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29" w:type="dxa"/>
        <w:tblInd w:w="-152"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top w:w="57" w:type="dxa"/>
          <w:left w:w="57" w:type="dxa"/>
          <w:bottom w:w="57" w:type="dxa"/>
          <w:right w:w="57" w:type="dxa"/>
        </w:tblCellMar>
        <w:tblLook w:val="01E0" w:firstRow="1" w:lastRow="1" w:firstColumn="1" w:lastColumn="1" w:noHBand="0" w:noVBand="0"/>
      </w:tblPr>
      <w:tblGrid>
        <w:gridCol w:w="4948"/>
        <w:gridCol w:w="4681"/>
      </w:tblGrid>
      <w:tr w:rsidR="00220466" w:rsidRPr="00627D12" w14:paraId="4573E01E" w14:textId="77777777" w:rsidTr="16D7CE44">
        <w:trPr>
          <w:trHeight w:val="211"/>
        </w:trPr>
        <w:tc>
          <w:tcPr>
            <w:tcW w:w="9629" w:type="dxa"/>
            <w:gridSpan w:val="2"/>
            <w:vAlign w:val="center"/>
          </w:tcPr>
          <w:p w14:paraId="4573E01D" w14:textId="2825D1DF" w:rsidR="00220466" w:rsidRPr="00627D12" w:rsidRDefault="0048438C" w:rsidP="000918F3">
            <w:pPr>
              <w:rPr>
                <w:b/>
                <w:sz w:val="28"/>
                <w:szCs w:val="28"/>
              </w:rPr>
            </w:pPr>
            <w:r>
              <w:rPr>
                <w:b/>
                <w:sz w:val="28"/>
                <w:szCs w:val="28"/>
              </w:rPr>
              <w:t>GDA Regulatory Observation</w:t>
            </w:r>
          </w:p>
        </w:tc>
      </w:tr>
      <w:tr w:rsidR="00220466" w:rsidRPr="0048438C" w14:paraId="4573E020" w14:textId="77777777" w:rsidTr="16D7CE44">
        <w:trPr>
          <w:trHeight w:val="202"/>
        </w:trPr>
        <w:tc>
          <w:tcPr>
            <w:tcW w:w="9629" w:type="dxa"/>
            <w:gridSpan w:val="2"/>
            <w:shd w:val="clear" w:color="auto" w:fill="D9D9D9" w:themeFill="background1" w:themeFillShade="D9"/>
          </w:tcPr>
          <w:p w14:paraId="4573E01F" w14:textId="77777777" w:rsidR="00220466" w:rsidRPr="0048438C" w:rsidRDefault="00220466" w:rsidP="000918F3">
            <w:pPr>
              <w:rPr>
                <w:b/>
                <w:szCs w:val="24"/>
              </w:rPr>
            </w:pPr>
            <w:r w:rsidRPr="0048438C">
              <w:rPr>
                <w:b/>
                <w:szCs w:val="24"/>
              </w:rPr>
              <w:t>REGULATOR TO COMPLETE</w:t>
            </w:r>
          </w:p>
        </w:tc>
      </w:tr>
      <w:tr w:rsidR="00220466" w:rsidRPr="0048438C" w14:paraId="4573E023" w14:textId="77777777" w:rsidTr="16D7CE44">
        <w:trPr>
          <w:trHeight w:val="202"/>
        </w:trPr>
        <w:tc>
          <w:tcPr>
            <w:tcW w:w="4948" w:type="dxa"/>
          </w:tcPr>
          <w:p w14:paraId="4573E021" w14:textId="77777777" w:rsidR="00220466" w:rsidRPr="0048438C" w:rsidRDefault="00C34CBC" w:rsidP="000918F3">
            <w:pPr>
              <w:rPr>
                <w:b/>
                <w:szCs w:val="24"/>
              </w:rPr>
            </w:pPr>
            <w:r w:rsidRPr="0048438C">
              <w:rPr>
                <w:b/>
                <w:szCs w:val="24"/>
              </w:rPr>
              <w:t>RO</w:t>
            </w:r>
            <w:r w:rsidR="00220466" w:rsidRPr="0048438C">
              <w:rPr>
                <w:b/>
                <w:szCs w:val="24"/>
              </w:rPr>
              <w:t xml:space="preserve"> unique no.:</w:t>
            </w:r>
          </w:p>
        </w:tc>
        <w:tc>
          <w:tcPr>
            <w:tcW w:w="4681" w:type="dxa"/>
          </w:tcPr>
          <w:p w14:paraId="4573E022" w14:textId="13347804" w:rsidR="00220466" w:rsidRPr="0048438C" w:rsidRDefault="00684E8C" w:rsidP="000918F3">
            <w:pPr>
              <w:rPr>
                <w:szCs w:val="24"/>
              </w:rPr>
            </w:pPr>
            <w:r w:rsidRPr="0048438C">
              <w:rPr>
                <w:szCs w:val="24"/>
              </w:rPr>
              <w:t>RO-</w:t>
            </w:r>
            <w:r w:rsidR="00FA4C46">
              <w:rPr>
                <w:szCs w:val="24"/>
              </w:rPr>
              <w:t>HOLTEC</w:t>
            </w:r>
            <w:r w:rsidR="00EE0A6A">
              <w:rPr>
                <w:szCs w:val="24"/>
              </w:rPr>
              <w:t>SMR300</w:t>
            </w:r>
            <w:r w:rsidR="005933F1">
              <w:rPr>
                <w:szCs w:val="24"/>
              </w:rPr>
              <w:t>-</w:t>
            </w:r>
            <w:r w:rsidR="00452364">
              <w:rPr>
                <w:szCs w:val="24"/>
              </w:rPr>
              <w:t>010</w:t>
            </w:r>
          </w:p>
        </w:tc>
      </w:tr>
      <w:tr w:rsidR="00220466" w:rsidRPr="0048438C" w14:paraId="4573E026" w14:textId="77777777" w:rsidTr="16D7CE44">
        <w:trPr>
          <w:trHeight w:val="202"/>
        </w:trPr>
        <w:tc>
          <w:tcPr>
            <w:tcW w:w="4948" w:type="dxa"/>
          </w:tcPr>
          <w:p w14:paraId="4573E024" w14:textId="61F5DE6D" w:rsidR="00220466" w:rsidRPr="0048438C" w:rsidRDefault="00850471" w:rsidP="000918F3">
            <w:pPr>
              <w:rPr>
                <w:b/>
                <w:szCs w:val="24"/>
              </w:rPr>
            </w:pPr>
            <w:r w:rsidRPr="0048438C">
              <w:rPr>
                <w:b/>
                <w:szCs w:val="24"/>
              </w:rPr>
              <w:t>Revision:</w:t>
            </w:r>
          </w:p>
        </w:tc>
        <w:tc>
          <w:tcPr>
            <w:tcW w:w="4681" w:type="dxa"/>
          </w:tcPr>
          <w:p w14:paraId="4573E025" w14:textId="32C78453" w:rsidR="00220466" w:rsidRPr="0048438C" w:rsidRDefault="00964D0E" w:rsidP="000918F3">
            <w:pPr>
              <w:rPr>
                <w:szCs w:val="24"/>
              </w:rPr>
            </w:pPr>
            <w:r>
              <w:rPr>
                <w:szCs w:val="24"/>
              </w:rPr>
              <w:t>0</w:t>
            </w:r>
          </w:p>
        </w:tc>
      </w:tr>
      <w:tr w:rsidR="00850471" w:rsidRPr="0048438C" w14:paraId="3FF001D1" w14:textId="77777777" w:rsidTr="16D7CE44">
        <w:trPr>
          <w:trHeight w:val="202"/>
        </w:trPr>
        <w:tc>
          <w:tcPr>
            <w:tcW w:w="4948" w:type="dxa"/>
          </w:tcPr>
          <w:p w14:paraId="20FBBDA3" w14:textId="34CA6CCC" w:rsidR="00850471" w:rsidRPr="0048438C" w:rsidRDefault="00850471" w:rsidP="000918F3">
            <w:pPr>
              <w:rPr>
                <w:b/>
                <w:szCs w:val="24"/>
              </w:rPr>
            </w:pPr>
            <w:r w:rsidRPr="0048438C">
              <w:rPr>
                <w:b/>
                <w:szCs w:val="24"/>
              </w:rPr>
              <w:t>Date sent:</w:t>
            </w:r>
          </w:p>
        </w:tc>
        <w:tc>
          <w:tcPr>
            <w:tcW w:w="4681" w:type="dxa"/>
          </w:tcPr>
          <w:p w14:paraId="74A6D96C" w14:textId="4B576E74" w:rsidR="00850471" w:rsidRPr="0048438C" w:rsidRDefault="5807EEA9" w:rsidP="2C824059">
            <w:r>
              <w:t>04</w:t>
            </w:r>
            <w:r w:rsidR="00850471">
              <w:t>/</w:t>
            </w:r>
            <w:r w:rsidR="07B1EA35">
              <w:t>09</w:t>
            </w:r>
            <w:r w:rsidR="00850471">
              <w:t>/</w:t>
            </w:r>
            <w:r w:rsidR="20010D30">
              <w:t>2025</w:t>
            </w:r>
          </w:p>
        </w:tc>
      </w:tr>
      <w:tr w:rsidR="00220466" w:rsidRPr="0048438C" w14:paraId="4573E029" w14:textId="77777777" w:rsidTr="16D7CE44">
        <w:trPr>
          <w:trHeight w:val="211"/>
        </w:trPr>
        <w:tc>
          <w:tcPr>
            <w:tcW w:w="4948" w:type="dxa"/>
          </w:tcPr>
          <w:p w14:paraId="4573E027" w14:textId="77777777" w:rsidR="00220466" w:rsidRPr="0048438C" w:rsidRDefault="00220466" w:rsidP="000918F3">
            <w:pPr>
              <w:rPr>
                <w:b/>
                <w:szCs w:val="24"/>
              </w:rPr>
            </w:pPr>
            <w:r w:rsidRPr="0048438C">
              <w:rPr>
                <w:b/>
                <w:szCs w:val="24"/>
              </w:rPr>
              <w:t>Acknowledgement required by:</w:t>
            </w:r>
          </w:p>
        </w:tc>
        <w:tc>
          <w:tcPr>
            <w:tcW w:w="4681" w:type="dxa"/>
          </w:tcPr>
          <w:p w14:paraId="4573E028" w14:textId="01B6BC49" w:rsidR="00220466" w:rsidRPr="0048438C" w:rsidRDefault="28CF7A91" w:rsidP="2C824059">
            <w:r>
              <w:t>11</w:t>
            </w:r>
            <w:r w:rsidR="00850471">
              <w:t>/</w:t>
            </w:r>
            <w:r w:rsidR="6BC38A3E">
              <w:t>09</w:t>
            </w:r>
            <w:r w:rsidR="00850471">
              <w:t>/</w:t>
            </w:r>
            <w:r w:rsidR="0D17BE8A">
              <w:t>2025</w:t>
            </w:r>
            <w:r w:rsidR="00850471">
              <w:t xml:space="preserve"> </w:t>
            </w:r>
          </w:p>
        </w:tc>
      </w:tr>
      <w:tr w:rsidR="00220466" w:rsidRPr="0048438C" w14:paraId="4573E02C" w14:textId="77777777" w:rsidTr="16D7CE44">
        <w:trPr>
          <w:trHeight w:val="202"/>
        </w:trPr>
        <w:tc>
          <w:tcPr>
            <w:tcW w:w="4948" w:type="dxa"/>
          </w:tcPr>
          <w:p w14:paraId="4573E02A" w14:textId="2C90C52D" w:rsidR="00220466" w:rsidRPr="0048438C" w:rsidRDefault="00C34CBC" w:rsidP="000918F3">
            <w:pPr>
              <w:rPr>
                <w:b/>
                <w:szCs w:val="24"/>
              </w:rPr>
            </w:pPr>
            <w:r w:rsidRPr="0048438C">
              <w:rPr>
                <w:b/>
                <w:szCs w:val="24"/>
              </w:rPr>
              <w:t xml:space="preserve">Resolution Plan </w:t>
            </w:r>
            <w:r w:rsidR="0000781D" w:rsidRPr="0048438C">
              <w:rPr>
                <w:b/>
                <w:szCs w:val="24"/>
              </w:rPr>
              <w:t xml:space="preserve">Agreement </w:t>
            </w:r>
            <w:r w:rsidRPr="0048438C">
              <w:rPr>
                <w:b/>
                <w:szCs w:val="24"/>
              </w:rPr>
              <w:t>Required by</w:t>
            </w:r>
            <w:r w:rsidR="00220466" w:rsidRPr="0048438C">
              <w:rPr>
                <w:b/>
                <w:szCs w:val="24"/>
              </w:rPr>
              <w:t>:</w:t>
            </w:r>
          </w:p>
        </w:tc>
        <w:tc>
          <w:tcPr>
            <w:tcW w:w="4681" w:type="dxa"/>
          </w:tcPr>
          <w:p w14:paraId="4573E02B" w14:textId="1DE8525F" w:rsidR="0000781D" w:rsidRPr="0048438C" w:rsidRDefault="7D76A851" w:rsidP="2C824059">
            <w:r>
              <w:t>02</w:t>
            </w:r>
            <w:r w:rsidR="00850471">
              <w:t>/</w:t>
            </w:r>
            <w:r w:rsidR="58A25E54">
              <w:t>10</w:t>
            </w:r>
            <w:r w:rsidR="00850471">
              <w:t>/</w:t>
            </w:r>
            <w:r w:rsidR="32F86B00">
              <w:t>20</w:t>
            </w:r>
            <w:r w:rsidR="104C32D5">
              <w:t>2</w:t>
            </w:r>
            <w:r w:rsidR="32F86B00">
              <w:t>5</w:t>
            </w:r>
            <w:r w:rsidR="00867341">
              <w:t xml:space="preserve"> </w:t>
            </w:r>
          </w:p>
        </w:tc>
      </w:tr>
      <w:tr w:rsidR="00220466" w:rsidRPr="0048438C" w14:paraId="4573E032" w14:textId="77777777" w:rsidTr="16D7CE44">
        <w:trPr>
          <w:trHeight w:val="168"/>
        </w:trPr>
        <w:tc>
          <w:tcPr>
            <w:tcW w:w="4948" w:type="dxa"/>
          </w:tcPr>
          <w:p w14:paraId="4573E030" w14:textId="641F0447" w:rsidR="00220466" w:rsidRPr="0048438C" w:rsidRDefault="00867341" w:rsidP="000918F3">
            <w:pPr>
              <w:rPr>
                <w:b/>
                <w:szCs w:val="24"/>
              </w:rPr>
            </w:pPr>
            <w:r>
              <w:rPr>
                <w:b/>
                <w:szCs w:val="24"/>
              </w:rPr>
              <w:t>Record Reference</w:t>
            </w:r>
            <w:r w:rsidR="00494EE4" w:rsidRPr="0048438C">
              <w:rPr>
                <w:b/>
                <w:szCs w:val="24"/>
              </w:rPr>
              <w:t>:</w:t>
            </w:r>
          </w:p>
        </w:tc>
        <w:tc>
          <w:tcPr>
            <w:tcW w:w="4681" w:type="dxa"/>
          </w:tcPr>
          <w:p w14:paraId="4573E031" w14:textId="366EC160" w:rsidR="00220466" w:rsidRPr="0048438C" w:rsidRDefault="00EC1FFE" w:rsidP="000918F3">
            <w:pPr>
              <w:rPr>
                <w:szCs w:val="24"/>
              </w:rPr>
            </w:pPr>
            <w:r>
              <w:rPr>
                <w:szCs w:val="24"/>
              </w:rPr>
              <w:t>AR-</w:t>
            </w:r>
            <w:r w:rsidR="004314CA">
              <w:rPr>
                <w:szCs w:val="24"/>
              </w:rPr>
              <w:t>01</w:t>
            </w:r>
            <w:r w:rsidR="00130E0B">
              <w:rPr>
                <w:szCs w:val="24"/>
              </w:rPr>
              <w:t>766</w:t>
            </w:r>
          </w:p>
        </w:tc>
      </w:tr>
      <w:tr w:rsidR="0040443F" w:rsidRPr="0048438C" w14:paraId="4573E035" w14:textId="77777777" w:rsidTr="16D7CE44">
        <w:trPr>
          <w:trHeight w:val="202"/>
        </w:trPr>
        <w:tc>
          <w:tcPr>
            <w:tcW w:w="4948" w:type="dxa"/>
          </w:tcPr>
          <w:p w14:paraId="4573E033" w14:textId="26F0FB88" w:rsidR="0040443F" w:rsidRPr="006C4391" w:rsidRDefault="0040443F" w:rsidP="000918F3">
            <w:pPr>
              <w:rPr>
                <w:b/>
                <w:szCs w:val="24"/>
              </w:rPr>
            </w:pPr>
            <w:r w:rsidRPr="006C4391">
              <w:rPr>
                <w:b/>
                <w:szCs w:val="24"/>
              </w:rPr>
              <w:t>Related RQ / RO No. and CM9 Ref:</w:t>
            </w:r>
            <w:r w:rsidRPr="006C4391">
              <w:rPr>
                <w:szCs w:val="24"/>
              </w:rPr>
              <w:t xml:space="preserve"> (if any)</w:t>
            </w:r>
            <w:r w:rsidRPr="006C4391">
              <w:rPr>
                <w:b/>
                <w:szCs w:val="24"/>
              </w:rPr>
              <w:t>:</w:t>
            </w:r>
          </w:p>
        </w:tc>
        <w:tc>
          <w:tcPr>
            <w:tcW w:w="4681" w:type="dxa"/>
          </w:tcPr>
          <w:p w14:paraId="4573E034" w14:textId="1AB66CB1" w:rsidR="0040443F" w:rsidRPr="006C4391" w:rsidRDefault="007705A4" w:rsidP="000918F3">
            <w:pPr>
              <w:rPr>
                <w:szCs w:val="24"/>
              </w:rPr>
            </w:pPr>
            <w:r w:rsidRPr="006C4391">
              <w:rPr>
                <w:szCs w:val="24"/>
              </w:rPr>
              <w:t>RQ-01</w:t>
            </w:r>
            <w:r w:rsidR="00CB4BB5" w:rsidRPr="006C4391">
              <w:rPr>
                <w:szCs w:val="24"/>
              </w:rPr>
              <w:t>666, RQ-01682</w:t>
            </w:r>
            <w:r w:rsidR="00D51C75" w:rsidRPr="006C4391">
              <w:rPr>
                <w:szCs w:val="24"/>
              </w:rPr>
              <w:t>, RQ-02020, RQ-0</w:t>
            </w:r>
            <w:r w:rsidR="00731210" w:rsidRPr="006C4391">
              <w:rPr>
                <w:szCs w:val="24"/>
              </w:rPr>
              <w:t>2025, RQ-02091, RQ-02092</w:t>
            </w:r>
            <w:r w:rsidR="00063C30" w:rsidRPr="006C4391">
              <w:rPr>
                <w:szCs w:val="24"/>
              </w:rPr>
              <w:t>, RQ-02093,</w:t>
            </w:r>
            <w:r w:rsidR="006C4391" w:rsidRPr="006C4391">
              <w:rPr>
                <w:szCs w:val="24"/>
              </w:rPr>
              <w:t xml:space="preserve"> RQ-02129</w:t>
            </w:r>
          </w:p>
        </w:tc>
      </w:tr>
      <w:tr w:rsidR="00850471" w:rsidRPr="0048438C" w14:paraId="4573E03E" w14:textId="77777777" w:rsidTr="16D7CE44">
        <w:trPr>
          <w:trHeight w:val="202"/>
        </w:trPr>
        <w:tc>
          <w:tcPr>
            <w:tcW w:w="4948" w:type="dxa"/>
          </w:tcPr>
          <w:p w14:paraId="4573E03C" w14:textId="77777777" w:rsidR="00850471" w:rsidRPr="008E5180" w:rsidRDefault="00850471" w:rsidP="000918F3">
            <w:pPr>
              <w:rPr>
                <w:b/>
                <w:szCs w:val="24"/>
              </w:rPr>
            </w:pPr>
            <w:r w:rsidRPr="008E5180">
              <w:rPr>
                <w:b/>
                <w:szCs w:val="24"/>
              </w:rPr>
              <w:t>Observation title:</w:t>
            </w:r>
          </w:p>
        </w:tc>
        <w:tc>
          <w:tcPr>
            <w:tcW w:w="4681" w:type="dxa"/>
          </w:tcPr>
          <w:p w14:paraId="4573E03D" w14:textId="5BCA5325" w:rsidR="0040443F" w:rsidRPr="008E5180" w:rsidRDefault="008E5180" w:rsidP="000918F3">
            <w:pPr>
              <w:rPr>
                <w:szCs w:val="24"/>
              </w:rPr>
            </w:pPr>
            <w:r w:rsidRPr="008E5180">
              <w:rPr>
                <w:szCs w:val="24"/>
              </w:rPr>
              <w:t>PSA Methodologies</w:t>
            </w:r>
          </w:p>
        </w:tc>
      </w:tr>
      <w:tr w:rsidR="00CC67B6" w:rsidRPr="0048438C" w14:paraId="4573E043" w14:textId="77777777" w:rsidTr="16D7CE44">
        <w:trPr>
          <w:trHeight w:val="202"/>
        </w:trPr>
        <w:tc>
          <w:tcPr>
            <w:tcW w:w="4948" w:type="dxa"/>
          </w:tcPr>
          <w:p w14:paraId="2C943558" w14:textId="1333D360" w:rsidR="0087645C" w:rsidRPr="0087645C" w:rsidRDefault="00CC67B6" w:rsidP="000918F3">
            <w:pPr>
              <w:rPr>
                <w:szCs w:val="24"/>
              </w:rPr>
            </w:pPr>
            <w:r w:rsidRPr="0048438C">
              <w:rPr>
                <w:b/>
                <w:szCs w:val="24"/>
              </w:rPr>
              <w:t>Lead technical topic:</w:t>
            </w:r>
          </w:p>
          <w:p w14:paraId="61D6F730" w14:textId="77777777" w:rsidR="009D11A0" w:rsidRPr="003A6935" w:rsidRDefault="009D11A0" w:rsidP="000918F3">
            <w:pPr>
              <w:rPr>
                <w:szCs w:val="24"/>
              </w:rPr>
            </w:pPr>
            <w:r w:rsidRPr="003A6935">
              <w:rPr>
                <w:szCs w:val="24"/>
              </w:rPr>
              <w:t>Probabilistic Safety Analysis</w:t>
            </w:r>
          </w:p>
          <w:p w14:paraId="4573E040" w14:textId="3EE0C220" w:rsidR="00CC67B6" w:rsidRPr="0048438C" w:rsidRDefault="00CC67B6" w:rsidP="000918F3">
            <w:pPr>
              <w:pStyle w:val="ListParagraph"/>
              <w:rPr>
                <w:szCs w:val="24"/>
              </w:rPr>
            </w:pPr>
          </w:p>
        </w:tc>
        <w:tc>
          <w:tcPr>
            <w:tcW w:w="4681" w:type="dxa"/>
          </w:tcPr>
          <w:p w14:paraId="411BB36A" w14:textId="3EA400FF" w:rsidR="003A6935" w:rsidRPr="00765A20" w:rsidRDefault="00CC67B6" w:rsidP="000918F3">
            <w:pPr>
              <w:rPr>
                <w:b/>
                <w:szCs w:val="24"/>
              </w:rPr>
            </w:pPr>
            <w:r w:rsidRPr="0048438C">
              <w:rPr>
                <w:b/>
                <w:szCs w:val="24"/>
              </w:rPr>
              <w:t>Related technical topic(s):</w:t>
            </w:r>
          </w:p>
          <w:p w14:paraId="02A933B2" w14:textId="77777777" w:rsidR="003A6935" w:rsidRPr="003A6935" w:rsidRDefault="003A6935" w:rsidP="000918F3">
            <w:pPr>
              <w:rPr>
                <w:szCs w:val="24"/>
              </w:rPr>
            </w:pPr>
            <w:r w:rsidRPr="003A6935">
              <w:rPr>
                <w:szCs w:val="24"/>
              </w:rPr>
              <w:t>Control &amp; Instrumentation</w:t>
            </w:r>
          </w:p>
          <w:p w14:paraId="5501AF61" w14:textId="77777777" w:rsidR="003A6935" w:rsidRPr="003A6935" w:rsidRDefault="003A6935" w:rsidP="000918F3">
            <w:pPr>
              <w:rPr>
                <w:szCs w:val="24"/>
              </w:rPr>
            </w:pPr>
            <w:r w:rsidRPr="003A6935">
              <w:rPr>
                <w:szCs w:val="24"/>
              </w:rPr>
              <w:t>External Hazards</w:t>
            </w:r>
          </w:p>
          <w:p w14:paraId="3CB201B2" w14:textId="77777777" w:rsidR="003A6935" w:rsidRPr="003A6935" w:rsidRDefault="003A6935" w:rsidP="000918F3">
            <w:pPr>
              <w:rPr>
                <w:szCs w:val="24"/>
              </w:rPr>
            </w:pPr>
            <w:r w:rsidRPr="003A6935">
              <w:rPr>
                <w:szCs w:val="24"/>
              </w:rPr>
              <w:t>Fault Studies</w:t>
            </w:r>
          </w:p>
          <w:p w14:paraId="13F7D1E6" w14:textId="77777777" w:rsidR="003A6935" w:rsidRPr="003A6935" w:rsidRDefault="003A6935" w:rsidP="000918F3">
            <w:pPr>
              <w:rPr>
                <w:szCs w:val="24"/>
              </w:rPr>
            </w:pPr>
            <w:r w:rsidRPr="003A6935">
              <w:rPr>
                <w:szCs w:val="24"/>
              </w:rPr>
              <w:t>Fuel and Core</w:t>
            </w:r>
          </w:p>
          <w:p w14:paraId="253C1BEE" w14:textId="77777777" w:rsidR="003A6935" w:rsidRPr="003A6935" w:rsidRDefault="003A6935" w:rsidP="000918F3">
            <w:pPr>
              <w:rPr>
                <w:szCs w:val="24"/>
              </w:rPr>
            </w:pPr>
            <w:r w:rsidRPr="003A6935">
              <w:rPr>
                <w:szCs w:val="24"/>
              </w:rPr>
              <w:t>Human Factors</w:t>
            </w:r>
          </w:p>
          <w:p w14:paraId="4573E042" w14:textId="3170B6A0" w:rsidR="00CC67B6" w:rsidRPr="008A64B9" w:rsidRDefault="003A6935" w:rsidP="008A64B9">
            <w:pPr>
              <w:rPr>
                <w:szCs w:val="24"/>
              </w:rPr>
            </w:pPr>
            <w:r w:rsidRPr="008A64B9">
              <w:rPr>
                <w:szCs w:val="24"/>
              </w:rPr>
              <w:t>Structural Integrity</w:t>
            </w:r>
          </w:p>
        </w:tc>
      </w:tr>
      <w:tr w:rsidR="00850471" w:rsidRPr="0048438C" w14:paraId="4573E045" w14:textId="77777777" w:rsidTr="16D7CE44">
        <w:trPr>
          <w:trHeight w:val="242"/>
        </w:trPr>
        <w:tc>
          <w:tcPr>
            <w:tcW w:w="9629" w:type="dxa"/>
            <w:gridSpan w:val="2"/>
            <w:shd w:val="clear" w:color="auto" w:fill="CCCCCC"/>
          </w:tcPr>
          <w:p w14:paraId="4573E044" w14:textId="7ECC632F" w:rsidR="00850471" w:rsidRPr="00581D5B" w:rsidRDefault="00581D5B" w:rsidP="000918F3">
            <w:pPr>
              <w:rPr>
                <w:b/>
                <w:iCs/>
                <w:szCs w:val="24"/>
              </w:rPr>
            </w:pPr>
            <w:r w:rsidRPr="00581D5B">
              <w:rPr>
                <w:b/>
                <w:iCs/>
                <w:szCs w:val="24"/>
              </w:rPr>
              <w:t>REGULATORY OBSERVATION:</w:t>
            </w:r>
          </w:p>
        </w:tc>
      </w:tr>
      <w:tr w:rsidR="00850471" w:rsidRPr="0048438C" w14:paraId="4573E049" w14:textId="77777777" w:rsidTr="16D7CE44">
        <w:tc>
          <w:tcPr>
            <w:tcW w:w="9629" w:type="dxa"/>
            <w:gridSpan w:val="2"/>
          </w:tcPr>
          <w:p w14:paraId="4F3F6A8D" w14:textId="162229E0" w:rsidR="00850471" w:rsidRDefault="00CC67B6" w:rsidP="000918F3">
            <w:pPr>
              <w:rPr>
                <w:b/>
                <w:szCs w:val="24"/>
                <w:u w:val="single"/>
              </w:rPr>
            </w:pPr>
            <w:r w:rsidRPr="0048438C">
              <w:rPr>
                <w:b/>
                <w:szCs w:val="24"/>
                <w:u w:val="single"/>
              </w:rPr>
              <w:t>Background</w:t>
            </w:r>
          </w:p>
          <w:p w14:paraId="7BB87981" w14:textId="57DF67D7" w:rsidR="001F0A0A" w:rsidRDefault="001F0A0A" w:rsidP="001F0A0A">
            <w:pPr>
              <w:pStyle w:val="Default"/>
              <w:rPr>
                <w:rFonts w:ascii="Arial" w:hAnsi="Arial" w:cs="Arial"/>
                <w:color w:val="auto"/>
              </w:rPr>
            </w:pPr>
            <w:r w:rsidRPr="000C4924">
              <w:rPr>
                <w:rFonts w:ascii="Arial" w:hAnsi="Arial" w:cs="Arial"/>
                <w:color w:val="auto"/>
              </w:rPr>
              <w:t xml:space="preserve">The primary focus of a two-step UK Generic Design Assessment (GDA) is for the fundamental adequacy of the SMR-300 to be assessed against UK regulatory expectations. </w:t>
            </w:r>
            <w:r w:rsidR="008355E9">
              <w:rPr>
                <w:rFonts w:ascii="Arial" w:hAnsi="Arial" w:cs="Arial"/>
                <w:color w:val="auto"/>
              </w:rPr>
              <w:t xml:space="preserve">Holtec </w:t>
            </w:r>
            <w:r w:rsidR="00D316CD">
              <w:rPr>
                <w:rFonts w:ascii="Arial" w:hAnsi="Arial" w:cs="Arial"/>
                <w:color w:val="auto"/>
              </w:rPr>
              <w:t xml:space="preserve">as the Requesting Party (RP) </w:t>
            </w:r>
            <w:r w:rsidR="00C23628">
              <w:rPr>
                <w:rFonts w:ascii="Arial" w:hAnsi="Arial" w:cs="Arial"/>
                <w:color w:val="auto"/>
              </w:rPr>
              <w:t>states</w:t>
            </w:r>
            <w:r w:rsidRPr="000C4924">
              <w:rPr>
                <w:rFonts w:ascii="Arial" w:hAnsi="Arial" w:cs="Arial"/>
                <w:color w:val="auto"/>
              </w:rPr>
              <w:t xml:space="preserve"> that the SMR-300 </w:t>
            </w:r>
            <w:r w:rsidR="0022150D">
              <w:rPr>
                <w:rFonts w:ascii="Arial" w:hAnsi="Arial" w:cs="Arial"/>
                <w:color w:val="auto"/>
              </w:rPr>
              <w:t>is being</w:t>
            </w:r>
            <w:r w:rsidRPr="000C4924">
              <w:rPr>
                <w:rFonts w:ascii="Arial" w:hAnsi="Arial" w:cs="Arial"/>
                <w:color w:val="auto"/>
              </w:rPr>
              <w:t xml:space="preserve"> designed to meet US regulatory standards</w:t>
            </w:r>
            <w:r w:rsidR="007214B1">
              <w:rPr>
                <w:rFonts w:ascii="Arial" w:hAnsi="Arial" w:cs="Arial"/>
                <w:color w:val="auto"/>
              </w:rPr>
              <w:t>, and therefore the</w:t>
            </w:r>
            <w:r w:rsidRPr="000C4924">
              <w:rPr>
                <w:rFonts w:ascii="Arial" w:hAnsi="Arial" w:cs="Arial"/>
                <w:color w:val="auto"/>
              </w:rPr>
              <w:t xml:space="preserve"> Probabilistic Safety </w:t>
            </w:r>
            <w:r w:rsidR="0034157F">
              <w:rPr>
                <w:rFonts w:ascii="Arial" w:hAnsi="Arial" w:cs="Arial"/>
                <w:color w:val="auto"/>
              </w:rPr>
              <w:t>Analysis</w:t>
            </w:r>
            <w:r w:rsidRPr="000C4924">
              <w:rPr>
                <w:rFonts w:ascii="Arial" w:hAnsi="Arial" w:cs="Arial"/>
                <w:color w:val="auto"/>
              </w:rPr>
              <w:t xml:space="preserve"> (PSA) is being developed to align with the corresponding US standards and US regulatory expectations.</w:t>
            </w:r>
            <w:r w:rsidR="00E13CAC">
              <w:rPr>
                <w:rFonts w:ascii="Arial" w:hAnsi="Arial" w:cs="Arial"/>
                <w:color w:val="auto"/>
              </w:rPr>
              <w:t xml:space="preserve"> </w:t>
            </w:r>
            <w:r w:rsidR="00886847">
              <w:rPr>
                <w:rFonts w:ascii="Arial" w:hAnsi="Arial" w:cs="Arial"/>
                <w:color w:val="auto"/>
              </w:rPr>
              <w:t xml:space="preserve">The US nuclear regulator has not yet </w:t>
            </w:r>
            <w:r w:rsidR="004708BA">
              <w:rPr>
                <w:rFonts w:ascii="Arial" w:hAnsi="Arial" w:cs="Arial"/>
                <w:color w:val="auto"/>
              </w:rPr>
              <w:t>assessed</w:t>
            </w:r>
            <w:r w:rsidR="00886847">
              <w:rPr>
                <w:rFonts w:ascii="Arial" w:hAnsi="Arial" w:cs="Arial"/>
                <w:color w:val="auto"/>
              </w:rPr>
              <w:t xml:space="preserve"> the SMR-300</w:t>
            </w:r>
            <w:r w:rsidR="005E2C53">
              <w:rPr>
                <w:rFonts w:ascii="Arial" w:hAnsi="Arial" w:cs="Arial"/>
                <w:color w:val="auto"/>
              </w:rPr>
              <w:t xml:space="preserve"> design.</w:t>
            </w:r>
            <w:r w:rsidRPr="000C4924">
              <w:rPr>
                <w:rFonts w:ascii="Arial" w:hAnsi="Arial" w:cs="Arial"/>
                <w:color w:val="auto"/>
              </w:rPr>
              <w:t xml:space="preserve"> </w:t>
            </w:r>
            <w:r w:rsidR="00C1462E">
              <w:rPr>
                <w:rFonts w:ascii="Arial" w:hAnsi="Arial" w:cs="Arial"/>
                <w:color w:val="auto"/>
              </w:rPr>
              <w:t xml:space="preserve">ONR is the first nuclear regulator to </w:t>
            </w:r>
            <w:r w:rsidR="004708BA">
              <w:rPr>
                <w:rFonts w:ascii="Arial" w:hAnsi="Arial" w:cs="Arial"/>
                <w:color w:val="auto"/>
              </w:rPr>
              <w:t>evaluate</w:t>
            </w:r>
            <w:r w:rsidR="00C1462E">
              <w:rPr>
                <w:rFonts w:ascii="Arial" w:hAnsi="Arial" w:cs="Arial"/>
                <w:color w:val="auto"/>
              </w:rPr>
              <w:t xml:space="preserve"> the </w:t>
            </w:r>
            <w:r w:rsidR="00EA39CA">
              <w:rPr>
                <w:rFonts w:ascii="Arial" w:hAnsi="Arial" w:cs="Arial"/>
                <w:color w:val="auto"/>
              </w:rPr>
              <w:t>SMR-300 and associated PSA methodologies.</w:t>
            </w:r>
          </w:p>
          <w:p w14:paraId="1FF65F65" w14:textId="77777777" w:rsidR="00A801E1" w:rsidRPr="000C4924" w:rsidRDefault="00A801E1" w:rsidP="001F0A0A">
            <w:pPr>
              <w:pStyle w:val="Default"/>
              <w:rPr>
                <w:rFonts w:ascii="Arial" w:hAnsi="Arial" w:cs="Arial"/>
                <w:color w:val="auto"/>
              </w:rPr>
            </w:pPr>
          </w:p>
          <w:p w14:paraId="205DEB96" w14:textId="4318380C" w:rsidR="003D7F46" w:rsidRPr="007F41CB" w:rsidRDefault="001F0A0A" w:rsidP="001F0A0A">
            <w:pPr>
              <w:rPr>
                <w:b/>
                <w:szCs w:val="24"/>
                <w:u w:val="single"/>
              </w:rPr>
            </w:pPr>
            <w:r w:rsidRPr="000C4924">
              <w:rPr>
                <w:szCs w:val="24"/>
              </w:rPr>
              <w:t xml:space="preserve">Early in the GDA process, </w:t>
            </w:r>
            <w:r w:rsidR="00D316CD">
              <w:rPr>
                <w:szCs w:val="24"/>
              </w:rPr>
              <w:t>the RP</w:t>
            </w:r>
            <w:r w:rsidRPr="000C4924">
              <w:rPr>
                <w:szCs w:val="24"/>
              </w:rPr>
              <w:t xml:space="preserve"> </w:t>
            </w:r>
            <w:r w:rsidR="00A801E1">
              <w:rPr>
                <w:szCs w:val="24"/>
              </w:rPr>
              <w:t>explained</w:t>
            </w:r>
            <w:r w:rsidRPr="000C4924">
              <w:rPr>
                <w:szCs w:val="24"/>
              </w:rPr>
              <w:t xml:space="preserve"> that a fully SMR-300 aligned PSA model would not be available in GDA Step 2 timescales. </w:t>
            </w:r>
            <w:r w:rsidR="003518A9">
              <w:rPr>
                <w:szCs w:val="24"/>
              </w:rPr>
              <w:t>T</w:t>
            </w:r>
            <w:r w:rsidRPr="000C4924">
              <w:rPr>
                <w:szCs w:val="24"/>
              </w:rPr>
              <w:t xml:space="preserve">he methodologies that Holtec are using to develop the SMR-300 PSA have a high level of alignment with those methods previously used to develop the </w:t>
            </w:r>
            <w:r w:rsidR="005A0E86">
              <w:rPr>
                <w:szCs w:val="24"/>
              </w:rPr>
              <w:t>available L</w:t>
            </w:r>
            <w:r w:rsidR="006B1A2D">
              <w:rPr>
                <w:szCs w:val="24"/>
              </w:rPr>
              <w:t xml:space="preserve">evel </w:t>
            </w:r>
            <w:r w:rsidR="005A0E86">
              <w:rPr>
                <w:szCs w:val="24"/>
              </w:rPr>
              <w:t>1 and L</w:t>
            </w:r>
            <w:r w:rsidR="006B1A2D">
              <w:rPr>
                <w:szCs w:val="24"/>
              </w:rPr>
              <w:t xml:space="preserve">evel </w:t>
            </w:r>
            <w:r w:rsidR="005A0E86">
              <w:rPr>
                <w:szCs w:val="24"/>
              </w:rPr>
              <w:t xml:space="preserve">2 </w:t>
            </w:r>
            <w:r w:rsidRPr="000C4924">
              <w:rPr>
                <w:szCs w:val="24"/>
              </w:rPr>
              <w:t>SMR-160 PSA</w:t>
            </w:r>
            <w:r w:rsidR="005A0E86">
              <w:rPr>
                <w:szCs w:val="24"/>
              </w:rPr>
              <w:t xml:space="preserve">s. </w:t>
            </w:r>
            <w:r w:rsidRPr="000C4924">
              <w:rPr>
                <w:szCs w:val="24"/>
              </w:rPr>
              <w:t>To support GDA Step 2, the RP have therefore provided relevant PSA methodologies for the SMR-160 design, to support ONRs assessment of whether there are any fundamental shortfalls in the proposed SMR-300 PSA scope and methods.</w:t>
            </w:r>
          </w:p>
          <w:p w14:paraId="74EAB1D2" w14:textId="77777777" w:rsidR="001F0A0A" w:rsidRPr="0048438C" w:rsidRDefault="001F0A0A" w:rsidP="000918F3">
            <w:pPr>
              <w:rPr>
                <w:b/>
                <w:szCs w:val="24"/>
                <w:u w:val="single"/>
              </w:rPr>
            </w:pPr>
          </w:p>
          <w:p w14:paraId="19A25445" w14:textId="7915EB42" w:rsidR="008D3DE4" w:rsidRDefault="000A20FB" w:rsidP="000918F3">
            <w:pPr>
              <w:rPr>
                <w:szCs w:val="24"/>
              </w:rPr>
            </w:pPr>
            <w:r>
              <w:rPr>
                <w:szCs w:val="24"/>
              </w:rPr>
              <w:t>ONR’s assessment during Step 2 of the GDA of the Holtec SMR-300</w:t>
            </w:r>
            <w:r w:rsidR="00695A67">
              <w:rPr>
                <w:szCs w:val="24"/>
              </w:rPr>
              <w:t xml:space="preserve"> has identified shortfalls </w:t>
            </w:r>
            <w:r w:rsidR="0022150D">
              <w:rPr>
                <w:szCs w:val="24"/>
              </w:rPr>
              <w:t xml:space="preserve">to </w:t>
            </w:r>
            <w:r w:rsidR="0056508B">
              <w:rPr>
                <w:szCs w:val="24"/>
              </w:rPr>
              <w:t>regulatory expectations</w:t>
            </w:r>
            <w:r w:rsidR="006C6160">
              <w:rPr>
                <w:szCs w:val="24"/>
              </w:rPr>
              <w:t xml:space="preserve"> </w:t>
            </w:r>
            <w:r w:rsidR="00695A67">
              <w:rPr>
                <w:szCs w:val="24"/>
              </w:rPr>
              <w:t xml:space="preserve">in the </w:t>
            </w:r>
            <w:r w:rsidR="00955E18">
              <w:rPr>
                <w:szCs w:val="24"/>
              </w:rPr>
              <w:t xml:space="preserve">PSA </w:t>
            </w:r>
            <w:r w:rsidR="009D11A0">
              <w:rPr>
                <w:szCs w:val="24"/>
              </w:rPr>
              <w:t>methodologies</w:t>
            </w:r>
            <w:r w:rsidR="003E1EE3">
              <w:rPr>
                <w:szCs w:val="24"/>
              </w:rPr>
              <w:t xml:space="preserve">. If </w:t>
            </w:r>
            <w:r w:rsidR="00C15A48">
              <w:rPr>
                <w:szCs w:val="24"/>
              </w:rPr>
              <w:t xml:space="preserve">these </w:t>
            </w:r>
            <w:r w:rsidR="002D5DF3">
              <w:rPr>
                <w:szCs w:val="24"/>
              </w:rPr>
              <w:t>are</w:t>
            </w:r>
            <w:r w:rsidR="00C15A48">
              <w:rPr>
                <w:szCs w:val="24"/>
              </w:rPr>
              <w:t xml:space="preserve"> not </w:t>
            </w:r>
            <w:r w:rsidR="001B67AC">
              <w:rPr>
                <w:szCs w:val="24"/>
              </w:rPr>
              <w:t>resolved,</w:t>
            </w:r>
            <w:r w:rsidR="00C15A48">
              <w:rPr>
                <w:szCs w:val="24"/>
              </w:rPr>
              <w:t xml:space="preserve"> they</w:t>
            </w:r>
            <w:r w:rsidR="006C337A">
              <w:rPr>
                <w:szCs w:val="24"/>
              </w:rPr>
              <w:t xml:space="preserve"> </w:t>
            </w:r>
            <w:r w:rsidR="00955E18">
              <w:rPr>
                <w:szCs w:val="24"/>
              </w:rPr>
              <w:t xml:space="preserve">have the potential to </w:t>
            </w:r>
            <w:r w:rsidR="00C15A48">
              <w:rPr>
                <w:szCs w:val="24"/>
              </w:rPr>
              <w:t>challenge</w:t>
            </w:r>
            <w:r w:rsidR="00070569">
              <w:rPr>
                <w:szCs w:val="24"/>
              </w:rPr>
              <w:t xml:space="preserve"> the fundamental adequacy of the</w:t>
            </w:r>
            <w:r w:rsidR="002D5DF3">
              <w:rPr>
                <w:szCs w:val="24"/>
              </w:rPr>
              <w:t xml:space="preserve"> PSA</w:t>
            </w:r>
            <w:r w:rsidR="00070569">
              <w:rPr>
                <w:szCs w:val="24"/>
              </w:rPr>
              <w:t xml:space="preserve"> </w:t>
            </w:r>
            <w:r w:rsidR="00EC335D">
              <w:rPr>
                <w:szCs w:val="24"/>
              </w:rPr>
              <w:t xml:space="preserve">analysis of the </w:t>
            </w:r>
            <w:r w:rsidR="00070569">
              <w:rPr>
                <w:szCs w:val="24"/>
              </w:rPr>
              <w:t>SMR-300 design and safety case</w:t>
            </w:r>
            <w:r w:rsidR="006C6160">
              <w:rPr>
                <w:szCs w:val="24"/>
              </w:rPr>
              <w:t xml:space="preserve"> for a UK deployment</w:t>
            </w:r>
            <w:r w:rsidR="00955E18">
              <w:rPr>
                <w:szCs w:val="24"/>
              </w:rPr>
              <w:t xml:space="preserve">. </w:t>
            </w:r>
            <w:r w:rsidR="005C4A8D">
              <w:rPr>
                <w:szCs w:val="24"/>
              </w:rPr>
              <w:t>The</w:t>
            </w:r>
            <w:r w:rsidR="00634B25">
              <w:rPr>
                <w:szCs w:val="24"/>
              </w:rPr>
              <w:t xml:space="preserve"> </w:t>
            </w:r>
            <w:r w:rsidR="00D316CD">
              <w:rPr>
                <w:szCs w:val="24"/>
              </w:rPr>
              <w:t>RP</w:t>
            </w:r>
            <w:r w:rsidR="005C4A8D">
              <w:rPr>
                <w:szCs w:val="24"/>
              </w:rPr>
              <w:t xml:space="preserve"> has acknowledged these </w:t>
            </w:r>
            <w:r w:rsidR="005C4A8D">
              <w:rPr>
                <w:szCs w:val="24"/>
              </w:rPr>
              <w:lastRenderedPageBreak/>
              <w:t>gaps</w:t>
            </w:r>
            <w:r w:rsidR="001B040A">
              <w:rPr>
                <w:szCs w:val="24"/>
              </w:rPr>
              <w:t xml:space="preserve"> </w:t>
            </w:r>
            <w:r w:rsidR="005C4A8D">
              <w:rPr>
                <w:szCs w:val="24"/>
              </w:rPr>
              <w:t xml:space="preserve">as part of the Step 2 engagements </w:t>
            </w:r>
            <w:r w:rsidR="00B80E69">
              <w:rPr>
                <w:szCs w:val="24"/>
              </w:rPr>
              <w:t xml:space="preserve">during Level 4 meetings, in </w:t>
            </w:r>
            <w:r w:rsidR="00634B25">
              <w:rPr>
                <w:szCs w:val="24"/>
              </w:rPr>
              <w:t>Regulatory Query (</w:t>
            </w:r>
            <w:r w:rsidR="00B80E69">
              <w:rPr>
                <w:szCs w:val="24"/>
              </w:rPr>
              <w:t>RQ</w:t>
            </w:r>
            <w:r w:rsidR="00634B25">
              <w:rPr>
                <w:szCs w:val="24"/>
              </w:rPr>
              <w:t>)</w:t>
            </w:r>
            <w:r w:rsidR="00B80E69">
              <w:rPr>
                <w:szCs w:val="24"/>
              </w:rPr>
              <w:t xml:space="preserve"> responses and in the </w:t>
            </w:r>
            <w:r w:rsidR="00634B25">
              <w:rPr>
                <w:szCs w:val="24"/>
              </w:rPr>
              <w:t xml:space="preserve">Preliminary Safety Report </w:t>
            </w:r>
            <w:r w:rsidR="00EB64F8">
              <w:rPr>
                <w:szCs w:val="24"/>
              </w:rPr>
              <w:t xml:space="preserve">Rev 1 </w:t>
            </w:r>
            <w:r w:rsidR="00634B25">
              <w:rPr>
                <w:szCs w:val="24"/>
              </w:rPr>
              <w:t>(</w:t>
            </w:r>
            <w:r w:rsidR="00B80E69">
              <w:rPr>
                <w:szCs w:val="24"/>
              </w:rPr>
              <w:t>PSR</w:t>
            </w:r>
            <w:r w:rsidR="00634B25">
              <w:rPr>
                <w:szCs w:val="24"/>
              </w:rPr>
              <w:t>).</w:t>
            </w:r>
            <w:r w:rsidR="00E67273">
              <w:rPr>
                <w:szCs w:val="24"/>
              </w:rPr>
              <w:t xml:space="preserve"> </w:t>
            </w:r>
          </w:p>
          <w:p w14:paraId="0D2ADA28" w14:textId="77777777" w:rsidR="00E67273" w:rsidRDefault="00E67273" w:rsidP="000918F3">
            <w:pPr>
              <w:rPr>
                <w:szCs w:val="24"/>
              </w:rPr>
            </w:pPr>
          </w:p>
          <w:p w14:paraId="5947D676" w14:textId="1E6D0E68" w:rsidR="00E67273" w:rsidRDefault="002175BF" w:rsidP="000918F3">
            <w:pPr>
              <w:rPr>
                <w:szCs w:val="24"/>
              </w:rPr>
            </w:pPr>
            <w:r>
              <w:t xml:space="preserve">It </w:t>
            </w:r>
            <w:r w:rsidR="005E1DE6">
              <w:t>is</w:t>
            </w:r>
            <w:r>
              <w:t xml:space="preserve"> noted that there is overlap between </w:t>
            </w:r>
            <w:r w:rsidR="005E1DE6">
              <w:t>this</w:t>
            </w:r>
            <w:r>
              <w:t xml:space="preserve"> PSA </w:t>
            </w:r>
            <w:r w:rsidR="00FE319C">
              <w:t xml:space="preserve">Regulatory Observation </w:t>
            </w:r>
            <w:r>
              <w:t>RO-010 and the Fault Analysis RO-011. RO-011 sets expectations at higher level,</w:t>
            </w:r>
            <w:r w:rsidRPr="00FD153D">
              <w:t xml:space="preserve"> </w:t>
            </w:r>
            <w:r w:rsidRPr="008140AC">
              <w:t>that a mature and complete set of fault analysis methodologies</w:t>
            </w:r>
            <w:r>
              <w:t xml:space="preserve"> (including PSA)</w:t>
            </w:r>
            <w:r w:rsidRPr="008140AC">
              <w:t xml:space="preserve"> are </w:t>
            </w:r>
            <w:r>
              <w:t>developed</w:t>
            </w:r>
            <w:r w:rsidRPr="008140AC">
              <w:t xml:space="preserve"> which are consistent with ONR’s regulatory expectations. </w:t>
            </w:r>
            <w:r w:rsidR="008A2E0A">
              <w:t xml:space="preserve">RO-010 </w:t>
            </w:r>
            <w:r w:rsidR="0029477C">
              <w:t>su</w:t>
            </w:r>
            <w:r w:rsidR="00FE319C">
              <w:t>mmarises the</w:t>
            </w:r>
            <w:r w:rsidR="008A2E0A" w:rsidRPr="00FD153D">
              <w:t xml:space="preserve"> methodological gaps to </w:t>
            </w:r>
            <w:r w:rsidR="008A2E0A">
              <w:t xml:space="preserve">UK </w:t>
            </w:r>
            <w:r w:rsidR="008A2E0A" w:rsidRPr="00FD153D">
              <w:t xml:space="preserve">regulatory expectations </w:t>
            </w:r>
            <w:r w:rsidR="008A2E0A">
              <w:t>specifically for the PSA topic area:</w:t>
            </w:r>
          </w:p>
          <w:p w14:paraId="31AC091E" w14:textId="52F9DBF4" w:rsidR="00437690" w:rsidRPr="00590AB3" w:rsidRDefault="00437690" w:rsidP="00590AB3">
            <w:pPr>
              <w:rPr>
                <w:szCs w:val="24"/>
              </w:rPr>
            </w:pPr>
          </w:p>
          <w:p w14:paraId="7F27AFAB" w14:textId="6A2D4358" w:rsidR="0077281D" w:rsidRDefault="00544756" w:rsidP="009755B6">
            <w:pPr>
              <w:pStyle w:val="Numberedparagraph"/>
              <w:ind w:left="374" w:hanging="374"/>
            </w:pPr>
            <w:r w:rsidRPr="00876C50">
              <w:t xml:space="preserve">ONR’s assessment </w:t>
            </w:r>
            <w:r w:rsidR="00C87D5E" w:rsidRPr="00876C50">
              <w:t xml:space="preserve">has identified </w:t>
            </w:r>
            <w:r w:rsidR="00A34929">
              <w:t>gaps</w:t>
            </w:r>
            <w:r w:rsidR="00105C29" w:rsidRPr="00876C50">
              <w:t xml:space="preserve"> </w:t>
            </w:r>
            <w:r w:rsidR="00293F3F" w:rsidRPr="00876C50">
              <w:t xml:space="preserve">against </w:t>
            </w:r>
            <w:r w:rsidR="00CB4E6C">
              <w:t>regulatory expectations</w:t>
            </w:r>
            <w:r w:rsidR="00105C29" w:rsidRPr="00876C50">
              <w:t xml:space="preserve"> </w:t>
            </w:r>
            <w:r w:rsidR="002C78D4" w:rsidRPr="00876C50">
              <w:t>for</w:t>
            </w:r>
            <w:r w:rsidR="00C87D5E" w:rsidRPr="00876C50">
              <w:t xml:space="preserve"> the </w:t>
            </w:r>
            <w:r w:rsidR="002C78D4" w:rsidRPr="00876C50">
              <w:t xml:space="preserve">design specific </w:t>
            </w:r>
            <w:r w:rsidR="00C2741A" w:rsidRPr="00876C50">
              <w:t>derivation</w:t>
            </w:r>
            <w:r w:rsidR="00C87D5E" w:rsidRPr="00876C50">
              <w:t xml:space="preserve"> of </w:t>
            </w:r>
            <w:r w:rsidR="00E17FE5">
              <w:t xml:space="preserve">internal </w:t>
            </w:r>
            <w:r w:rsidR="00C87D5E" w:rsidRPr="00876C50">
              <w:t>IEs</w:t>
            </w:r>
            <w:r w:rsidR="000F0EC3">
              <w:t xml:space="preserve"> and hazards</w:t>
            </w:r>
            <w:r w:rsidR="00273CE6" w:rsidRPr="00876C50">
              <w:t>,</w:t>
            </w:r>
            <w:r w:rsidR="00165C83" w:rsidRPr="00876C50">
              <w:t xml:space="preserve"> </w:t>
            </w:r>
            <w:r w:rsidR="00273CE6" w:rsidRPr="00876C50">
              <w:t xml:space="preserve">leading to </w:t>
            </w:r>
            <w:r w:rsidR="00293F3F" w:rsidRPr="00876C50">
              <w:t xml:space="preserve">potential </w:t>
            </w:r>
            <w:r w:rsidR="00273CE6" w:rsidRPr="00876C50">
              <w:t xml:space="preserve">gaps in the completeness </w:t>
            </w:r>
            <w:r w:rsidR="00165C83" w:rsidRPr="00876C50">
              <w:t xml:space="preserve">of </w:t>
            </w:r>
            <w:r w:rsidR="00900AAB" w:rsidRPr="00876C50">
              <w:t>IEs</w:t>
            </w:r>
            <w:r w:rsidR="00BB4DA5" w:rsidRPr="00876C50">
              <w:t xml:space="preserve"> </w:t>
            </w:r>
            <w:r w:rsidR="00165C83" w:rsidRPr="00876C50">
              <w:t>for the SMR-300</w:t>
            </w:r>
            <w:r w:rsidR="00BE65A3">
              <w:t>.</w:t>
            </w:r>
            <w:r w:rsidR="008A2E0A">
              <w:t xml:space="preserve"> </w:t>
            </w:r>
            <w:r w:rsidR="00C77295" w:rsidRPr="00876C50">
              <w:t xml:space="preserve">The </w:t>
            </w:r>
            <w:r w:rsidR="006E00E7" w:rsidRPr="00876C50">
              <w:t xml:space="preserve">RP’s relevant </w:t>
            </w:r>
            <w:r w:rsidR="003B76AD" w:rsidRPr="00876C50">
              <w:t xml:space="preserve">internal events </w:t>
            </w:r>
            <w:r w:rsidR="006E00E7" w:rsidRPr="00876C50">
              <w:t xml:space="preserve">methodologies </w:t>
            </w:r>
            <w:r w:rsidR="0097395D">
              <w:t>(</w:t>
            </w:r>
            <w:sdt>
              <w:sdtPr>
                <w:id w:val="-757514086"/>
                <w:citation/>
              </w:sdtPr>
              <w:sdtContent>
                <w:r w:rsidR="006E00E7" w:rsidRPr="00876C50">
                  <w:fldChar w:fldCharType="begin"/>
                </w:r>
                <w:r w:rsidR="00B77FB0">
                  <w:instrText xml:space="preserve">CITATION SMR_L1_PSAmeth \l 2057 </w:instrText>
                </w:r>
                <w:r w:rsidR="006E00E7" w:rsidRPr="00876C50">
                  <w:fldChar w:fldCharType="separate"/>
                </w:r>
                <w:r w:rsidR="00FF64AF">
                  <w:rPr>
                    <w:noProof/>
                  </w:rPr>
                  <w:t xml:space="preserve"> </w:t>
                </w:r>
                <w:r w:rsidR="00FF64AF" w:rsidRPr="00FF64AF">
                  <w:rPr>
                    <w:noProof/>
                  </w:rPr>
                  <w:t>[1]</w:t>
                </w:r>
                <w:r w:rsidR="006E00E7" w:rsidRPr="00876C50">
                  <w:fldChar w:fldCharType="end"/>
                </w:r>
              </w:sdtContent>
            </w:sdt>
            <w:r w:rsidR="006E00E7" w:rsidRPr="00876C50">
              <w:t xml:space="preserve">, </w:t>
            </w:r>
            <w:sdt>
              <w:sdtPr>
                <w:id w:val="-1175179028"/>
                <w:citation/>
              </w:sdtPr>
              <w:sdtContent>
                <w:r w:rsidR="006E00E7" w:rsidRPr="00876C50">
                  <w:fldChar w:fldCharType="begin"/>
                </w:r>
                <w:r w:rsidR="00B77FB0">
                  <w:instrText xml:space="preserve">CITATION SMR_IEanalysisproc \l 2057 </w:instrText>
                </w:r>
                <w:r w:rsidR="006E00E7" w:rsidRPr="00876C50">
                  <w:fldChar w:fldCharType="separate"/>
                </w:r>
                <w:r w:rsidR="00FF64AF" w:rsidRPr="00FF64AF">
                  <w:rPr>
                    <w:noProof/>
                  </w:rPr>
                  <w:t>[2]</w:t>
                </w:r>
                <w:r w:rsidR="006E00E7" w:rsidRPr="00876C50">
                  <w:fldChar w:fldCharType="end"/>
                </w:r>
              </w:sdtContent>
            </w:sdt>
            <w:r w:rsidR="0097395D">
              <w:t>)</w:t>
            </w:r>
            <w:r w:rsidR="006E00E7" w:rsidRPr="00876C50">
              <w:t xml:space="preserve"> do not specify </w:t>
            </w:r>
            <w:r w:rsidR="00F74ED7" w:rsidRPr="00876C50">
              <w:t xml:space="preserve">consideration of </w:t>
            </w:r>
            <w:r w:rsidR="00FC3574" w:rsidRPr="00876C50">
              <w:t>consequential failures that could arise through</w:t>
            </w:r>
            <w:r w:rsidR="00EB64F8">
              <w:t>,</w:t>
            </w:r>
            <w:r w:rsidR="00FC3574" w:rsidRPr="00876C50">
              <w:t xml:space="preserve"> </w:t>
            </w:r>
            <w:r w:rsidR="00147A8D">
              <w:t>for example</w:t>
            </w:r>
            <w:r w:rsidR="00EB64F8">
              <w:t>,</w:t>
            </w:r>
            <w:r w:rsidR="00147A8D">
              <w:t xml:space="preserve"> </w:t>
            </w:r>
            <w:r w:rsidR="00FC3574" w:rsidRPr="00876C50">
              <w:t xml:space="preserve">failure to operate, </w:t>
            </w:r>
            <w:r w:rsidR="0077281D" w:rsidRPr="00876C50">
              <w:t>inadvertent operation, partial failures, or events of very low frequency with potentially significant consequences</w:t>
            </w:r>
            <w:r w:rsidR="003B76AD" w:rsidRPr="00876C50">
              <w:t xml:space="preserve">. </w:t>
            </w:r>
            <w:r w:rsidR="00653D29" w:rsidRPr="00876C50">
              <w:t xml:space="preserve">The hazard screening </w:t>
            </w:r>
            <w:r w:rsidR="004D7B45">
              <w:t>approach</w:t>
            </w:r>
            <w:r w:rsidR="00D619C1" w:rsidRPr="00876C50">
              <w:t xml:space="preserve"> </w:t>
            </w:r>
            <w:r w:rsidR="00653D29" w:rsidRPr="00876C50">
              <w:t>do</w:t>
            </w:r>
            <w:r w:rsidR="00147A8D">
              <w:t>es</w:t>
            </w:r>
            <w:r w:rsidR="00653D29" w:rsidRPr="00876C50">
              <w:t xml:space="preserve"> not currently fully align with IAEA SSG-3</w:t>
            </w:r>
            <w:r w:rsidR="004C53E2">
              <w:t xml:space="preserve"> </w:t>
            </w:r>
            <w:sdt>
              <w:sdtPr>
                <w:id w:val="-352031519"/>
                <w:citation/>
              </w:sdtPr>
              <w:sdtContent>
                <w:r w:rsidR="004C53E2">
                  <w:fldChar w:fldCharType="begin"/>
                </w:r>
                <w:r w:rsidR="00D81F1B">
                  <w:instrText xml:space="preserve">CITATION IAEA_SSG3 \l 2057 </w:instrText>
                </w:r>
                <w:r w:rsidR="004C53E2">
                  <w:fldChar w:fldCharType="separate"/>
                </w:r>
                <w:r w:rsidR="00FF64AF" w:rsidRPr="00FF64AF">
                  <w:rPr>
                    <w:noProof/>
                  </w:rPr>
                  <w:t>[3]</w:t>
                </w:r>
                <w:r w:rsidR="004C53E2">
                  <w:fldChar w:fldCharType="end"/>
                </w:r>
              </w:sdtContent>
            </w:sdt>
            <w:r w:rsidR="00F0243B">
              <w:t>,</w:t>
            </w:r>
            <w:r w:rsidR="00653D29" w:rsidRPr="00876C50">
              <w:t xml:space="preserve"> </w:t>
            </w:r>
            <w:r w:rsidR="00D619C1">
              <w:t>nor</w:t>
            </w:r>
            <w:r w:rsidR="00D619C1" w:rsidRPr="00876C50">
              <w:t xml:space="preserve"> </w:t>
            </w:r>
            <w:r w:rsidR="00653D29" w:rsidRPr="00876C50">
              <w:t>cover credible combinations of hazards.</w:t>
            </w:r>
            <w:r w:rsidR="00876C50" w:rsidRPr="00876C50">
              <w:t xml:space="preserve"> </w:t>
            </w:r>
          </w:p>
          <w:p w14:paraId="50DDA7F3" w14:textId="7593C7C7" w:rsidR="00D96FDA" w:rsidRDefault="00D96FDA" w:rsidP="009755B6">
            <w:pPr>
              <w:pStyle w:val="Numberedparagraph"/>
              <w:ind w:left="374" w:hanging="374"/>
              <w:rPr>
                <w:szCs w:val="24"/>
              </w:rPr>
            </w:pPr>
            <w:r w:rsidRPr="00D96FDA">
              <w:rPr>
                <w:szCs w:val="24"/>
              </w:rPr>
              <w:t xml:space="preserve">The RP’s approach to grouping IEs which have a similar plant response may not fully capture the cumulative impact of the grouped events, which could result in optimisms. Instances were identified where the RP’s approach does not consider the differing success criteria / margin to failure (for example of the fuel integrity) of the specific IEs which have been grouped. This may mask risk insights and specific vulnerabilities of the relative risk contributions of individual IEs when reviewing results. </w:t>
            </w:r>
          </w:p>
          <w:p w14:paraId="04B314C2" w14:textId="528ECFBF" w:rsidR="009D4CA5" w:rsidRDefault="00D96FDA" w:rsidP="009755B6">
            <w:pPr>
              <w:pStyle w:val="Numberedparagraph"/>
              <w:ind w:left="374" w:hanging="374"/>
            </w:pPr>
            <w:r w:rsidRPr="00437690">
              <w:t xml:space="preserve">There are instances of </w:t>
            </w:r>
            <w:r>
              <w:t xml:space="preserve">very low failure probability / frequency values </w:t>
            </w:r>
            <w:r w:rsidRPr="00437690">
              <w:t xml:space="preserve">in the SMR-160 PSA where </w:t>
            </w:r>
            <w:r>
              <w:t>insufficient</w:t>
            </w:r>
            <w:r w:rsidRPr="00437690">
              <w:t xml:space="preserve"> justification has been provided for the data used in the PSA. </w:t>
            </w:r>
            <w:r>
              <w:t>Examples identified were the Plant Safety System (</w:t>
            </w:r>
            <w:r w:rsidRPr="008012C3">
              <w:t>PSS</w:t>
            </w:r>
            <w:r>
              <w:t>)</w:t>
            </w:r>
            <w:r w:rsidRPr="008012C3">
              <w:t xml:space="preserve"> software</w:t>
            </w:r>
            <w:r>
              <w:t xml:space="preserve"> reliability and t</w:t>
            </w:r>
            <w:r w:rsidRPr="008012C3">
              <w:t xml:space="preserve">he </w:t>
            </w:r>
            <w:r>
              <w:t>frequency</w:t>
            </w:r>
            <w:r w:rsidRPr="008012C3">
              <w:t xml:space="preserve"> presented </w:t>
            </w:r>
            <w:r>
              <w:t xml:space="preserve">for </w:t>
            </w:r>
            <w:r w:rsidRPr="008012C3">
              <w:t>the</w:t>
            </w:r>
            <w:r>
              <w:t xml:space="preserve"> Reactor</w:t>
            </w:r>
            <w:r w:rsidRPr="008012C3">
              <w:t xml:space="preserve"> Vessel Rupture fault</w:t>
            </w:r>
            <w:r>
              <w:t>.</w:t>
            </w:r>
          </w:p>
          <w:p w14:paraId="0A619E6F" w14:textId="279946A7" w:rsidR="00D96FDA" w:rsidRDefault="00D96FDA" w:rsidP="009755B6">
            <w:pPr>
              <w:pStyle w:val="Numberedparagraph"/>
              <w:ind w:left="374" w:hanging="374"/>
            </w:pPr>
            <w:r w:rsidRPr="00E94E96">
              <w:t xml:space="preserve">ONR has identified instances where the potential for CCF was discounted </w:t>
            </w:r>
            <w:r w:rsidR="00D45E91">
              <w:t>without</w:t>
            </w:r>
            <w:r>
              <w:t xml:space="preserve"> </w:t>
            </w:r>
            <w:r w:rsidR="00D45E91">
              <w:t xml:space="preserve">provision of </w:t>
            </w:r>
            <w:r w:rsidRPr="00E94E96">
              <w:t>adequate justification.</w:t>
            </w:r>
            <w:r w:rsidR="00297583">
              <w:t xml:space="preserve"> </w:t>
            </w:r>
            <w:r w:rsidRPr="00E94E96">
              <w:t>The</w:t>
            </w:r>
            <w:r>
              <w:t xml:space="preserve">se </w:t>
            </w:r>
            <w:r w:rsidRPr="00E94E96">
              <w:t xml:space="preserve">omissions </w:t>
            </w:r>
            <w:r>
              <w:t xml:space="preserve">may carry a risk </w:t>
            </w:r>
            <w:r w:rsidR="0098010C">
              <w:t xml:space="preserve">significant </w:t>
            </w:r>
            <w:r>
              <w:t>impact</w:t>
            </w:r>
            <w:r w:rsidR="00297583">
              <w:t xml:space="preserve">. </w:t>
            </w:r>
            <w:r w:rsidR="00471934">
              <w:t xml:space="preserve">Specific </w:t>
            </w:r>
            <w:r w:rsidR="00871408">
              <w:t>shortfalls identified included</w:t>
            </w:r>
          </w:p>
          <w:p w14:paraId="2914ECA8" w14:textId="77777777" w:rsidR="0092520D" w:rsidRPr="00E94E96" w:rsidRDefault="0092520D" w:rsidP="0092520D">
            <w:pPr>
              <w:pStyle w:val="Numberedparagraph"/>
              <w:numPr>
                <w:ilvl w:val="1"/>
                <w:numId w:val="33"/>
              </w:numPr>
              <w:spacing w:after="120"/>
              <w:ind w:left="1083" w:hanging="284"/>
            </w:pPr>
            <w:r w:rsidRPr="00E94E96">
              <w:t xml:space="preserve">CCFs of C&amp;I components discounted due to </w:t>
            </w:r>
            <w:r>
              <w:t xml:space="preserve">(unjustified) </w:t>
            </w:r>
            <w:r w:rsidRPr="00E94E96">
              <w:t xml:space="preserve">classification </w:t>
            </w:r>
            <w:r>
              <w:t xml:space="preserve">of the components </w:t>
            </w:r>
            <w:r w:rsidRPr="00E94E96">
              <w:t xml:space="preserve">as passive </w:t>
            </w:r>
          </w:p>
          <w:p w14:paraId="22C7B948" w14:textId="77777777" w:rsidR="0092520D" w:rsidRPr="00E94E96" w:rsidRDefault="0092520D" w:rsidP="0092520D">
            <w:pPr>
              <w:pStyle w:val="Numberedparagraph"/>
              <w:numPr>
                <w:ilvl w:val="1"/>
                <w:numId w:val="33"/>
              </w:numPr>
              <w:spacing w:after="120"/>
              <w:ind w:left="1083" w:hanging="284"/>
            </w:pPr>
            <w:r w:rsidRPr="00E94E96">
              <w:t xml:space="preserve">Intersystem CCFs </w:t>
            </w:r>
            <w:r>
              <w:t>discounted</w:t>
            </w:r>
          </w:p>
          <w:p w14:paraId="631BC73C" w14:textId="77777777" w:rsidR="0092520D" w:rsidRPr="00E94E96" w:rsidRDefault="0092520D" w:rsidP="0092520D">
            <w:pPr>
              <w:pStyle w:val="Numberedparagraph"/>
              <w:numPr>
                <w:ilvl w:val="1"/>
                <w:numId w:val="33"/>
              </w:numPr>
              <w:spacing w:after="120"/>
              <w:ind w:left="1083" w:hanging="284"/>
            </w:pPr>
            <w:r w:rsidRPr="00E94E96">
              <w:t xml:space="preserve">CCFs of SSCs discounted due to physical separation </w:t>
            </w:r>
          </w:p>
          <w:p w14:paraId="3BB73EF6" w14:textId="77777777" w:rsidR="0092520D" w:rsidRDefault="0092520D" w:rsidP="0092520D">
            <w:pPr>
              <w:pStyle w:val="Numberedparagraph"/>
              <w:numPr>
                <w:ilvl w:val="1"/>
                <w:numId w:val="33"/>
              </w:numPr>
              <w:spacing w:after="120"/>
              <w:ind w:left="1083" w:hanging="284"/>
            </w:pPr>
            <w:r w:rsidRPr="00E94E96">
              <w:t xml:space="preserve">CCF of SSCs discounted due to maintenance and testing expected to be done independently for each system </w:t>
            </w:r>
          </w:p>
          <w:p w14:paraId="2FC6E90A" w14:textId="0491A54C" w:rsidR="00D96FDA" w:rsidRDefault="00D96FDA" w:rsidP="002F3DB2">
            <w:pPr>
              <w:pStyle w:val="Numberedparagraph"/>
              <w:ind w:left="516" w:hanging="426"/>
            </w:pPr>
            <w:r>
              <w:t>In the RP’s current HRA methodologies(</w:t>
            </w:r>
            <w:sdt>
              <w:sdtPr>
                <w:id w:val="1753777584"/>
                <w:citation/>
              </w:sdtPr>
              <w:sdtContent>
                <w:r>
                  <w:fldChar w:fldCharType="begin"/>
                </w:r>
                <w:r w:rsidR="00CE2308">
                  <w:instrText xml:space="preserve">CITATION SMR_groundrules \l 2057 </w:instrText>
                </w:r>
                <w:r>
                  <w:fldChar w:fldCharType="separate"/>
                </w:r>
                <w:r w:rsidR="00FF64AF">
                  <w:rPr>
                    <w:noProof/>
                  </w:rPr>
                  <w:t xml:space="preserve"> </w:t>
                </w:r>
                <w:r w:rsidR="00FF64AF" w:rsidRPr="00FF64AF">
                  <w:rPr>
                    <w:noProof/>
                  </w:rPr>
                  <w:t>[4]</w:t>
                </w:r>
                <w:r>
                  <w:fldChar w:fldCharType="end"/>
                </w:r>
              </w:sdtContent>
            </w:sdt>
            <w:r>
              <w:t xml:space="preserve">, </w:t>
            </w:r>
            <w:sdt>
              <w:sdtPr>
                <w:id w:val="363711874"/>
                <w:citation/>
              </w:sdtPr>
              <w:sdtContent>
                <w:r>
                  <w:fldChar w:fldCharType="begin"/>
                </w:r>
                <w:r>
                  <w:instrText xml:space="preserve">CITATION HI_HPP_3108 \l 2057 </w:instrText>
                </w:r>
                <w:r>
                  <w:fldChar w:fldCharType="separate"/>
                </w:r>
                <w:r w:rsidR="00FF64AF" w:rsidRPr="00FF64AF">
                  <w:rPr>
                    <w:noProof/>
                  </w:rPr>
                  <w:t>[5]</w:t>
                </w:r>
                <w:r>
                  <w:fldChar w:fldCharType="end"/>
                </w:r>
              </w:sdtContent>
            </w:sdt>
            <w:r>
              <w:t xml:space="preserve">), type A pre-initiator human failure events (HFEs) are excluded from assessment if recovery opportunities are available. Screening out both the initial HFE </w:t>
            </w:r>
            <w:r w:rsidRPr="00774B0D">
              <w:t>and the mechanisms via which the error is revealed / recovered</w:t>
            </w:r>
            <w:r>
              <w:t xml:space="preserve">, implies recovery mechanisms are 100% effective. </w:t>
            </w:r>
            <w:r w:rsidR="00776823">
              <w:t xml:space="preserve">This </w:t>
            </w:r>
            <w:r w:rsidR="00776823">
              <w:lastRenderedPageBreak/>
              <w:t>approach</w:t>
            </w:r>
            <w:r>
              <w:t xml:space="preserve"> could lead to optimisms, mask vulnerabilities and the human contribution to risk. </w:t>
            </w:r>
          </w:p>
          <w:p w14:paraId="624B173A" w14:textId="1D254CA9" w:rsidR="000837F0" w:rsidRPr="00876C50" w:rsidRDefault="00FF1932" w:rsidP="002F3DB2">
            <w:pPr>
              <w:pStyle w:val="Numberedparagraph"/>
              <w:ind w:left="516" w:hanging="426"/>
            </w:pPr>
            <w:r w:rsidRPr="00437690">
              <w:t xml:space="preserve">There is no </w:t>
            </w:r>
            <w:r>
              <w:t>requirement</w:t>
            </w:r>
            <w:r w:rsidRPr="00437690">
              <w:t xml:space="preserve"> in the </w:t>
            </w:r>
            <w:r>
              <w:t xml:space="preserve">RP’s </w:t>
            </w:r>
            <w:r w:rsidRPr="00437690">
              <w:t xml:space="preserve">PSA methodologies </w:t>
            </w:r>
            <w:r>
              <w:t>to assess</w:t>
            </w:r>
            <w:r w:rsidRPr="00437690">
              <w:t xml:space="preserve"> the radiological risk contribution associated with non-core or partial core damage sequences </w:t>
            </w:r>
            <w:r>
              <w:t xml:space="preserve">which could lead to a lower </w:t>
            </w:r>
            <w:proofErr w:type="spellStart"/>
            <w:r>
              <w:t>doseband</w:t>
            </w:r>
            <w:proofErr w:type="spellEnd"/>
            <w:r w:rsidRPr="00437690">
              <w:t xml:space="preserve"> radiological release. </w:t>
            </w:r>
          </w:p>
          <w:p w14:paraId="688E7DDD" w14:textId="101D50C8" w:rsidR="00C60F3C" w:rsidRDefault="0046777F" w:rsidP="007F32C1">
            <w:pPr>
              <w:pStyle w:val="Numberedparagraph"/>
              <w:ind w:left="516" w:hanging="426"/>
            </w:pPr>
            <w:r>
              <w:t>T</w:t>
            </w:r>
            <w:r w:rsidR="00FF1932">
              <w:t xml:space="preserve">he RP’s </w:t>
            </w:r>
            <w:r w:rsidR="00A940BD">
              <w:t xml:space="preserve">PSA </w:t>
            </w:r>
            <w:r w:rsidR="00040CFD">
              <w:t>L</w:t>
            </w:r>
            <w:r w:rsidR="00F54508">
              <w:t xml:space="preserve">evel </w:t>
            </w:r>
            <w:r w:rsidR="00FF1932">
              <w:t xml:space="preserve">2 approach </w:t>
            </w:r>
            <w:sdt>
              <w:sdtPr>
                <w:id w:val="-1025938679"/>
                <w:citation/>
              </w:sdtPr>
              <w:sdtContent>
                <w:r w:rsidR="00FF1932">
                  <w:fldChar w:fldCharType="begin"/>
                </w:r>
                <w:r w:rsidR="00886228">
                  <w:instrText xml:space="preserve">CITATION SMR_L2_method \l 2057 </w:instrText>
                </w:r>
                <w:r w:rsidR="00FF1932">
                  <w:fldChar w:fldCharType="separate"/>
                </w:r>
                <w:r w:rsidR="00886228" w:rsidRPr="00886228">
                  <w:rPr>
                    <w:noProof/>
                  </w:rPr>
                  <w:t>[6]</w:t>
                </w:r>
                <w:r w:rsidR="00FF1932">
                  <w:fldChar w:fldCharType="end"/>
                </w:r>
              </w:sdtContent>
            </w:sdt>
            <w:r w:rsidR="00FF1932">
              <w:t xml:space="preserve"> </w:t>
            </w:r>
            <w:r w:rsidR="00FC587B">
              <w:t xml:space="preserve">does not </w:t>
            </w:r>
            <w:r w:rsidR="00C60F3C">
              <w:t>consider</w:t>
            </w:r>
            <w:r w:rsidR="00C60F3C" w:rsidRPr="00E21BB8">
              <w:t xml:space="preserve"> </w:t>
            </w:r>
            <w:r w:rsidR="00C60F3C">
              <w:t xml:space="preserve">the </w:t>
            </w:r>
            <w:r w:rsidR="00C60F3C" w:rsidRPr="00E21BB8">
              <w:t>timing of radioactive releases</w:t>
            </w:r>
            <w:r w:rsidR="00C60F3C">
              <w:t xml:space="preserve"> (early/late)</w:t>
            </w:r>
            <w:r w:rsidR="00B87E23">
              <w:t xml:space="preserve">, </w:t>
            </w:r>
            <w:r w:rsidR="00C60F3C">
              <w:t>provide a detailed source term</w:t>
            </w:r>
            <w:r w:rsidR="00B87E23">
              <w:t xml:space="preserve">, </w:t>
            </w:r>
            <w:r w:rsidR="00C60F3C">
              <w:t>give sufficient information to allow conclusions to be drawn whether all potential release paths have been identified, or which ex-vessel phenomena are relevant and considered</w:t>
            </w:r>
            <w:r w:rsidR="007F32C1">
              <w:t xml:space="preserve">, nor </w:t>
            </w:r>
            <w:r w:rsidR="00C60F3C">
              <w:t>give sufficient justification for selected end states to be defined as ‘OK’</w:t>
            </w:r>
            <w:r w:rsidR="0056011E">
              <w:t>.</w:t>
            </w:r>
            <w:r w:rsidR="00C60F3C">
              <w:t xml:space="preserve"> </w:t>
            </w:r>
          </w:p>
          <w:p w14:paraId="1296F0AE" w14:textId="536E9B68" w:rsidR="007D73A2" w:rsidRPr="00ED3AB1" w:rsidRDefault="00021D82" w:rsidP="009405B7">
            <w:pPr>
              <w:pStyle w:val="Numberedparagraph"/>
              <w:ind w:left="516" w:hanging="426"/>
              <w:rPr>
                <w:rFonts w:eastAsiaTheme="minorEastAsia"/>
                <w:szCs w:val="24"/>
                <w:lang w:eastAsia="en-GB"/>
              </w:rPr>
            </w:pPr>
            <w:r>
              <w:t>The</w:t>
            </w:r>
            <w:r w:rsidR="00023EED">
              <w:t xml:space="preserve"> </w:t>
            </w:r>
            <w:r w:rsidR="00715C88">
              <w:t xml:space="preserve">PRP’s </w:t>
            </w:r>
            <w:r w:rsidR="003565F2">
              <w:t>hazard PSA methodologies</w:t>
            </w:r>
            <w:r w:rsidR="00F379A1" w:rsidRPr="008661CD">
              <w:t xml:space="preserve"> </w:t>
            </w:r>
            <w:r w:rsidR="009B0C8F">
              <w:t>(</w:t>
            </w:r>
            <w:sdt>
              <w:sdtPr>
                <w:id w:val="-1098333124"/>
                <w:citation/>
              </w:sdtPr>
              <w:sdtContent>
                <w:r w:rsidR="009B0C8F">
                  <w:fldChar w:fldCharType="begin"/>
                </w:r>
                <w:r w:rsidR="0052310F">
                  <w:instrText xml:space="preserve">CITATION HI_Fire_PSA \l 2057 </w:instrText>
                </w:r>
                <w:r w:rsidR="009B0C8F">
                  <w:fldChar w:fldCharType="separate"/>
                </w:r>
                <w:r w:rsidR="00FF64AF">
                  <w:rPr>
                    <w:noProof/>
                  </w:rPr>
                  <w:t xml:space="preserve"> </w:t>
                </w:r>
                <w:r w:rsidR="00FF64AF" w:rsidRPr="00FF64AF">
                  <w:rPr>
                    <w:noProof/>
                  </w:rPr>
                  <w:t>[7]</w:t>
                </w:r>
                <w:r w:rsidR="009B0C8F">
                  <w:fldChar w:fldCharType="end"/>
                </w:r>
              </w:sdtContent>
            </w:sdt>
            <w:r w:rsidR="009B0C8F">
              <w:t>,</w:t>
            </w:r>
            <w:sdt>
              <w:sdtPr>
                <w:id w:val="1678764838"/>
                <w:citation/>
              </w:sdtPr>
              <w:sdtContent>
                <w:r w:rsidR="009B0C8F">
                  <w:fldChar w:fldCharType="begin"/>
                </w:r>
                <w:r w:rsidR="0052310F">
                  <w:instrText xml:space="preserve">CITATION HI_Seism_PSA \l 2057 </w:instrText>
                </w:r>
                <w:r w:rsidR="009B0C8F">
                  <w:fldChar w:fldCharType="separate"/>
                </w:r>
                <w:r w:rsidR="00FF64AF">
                  <w:rPr>
                    <w:noProof/>
                  </w:rPr>
                  <w:t xml:space="preserve"> </w:t>
                </w:r>
                <w:r w:rsidR="00FF64AF" w:rsidRPr="00FF64AF">
                  <w:rPr>
                    <w:noProof/>
                  </w:rPr>
                  <w:t>[8]</w:t>
                </w:r>
                <w:r w:rsidR="009B0C8F">
                  <w:fldChar w:fldCharType="end"/>
                </w:r>
              </w:sdtContent>
            </w:sdt>
            <w:r w:rsidR="009B0C8F">
              <w:t xml:space="preserve">, </w:t>
            </w:r>
            <w:sdt>
              <w:sdtPr>
                <w:id w:val="-393817884"/>
                <w:citation/>
              </w:sdtPr>
              <w:sdtContent>
                <w:r w:rsidR="000F0FAC">
                  <w:fldChar w:fldCharType="begin"/>
                </w:r>
                <w:r w:rsidR="00B77FB0">
                  <w:instrText xml:space="preserve">CITATION HI_wind_PSA \l 2057 </w:instrText>
                </w:r>
                <w:r w:rsidR="000F0FAC">
                  <w:fldChar w:fldCharType="separate"/>
                </w:r>
                <w:r w:rsidR="00FF64AF" w:rsidRPr="00FF64AF">
                  <w:rPr>
                    <w:noProof/>
                  </w:rPr>
                  <w:t>[9]</w:t>
                </w:r>
                <w:r w:rsidR="000F0FAC">
                  <w:fldChar w:fldCharType="end"/>
                </w:r>
              </w:sdtContent>
            </w:sdt>
            <w:r w:rsidR="000F0FAC">
              <w:t>,</w:t>
            </w:r>
            <w:sdt>
              <w:sdtPr>
                <w:id w:val="-1634019684"/>
                <w:citation/>
              </w:sdtPr>
              <w:sdtContent>
                <w:r w:rsidR="000F0FAC">
                  <w:fldChar w:fldCharType="begin"/>
                </w:r>
                <w:r w:rsidR="00B77FB0">
                  <w:instrText xml:space="preserve">CITATION HI_ExtF_PSA \l 2057 </w:instrText>
                </w:r>
                <w:r w:rsidR="000F0FAC">
                  <w:fldChar w:fldCharType="separate"/>
                </w:r>
                <w:r w:rsidR="00FF64AF">
                  <w:rPr>
                    <w:noProof/>
                  </w:rPr>
                  <w:t xml:space="preserve"> </w:t>
                </w:r>
                <w:r w:rsidR="00FF64AF" w:rsidRPr="00FF64AF">
                  <w:rPr>
                    <w:noProof/>
                  </w:rPr>
                  <w:t>[10]</w:t>
                </w:r>
                <w:r w:rsidR="000F0FAC">
                  <w:fldChar w:fldCharType="end"/>
                </w:r>
              </w:sdtContent>
            </w:sdt>
            <w:r w:rsidR="000F0FAC">
              <w:t xml:space="preserve">, </w:t>
            </w:r>
            <w:sdt>
              <w:sdtPr>
                <w:id w:val="-543747934"/>
                <w:citation/>
              </w:sdtPr>
              <w:sdtContent>
                <w:r w:rsidR="000F0FAC">
                  <w:fldChar w:fldCharType="begin"/>
                </w:r>
                <w:r w:rsidR="0052310F">
                  <w:instrText xml:space="preserve">CITATION HI_flood_PSA \l 2057 </w:instrText>
                </w:r>
                <w:r w:rsidR="000F0FAC">
                  <w:fldChar w:fldCharType="separate"/>
                </w:r>
                <w:r w:rsidR="00FF64AF" w:rsidRPr="00FF64AF">
                  <w:rPr>
                    <w:noProof/>
                  </w:rPr>
                  <w:t>[11]</w:t>
                </w:r>
                <w:r w:rsidR="000F0FAC">
                  <w:fldChar w:fldCharType="end"/>
                </w:r>
              </w:sdtContent>
            </w:sdt>
            <w:r w:rsidR="000F0FAC">
              <w:t>)</w:t>
            </w:r>
            <w:r w:rsidR="009B0C8F">
              <w:t xml:space="preserve"> </w:t>
            </w:r>
            <w:r w:rsidR="00D33364">
              <w:t xml:space="preserve">do not fully address </w:t>
            </w:r>
            <w:r w:rsidR="00F379A1" w:rsidRPr="008661CD">
              <w:t>how to de</w:t>
            </w:r>
            <w:r w:rsidR="00175BA3" w:rsidRPr="008661CD">
              <w:t>velop the site and design specific aspects</w:t>
            </w:r>
            <w:r w:rsidR="00FE0A7B" w:rsidRPr="00FB68FD">
              <w:t xml:space="preserve">, and conducting </w:t>
            </w:r>
            <w:r w:rsidR="00FE0A7B" w:rsidRPr="00ED3AB1">
              <w:rPr>
                <w:rFonts w:eastAsiaTheme="minorEastAsia"/>
                <w:szCs w:val="24"/>
                <w:lang w:eastAsia="en-GB"/>
              </w:rPr>
              <w:t>importance, sensitivity and uncertainty analyses</w:t>
            </w:r>
            <w:r w:rsidR="00897571" w:rsidRPr="008661CD">
              <w:t>.</w:t>
            </w:r>
            <w:r w:rsidR="00897571">
              <w:t xml:space="preserve"> </w:t>
            </w:r>
            <w:r w:rsidR="002513BA">
              <w:t xml:space="preserve">Further, </w:t>
            </w:r>
            <w:r w:rsidR="002513BA" w:rsidRPr="00ED3AB1">
              <w:rPr>
                <w:rFonts w:eastAsiaTheme="minorEastAsia"/>
                <w:szCs w:val="24"/>
                <w:lang w:eastAsia="en-GB"/>
              </w:rPr>
              <w:t>assumptions are made that at power operation bounds</w:t>
            </w:r>
            <w:r w:rsidR="00EF43E2">
              <w:rPr>
                <w:rFonts w:eastAsiaTheme="minorEastAsia"/>
                <w:szCs w:val="24"/>
                <w:lang w:eastAsia="en-GB"/>
              </w:rPr>
              <w:t xml:space="preserve"> the</w:t>
            </w:r>
            <w:r w:rsidR="002513BA" w:rsidRPr="00ED3AB1">
              <w:rPr>
                <w:rFonts w:eastAsiaTheme="minorEastAsia"/>
                <w:szCs w:val="24"/>
                <w:lang w:eastAsia="en-GB"/>
              </w:rPr>
              <w:t xml:space="preserve"> impact of hazard for low power and shutdown states without providing justification the different plant unavailability states may have or the reliability of any claimed human actions</w:t>
            </w:r>
            <w:r w:rsidR="00B02A30" w:rsidRPr="00ED3AB1">
              <w:rPr>
                <w:rFonts w:eastAsiaTheme="minorEastAsia"/>
                <w:szCs w:val="24"/>
                <w:lang w:eastAsia="en-GB"/>
              </w:rPr>
              <w:t xml:space="preserve">. </w:t>
            </w:r>
            <w:r w:rsidR="00B32C8A" w:rsidRPr="00ED3AB1">
              <w:rPr>
                <w:rFonts w:eastAsiaTheme="minorEastAsia"/>
                <w:szCs w:val="24"/>
                <w:lang w:eastAsia="en-GB"/>
              </w:rPr>
              <w:t>Also implicitly included in</w:t>
            </w:r>
            <w:r w:rsidR="006921E8" w:rsidRPr="00ED3AB1">
              <w:rPr>
                <w:rFonts w:eastAsiaTheme="minorEastAsia"/>
                <w:szCs w:val="24"/>
                <w:lang w:eastAsia="en-GB"/>
              </w:rPr>
              <w:t xml:space="preserve"> point 1) of this RO</w:t>
            </w:r>
            <w:r w:rsidR="007D73A2" w:rsidRPr="00ED3AB1">
              <w:rPr>
                <w:rFonts w:eastAsiaTheme="minorEastAsia"/>
                <w:szCs w:val="24"/>
                <w:lang w:eastAsia="en-GB"/>
              </w:rPr>
              <w:t xml:space="preserve">, the qualitative and quantitative hazards screening criteria </w:t>
            </w:r>
            <w:r w:rsidR="00523339">
              <w:rPr>
                <w:rFonts w:eastAsiaTheme="minorEastAsia"/>
                <w:szCs w:val="24"/>
                <w:lang w:eastAsia="en-GB"/>
              </w:rPr>
              <w:t xml:space="preserve">are </w:t>
            </w:r>
            <w:r w:rsidR="007D73A2" w:rsidRPr="00ED3AB1">
              <w:rPr>
                <w:rFonts w:eastAsiaTheme="minorEastAsia"/>
                <w:szCs w:val="24"/>
                <w:lang w:eastAsia="en-GB"/>
              </w:rPr>
              <w:t xml:space="preserve">not fully aligned with SSG-3, and combined (co-incidental and consequential) hazards are not considered. </w:t>
            </w:r>
          </w:p>
          <w:p w14:paraId="34743D7B" w14:textId="77777777" w:rsidR="000B01CD" w:rsidRPr="0048438C" w:rsidRDefault="000B01CD" w:rsidP="000918F3">
            <w:pPr>
              <w:rPr>
                <w:szCs w:val="24"/>
              </w:rPr>
            </w:pPr>
          </w:p>
          <w:p w14:paraId="25806AA4" w14:textId="6EE0AECA" w:rsidR="000758E9" w:rsidRDefault="000758E9" w:rsidP="000918F3">
            <w:pPr>
              <w:rPr>
                <w:b/>
                <w:szCs w:val="24"/>
                <w:u w:val="single"/>
              </w:rPr>
            </w:pPr>
            <w:r w:rsidRPr="0048438C">
              <w:rPr>
                <w:b/>
                <w:szCs w:val="24"/>
                <w:u w:val="single"/>
              </w:rPr>
              <w:t>Relevant Legislation, Standards and Guidance</w:t>
            </w:r>
          </w:p>
          <w:p w14:paraId="59C2B6F0" w14:textId="77777777" w:rsidR="005C773F" w:rsidRDefault="005C773F" w:rsidP="000918F3">
            <w:pPr>
              <w:rPr>
                <w:b/>
                <w:szCs w:val="24"/>
                <w:u w:val="single"/>
              </w:rPr>
            </w:pPr>
          </w:p>
          <w:p w14:paraId="66DA373B" w14:textId="715A4A34" w:rsidR="005A0EF9" w:rsidRPr="005A0EF9" w:rsidRDefault="005A0EF9" w:rsidP="000918F3">
            <w:pPr>
              <w:rPr>
                <w:bCs/>
                <w:szCs w:val="24"/>
              </w:rPr>
            </w:pPr>
            <w:r w:rsidRPr="005A0EF9">
              <w:rPr>
                <w:bCs/>
                <w:szCs w:val="24"/>
              </w:rPr>
              <w:t>The following Safety Assessment Principles (SAP</w:t>
            </w:r>
            <w:r w:rsidR="00FC6A6C">
              <w:rPr>
                <w:bCs/>
                <w:szCs w:val="24"/>
              </w:rPr>
              <w:t>s</w:t>
            </w:r>
            <w:r w:rsidRPr="005A0EF9">
              <w:rPr>
                <w:bCs/>
                <w:szCs w:val="24"/>
              </w:rPr>
              <w:t xml:space="preserve">) </w:t>
            </w:r>
            <w:sdt>
              <w:sdtPr>
                <w:rPr>
                  <w:bCs/>
                  <w:szCs w:val="24"/>
                </w:rPr>
                <w:id w:val="1470548953"/>
                <w:citation/>
              </w:sdtPr>
              <w:sdtContent>
                <w:r w:rsidR="00E0399B">
                  <w:rPr>
                    <w:bCs/>
                    <w:szCs w:val="24"/>
                  </w:rPr>
                  <w:fldChar w:fldCharType="begin"/>
                </w:r>
                <w:r w:rsidR="00E0399B">
                  <w:rPr>
                    <w:bCs/>
                    <w:szCs w:val="24"/>
                  </w:rPr>
                  <w:instrText xml:space="preserve"> CITATION ONR_SAPs \l 2057 </w:instrText>
                </w:r>
                <w:r w:rsidR="00E0399B">
                  <w:rPr>
                    <w:bCs/>
                    <w:szCs w:val="24"/>
                  </w:rPr>
                  <w:fldChar w:fldCharType="separate"/>
                </w:r>
                <w:r w:rsidR="00FF64AF" w:rsidRPr="00FF64AF">
                  <w:rPr>
                    <w:noProof/>
                    <w:szCs w:val="24"/>
                  </w:rPr>
                  <w:t>[12]</w:t>
                </w:r>
                <w:r w:rsidR="00E0399B">
                  <w:rPr>
                    <w:bCs/>
                    <w:szCs w:val="24"/>
                  </w:rPr>
                  <w:fldChar w:fldCharType="end"/>
                </w:r>
              </w:sdtContent>
            </w:sdt>
            <w:r w:rsidR="00B44F68">
              <w:rPr>
                <w:bCs/>
                <w:szCs w:val="24"/>
              </w:rPr>
              <w:t>, TAGs</w:t>
            </w:r>
            <w:r w:rsidR="00F0543C">
              <w:rPr>
                <w:bCs/>
                <w:szCs w:val="24"/>
              </w:rPr>
              <w:t xml:space="preserve"> and IAEA standards</w:t>
            </w:r>
            <w:r w:rsidR="00E0399B">
              <w:rPr>
                <w:bCs/>
                <w:szCs w:val="24"/>
              </w:rPr>
              <w:t xml:space="preserve"> </w:t>
            </w:r>
            <w:r w:rsidRPr="005A0EF9">
              <w:rPr>
                <w:bCs/>
                <w:szCs w:val="24"/>
              </w:rPr>
              <w:t>are of particular relevance to this RO:</w:t>
            </w:r>
          </w:p>
          <w:p w14:paraId="5C85B1E4" w14:textId="77777777" w:rsidR="005A0EF9" w:rsidRDefault="005A0EF9" w:rsidP="000918F3">
            <w:pPr>
              <w:rPr>
                <w:bCs/>
                <w:szCs w:val="24"/>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9"/>
              <w:gridCol w:w="5112"/>
            </w:tblGrid>
            <w:tr w:rsidR="002B2F4A" w14:paraId="52492E7C" w14:textId="77777777" w:rsidTr="006839A6">
              <w:tc>
                <w:tcPr>
                  <w:tcW w:w="1059" w:type="dxa"/>
                </w:tcPr>
                <w:p w14:paraId="143A8735" w14:textId="4BDDAB19" w:rsidR="002B2F4A" w:rsidRDefault="00A33041" w:rsidP="000918F3">
                  <w:pPr>
                    <w:rPr>
                      <w:bCs/>
                      <w:szCs w:val="24"/>
                    </w:rPr>
                  </w:pPr>
                  <w:r>
                    <w:rPr>
                      <w:bCs/>
                      <w:szCs w:val="24"/>
                    </w:rPr>
                    <w:t>FA.10</w:t>
                  </w:r>
                </w:p>
              </w:tc>
              <w:tc>
                <w:tcPr>
                  <w:tcW w:w="5112" w:type="dxa"/>
                </w:tcPr>
                <w:p w14:paraId="2461AD7C" w14:textId="11F9C603" w:rsidR="008C502E" w:rsidRDefault="00A33041" w:rsidP="008C502E">
                  <w:pPr>
                    <w:rPr>
                      <w:bCs/>
                      <w:szCs w:val="24"/>
                    </w:rPr>
                  </w:pPr>
                  <w:r>
                    <w:rPr>
                      <w:bCs/>
                      <w:szCs w:val="24"/>
                    </w:rPr>
                    <w:t>Need for PSA</w:t>
                  </w:r>
                </w:p>
              </w:tc>
            </w:tr>
            <w:tr w:rsidR="008C502E" w14:paraId="126DC505" w14:textId="77777777" w:rsidTr="006839A6">
              <w:tc>
                <w:tcPr>
                  <w:tcW w:w="1059" w:type="dxa"/>
                </w:tcPr>
                <w:p w14:paraId="21C5D817" w14:textId="377A7D05" w:rsidR="008C502E" w:rsidRPr="005A0EF9" w:rsidRDefault="008C502E" w:rsidP="000918F3">
                  <w:pPr>
                    <w:rPr>
                      <w:bCs/>
                      <w:szCs w:val="24"/>
                    </w:rPr>
                  </w:pPr>
                  <w:r w:rsidRPr="005A0EF9">
                    <w:rPr>
                      <w:bCs/>
                      <w:szCs w:val="24"/>
                    </w:rPr>
                    <w:t xml:space="preserve">FA.11     </w:t>
                  </w:r>
                </w:p>
              </w:tc>
              <w:tc>
                <w:tcPr>
                  <w:tcW w:w="5112" w:type="dxa"/>
                </w:tcPr>
                <w:p w14:paraId="3DFF9E6E" w14:textId="7C29F4E6" w:rsidR="008C502E" w:rsidRPr="005A0EF9" w:rsidRDefault="008C502E" w:rsidP="00331D60">
                  <w:pPr>
                    <w:rPr>
                      <w:bCs/>
                      <w:szCs w:val="24"/>
                    </w:rPr>
                  </w:pPr>
                  <w:r w:rsidRPr="005A0EF9">
                    <w:rPr>
                      <w:bCs/>
                      <w:szCs w:val="24"/>
                    </w:rPr>
                    <w:t>Validity</w:t>
                  </w:r>
                </w:p>
              </w:tc>
            </w:tr>
            <w:tr w:rsidR="00A33041" w14:paraId="27154B6A" w14:textId="77777777" w:rsidTr="006839A6">
              <w:tc>
                <w:tcPr>
                  <w:tcW w:w="1059" w:type="dxa"/>
                </w:tcPr>
                <w:p w14:paraId="3B7EDE3A" w14:textId="17569606" w:rsidR="00A33041" w:rsidRPr="005A0EF9" w:rsidRDefault="00A33041" w:rsidP="000918F3">
                  <w:pPr>
                    <w:rPr>
                      <w:bCs/>
                      <w:szCs w:val="24"/>
                    </w:rPr>
                  </w:pPr>
                  <w:r>
                    <w:rPr>
                      <w:bCs/>
                      <w:szCs w:val="24"/>
                    </w:rPr>
                    <w:t>FA.12</w:t>
                  </w:r>
                </w:p>
              </w:tc>
              <w:tc>
                <w:tcPr>
                  <w:tcW w:w="5112" w:type="dxa"/>
                </w:tcPr>
                <w:p w14:paraId="0D203170" w14:textId="7C4460F8" w:rsidR="00A33041" w:rsidRPr="005A0EF9" w:rsidRDefault="00331D60" w:rsidP="008C502E">
                  <w:pPr>
                    <w:rPr>
                      <w:bCs/>
                      <w:szCs w:val="24"/>
                    </w:rPr>
                  </w:pPr>
                  <w:r>
                    <w:rPr>
                      <w:bCs/>
                      <w:szCs w:val="24"/>
                    </w:rPr>
                    <w:t>Scope and Extent of PSA</w:t>
                  </w:r>
                </w:p>
              </w:tc>
            </w:tr>
            <w:tr w:rsidR="002B2F4A" w14:paraId="37CFC64C" w14:textId="77777777" w:rsidTr="006839A6">
              <w:tc>
                <w:tcPr>
                  <w:tcW w:w="1059" w:type="dxa"/>
                </w:tcPr>
                <w:p w14:paraId="5C892CFA" w14:textId="77B92AA1" w:rsidR="002B2F4A" w:rsidRDefault="002B2F4A" w:rsidP="000918F3">
                  <w:pPr>
                    <w:rPr>
                      <w:bCs/>
                      <w:szCs w:val="24"/>
                    </w:rPr>
                  </w:pPr>
                  <w:r w:rsidRPr="005A0EF9">
                    <w:rPr>
                      <w:bCs/>
                      <w:szCs w:val="24"/>
                    </w:rPr>
                    <w:t xml:space="preserve">FA.13     </w:t>
                  </w:r>
                </w:p>
              </w:tc>
              <w:tc>
                <w:tcPr>
                  <w:tcW w:w="5112" w:type="dxa"/>
                </w:tcPr>
                <w:p w14:paraId="158F5C2C" w14:textId="467955FD" w:rsidR="002B2F4A" w:rsidRDefault="002B2F4A" w:rsidP="002B2F4A">
                  <w:pPr>
                    <w:rPr>
                      <w:bCs/>
                      <w:szCs w:val="24"/>
                    </w:rPr>
                  </w:pPr>
                  <w:r w:rsidRPr="005A0EF9">
                    <w:rPr>
                      <w:bCs/>
                      <w:szCs w:val="24"/>
                    </w:rPr>
                    <w:t>Adequate representation</w:t>
                  </w:r>
                </w:p>
              </w:tc>
            </w:tr>
            <w:tr w:rsidR="002B2F4A" w14:paraId="7FD8090D" w14:textId="77777777" w:rsidTr="006839A6">
              <w:tc>
                <w:tcPr>
                  <w:tcW w:w="1059" w:type="dxa"/>
                </w:tcPr>
                <w:p w14:paraId="38F721EF" w14:textId="4C8E86D2" w:rsidR="002B2F4A" w:rsidRDefault="002B2F4A" w:rsidP="000918F3">
                  <w:pPr>
                    <w:rPr>
                      <w:bCs/>
                      <w:szCs w:val="24"/>
                    </w:rPr>
                  </w:pPr>
                  <w:r>
                    <w:rPr>
                      <w:bCs/>
                      <w:szCs w:val="24"/>
                    </w:rPr>
                    <w:t xml:space="preserve">FA.14     </w:t>
                  </w:r>
                </w:p>
              </w:tc>
              <w:tc>
                <w:tcPr>
                  <w:tcW w:w="5112" w:type="dxa"/>
                </w:tcPr>
                <w:p w14:paraId="7BDD9CDF" w14:textId="6BA8318C" w:rsidR="002B2F4A" w:rsidRDefault="002B2F4A" w:rsidP="002B2F4A">
                  <w:pPr>
                    <w:rPr>
                      <w:bCs/>
                      <w:szCs w:val="24"/>
                    </w:rPr>
                  </w:pPr>
                  <w:r>
                    <w:rPr>
                      <w:bCs/>
                      <w:szCs w:val="24"/>
                    </w:rPr>
                    <w:t>Use of PSA</w:t>
                  </w:r>
                </w:p>
              </w:tc>
            </w:tr>
            <w:tr w:rsidR="002B2F4A" w14:paraId="4B162501" w14:textId="77777777" w:rsidTr="006839A6">
              <w:tc>
                <w:tcPr>
                  <w:tcW w:w="1059" w:type="dxa"/>
                </w:tcPr>
                <w:p w14:paraId="1DE0233F" w14:textId="01AB9FBF" w:rsidR="002B2F4A" w:rsidRDefault="002B2F4A" w:rsidP="000918F3">
                  <w:pPr>
                    <w:rPr>
                      <w:bCs/>
                      <w:szCs w:val="24"/>
                    </w:rPr>
                  </w:pPr>
                  <w:r>
                    <w:rPr>
                      <w:bCs/>
                      <w:szCs w:val="24"/>
                    </w:rPr>
                    <w:t xml:space="preserve">EHF.3     </w:t>
                  </w:r>
                </w:p>
              </w:tc>
              <w:tc>
                <w:tcPr>
                  <w:tcW w:w="5112" w:type="dxa"/>
                </w:tcPr>
                <w:p w14:paraId="3AB4F48A" w14:textId="09713F45" w:rsidR="002B2F4A" w:rsidRDefault="002B2F4A" w:rsidP="002B2F4A">
                  <w:pPr>
                    <w:rPr>
                      <w:bCs/>
                      <w:szCs w:val="24"/>
                    </w:rPr>
                  </w:pPr>
                  <w:r w:rsidRPr="005C124D">
                    <w:rPr>
                      <w:bCs/>
                      <w:szCs w:val="24"/>
                    </w:rPr>
                    <w:t>Identification of actions important to safety</w:t>
                  </w:r>
                </w:p>
              </w:tc>
            </w:tr>
            <w:tr w:rsidR="002B2F4A" w14:paraId="57787C9B" w14:textId="77777777" w:rsidTr="006839A6">
              <w:tc>
                <w:tcPr>
                  <w:tcW w:w="1059" w:type="dxa"/>
                </w:tcPr>
                <w:p w14:paraId="2B966D28" w14:textId="22AF4FFF" w:rsidR="002B2F4A" w:rsidRDefault="002B2F4A" w:rsidP="000918F3">
                  <w:pPr>
                    <w:rPr>
                      <w:bCs/>
                      <w:szCs w:val="24"/>
                    </w:rPr>
                  </w:pPr>
                  <w:r>
                    <w:rPr>
                      <w:bCs/>
                      <w:szCs w:val="24"/>
                    </w:rPr>
                    <w:t xml:space="preserve">EHF.5     </w:t>
                  </w:r>
                </w:p>
              </w:tc>
              <w:tc>
                <w:tcPr>
                  <w:tcW w:w="5112" w:type="dxa"/>
                </w:tcPr>
                <w:p w14:paraId="44E6708C" w14:textId="0848D441" w:rsidR="002B2F4A" w:rsidRDefault="002B2F4A" w:rsidP="002B2F4A">
                  <w:pPr>
                    <w:rPr>
                      <w:bCs/>
                      <w:szCs w:val="24"/>
                    </w:rPr>
                  </w:pPr>
                  <w:r>
                    <w:rPr>
                      <w:bCs/>
                      <w:szCs w:val="24"/>
                    </w:rPr>
                    <w:t>Task Analysis</w:t>
                  </w:r>
                </w:p>
              </w:tc>
            </w:tr>
            <w:tr w:rsidR="002B2F4A" w14:paraId="4175A1A5" w14:textId="77777777" w:rsidTr="006839A6">
              <w:tc>
                <w:tcPr>
                  <w:tcW w:w="1059" w:type="dxa"/>
                </w:tcPr>
                <w:p w14:paraId="6D04629A" w14:textId="61557211" w:rsidR="002B2F4A" w:rsidRDefault="002B2F4A" w:rsidP="000918F3">
                  <w:pPr>
                    <w:rPr>
                      <w:bCs/>
                      <w:szCs w:val="24"/>
                    </w:rPr>
                  </w:pPr>
                  <w:r>
                    <w:rPr>
                      <w:bCs/>
                      <w:szCs w:val="24"/>
                    </w:rPr>
                    <w:t xml:space="preserve">EHF.10   </w:t>
                  </w:r>
                </w:p>
              </w:tc>
              <w:tc>
                <w:tcPr>
                  <w:tcW w:w="5112" w:type="dxa"/>
                </w:tcPr>
                <w:p w14:paraId="5C4796EB" w14:textId="7F3B4A37" w:rsidR="002B2F4A" w:rsidRDefault="002B2F4A" w:rsidP="002B2F4A">
                  <w:pPr>
                    <w:rPr>
                      <w:bCs/>
                      <w:szCs w:val="24"/>
                    </w:rPr>
                  </w:pPr>
                  <w:r>
                    <w:rPr>
                      <w:bCs/>
                      <w:szCs w:val="24"/>
                    </w:rPr>
                    <w:t>Human Reliability</w:t>
                  </w:r>
                </w:p>
              </w:tc>
            </w:tr>
            <w:tr w:rsidR="002B2F4A" w14:paraId="13113E8E" w14:textId="77777777" w:rsidTr="006839A6">
              <w:tc>
                <w:tcPr>
                  <w:tcW w:w="1059" w:type="dxa"/>
                </w:tcPr>
                <w:p w14:paraId="4E70B21C" w14:textId="62AA8EE6" w:rsidR="002B2F4A" w:rsidRDefault="002B2F4A" w:rsidP="000918F3">
                  <w:pPr>
                    <w:rPr>
                      <w:bCs/>
                      <w:szCs w:val="24"/>
                    </w:rPr>
                  </w:pPr>
                  <w:r>
                    <w:rPr>
                      <w:bCs/>
                      <w:szCs w:val="24"/>
                    </w:rPr>
                    <w:t xml:space="preserve">NT. 1      </w:t>
                  </w:r>
                </w:p>
              </w:tc>
              <w:tc>
                <w:tcPr>
                  <w:tcW w:w="5112" w:type="dxa"/>
                </w:tcPr>
                <w:p w14:paraId="546DCAFD" w14:textId="309630C6" w:rsidR="002B2F4A" w:rsidRDefault="002B2F4A" w:rsidP="002B2F4A">
                  <w:pPr>
                    <w:rPr>
                      <w:bCs/>
                      <w:szCs w:val="24"/>
                    </w:rPr>
                  </w:pPr>
                  <w:r>
                    <w:rPr>
                      <w:bCs/>
                      <w:szCs w:val="24"/>
                    </w:rPr>
                    <w:t>Target 7, 8, 9</w:t>
                  </w:r>
                </w:p>
              </w:tc>
            </w:tr>
            <w:tr w:rsidR="002B2F4A" w14:paraId="0C85D933" w14:textId="77777777" w:rsidTr="006839A6">
              <w:tc>
                <w:tcPr>
                  <w:tcW w:w="1059" w:type="dxa"/>
                </w:tcPr>
                <w:p w14:paraId="07603F11" w14:textId="24A79CF5" w:rsidR="002B2F4A" w:rsidRDefault="002B2F4A" w:rsidP="000918F3">
                  <w:pPr>
                    <w:rPr>
                      <w:bCs/>
                      <w:szCs w:val="24"/>
                    </w:rPr>
                  </w:pPr>
                  <w:r>
                    <w:rPr>
                      <w:bCs/>
                      <w:szCs w:val="24"/>
                    </w:rPr>
                    <w:t xml:space="preserve">EDR.3    </w:t>
                  </w:r>
                </w:p>
              </w:tc>
              <w:tc>
                <w:tcPr>
                  <w:tcW w:w="5112" w:type="dxa"/>
                </w:tcPr>
                <w:p w14:paraId="12601EAF" w14:textId="1B7CCB99" w:rsidR="002B2F4A" w:rsidRDefault="002B2F4A" w:rsidP="009E52C6">
                  <w:pPr>
                    <w:rPr>
                      <w:bCs/>
                      <w:szCs w:val="24"/>
                    </w:rPr>
                  </w:pPr>
                  <w:r>
                    <w:rPr>
                      <w:bCs/>
                      <w:szCs w:val="24"/>
                    </w:rPr>
                    <w:t>Common Cause Failure</w:t>
                  </w:r>
                </w:p>
              </w:tc>
            </w:tr>
          </w:tbl>
          <w:p w14:paraId="29305A98" w14:textId="77777777" w:rsidR="006E1762" w:rsidRDefault="006E1762" w:rsidP="000918F3">
            <w:pPr>
              <w:rPr>
                <w:szCs w:val="24"/>
              </w:rPr>
            </w:pPr>
          </w:p>
          <w:p w14:paraId="4DB5E202" w14:textId="485F90D6" w:rsidR="00645605" w:rsidRDefault="00645605" w:rsidP="000918F3">
            <w:pPr>
              <w:rPr>
                <w:bCs/>
                <w:szCs w:val="24"/>
              </w:rPr>
            </w:pPr>
            <w:r>
              <w:rPr>
                <w:bCs/>
                <w:szCs w:val="24"/>
              </w:rPr>
              <w:t>ONR TAG 30</w:t>
            </w:r>
            <w:sdt>
              <w:sdtPr>
                <w:rPr>
                  <w:bCs/>
                  <w:szCs w:val="24"/>
                </w:rPr>
                <w:id w:val="759489229"/>
                <w:citation/>
              </w:sdtPr>
              <w:sdtContent>
                <w:r>
                  <w:rPr>
                    <w:bCs/>
                    <w:szCs w:val="24"/>
                  </w:rPr>
                  <w:fldChar w:fldCharType="begin"/>
                </w:r>
                <w:r>
                  <w:rPr>
                    <w:bCs/>
                    <w:szCs w:val="24"/>
                  </w:rPr>
                  <w:instrText xml:space="preserve">CITATION ONR_TAG30 \l 2057 </w:instrText>
                </w:r>
                <w:r>
                  <w:rPr>
                    <w:bCs/>
                    <w:szCs w:val="24"/>
                  </w:rPr>
                  <w:fldChar w:fldCharType="separate"/>
                </w:r>
                <w:r w:rsidR="00FF64AF">
                  <w:rPr>
                    <w:bCs/>
                    <w:noProof/>
                    <w:szCs w:val="24"/>
                  </w:rPr>
                  <w:t xml:space="preserve"> </w:t>
                </w:r>
                <w:r w:rsidR="00FF64AF" w:rsidRPr="00FF64AF">
                  <w:rPr>
                    <w:noProof/>
                    <w:szCs w:val="24"/>
                  </w:rPr>
                  <w:t>[13]</w:t>
                </w:r>
                <w:r>
                  <w:rPr>
                    <w:bCs/>
                    <w:szCs w:val="24"/>
                  </w:rPr>
                  <w:fldChar w:fldCharType="end"/>
                </w:r>
              </w:sdtContent>
            </w:sdt>
            <w:r>
              <w:rPr>
                <w:bCs/>
                <w:szCs w:val="24"/>
              </w:rPr>
              <w:t xml:space="preserve"> – PSA</w:t>
            </w:r>
          </w:p>
          <w:p w14:paraId="3A41665E" w14:textId="462DDC98" w:rsidR="00C777E1" w:rsidRDefault="00C777E1" w:rsidP="000918F3">
            <w:r w:rsidRPr="006D703F">
              <w:rPr>
                <w:szCs w:val="24"/>
              </w:rPr>
              <w:t xml:space="preserve">ONR TAG 46 </w:t>
            </w:r>
            <w:sdt>
              <w:sdtPr>
                <w:id w:val="-201317836"/>
                <w:citation/>
              </w:sdtPr>
              <w:sdtContent>
                <w:r w:rsidRPr="006D703F">
                  <w:rPr>
                    <w:szCs w:val="24"/>
                  </w:rPr>
                  <w:fldChar w:fldCharType="begin"/>
                </w:r>
                <w:r w:rsidRPr="006D703F">
                  <w:rPr>
                    <w:szCs w:val="24"/>
                  </w:rPr>
                  <w:instrText xml:space="preserve"> CITATION ONR_TAG46 \l 2057 </w:instrText>
                </w:r>
                <w:r w:rsidRPr="006D703F">
                  <w:rPr>
                    <w:szCs w:val="24"/>
                  </w:rPr>
                  <w:fldChar w:fldCharType="separate"/>
                </w:r>
                <w:r w:rsidR="00FF64AF" w:rsidRPr="00FF64AF">
                  <w:rPr>
                    <w:noProof/>
                    <w:szCs w:val="24"/>
                  </w:rPr>
                  <w:t>[14]</w:t>
                </w:r>
                <w:r w:rsidRPr="006D703F">
                  <w:rPr>
                    <w:szCs w:val="24"/>
                  </w:rPr>
                  <w:fldChar w:fldCharType="end"/>
                </w:r>
              </w:sdtContent>
            </w:sdt>
            <w:r>
              <w:t xml:space="preserve"> </w:t>
            </w:r>
            <w:r w:rsidR="00654C1B">
              <w:t>–</w:t>
            </w:r>
            <w:r>
              <w:t xml:space="preserve"> </w:t>
            </w:r>
            <w:r w:rsidR="00654C1B">
              <w:t>Computer based safety systems</w:t>
            </w:r>
          </w:p>
          <w:p w14:paraId="2DD6A9FF" w14:textId="2630E8D7" w:rsidR="004D3C7E" w:rsidRDefault="004D3C7E" w:rsidP="000918F3">
            <w:pPr>
              <w:rPr>
                <w:bCs/>
                <w:szCs w:val="24"/>
              </w:rPr>
            </w:pPr>
            <w:r>
              <w:t xml:space="preserve">ONR TAG 63 </w:t>
            </w:r>
            <w:sdt>
              <w:sdtPr>
                <w:rPr>
                  <w:szCs w:val="24"/>
                </w:rPr>
                <w:id w:val="-288515040"/>
                <w:citation/>
              </w:sdtPr>
              <w:sdtContent>
                <w:r>
                  <w:rPr>
                    <w:szCs w:val="24"/>
                  </w:rPr>
                  <w:fldChar w:fldCharType="begin"/>
                </w:r>
                <w:r>
                  <w:rPr>
                    <w:szCs w:val="24"/>
                  </w:rPr>
                  <w:instrText xml:space="preserve"> CITATION ONR_TAG_63 \l 2057 </w:instrText>
                </w:r>
                <w:r>
                  <w:rPr>
                    <w:szCs w:val="24"/>
                  </w:rPr>
                  <w:fldChar w:fldCharType="separate"/>
                </w:r>
                <w:r w:rsidR="00FF64AF" w:rsidRPr="00FF64AF">
                  <w:rPr>
                    <w:noProof/>
                    <w:szCs w:val="24"/>
                  </w:rPr>
                  <w:t>[15]</w:t>
                </w:r>
                <w:r>
                  <w:rPr>
                    <w:szCs w:val="24"/>
                  </w:rPr>
                  <w:fldChar w:fldCharType="end"/>
                </w:r>
              </w:sdtContent>
            </w:sdt>
            <w:r>
              <w:rPr>
                <w:szCs w:val="24"/>
              </w:rPr>
              <w:t xml:space="preserve"> - HRA</w:t>
            </w:r>
          </w:p>
          <w:p w14:paraId="611DA874" w14:textId="77777777" w:rsidR="00645605" w:rsidRDefault="00645605" w:rsidP="000918F3">
            <w:pPr>
              <w:rPr>
                <w:szCs w:val="24"/>
              </w:rPr>
            </w:pPr>
          </w:p>
          <w:p w14:paraId="73419D6A" w14:textId="3A288285" w:rsidR="00930F17" w:rsidRDefault="00C10CED" w:rsidP="000918F3">
            <w:pPr>
              <w:rPr>
                <w:szCs w:val="24"/>
              </w:rPr>
            </w:pPr>
            <w:r>
              <w:rPr>
                <w:szCs w:val="24"/>
              </w:rPr>
              <w:t xml:space="preserve">IAEA SSG-3 </w:t>
            </w:r>
            <w:sdt>
              <w:sdtPr>
                <w:rPr>
                  <w:szCs w:val="24"/>
                </w:rPr>
                <w:id w:val="-164553865"/>
                <w:citation/>
              </w:sdtPr>
              <w:sdtContent>
                <w:r>
                  <w:rPr>
                    <w:szCs w:val="24"/>
                  </w:rPr>
                  <w:fldChar w:fldCharType="begin"/>
                </w:r>
                <w:r w:rsidR="00D81F1B">
                  <w:rPr>
                    <w:szCs w:val="24"/>
                  </w:rPr>
                  <w:instrText xml:space="preserve">CITATION IAEA_SSG3 \l 2057 </w:instrText>
                </w:r>
                <w:r>
                  <w:rPr>
                    <w:szCs w:val="24"/>
                  </w:rPr>
                  <w:fldChar w:fldCharType="separate"/>
                </w:r>
                <w:r w:rsidR="00FF64AF" w:rsidRPr="00FF64AF">
                  <w:rPr>
                    <w:noProof/>
                    <w:szCs w:val="24"/>
                  </w:rPr>
                  <w:t>[3]</w:t>
                </w:r>
                <w:r>
                  <w:rPr>
                    <w:szCs w:val="24"/>
                  </w:rPr>
                  <w:fldChar w:fldCharType="end"/>
                </w:r>
              </w:sdtContent>
            </w:sdt>
            <w:r w:rsidR="00875127">
              <w:rPr>
                <w:szCs w:val="24"/>
              </w:rPr>
              <w:t xml:space="preserve"> – Level 1 PSA</w:t>
            </w:r>
          </w:p>
          <w:p w14:paraId="1E5AAB6D" w14:textId="7AF8F72E" w:rsidR="00875127" w:rsidRDefault="00875127" w:rsidP="000918F3">
            <w:pPr>
              <w:rPr>
                <w:szCs w:val="24"/>
              </w:rPr>
            </w:pPr>
            <w:r>
              <w:rPr>
                <w:szCs w:val="24"/>
              </w:rPr>
              <w:t xml:space="preserve">IAEA SSG-4 </w:t>
            </w:r>
            <w:sdt>
              <w:sdtPr>
                <w:rPr>
                  <w:szCs w:val="24"/>
                </w:rPr>
                <w:id w:val="-435205617"/>
                <w:citation/>
              </w:sdtPr>
              <w:sdtContent>
                <w:r>
                  <w:rPr>
                    <w:szCs w:val="24"/>
                  </w:rPr>
                  <w:fldChar w:fldCharType="begin"/>
                </w:r>
                <w:r w:rsidR="00D81F1B">
                  <w:rPr>
                    <w:szCs w:val="24"/>
                  </w:rPr>
                  <w:instrText xml:space="preserve">CITATION IAEASSG4 \l 2057 </w:instrText>
                </w:r>
                <w:r>
                  <w:rPr>
                    <w:szCs w:val="24"/>
                  </w:rPr>
                  <w:fldChar w:fldCharType="separate"/>
                </w:r>
                <w:r w:rsidR="00FF64AF" w:rsidRPr="00FF64AF">
                  <w:rPr>
                    <w:noProof/>
                    <w:szCs w:val="24"/>
                  </w:rPr>
                  <w:t>[16]</w:t>
                </w:r>
                <w:r>
                  <w:rPr>
                    <w:szCs w:val="24"/>
                  </w:rPr>
                  <w:fldChar w:fldCharType="end"/>
                </w:r>
              </w:sdtContent>
            </w:sdt>
            <w:r>
              <w:rPr>
                <w:szCs w:val="24"/>
              </w:rPr>
              <w:t xml:space="preserve"> – Level 2 PSA</w:t>
            </w:r>
          </w:p>
          <w:p w14:paraId="77DCAA9F" w14:textId="3A65B819" w:rsidR="007714A6" w:rsidRDefault="007714A6" w:rsidP="000918F3">
            <w:pPr>
              <w:rPr>
                <w:szCs w:val="24"/>
              </w:rPr>
            </w:pPr>
            <w:r>
              <w:rPr>
                <w:szCs w:val="24"/>
              </w:rPr>
              <w:t xml:space="preserve">IAEA TECDOC-1804 </w:t>
            </w:r>
            <w:sdt>
              <w:sdtPr>
                <w:rPr>
                  <w:szCs w:val="24"/>
                </w:rPr>
                <w:id w:val="1518815726"/>
                <w:citation/>
              </w:sdtPr>
              <w:sdtContent>
                <w:r w:rsidR="001B72BC">
                  <w:rPr>
                    <w:szCs w:val="24"/>
                  </w:rPr>
                  <w:fldChar w:fldCharType="begin"/>
                </w:r>
                <w:r w:rsidR="001B72BC">
                  <w:rPr>
                    <w:szCs w:val="24"/>
                  </w:rPr>
                  <w:instrText xml:space="preserve"> CITATION TECDOC1804 \l 2057 </w:instrText>
                </w:r>
                <w:r w:rsidR="001B72BC">
                  <w:rPr>
                    <w:szCs w:val="24"/>
                  </w:rPr>
                  <w:fldChar w:fldCharType="separate"/>
                </w:r>
                <w:r w:rsidR="00FF64AF" w:rsidRPr="00FF64AF">
                  <w:rPr>
                    <w:noProof/>
                    <w:szCs w:val="24"/>
                  </w:rPr>
                  <w:t>[17]</w:t>
                </w:r>
                <w:r w:rsidR="001B72BC">
                  <w:rPr>
                    <w:szCs w:val="24"/>
                  </w:rPr>
                  <w:fldChar w:fldCharType="end"/>
                </w:r>
              </w:sdtContent>
            </w:sdt>
            <w:r w:rsidR="001B72BC">
              <w:rPr>
                <w:szCs w:val="24"/>
              </w:rPr>
              <w:t xml:space="preserve"> </w:t>
            </w:r>
            <w:r w:rsidR="009D5195">
              <w:rPr>
                <w:szCs w:val="24"/>
              </w:rPr>
              <w:t>–</w:t>
            </w:r>
            <w:r w:rsidR="001B72BC">
              <w:rPr>
                <w:szCs w:val="24"/>
              </w:rPr>
              <w:t xml:space="preserve"> PSA</w:t>
            </w:r>
          </w:p>
          <w:p w14:paraId="73E5C7F2" w14:textId="6130F25E" w:rsidR="009D5195" w:rsidRDefault="009D5195" w:rsidP="000918F3">
            <w:pPr>
              <w:rPr>
                <w:szCs w:val="24"/>
              </w:rPr>
            </w:pPr>
            <w:r>
              <w:rPr>
                <w:szCs w:val="24"/>
              </w:rPr>
              <w:t xml:space="preserve">IAEA GSR Part 4 </w:t>
            </w:r>
            <w:sdt>
              <w:sdtPr>
                <w:rPr>
                  <w:szCs w:val="24"/>
                </w:rPr>
                <w:id w:val="1305045044"/>
                <w:citation/>
              </w:sdtPr>
              <w:sdtContent>
                <w:r w:rsidR="006E3BE5">
                  <w:rPr>
                    <w:szCs w:val="24"/>
                  </w:rPr>
                  <w:fldChar w:fldCharType="begin"/>
                </w:r>
                <w:r w:rsidR="006E3BE5">
                  <w:rPr>
                    <w:szCs w:val="24"/>
                  </w:rPr>
                  <w:instrText xml:space="preserve"> CITATION GSRp4 \l 2057 </w:instrText>
                </w:r>
                <w:r w:rsidR="006E3BE5">
                  <w:rPr>
                    <w:szCs w:val="24"/>
                  </w:rPr>
                  <w:fldChar w:fldCharType="separate"/>
                </w:r>
                <w:r w:rsidR="00FF64AF" w:rsidRPr="00FF64AF">
                  <w:rPr>
                    <w:noProof/>
                    <w:szCs w:val="24"/>
                  </w:rPr>
                  <w:t>[18]</w:t>
                </w:r>
                <w:r w:rsidR="006E3BE5">
                  <w:rPr>
                    <w:szCs w:val="24"/>
                  </w:rPr>
                  <w:fldChar w:fldCharType="end"/>
                </w:r>
              </w:sdtContent>
            </w:sdt>
            <w:r w:rsidR="006E3BE5">
              <w:rPr>
                <w:szCs w:val="24"/>
              </w:rPr>
              <w:t xml:space="preserve"> – General Safety Requirements</w:t>
            </w:r>
          </w:p>
          <w:p w14:paraId="66D93E47" w14:textId="77777777" w:rsidR="00CB799F" w:rsidRPr="0048438C" w:rsidRDefault="00CB799F" w:rsidP="000918F3">
            <w:pPr>
              <w:rPr>
                <w:szCs w:val="24"/>
              </w:rPr>
            </w:pPr>
          </w:p>
          <w:p w14:paraId="268B2B85" w14:textId="2A98076B" w:rsidR="00CC67B6" w:rsidRDefault="00F65462" w:rsidP="000918F3">
            <w:pPr>
              <w:rPr>
                <w:b/>
                <w:szCs w:val="24"/>
                <w:u w:val="single"/>
              </w:rPr>
            </w:pPr>
            <w:r w:rsidRPr="0048438C">
              <w:rPr>
                <w:b/>
                <w:szCs w:val="24"/>
                <w:u w:val="single"/>
              </w:rPr>
              <w:t>Regulatory Expectations</w:t>
            </w:r>
          </w:p>
          <w:p w14:paraId="4D5C1CDD" w14:textId="77777777" w:rsidR="000E12BA" w:rsidRDefault="000E12BA" w:rsidP="000918F3">
            <w:pPr>
              <w:rPr>
                <w:b/>
                <w:szCs w:val="24"/>
                <w:u w:val="single"/>
              </w:rPr>
            </w:pPr>
          </w:p>
          <w:p w14:paraId="3DE39CCA" w14:textId="3F7F73BD" w:rsidR="00B630AD" w:rsidRDefault="00453723" w:rsidP="00B630AD">
            <w:pPr>
              <w:rPr>
                <w:bCs/>
                <w:szCs w:val="24"/>
              </w:rPr>
            </w:pPr>
            <w:r>
              <w:rPr>
                <w:bCs/>
                <w:szCs w:val="24"/>
              </w:rPr>
              <w:t xml:space="preserve">A </w:t>
            </w:r>
            <w:r w:rsidR="00266C63" w:rsidRPr="00266C63">
              <w:rPr>
                <w:bCs/>
                <w:szCs w:val="24"/>
              </w:rPr>
              <w:t xml:space="preserve">PSA of sufficient scope to inform the design and demonstrate risks have been reduced ALARP is a key component of </w:t>
            </w:r>
            <w:r w:rsidR="00186050">
              <w:rPr>
                <w:bCs/>
                <w:szCs w:val="24"/>
              </w:rPr>
              <w:t>a</w:t>
            </w:r>
            <w:r w:rsidR="00266C63" w:rsidRPr="00266C63">
              <w:rPr>
                <w:bCs/>
                <w:szCs w:val="24"/>
              </w:rPr>
              <w:t xml:space="preserve"> safety case</w:t>
            </w:r>
            <w:r w:rsidR="00A200DE">
              <w:rPr>
                <w:bCs/>
                <w:szCs w:val="24"/>
              </w:rPr>
              <w:t xml:space="preserve">. </w:t>
            </w:r>
            <w:r w:rsidR="003D547A">
              <w:rPr>
                <w:bCs/>
                <w:szCs w:val="24"/>
              </w:rPr>
              <w:t xml:space="preserve">The above gaps </w:t>
            </w:r>
            <w:r w:rsidR="005F02C1">
              <w:rPr>
                <w:bCs/>
                <w:szCs w:val="24"/>
              </w:rPr>
              <w:t xml:space="preserve">to regulatory expectations </w:t>
            </w:r>
            <w:r w:rsidR="00E7777D">
              <w:rPr>
                <w:bCs/>
                <w:szCs w:val="24"/>
              </w:rPr>
              <w:t xml:space="preserve">in the PSA methodologies </w:t>
            </w:r>
            <w:r w:rsidR="00DC4AE3">
              <w:rPr>
                <w:bCs/>
                <w:szCs w:val="24"/>
              </w:rPr>
              <w:t>need to be addressed (action 1)</w:t>
            </w:r>
            <w:r w:rsidR="009D0E90">
              <w:rPr>
                <w:bCs/>
                <w:szCs w:val="24"/>
              </w:rPr>
              <w:t>. Further, i</w:t>
            </w:r>
            <w:r w:rsidR="00A200DE" w:rsidRPr="00A200DE">
              <w:rPr>
                <w:bCs/>
                <w:szCs w:val="24"/>
              </w:rPr>
              <w:t xml:space="preserve">nternational expectations </w:t>
            </w:r>
            <w:sdt>
              <w:sdtPr>
                <w:rPr>
                  <w:szCs w:val="24"/>
                </w:rPr>
                <w:id w:val="1902478309"/>
                <w:citation/>
              </w:sdtPr>
              <w:sdtContent>
                <w:r w:rsidR="00DA302C">
                  <w:rPr>
                    <w:szCs w:val="24"/>
                  </w:rPr>
                  <w:fldChar w:fldCharType="begin"/>
                </w:r>
                <w:r w:rsidR="00DA302C">
                  <w:rPr>
                    <w:szCs w:val="24"/>
                  </w:rPr>
                  <w:instrText xml:space="preserve">CITATION IAEA_SSG3 \l 2057 </w:instrText>
                </w:r>
                <w:r w:rsidR="00DA302C">
                  <w:rPr>
                    <w:szCs w:val="24"/>
                  </w:rPr>
                  <w:fldChar w:fldCharType="separate"/>
                </w:r>
                <w:r w:rsidR="00FF64AF" w:rsidRPr="00FF64AF">
                  <w:rPr>
                    <w:noProof/>
                    <w:szCs w:val="24"/>
                  </w:rPr>
                  <w:t>[3]</w:t>
                </w:r>
                <w:r w:rsidR="00DA302C">
                  <w:rPr>
                    <w:szCs w:val="24"/>
                  </w:rPr>
                  <w:fldChar w:fldCharType="end"/>
                </w:r>
              </w:sdtContent>
            </w:sdt>
            <w:r w:rsidR="00DA302C">
              <w:rPr>
                <w:szCs w:val="24"/>
              </w:rPr>
              <w:t>,</w:t>
            </w:r>
            <w:r w:rsidR="00DA302C" w:rsidRPr="00A200DE">
              <w:rPr>
                <w:bCs/>
                <w:szCs w:val="24"/>
              </w:rPr>
              <w:t xml:space="preserve"> </w:t>
            </w:r>
            <w:sdt>
              <w:sdtPr>
                <w:rPr>
                  <w:bCs/>
                  <w:szCs w:val="24"/>
                </w:rPr>
                <w:id w:val="1924993476"/>
                <w:citation/>
              </w:sdtPr>
              <w:sdtContent>
                <w:r w:rsidR="004507C2">
                  <w:rPr>
                    <w:bCs/>
                    <w:szCs w:val="24"/>
                  </w:rPr>
                  <w:fldChar w:fldCharType="begin"/>
                </w:r>
                <w:r w:rsidR="004507C2">
                  <w:rPr>
                    <w:bCs/>
                    <w:szCs w:val="24"/>
                  </w:rPr>
                  <w:instrText xml:space="preserve"> CITATION TECDOC1804 \l 2057 </w:instrText>
                </w:r>
                <w:r w:rsidR="004507C2">
                  <w:rPr>
                    <w:bCs/>
                    <w:szCs w:val="24"/>
                  </w:rPr>
                  <w:fldChar w:fldCharType="separate"/>
                </w:r>
                <w:r w:rsidR="00FF64AF" w:rsidRPr="00FF64AF">
                  <w:rPr>
                    <w:noProof/>
                    <w:szCs w:val="24"/>
                  </w:rPr>
                  <w:t>[17]</w:t>
                </w:r>
                <w:r w:rsidR="004507C2">
                  <w:rPr>
                    <w:bCs/>
                    <w:szCs w:val="24"/>
                  </w:rPr>
                  <w:fldChar w:fldCharType="end"/>
                </w:r>
              </w:sdtContent>
            </w:sdt>
            <w:r w:rsidR="00C7644B">
              <w:rPr>
                <w:bCs/>
                <w:szCs w:val="24"/>
              </w:rPr>
              <w:t xml:space="preserve">, </w:t>
            </w:r>
            <w:sdt>
              <w:sdtPr>
                <w:rPr>
                  <w:bCs/>
                  <w:szCs w:val="24"/>
                </w:rPr>
                <w:id w:val="-1460494295"/>
                <w:citation/>
              </w:sdtPr>
              <w:sdtContent>
                <w:r w:rsidR="00735BDA">
                  <w:rPr>
                    <w:bCs/>
                    <w:szCs w:val="24"/>
                  </w:rPr>
                  <w:fldChar w:fldCharType="begin"/>
                </w:r>
                <w:r w:rsidR="00735BDA">
                  <w:rPr>
                    <w:bCs/>
                    <w:szCs w:val="24"/>
                  </w:rPr>
                  <w:instrText xml:space="preserve"> CITATION GSRp4 \l 2057 </w:instrText>
                </w:r>
                <w:r w:rsidR="00735BDA">
                  <w:rPr>
                    <w:bCs/>
                    <w:szCs w:val="24"/>
                  </w:rPr>
                  <w:fldChar w:fldCharType="separate"/>
                </w:r>
                <w:r w:rsidR="00FF64AF" w:rsidRPr="00FF64AF">
                  <w:rPr>
                    <w:noProof/>
                    <w:szCs w:val="24"/>
                  </w:rPr>
                  <w:t>[18]</w:t>
                </w:r>
                <w:r w:rsidR="00735BDA">
                  <w:rPr>
                    <w:bCs/>
                    <w:szCs w:val="24"/>
                  </w:rPr>
                  <w:fldChar w:fldCharType="end"/>
                </w:r>
              </w:sdtContent>
            </w:sdt>
            <w:r w:rsidR="00A200DE" w:rsidRPr="00A200DE">
              <w:rPr>
                <w:bCs/>
                <w:szCs w:val="24"/>
              </w:rPr>
              <w:t xml:space="preserve"> and ONR guidance</w:t>
            </w:r>
            <w:sdt>
              <w:sdtPr>
                <w:rPr>
                  <w:bCs/>
                  <w:szCs w:val="24"/>
                </w:rPr>
                <w:id w:val="-556013369"/>
                <w:citation/>
              </w:sdtPr>
              <w:sdtContent>
                <w:r w:rsidR="00FE0BA5">
                  <w:rPr>
                    <w:bCs/>
                    <w:szCs w:val="24"/>
                  </w:rPr>
                  <w:fldChar w:fldCharType="begin"/>
                </w:r>
                <w:r w:rsidR="00FE0BA5">
                  <w:rPr>
                    <w:bCs/>
                    <w:szCs w:val="24"/>
                  </w:rPr>
                  <w:instrText xml:space="preserve">CITATION ONR_TAG30 \l 2057 </w:instrText>
                </w:r>
                <w:r w:rsidR="00FE0BA5">
                  <w:rPr>
                    <w:bCs/>
                    <w:szCs w:val="24"/>
                  </w:rPr>
                  <w:fldChar w:fldCharType="separate"/>
                </w:r>
                <w:r w:rsidR="00FF64AF">
                  <w:rPr>
                    <w:bCs/>
                    <w:noProof/>
                    <w:szCs w:val="24"/>
                  </w:rPr>
                  <w:t xml:space="preserve"> </w:t>
                </w:r>
                <w:r w:rsidR="00FF64AF" w:rsidRPr="00FF64AF">
                  <w:rPr>
                    <w:noProof/>
                    <w:szCs w:val="24"/>
                  </w:rPr>
                  <w:t>[13]</w:t>
                </w:r>
                <w:r w:rsidR="00FE0BA5">
                  <w:rPr>
                    <w:bCs/>
                    <w:szCs w:val="24"/>
                  </w:rPr>
                  <w:fldChar w:fldCharType="end"/>
                </w:r>
              </w:sdtContent>
            </w:sdt>
            <w:r w:rsidR="00FE0BA5">
              <w:rPr>
                <w:bCs/>
                <w:szCs w:val="24"/>
              </w:rPr>
              <w:t xml:space="preserve"> </w:t>
            </w:r>
            <w:r w:rsidR="00A200DE" w:rsidRPr="00A200DE">
              <w:rPr>
                <w:bCs/>
                <w:szCs w:val="24"/>
              </w:rPr>
              <w:t>states that a good quality PSA project plan is key to timely delivery of a high-quality full scope PSA.</w:t>
            </w:r>
            <w:r w:rsidR="00F32D4A">
              <w:rPr>
                <w:bCs/>
                <w:szCs w:val="24"/>
              </w:rPr>
              <w:t xml:space="preserve"> </w:t>
            </w:r>
            <w:r w:rsidR="00B630AD">
              <w:rPr>
                <w:bCs/>
                <w:szCs w:val="24"/>
              </w:rPr>
              <w:t xml:space="preserve">Therefore, there is a need to develop an overarching PSA strategy and plan </w:t>
            </w:r>
            <w:r w:rsidR="007A6E03">
              <w:rPr>
                <w:bCs/>
                <w:szCs w:val="24"/>
              </w:rPr>
              <w:t>which interfaces with the engineering, design, operation and safety case (link to action 2 from this RO).</w:t>
            </w:r>
            <w:r w:rsidR="00B630AD">
              <w:rPr>
                <w:bCs/>
                <w:szCs w:val="24"/>
              </w:rPr>
              <w:t xml:space="preserve"> </w:t>
            </w:r>
          </w:p>
          <w:p w14:paraId="0A3EE806" w14:textId="6002CA52" w:rsidR="00266C63" w:rsidRDefault="00266C63" w:rsidP="000918F3">
            <w:pPr>
              <w:rPr>
                <w:bCs/>
                <w:szCs w:val="24"/>
              </w:rPr>
            </w:pPr>
          </w:p>
          <w:p w14:paraId="6F39954E" w14:textId="37D6607D" w:rsidR="000E12BA" w:rsidRDefault="00DF68C2" w:rsidP="000918F3">
            <w:pPr>
              <w:rPr>
                <w:bCs/>
                <w:szCs w:val="24"/>
              </w:rPr>
            </w:pPr>
            <w:r>
              <w:rPr>
                <w:bCs/>
                <w:szCs w:val="24"/>
              </w:rPr>
              <w:t>R</w:t>
            </w:r>
            <w:r w:rsidR="003B61B3">
              <w:rPr>
                <w:bCs/>
                <w:szCs w:val="24"/>
              </w:rPr>
              <w:t xml:space="preserve">egulatory expectations </w:t>
            </w:r>
            <w:r w:rsidR="005118FE">
              <w:rPr>
                <w:bCs/>
                <w:szCs w:val="24"/>
              </w:rPr>
              <w:t xml:space="preserve">and guidance </w:t>
            </w:r>
            <w:r w:rsidR="00645605">
              <w:rPr>
                <w:bCs/>
                <w:szCs w:val="24"/>
              </w:rPr>
              <w:t>for</w:t>
            </w:r>
            <w:r w:rsidR="003B61B3">
              <w:rPr>
                <w:bCs/>
                <w:szCs w:val="24"/>
              </w:rPr>
              <w:t xml:space="preserve"> the </w:t>
            </w:r>
            <w:r>
              <w:rPr>
                <w:bCs/>
                <w:szCs w:val="24"/>
              </w:rPr>
              <w:t>specific</w:t>
            </w:r>
            <w:r w:rsidR="003B61B3">
              <w:rPr>
                <w:bCs/>
                <w:szCs w:val="24"/>
              </w:rPr>
              <w:t xml:space="preserve"> </w:t>
            </w:r>
            <w:r>
              <w:rPr>
                <w:bCs/>
                <w:szCs w:val="24"/>
              </w:rPr>
              <w:t xml:space="preserve">shortfalls identified </w:t>
            </w:r>
            <w:r w:rsidR="005118FE">
              <w:rPr>
                <w:bCs/>
                <w:szCs w:val="24"/>
              </w:rPr>
              <w:t>in this RO are</w:t>
            </w:r>
            <w:r>
              <w:rPr>
                <w:bCs/>
                <w:szCs w:val="24"/>
              </w:rPr>
              <w:t xml:space="preserve"> </w:t>
            </w:r>
            <w:r w:rsidR="005118FE">
              <w:rPr>
                <w:bCs/>
                <w:szCs w:val="24"/>
              </w:rPr>
              <w:t>detailed below</w:t>
            </w:r>
            <w:r w:rsidR="00453723">
              <w:rPr>
                <w:bCs/>
                <w:szCs w:val="24"/>
              </w:rPr>
              <w:t>.</w:t>
            </w:r>
            <w:r>
              <w:rPr>
                <w:bCs/>
                <w:szCs w:val="24"/>
              </w:rPr>
              <w:t xml:space="preserve"> </w:t>
            </w:r>
            <w:r w:rsidR="00A25486">
              <w:rPr>
                <w:bCs/>
                <w:szCs w:val="24"/>
              </w:rPr>
              <w:t>ONR TAG 30</w:t>
            </w:r>
            <w:sdt>
              <w:sdtPr>
                <w:rPr>
                  <w:bCs/>
                  <w:szCs w:val="24"/>
                </w:rPr>
                <w:id w:val="1772662609"/>
                <w:citation/>
              </w:sdtPr>
              <w:sdtContent>
                <w:r w:rsidR="007F7649">
                  <w:rPr>
                    <w:bCs/>
                    <w:szCs w:val="24"/>
                  </w:rPr>
                  <w:fldChar w:fldCharType="begin"/>
                </w:r>
                <w:r w:rsidR="007F7649">
                  <w:rPr>
                    <w:bCs/>
                    <w:szCs w:val="24"/>
                  </w:rPr>
                  <w:instrText xml:space="preserve">CITATION ONR_TAG30 \l 2057 </w:instrText>
                </w:r>
                <w:r w:rsidR="007F7649">
                  <w:rPr>
                    <w:bCs/>
                    <w:szCs w:val="24"/>
                  </w:rPr>
                  <w:fldChar w:fldCharType="separate"/>
                </w:r>
                <w:r w:rsidR="00FF64AF">
                  <w:rPr>
                    <w:bCs/>
                    <w:noProof/>
                    <w:szCs w:val="24"/>
                  </w:rPr>
                  <w:t xml:space="preserve"> </w:t>
                </w:r>
                <w:r w:rsidR="00FF64AF" w:rsidRPr="00FF64AF">
                  <w:rPr>
                    <w:noProof/>
                    <w:szCs w:val="24"/>
                  </w:rPr>
                  <w:t>[13]</w:t>
                </w:r>
                <w:r w:rsidR="007F7649">
                  <w:rPr>
                    <w:bCs/>
                    <w:szCs w:val="24"/>
                  </w:rPr>
                  <w:fldChar w:fldCharType="end"/>
                </w:r>
              </w:sdtContent>
            </w:sdt>
            <w:r w:rsidR="007F7649">
              <w:rPr>
                <w:bCs/>
                <w:szCs w:val="24"/>
              </w:rPr>
              <w:t xml:space="preserve"> applies throughout.</w:t>
            </w:r>
          </w:p>
          <w:p w14:paraId="5AB6B667" w14:textId="77777777" w:rsidR="002E249B" w:rsidRPr="0048438C" w:rsidRDefault="002E249B" w:rsidP="000918F3">
            <w:pPr>
              <w:rPr>
                <w:b/>
                <w:szCs w:val="24"/>
                <w:u w:val="single"/>
              </w:rPr>
            </w:pPr>
          </w:p>
          <w:p w14:paraId="6B6094F5" w14:textId="77777777" w:rsidR="00F71DD6" w:rsidRPr="00D175C8" w:rsidRDefault="00F71DD6" w:rsidP="00D96FDA">
            <w:pPr>
              <w:pStyle w:val="Heading1"/>
              <w:numPr>
                <w:ilvl w:val="0"/>
                <w:numId w:val="21"/>
              </w:numPr>
            </w:pPr>
            <w:r w:rsidRPr="00D175C8">
              <w:t>Identification of Initiating Events (IEs)</w:t>
            </w:r>
          </w:p>
          <w:p w14:paraId="37E1EF87" w14:textId="54913457" w:rsidR="00531F88" w:rsidRDefault="00531F88" w:rsidP="003F76FA">
            <w:pPr>
              <w:rPr>
                <w:szCs w:val="24"/>
              </w:rPr>
            </w:pPr>
            <w:r>
              <w:rPr>
                <w:szCs w:val="24"/>
              </w:rPr>
              <w:t xml:space="preserve">FA.2 </w:t>
            </w:r>
            <w:r w:rsidR="00FF7544">
              <w:rPr>
                <w:szCs w:val="24"/>
              </w:rPr>
              <w:t xml:space="preserve">and </w:t>
            </w:r>
            <w:r>
              <w:rPr>
                <w:szCs w:val="24"/>
              </w:rPr>
              <w:t>set</w:t>
            </w:r>
            <w:r w:rsidR="003F76FA">
              <w:rPr>
                <w:szCs w:val="24"/>
              </w:rPr>
              <w:t>s</w:t>
            </w:r>
            <w:r>
              <w:rPr>
                <w:szCs w:val="24"/>
              </w:rPr>
              <w:t xml:space="preserve"> expectations that </w:t>
            </w:r>
            <w:r w:rsidR="00E40EF3">
              <w:rPr>
                <w:szCs w:val="24"/>
              </w:rPr>
              <w:t>f</w:t>
            </w:r>
            <w:r w:rsidR="00E40EF3" w:rsidRPr="00E40EF3">
              <w:rPr>
                <w:szCs w:val="24"/>
              </w:rPr>
              <w:t>ault analysis should identify all initiating faults having the potential to lead to any person receiving a significant dose of radiation, or to a significant quantity of radioactive material escaping from its designated place of residence or confinement.</w:t>
            </w:r>
            <w:r w:rsidR="00400AD2">
              <w:rPr>
                <w:szCs w:val="24"/>
              </w:rPr>
              <w:t xml:space="preserve"> </w:t>
            </w:r>
            <w:r w:rsidRPr="00531F88">
              <w:rPr>
                <w:szCs w:val="24"/>
              </w:rPr>
              <w:t>The process for identifying faults should be systematic, auditable and comprehensive</w:t>
            </w:r>
            <w:r w:rsidR="003F76FA">
              <w:rPr>
                <w:szCs w:val="24"/>
              </w:rPr>
              <w:t>.</w:t>
            </w:r>
          </w:p>
          <w:p w14:paraId="6C8CA9F2" w14:textId="77777777" w:rsidR="00F71DD6" w:rsidRDefault="00F71DD6" w:rsidP="000918F3">
            <w:pPr>
              <w:rPr>
                <w:szCs w:val="24"/>
              </w:rPr>
            </w:pPr>
          </w:p>
          <w:p w14:paraId="06DCA651" w14:textId="77777777" w:rsidR="003F76FA" w:rsidRDefault="002F57FE" w:rsidP="000918F3">
            <w:pPr>
              <w:rPr>
                <w:szCs w:val="24"/>
              </w:rPr>
            </w:pPr>
            <w:r>
              <w:rPr>
                <w:szCs w:val="24"/>
              </w:rPr>
              <w:t>FA</w:t>
            </w:r>
            <w:r w:rsidR="00C91FA5">
              <w:rPr>
                <w:szCs w:val="24"/>
              </w:rPr>
              <w:t>.12 sets expectations that t</w:t>
            </w:r>
            <w:r w:rsidR="00C91FA5" w:rsidRPr="00C91FA5">
              <w:rPr>
                <w:szCs w:val="24"/>
              </w:rPr>
              <w:t>he identification of initiating faults should consider the potential for combinations of hazards. At multi-facility sites, the analysis should also consider the potential for specific initiating faults giving rise to simultaneous impacts on several facilities or for faults in one facility to impact another facility.</w:t>
            </w:r>
            <w:r w:rsidR="00B72C98">
              <w:rPr>
                <w:szCs w:val="24"/>
              </w:rPr>
              <w:t xml:space="preserve"> </w:t>
            </w:r>
          </w:p>
          <w:p w14:paraId="6FF41257" w14:textId="77777777" w:rsidR="003F76FA" w:rsidRDefault="003F76FA" w:rsidP="000918F3">
            <w:pPr>
              <w:rPr>
                <w:szCs w:val="24"/>
              </w:rPr>
            </w:pPr>
          </w:p>
          <w:p w14:paraId="6C2ABBC5" w14:textId="26B1F201" w:rsidR="002F57FE" w:rsidRDefault="00B72C98" w:rsidP="000918F3">
            <w:pPr>
              <w:rPr>
                <w:szCs w:val="24"/>
              </w:rPr>
            </w:pPr>
            <w:r>
              <w:rPr>
                <w:szCs w:val="24"/>
              </w:rPr>
              <w:t xml:space="preserve">IAEA SSG-3 </w:t>
            </w:r>
            <w:sdt>
              <w:sdtPr>
                <w:rPr>
                  <w:szCs w:val="24"/>
                </w:rPr>
                <w:id w:val="1692335168"/>
                <w:citation/>
              </w:sdtPr>
              <w:sdtContent>
                <w:r w:rsidR="00680342">
                  <w:rPr>
                    <w:szCs w:val="24"/>
                  </w:rPr>
                  <w:fldChar w:fldCharType="begin"/>
                </w:r>
                <w:r w:rsidR="00D81F1B">
                  <w:rPr>
                    <w:szCs w:val="24"/>
                  </w:rPr>
                  <w:instrText xml:space="preserve">CITATION IAEA_SSG3 \l 2057 </w:instrText>
                </w:r>
                <w:r w:rsidR="00680342">
                  <w:rPr>
                    <w:szCs w:val="24"/>
                  </w:rPr>
                  <w:fldChar w:fldCharType="separate"/>
                </w:r>
                <w:r w:rsidR="00FF64AF" w:rsidRPr="00FF64AF">
                  <w:rPr>
                    <w:noProof/>
                    <w:szCs w:val="24"/>
                  </w:rPr>
                  <w:t>[3]</w:t>
                </w:r>
                <w:r w:rsidR="00680342">
                  <w:rPr>
                    <w:szCs w:val="24"/>
                  </w:rPr>
                  <w:fldChar w:fldCharType="end"/>
                </w:r>
              </w:sdtContent>
            </w:sdt>
            <w:r w:rsidR="00AD0ACC">
              <w:rPr>
                <w:szCs w:val="24"/>
              </w:rPr>
              <w:t xml:space="preserve"> gives guidance on</w:t>
            </w:r>
            <w:r w:rsidR="008427BD">
              <w:rPr>
                <w:szCs w:val="24"/>
              </w:rPr>
              <w:t xml:space="preserve"> </w:t>
            </w:r>
            <w:r w:rsidR="00987122" w:rsidRPr="00876C50">
              <w:t>consequential failures that could arise through</w:t>
            </w:r>
            <w:r w:rsidR="00987122">
              <w:t>,</w:t>
            </w:r>
            <w:r w:rsidR="00987122" w:rsidRPr="00876C50">
              <w:t xml:space="preserve"> </w:t>
            </w:r>
            <w:r w:rsidR="00987122">
              <w:t xml:space="preserve">for example, </w:t>
            </w:r>
            <w:r w:rsidR="00987122" w:rsidRPr="00876C50">
              <w:t>failure to operate, inadvertent operation, partial failures, or events of very low frequency with potentially significant consequences</w:t>
            </w:r>
            <w:r w:rsidR="00680342">
              <w:rPr>
                <w:szCs w:val="24"/>
              </w:rPr>
              <w:t>.</w:t>
            </w:r>
          </w:p>
          <w:p w14:paraId="6A9C405B" w14:textId="77777777" w:rsidR="000141D8" w:rsidRDefault="000141D8" w:rsidP="000918F3">
            <w:pPr>
              <w:rPr>
                <w:szCs w:val="24"/>
              </w:rPr>
            </w:pPr>
          </w:p>
          <w:p w14:paraId="36940225" w14:textId="67230E45" w:rsidR="000141D8" w:rsidRDefault="000141D8" w:rsidP="000918F3">
            <w:pPr>
              <w:rPr>
                <w:szCs w:val="24"/>
              </w:rPr>
            </w:pPr>
            <w:r w:rsidRPr="00876C50">
              <w:t xml:space="preserve">Alignment between the </w:t>
            </w:r>
            <w:r>
              <w:t>IEs</w:t>
            </w:r>
            <w:r w:rsidRPr="00876C50">
              <w:t xml:space="preserve"> </w:t>
            </w:r>
            <w:r>
              <w:t>presented in</w:t>
            </w:r>
            <w:r w:rsidRPr="00876C50">
              <w:t xml:space="preserve"> the </w:t>
            </w:r>
            <w:r>
              <w:t xml:space="preserve">future </w:t>
            </w:r>
            <w:r w:rsidRPr="00876C50">
              <w:t>deterministic fault schedule and PSA is required</w:t>
            </w:r>
            <w:r>
              <w:t>.</w:t>
            </w:r>
          </w:p>
          <w:p w14:paraId="458F56FD" w14:textId="77777777" w:rsidR="002F57FE" w:rsidRDefault="002F57FE" w:rsidP="000918F3">
            <w:pPr>
              <w:rPr>
                <w:szCs w:val="24"/>
              </w:rPr>
            </w:pPr>
          </w:p>
          <w:p w14:paraId="2759965A" w14:textId="77777777" w:rsidR="00E530B7" w:rsidRDefault="00E530B7" w:rsidP="00D96FDA">
            <w:pPr>
              <w:pStyle w:val="Heading1"/>
              <w:numPr>
                <w:ilvl w:val="0"/>
                <w:numId w:val="21"/>
              </w:numPr>
            </w:pPr>
            <w:r w:rsidRPr="005D263A">
              <w:t>Bounding of Initiating Events</w:t>
            </w:r>
          </w:p>
          <w:p w14:paraId="53BA263B" w14:textId="1B619E4C" w:rsidR="00E530B7" w:rsidRDefault="007C1E16" w:rsidP="000918F3">
            <w:pPr>
              <w:rPr>
                <w:szCs w:val="24"/>
              </w:rPr>
            </w:pPr>
            <w:r>
              <w:rPr>
                <w:szCs w:val="24"/>
              </w:rPr>
              <w:t>FA.13 sets expectations that w</w:t>
            </w:r>
            <w:r w:rsidRPr="007C1E16">
              <w:rPr>
                <w:szCs w:val="24"/>
              </w:rPr>
              <w:t xml:space="preserve">here groups are used to represent several initiating faults or fault sequences, the group should be assigned a frequency equal to the summed frequency of the contributors to the group and should be represented by the most onerous one. </w:t>
            </w:r>
            <w:r w:rsidR="00AF3309">
              <w:rPr>
                <w:szCs w:val="24"/>
              </w:rPr>
              <w:t>It also states that t</w:t>
            </w:r>
            <w:r w:rsidR="00AF3309" w:rsidRPr="00AF3309">
              <w:rPr>
                <w:szCs w:val="24"/>
              </w:rPr>
              <w:t>he sequences defining the success criteria used in the PSA should be modelled either individually or as part of a bounding sequence</w:t>
            </w:r>
            <w:r w:rsidR="00DB24F2">
              <w:rPr>
                <w:szCs w:val="24"/>
              </w:rPr>
              <w:t>.</w:t>
            </w:r>
          </w:p>
          <w:p w14:paraId="229E0843" w14:textId="77777777" w:rsidR="007C1E16" w:rsidRDefault="007C1E16" w:rsidP="000918F3">
            <w:pPr>
              <w:rPr>
                <w:szCs w:val="24"/>
              </w:rPr>
            </w:pPr>
          </w:p>
          <w:p w14:paraId="170DEAF7" w14:textId="3317CBF1" w:rsidR="007130C7" w:rsidRDefault="007351A2" w:rsidP="00D96FDA">
            <w:pPr>
              <w:pStyle w:val="Heading1"/>
              <w:numPr>
                <w:ilvl w:val="0"/>
                <w:numId w:val="21"/>
              </w:numPr>
            </w:pPr>
            <w:r>
              <w:t>Reliability claims of SSCs in the PSA</w:t>
            </w:r>
          </w:p>
          <w:p w14:paraId="23C6C050" w14:textId="26071E7E" w:rsidR="007351A2" w:rsidRDefault="007351A2" w:rsidP="000918F3">
            <w:pPr>
              <w:rPr>
                <w:szCs w:val="24"/>
              </w:rPr>
            </w:pPr>
            <w:r>
              <w:rPr>
                <w:szCs w:val="24"/>
              </w:rPr>
              <w:t xml:space="preserve">FA.13 sets expectations that </w:t>
            </w:r>
            <w:r w:rsidR="00EA0D8E">
              <w:rPr>
                <w:szCs w:val="24"/>
              </w:rPr>
              <w:t>t</w:t>
            </w:r>
            <w:r w:rsidR="00EA0D8E" w:rsidRPr="00EA0D8E">
              <w:rPr>
                <w:szCs w:val="24"/>
              </w:rPr>
              <w:t>he PSA model should provide an adequate representation of the facility and/or site</w:t>
            </w:r>
            <w:r w:rsidR="00EA0D8E">
              <w:rPr>
                <w:szCs w:val="24"/>
              </w:rPr>
              <w:t xml:space="preserve">, </w:t>
            </w:r>
            <w:r w:rsidR="00C57AC6">
              <w:rPr>
                <w:szCs w:val="24"/>
              </w:rPr>
              <w:t xml:space="preserve">[…] </w:t>
            </w:r>
            <w:r w:rsidR="00C57AC6" w:rsidRPr="00C57AC6">
              <w:rPr>
                <w:szCs w:val="24"/>
              </w:rPr>
              <w:t>and that the data used is applicable to each event in the PSA.</w:t>
            </w:r>
            <w:r w:rsidR="00320484">
              <w:rPr>
                <w:szCs w:val="24"/>
              </w:rPr>
              <w:t xml:space="preserve"> </w:t>
            </w:r>
            <w:r w:rsidR="006E6E3D">
              <w:t xml:space="preserve">It is the responsibility of the RP to provide auditable, and justified data for each IEF and SSC modelled in the PSA. </w:t>
            </w:r>
            <w:r w:rsidR="00520CA8">
              <w:rPr>
                <w:szCs w:val="24"/>
              </w:rPr>
              <w:t>For the specific examples provided:</w:t>
            </w:r>
          </w:p>
          <w:p w14:paraId="568062EF" w14:textId="77777777" w:rsidR="007A774B" w:rsidRDefault="007A774B" w:rsidP="000918F3">
            <w:pPr>
              <w:rPr>
                <w:szCs w:val="24"/>
              </w:rPr>
            </w:pPr>
          </w:p>
          <w:p w14:paraId="2D36A23D" w14:textId="7676206B" w:rsidR="00BB3C99" w:rsidRPr="006D703F" w:rsidRDefault="00C457D2" w:rsidP="000B4B1F">
            <w:pPr>
              <w:pStyle w:val="ListParagraph"/>
              <w:numPr>
                <w:ilvl w:val="0"/>
                <w:numId w:val="30"/>
              </w:numPr>
              <w:rPr>
                <w:szCs w:val="24"/>
              </w:rPr>
            </w:pPr>
            <w:r w:rsidRPr="006D703F">
              <w:rPr>
                <w:szCs w:val="24"/>
              </w:rPr>
              <w:t xml:space="preserve">ONR TAG 46 </w:t>
            </w:r>
            <w:sdt>
              <w:sdtPr>
                <w:id w:val="215088649"/>
                <w:citation/>
              </w:sdtPr>
              <w:sdtContent>
                <w:r w:rsidR="00BB3C99" w:rsidRPr="006D703F">
                  <w:rPr>
                    <w:szCs w:val="24"/>
                  </w:rPr>
                  <w:fldChar w:fldCharType="begin"/>
                </w:r>
                <w:r w:rsidR="00BB3C99" w:rsidRPr="006D703F">
                  <w:rPr>
                    <w:szCs w:val="24"/>
                  </w:rPr>
                  <w:instrText xml:space="preserve"> CITATION ONR_TAG46 \l 2057 </w:instrText>
                </w:r>
                <w:r w:rsidR="00BB3C99" w:rsidRPr="006D703F">
                  <w:rPr>
                    <w:szCs w:val="24"/>
                  </w:rPr>
                  <w:fldChar w:fldCharType="separate"/>
                </w:r>
                <w:r w:rsidR="00FF64AF" w:rsidRPr="00FF64AF">
                  <w:rPr>
                    <w:noProof/>
                    <w:szCs w:val="24"/>
                  </w:rPr>
                  <w:t>[14]</w:t>
                </w:r>
                <w:r w:rsidR="00BB3C99" w:rsidRPr="006D703F">
                  <w:rPr>
                    <w:szCs w:val="24"/>
                  </w:rPr>
                  <w:fldChar w:fldCharType="end"/>
                </w:r>
              </w:sdtContent>
            </w:sdt>
            <w:r w:rsidR="00BB3C99" w:rsidRPr="006D703F">
              <w:rPr>
                <w:szCs w:val="24"/>
              </w:rPr>
              <w:t xml:space="preserve"> </w:t>
            </w:r>
            <w:r w:rsidRPr="006D703F">
              <w:rPr>
                <w:szCs w:val="24"/>
              </w:rPr>
              <w:t xml:space="preserve">sets expectations </w:t>
            </w:r>
            <w:r w:rsidR="00BB3C99" w:rsidRPr="006D703F">
              <w:rPr>
                <w:szCs w:val="24"/>
              </w:rPr>
              <w:t xml:space="preserve">that </w:t>
            </w:r>
            <w:r w:rsidRPr="006D703F">
              <w:rPr>
                <w:szCs w:val="24"/>
              </w:rPr>
              <w:t xml:space="preserve">a probability of </w:t>
            </w:r>
            <w:r w:rsidR="00530BE9" w:rsidRPr="006D703F">
              <w:rPr>
                <w:szCs w:val="24"/>
              </w:rPr>
              <w:t xml:space="preserve">1E-04 </w:t>
            </w:r>
            <w:proofErr w:type="spellStart"/>
            <w:r w:rsidR="00530BE9" w:rsidRPr="006D703F">
              <w:rPr>
                <w:szCs w:val="24"/>
              </w:rPr>
              <w:t>pfd</w:t>
            </w:r>
            <w:proofErr w:type="spellEnd"/>
            <w:r w:rsidRPr="006D703F">
              <w:rPr>
                <w:szCs w:val="24"/>
              </w:rPr>
              <w:t xml:space="preserve"> is considered to be the best that can justifiably be claimed</w:t>
            </w:r>
            <w:r w:rsidR="00BB3C99" w:rsidRPr="006D703F">
              <w:rPr>
                <w:szCs w:val="24"/>
              </w:rPr>
              <w:t xml:space="preserve"> for complex computerised systems.</w:t>
            </w:r>
            <w:r w:rsidR="00967A66" w:rsidRPr="006D703F">
              <w:rPr>
                <w:szCs w:val="24"/>
              </w:rPr>
              <w:t xml:space="preserve"> </w:t>
            </w:r>
            <w:r w:rsidR="001319A6" w:rsidRPr="006D703F">
              <w:rPr>
                <w:szCs w:val="24"/>
              </w:rPr>
              <w:t xml:space="preserve">It is </w:t>
            </w:r>
            <w:r w:rsidR="001319A6" w:rsidRPr="006D703F">
              <w:rPr>
                <w:szCs w:val="24"/>
              </w:rPr>
              <w:lastRenderedPageBreak/>
              <w:t xml:space="preserve">noted that </w:t>
            </w:r>
            <w:r w:rsidR="0098046E">
              <w:t>is a</w:t>
            </w:r>
            <w:r w:rsidR="0098046E" w:rsidRPr="009214B3">
              <w:t xml:space="preserve"> high-confidence value </w:t>
            </w:r>
            <w:r w:rsidR="0098046E">
              <w:t>which is</w:t>
            </w:r>
            <w:r w:rsidR="0098046E" w:rsidRPr="009214B3">
              <w:t xml:space="preserve"> not intended to be best-estimate.</w:t>
            </w:r>
            <w:r w:rsidR="002E5B73">
              <w:t xml:space="preserve"> </w:t>
            </w:r>
            <w:r w:rsidR="00320484" w:rsidRPr="006D703F">
              <w:rPr>
                <w:szCs w:val="24"/>
              </w:rPr>
              <w:t>ONR TAG-30</w:t>
            </w:r>
            <w:r w:rsidR="00C87D83" w:rsidRPr="006D703F">
              <w:rPr>
                <w:szCs w:val="24"/>
              </w:rPr>
              <w:t xml:space="preserve"> </w:t>
            </w:r>
            <w:sdt>
              <w:sdtPr>
                <w:id w:val="563070859"/>
                <w:citation/>
              </w:sdtPr>
              <w:sdtContent>
                <w:r w:rsidR="00C87D83" w:rsidRPr="006D703F">
                  <w:rPr>
                    <w:szCs w:val="24"/>
                  </w:rPr>
                  <w:fldChar w:fldCharType="begin"/>
                </w:r>
                <w:r w:rsidR="00EF1F8B">
                  <w:rPr>
                    <w:szCs w:val="24"/>
                  </w:rPr>
                  <w:instrText xml:space="preserve">CITATION ONR_TAG30 \l 2057 </w:instrText>
                </w:r>
                <w:r w:rsidR="00C87D83" w:rsidRPr="006D703F">
                  <w:rPr>
                    <w:szCs w:val="24"/>
                  </w:rPr>
                  <w:fldChar w:fldCharType="separate"/>
                </w:r>
                <w:r w:rsidR="00FF64AF" w:rsidRPr="00FF64AF">
                  <w:rPr>
                    <w:noProof/>
                    <w:szCs w:val="24"/>
                  </w:rPr>
                  <w:t>[13]</w:t>
                </w:r>
                <w:r w:rsidR="00C87D83" w:rsidRPr="006D703F">
                  <w:rPr>
                    <w:szCs w:val="24"/>
                  </w:rPr>
                  <w:fldChar w:fldCharType="end"/>
                </w:r>
              </w:sdtContent>
            </w:sdt>
            <w:r w:rsidR="00320484" w:rsidRPr="006D703F">
              <w:rPr>
                <w:szCs w:val="24"/>
              </w:rPr>
              <w:t xml:space="preserve"> gives guidance on modelling of C&amp;I software</w:t>
            </w:r>
            <w:r w:rsidR="00C87D83" w:rsidRPr="006D703F">
              <w:rPr>
                <w:szCs w:val="24"/>
              </w:rPr>
              <w:t xml:space="preserve">. </w:t>
            </w:r>
            <w:r w:rsidR="00DC17A4">
              <w:t>In a PSA supporting design of a new plant,</w:t>
            </w:r>
            <w:r w:rsidR="00741414">
              <w:t xml:space="preserve"> where</w:t>
            </w:r>
            <w:r w:rsidR="00DC17A4">
              <w:t xml:space="preserve"> </w:t>
            </w:r>
            <w:r w:rsidR="00DC17A4" w:rsidRPr="009214B3">
              <w:t xml:space="preserve">outputs may be used in establishing design rules or system requirements </w:t>
            </w:r>
            <w:r w:rsidR="00EE2859">
              <w:t>(</w:t>
            </w:r>
            <w:r w:rsidR="00DC17A4" w:rsidRPr="009214B3">
              <w:t>which should be set on a conservative basis</w:t>
            </w:r>
            <w:r w:rsidR="00EE2859">
              <w:t>)</w:t>
            </w:r>
            <w:r w:rsidR="002B3DA6">
              <w:t xml:space="preserve">, conservative data should be </w:t>
            </w:r>
            <w:r w:rsidR="00333B98">
              <w:t>used</w:t>
            </w:r>
            <w:r w:rsidR="00DC17A4" w:rsidRPr="009214B3">
              <w:t>.</w:t>
            </w:r>
            <w:r w:rsidR="00333B98">
              <w:t xml:space="preserve"> </w:t>
            </w:r>
            <w:r w:rsidR="005F1A44">
              <w:t xml:space="preserve">In an operational PSA (e.g. to support a risk monitor) </w:t>
            </w:r>
            <w:r w:rsidR="00996884">
              <w:t xml:space="preserve">software should be assigned best estimate </w:t>
            </w:r>
            <w:r w:rsidR="00AF4595">
              <w:t xml:space="preserve">reliabilities. </w:t>
            </w:r>
            <w:r w:rsidR="00AF4595" w:rsidRPr="009214B3">
              <w:t>Due to the high uncertainty of these aspects of PSA modelling it is important that sensitivity studies are produced to understand their risk significance.</w:t>
            </w:r>
          </w:p>
          <w:p w14:paraId="3B9EB59C" w14:textId="3FDA3582" w:rsidR="00834331" w:rsidRPr="006D703F" w:rsidRDefault="00475367" w:rsidP="000B4B1F">
            <w:pPr>
              <w:pStyle w:val="ListParagraph"/>
              <w:numPr>
                <w:ilvl w:val="0"/>
                <w:numId w:val="30"/>
              </w:numPr>
              <w:rPr>
                <w:szCs w:val="24"/>
              </w:rPr>
            </w:pPr>
            <w:r w:rsidRPr="006D703F">
              <w:rPr>
                <w:szCs w:val="24"/>
              </w:rPr>
              <w:t xml:space="preserve">Paragraphs </w:t>
            </w:r>
            <w:r w:rsidR="009459F2" w:rsidRPr="006D703F">
              <w:rPr>
                <w:szCs w:val="24"/>
              </w:rPr>
              <w:t>28</w:t>
            </w:r>
            <w:r w:rsidR="006F3F88" w:rsidRPr="006D703F">
              <w:rPr>
                <w:szCs w:val="24"/>
              </w:rPr>
              <w:t xml:space="preserve">7 of the SAPs </w:t>
            </w:r>
            <w:sdt>
              <w:sdtPr>
                <w:id w:val="-388030506"/>
                <w:citation/>
              </w:sdtPr>
              <w:sdtContent>
                <w:r w:rsidR="009C14E2" w:rsidRPr="006D703F">
                  <w:rPr>
                    <w:szCs w:val="24"/>
                  </w:rPr>
                  <w:fldChar w:fldCharType="begin"/>
                </w:r>
                <w:r w:rsidR="009C14E2" w:rsidRPr="006D703F">
                  <w:rPr>
                    <w:szCs w:val="24"/>
                  </w:rPr>
                  <w:instrText xml:space="preserve"> CITATION ONR_SAPs \l 2057 </w:instrText>
                </w:r>
                <w:r w:rsidR="009C14E2" w:rsidRPr="006D703F">
                  <w:rPr>
                    <w:szCs w:val="24"/>
                  </w:rPr>
                  <w:fldChar w:fldCharType="separate"/>
                </w:r>
                <w:r w:rsidR="00FF64AF" w:rsidRPr="00FF64AF">
                  <w:rPr>
                    <w:noProof/>
                    <w:szCs w:val="24"/>
                  </w:rPr>
                  <w:t>[12]</w:t>
                </w:r>
                <w:r w:rsidR="009C14E2" w:rsidRPr="006D703F">
                  <w:rPr>
                    <w:szCs w:val="24"/>
                  </w:rPr>
                  <w:fldChar w:fldCharType="end"/>
                </w:r>
              </w:sdtContent>
            </w:sdt>
            <w:r w:rsidR="009459F2" w:rsidRPr="006D703F">
              <w:rPr>
                <w:szCs w:val="24"/>
              </w:rPr>
              <w:t xml:space="preserve"> </w:t>
            </w:r>
            <w:r w:rsidR="00834331" w:rsidRPr="006D703F">
              <w:rPr>
                <w:szCs w:val="24"/>
              </w:rPr>
              <w:t>sets expectations that is that it is difficult to substantiate a claim of much less than about 1 x 10-7 per vessel year for the gross failure of a reasonable sized pressure vessel.</w:t>
            </w:r>
            <w:r w:rsidR="00C83654">
              <w:rPr>
                <w:szCs w:val="24"/>
              </w:rPr>
              <w:t xml:space="preserve"> </w:t>
            </w:r>
            <w:r w:rsidR="00B73BF6">
              <w:rPr>
                <w:szCs w:val="24"/>
              </w:rPr>
              <w:t>B</w:t>
            </w:r>
            <w:r w:rsidR="0072633B" w:rsidRPr="006D703F">
              <w:rPr>
                <w:szCs w:val="24"/>
              </w:rPr>
              <w:t>est estimate value</w:t>
            </w:r>
            <w:r w:rsidR="00B73BF6">
              <w:rPr>
                <w:szCs w:val="24"/>
              </w:rPr>
              <w:t>s used</w:t>
            </w:r>
            <w:r w:rsidR="0072633B" w:rsidRPr="006D703F">
              <w:rPr>
                <w:szCs w:val="24"/>
              </w:rPr>
              <w:t xml:space="preserve"> </w:t>
            </w:r>
            <w:r w:rsidR="00CD1679">
              <w:rPr>
                <w:szCs w:val="24"/>
              </w:rPr>
              <w:t xml:space="preserve">for PSA require </w:t>
            </w:r>
            <w:r w:rsidR="0072633B" w:rsidRPr="006D703F">
              <w:rPr>
                <w:szCs w:val="24"/>
              </w:rPr>
              <w:t>adequate justific</w:t>
            </w:r>
            <w:r w:rsidR="00D0066B">
              <w:rPr>
                <w:szCs w:val="24"/>
              </w:rPr>
              <w:t>ation and substantiation</w:t>
            </w:r>
            <w:r w:rsidR="003405C4" w:rsidRPr="006D703F">
              <w:rPr>
                <w:szCs w:val="24"/>
              </w:rPr>
              <w:t>.</w:t>
            </w:r>
          </w:p>
          <w:p w14:paraId="3062C101" w14:textId="77777777" w:rsidR="00CB799F" w:rsidRDefault="00CB799F" w:rsidP="000918F3">
            <w:pPr>
              <w:rPr>
                <w:szCs w:val="24"/>
              </w:rPr>
            </w:pPr>
          </w:p>
          <w:p w14:paraId="687ACC90" w14:textId="07B17917" w:rsidR="002C200D" w:rsidRPr="002C200D" w:rsidRDefault="002C200D" w:rsidP="00D96FDA">
            <w:pPr>
              <w:pStyle w:val="Heading1"/>
              <w:numPr>
                <w:ilvl w:val="0"/>
                <w:numId w:val="21"/>
              </w:numPr>
            </w:pPr>
            <w:r>
              <w:t>CCF modelling</w:t>
            </w:r>
          </w:p>
          <w:p w14:paraId="391CFC3C" w14:textId="560479F1" w:rsidR="00971642" w:rsidRPr="00546D86" w:rsidRDefault="00404CD3" w:rsidP="000918F3">
            <w:pPr>
              <w:rPr>
                <w:szCs w:val="24"/>
              </w:rPr>
            </w:pPr>
            <w:r>
              <w:rPr>
                <w:szCs w:val="24"/>
              </w:rPr>
              <w:t xml:space="preserve">EDR.3 sets expectations that CCFs should be </w:t>
            </w:r>
            <w:r w:rsidR="00F938F6">
              <w:rPr>
                <w:szCs w:val="24"/>
              </w:rPr>
              <w:t xml:space="preserve">addressed explicitly where an SSC </w:t>
            </w:r>
            <w:r w:rsidR="00A06849">
              <w:rPr>
                <w:szCs w:val="24"/>
              </w:rPr>
              <w:t>employs redundant components. CCF claims should be substantiated.</w:t>
            </w:r>
            <w:r w:rsidR="005A151D">
              <w:rPr>
                <w:szCs w:val="24"/>
              </w:rPr>
              <w:t xml:space="preserve"> </w:t>
            </w:r>
            <w:r w:rsidR="007411DF">
              <w:rPr>
                <w:szCs w:val="24"/>
              </w:rPr>
              <w:t xml:space="preserve">ONR PSA TAG 30 </w:t>
            </w:r>
            <w:sdt>
              <w:sdtPr>
                <w:rPr>
                  <w:szCs w:val="24"/>
                </w:rPr>
                <w:id w:val="943345194"/>
                <w:citation/>
              </w:sdtPr>
              <w:sdtContent>
                <w:r w:rsidR="00BD220E">
                  <w:rPr>
                    <w:szCs w:val="24"/>
                  </w:rPr>
                  <w:fldChar w:fldCharType="begin"/>
                </w:r>
                <w:r w:rsidR="00EF1F8B">
                  <w:rPr>
                    <w:szCs w:val="24"/>
                  </w:rPr>
                  <w:instrText xml:space="preserve">CITATION ONR_TAG30 \l 2057 </w:instrText>
                </w:r>
                <w:r w:rsidR="00BD220E">
                  <w:rPr>
                    <w:szCs w:val="24"/>
                  </w:rPr>
                  <w:fldChar w:fldCharType="separate"/>
                </w:r>
                <w:r w:rsidR="00FF64AF" w:rsidRPr="00FF64AF">
                  <w:rPr>
                    <w:noProof/>
                    <w:szCs w:val="24"/>
                  </w:rPr>
                  <w:t>[13]</w:t>
                </w:r>
                <w:r w:rsidR="00BD220E">
                  <w:rPr>
                    <w:szCs w:val="24"/>
                  </w:rPr>
                  <w:fldChar w:fldCharType="end"/>
                </w:r>
              </w:sdtContent>
            </w:sdt>
            <w:r w:rsidR="00BD220E">
              <w:rPr>
                <w:szCs w:val="24"/>
              </w:rPr>
              <w:t xml:space="preserve"> </w:t>
            </w:r>
            <w:r w:rsidR="007411DF">
              <w:rPr>
                <w:szCs w:val="24"/>
              </w:rPr>
              <w:t>provide</w:t>
            </w:r>
            <w:r w:rsidR="00532C5D">
              <w:rPr>
                <w:szCs w:val="24"/>
              </w:rPr>
              <w:t>s</w:t>
            </w:r>
            <w:r w:rsidR="00E94C1F">
              <w:rPr>
                <w:szCs w:val="24"/>
              </w:rPr>
              <w:t xml:space="preserve"> </w:t>
            </w:r>
            <w:r w:rsidR="007411DF">
              <w:rPr>
                <w:szCs w:val="24"/>
              </w:rPr>
              <w:t xml:space="preserve">further </w:t>
            </w:r>
            <w:r w:rsidR="004C7765">
              <w:rPr>
                <w:szCs w:val="24"/>
              </w:rPr>
              <w:t xml:space="preserve">expectations and </w:t>
            </w:r>
            <w:r w:rsidR="007411DF">
              <w:rPr>
                <w:szCs w:val="24"/>
              </w:rPr>
              <w:t xml:space="preserve">guidance on the </w:t>
            </w:r>
            <w:r w:rsidR="004C7765">
              <w:rPr>
                <w:szCs w:val="24"/>
              </w:rPr>
              <w:t>modelling of CCFs in the PSA</w:t>
            </w:r>
            <w:r w:rsidR="003A50EA">
              <w:rPr>
                <w:szCs w:val="24"/>
              </w:rPr>
              <w:t>,</w:t>
            </w:r>
            <w:r w:rsidR="00546D86">
              <w:rPr>
                <w:szCs w:val="24"/>
              </w:rPr>
              <w:t xml:space="preserve"> including </w:t>
            </w:r>
            <w:r w:rsidR="00546D86" w:rsidRPr="00546D86">
              <w:rPr>
                <w:szCs w:val="24"/>
              </w:rPr>
              <w:t>that adequate inter-system CCFs need to be considered</w:t>
            </w:r>
            <w:r w:rsidR="00546D86">
              <w:rPr>
                <w:szCs w:val="24"/>
              </w:rPr>
              <w:t xml:space="preserve"> where applicable.</w:t>
            </w:r>
            <w:r w:rsidR="00D6620F">
              <w:rPr>
                <w:szCs w:val="24"/>
              </w:rPr>
              <w:t xml:space="preserve"> </w:t>
            </w:r>
            <w:r w:rsidR="00726248">
              <w:rPr>
                <w:szCs w:val="24"/>
              </w:rPr>
              <w:t>Further,</w:t>
            </w:r>
            <w:r w:rsidR="00971642">
              <w:rPr>
                <w:szCs w:val="24"/>
              </w:rPr>
              <w:t xml:space="preserve"> Section 5.88 o</w:t>
            </w:r>
            <w:r w:rsidR="00726248">
              <w:rPr>
                <w:szCs w:val="24"/>
              </w:rPr>
              <w:t xml:space="preserve">f IAEA SSG-3 </w:t>
            </w:r>
            <w:sdt>
              <w:sdtPr>
                <w:rPr>
                  <w:szCs w:val="24"/>
                </w:rPr>
                <w:id w:val="505030558"/>
                <w:citation/>
              </w:sdtPr>
              <w:sdtContent>
                <w:r w:rsidR="00726248">
                  <w:rPr>
                    <w:szCs w:val="24"/>
                  </w:rPr>
                  <w:fldChar w:fldCharType="begin"/>
                </w:r>
                <w:r w:rsidR="00D81F1B">
                  <w:rPr>
                    <w:szCs w:val="24"/>
                  </w:rPr>
                  <w:instrText xml:space="preserve">CITATION IAEA_SSG3 \l 2057 </w:instrText>
                </w:r>
                <w:r w:rsidR="00726248">
                  <w:rPr>
                    <w:szCs w:val="24"/>
                  </w:rPr>
                  <w:fldChar w:fldCharType="separate"/>
                </w:r>
                <w:r w:rsidR="00FF64AF" w:rsidRPr="00FF64AF">
                  <w:rPr>
                    <w:noProof/>
                    <w:szCs w:val="24"/>
                  </w:rPr>
                  <w:t>[3]</w:t>
                </w:r>
                <w:r w:rsidR="00726248">
                  <w:rPr>
                    <w:szCs w:val="24"/>
                  </w:rPr>
                  <w:fldChar w:fldCharType="end"/>
                </w:r>
              </w:sdtContent>
            </w:sdt>
            <w:r w:rsidR="00726248">
              <w:rPr>
                <w:szCs w:val="24"/>
              </w:rPr>
              <w:t xml:space="preserve"> defines the four types of dependency which </w:t>
            </w:r>
            <w:r w:rsidR="007D10F7">
              <w:rPr>
                <w:szCs w:val="24"/>
              </w:rPr>
              <w:t>need to be considered</w:t>
            </w:r>
            <w:r w:rsidR="00E34882">
              <w:rPr>
                <w:szCs w:val="24"/>
              </w:rPr>
              <w:t xml:space="preserve"> prior to </w:t>
            </w:r>
            <w:r w:rsidR="00817DAE">
              <w:rPr>
                <w:szCs w:val="24"/>
              </w:rPr>
              <w:t>screening</w:t>
            </w:r>
            <w:r w:rsidR="00E34882">
              <w:rPr>
                <w:szCs w:val="24"/>
              </w:rPr>
              <w:t xml:space="preserve"> out a CCF.</w:t>
            </w:r>
          </w:p>
          <w:p w14:paraId="0F92A70D" w14:textId="77777777" w:rsidR="004C7765" w:rsidRDefault="004C7765" w:rsidP="000918F3">
            <w:pPr>
              <w:rPr>
                <w:szCs w:val="24"/>
              </w:rPr>
            </w:pPr>
          </w:p>
          <w:p w14:paraId="18FDFEE4" w14:textId="49E8AB9C" w:rsidR="002870D5" w:rsidRDefault="00522F25" w:rsidP="00D96FDA">
            <w:pPr>
              <w:pStyle w:val="Heading1"/>
              <w:numPr>
                <w:ilvl w:val="0"/>
                <w:numId w:val="21"/>
              </w:numPr>
            </w:pPr>
            <w:r>
              <w:t>HRA methodology</w:t>
            </w:r>
          </w:p>
          <w:p w14:paraId="6E4D3FE6" w14:textId="686EAC0C" w:rsidR="000822AE" w:rsidRPr="00F62FE4" w:rsidRDefault="00BC5B01" w:rsidP="00D81586">
            <w:pPr>
              <w:rPr>
                <w:szCs w:val="24"/>
              </w:rPr>
            </w:pPr>
            <w:r>
              <w:rPr>
                <w:szCs w:val="24"/>
              </w:rPr>
              <w:t>The HRA TAG</w:t>
            </w:r>
            <w:r w:rsidR="00E763EC">
              <w:rPr>
                <w:szCs w:val="24"/>
              </w:rPr>
              <w:t xml:space="preserve"> 63</w:t>
            </w:r>
            <w:r>
              <w:rPr>
                <w:szCs w:val="24"/>
              </w:rPr>
              <w:t xml:space="preserve"> </w:t>
            </w:r>
            <w:sdt>
              <w:sdtPr>
                <w:rPr>
                  <w:szCs w:val="24"/>
                </w:rPr>
                <w:id w:val="499702778"/>
                <w:citation/>
              </w:sdtPr>
              <w:sdtContent>
                <w:r>
                  <w:rPr>
                    <w:szCs w:val="24"/>
                  </w:rPr>
                  <w:fldChar w:fldCharType="begin"/>
                </w:r>
                <w:r>
                  <w:rPr>
                    <w:szCs w:val="24"/>
                  </w:rPr>
                  <w:instrText xml:space="preserve"> CITATION ONR_TAG_63 \l 2057 </w:instrText>
                </w:r>
                <w:r>
                  <w:rPr>
                    <w:szCs w:val="24"/>
                  </w:rPr>
                  <w:fldChar w:fldCharType="separate"/>
                </w:r>
                <w:r w:rsidR="00FF64AF" w:rsidRPr="00FF64AF">
                  <w:rPr>
                    <w:noProof/>
                    <w:szCs w:val="24"/>
                  </w:rPr>
                  <w:t>[15]</w:t>
                </w:r>
                <w:r>
                  <w:rPr>
                    <w:szCs w:val="24"/>
                  </w:rPr>
                  <w:fldChar w:fldCharType="end"/>
                </w:r>
              </w:sdtContent>
            </w:sdt>
            <w:r>
              <w:rPr>
                <w:szCs w:val="24"/>
              </w:rPr>
              <w:t xml:space="preserve"> provides relevant guidance. </w:t>
            </w:r>
            <w:r w:rsidR="00DB7246">
              <w:rPr>
                <w:szCs w:val="24"/>
              </w:rPr>
              <w:t>I</w:t>
            </w:r>
            <w:r w:rsidR="00DB7246" w:rsidRPr="00DB7246">
              <w:rPr>
                <w:szCs w:val="24"/>
              </w:rPr>
              <w:t>t is reasonably foreseeable that</w:t>
            </w:r>
            <w:r w:rsidR="008C1EB4">
              <w:rPr>
                <w:szCs w:val="24"/>
              </w:rPr>
              <w:t xml:space="preserve"> </w:t>
            </w:r>
            <w:r w:rsidR="00D81586">
              <w:rPr>
                <w:szCs w:val="24"/>
              </w:rPr>
              <w:t>t</w:t>
            </w:r>
            <w:r w:rsidR="00F62FE4">
              <w:rPr>
                <w:szCs w:val="24"/>
              </w:rPr>
              <w:t>ype A HFEs c</w:t>
            </w:r>
            <w:r w:rsidR="00DB7246" w:rsidRPr="00F62FE4">
              <w:rPr>
                <w:szCs w:val="24"/>
              </w:rPr>
              <w:t xml:space="preserve">ould occur </w:t>
            </w:r>
            <w:r w:rsidR="00F62FE4">
              <w:rPr>
                <w:szCs w:val="24"/>
              </w:rPr>
              <w:t>and</w:t>
            </w:r>
            <w:r w:rsidR="00DB7246" w:rsidRPr="00F62FE4">
              <w:rPr>
                <w:szCs w:val="24"/>
              </w:rPr>
              <w:t xml:space="preserve"> render the claimed safety systems either inoperable or significantly reduce their capacity to deliver the claimed safety function. </w:t>
            </w:r>
          </w:p>
          <w:p w14:paraId="270B3AF4" w14:textId="77777777" w:rsidR="000822AE" w:rsidRDefault="000822AE" w:rsidP="000918F3">
            <w:pPr>
              <w:rPr>
                <w:szCs w:val="24"/>
              </w:rPr>
            </w:pPr>
          </w:p>
          <w:p w14:paraId="1F9F161D" w14:textId="43716651" w:rsidR="00DB7246" w:rsidRDefault="005A7CFC" w:rsidP="000918F3">
            <w:pPr>
              <w:rPr>
                <w:szCs w:val="24"/>
              </w:rPr>
            </w:pPr>
            <w:r w:rsidRPr="005A7CFC">
              <w:rPr>
                <w:szCs w:val="24"/>
              </w:rPr>
              <w:t>It is important that human errors are identified as early as possible in the design lifecycle to ensure opportunities to implement improvements and achieve ALARP solutions are not foreclosed.</w:t>
            </w:r>
            <w:r>
              <w:rPr>
                <w:szCs w:val="24"/>
              </w:rPr>
              <w:t xml:space="preserve"> </w:t>
            </w:r>
            <w:r w:rsidR="00DB7246">
              <w:rPr>
                <w:szCs w:val="24"/>
              </w:rPr>
              <w:t>Therefore, expectations are that</w:t>
            </w:r>
            <w:r w:rsidR="00006D91">
              <w:rPr>
                <w:szCs w:val="24"/>
              </w:rPr>
              <w:t>:</w:t>
            </w:r>
          </w:p>
          <w:p w14:paraId="5CCC810E" w14:textId="45887937" w:rsidR="00151506" w:rsidRPr="00216C44" w:rsidRDefault="00151506" w:rsidP="000B4B1F">
            <w:pPr>
              <w:pStyle w:val="ListParagraph"/>
              <w:numPr>
                <w:ilvl w:val="0"/>
                <w:numId w:val="31"/>
              </w:numPr>
              <w:rPr>
                <w:szCs w:val="24"/>
              </w:rPr>
            </w:pPr>
            <w:r w:rsidRPr="00216C44">
              <w:rPr>
                <w:szCs w:val="24"/>
              </w:rPr>
              <w:t>EHF.3 - Identification of actions important to safety - A systematic approach should be taken to identify human actions that can impact safety for all permitted operating modes and all fault and accident conditions identified in the safety case, including severe accidents</w:t>
            </w:r>
          </w:p>
          <w:p w14:paraId="1466C102" w14:textId="77777777" w:rsidR="00A74BF6" w:rsidRDefault="00A74BF6" w:rsidP="000B4B1F">
            <w:pPr>
              <w:pStyle w:val="ListParagraph"/>
              <w:numPr>
                <w:ilvl w:val="0"/>
                <w:numId w:val="31"/>
              </w:numPr>
              <w:rPr>
                <w:szCs w:val="24"/>
              </w:rPr>
            </w:pPr>
            <w:r>
              <w:rPr>
                <w:szCs w:val="24"/>
              </w:rPr>
              <w:t xml:space="preserve">EHF.5 - </w:t>
            </w:r>
            <w:r w:rsidRPr="00875127">
              <w:rPr>
                <w:szCs w:val="24"/>
              </w:rPr>
              <w:t>Proportionate analysis should be carried out of all tasks important to safety and used to justify the effective delivery of the safety functions to which they contribute</w:t>
            </w:r>
          </w:p>
          <w:p w14:paraId="2C7FDAA4" w14:textId="77777777" w:rsidR="00151506" w:rsidRDefault="00151506" w:rsidP="000B4B1F">
            <w:pPr>
              <w:pStyle w:val="ListParagraph"/>
              <w:numPr>
                <w:ilvl w:val="0"/>
                <w:numId w:val="31"/>
              </w:numPr>
              <w:rPr>
                <w:szCs w:val="24"/>
              </w:rPr>
            </w:pPr>
            <w:r w:rsidRPr="00216C44">
              <w:rPr>
                <w:szCs w:val="24"/>
              </w:rPr>
              <w:t>EHF.10 - Human reliability - Human reliability analysis should identify and analyse all human actions and administrative controls that are necessary for safety.</w:t>
            </w:r>
          </w:p>
          <w:p w14:paraId="73DF8C70" w14:textId="77777777" w:rsidR="00151506" w:rsidRDefault="00151506" w:rsidP="000918F3">
            <w:pPr>
              <w:rPr>
                <w:szCs w:val="24"/>
              </w:rPr>
            </w:pPr>
          </w:p>
          <w:p w14:paraId="0A66477E" w14:textId="77777777" w:rsidR="00FB1493" w:rsidRDefault="00FB1493" w:rsidP="000918F3">
            <w:pPr>
              <w:rPr>
                <w:szCs w:val="24"/>
              </w:rPr>
            </w:pPr>
          </w:p>
          <w:p w14:paraId="4B67527C" w14:textId="0A7F1757" w:rsidR="00E41841" w:rsidRDefault="002870D5" w:rsidP="00D96FDA">
            <w:pPr>
              <w:pStyle w:val="Heading1"/>
              <w:numPr>
                <w:ilvl w:val="0"/>
                <w:numId w:val="21"/>
              </w:numPr>
            </w:pPr>
            <w:r>
              <w:t>Partial Core Damage considerations</w:t>
            </w:r>
          </w:p>
          <w:p w14:paraId="4BF5B2D9" w14:textId="68C7C80D" w:rsidR="00E41841" w:rsidRDefault="00393706" w:rsidP="000918F3">
            <w:pPr>
              <w:rPr>
                <w:szCs w:val="24"/>
              </w:rPr>
            </w:pPr>
            <w:r>
              <w:rPr>
                <w:szCs w:val="24"/>
              </w:rPr>
              <w:t>The</w:t>
            </w:r>
            <w:r w:rsidR="005A46E4" w:rsidRPr="005A46E4">
              <w:rPr>
                <w:szCs w:val="24"/>
              </w:rPr>
              <w:t xml:space="preserve"> safety case should include sufficient information to be able to judge whether the </w:t>
            </w:r>
            <w:r>
              <w:rPr>
                <w:szCs w:val="24"/>
              </w:rPr>
              <w:t>Numerical T</w:t>
            </w:r>
            <w:r w:rsidR="005A46E4" w:rsidRPr="005A46E4">
              <w:rPr>
                <w:szCs w:val="24"/>
              </w:rPr>
              <w:t>arget</w:t>
            </w:r>
            <w:r>
              <w:rPr>
                <w:szCs w:val="24"/>
              </w:rPr>
              <w:t>s</w:t>
            </w:r>
            <w:r w:rsidR="005A46E4" w:rsidRPr="005A46E4">
              <w:rPr>
                <w:szCs w:val="24"/>
              </w:rPr>
              <w:t xml:space="preserve"> </w:t>
            </w:r>
            <w:r>
              <w:rPr>
                <w:szCs w:val="24"/>
              </w:rPr>
              <w:t>are</w:t>
            </w:r>
            <w:r w:rsidR="005A46E4" w:rsidRPr="005A46E4">
              <w:rPr>
                <w:szCs w:val="24"/>
              </w:rPr>
              <w:t xml:space="preserve"> likely to be achieved and to justify that the overall risks are ALARP.</w:t>
            </w:r>
            <w:r w:rsidR="00F64599">
              <w:rPr>
                <w:szCs w:val="24"/>
              </w:rPr>
              <w:t xml:space="preserve"> This </w:t>
            </w:r>
            <w:r w:rsidR="00225345">
              <w:rPr>
                <w:szCs w:val="24"/>
              </w:rPr>
              <w:t xml:space="preserve">should include suitable and sufficient PSA, and </w:t>
            </w:r>
            <w:r w:rsidR="00F64599">
              <w:rPr>
                <w:szCs w:val="24"/>
              </w:rPr>
              <w:t xml:space="preserve">is not only applicable to </w:t>
            </w:r>
            <w:r w:rsidR="00505C3F">
              <w:rPr>
                <w:szCs w:val="24"/>
              </w:rPr>
              <w:t xml:space="preserve">sequences which have resulted in core damage, but also non-core damage states where </w:t>
            </w:r>
            <w:r w:rsidR="00102B5B">
              <w:rPr>
                <w:szCs w:val="24"/>
              </w:rPr>
              <w:t xml:space="preserve">there has been a release. </w:t>
            </w:r>
            <w:r w:rsidR="00102B5B" w:rsidRPr="00102B5B">
              <w:rPr>
                <w:szCs w:val="24"/>
              </w:rPr>
              <w:t xml:space="preserve">The PSA results </w:t>
            </w:r>
            <w:r w:rsidR="00102B5B">
              <w:rPr>
                <w:szCs w:val="24"/>
              </w:rPr>
              <w:t xml:space="preserve">for </w:t>
            </w:r>
            <w:r w:rsidR="00A20CCA">
              <w:rPr>
                <w:szCs w:val="24"/>
              </w:rPr>
              <w:t>such lower</w:t>
            </w:r>
            <w:r w:rsidR="00102B5B">
              <w:rPr>
                <w:szCs w:val="24"/>
              </w:rPr>
              <w:t xml:space="preserve"> consequence sequences can</w:t>
            </w:r>
            <w:r w:rsidR="00102B5B" w:rsidRPr="00102B5B">
              <w:rPr>
                <w:szCs w:val="24"/>
              </w:rPr>
              <w:t xml:space="preserve"> be grouped to give estimates of the frequency of occurrence of consequences within specified ranges of dose, both on site and off site. </w:t>
            </w:r>
            <w:r w:rsidR="001172DB">
              <w:rPr>
                <w:szCs w:val="24"/>
              </w:rPr>
              <w:t xml:space="preserve">Numerical </w:t>
            </w:r>
            <w:r w:rsidR="00102B5B" w:rsidRPr="00102B5B">
              <w:rPr>
                <w:szCs w:val="24"/>
              </w:rPr>
              <w:t xml:space="preserve">Targets 6 and 8 </w:t>
            </w:r>
            <w:r w:rsidR="001172DB">
              <w:rPr>
                <w:szCs w:val="24"/>
              </w:rPr>
              <w:t>in the SAPs</w:t>
            </w:r>
            <w:r w:rsidR="00102B5B" w:rsidRPr="00102B5B">
              <w:rPr>
                <w:szCs w:val="24"/>
              </w:rPr>
              <w:t xml:space="preserve"> </w:t>
            </w:r>
            <w:r w:rsidR="00102B5B" w:rsidRPr="00102B5B">
              <w:rPr>
                <w:szCs w:val="24"/>
              </w:rPr>
              <w:lastRenderedPageBreak/>
              <w:t>provide BSOs and BSLs for assessing the overall adequacy of the safety measures and other plant features contributing to safety, and to assist in identifying areas where further risk reduction may be reasonably practicable.</w:t>
            </w:r>
          </w:p>
          <w:p w14:paraId="22594987" w14:textId="77777777" w:rsidR="006B0781" w:rsidRDefault="006B0781" w:rsidP="000918F3">
            <w:pPr>
              <w:rPr>
                <w:szCs w:val="24"/>
              </w:rPr>
            </w:pPr>
          </w:p>
          <w:p w14:paraId="3894C2BA" w14:textId="37C08605" w:rsidR="000B01CD" w:rsidRDefault="00B54BE7" w:rsidP="00D96FDA">
            <w:pPr>
              <w:pStyle w:val="Heading1"/>
              <w:numPr>
                <w:ilvl w:val="0"/>
                <w:numId w:val="21"/>
              </w:numPr>
            </w:pPr>
            <w:r>
              <w:t>Level 2 PSA</w:t>
            </w:r>
          </w:p>
          <w:p w14:paraId="6A515A02" w14:textId="51A6636D" w:rsidR="00B40881" w:rsidRDefault="00616974" w:rsidP="00B40881">
            <w:r w:rsidRPr="34E5640E">
              <w:rPr>
                <w:noProof/>
              </w:rPr>
              <w:t>The RP is expected to</w:t>
            </w:r>
            <w:r>
              <w:t xml:space="preserve"> apply methodologies which meet international </w:t>
            </w:r>
            <w:r w:rsidR="008513DB">
              <w:t>expectations</w:t>
            </w:r>
            <w:r>
              <w:t xml:space="preserve">. </w:t>
            </w:r>
            <w:r w:rsidR="00D0066B">
              <w:t>ONR TAG 30</w:t>
            </w:r>
            <w:r w:rsidR="00164A09">
              <w:t xml:space="preserve"> </w:t>
            </w:r>
            <w:sdt>
              <w:sdtPr>
                <w:id w:val="1433094782"/>
                <w:citation/>
              </w:sdtPr>
              <w:sdtContent>
                <w:r w:rsidR="00164A09">
                  <w:fldChar w:fldCharType="begin"/>
                </w:r>
                <w:r w:rsidR="00EF1F8B">
                  <w:instrText xml:space="preserve">CITATION ONR_TAG30 \l 2057 </w:instrText>
                </w:r>
                <w:r w:rsidR="00164A09">
                  <w:fldChar w:fldCharType="separate"/>
                </w:r>
                <w:r w:rsidR="00FF64AF">
                  <w:rPr>
                    <w:noProof/>
                  </w:rPr>
                  <w:t>[13]</w:t>
                </w:r>
                <w:r w:rsidR="00164A09">
                  <w:fldChar w:fldCharType="end"/>
                </w:r>
              </w:sdtContent>
            </w:sdt>
            <w:r w:rsidR="00164A09">
              <w:t xml:space="preserve"> and </w:t>
            </w:r>
            <w:r w:rsidR="00FE6444">
              <w:t xml:space="preserve">IAEA SSG-4 </w:t>
            </w:r>
            <w:sdt>
              <w:sdtPr>
                <w:id w:val="397869417"/>
                <w:citation/>
              </w:sdtPr>
              <w:sdtContent>
                <w:r w:rsidR="00FE6444">
                  <w:fldChar w:fldCharType="begin"/>
                </w:r>
                <w:r w:rsidR="00D81F1B">
                  <w:instrText xml:space="preserve">CITATION IAEASSG4 \l 2057 </w:instrText>
                </w:r>
                <w:r w:rsidR="00FE6444">
                  <w:fldChar w:fldCharType="separate"/>
                </w:r>
                <w:r w:rsidR="00FF64AF">
                  <w:rPr>
                    <w:noProof/>
                  </w:rPr>
                  <w:t>[16]</w:t>
                </w:r>
                <w:r w:rsidR="00FE6444">
                  <w:fldChar w:fldCharType="end"/>
                </w:r>
              </w:sdtContent>
            </w:sdt>
            <w:r w:rsidR="00FE6444">
              <w:t xml:space="preserve"> give guidance </w:t>
            </w:r>
            <w:r w:rsidR="00DE5E7A">
              <w:t>on the expectations for</w:t>
            </w:r>
            <w:r w:rsidR="00FE6444">
              <w:t xml:space="preserve"> the development of a Level 2 PSA.</w:t>
            </w:r>
          </w:p>
          <w:p w14:paraId="17488604" w14:textId="77777777" w:rsidR="00B40881" w:rsidRPr="00B40881" w:rsidRDefault="00B40881" w:rsidP="00B40881"/>
          <w:p w14:paraId="01B4BCB6" w14:textId="097B9D57" w:rsidR="000B01CD" w:rsidRPr="000B01CD" w:rsidRDefault="00C70839" w:rsidP="00D96FDA">
            <w:pPr>
              <w:pStyle w:val="Heading1"/>
              <w:numPr>
                <w:ilvl w:val="0"/>
                <w:numId w:val="21"/>
              </w:numPr>
            </w:pPr>
            <w:r>
              <w:t>H</w:t>
            </w:r>
            <w:r w:rsidR="000B01CD">
              <w:t xml:space="preserve">azard </w:t>
            </w:r>
            <w:r w:rsidR="004B6BAE">
              <w:t xml:space="preserve">PSA </w:t>
            </w:r>
            <w:r w:rsidR="000B01CD">
              <w:t>methodolog</w:t>
            </w:r>
            <w:r w:rsidR="00A866CD">
              <w:t>ies</w:t>
            </w:r>
            <w:r w:rsidR="000B01CD">
              <w:t xml:space="preserve"> </w:t>
            </w:r>
          </w:p>
          <w:p w14:paraId="0EC2CAD2" w14:textId="7F55C00B" w:rsidR="00E41841" w:rsidRDefault="00FC3F05" w:rsidP="000918F3">
            <w:pPr>
              <w:rPr>
                <w:szCs w:val="24"/>
              </w:rPr>
            </w:pPr>
            <w:r w:rsidRPr="34E5640E">
              <w:rPr>
                <w:noProof/>
              </w:rPr>
              <w:t>The RP is expected to</w:t>
            </w:r>
            <w:r>
              <w:t xml:space="preserve"> apply methodologies which meet international </w:t>
            </w:r>
            <w:r w:rsidR="00BA6863">
              <w:t>expectations</w:t>
            </w:r>
            <w:r>
              <w:t>.</w:t>
            </w:r>
            <w:r w:rsidR="00BA6863">
              <w:t xml:space="preserve"> </w:t>
            </w:r>
            <w:r w:rsidR="00164A09">
              <w:t xml:space="preserve">ONR </w:t>
            </w:r>
            <w:r w:rsidR="004E6516">
              <w:t xml:space="preserve">PSA </w:t>
            </w:r>
            <w:r w:rsidR="00164A09">
              <w:t xml:space="preserve">TAG 30 </w:t>
            </w:r>
            <w:sdt>
              <w:sdtPr>
                <w:id w:val="-1872292897"/>
                <w:citation/>
              </w:sdtPr>
              <w:sdtContent>
                <w:r w:rsidR="00164A09">
                  <w:fldChar w:fldCharType="begin"/>
                </w:r>
                <w:r w:rsidR="00EF1F8B">
                  <w:instrText xml:space="preserve">CITATION ONR_TAG30 \l 2057 </w:instrText>
                </w:r>
                <w:r w:rsidR="00164A09">
                  <w:fldChar w:fldCharType="separate"/>
                </w:r>
                <w:r w:rsidR="00FF64AF">
                  <w:rPr>
                    <w:noProof/>
                  </w:rPr>
                  <w:t>[13]</w:t>
                </w:r>
                <w:r w:rsidR="00164A09">
                  <w:fldChar w:fldCharType="end"/>
                </w:r>
              </w:sdtContent>
            </w:sdt>
            <w:r w:rsidR="00E61626">
              <w:t xml:space="preserve"> and </w:t>
            </w:r>
            <w:r w:rsidR="00E61626">
              <w:rPr>
                <w:szCs w:val="24"/>
              </w:rPr>
              <w:t xml:space="preserve">IAEA SSG-3 </w:t>
            </w:r>
            <w:sdt>
              <w:sdtPr>
                <w:rPr>
                  <w:szCs w:val="24"/>
                </w:rPr>
                <w:id w:val="107475464"/>
                <w:citation/>
              </w:sdtPr>
              <w:sdtContent>
                <w:r w:rsidR="00E61626">
                  <w:rPr>
                    <w:szCs w:val="24"/>
                  </w:rPr>
                  <w:fldChar w:fldCharType="begin"/>
                </w:r>
                <w:r w:rsidR="00E61626">
                  <w:rPr>
                    <w:szCs w:val="24"/>
                  </w:rPr>
                  <w:instrText xml:space="preserve">CITATION IAEA_SSG3 \l 2057 </w:instrText>
                </w:r>
                <w:r w:rsidR="00E61626">
                  <w:rPr>
                    <w:szCs w:val="24"/>
                  </w:rPr>
                  <w:fldChar w:fldCharType="separate"/>
                </w:r>
                <w:r w:rsidR="00FF64AF" w:rsidRPr="00FF64AF">
                  <w:rPr>
                    <w:noProof/>
                    <w:szCs w:val="24"/>
                  </w:rPr>
                  <w:t>[3]</w:t>
                </w:r>
                <w:r w:rsidR="00E61626">
                  <w:rPr>
                    <w:szCs w:val="24"/>
                  </w:rPr>
                  <w:fldChar w:fldCharType="end"/>
                </w:r>
              </w:sdtContent>
            </w:sdt>
            <w:r w:rsidR="0052310F">
              <w:t xml:space="preserve"> </w:t>
            </w:r>
            <w:r>
              <w:t xml:space="preserve">give guidance </w:t>
            </w:r>
            <w:r w:rsidR="00DE5E7A">
              <w:t>on the expectations</w:t>
            </w:r>
            <w:r>
              <w:t xml:space="preserve"> </w:t>
            </w:r>
            <w:r w:rsidR="007A61AB">
              <w:rPr>
                <w:szCs w:val="24"/>
              </w:rPr>
              <w:t xml:space="preserve">for the methodologies to be used for </w:t>
            </w:r>
            <w:r w:rsidR="00BC12CB">
              <w:rPr>
                <w:szCs w:val="24"/>
              </w:rPr>
              <w:t>development of the Level 1 PSA for internal and external hazards.</w:t>
            </w:r>
            <w:r w:rsidR="00164A09">
              <w:rPr>
                <w:szCs w:val="24"/>
              </w:rPr>
              <w:t xml:space="preserve"> </w:t>
            </w:r>
          </w:p>
          <w:p w14:paraId="24794FB0" w14:textId="77777777" w:rsidR="007D0685" w:rsidRDefault="007D0685" w:rsidP="000918F3">
            <w:pPr>
              <w:rPr>
                <w:b/>
                <w:szCs w:val="24"/>
                <w:u w:val="single"/>
              </w:rPr>
            </w:pPr>
          </w:p>
          <w:p w14:paraId="2993E5C2" w14:textId="27CAA71A" w:rsidR="00EC409B" w:rsidRDefault="00EC409B" w:rsidP="000918F3">
            <w:pPr>
              <w:rPr>
                <w:b/>
                <w:szCs w:val="24"/>
                <w:u w:val="single"/>
              </w:rPr>
            </w:pPr>
            <w:r w:rsidRPr="0048438C">
              <w:rPr>
                <w:b/>
                <w:szCs w:val="24"/>
                <w:u w:val="single"/>
              </w:rPr>
              <w:t>References</w:t>
            </w:r>
          </w:p>
          <w:p w14:paraId="56154DC1" w14:textId="77777777" w:rsidR="00886228" w:rsidRDefault="005670BF" w:rsidP="00EF666F">
            <w:pPr>
              <w:ind w:left="230"/>
              <w:rPr>
                <w:rFonts w:ascii="Times New Roman" w:hAnsi="Times New Roman" w:cs="Times New Roman"/>
                <w:noProof/>
                <w:sz w:val="20"/>
                <w:szCs w:val="20"/>
                <w:lang w:eastAsia="en-GB"/>
              </w:rPr>
            </w:pPr>
            <w:r>
              <w:rPr>
                <w:b/>
                <w:szCs w:val="24"/>
                <w:u w:val="single"/>
              </w:rPr>
              <w:fldChar w:fldCharType="begin"/>
            </w:r>
            <w:r>
              <w:rPr>
                <w:b/>
                <w:szCs w:val="24"/>
                <w:u w:val="single"/>
              </w:rPr>
              <w:instrText xml:space="preserve"> BIBLIOGRAPHY  \l 2057 </w:instrText>
            </w:r>
            <w:r>
              <w:rPr>
                <w:b/>
                <w:szCs w:val="24"/>
                <w:u w:val="single"/>
              </w:rPr>
              <w:fldChar w:fldCharType="separate"/>
            </w:r>
          </w:p>
          <w:tbl>
            <w:tblPr>
              <w:tblW w:w="9436" w:type="dxa"/>
              <w:tblCellSpacing w:w="15" w:type="dxa"/>
              <w:tblCellMar>
                <w:top w:w="15" w:type="dxa"/>
                <w:left w:w="15" w:type="dxa"/>
                <w:bottom w:w="15" w:type="dxa"/>
                <w:right w:w="15" w:type="dxa"/>
              </w:tblCellMar>
              <w:tblLook w:val="04A0" w:firstRow="1" w:lastRow="0" w:firstColumn="1" w:lastColumn="0" w:noHBand="0" w:noVBand="1"/>
            </w:tblPr>
            <w:tblGrid>
              <w:gridCol w:w="505"/>
              <w:gridCol w:w="8931"/>
            </w:tblGrid>
            <w:tr w:rsidR="00886228" w14:paraId="6365B192" w14:textId="77777777" w:rsidTr="00A23302">
              <w:trPr>
                <w:divId w:val="1040131908"/>
                <w:tblCellSpacing w:w="15" w:type="dxa"/>
              </w:trPr>
              <w:tc>
                <w:tcPr>
                  <w:tcW w:w="244" w:type="pct"/>
                  <w:hideMark/>
                </w:tcPr>
                <w:p w14:paraId="66AB472D" w14:textId="15075A06" w:rsidR="00886228" w:rsidRDefault="00886228">
                  <w:pPr>
                    <w:pStyle w:val="Bibliography"/>
                    <w:rPr>
                      <w:noProof/>
                      <w:szCs w:val="24"/>
                    </w:rPr>
                  </w:pPr>
                  <w:r>
                    <w:rPr>
                      <w:noProof/>
                    </w:rPr>
                    <w:t xml:space="preserve">[1] </w:t>
                  </w:r>
                </w:p>
              </w:tc>
              <w:tc>
                <w:tcPr>
                  <w:tcW w:w="4708" w:type="pct"/>
                  <w:hideMark/>
                </w:tcPr>
                <w:p w14:paraId="53D66822" w14:textId="77777777" w:rsidR="00886228" w:rsidRDefault="00886228" w:rsidP="00A23302">
                  <w:pPr>
                    <w:pStyle w:val="Bibliography"/>
                    <w:rPr>
                      <w:noProof/>
                    </w:rPr>
                  </w:pPr>
                  <w:r>
                    <w:rPr>
                      <w:noProof/>
                    </w:rPr>
                    <w:t xml:space="preserve">Holtec International, HI-2177988, Level 1 PSA Methodology, Rev 1, Sep 2020, ONRW-2019369590-12250. </w:t>
                  </w:r>
                </w:p>
              </w:tc>
            </w:tr>
            <w:tr w:rsidR="00886228" w14:paraId="07BB1F3E" w14:textId="77777777" w:rsidTr="00A23302">
              <w:trPr>
                <w:divId w:val="1040131908"/>
                <w:tblCellSpacing w:w="15" w:type="dxa"/>
              </w:trPr>
              <w:tc>
                <w:tcPr>
                  <w:tcW w:w="244" w:type="pct"/>
                  <w:hideMark/>
                </w:tcPr>
                <w:p w14:paraId="4F5A2A58" w14:textId="77777777" w:rsidR="00886228" w:rsidRDefault="00886228">
                  <w:pPr>
                    <w:pStyle w:val="Bibliography"/>
                    <w:rPr>
                      <w:noProof/>
                    </w:rPr>
                  </w:pPr>
                  <w:r>
                    <w:rPr>
                      <w:noProof/>
                    </w:rPr>
                    <w:t xml:space="preserve">[2] </w:t>
                  </w:r>
                </w:p>
              </w:tc>
              <w:tc>
                <w:tcPr>
                  <w:tcW w:w="4708" w:type="pct"/>
                  <w:hideMark/>
                </w:tcPr>
                <w:p w14:paraId="511758EB" w14:textId="77777777" w:rsidR="00886228" w:rsidRDefault="00886228">
                  <w:pPr>
                    <w:pStyle w:val="Bibliography"/>
                    <w:rPr>
                      <w:noProof/>
                    </w:rPr>
                  </w:pPr>
                  <w:r>
                    <w:rPr>
                      <w:noProof/>
                    </w:rPr>
                    <w:t xml:space="preserve">Holtec International, HPP-160-3104, Probabilistic Safety Analysis (PSA) Initiating Events Analysis, Rev 0, Feb 2020, ONRW-2019369590-88289. </w:t>
                  </w:r>
                </w:p>
              </w:tc>
            </w:tr>
            <w:tr w:rsidR="00886228" w14:paraId="052CB546" w14:textId="77777777" w:rsidTr="00A23302">
              <w:trPr>
                <w:divId w:val="1040131908"/>
                <w:tblCellSpacing w:w="15" w:type="dxa"/>
              </w:trPr>
              <w:tc>
                <w:tcPr>
                  <w:tcW w:w="244" w:type="pct"/>
                  <w:hideMark/>
                </w:tcPr>
                <w:p w14:paraId="30AA4845" w14:textId="77777777" w:rsidR="00886228" w:rsidRDefault="00886228">
                  <w:pPr>
                    <w:pStyle w:val="Bibliography"/>
                    <w:rPr>
                      <w:noProof/>
                    </w:rPr>
                  </w:pPr>
                  <w:r>
                    <w:rPr>
                      <w:noProof/>
                    </w:rPr>
                    <w:t xml:space="preserve">[3] </w:t>
                  </w:r>
                </w:p>
              </w:tc>
              <w:tc>
                <w:tcPr>
                  <w:tcW w:w="4708" w:type="pct"/>
                  <w:hideMark/>
                </w:tcPr>
                <w:p w14:paraId="0FA34221" w14:textId="77777777" w:rsidR="00886228" w:rsidRDefault="00886228">
                  <w:pPr>
                    <w:pStyle w:val="Bibliography"/>
                    <w:rPr>
                      <w:noProof/>
                    </w:rPr>
                  </w:pPr>
                  <w:r>
                    <w:rPr>
                      <w:noProof/>
                    </w:rPr>
                    <w:t xml:space="preserve">IAEA, SSG-3, Specific Safety Guide, Development and Application of Level 1 Probabilistic Safety Assessment for NPPs, Rev 1, 2024. </w:t>
                  </w:r>
                </w:p>
              </w:tc>
            </w:tr>
            <w:tr w:rsidR="00886228" w14:paraId="0F757BEF" w14:textId="77777777" w:rsidTr="00A23302">
              <w:trPr>
                <w:divId w:val="1040131908"/>
                <w:tblCellSpacing w:w="15" w:type="dxa"/>
              </w:trPr>
              <w:tc>
                <w:tcPr>
                  <w:tcW w:w="244" w:type="pct"/>
                  <w:hideMark/>
                </w:tcPr>
                <w:p w14:paraId="1F32E445" w14:textId="77777777" w:rsidR="00886228" w:rsidRDefault="00886228">
                  <w:pPr>
                    <w:pStyle w:val="Bibliography"/>
                    <w:rPr>
                      <w:noProof/>
                    </w:rPr>
                  </w:pPr>
                  <w:r>
                    <w:rPr>
                      <w:noProof/>
                    </w:rPr>
                    <w:t xml:space="preserve">[4] </w:t>
                  </w:r>
                </w:p>
              </w:tc>
              <w:tc>
                <w:tcPr>
                  <w:tcW w:w="4708" w:type="pct"/>
                  <w:hideMark/>
                </w:tcPr>
                <w:p w14:paraId="7E6BFA7D" w14:textId="77777777" w:rsidR="00886228" w:rsidRDefault="00886228">
                  <w:pPr>
                    <w:pStyle w:val="Bibliography"/>
                    <w:rPr>
                      <w:noProof/>
                    </w:rPr>
                  </w:pPr>
                  <w:r>
                    <w:rPr>
                      <w:noProof/>
                    </w:rPr>
                    <w:t xml:space="preserve">Holtec International, HI-2210453, SMR-160 PSA Modelling Groundrules and Assumptions, Rev 3, Jan 2022 (CM9 2024/36301). </w:t>
                  </w:r>
                </w:p>
              </w:tc>
            </w:tr>
            <w:tr w:rsidR="00886228" w14:paraId="726F21B4" w14:textId="77777777" w:rsidTr="00A23302">
              <w:trPr>
                <w:divId w:val="1040131908"/>
                <w:tblCellSpacing w:w="15" w:type="dxa"/>
              </w:trPr>
              <w:tc>
                <w:tcPr>
                  <w:tcW w:w="244" w:type="pct"/>
                  <w:hideMark/>
                </w:tcPr>
                <w:p w14:paraId="2920304E" w14:textId="77777777" w:rsidR="00886228" w:rsidRDefault="00886228">
                  <w:pPr>
                    <w:pStyle w:val="Bibliography"/>
                    <w:rPr>
                      <w:noProof/>
                    </w:rPr>
                  </w:pPr>
                  <w:r>
                    <w:rPr>
                      <w:noProof/>
                    </w:rPr>
                    <w:t xml:space="preserve">[5] </w:t>
                  </w:r>
                </w:p>
              </w:tc>
              <w:tc>
                <w:tcPr>
                  <w:tcW w:w="4708" w:type="pct"/>
                  <w:hideMark/>
                </w:tcPr>
                <w:p w14:paraId="52E9E7D1" w14:textId="77777777" w:rsidR="00886228" w:rsidRDefault="00886228">
                  <w:pPr>
                    <w:pStyle w:val="Bibliography"/>
                    <w:rPr>
                      <w:noProof/>
                    </w:rPr>
                  </w:pPr>
                  <w:r>
                    <w:rPr>
                      <w:noProof/>
                    </w:rPr>
                    <w:t xml:space="preserve">Holtec International, HPP-160-3108, Probabilistic Safety Analysis (PSA) Human Reliability Analysis, Rev 0, Feb 2020 (ONRW-2019369590-8830). </w:t>
                  </w:r>
                </w:p>
              </w:tc>
            </w:tr>
            <w:tr w:rsidR="00886228" w14:paraId="31338B09" w14:textId="77777777" w:rsidTr="00A23302">
              <w:trPr>
                <w:divId w:val="1040131908"/>
                <w:tblCellSpacing w:w="15" w:type="dxa"/>
              </w:trPr>
              <w:tc>
                <w:tcPr>
                  <w:tcW w:w="244" w:type="pct"/>
                  <w:hideMark/>
                </w:tcPr>
                <w:p w14:paraId="2C6CDBFF" w14:textId="77777777" w:rsidR="00886228" w:rsidRDefault="00886228">
                  <w:pPr>
                    <w:pStyle w:val="Bibliography"/>
                    <w:rPr>
                      <w:noProof/>
                    </w:rPr>
                  </w:pPr>
                  <w:r>
                    <w:rPr>
                      <w:noProof/>
                    </w:rPr>
                    <w:t xml:space="preserve">[6] </w:t>
                  </w:r>
                </w:p>
              </w:tc>
              <w:tc>
                <w:tcPr>
                  <w:tcW w:w="4708" w:type="pct"/>
                  <w:hideMark/>
                </w:tcPr>
                <w:p w14:paraId="674084CD" w14:textId="77777777" w:rsidR="00886228" w:rsidRDefault="00886228">
                  <w:pPr>
                    <w:pStyle w:val="Bibliography"/>
                    <w:rPr>
                      <w:noProof/>
                    </w:rPr>
                  </w:pPr>
                  <w:r>
                    <w:rPr>
                      <w:noProof/>
                    </w:rPr>
                    <w:t xml:space="preserve">Holtec International, HI-2200417, Level 2 PSA Methodology For Internal Events, Rev 1, Jun 2023, ONRW-2019369590-12256. </w:t>
                  </w:r>
                </w:p>
              </w:tc>
            </w:tr>
            <w:tr w:rsidR="00886228" w14:paraId="50D517F0" w14:textId="77777777" w:rsidTr="00A23302">
              <w:trPr>
                <w:divId w:val="1040131908"/>
                <w:tblCellSpacing w:w="15" w:type="dxa"/>
              </w:trPr>
              <w:tc>
                <w:tcPr>
                  <w:tcW w:w="244" w:type="pct"/>
                  <w:hideMark/>
                </w:tcPr>
                <w:p w14:paraId="21699497" w14:textId="77777777" w:rsidR="00886228" w:rsidRDefault="00886228">
                  <w:pPr>
                    <w:pStyle w:val="Bibliography"/>
                    <w:rPr>
                      <w:noProof/>
                    </w:rPr>
                  </w:pPr>
                  <w:r>
                    <w:rPr>
                      <w:noProof/>
                    </w:rPr>
                    <w:t xml:space="preserve">[7] </w:t>
                  </w:r>
                </w:p>
              </w:tc>
              <w:tc>
                <w:tcPr>
                  <w:tcW w:w="4708" w:type="pct"/>
                  <w:hideMark/>
                </w:tcPr>
                <w:p w14:paraId="6A7620CC" w14:textId="77777777" w:rsidR="00886228" w:rsidRDefault="00886228">
                  <w:pPr>
                    <w:pStyle w:val="Bibliography"/>
                    <w:rPr>
                      <w:noProof/>
                    </w:rPr>
                  </w:pPr>
                  <w:r>
                    <w:rPr>
                      <w:noProof/>
                    </w:rPr>
                    <w:t xml:space="preserve">Holtec International, HI-2200556, Internal Fire PSA Methodology, Rev 0, Sep 2020, ONRW-2019369590-12254.. </w:t>
                  </w:r>
                </w:p>
              </w:tc>
            </w:tr>
            <w:tr w:rsidR="00886228" w14:paraId="28A76FCA" w14:textId="77777777" w:rsidTr="00A23302">
              <w:trPr>
                <w:divId w:val="1040131908"/>
                <w:tblCellSpacing w:w="15" w:type="dxa"/>
              </w:trPr>
              <w:tc>
                <w:tcPr>
                  <w:tcW w:w="244" w:type="pct"/>
                  <w:hideMark/>
                </w:tcPr>
                <w:p w14:paraId="1A042642" w14:textId="77777777" w:rsidR="00886228" w:rsidRDefault="00886228">
                  <w:pPr>
                    <w:pStyle w:val="Bibliography"/>
                    <w:rPr>
                      <w:noProof/>
                    </w:rPr>
                  </w:pPr>
                  <w:r>
                    <w:rPr>
                      <w:noProof/>
                    </w:rPr>
                    <w:t xml:space="preserve">[8] </w:t>
                  </w:r>
                </w:p>
              </w:tc>
              <w:tc>
                <w:tcPr>
                  <w:tcW w:w="4708" w:type="pct"/>
                  <w:hideMark/>
                </w:tcPr>
                <w:p w14:paraId="2C3C842D" w14:textId="77777777" w:rsidR="00886228" w:rsidRDefault="00886228">
                  <w:pPr>
                    <w:pStyle w:val="Bibliography"/>
                    <w:rPr>
                      <w:noProof/>
                    </w:rPr>
                  </w:pPr>
                  <w:r>
                    <w:rPr>
                      <w:noProof/>
                    </w:rPr>
                    <w:t xml:space="preserve">Holtec International, HI-2200555, Seismic PSA Methodology, Rev 0, July 2021, ONRW-2019369590-12257.. </w:t>
                  </w:r>
                </w:p>
              </w:tc>
            </w:tr>
            <w:tr w:rsidR="00886228" w14:paraId="708DBBB0" w14:textId="77777777" w:rsidTr="00A23302">
              <w:trPr>
                <w:divId w:val="1040131908"/>
                <w:tblCellSpacing w:w="15" w:type="dxa"/>
              </w:trPr>
              <w:tc>
                <w:tcPr>
                  <w:tcW w:w="244" w:type="pct"/>
                  <w:hideMark/>
                </w:tcPr>
                <w:p w14:paraId="3A787020" w14:textId="77777777" w:rsidR="00886228" w:rsidRDefault="00886228">
                  <w:pPr>
                    <w:pStyle w:val="Bibliography"/>
                    <w:rPr>
                      <w:noProof/>
                    </w:rPr>
                  </w:pPr>
                  <w:r>
                    <w:rPr>
                      <w:noProof/>
                    </w:rPr>
                    <w:t xml:space="preserve">[9] </w:t>
                  </w:r>
                </w:p>
              </w:tc>
              <w:tc>
                <w:tcPr>
                  <w:tcW w:w="4708" w:type="pct"/>
                  <w:hideMark/>
                </w:tcPr>
                <w:p w14:paraId="39724A00" w14:textId="77777777" w:rsidR="00886228" w:rsidRDefault="00886228">
                  <w:pPr>
                    <w:pStyle w:val="Bibliography"/>
                    <w:rPr>
                      <w:noProof/>
                    </w:rPr>
                  </w:pPr>
                  <w:r>
                    <w:rPr>
                      <w:noProof/>
                    </w:rPr>
                    <w:t xml:space="preserve">Holtec International, SMR-160 High Winds PSA, HI-2210261, Rev 0, Oct 2023 (CM9 2024/36300). </w:t>
                  </w:r>
                </w:p>
              </w:tc>
            </w:tr>
            <w:tr w:rsidR="00886228" w14:paraId="234E3E65" w14:textId="77777777" w:rsidTr="00A23302">
              <w:trPr>
                <w:divId w:val="1040131908"/>
                <w:tblCellSpacing w:w="15" w:type="dxa"/>
              </w:trPr>
              <w:tc>
                <w:tcPr>
                  <w:tcW w:w="244" w:type="pct"/>
                  <w:hideMark/>
                </w:tcPr>
                <w:p w14:paraId="0866390A" w14:textId="77777777" w:rsidR="00886228" w:rsidRDefault="00886228">
                  <w:pPr>
                    <w:pStyle w:val="Bibliography"/>
                    <w:rPr>
                      <w:noProof/>
                    </w:rPr>
                  </w:pPr>
                  <w:r>
                    <w:rPr>
                      <w:noProof/>
                    </w:rPr>
                    <w:t xml:space="preserve">[10] </w:t>
                  </w:r>
                </w:p>
              </w:tc>
              <w:tc>
                <w:tcPr>
                  <w:tcW w:w="4708" w:type="pct"/>
                  <w:hideMark/>
                </w:tcPr>
                <w:p w14:paraId="54A6EFE6" w14:textId="77777777" w:rsidR="00886228" w:rsidRDefault="00886228">
                  <w:pPr>
                    <w:pStyle w:val="Bibliography"/>
                    <w:rPr>
                      <w:noProof/>
                    </w:rPr>
                  </w:pPr>
                  <w:r>
                    <w:rPr>
                      <w:noProof/>
                    </w:rPr>
                    <w:t xml:space="preserve">Holtec International, SMR-160 External Flood PSA, HI-2210262, Rev 0, Date TBC, (CM9 2025/1715). </w:t>
                  </w:r>
                </w:p>
              </w:tc>
            </w:tr>
            <w:tr w:rsidR="00886228" w14:paraId="46D28FEF" w14:textId="77777777" w:rsidTr="00A23302">
              <w:trPr>
                <w:divId w:val="1040131908"/>
                <w:tblCellSpacing w:w="15" w:type="dxa"/>
              </w:trPr>
              <w:tc>
                <w:tcPr>
                  <w:tcW w:w="244" w:type="pct"/>
                  <w:hideMark/>
                </w:tcPr>
                <w:p w14:paraId="0BBC7B7E" w14:textId="77777777" w:rsidR="00886228" w:rsidRDefault="00886228">
                  <w:pPr>
                    <w:pStyle w:val="Bibliography"/>
                    <w:rPr>
                      <w:noProof/>
                    </w:rPr>
                  </w:pPr>
                  <w:r>
                    <w:rPr>
                      <w:noProof/>
                    </w:rPr>
                    <w:t xml:space="preserve">[11] </w:t>
                  </w:r>
                </w:p>
              </w:tc>
              <w:tc>
                <w:tcPr>
                  <w:tcW w:w="4708" w:type="pct"/>
                  <w:hideMark/>
                </w:tcPr>
                <w:p w14:paraId="58DA393C" w14:textId="77777777" w:rsidR="00886228" w:rsidRDefault="00886228">
                  <w:pPr>
                    <w:pStyle w:val="Bibliography"/>
                    <w:rPr>
                      <w:noProof/>
                    </w:rPr>
                  </w:pPr>
                  <w:r>
                    <w:rPr>
                      <w:noProof/>
                    </w:rPr>
                    <w:t xml:space="preserve">Holtec International, HI-2200557, Internal Flood PSA Methodology, Rev 1, Dec 2023, ONRW-2019369590-12255.. </w:t>
                  </w:r>
                </w:p>
              </w:tc>
            </w:tr>
            <w:tr w:rsidR="00886228" w14:paraId="55A01BB4" w14:textId="77777777" w:rsidTr="00A23302">
              <w:trPr>
                <w:divId w:val="1040131908"/>
                <w:tblCellSpacing w:w="15" w:type="dxa"/>
              </w:trPr>
              <w:tc>
                <w:tcPr>
                  <w:tcW w:w="244" w:type="pct"/>
                  <w:hideMark/>
                </w:tcPr>
                <w:p w14:paraId="16E89533" w14:textId="77777777" w:rsidR="00886228" w:rsidRDefault="00886228">
                  <w:pPr>
                    <w:pStyle w:val="Bibliography"/>
                    <w:rPr>
                      <w:noProof/>
                    </w:rPr>
                  </w:pPr>
                  <w:r>
                    <w:rPr>
                      <w:noProof/>
                    </w:rPr>
                    <w:t xml:space="preserve">[12] </w:t>
                  </w:r>
                </w:p>
              </w:tc>
              <w:tc>
                <w:tcPr>
                  <w:tcW w:w="4708" w:type="pct"/>
                  <w:hideMark/>
                </w:tcPr>
                <w:p w14:paraId="73B0830A" w14:textId="77777777" w:rsidR="00886228" w:rsidRDefault="00886228">
                  <w:pPr>
                    <w:pStyle w:val="Bibliography"/>
                    <w:rPr>
                      <w:noProof/>
                    </w:rPr>
                  </w:pPr>
                  <w:r>
                    <w:rPr>
                      <w:noProof/>
                    </w:rPr>
                    <w:t xml:space="preserve">ONR, Safety Assessment Principles for Nuclear Facilities, Rev 1, Jan 2020. </w:t>
                  </w:r>
                </w:p>
              </w:tc>
            </w:tr>
            <w:tr w:rsidR="00886228" w14:paraId="44E73B1C" w14:textId="77777777" w:rsidTr="00A23302">
              <w:trPr>
                <w:divId w:val="1040131908"/>
                <w:tblCellSpacing w:w="15" w:type="dxa"/>
              </w:trPr>
              <w:tc>
                <w:tcPr>
                  <w:tcW w:w="244" w:type="pct"/>
                  <w:hideMark/>
                </w:tcPr>
                <w:p w14:paraId="7A53B901" w14:textId="77777777" w:rsidR="00886228" w:rsidRDefault="00886228">
                  <w:pPr>
                    <w:pStyle w:val="Bibliography"/>
                    <w:rPr>
                      <w:noProof/>
                    </w:rPr>
                  </w:pPr>
                  <w:r>
                    <w:rPr>
                      <w:noProof/>
                    </w:rPr>
                    <w:t xml:space="preserve">[13] </w:t>
                  </w:r>
                </w:p>
              </w:tc>
              <w:tc>
                <w:tcPr>
                  <w:tcW w:w="4708" w:type="pct"/>
                  <w:hideMark/>
                </w:tcPr>
                <w:p w14:paraId="78ED5BCA" w14:textId="77777777" w:rsidR="00886228" w:rsidRDefault="00886228">
                  <w:pPr>
                    <w:pStyle w:val="Bibliography"/>
                    <w:rPr>
                      <w:noProof/>
                    </w:rPr>
                  </w:pPr>
                  <w:r>
                    <w:rPr>
                      <w:noProof/>
                    </w:rPr>
                    <w:t xml:space="preserve">ONR, NS-TAST-GD-30, Probabilistic Safety Analysis, Rev 8, September 2024. </w:t>
                  </w:r>
                </w:p>
              </w:tc>
            </w:tr>
            <w:tr w:rsidR="00886228" w14:paraId="3554F7A1" w14:textId="77777777" w:rsidTr="00A23302">
              <w:trPr>
                <w:divId w:val="1040131908"/>
                <w:tblCellSpacing w:w="15" w:type="dxa"/>
              </w:trPr>
              <w:tc>
                <w:tcPr>
                  <w:tcW w:w="244" w:type="pct"/>
                  <w:hideMark/>
                </w:tcPr>
                <w:p w14:paraId="75D37C35" w14:textId="77777777" w:rsidR="00886228" w:rsidRDefault="00886228">
                  <w:pPr>
                    <w:pStyle w:val="Bibliography"/>
                    <w:rPr>
                      <w:noProof/>
                    </w:rPr>
                  </w:pPr>
                  <w:r>
                    <w:rPr>
                      <w:noProof/>
                    </w:rPr>
                    <w:t xml:space="preserve">[14] </w:t>
                  </w:r>
                </w:p>
              </w:tc>
              <w:tc>
                <w:tcPr>
                  <w:tcW w:w="4708" w:type="pct"/>
                  <w:hideMark/>
                </w:tcPr>
                <w:p w14:paraId="4D50F1B1" w14:textId="77777777" w:rsidR="00886228" w:rsidRDefault="00886228">
                  <w:pPr>
                    <w:pStyle w:val="Bibliography"/>
                    <w:rPr>
                      <w:noProof/>
                    </w:rPr>
                  </w:pPr>
                  <w:r>
                    <w:rPr>
                      <w:noProof/>
                    </w:rPr>
                    <w:t xml:space="preserve">ONR, NS-TAST-GD-046, Computer based safety systems, Rev 7, Dec 2023. </w:t>
                  </w:r>
                </w:p>
              </w:tc>
            </w:tr>
            <w:tr w:rsidR="00886228" w14:paraId="2C81D9B1" w14:textId="77777777" w:rsidTr="00A23302">
              <w:trPr>
                <w:divId w:val="1040131908"/>
                <w:tblCellSpacing w:w="15" w:type="dxa"/>
              </w:trPr>
              <w:tc>
                <w:tcPr>
                  <w:tcW w:w="244" w:type="pct"/>
                  <w:hideMark/>
                </w:tcPr>
                <w:p w14:paraId="17ACBDA6" w14:textId="77777777" w:rsidR="00886228" w:rsidRDefault="00886228">
                  <w:pPr>
                    <w:pStyle w:val="Bibliography"/>
                    <w:rPr>
                      <w:noProof/>
                    </w:rPr>
                  </w:pPr>
                  <w:r>
                    <w:rPr>
                      <w:noProof/>
                    </w:rPr>
                    <w:t xml:space="preserve">[15] </w:t>
                  </w:r>
                </w:p>
              </w:tc>
              <w:tc>
                <w:tcPr>
                  <w:tcW w:w="4708" w:type="pct"/>
                  <w:hideMark/>
                </w:tcPr>
                <w:p w14:paraId="58F43AD5" w14:textId="77777777" w:rsidR="00886228" w:rsidRDefault="00886228">
                  <w:pPr>
                    <w:pStyle w:val="Bibliography"/>
                    <w:rPr>
                      <w:noProof/>
                    </w:rPr>
                  </w:pPr>
                  <w:r>
                    <w:rPr>
                      <w:noProof/>
                    </w:rPr>
                    <w:t xml:space="preserve">ONR, NS-TAST-GD-063, Human Reliability Analysis, Issue 6, Dec 2022. </w:t>
                  </w:r>
                </w:p>
              </w:tc>
            </w:tr>
            <w:tr w:rsidR="00886228" w14:paraId="14D88663" w14:textId="77777777" w:rsidTr="00A23302">
              <w:trPr>
                <w:divId w:val="1040131908"/>
                <w:tblCellSpacing w:w="15" w:type="dxa"/>
              </w:trPr>
              <w:tc>
                <w:tcPr>
                  <w:tcW w:w="244" w:type="pct"/>
                  <w:hideMark/>
                </w:tcPr>
                <w:p w14:paraId="0C892CC0" w14:textId="77777777" w:rsidR="00886228" w:rsidRDefault="00886228">
                  <w:pPr>
                    <w:pStyle w:val="Bibliography"/>
                    <w:rPr>
                      <w:noProof/>
                    </w:rPr>
                  </w:pPr>
                  <w:r>
                    <w:rPr>
                      <w:noProof/>
                    </w:rPr>
                    <w:t xml:space="preserve">[16] </w:t>
                  </w:r>
                </w:p>
              </w:tc>
              <w:tc>
                <w:tcPr>
                  <w:tcW w:w="4708" w:type="pct"/>
                  <w:hideMark/>
                </w:tcPr>
                <w:p w14:paraId="0586863D" w14:textId="77777777" w:rsidR="00886228" w:rsidRDefault="00886228">
                  <w:pPr>
                    <w:pStyle w:val="Bibliography"/>
                    <w:rPr>
                      <w:noProof/>
                    </w:rPr>
                  </w:pPr>
                  <w:r>
                    <w:rPr>
                      <w:noProof/>
                    </w:rPr>
                    <w:t xml:space="preserve">IAEA, SSG-4, Specific Safety Guide, Development and Application of Level 2 Probabilsitic Safety Assessment for NPPs, 2020. </w:t>
                  </w:r>
                </w:p>
              </w:tc>
            </w:tr>
            <w:tr w:rsidR="00886228" w14:paraId="512351D0" w14:textId="77777777" w:rsidTr="00A23302">
              <w:trPr>
                <w:divId w:val="1040131908"/>
                <w:tblCellSpacing w:w="15" w:type="dxa"/>
              </w:trPr>
              <w:tc>
                <w:tcPr>
                  <w:tcW w:w="244" w:type="pct"/>
                  <w:hideMark/>
                </w:tcPr>
                <w:p w14:paraId="51A84E98" w14:textId="77777777" w:rsidR="00886228" w:rsidRDefault="00886228">
                  <w:pPr>
                    <w:pStyle w:val="Bibliography"/>
                    <w:rPr>
                      <w:noProof/>
                    </w:rPr>
                  </w:pPr>
                  <w:r>
                    <w:rPr>
                      <w:noProof/>
                    </w:rPr>
                    <w:lastRenderedPageBreak/>
                    <w:t xml:space="preserve">[17] </w:t>
                  </w:r>
                </w:p>
              </w:tc>
              <w:tc>
                <w:tcPr>
                  <w:tcW w:w="4708" w:type="pct"/>
                  <w:hideMark/>
                </w:tcPr>
                <w:p w14:paraId="40DBF3C3" w14:textId="77777777" w:rsidR="00886228" w:rsidRDefault="00886228">
                  <w:pPr>
                    <w:pStyle w:val="Bibliography"/>
                    <w:rPr>
                      <w:noProof/>
                    </w:rPr>
                  </w:pPr>
                  <w:r>
                    <w:rPr>
                      <w:noProof/>
                    </w:rPr>
                    <w:t xml:space="preserve">IAEA, IAEA-TECDOC-1804, Attributes of Full Scope Level 1 Probabilistic Safety Assessment (PSA) For Applications In Nuclear Power Plants, October 2016. www.iaea.org. </w:t>
                  </w:r>
                </w:p>
              </w:tc>
            </w:tr>
            <w:tr w:rsidR="00886228" w14:paraId="420B06B5" w14:textId="77777777" w:rsidTr="00A23302">
              <w:trPr>
                <w:divId w:val="1040131908"/>
                <w:tblCellSpacing w:w="15" w:type="dxa"/>
              </w:trPr>
              <w:tc>
                <w:tcPr>
                  <w:tcW w:w="244" w:type="pct"/>
                  <w:hideMark/>
                </w:tcPr>
                <w:p w14:paraId="53066776" w14:textId="77777777" w:rsidR="00886228" w:rsidRDefault="00886228">
                  <w:pPr>
                    <w:pStyle w:val="Bibliography"/>
                    <w:rPr>
                      <w:noProof/>
                    </w:rPr>
                  </w:pPr>
                  <w:r>
                    <w:rPr>
                      <w:noProof/>
                    </w:rPr>
                    <w:t xml:space="preserve">[18] </w:t>
                  </w:r>
                </w:p>
              </w:tc>
              <w:tc>
                <w:tcPr>
                  <w:tcW w:w="4708" w:type="pct"/>
                  <w:hideMark/>
                </w:tcPr>
                <w:p w14:paraId="37BBFDF9" w14:textId="77777777" w:rsidR="00886228" w:rsidRDefault="00886228">
                  <w:pPr>
                    <w:pStyle w:val="Bibliography"/>
                    <w:rPr>
                      <w:noProof/>
                    </w:rPr>
                  </w:pPr>
                  <w:r>
                    <w:rPr>
                      <w:noProof/>
                    </w:rPr>
                    <w:t xml:space="preserve">IAEA, IAEA Safety Standards, Safety Assessment for Facilities and Activities, General Safety Requirements No. GSR Part 4 (Rev. 1). www.iaea.org. </w:t>
                  </w:r>
                </w:p>
              </w:tc>
            </w:tr>
          </w:tbl>
          <w:p w14:paraId="3C0D3202" w14:textId="77777777" w:rsidR="00886228" w:rsidRDefault="00886228">
            <w:pPr>
              <w:divId w:val="1040131908"/>
              <w:rPr>
                <w:noProof/>
              </w:rPr>
            </w:pPr>
          </w:p>
          <w:p w14:paraId="4573E048" w14:textId="5678476A" w:rsidR="00FB1493" w:rsidRPr="0048438C" w:rsidRDefault="005670BF" w:rsidP="00EF666F">
            <w:pPr>
              <w:ind w:left="230"/>
              <w:rPr>
                <w:szCs w:val="24"/>
              </w:rPr>
            </w:pPr>
            <w:r>
              <w:rPr>
                <w:b/>
                <w:szCs w:val="24"/>
                <w:u w:val="single"/>
              </w:rPr>
              <w:fldChar w:fldCharType="end"/>
            </w:r>
          </w:p>
        </w:tc>
      </w:tr>
      <w:tr w:rsidR="00850471" w:rsidRPr="00581D5B" w14:paraId="4573E04B" w14:textId="77777777" w:rsidTr="16D7CE44">
        <w:tc>
          <w:tcPr>
            <w:tcW w:w="9629" w:type="dxa"/>
            <w:gridSpan w:val="2"/>
            <w:shd w:val="clear" w:color="auto" w:fill="D9D9D9" w:themeFill="background1" w:themeFillShade="D9"/>
          </w:tcPr>
          <w:p w14:paraId="4573E04A" w14:textId="6BD52BAF" w:rsidR="00850471" w:rsidRPr="00581D5B" w:rsidRDefault="00581D5B" w:rsidP="000918F3">
            <w:pPr>
              <w:rPr>
                <w:b/>
                <w:iCs/>
                <w:szCs w:val="24"/>
              </w:rPr>
            </w:pPr>
            <w:r w:rsidRPr="00581D5B">
              <w:rPr>
                <w:b/>
                <w:iCs/>
                <w:szCs w:val="24"/>
              </w:rPr>
              <w:lastRenderedPageBreak/>
              <w:t>REGULATORY OBSERVATION ACTIONS</w:t>
            </w:r>
          </w:p>
        </w:tc>
      </w:tr>
      <w:tr w:rsidR="009032CE" w:rsidRPr="0048438C" w14:paraId="24FB15CB" w14:textId="77777777" w:rsidTr="16D7CE44">
        <w:trPr>
          <w:trHeight w:val="242"/>
        </w:trPr>
        <w:tc>
          <w:tcPr>
            <w:tcW w:w="9629" w:type="dxa"/>
            <w:gridSpan w:val="2"/>
          </w:tcPr>
          <w:p w14:paraId="3B654F7E" w14:textId="6411E423" w:rsidR="009032CE" w:rsidRPr="001B7825" w:rsidRDefault="009032CE" w:rsidP="009032CE">
            <w:pPr>
              <w:rPr>
                <w:b/>
                <w:noProof/>
                <w:szCs w:val="24"/>
              </w:rPr>
            </w:pPr>
            <w:r w:rsidRPr="001B7825">
              <w:rPr>
                <w:b/>
                <w:noProof/>
                <w:szCs w:val="24"/>
              </w:rPr>
              <w:t>RO-HOLTECSMR300-</w:t>
            </w:r>
            <w:r w:rsidR="00695C48">
              <w:rPr>
                <w:b/>
                <w:noProof/>
                <w:szCs w:val="24"/>
              </w:rPr>
              <w:t>010</w:t>
            </w:r>
            <w:r w:rsidRPr="001B7825">
              <w:rPr>
                <w:b/>
                <w:noProof/>
                <w:szCs w:val="24"/>
              </w:rPr>
              <w:t xml:space="preserve">.A1 – </w:t>
            </w:r>
            <w:r>
              <w:rPr>
                <w:b/>
                <w:noProof/>
                <w:szCs w:val="24"/>
              </w:rPr>
              <w:t>Update of PSA Methodologies</w:t>
            </w:r>
          </w:p>
          <w:p w14:paraId="38A766AC" w14:textId="77777777" w:rsidR="009032CE" w:rsidRPr="001B7825" w:rsidRDefault="009032CE" w:rsidP="009032CE">
            <w:pPr>
              <w:rPr>
                <w:noProof/>
                <w:szCs w:val="24"/>
              </w:rPr>
            </w:pPr>
          </w:p>
          <w:p w14:paraId="091A9C6B" w14:textId="77777777" w:rsidR="009032CE" w:rsidRPr="001B7825" w:rsidRDefault="009032CE" w:rsidP="009032CE">
            <w:pPr>
              <w:rPr>
                <w:noProof/>
                <w:szCs w:val="24"/>
              </w:rPr>
            </w:pPr>
            <w:r w:rsidRPr="001B7825">
              <w:rPr>
                <w:noProof/>
                <w:szCs w:val="24"/>
              </w:rPr>
              <w:t>In response to this Regulatory Observation Action, Holtec should:</w:t>
            </w:r>
          </w:p>
          <w:p w14:paraId="5CEF76BB" w14:textId="3905C3C8" w:rsidR="009032CE" w:rsidRPr="00AA3973" w:rsidRDefault="009032CE" w:rsidP="01EA905F">
            <w:pPr>
              <w:pStyle w:val="ListParagraph"/>
              <w:numPr>
                <w:ilvl w:val="0"/>
                <w:numId w:val="6"/>
              </w:numPr>
              <w:ind w:left="639" w:hanging="283"/>
              <w:rPr>
                <w:noProof/>
              </w:rPr>
            </w:pPr>
            <w:r w:rsidRPr="01EA905F">
              <w:rPr>
                <w:noProof/>
              </w:rPr>
              <w:t xml:space="preserve">Review and update the PSA methodologies to address shortfalls identified </w:t>
            </w:r>
            <w:r w:rsidR="251306CC" w:rsidRPr="01EA905F">
              <w:rPr>
                <w:noProof/>
              </w:rPr>
              <w:t>in this RO</w:t>
            </w:r>
          </w:p>
          <w:p w14:paraId="594AC882" w14:textId="69AAD72C" w:rsidR="009032CE" w:rsidRPr="00B35BD3" w:rsidRDefault="009032CE" w:rsidP="009032CE">
            <w:pPr>
              <w:rPr>
                <w:b/>
                <w:noProof/>
                <w:szCs w:val="24"/>
              </w:rPr>
            </w:pPr>
            <w:r w:rsidRPr="001B7825">
              <w:rPr>
                <w:noProof/>
                <w:szCs w:val="24"/>
              </w:rPr>
              <w:br/>
            </w:r>
            <w:r w:rsidRPr="001B7825">
              <w:rPr>
                <w:bCs/>
                <w:noProof/>
                <w:szCs w:val="24"/>
              </w:rPr>
              <w:t>Resolution required by '</w:t>
            </w:r>
            <w:r w:rsidRPr="001B7825">
              <w:rPr>
                <w:bCs/>
                <w:i/>
                <w:noProof/>
                <w:szCs w:val="24"/>
              </w:rPr>
              <w:t>to be determined by Holtec Resolution Plan</w:t>
            </w:r>
            <w:r w:rsidRPr="001B7825">
              <w:rPr>
                <w:bCs/>
                <w:noProof/>
                <w:szCs w:val="24"/>
              </w:rPr>
              <w:t>'</w:t>
            </w:r>
          </w:p>
        </w:tc>
      </w:tr>
      <w:tr w:rsidR="009032CE" w:rsidRPr="0048438C" w14:paraId="09D11970" w14:textId="77777777" w:rsidTr="16D7CE44">
        <w:trPr>
          <w:trHeight w:val="242"/>
        </w:trPr>
        <w:tc>
          <w:tcPr>
            <w:tcW w:w="9629" w:type="dxa"/>
            <w:gridSpan w:val="2"/>
          </w:tcPr>
          <w:p w14:paraId="6420EFBA" w14:textId="64DF7200" w:rsidR="00390F93" w:rsidRPr="00B35BD3" w:rsidRDefault="00390F93" w:rsidP="00390F93">
            <w:pPr>
              <w:rPr>
                <w:b/>
                <w:noProof/>
                <w:szCs w:val="24"/>
              </w:rPr>
            </w:pPr>
            <w:r w:rsidRPr="00B35BD3">
              <w:rPr>
                <w:b/>
                <w:noProof/>
                <w:szCs w:val="24"/>
              </w:rPr>
              <w:t>RO-HOLTECSMR300-</w:t>
            </w:r>
            <w:r w:rsidR="00FE7F45">
              <w:rPr>
                <w:b/>
                <w:noProof/>
                <w:szCs w:val="24"/>
              </w:rPr>
              <w:t>010</w:t>
            </w:r>
            <w:r w:rsidRPr="00B35BD3">
              <w:rPr>
                <w:b/>
                <w:noProof/>
                <w:szCs w:val="24"/>
              </w:rPr>
              <w:t xml:space="preserve">.A2 – </w:t>
            </w:r>
            <w:r>
              <w:rPr>
                <w:b/>
                <w:noProof/>
                <w:szCs w:val="24"/>
              </w:rPr>
              <w:t xml:space="preserve">Develop </w:t>
            </w:r>
            <w:r w:rsidR="00DC49D1">
              <w:rPr>
                <w:b/>
                <w:noProof/>
                <w:szCs w:val="24"/>
              </w:rPr>
              <w:t>a p</w:t>
            </w:r>
            <w:r>
              <w:rPr>
                <w:b/>
                <w:noProof/>
                <w:szCs w:val="24"/>
              </w:rPr>
              <w:t>lan to implement required updates</w:t>
            </w:r>
          </w:p>
          <w:p w14:paraId="5E9991BA" w14:textId="77777777" w:rsidR="009032CE" w:rsidRPr="00B35BD3" w:rsidRDefault="009032CE" w:rsidP="009032CE">
            <w:pPr>
              <w:rPr>
                <w:b/>
                <w:noProof/>
                <w:szCs w:val="24"/>
              </w:rPr>
            </w:pPr>
          </w:p>
          <w:p w14:paraId="447880A2" w14:textId="77777777" w:rsidR="009032CE" w:rsidRPr="00B35BD3" w:rsidRDefault="009032CE" w:rsidP="009032CE">
            <w:pPr>
              <w:rPr>
                <w:noProof/>
                <w:szCs w:val="24"/>
              </w:rPr>
            </w:pPr>
            <w:r w:rsidRPr="00B35BD3">
              <w:rPr>
                <w:noProof/>
                <w:szCs w:val="24"/>
              </w:rPr>
              <w:t>In response to this Regulatory Observation Action, Holtec should:</w:t>
            </w:r>
          </w:p>
          <w:p w14:paraId="5DEBAE8D" w14:textId="77777777" w:rsidR="00390F93" w:rsidRPr="00EA7348" w:rsidRDefault="00390F93" w:rsidP="00390F93">
            <w:pPr>
              <w:pStyle w:val="ListParagraph"/>
              <w:numPr>
                <w:ilvl w:val="0"/>
                <w:numId w:val="6"/>
              </w:numPr>
              <w:ind w:left="639" w:hanging="283"/>
              <w:rPr>
                <w:b/>
                <w:noProof/>
                <w:szCs w:val="24"/>
              </w:rPr>
            </w:pPr>
            <w:r>
              <w:rPr>
                <w:noProof/>
                <w:szCs w:val="24"/>
              </w:rPr>
              <w:t xml:space="preserve">Review the PSA models, inputs and documentation to </w:t>
            </w:r>
            <w:r>
              <w:rPr>
                <w:bCs/>
                <w:noProof/>
                <w:szCs w:val="24"/>
              </w:rPr>
              <w:t>determine where further work will be required as a result of required methodology updates</w:t>
            </w:r>
            <w:r>
              <w:rPr>
                <w:noProof/>
                <w:szCs w:val="24"/>
              </w:rPr>
              <w:t xml:space="preserve"> </w:t>
            </w:r>
          </w:p>
          <w:p w14:paraId="3594400C" w14:textId="77777777" w:rsidR="00390F93" w:rsidRPr="00B35BD3" w:rsidRDefault="00390F93" w:rsidP="00390F93">
            <w:pPr>
              <w:pStyle w:val="ListParagraph"/>
              <w:numPr>
                <w:ilvl w:val="0"/>
                <w:numId w:val="6"/>
              </w:numPr>
              <w:ind w:left="639" w:hanging="283"/>
              <w:rPr>
                <w:b/>
                <w:noProof/>
                <w:szCs w:val="24"/>
              </w:rPr>
            </w:pPr>
            <w:r>
              <w:rPr>
                <w:noProof/>
                <w:szCs w:val="24"/>
              </w:rPr>
              <w:t>Provide a PSA strategy and plan to implement the necessery updates, identifying suitable project milestones for when updates will be implemented.</w:t>
            </w:r>
          </w:p>
          <w:p w14:paraId="1369EA9F" w14:textId="77777777" w:rsidR="00390F93" w:rsidRPr="00B35BD3" w:rsidRDefault="00390F93" w:rsidP="00390F93">
            <w:pPr>
              <w:rPr>
                <w:b/>
                <w:noProof/>
                <w:szCs w:val="24"/>
              </w:rPr>
            </w:pPr>
          </w:p>
          <w:p w14:paraId="5B05D534" w14:textId="615A9C91" w:rsidR="009032CE" w:rsidRPr="001B7825" w:rsidRDefault="009032CE" w:rsidP="009032CE">
            <w:pPr>
              <w:rPr>
                <w:b/>
                <w:noProof/>
                <w:szCs w:val="24"/>
              </w:rPr>
            </w:pPr>
            <w:r w:rsidRPr="00B35BD3">
              <w:rPr>
                <w:bCs/>
                <w:noProof/>
                <w:szCs w:val="24"/>
              </w:rPr>
              <w:t>Resolution required by '</w:t>
            </w:r>
            <w:r w:rsidRPr="00B35BD3">
              <w:rPr>
                <w:bCs/>
                <w:i/>
                <w:noProof/>
                <w:szCs w:val="24"/>
              </w:rPr>
              <w:t>to be determined by Holtec Resolution Plan</w:t>
            </w:r>
            <w:r w:rsidRPr="00B35BD3">
              <w:rPr>
                <w:bCs/>
                <w:noProof/>
                <w:szCs w:val="24"/>
              </w:rPr>
              <w:t>'</w:t>
            </w:r>
          </w:p>
        </w:tc>
      </w:tr>
    </w:tbl>
    <w:p w14:paraId="6E129088" w14:textId="77777777" w:rsidR="00D837C8" w:rsidRPr="00694D66" w:rsidRDefault="00D837C8"/>
    <w:tbl>
      <w:tblPr>
        <w:tblW w:w="948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top w:w="57" w:type="dxa"/>
          <w:left w:w="57" w:type="dxa"/>
          <w:bottom w:w="57" w:type="dxa"/>
          <w:right w:w="57" w:type="dxa"/>
        </w:tblCellMar>
        <w:tblLook w:val="01E0" w:firstRow="1" w:lastRow="1" w:firstColumn="1" w:lastColumn="1" w:noHBand="0" w:noVBand="0"/>
      </w:tblPr>
      <w:tblGrid>
        <w:gridCol w:w="6436"/>
        <w:gridCol w:w="3052"/>
      </w:tblGrid>
      <w:tr w:rsidR="00850471" w:rsidRPr="0048438C" w14:paraId="4573E050" w14:textId="77777777" w:rsidTr="00BD5520">
        <w:trPr>
          <w:trHeight w:val="316"/>
        </w:trPr>
        <w:tc>
          <w:tcPr>
            <w:tcW w:w="9488" w:type="dxa"/>
            <w:gridSpan w:val="2"/>
            <w:shd w:val="clear" w:color="auto" w:fill="D9D9D9" w:themeFill="background1" w:themeFillShade="D9"/>
          </w:tcPr>
          <w:p w14:paraId="4573E04F" w14:textId="77777777" w:rsidR="00850471" w:rsidRPr="0048438C" w:rsidRDefault="00850471" w:rsidP="000918F3">
            <w:pPr>
              <w:rPr>
                <w:szCs w:val="24"/>
              </w:rPr>
            </w:pPr>
            <w:r w:rsidRPr="0048438C">
              <w:rPr>
                <w:b/>
                <w:szCs w:val="24"/>
              </w:rPr>
              <w:t>REQUESTING PARTY TO COMPLETE</w:t>
            </w:r>
          </w:p>
        </w:tc>
      </w:tr>
      <w:tr w:rsidR="00850471" w:rsidRPr="0048438C" w14:paraId="4573E053" w14:textId="77777777" w:rsidTr="00BD5520">
        <w:trPr>
          <w:trHeight w:val="204"/>
        </w:trPr>
        <w:tc>
          <w:tcPr>
            <w:tcW w:w="6436" w:type="dxa"/>
          </w:tcPr>
          <w:p w14:paraId="4573E051" w14:textId="4EF38771" w:rsidR="00850471" w:rsidRPr="0048438C" w:rsidRDefault="00850471" w:rsidP="000918F3">
            <w:pPr>
              <w:rPr>
                <w:b/>
                <w:szCs w:val="24"/>
              </w:rPr>
            </w:pPr>
            <w:r w:rsidRPr="0048438C">
              <w:rPr>
                <w:b/>
                <w:szCs w:val="24"/>
              </w:rPr>
              <w:t>Actual Acknowledgement date</w:t>
            </w:r>
            <w:r w:rsidR="00367C32">
              <w:rPr>
                <w:b/>
                <w:szCs w:val="24"/>
              </w:rPr>
              <w:t xml:space="preserve"> </w:t>
            </w:r>
            <w:r w:rsidR="00367C32" w:rsidRPr="009459D7">
              <w:rPr>
                <w:bCs/>
                <w:szCs w:val="24"/>
              </w:rPr>
              <w:t>(dd/mm/</w:t>
            </w:r>
            <w:proofErr w:type="spellStart"/>
            <w:r w:rsidR="00367C32" w:rsidRPr="009459D7">
              <w:rPr>
                <w:bCs/>
                <w:szCs w:val="24"/>
              </w:rPr>
              <w:t>yy</w:t>
            </w:r>
            <w:proofErr w:type="spellEnd"/>
            <w:r w:rsidR="00367C32" w:rsidRPr="009459D7">
              <w:rPr>
                <w:bCs/>
                <w:szCs w:val="24"/>
              </w:rPr>
              <w:t>)</w:t>
            </w:r>
            <w:r w:rsidRPr="0048438C">
              <w:rPr>
                <w:b/>
                <w:szCs w:val="24"/>
              </w:rPr>
              <w:t>:</w:t>
            </w:r>
          </w:p>
        </w:tc>
        <w:tc>
          <w:tcPr>
            <w:tcW w:w="3052" w:type="dxa"/>
          </w:tcPr>
          <w:p w14:paraId="4573E052" w14:textId="77777777" w:rsidR="00850471" w:rsidRPr="0048438C" w:rsidRDefault="00850471" w:rsidP="000918F3">
            <w:pPr>
              <w:rPr>
                <w:b/>
                <w:szCs w:val="24"/>
              </w:rPr>
            </w:pPr>
          </w:p>
        </w:tc>
      </w:tr>
      <w:tr w:rsidR="00850471" w:rsidRPr="0048438C" w14:paraId="4573E056" w14:textId="77777777" w:rsidTr="00BD5520">
        <w:trPr>
          <w:trHeight w:val="204"/>
        </w:trPr>
        <w:tc>
          <w:tcPr>
            <w:tcW w:w="6436" w:type="dxa"/>
          </w:tcPr>
          <w:p w14:paraId="4573E054" w14:textId="2C1E1120" w:rsidR="00850471" w:rsidRPr="0048438C" w:rsidRDefault="00850471" w:rsidP="000918F3">
            <w:pPr>
              <w:rPr>
                <w:b/>
                <w:szCs w:val="24"/>
              </w:rPr>
            </w:pPr>
            <w:r w:rsidRPr="0048438C">
              <w:rPr>
                <w:b/>
                <w:szCs w:val="24"/>
              </w:rPr>
              <w:t>RP stated Resolution Plan agreement date</w:t>
            </w:r>
            <w:r w:rsidR="009459D7">
              <w:rPr>
                <w:b/>
                <w:szCs w:val="24"/>
              </w:rPr>
              <w:t xml:space="preserve"> </w:t>
            </w:r>
            <w:r w:rsidR="009459D7" w:rsidRPr="009459D7">
              <w:rPr>
                <w:bCs/>
                <w:szCs w:val="24"/>
              </w:rPr>
              <w:t>(dd/mm/</w:t>
            </w:r>
            <w:proofErr w:type="spellStart"/>
            <w:r w:rsidR="009459D7" w:rsidRPr="009459D7">
              <w:rPr>
                <w:bCs/>
                <w:szCs w:val="24"/>
              </w:rPr>
              <w:t>yy</w:t>
            </w:r>
            <w:proofErr w:type="spellEnd"/>
            <w:r w:rsidR="009459D7" w:rsidRPr="009459D7">
              <w:rPr>
                <w:bCs/>
                <w:szCs w:val="24"/>
              </w:rPr>
              <w:t>)</w:t>
            </w:r>
            <w:r w:rsidRPr="0048438C">
              <w:rPr>
                <w:b/>
                <w:szCs w:val="24"/>
              </w:rPr>
              <w:t>:</w:t>
            </w:r>
          </w:p>
        </w:tc>
        <w:tc>
          <w:tcPr>
            <w:tcW w:w="3052" w:type="dxa"/>
          </w:tcPr>
          <w:p w14:paraId="4573E055" w14:textId="77777777" w:rsidR="00850471" w:rsidRPr="0048438C" w:rsidRDefault="00850471" w:rsidP="000918F3">
            <w:pPr>
              <w:rPr>
                <w:b/>
                <w:szCs w:val="24"/>
              </w:rPr>
            </w:pPr>
          </w:p>
        </w:tc>
      </w:tr>
    </w:tbl>
    <w:p w14:paraId="4573E057" w14:textId="2F31B961" w:rsidR="00ED1ADA" w:rsidRPr="0048438C" w:rsidRDefault="00ED1ADA" w:rsidP="00901FD5">
      <w:pPr>
        <w:rPr>
          <w:szCs w:val="24"/>
        </w:rPr>
      </w:pPr>
    </w:p>
    <w:sectPr w:rsidR="00ED1ADA" w:rsidRPr="0048438C">
      <w:headerReference w:type="default" r:id="rId12"/>
      <w:footerReference w:type="even" r:id="rId13"/>
      <w:footerReference w:type="default" r:id="rId14"/>
      <w:pgSz w:w="11906" w:h="16838" w:code="9"/>
      <w:pgMar w:top="1134" w:right="1134" w:bottom="1021"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7ED0D" w14:textId="77777777" w:rsidR="00745D74" w:rsidRDefault="00745D74">
      <w:r>
        <w:separator/>
      </w:r>
    </w:p>
  </w:endnote>
  <w:endnote w:type="continuationSeparator" w:id="0">
    <w:p w14:paraId="2374DF94" w14:textId="77777777" w:rsidR="00745D74" w:rsidRDefault="00745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3E05D" w14:textId="77777777" w:rsidR="00C15B6D" w:rsidRDefault="00C15B6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573E05E" w14:textId="77777777" w:rsidR="00C15B6D" w:rsidRDefault="00C15B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3E05F" w14:textId="6B46B5CF" w:rsidR="00C15B6D" w:rsidRDefault="006300E5">
    <w:pPr>
      <w:pStyle w:val="Footer"/>
      <w:tabs>
        <w:tab w:val="clear" w:pos="8306"/>
        <w:tab w:val="right" w:pos="9840"/>
      </w:tabs>
      <w:spacing w:before="120"/>
      <w:rPr>
        <w:lang w:val="en-US"/>
      </w:rPr>
    </w:pPr>
    <w:r>
      <w:rPr>
        <w:lang w:val="en-US"/>
      </w:rPr>
      <w:t xml:space="preserve">                           </w:t>
    </w:r>
    <w:r w:rsidR="00C15B6D">
      <w:rPr>
        <w:lang w:val="en-US"/>
      </w:rPr>
      <w:tab/>
    </w:r>
    <w:r w:rsidR="005A547C" w:rsidRPr="009D128E">
      <w:rPr>
        <w:sz w:val="22"/>
        <w:szCs w:val="22"/>
        <w:lang w:val="en-US"/>
      </w:rPr>
      <w:t xml:space="preserve">Page </w:t>
    </w:r>
    <w:r w:rsidR="005A547C" w:rsidRPr="009D128E">
      <w:rPr>
        <w:sz w:val="22"/>
        <w:szCs w:val="22"/>
        <w:lang w:val="en-US"/>
      </w:rPr>
      <w:fldChar w:fldCharType="begin"/>
    </w:r>
    <w:r w:rsidR="005A547C" w:rsidRPr="009D128E">
      <w:rPr>
        <w:sz w:val="22"/>
        <w:szCs w:val="22"/>
        <w:lang w:val="en-US"/>
      </w:rPr>
      <w:instrText xml:space="preserve"> PAGE </w:instrText>
    </w:r>
    <w:r w:rsidR="005A547C" w:rsidRPr="009D128E">
      <w:rPr>
        <w:sz w:val="22"/>
        <w:szCs w:val="22"/>
        <w:lang w:val="en-US"/>
      </w:rPr>
      <w:fldChar w:fldCharType="separate"/>
    </w:r>
    <w:r w:rsidR="005A547C">
      <w:rPr>
        <w:sz w:val="22"/>
        <w:lang w:val="en-US"/>
      </w:rPr>
      <w:t>1</w:t>
    </w:r>
    <w:r w:rsidR="005A547C" w:rsidRPr="009D128E">
      <w:rPr>
        <w:sz w:val="22"/>
        <w:szCs w:val="22"/>
        <w:lang w:val="en-US"/>
      </w:rPr>
      <w:fldChar w:fldCharType="end"/>
    </w:r>
    <w:r w:rsidR="005A547C" w:rsidRPr="009D128E">
      <w:rPr>
        <w:sz w:val="22"/>
        <w:szCs w:val="22"/>
        <w:lang w:val="en-US"/>
      </w:rPr>
      <w:t xml:space="preserve"> of </w:t>
    </w:r>
    <w:r w:rsidR="005A547C" w:rsidRPr="009D128E">
      <w:rPr>
        <w:sz w:val="22"/>
        <w:szCs w:val="22"/>
        <w:lang w:val="en-US"/>
      </w:rPr>
      <w:fldChar w:fldCharType="begin"/>
    </w:r>
    <w:r w:rsidR="005A547C" w:rsidRPr="009D128E">
      <w:rPr>
        <w:sz w:val="22"/>
        <w:szCs w:val="22"/>
        <w:lang w:val="en-US"/>
      </w:rPr>
      <w:instrText xml:space="preserve"> NUMPAGES </w:instrText>
    </w:r>
    <w:r w:rsidR="005A547C" w:rsidRPr="009D128E">
      <w:rPr>
        <w:sz w:val="22"/>
        <w:szCs w:val="22"/>
        <w:lang w:val="en-US"/>
      </w:rPr>
      <w:fldChar w:fldCharType="separate"/>
    </w:r>
    <w:r w:rsidR="005A547C">
      <w:rPr>
        <w:sz w:val="22"/>
        <w:lang w:val="en-US"/>
      </w:rPr>
      <w:t>3</w:t>
    </w:r>
    <w:r w:rsidR="005A547C" w:rsidRPr="009D128E">
      <w:rPr>
        <w:sz w:val="22"/>
        <w:szCs w:val="22"/>
        <w:lang w:val="en-US"/>
      </w:rPr>
      <w:fldChar w:fldCharType="end"/>
    </w:r>
    <w:r w:rsidR="00C15B6D">
      <w:rPr>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32843" w14:textId="77777777" w:rsidR="00745D74" w:rsidRDefault="00745D74">
      <w:r>
        <w:separator/>
      </w:r>
    </w:p>
  </w:footnote>
  <w:footnote w:type="continuationSeparator" w:id="0">
    <w:p w14:paraId="229D9C75" w14:textId="77777777" w:rsidR="00745D74" w:rsidRDefault="00745D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923"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96"/>
      <w:gridCol w:w="2241"/>
      <w:gridCol w:w="3686"/>
    </w:tblGrid>
    <w:tr w:rsidR="003B6ACD" w:rsidRPr="00A851E9" w14:paraId="2513218A" w14:textId="77777777">
      <w:tc>
        <w:tcPr>
          <w:tcW w:w="3996" w:type="dxa"/>
        </w:tcPr>
        <w:p w14:paraId="6BEF3B11" w14:textId="77777777" w:rsidR="003B6ACD" w:rsidRPr="00A851E9" w:rsidRDefault="003B6ACD" w:rsidP="003B6ACD">
          <w:pPr>
            <w:tabs>
              <w:tab w:val="center" w:pos="4513"/>
              <w:tab w:val="right" w:pos="9026"/>
            </w:tabs>
            <w:spacing w:before="240"/>
            <w:rPr>
              <w:bCs/>
              <w:iCs/>
              <w:kern w:val="36"/>
              <w:sz w:val="18"/>
              <w:szCs w:val="18"/>
            </w:rPr>
          </w:pPr>
          <w:r w:rsidRPr="00A851E9">
            <w:rPr>
              <w:bCs/>
              <w:iCs/>
              <w:noProof/>
              <w:kern w:val="36"/>
              <w:sz w:val="18"/>
              <w:szCs w:val="18"/>
            </w:rPr>
            <w:drawing>
              <wp:inline distT="0" distB="0" distL="0" distR="0" wp14:anchorId="69FA83EC" wp14:editId="4AA3D7F0">
                <wp:extent cx="2395537" cy="509240"/>
                <wp:effectExtent l="0" t="0" r="508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5029" cy="515509"/>
                        </a:xfrm>
                        <a:prstGeom prst="rect">
                          <a:avLst/>
                        </a:prstGeom>
                        <a:noFill/>
                      </pic:spPr>
                    </pic:pic>
                  </a:graphicData>
                </a:graphic>
              </wp:inline>
            </w:drawing>
          </w:r>
        </w:p>
      </w:tc>
      <w:tc>
        <w:tcPr>
          <w:tcW w:w="2241" w:type="dxa"/>
        </w:tcPr>
        <w:p w14:paraId="53B9E679" w14:textId="77777777" w:rsidR="003B6ACD" w:rsidRPr="00A851E9" w:rsidRDefault="003B6ACD" w:rsidP="003B6ACD">
          <w:pPr>
            <w:tabs>
              <w:tab w:val="center" w:pos="4513"/>
              <w:tab w:val="right" w:pos="9026"/>
            </w:tabs>
            <w:jc w:val="center"/>
            <w:rPr>
              <w:bCs/>
              <w:iCs/>
              <w:kern w:val="36"/>
              <w:sz w:val="18"/>
              <w:szCs w:val="18"/>
            </w:rPr>
          </w:pPr>
          <w:r w:rsidRPr="00A851E9">
            <w:rPr>
              <w:rFonts w:cs="Times New Roman"/>
              <w:noProof/>
              <w:szCs w:val="24"/>
            </w:rPr>
            <w:drawing>
              <wp:inline distT="0" distB="0" distL="0" distR="0" wp14:anchorId="0A9FFEE9" wp14:editId="3702F9A0">
                <wp:extent cx="1116703" cy="790575"/>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79361" cy="834934"/>
                        </a:xfrm>
                        <a:prstGeom prst="rect">
                          <a:avLst/>
                        </a:prstGeom>
                        <a:noFill/>
                        <a:ln>
                          <a:noFill/>
                        </a:ln>
                      </pic:spPr>
                    </pic:pic>
                  </a:graphicData>
                </a:graphic>
              </wp:inline>
            </w:drawing>
          </w:r>
        </w:p>
      </w:tc>
      <w:tc>
        <w:tcPr>
          <w:tcW w:w="3686" w:type="dxa"/>
        </w:tcPr>
        <w:p w14:paraId="1DCB8DFF" w14:textId="77777777" w:rsidR="003B6ACD" w:rsidRPr="00A851E9" w:rsidRDefault="003B6ACD" w:rsidP="003B6ACD">
          <w:pPr>
            <w:tabs>
              <w:tab w:val="center" w:pos="4513"/>
              <w:tab w:val="right" w:pos="9026"/>
            </w:tabs>
            <w:jc w:val="right"/>
            <w:rPr>
              <w:bCs/>
              <w:iCs/>
              <w:kern w:val="36"/>
              <w:sz w:val="18"/>
              <w:szCs w:val="18"/>
            </w:rPr>
          </w:pPr>
          <w:r w:rsidRPr="00A851E9">
            <w:rPr>
              <w:rFonts w:cs="Times New Roman"/>
              <w:noProof/>
              <w:szCs w:val="24"/>
            </w:rPr>
            <w:drawing>
              <wp:inline distT="0" distB="0" distL="0" distR="0" wp14:anchorId="082F45D2" wp14:editId="189642D6">
                <wp:extent cx="1938003" cy="7905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86021" cy="810163"/>
                        </a:xfrm>
                        <a:prstGeom prst="rect">
                          <a:avLst/>
                        </a:prstGeom>
                        <a:noFill/>
                        <a:ln>
                          <a:noFill/>
                        </a:ln>
                      </pic:spPr>
                    </pic:pic>
                  </a:graphicData>
                </a:graphic>
              </wp:inline>
            </w:drawing>
          </w:r>
        </w:p>
      </w:tc>
    </w:tr>
  </w:tbl>
  <w:p w14:paraId="0B85A8CA" w14:textId="5F174821" w:rsidR="00C14744" w:rsidRPr="00C14744" w:rsidRDefault="00C14744" w:rsidP="0092073F">
    <w:pPr>
      <w:pStyle w:val="Head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639EE"/>
    <w:multiLevelType w:val="hybridMultilevel"/>
    <w:tmpl w:val="19E25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C4502E"/>
    <w:multiLevelType w:val="hybridMultilevel"/>
    <w:tmpl w:val="00F05FEE"/>
    <w:lvl w:ilvl="0" w:tplc="01C0A1C4">
      <w:start w:val="1"/>
      <w:numFmt w:val="decimal"/>
      <w:pStyle w:val="Numberedparagraph"/>
      <w:lvlText w:val="%1."/>
      <w:lvlJc w:val="left"/>
      <w:pPr>
        <w:ind w:left="1080" w:hanging="72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2887D3E"/>
    <w:multiLevelType w:val="hybridMultilevel"/>
    <w:tmpl w:val="C80E6D30"/>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6A96405"/>
    <w:multiLevelType w:val="hybridMultilevel"/>
    <w:tmpl w:val="CFAE01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3511116E"/>
    <w:multiLevelType w:val="hybridMultilevel"/>
    <w:tmpl w:val="A30EF5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380677AF"/>
    <w:multiLevelType w:val="hybridMultilevel"/>
    <w:tmpl w:val="B25037F0"/>
    <w:lvl w:ilvl="0" w:tplc="08090011">
      <w:start w:val="1"/>
      <w:numFmt w:val="decimal"/>
      <w:lvlText w:val="%1)"/>
      <w:lvlJc w:val="left"/>
      <w:pPr>
        <w:ind w:left="922" w:hanging="720"/>
      </w:pPr>
      <w:rPr>
        <w:rFonts w:hint="default"/>
      </w:rPr>
    </w:lvl>
    <w:lvl w:ilvl="1" w:tplc="FFFFFFFF">
      <w:start w:val="1"/>
      <w:numFmt w:val="lowerLetter"/>
      <w:lvlText w:val="%2."/>
      <w:lvlJc w:val="left"/>
      <w:pPr>
        <w:ind w:left="1282" w:hanging="360"/>
      </w:pPr>
    </w:lvl>
    <w:lvl w:ilvl="2" w:tplc="FFFFFFFF">
      <w:start w:val="1"/>
      <w:numFmt w:val="lowerRoman"/>
      <w:lvlText w:val="%3."/>
      <w:lvlJc w:val="right"/>
      <w:pPr>
        <w:ind w:left="2002" w:hanging="180"/>
      </w:pPr>
    </w:lvl>
    <w:lvl w:ilvl="3" w:tplc="FFFFFFFF" w:tentative="1">
      <w:start w:val="1"/>
      <w:numFmt w:val="decimal"/>
      <w:lvlText w:val="%4."/>
      <w:lvlJc w:val="left"/>
      <w:pPr>
        <w:ind w:left="2722" w:hanging="360"/>
      </w:pPr>
    </w:lvl>
    <w:lvl w:ilvl="4" w:tplc="FFFFFFFF" w:tentative="1">
      <w:start w:val="1"/>
      <w:numFmt w:val="lowerLetter"/>
      <w:lvlText w:val="%5."/>
      <w:lvlJc w:val="left"/>
      <w:pPr>
        <w:ind w:left="3442" w:hanging="360"/>
      </w:pPr>
    </w:lvl>
    <w:lvl w:ilvl="5" w:tplc="FFFFFFFF" w:tentative="1">
      <w:start w:val="1"/>
      <w:numFmt w:val="lowerRoman"/>
      <w:lvlText w:val="%6."/>
      <w:lvlJc w:val="right"/>
      <w:pPr>
        <w:ind w:left="4162" w:hanging="180"/>
      </w:pPr>
    </w:lvl>
    <w:lvl w:ilvl="6" w:tplc="FFFFFFFF" w:tentative="1">
      <w:start w:val="1"/>
      <w:numFmt w:val="decimal"/>
      <w:lvlText w:val="%7."/>
      <w:lvlJc w:val="left"/>
      <w:pPr>
        <w:ind w:left="4882" w:hanging="360"/>
      </w:pPr>
    </w:lvl>
    <w:lvl w:ilvl="7" w:tplc="FFFFFFFF" w:tentative="1">
      <w:start w:val="1"/>
      <w:numFmt w:val="lowerLetter"/>
      <w:lvlText w:val="%8."/>
      <w:lvlJc w:val="left"/>
      <w:pPr>
        <w:ind w:left="5602" w:hanging="360"/>
      </w:pPr>
    </w:lvl>
    <w:lvl w:ilvl="8" w:tplc="FFFFFFFF" w:tentative="1">
      <w:start w:val="1"/>
      <w:numFmt w:val="lowerRoman"/>
      <w:lvlText w:val="%9."/>
      <w:lvlJc w:val="right"/>
      <w:pPr>
        <w:ind w:left="6322" w:hanging="180"/>
      </w:pPr>
    </w:lvl>
  </w:abstractNum>
  <w:abstractNum w:abstractNumId="6" w15:restartNumberingAfterBreak="0">
    <w:nsid w:val="39750D77"/>
    <w:multiLevelType w:val="hybridMultilevel"/>
    <w:tmpl w:val="DE8EA48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E743207"/>
    <w:multiLevelType w:val="hybridMultilevel"/>
    <w:tmpl w:val="508680C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2C83C56"/>
    <w:multiLevelType w:val="hybridMultilevel"/>
    <w:tmpl w:val="F9B07710"/>
    <w:lvl w:ilvl="0" w:tplc="FFFFFFFF">
      <w:start w:val="1"/>
      <w:numFmt w:val="bullet"/>
      <w:lvlText w:val=""/>
      <w:lvlJc w:val="left"/>
      <w:pPr>
        <w:ind w:left="1080" w:hanging="72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5E826B5"/>
    <w:multiLevelType w:val="hybridMultilevel"/>
    <w:tmpl w:val="51D49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554742"/>
    <w:multiLevelType w:val="hybridMultilevel"/>
    <w:tmpl w:val="E63AC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AA41C7"/>
    <w:multiLevelType w:val="hybridMultilevel"/>
    <w:tmpl w:val="5D8C3036"/>
    <w:lvl w:ilvl="0" w:tplc="D1AC3492">
      <w:start w:val="1"/>
      <w:numFmt w:val="decimal"/>
      <w:lvlText w:val="%1."/>
      <w:lvlJc w:val="left"/>
      <w:pPr>
        <w:ind w:left="1020" w:hanging="360"/>
      </w:pPr>
    </w:lvl>
    <w:lvl w:ilvl="1" w:tplc="46A0D2E8">
      <w:start w:val="1"/>
      <w:numFmt w:val="decimal"/>
      <w:lvlText w:val="%2."/>
      <w:lvlJc w:val="left"/>
      <w:pPr>
        <w:ind w:left="1020" w:hanging="360"/>
      </w:pPr>
    </w:lvl>
    <w:lvl w:ilvl="2" w:tplc="866EC8D2">
      <w:start w:val="1"/>
      <w:numFmt w:val="decimal"/>
      <w:lvlText w:val="%3."/>
      <w:lvlJc w:val="left"/>
      <w:pPr>
        <w:ind w:left="1020" w:hanging="360"/>
      </w:pPr>
    </w:lvl>
    <w:lvl w:ilvl="3" w:tplc="C4FEF74E">
      <w:start w:val="1"/>
      <w:numFmt w:val="decimal"/>
      <w:lvlText w:val="%4."/>
      <w:lvlJc w:val="left"/>
      <w:pPr>
        <w:ind w:left="1020" w:hanging="360"/>
      </w:pPr>
    </w:lvl>
    <w:lvl w:ilvl="4" w:tplc="0BD2F68A">
      <w:start w:val="1"/>
      <w:numFmt w:val="decimal"/>
      <w:lvlText w:val="%5."/>
      <w:lvlJc w:val="left"/>
      <w:pPr>
        <w:ind w:left="1020" w:hanging="360"/>
      </w:pPr>
    </w:lvl>
    <w:lvl w:ilvl="5" w:tplc="A8FA2C66">
      <w:start w:val="1"/>
      <w:numFmt w:val="decimal"/>
      <w:lvlText w:val="%6."/>
      <w:lvlJc w:val="left"/>
      <w:pPr>
        <w:ind w:left="1020" w:hanging="360"/>
      </w:pPr>
    </w:lvl>
    <w:lvl w:ilvl="6" w:tplc="B3986022">
      <w:start w:val="1"/>
      <w:numFmt w:val="decimal"/>
      <w:lvlText w:val="%7."/>
      <w:lvlJc w:val="left"/>
      <w:pPr>
        <w:ind w:left="1020" w:hanging="360"/>
      </w:pPr>
    </w:lvl>
    <w:lvl w:ilvl="7" w:tplc="817AAFAA">
      <w:start w:val="1"/>
      <w:numFmt w:val="decimal"/>
      <w:lvlText w:val="%8."/>
      <w:lvlJc w:val="left"/>
      <w:pPr>
        <w:ind w:left="1020" w:hanging="360"/>
      </w:pPr>
    </w:lvl>
    <w:lvl w:ilvl="8" w:tplc="B15ED06E">
      <w:start w:val="1"/>
      <w:numFmt w:val="decimal"/>
      <w:lvlText w:val="%9."/>
      <w:lvlJc w:val="left"/>
      <w:pPr>
        <w:ind w:left="1020" w:hanging="360"/>
      </w:pPr>
    </w:lvl>
  </w:abstractNum>
  <w:abstractNum w:abstractNumId="12" w15:restartNumberingAfterBreak="0">
    <w:nsid w:val="4EF84770"/>
    <w:multiLevelType w:val="hybridMultilevel"/>
    <w:tmpl w:val="1786EC04"/>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2F00D7D"/>
    <w:multiLevelType w:val="hybridMultilevel"/>
    <w:tmpl w:val="27B6B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1354A4"/>
    <w:multiLevelType w:val="hybridMultilevel"/>
    <w:tmpl w:val="A6581F76"/>
    <w:lvl w:ilvl="0" w:tplc="3F5E802C">
      <w:start w:val="1"/>
      <w:numFmt w:val="decimal"/>
      <w:lvlText w:val="%1."/>
      <w:lvlJc w:val="left"/>
      <w:pPr>
        <w:ind w:left="1020" w:hanging="360"/>
      </w:pPr>
    </w:lvl>
    <w:lvl w:ilvl="1" w:tplc="792878FC">
      <w:start w:val="1"/>
      <w:numFmt w:val="decimal"/>
      <w:lvlText w:val="%2."/>
      <w:lvlJc w:val="left"/>
      <w:pPr>
        <w:ind w:left="1020" w:hanging="360"/>
      </w:pPr>
    </w:lvl>
    <w:lvl w:ilvl="2" w:tplc="F4A629BE">
      <w:start w:val="1"/>
      <w:numFmt w:val="decimal"/>
      <w:lvlText w:val="%3."/>
      <w:lvlJc w:val="left"/>
      <w:pPr>
        <w:ind w:left="1020" w:hanging="360"/>
      </w:pPr>
    </w:lvl>
    <w:lvl w:ilvl="3" w:tplc="DABE5D0A">
      <w:start w:val="1"/>
      <w:numFmt w:val="decimal"/>
      <w:lvlText w:val="%4."/>
      <w:lvlJc w:val="left"/>
      <w:pPr>
        <w:ind w:left="1020" w:hanging="360"/>
      </w:pPr>
    </w:lvl>
    <w:lvl w:ilvl="4" w:tplc="BC628544">
      <w:start w:val="1"/>
      <w:numFmt w:val="decimal"/>
      <w:lvlText w:val="%5."/>
      <w:lvlJc w:val="left"/>
      <w:pPr>
        <w:ind w:left="1020" w:hanging="360"/>
      </w:pPr>
    </w:lvl>
    <w:lvl w:ilvl="5" w:tplc="FD263EC2">
      <w:start w:val="1"/>
      <w:numFmt w:val="decimal"/>
      <w:lvlText w:val="%6."/>
      <w:lvlJc w:val="left"/>
      <w:pPr>
        <w:ind w:left="1020" w:hanging="360"/>
      </w:pPr>
    </w:lvl>
    <w:lvl w:ilvl="6" w:tplc="1804906C">
      <w:start w:val="1"/>
      <w:numFmt w:val="decimal"/>
      <w:lvlText w:val="%7."/>
      <w:lvlJc w:val="left"/>
      <w:pPr>
        <w:ind w:left="1020" w:hanging="360"/>
      </w:pPr>
    </w:lvl>
    <w:lvl w:ilvl="7" w:tplc="2CCE6126">
      <w:start w:val="1"/>
      <w:numFmt w:val="decimal"/>
      <w:lvlText w:val="%8."/>
      <w:lvlJc w:val="left"/>
      <w:pPr>
        <w:ind w:left="1020" w:hanging="360"/>
      </w:pPr>
    </w:lvl>
    <w:lvl w:ilvl="8" w:tplc="7C3691B6">
      <w:start w:val="1"/>
      <w:numFmt w:val="decimal"/>
      <w:lvlText w:val="%9."/>
      <w:lvlJc w:val="left"/>
      <w:pPr>
        <w:ind w:left="1020" w:hanging="360"/>
      </w:pPr>
    </w:lvl>
  </w:abstractNum>
  <w:abstractNum w:abstractNumId="15" w15:restartNumberingAfterBreak="0">
    <w:nsid w:val="56B46F32"/>
    <w:multiLevelType w:val="hybridMultilevel"/>
    <w:tmpl w:val="2354C6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4B4955"/>
    <w:multiLevelType w:val="hybridMultilevel"/>
    <w:tmpl w:val="ED06C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826AD9"/>
    <w:multiLevelType w:val="hybridMultilevel"/>
    <w:tmpl w:val="2284A3B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F1F6078"/>
    <w:multiLevelType w:val="hybridMultilevel"/>
    <w:tmpl w:val="00E6BF1E"/>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A0B6525"/>
    <w:multiLevelType w:val="hybridMultilevel"/>
    <w:tmpl w:val="885213B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6C874A36"/>
    <w:multiLevelType w:val="hybridMultilevel"/>
    <w:tmpl w:val="AF7EFB92"/>
    <w:lvl w:ilvl="0" w:tplc="FFFFFFFF">
      <w:start w:val="1"/>
      <w:numFmt w:val="decimal"/>
      <w:lvlText w:val="%1."/>
      <w:lvlJc w:val="left"/>
      <w:pPr>
        <w:ind w:left="1080" w:hanging="720"/>
      </w:pPr>
      <w:rPr>
        <w:rFonts w:hint="default"/>
      </w:rPr>
    </w:lvl>
    <w:lvl w:ilvl="1" w:tplc="08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EEF14CF"/>
    <w:multiLevelType w:val="hybridMultilevel"/>
    <w:tmpl w:val="06845BF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3BC3942"/>
    <w:multiLevelType w:val="hybridMultilevel"/>
    <w:tmpl w:val="D6761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3D570E9"/>
    <w:multiLevelType w:val="multilevel"/>
    <w:tmpl w:val="A5D8F0C2"/>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4" w15:restartNumberingAfterBreak="0">
    <w:nsid w:val="74860B0E"/>
    <w:multiLevelType w:val="hybridMultilevel"/>
    <w:tmpl w:val="ECC27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5F46359"/>
    <w:multiLevelType w:val="hybridMultilevel"/>
    <w:tmpl w:val="5D9218AE"/>
    <w:lvl w:ilvl="0" w:tplc="1CE4CA46">
      <w:start w:val="1"/>
      <w:numFmt w:val="bullet"/>
      <w:pStyle w:val="Bulletlist1"/>
      <w:lvlText w:val=""/>
      <w:lvlJc w:val="left"/>
      <w:pPr>
        <w:ind w:left="360" w:hanging="360"/>
      </w:pPr>
      <w:rPr>
        <w:rFonts w:ascii="Symbol" w:hAnsi="Symbol" w:hint="default"/>
        <w:strike w:val="0"/>
        <w:dstrike w:val="0"/>
        <w:color w:val="4F81BD" w:themeColor="accent1"/>
        <w:sz w:val="24"/>
      </w:rPr>
    </w:lvl>
    <w:lvl w:ilvl="1" w:tplc="BF56C7A0">
      <w:start w:val="1"/>
      <w:numFmt w:val="bullet"/>
      <w:pStyle w:val="Bulletlist2"/>
      <w:lvlText w:val="o"/>
      <w:lvlJc w:val="left"/>
      <w:pPr>
        <w:ind w:left="1440" w:hanging="360"/>
      </w:pPr>
      <w:rPr>
        <w:rFonts w:ascii="Courier New" w:hAnsi="Courier New" w:cs="Courier New" w:hint="default"/>
      </w:rPr>
    </w:lvl>
    <w:lvl w:ilvl="2" w:tplc="2B640262">
      <w:start w:val="1"/>
      <w:numFmt w:val="bullet"/>
      <w:pStyle w:val="BulletLis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6EA305D"/>
    <w:multiLevelType w:val="hybridMultilevel"/>
    <w:tmpl w:val="8BF6E734"/>
    <w:lvl w:ilvl="0" w:tplc="08090001">
      <w:start w:val="1"/>
      <w:numFmt w:val="bullet"/>
      <w:lvlText w:val=""/>
      <w:lvlJc w:val="left"/>
      <w:pPr>
        <w:ind w:left="1440" w:hanging="720"/>
      </w:pPr>
      <w:rPr>
        <w:rFonts w:ascii="Symbol" w:hAnsi="Symbol"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7A282442"/>
    <w:multiLevelType w:val="hybridMultilevel"/>
    <w:tmpl w:val="43384FE6"/>
    <w:lvl w:ilvl="0" w:tplc="08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8" w15:restartNumberingAfterBreak="0">
    <w:nsid w:val="7A9D1D84"/>
    <w:multiLevelType w:val="hybridMultilevel"/>
    <w:tmpl w:val="2C3A04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DAD18AE"/>
    <w:multiLevelType w:val="hybridMultilevel"/>
    <w:tmpl w:val="E508F248"/>
    <w:lvl w:ilvl="0" w:tplc="6B1ED2CA">
      <w:start w:val="1"/>
      <w:numFmt w:val="decimal"/>
      <w:lvlText w:val="%1."/>
      <w:lvlJc w:val="left"/>
      <w:pPr>
        <w:ind w:left="1020" w:hanging="360"/>
      </w:pPr>
    </w:lvl>
    <w:lvl w:ilvl="1" w:tplc="42D41914">
      <w:start w:val="1"/>
      <w:numFmt w:val="decimal"/>
      <w:lvlText w:val="%2."/>
      <w:lvlJc w:val="left"/>
      <w:pPr>
        <w:ind w:left="1020" w:hanging="360"/>
      </w:pPr>
    </w:lvl>
    <w:lvl w:ilvl="2" w:tplc="9BAEFA4A">
      <w:start w:val="1"/>
      <w:numFmt w:val="decimal"/>
      <w:lvlText w:val="%3."/>
      <w:lvlJc w:val="left"/>
      <w:pPr>
        <w:ind w:left="1020" w:hanging="360"/>
      </w:pPr>
    </w:lvl>
    <w:lvl w:ilvl="3" w:tplc="75409860">
      <w:start w:val="1"/>
      <w:numFmt w:val="decimal"/>
      <w:lvlText w:val="%4."/>
      <w:lvlJc w:val="left"/>
      <w:pPr>
        <w:ind w:left="1020" w:hanging="360"/>
      </w:pPr>
    </w:lvl>
    <w:lvl w:ilvl="4" w:tplc="27E4A6EE">
      <w:start w:val="1"/>
      <w:numFmt w:val="decimal"/>
      <w:lvlText w:val="%5."/>
      <w:lvlJc w:val="left"/>
      <w:pPr>
        <w:ind w:left="1020" w:hanging="360"/>
      </w:pPr>
    </w:lvl>
    <w:lvl w:ilvl="5" w:tplc="9C74ABE0">
      <w:start w:val="1"/>
      <w:numFmt w:val="decimal"/>
      <w:lvlText w:val="%6."/>
      <w:lvlJc w:val="left"/>
      <w:pPr>
        <w:ind w:left="1020" w:hanging="360"/>
      </w:pPr>
    </w:lvl>
    <w:lvl w:ilvl="6" w:tplc="4AB213D2">
      <w:start w:val="1"/>
      <w:numFmt w:val="decimal"/>
      <w:lvlText w:val="%7."/>
      <w:lvlJc w:val="left"/>
      <w:pPr>
        <w:ind w:left="1020" w:hanging="360"/>
      </w:pPr>
    </w:lvl>
    <w:lvl w:ilvl="7" w:tplc="B36CD32E">
      <w:start w:val="1"/>
      <w:numFmt w:val="decimal"/>
      <w:lvlText w:val="%8."/>
      <w:lvlJc w:val="left"/>
      <w:pPr>
        <w:ind w:left="1020" w:hanging="360"/>
      </w:pPr>
    </w:lvl>
    <w:lvl w:ilvl="8" w:tplc="0A9090C4">
      <w:start w:val="1"/>
      <w:numFmt w:val="decimal"/>
      <w:lvlText w:val="%9."/>
      <w:lvlJc w:val="left"/>
      <w:pPr>
        <w:ind w:left="1020" w:hanging="360"/>
      </w:pPr>
    </w:lvl>
  </w:abstractNum>
  <w:abstractNum w:abstractNumId="30" w15:restartNumberingAfterBreak="0">
    <w:nsid w:val="7EA54882"/>
    <w:multiLevelType w:val="hybridMultilevel"/>
    <w:tmpl w:val="C706B528"/>
    <w:lvl w:ilvl="0" w:tplc="08090011">
      <w:start w:val="1"/>
      <w:numFmt w:val="decimal"/>
      <w:lvlText w:val="%1)"/>
      <w:lvlJc w:val="left"/>
      <w:pPr>
        <w:ind w:left="1094" w:hanging="360"/>
      </w:pPr>
      <w:rPr>
        <w:rFonts w:hint="default"/>
      </w:rPr>
    </w:lvl>
    <w:lvl w:ilvl="1" w:tplc="08090019" w:tentative="1">
      <w:start w:val="1"/>
      <w:numFmt w:val="lowerLetter"/>
      <w:lvlText w:val="%2."/>
      <w:lvlJc w:val="left"/>
      <w:pPr>
        <w:ind w:left="1814" w:hanging="360"/>
      </w:pPr>
    </w:lvl>
    <w:lvl w:ilvl="2" w:tplc="0809001B" w:tentative="1">
      <w:start w:val="1"/>
      <w:numFmt w:val="lowerRoman"/>
      <w:lvlText w:val="%3."/>
      <w:lvlJc w:val="right"/>
      <w:pPr>
        <w:ind w:left="2534" w:hanging="180"/>
      </w:pPr>
    </w:lvl>
    <w:lvl w:ilvl="3" w:tplc="0809000F" w:tentative="1">
      <w:start w:val="1"/>
      <w:numFmt w:val="decimal"/>
      <w:lvlText w:val="%4."/>
      <w:lvlJc w:val="left"/>
      <w:pPr>
        <w:ind w:left="3254" w:hanging="360"/>
      </w:pPr>
    </w:lvl>
    <w:lvl w:ilvl="4" w:tplc="08090019" w:tentative="1">
      <w:start w:val="1"/>
      <w:numFmt w:val="lowerLetter"/>
      <w:lvlText w:val="%5."/>
      <w:lvlJc w:val="left"/>
      <w:pPr>
        <w:ind w:left="3974" w:hanging="360"/>
      </w:pPr>
    </w:lvl>
    <w:lvl w:ilvl="5" w:tplc="0809001B" w:tentative="1">
      <w:start w:val="1"/>
      <w:numFmt w:val="lowerRoman"/>
      <w:lvlText w:val="%6."/>
      <w:lvlJc w:val="right"/>
      <w:pPr>
        <w:ind w:left="4694" w:hanging="180"/>
      </w:pPr>
    </w:lvl>
    <w:lvl w:ilvl="6" w:tplc="0809000F" w:tentative="1">
      <w:start w:val="1"/>
      <w:numFmt w:val="decimal"/>
      <w:lvlText w:val="%7."/>
      <w:lvlJc w:val="left"/>
      <w:pPr>
        <w:ind w:left="5414" w:hanging="360"/>
      </w:pPr>
    </w:lvl>
    <w:lvl w:ilvl="7" w:tplc="08090019" w:tentative="1">
      <w:start w:val="1"/>
      <w:numFmt w:val="lowerLetter"/>
      <w:lvlText w:val="%8."/>
      <w:lvlJc w:val="left"/>
      <w:pPr>
        <w:ind w:left="6134" w:hanging="360"/>
      </w:pPr>
    </w:lvl>
    <w:lvl w:ilvl="8" w:tplc="0809001B" w:tentative="1">
      <w:start w:val="1"/>
      <w:numFmt w:val="lowerRoman"/>
      <w:lvlText w:val="%9."/>
      <w:lvlJc w:val="right"/>
      <w:pPr>
        <w:ind w:left="6854" w:hanging="180"/>
      </w:pPr>
    </w:lvl>
  </w:abstractNum>
  <w:num w:numId="1" w16cid:durableId="272445445">
    <w:abstractNumId w:val="23"/>
  </w:num>
  <w:num w:numId="2" w16cid:durableId="1614943677">
    <w:abstractNumId w:val="25"/>
  </w:num>
  <w:num w:numId="3" w16cid:durableId="126319480">
    <w:abstractNumId w:val="1"/>
  </w:num>
  <w:num w:numId="4" w16cid:durableId="88232437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15122552">
    <w:abstractNumId w:val="27"/>
  </w:num>
  <w:num w:numId="6" w16cid:durableId="568002744">
    <w:abstractNumId w:val="3"/>
  </w:num>
  <w:num w:numId="7" w16cid:durableId="591933054">
    <w:abstractNumId w:val="13"/>
  </w:num>
  <w:num w:numId="8" w16cid:durableId="1607156461">
    <w:abstractNumId w:val="9"/>
  </w:num>
  <w:num w:numId="9" w16cid:durableId="1785805515">
    <w:abstractNumId w:val="10"/>
  </w:num>
  <w:num w:numId="10" w16cid:durableId="1406687507">
    <w:abstractNumId w:val="24"/>
  </w:num>
  <w:num w:numId="11" w16cid:durableId="169149474">
    <w:abstractNumId w:val="4"/>
  </w:num>
  <w:num w:numId="12" w16cid:durableId="710233050">
    <w:abstractNumId w:val="29"/>
  </w:num>
  <w:num w:numId="13" w16cid:durableId="1218123732">
    <w:abstractNumId w:val="14"/>
  </w:num>
  <w:num w:numId="14" w16cid:durableId="1707832267">
    <w:abstractNumId w:val="11"/>
  </w:num>
  <w:num w:numId="15" w16cid:durableId="1927569767">
    <w:abstractNumId w:val="19"/>
  </w:num>
  <w:num w:numId="16" w16cid:durableId="568031506">
    <w:abstractNumId w:val="0"/>
  </w:num>
  <w:num w:numId="17" w16cid:durableId="1603804421">
    <w:abstractNumId w:val="22"/>
  </w:num>
  <w:num w:numId="18" w16cid:durableId="133179883">
    <w:abstractNumId w:val="23"/>
  </w:num>
  <w:num w:numId="19" w16cid:durableId="332731311">
    <w:abstractNumId w:val="16"/>
  </w:num>
  <w:num w:numId="20" w16cid:durableId="1060859713">
    <w:abstractNumId w:val="6"/>
  </w:num>
  <w:num w:numId="21" w16cid:durableId="1383408414">
    <w:abstractNumId w:val="17"/>
  </w:num>
  <w:num w:numId="22" w16cid:durableId="87165874">
    <w:abstractNumId w:val="2"/>
  </w:num>
  <w:num w:numId="23" w16cid:durableId="1595170408">
    <w:abstractNumId w:val="30"/>
  </w:num>
  <w:num w:numId="24" w16cid:durableId="979463712">
    <w:abstractNumId w:val="21"/>
  </w:num>
  <w:num w:numId="25" w16cid:durableId="1362632901">
    <w:abstractNumId w:val="20"/>
  </w:num>
  <w:num w:numId="26" w16cid:durableId="275910661">
    <w:abstractNumId w:val="26"/>
  </w:num>
  <w:num w:numId="27" w16cid:durableId="1416433867">
    <w:abstractNumId w:val="28"/>
  </w:num>
  <w:num w:numId="28" w16cid:durableId="516164190">
    <w:abstractNumId w:val="15"/>
  </w:num>
  <w:num w:numId="29" w16cid:durableId="1425765400">
    <w:abstractNumId w:val="12"/>
  </w:num>
  <w:num w:numId="30" w16cid:durableId="1729912085">
    <w:abstractNumId w:val="7"/>
  </w:num>
  <w:num w:numId="31" w16cid:durableId="732503228">
    <w:abstractNumId w:val="18"/>
  </w:num>
  <w:num w:numId="32" w16cid:durableId="1103460108">
    <w:abstractNumId w:val="5"/>
  </w:num>
  <w:num w:numId="33" w16cid:durableId="1583831986">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en-GB" w:vendorID="64" w:dllVersion="0" w:nlCheck="1" w:checkStyle="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365"/>
    <w:rsid w:val="000008DB"/>
    <w:rsid w:val="00001FF8"/>
    <w:rsid w:val="000027A3"/>
    <w:rsid w:val="00002BE2"/>
    <w:rsid w:val="00004681"/>
    <w:rsid w:val="0000480B"/>
    <w:rsid w:val="00004A68"/>
    <w:rsid w:val="00004FEB"/>
    <w:rsid w:val="000064A8"/>
    <w:rsid w:val="0000666E"/>
    <w:rsid w:val="00006D91"/>
    <w:rsid w:val="0000781D"/>
    <w:rsid w:val="000079C1"/>
    <w:rsid w:val="00007A6E"/>
    <w:rsid w:val="00007B4B"/>
    <w:rsid w:val="000114EE"/>
    <w:rsid w:val="00012EDF"/>
    <w:rsid w:val="000141D8"/>
    <w:rsid w:val="00014480"/>
    <w:rsid w:val="000147D8"/>
    <w:rsid w:val="00016C45"/>
    <w:rsid w:val="00016EAA"/>
    <w:rsid w:val="00017466"/>
    <w:rsid w:val="00017FE5"/>
    <w:rsid w:val="00020351"/>
    <w:rsid w:val="00020966"/>
    <w:rsid w:val="00020E06"/>
    <w:rsid w:val="00021B18"/>
    <w:rsid w:val="00021D82"/>
    <w:rsid w:val="00021EFB"/>
    <w:rsid w:val="000228B4"/>
    <w:rsid w:val="000233A8"/>
    <w:rsid w:val="00023EED"/>
    <w:rsid w:val="0002759E"/>
    <w:rsid w:val="00030069"/>
    <w:rsid w:val="00030663"/>
    <w:rsid w:val="00032A22"/>
    <w:rsid w:val="00032A77"/>
    <w:rsid w:val="0003314F"/>
    <w:rsid w:val="000336D9"/>
    <w:rsid w:val="00033AA8"/>
    <w:rsid w:val="00033D06"/>
    <w:rsid w:val="000341B6"/>
    <w:rsid w:val="00035013"/>
    <w:rsid w:val="00035BBB"/>
    <w:rsid w:val="00036183"/>
    <w:rsid w:val="000368E1"/>
    <w:rsid w:val="0003738B"/>
    <w:rsid w:val="00037A16"/>
    <w:rsid w:val="00037B1A"/>
    <w:rsid w:val="00040355"/>
    <w:rsid w:val="00040CFD"/>
    <w:rsid w:val="00041CDD"/>
    <w:rsid w:val="00042007"/>
    <w:rsid w:val="000435D5"/>
    <w:rsid w:val="000438A3"/>
    <w:rsid w:val="00044E55"/>
    <w:rsid w:val="0004538B"/>
    <w:rsid w:val="00045685"/>
    <w:rsid w:val="00046671"/>
    <w:rsid w:val="00047346"/>
    <w:rsid w:val="0005057B"/>
    <w:rsid w:val="00051593"/>
    <w:rsid w:val="00052921"/>
    <w:rsid w:val="000534BF"/>
    <w:rsid w:val="00054B72"/>
    <w:rsid w:val="00055731"/>
    <w:rsid w:val="00056A1F"/>
    <w:rsid w:val="00056FD7"/>
    <w:rsid w:val="00057448"/>
    <w:rsid w:val="00060B36"/>
    <w:rsid w:val="00061E45"/>
    <w:rsid w:val="00062A96"/>
    <w:rsid w:val="000635F1"/>
    <w:rsid w:val="00063C30"/>
    <w:rsid w:val="00065F5A"/>
    <w:rsid w:val="00065FF2"/>
    <w:rsid w:val="00066C4F"/>
    <w:rsid w:val="00067554"/>
    <w:rsid w:val="00070569"/>
    <w:rsid w:val="00070A7B"/>
    <w:rsid w:val="000723E5"/>
    <w:rsid w:val="00075577"/>
    <w:rsid w:val="000758E9"/>
    <w:rsid w:val="0007678A"/>
    <w:rsid w:val="000822AE"/>
    <w:rsid w:val="0008244B"/>
    <w:rsid w:val="0008281F"/>
    <w:rsid w:val="000830AB"/>
    <w:rsid w:val="000837F0"/>
    <w:rsid w:val="0008394E"/>
    <w:rsid w:val="0008460D"/>
    <w:rsid w:val="000875C1"/>
    <w:rsid w:val="0008778E"/>
    <w:rsid w:val="000918F3"/>
    <w:rsid w:val="000922CE"/>
    <w:rsid w:val="000927C9"/>
    <w:rsid w:val="00092F15"/>
    <w:rsid w:val="00093432"/>
    <w:rsid w:val="00093E19"/>
    <w:rsid w:val="00093EC1"/>
    <w:rsid w:val="00094AD9"/>
    <w:rsid w:val="0009515B"/>
    <w:rsid w:val="0009575A"/>
    <w:rsid w:val="00095897"/>
    <w:rsid w:val="000965AA"/>
    <w:rsid w:val="00097317"/>
    <w:rsid w:val="000977CC"/>
    <w:rsid w:val="00097BED"/>
    <w:rsid w:val="00097F71"/>
    <w:rsid w:val="000A02AE"/>
    <w:rsid w:val="000A056A"/>
    <w:rsid w:val="000A1379"/>
    <w:rsid w:val="000A20FB"/>
    <w:rsid w:val="000A234A"/>
    <w:rsid w:val="000A27C1"/>
    <w:rsid w:val="000A2E8E"/>
    <w:rsid w:val="000A3441"/>
    <w:rsid w:val="000A3F6A"/>
    <w:rsid w:val="000A5D5C"/>
    <w:rsid w:val="000A5F98"/>
    <w:rsid w:val="000A6B23"/>
    <w:rsid w:val="000A6B7D"/>
    <w:rsid w:val="000A7AC7"/>
    <w:rsid w:val="000B01CD"/>
    <w:rsid w:val="000B0233"/>
    <w:rsid w:val="000B1B5A"/>
    <w:rsid w:val="000B2396"/>
    <w:rsid w:val="000B3416"/>
    <w:rsid w:val="000B3EBE"/>
    <w:rsid w:val="000B4871"/>
    <w:rsid w:val="000B4B1F"/>
    <w:rsid w:val="000B699C"/>
    <w:rsid w:val="000B6E02"/>
    <w:rsid w:val="000C2612"/>
    <w:rsid w:val="000C44F4"/>
    <w:rsid w:val="000C4924"/>
    <w:rsid w:val="000C6AA6"/>
    <w:rsid w:val="000C7026"/>
    <w:rsid w:val="000D0F94"/>
    <w:rsid w:val="000D1DDC"/>
    <w:rsid w:val="000D2287"/>
    <w:rsid w:val="000D29FA"/>
    <w:rsid w:val="000D336C"/>
    <w:rsid w:val="000D33E4"/>
    <w:rsid w:val="000D3A8A"/>
    <w:rsid w:val="000D414E"/>
    <w:rsid w:val="000D501C"/>
    <w:rsid w:val="000D554D"/>
    <w:rsid w:val="000D5C60"/>
    <w:rsid w:val="000D61EA"/>
    <w:rsid w:val="000D692C"/>
    <w:rsid w:val="000E12BA"/>
    <w:rsid w:val="000E1596"/>
    <w:rsid w:val="000E15CC"/>
    <w:rsid w:val="000E38B1"/>
    <w:rsid w:val="000E476E"/>
    <w:rsid w:val="000E4A7D"/>
    <w:rsid w:val="000E4B58"/>
    <w:rsid w:val="000E4B73"/>
    <w:rsid w:val="000E508E"/>
    <w:rsid w:val="000E542B"/>
    <w:rsid w:val="000E5CC8"/>
    <w:rsid w:val="000E766D"/>
    <w:rsid w:val="000F0EC3"/>
    <w:rsid w:val="000F0FAC"/>
    <w:rsid w:val="000F3769"/>
    <w:rsid w:val="000F475A"/>
    <w:rsid w:val="000F4C41"/>
    <w:rsid w:val="000F5641"/>
    <w:rsid w:val="000F5685"/>
    <w:rsid w:val="000F61BF"/>
    <w:rsid w:val="000F6FBE"/>
    <w:rsid w:val="000F7E2B"/>
    <w:rsid w:val="0010066A"/>
    <w:rsid w:val="00101E3E"/>
    <w:rsid w:val="00101EDA"/>
    <w:rsid w:val="00102386"/>
    <w:rsid w:val="00102ACD"/>
    <w:rsid w:val="00102B41"/>
    <w:rsid w:val="00102B5B"/>
    <w:rsid w:val="00105C29"/>
    <w:rsid w:val="00105C55"/>
    <w:rsid w:val="001063B1"/>
    <w:rsid w:val="001064FC"/>
    <w:rsid w:val="0010704F"/>
    <w:rsid w:val="0011050E"/>
    <w:rsid w:val="001111EF"/>
    <w:rsid w:val="00111DCD"/>
    <w:rsid w:val="00111F82"/>
    <w:rsid w:val="001130DA"/>
    <w:rsid w:val="0011336B"/>
    <w:rsid w:val="00114B6A"/>
    <w:rsid w:val="00114FB2"/>
    <w:rsid w:val="0011693C"/>
    <w:rsid w:val="00116A43"/>
    <w:rsid w:val="0011701A"/>
    <w:rsid w:val="001172DB"/>
    <w:rsid w:val="001178D5"/>
    <w:rsid w:val="00117E3C"/>
    <w:rsid w:val="0012074E"/>
    <w:rsid w:val="001207D2"/>
    <w:rsid w:val="00120C91"/>
    <w:rsid w:val="001221F7"/>
    <w:rsid w:val="00122B91"/>
    <w:rsid w:val="0012332C"/>
    <w:rsid w:val="0012344D"/>
    <w:rsid w:val="00123966"/>
    <w:rsid w:val="00123C91"/>
    <w:rsid w:val="001241CB"/>
    <w:rsid w:val="0012516C"/>
    <w:rsid w:val="00125578"/>
    <w:rsid w:val="00125661"/>
    <w:rsid w:val="001263FA"/>
    <w:rsid w:val="0012674F"/>
    <w:rsid w:val="00126BF6"/>
    <w:rsid w:val="00130E0B"/>
    <w:rsid w:val="001319A6"/>
    <w:rsid w:val="001345AF"/>
    <w:rsid w:val="00134719"/>
    <w:rsid w:val="00134C38"/>
    <w:rsid w:val="00135A67"/>
    <w:rsid w:val="00141119"/>
    <w:rsid w:val="00141D0B"/>
    <w:rsid w:val="00141E00"/>
    <w:rsid w:val="00143846"/>
    <w:rsid w:val="001438BC"/>
    <w:rsid w:val="0014394D"/>
    <w:rsid w:val="00144A51"/>
    <w:rsid w:val="00144E8D"/>
    <w:rsid w:val="001452A1"/>
    <w:rsid w:val="001472EF"/>
    <w:rsid w:val="00147702"/>
    <w:rsid w:val="00147A8D"/>
    <w:rsid w:val="00150967"/>
    <w:rsid w:val="00151506"/>
    <w:rsid w:val="00152910"/>
    <w:rsid w:val="001538AB"/>
    <w:rsid w:val="001555AD"/>
    <w:rsid w:val="00155983"/>
    <w:rsid w:val="00155B47"/>
    <w:rsid w:val="00156F85"/>
    <w:rsid w:val="00160BEC"/>
    <w:rsid w:val="0016157C"/>
    <w:rsid w:val="0016198E"/>
    <w:rsid w:val="0016210D"/>
    <w:rsid w:val="00162A72"/>
    <w:rsid w:val="00163859"/>
    <w:rsid w:val="00163D2C"/>
    <w:rsid w:val="00164A09"/>
    <w:rsid w:val="00165337"/>
    <w:rsid w:val="00165C83"/>
    <w:rsid w:val="00165DE0"/>
    <w:rsid w:val="00170229"/>
    <w:rsid w:val="00170411"/>
    <w:rsid w:val="0017076C"/>
    <w:rsid w:val="00170A05"/>
    <w:rsid w:val="00172457"/>
    <w:rsid w:val="0017331B"/>
    <w:rsid w:val="001742B1"/>
    <w:rsid w:val="00174B52"/>
    <w:rsid w:val="00175BA3"/>
    <w:rsid w:val="00176B13"/>
    <w:rsid w:val="0018086D"/>
    <w:rsid w:val="001822BA"/>
    <w:rsid w:val="00182C54"/>
    <w:rsid w:val="001836D1"/>
    <w:rsid w:val="001843F1"/>
    <w:rsid w:val="00185B33"/>
    <w:rsid w:val="00185D10"/>
    <w:rsid w:val="00186050"/>
    <w:rsid w:val="00186554"/>
    <w:rsid w:val="00186C83"/>
    <w:rsid w:val="00186EEE"/>
    <w:rsid w:val="0018716E"/>
    <w:rsid w:val="001912A6"/>
    <w:rsid w:val="0019174B"/>
    <w:rsid w:val="00191B84"/>
    <w:rsid w:val="001925BE"/>
    <w:rsid w:val="00193014"/>
    <w:rsid w:val="00193AE0"/>
    <w:rsid w:val="0019469F"/>
    <w:rsid w:val="001A037C"/>
    <w:rsid w:val="001A26B1"/>
    <w:rsid w:val="001A2753"/>
    <w:rsid w:val="001A3189"/>
    <w:rsid w:val="001A3972"/>
    <w:rsid w:val="001A41DA"/>
    <w:rsid w:val="001A46D9"/>
    <w:rsid w:val="001A519F"/>
    <w:rsid w:val="001A51A7"/>
    <w:rsid w:val="001A7134"/>
    <w:rsid w:val="001B01F0"/>
    <w:rsid w:val="001B040A"/>
    <w:rsid w:val="001B0B11"/>
    <w:rsid w:val="001B12E1"/>
    <w:rsid w:val="001B12EA"/>
    <w:rsid w:val="001B1707"/>
    <w:rsid w:val="001B2C11"/>
    <w:rsid w:val="001B33CD"/>
    <w:rsid w:val="001B357C"/>
    <w:rsid w:val="001B39FB"/>
    <w:rsid w:val="001B3D84"/>
    <w:rsid w:val="001B3F0F"/>
    <w:rsid w:val="001B48D1"/>
    <w:rsid w:val="001B60DB"/>
    <w:rsid w:val="001B640C"/>
    <w:rsid w:val="001B66C0"/>
    <w:rsid w:val="001B67AC"/>
    <w:rsid w:val="001B6B67"/>
    <w:rsid w:val="001B72BC"/>
    <w:rsid w:val="001B7825"/>
    <w:rsid w:val="001B78A4"/>
    <w:rsid w:val="001B7D99"/>
    <w:rsid w:val="001C039B"/>
    <w:rsid w:val="001C0847"/>
    <w:rsid w:val="001C0C55"/>
    <w:rsid w:val="001C1168"/>
    <w:rsid w:val="001C1EEF"/>
    <w:rsid w:val="001C2845"/>
    <w:rsid w:val="001C41E4"/>
    <w:rsid w:val="001C5A8F"/>
    <w:rsid w:val="001C5ED1"/>
    <w:rsid w:val="001C6A6F"/>
    <w:rsid w:val="001D332E"/>
    <w:rsid w:val="001D3539"/>
    <w:rsid w:val="001D3E5F"/>
    <w:rsid w:val="001D5DEC"/>
    <w:rsid w:val="001D675B"/>
    <w:rsid w:val="001E0069"/>
    <w:rsid w:val="001E014C"/>
    <w:rsid w:val="001E1637"/>
    <w:rsid w:val="001E1AEB"/>
    <w:rsid w:val="001E2BBA"/>
    <w:rsid w:val="001E33A3"/>
    <w:rsid w:val="001E3685"/>
    <w:rsid w:val="001E530A"/>
    <w:rsid w:val="001E53A1"/>
    <w:rsid w:val="001E65F1"/>
    <w:rsid w:val="001E712F"/>
    <w:rsid w:val="001E7FF1"/>
    <w:rsid w:val="001F04B7"/>
    <w:rsid w:val="001F0A0A"/>
    <w:rsid w:val="001F36BA"/>
    <w:rsid w:val="001F4EB9"/>
    <w:rsid w:val="001F54A6"/>
    <w:rsid w:val="001F685B"/>
    <w:rsid w:val="001F6F55"/>
    <w:rsid w:val="001F7BA6"/>
    <w:rsid w:val="0020016F"/>
    <w:rsid w:val="002007D9"/>
    <w:rsid w:val="0020150E"/>
    <w:rsid w:val="00201ECD"/>
    <w:rsid w:val="002023E6"/>
    <w:rsid w:val="00202A02"/>
    <w:rsid w:val="00202AC7"/>
    <w:rsid w:val="002038A3"/>
    <w:rsid w:val="00203908"/>
    <w:rsid w:val="002049D4"/>
    <w:rsid w:val="00204E6A"/>
    <w:rsid w:val="00205E05"/>
    <w:rsid w:val="00207192"/>
    <w:rsid w:val="00207CE9"/>
    <w:rsid w:val="00210D36"/>
    <w:rsid w:val="00211416"/>
    <w:rsid w:val="00212157"/>
    <w:rsid w:val="0021495E"/>
    <w:rsid w:val="00214C08"/>
    <w:rsid w:val="00214F5B"/>
    <w:rsid w:val="00214FF1"/>
    <w:rsid w:val="002153A9"/>
    <w:rsid w:val="0021570C"/>
    <w:rsid w:val="002168A9"/>
    <w:rsid w:val="0021696A"/>
    <w:rsid w:val="00216C44"/>
    <w:rsid w:val="00216D2C"/>
    <w:rsid w:val="00217454"/>
    <w:rsid w:val="002175BF"/>
    <w:rsid w:val="002178E7"/>
    <w:rsid w:val="00220466"/>
    <w:rsid w:val="00221347"/>
    <w:rsid w:val="0022150D"/>
    <w:rsid w:val="00222B70"/>
    <w:rsid w:val="00222D99"/>
    <w:rsid w:val="002234F0"/>
    <w:rsid w:val="00223839"/>
    <w:rsid w:val="0022387B"/>
    <w:rsid w:val="002245BD"/>
    <w:rsid w:val="00225345"/>
    <w:rsid w:val="00225629"/>
    <w:rsid w:val="00225E7C"/>
    <w:rsid w:val="0022605A"/>
    <w:rsid w:val="00227036"/>
    <w:rsid w:val="00227369"/>
    <w:rsid w:val="00230024"/>
    <w:rsid w:val="00231F6D"/>
    <w:rsid w:val="0023226F"/>
    <w:rsid w:val="0023235A"/>
    <w:rsid w:val="002325CD"/>
    <w:rsid w:val="002338C4"/>
    <w:rsid w:val="00234D32"/>
    <w:rsid w:val="00235AD7"/>
    <w:rsid w:val="002379EB"/>
    <w:rsid w:val="00240D4D"/>
    <w:rsid w:val="002431A0"/>
    <w:rsid w:val="0024380B"/>
    <w:rsid w:val="00244FDD"/>
    <w:rsid w:val="00245720"/>
    <w:rsid w:val="00245B80"/>
    <w:rsid w:val="00245BFC"/>
    <w:rsid w:val="00245C50"/>
    <w:rsid w:val="00246D1E"/>
    <w:rsid w:val="002479DE"/>
    <w:rsid w:val="002503D7"/>
    <w:rsid w:val="002513BA"/>
    <w:rsid w:val="00251D7D"/>
    <w:rsid w:val="00251F12"/>
    <w:rsid w:val="00251F83"/>
    <w:rsid w:val="00252C1E"/>
    <w:rsid w:val="002536B7"/>
    <w:rsid w:val="002537E6"/>
    <w:rsid w:val="00253953"/>
    <w:rsid w:val="002543E2"/>
    <w:rsid w:val="002548A3"/>
    <w:rsid w:val="002549E8"/>
    <w:rsid w:val="0025566A"/>
    <w:rsid w:val="0025589F"/>
    <w:rsid w:val="00256355"/>
    <w:rsid w:val="00256787"/>
    <w:rsid w:val="00256CD9"/>
    <w:rsid w:val="00256F7C"/>
    <w:rsid w:val="00261EEF"/>
    <w:rsid w:val="00263283"/>
    <w:rsid w:val="0026392D"/>
    <w:rsid w:val="00263D54"/>
    <w:rsid w:val="00266A85"/>
    <w:rsid w:val="00266C63"/>
    <w:rsid w:val="00270167"/>
    <w:rsid w:val="002708A1"/>
    <w:rsid w:val="00270934"/>
    <w:rsid w:val="00273CE6"/>
    <w:rsid w:val="00273F9C"/>
    <w:rsid w:val="0027750E"/>
    <w:rsid w:val="0028126C"/>
    <w:rsid w:val="00282641"/>
    <w:rsid w:val="00282BE0"/>
    <w:rsid w:val="00282C6F"/>
    <w:rsid w:val="00282E40"/>
    <w:rsid w:val="00285380"/>
    <w:rsid w:val="002860FC"/>
    <w:rsid w:val="002870D5"/>
    <w:rsid w:val="0028733E"/>
    <w:rsid w:val="00287B71"/>
    <w:rsid w:val="00290E1E"/>
    <w:rsid w:val="002936C7"/>
    <w:rsid w:val="00293F3F"/>
    <w:rsid w:val="0029477C"/>
    <w:rsid w:val="00295E0D"/>
    <w:rsid w:val="00296504"/>
    <w:rsid w:val="00297583"/>
    <w:rsid w:val="002A123C"/>
    <w:rsid w:val="002A1BE9"/>
    <w:rsid w:val="002A1C85"/>
    <w:rsid w:val="002A3125"/>
    <w:rsid w:val="002A5889"/>
    <w:rsid w:val="002A5F2F"/>
    <w:rsid w:val="002A6080"/>
    <w:rsid w:val="002A7427"/>
    <w:rsid w:val="002A7A2F"/>
    <w:rsid w:val="002B1A58"/>
    <w:rsid w:val="002B2151"/>
    <w:rsid w:val="002B254A"/>
    <w:rsid w:val="002B2F4A"/>
    <w:rsid w:val="002B303F"/>
    <w:rsid w:val="002B31E1"/>
    <w:rsid w:val="002B3378"/>
    <w:rsid w:val="002B386B"/>
    <w:rsid w:val="002B3DA6"/>
    <w:rsid w:val="002B3F71"/>
    <w:rsid w:val="002B5BB1"/>
    <w:rsid w:val="002B725C"/>
    <w:rsid w:val="002B7953"/>
    <w:rsid w:val="002C0193"/>
    <w:rsid w:val="002C0396"/>
    <w:rsid w:val="002C07E3"/>
    <w:rsid w:val="002C0A88"/>
    <w:rsid w:val="002C1B09"/>
    <w:rsid w:val="002C200D"/>
    <w:rsid w:val="002C34CE"/>
    <w:rsid w:val="002C40C7"/>
    <w:rsid w:val="002C54EE"/>
    <w:rsid w:val="002C5D2C"/>
    <w:rsid w:val="002C62B6"/>
    <w:rsid w:val="002C6A49"/>
    <w:rsid w:val="002C78D2"/>
    <w:rsid w:val="002C78D4"/>
    <w:rsid w:val="002C7D99"/>
    <w:rsid w:val="002C7E1D"/>
    <w:rsid w:val="002D1A28"/>
    <w:rsid w:val="002D1A5F"/>
    <w:rsid w:val="002D2E76"/>
    <w:rsid w:val="002D3BB9"/>
    <w:rsid w:val="002D3E9C"/>
    <w:rsid w:val="002D4CA8"/>
    <w:rsid w:val="002D546F"/>
    <w:rsid w:val="002D5DF3"/>
    <w:rsid w:val="002D5F98"/>
    <w:rsid w:val="002D6CF7"/>
    <w:rsid w:val="002D6D3A"/>
    <w:rsid w:val="002D7170"/>
    <w:rsid w:val="002E0CEF"/>
    <w:rsid w:val="002E107F"/>
    <w:rsid w:val="002E1E7F"/>
    <w:rsid w:val="002E236A"/>
    <w:rsid w:val="002E249B"/>
    <w:rsid w:val="002E2ACC"/>
    <w:rsid w:val="002E2DB4"/>
    <w:rsid w:val="002E39F3"/>
    <w:rsid w:val="002E59EB"/>
    <w:rsid w:val="002E5B73"/>
    <w:rsid w:val="002E5D10"/>
    <w:rsid w:val="002E709F"/>
    <w:rsid w:val="002E7F02"/>
    <w:rsid w:val="002F0FC9"/>
    <w:rsid w:val="002F1F16"/>
    <w:rsid w:val="002F2288"/>
    <w:rsid w:val="002F3DB2"/>
    <w:rsid w:val="002F4019"/>
    <w:rsid w:val="002F47DF"/>
    <w:rsid w:val="002F51DA"/>
    <w:rsid w:val="002F54B7"/>
    <w:rsid w:val="002F54D9"/>
    <w:rsid w:val="002F57FE"/>
    <w:rsid w:val="002F6AFB"/>
    <w:rsid w:val="002F6C6A"/>
    <w:rsid w:val="002F6CC4"/>
    <w:rsid w:val="002F6E03"/>
    <w:rsid w:val="002F73B0"/>
    <w:rsid w:val="002F789F"/>
    <w:rsid w:val="00300A74"/>
    <w:rsid w:val="00301E55"/>
    <w:rsid w:val="00301FB1"/>
    <w:rsid w:val="00303D19"/>
    <w:rsid w:val="00305045"/>
    <w:rsid w:val="003054CA"/>
    <w:rsid w:val="00307180"/>
    <w:rsid w:val="00310BB5"/>
    <w:rsid w:val="00311108"/>
    <w:rsid w:val="003114F0"/>
    <w:rsid w:val="00312E18"/>
    <w:rsid w:val="003130F5"/>
    <w:rsid w:val="003137B2"/>
    <w:rsid w:val="003137FF"/>
    <w:rsid w:val="00313DE6"/>
    <w:rsid w:val="003144EA"/>
    <w:rsid w:val="00314565"/>
    <w:rsid w:val="003145DD"/>
    <w:rsid w:val="00314D0F"/>
    <w:rsid w:val="0031587B"/>
    <w:rsid w:val="00316791"/>
    <w:rsid w:val="00317E28"/>
    <w:rsid w:val="00320484"/>
    <w:rsid w:val="00320904"/>
    <w:rsid w:val="00320CBD"/>
    <w:rsid w:val="00321DBC"/>
    <w:rsid w:val="00321F1E"/>
    <w:rsid w:val="003234E6"/>
    <w:rsid w:val="00325F21"/>
    <w:rsid w:val="00325FE6"/>
    <w:rsid w:val="00326063"/>
    <w:rsid w:val="003260F7"/>
    <w:rsid w:val="0032663C"/>
    <w:rsid w:val="00326795"/>
    <w:rsid w:val="003271AA"/>
    <w:rsid w:val="0032727B"/>
    <w:rsid w:val="003300B3"/>
    <w:rsid w:val="003313A3"/>
    <w:rsid w:val="00331715"/>
    <w:rsid w:val="00331D60"/>
    <w:rsid w:val="00331DAB"/>
    <w:rsid w:val="003337F3"/>
    <w:rsid w:val="00333A2F"/>
    <w:rsid w:val="00333B98"/>
    <w:rsid w:val="003343C0"/>
    <w:rsid w:val="00337177"/>
    <w:rsid w:val="003405C4"/>
    <w:rsid w:val="00340FCE"/>
    <w:rsid w:val="00341234"/>
    <w:rsid w:val="00341395"/>
    <w:rsid w:val="0034157F"/>
    <w:rsid w:val="00341EF3"/>
    <w:rsid w:val="003420AF"/>
    <w:rsid w:val="003425BF"/>
    <w:rsid w:val="00343E9C"/>
    <w:rsid w:val="00345E2B"/>
    <w:rsid w:val="00346F9D"/>
    <w:rsid w:val="00347213"/>
    <w:rsid w:val="00347947"/>
    <w:rsid w:val="00347D0B"/>
    <w:rsid w:val="00350721"/>
    <w:rsid w:val="003518A9"/>
    <w:rsid w:val="00351C29"/>
    <w:rsid w:val="0035260C"/>
    <w:rsid w:val="0035334A"/>
    <w:rsid w:val="003545EE"/>
    <w:rsid w:val="00354945"/>
    <w:rsid w:val="0035497B"/>
    <w:rsid w:val="003565F2"/>
    <w:rsid w:val="00357984"/>
    <w:rsid w:val="00357C0C"/>
    <w:rsid w:val="00362375"/>
    <w:rsid w:val="00362543"/>
    <w:rsid w:val="00363796"/>
    <w:rsid w:val="003637E5"/>
    <w:rsid w:val="00364068"/>
    <w:rsid w:val="00364767"/>
    <w:rsid w:val="00365548"/>
    <w:rsid w:val="00365CA9"/>
    <w:rsid w:val="00365E69"/>
    <w:rsid w:val="003660F7"/>
    <w:rsid w:val="00366AEB"/>
    <w:rsid w:val="003672EC"/>
    <w:rsid w:val="00367C32"/>
    <w:rsid w:val="00370D34"/>
    <w:rsid w:val="00376580"/>
    <w:rsid w:val="0038033E"/>
    <w:rsid w:val="00381356"/>
    <w:rsid w:val="00383649"/>
    <w:rsid w:val="00385171"/>
    <w:rsid w:val="003853D2"/>
    <w:rsid w:val="003874A4"/>
    <w:rsid w:val="00387569"/>
    <w:rsid w:val="0039005E"/>
    <w:rsid w:val="00390F93"/>
    <w:rsid w:val="0039176E"/>
    <w:rsid w:val="00391D44"/>
    <w:rsid w:val="0039314F"/>
    <w:rsid w:val="00393706"/>
    <w:rsid w:val="00394C92"/>
    <w:rsid w:val="00394D14"/>
    <w:rsid w:val="00394FAE"/>
    <w:rsid w:val="00395EE2"/>
    <w:rsid w:val="00397DD3"/>
    <w:rsid w:val="003A0904"/>
    <w:rsid w:val="003A09DE"/>
    <w:rsid w:val="003A1251"/>
    <w:rsid w:val="003A170E"/>
    <w:rsid w:val="003A1772"/>
    <w:rsid w:val="003A236F"/>
    <w:rsid w:val="003A297A"/>
    <w:rsid w:val="003A3C85"/>
    <w:rsid w:val="003A3CE7"/>
    <w:rsid w:val="003A4FEB"/>
    <w:rsid w:val="003A50EA"/>
    <w:rsid w:val="003A6338"/>
    <w:rsid w:val="003A6935"/>
    <w:rsid w:val="003A6ACA"/>
    <w:rsid w:val="003B0064"/>
    <w:rsid w:val="003B0279"/>
    <w:rsid w:val="003B3B02"/>
    <w:rsid w:val="003B3B8D"/>
    <w:rsid w:val="003B467C"/>
    <w:rsid w:val="003B4F50"/>
    <w:rsid w:val="003B54D5"/>
    <w:rsid w:val="003B58EB"/>
    <w:rsid w:val="003B59C5"/>
    <w:rsid w:val="003B61B3"/>
    <w:rsid w:val="003B65C4"/>
    <w:rsid w:val="003B6ACD"/>
    <w:rsid w:val="003B6DDF"/>
    <w:rsid w:val="003B7060"/>
    <w:rsid w:val="003B76AD"/>
    <w:rsid w:val="003B77C3"/>
    <w:rsid w:val="003C0A49"/>
    <w:rsid w:val="003C1951"/>
    <w:rsid w:val="003C1A83"/>
    <w:rsid w:val="003C2294"/>
    <w:rsid w:val="003C27EC"/>
    <w:rsid w:val="003C2ED7"/>
    <w:rsid w:val="003C4F99"/>
    <w:rsid w:val="003C61A4"/>
    <w:rsid w:val="003C7579"/>
    <w:rsid w:val="003C7F17"/>
    <w:rsid w:val="003D0875"/>
    <w:rsid w:val="003D20B3"/>
    <w:rsid w:val="003D2856"/>
    <w:rsid w:val="003D31FB"/>
    <w:rsid w:val="003D3286"/>
    <w:rsid w:val="003D35BF"/>
    <w:rsid w:val="003D48D8"/>
    <w:rsid w:val="003D547A"/>
    <w:rsid w:val="003D7DD0"/>
    <w:rsid w:val="003D7F46"/>
    <w:rsid w:val="003E15F6"/>
    <w:rsid w:val="003E18C5"/>
    <w:rsid w:val="003E1E80"/>
    <w:rsid w:val="003E1EE3"/>
    <w:rsid w:val="003E3816"/>
    <w:rsid w:val="003E4AF8"/>
    <w:rsid w:val="003E5D43"/>
    <w:rsid w:val="003E5DDD"/>
    <w:rsid w:val="003E652C"/>
    <w:rsid w:val="003E65E5"/>
    <w:rsid w:val="003E6766"/>
    <w:rsid w:val="003E6F0A"/>
    <w:rsid w:val="003F00D6"/>
    <w:rsid w:val="003F0861"/>
    <w:rsid w:val="003F2123"/>
    <w:rsid w:val="003F2C11"/>
    <w:rsid w:val="003F30BB"/>
    <w:rsid w:val="003F34A2"/>
    <w:rsid w:val="003F625E"/>
    <w:rsid w:val="003F6807"/>
    <w:rsid w:val="003F76FA"/>
    <w:rsid w:val="003F7C47"/>
    <w:rsid w:val="00400AD2"/>
    <w:rsid w:val="004019BD"/>
    <w:rsid w:val="004023D8"/>
    <w:rsid w:val="00402C23"/>
    <w:rsid w:val="004032EE"/>
    <w:rsid w:val="00403490"/>
    <w:rsid w:val="0040353B"/>
    <w:rsid w:val="0040443F"/>
    <w:rsid w:val="00404CD3"/>
    <w:rsid w:val="004068AF"/>
    <w:rsid w:val="00410C0E"/>
    <w:rsid w:val="004116F7"/>
    <w:rsid w:val="00411EBB"/>
    <w:rsid w:val="004123C5"/>
    <w:rsid w:val="00412B38"/>
    <w:rsid w:val="00412DEC"/>
    <w:rsid w:val="004165FE"/>
    <w:rsid w:val="00416AEC"/>
    <w:rsid w:val="00417A4B"/>
    <w:rsid w:val="00417FA1"/>
    <w:rsid w:val="004205B5"/>
    <w:rsid w:val="00420CAC"/>
    <w:rsid w:val="0042120D"/>
    <w:rsid w:val="0042135F"/>
    <w:rsid w:val="004214AE"/>
    <w:rsid w:val="00421971"/>
    <w:rsid w:val="0042255D"/>
    <w:rsid w:val="00422B83"/>
    <w:rsid w:val="00423355"/>
    <w:rsid w:val="00423E73"/>
    <w:rsid w:val="004247E8"/>
    <w:rsid w:val="00426AC0"/>
    <w:rsid w:val="004272F8"/>
    <w:rsid w:val="00430100"/>
    <w:rsid w:val="00430359"/>
    <w:rsid w:val="004314CA"/>
    <w:rsid w:val="00431EC9"/>
    <w:rsid w:val="004343E5"/>
    <w:rsid w:val="00434C3B"/>
    <w:rsid w:val="00434E74"/>
    <w:rsid w:val="004357DF"/>
    <w:rsid w:val="00435A8C"/>
    <w:rsid w:val="00435CED"/>
    <w:rsid w:val="00436492"/>
    <w:rsid w:val="00436E2F"/>
    <w:rsid w:val="00437690"/>
    <w:rsid w:val="00441E02"/>
    <w:rsid w:val="00442EE0"/>
    <w:rsid w:val="00443BC8"/>
    <w:rsid w:val="004440D2"/>
    <w:rsid w:val="00444C41"/>
    <w:rsid w:val="00446392"/>
    <w:rsid w:val="00446A0C"/>
    <w:rsid w:val="00447BEB"/>
    <w:rsid w:val="004507C2"/>
    <w:rsid w:val="00450FCF"/>
    <w:rsid w:val="004513C6"/>
    <w:rsid w:val="0045151E"/>
    <w:rsid w:val="00451E3A"/>
    <w:rsid w:val="0045223E"/>
    <w:rsid w:val="00452364"/>
    <w:rsid w:val="004526F6"/>
    <w:rsid w:val="0045349B"/>
    <w:rsid w:val="00453723"/>
    <w:rsid w:val="00454A2F"/>
    <w:rsid w:val="00455657"/>
    <w:rsid w:val="004559B4"/>
    <w:rsid w:val="0045613C"/>
    <w:rsid w:val="00457C6E"/>
    <w:rsid w:val="00460A05"/>
    <w:rsid w:val="00460DC1"/>
    <w:rsid w:val="00461154"/>
    <w:rsid w:val="00461752"/>
    <w:rsid w:val="00461FA3"/>
    <w:rsid w:val="00462268"/>
    <w:rsid w:val="0046234F"/>
    <w:rsid w:val="00462F48"/>
    <w:rsid w:val="004630D8"/>
    <w:rsid w:val="00465298"/>
    <w:rsid w:val="004667BA"/>
    <w:rsid w:val="00467314"/>
    <w:rsid w:val="0046777F"/>
    <w:rsid w:val="00467E69"/>
    <w:rsid w:val="00470699"/>
    <w:rsid w:val="004708BA"/>
    <w:rsid w:val="00471934"/>
    <w:rsid w:val="00472F6A"/>
    <w:rsid w:val="0047404B"/>
    <w:rsid w:val="00475367"/>
    <w:rsid w:val="00475550"/>
    <w:rsid w:val="0047559C"/>
    <w:rsid w:val="00476A12"/>
    <w:rsid w:val="004770EE"/>
    <w:rsid w:val="0047787A"/>
    <w:rsid w:val="00480160"/>
    <w:rsid w:val="00480212"/>
    <w:rsid w:val="0048024A"/>
    <w:rsid w:val="0048027D"/>
    <w:rsid w:val="00480601"/>
    <w:rsid w:val="00480C50"/>
    <w:rsid w:val="0048234B"/>
    <w:rsid w:val="004828FE"/>
    <w:rsid w:val="00482B00"/>
    <w:rsid w:val="0048438C"/>
    <w:rsid w:val="00485A44"/>
    <w:rsid w:val="0048744E"/>
    <w:rsid w:val="004877E2"/>
    <w:rsid w:val="00490BC1"/>
    <w:rsid w:val="00490D37"/>
    <w:rsid w:val="00490F3B"/>
    <w:rsid w:val="004915AC"/>
    <w:rsid w:val="004919D8"/>
    <w:rsid w:val="00491B42"/>
    <w:rsid w:val="00492D34"/>
    <w:rsid w:val="0049313E"/>
    <w:rsid w:val="00493539"/>
    <w:rsid w:val="004942B3"/>
    <w:rsid w:val="00494BB4"/>
    <w:rsid w:val="00494EE4"/>
    <w:rsid w:val="004955A8"/>
    <w:rsid w:val="004956F7"/>
    <w:rsid w:val="00495F34"/>
    <w:rsid w:val="00496787"/>
    <w:rsid w:val="004A0E55"/>
    <w:rsid w:val="004A0E97"/>
    <w:rsid w:val="004A2B05"/>
    <w:rsid w:val="004A4B72"/>
    <w:rsid w:val="004A50C9"/>
    <w:rsid w:val="004A65D6"/>
    <w:rsid w:val="004A6EDF"/>
    <w:rsid w:val="004B1DF6"/>
    <w:rsid w:val="004B20B4"/>
    <w:rsid w:val="004B3670"/>
    <w:rsid w:val="004B4931"/>
    <w:rsid w:val="004B56A1"/>
    <w:rsid w:val="004B5B7F"/>
    <w:rsid w:val="004B6BAE"/>
    <w:rsid w:val="004B6D4E"/>
    <w:rsid w:val="004B7904"/>
    <w:rsid w:val="004C05C6"/>
    <w:rsid w:val="004C11CA"/>
    <w:rsid w:val="004C1801"/>
    <w:rsid w:val="004C322F"/>
    <w:rsid w:val="004C45B4"/>
    <w:rsid w:val="004C53E2"/>
    <w:rsid w:val="004C573D"/>
    <w:rsid w:val="004C6B18"/>
    <w:rsid w:val="004C775D"/>
    <w:rsid w:val="004C7765"/>
    <w:rsid w:val="004D10B2"/>
    <w:rsid w:val="004D2ACE"/>
    <w:rsid w:val="004D3C7E"/>
    <w:rsid w:val="004D5ED9"/>
    <w:rsid w:val="004D6785"/>
    <w:rsid w:val="004D7757"/>
    <w:rsid w:val="004D7B45"/>
    <w:rsid w:val="004E0DEC"/>
    <w:rsid w:val="004E1398"/>
    <w:rsid w:val="004E259A"/>
    <w:rsid w:val="004E49C5"/>
    <w:rsid w:val="004E5017"/>
    <w:rsid w:val="004E6516"/>
    <w:rsid w:val="004E6DCD"/>
    <w:rsid w:val="004E78FE"/>
    <w:rsid w:val="004F04E0"/>
    <w:rsid w:val="004F240D"/>
    <w:rsid w:val="004F243D"/>
    <w:rsid w:val="004F24E9"/>
    <w:rsid w:val="004F26F2"/>
    <w:rsid w:val="004F313D"/>
    <w:rsid w:val="004F53CF"/>
    <w:rsid w:val="004F5F52"/>
    <w:rsid w:val="004F6F3A"/>
    <w:rsid w:val="004F7308"/>
    <w:rsid w:val="004F7864"/>
    <w:rsid w:val="0050026F"/>
    <w:rsid w:val="005023F0"/>
    <w:rsid w:val="00505208"/>
    <w:rsid w:val="00505C3F"/>
    <w:rsid w:val="005071CD"/>
    <w:rsid w:val="005101C5"/>
    <w:rsid w:val="00510FD5"/>
    <w:rsid w:val="005118FE"/>
    <w:rsid w:val="00513BE7"/>
    <w:rsid w:val="00514133"/>
    <w:rsid w:val="00514925"/>
    <w:rsid w:val="00516686"/>
    <w:rsid w:val="005168EF"/>
    <w:rsid w:val="00516E90"/>
    <w:rsid w:val="00517834"/>
    <w:rsid w:val="00520CA8"/>
    <w:rsid w:val="00520FD4"/>
    <w:rsid w:val="00521280"/>
    <w:rsid w:val="005216A5"/>
    <w:rsid w:val="00522724"/>
    <w:rsid w:val="005228C9"/>
    <w:rsid w:val="00522F25"/>
    <w:rsid w:val="005230EF"/>
    <w:rsid w:val="0052310F"/>
    <w:rsid w:val="00523339"/>
    <w:rsid w:val="00524B6E"/>
    <w:rsid w:val="00526CF2"/>
    <w:rsid w:val="00527373"/>
    <w:rsid w:val="00527927"/>
    <w:rsid w:val="00530870"/>
    <w:rsid w:val="00530BE9"/>
    <w:rsid w:val="00531F88"/>
    <w:rsid w:val="00532C5D"/>
    <w:rsid w:val="005336F8"/>
    <w:rsid w:val="005339B9"/>
    <w:rsid w:val="0053458C"/>
    <w:rsid w:val="00534953"/>
    <w:rsid w:val="005349E9"/>
    <w:rsid w:val="00535273"/>
    <w:rsid w:val="005358EF"/>
    <w:rsid w:val="005377EE"/>
    <w:rsid w:val="00541234"/>
    <w:rsid w:val="00541C97"/>
    <w:rsid w:val="00541D30"/>
    <w:rsid w:val="00542CA2"/>
    <w:rsid w:val="005430EA"/>
    <w:rsid w:val="00543270"/>
    <w:rsid w:val="00544756"/>
    <w:rsid w:val="005455F7"/>
    <w:rsid w:val="005466E0"/>
    <w:rsid w:val="00546D86"/>
    <w:rsid w:val="00547412"/>
    <w:rsid w:val="00550252"/>
    <w:rsid w:val="00550878"/>
    <w:rsid w:val="00550C13"/>
    <w:rsid w:val="00551C28"/>
    <w:rsid w:val="005524EA"/>
    <w:rsid w:val="0055253A"/>
    <w:rsid w:val="00552C7E"/>
    <w:rsid w:val="00553262"/>
    <w:rsid w:val="005543CB"/>
    <w:rsid w:val="0055461A"/>
    <w:rsid w:val="00554CE0"/>
    <w:rsid w:val="00554D2B"/>
    <w:rsid w:val="00555BF1"/>
    <w:rsid w:val="005560B2"/>
    <w:rsid w:val="0055746B"/>
    <w:rsid w:val="0056011E"/>
    <w:rsid w:val="005602BE"/>
    <w:rsid w:val="005602D2"/>
    <w:rsid w:val="0056048B"/>
    <w:rsid w:val="0056105D"/>
    <w:rsid w:val="005612CD"/>
    <w:rsid w:val="00561BCA"/>
    <w:rsid w:val="00562D8E"/>
    <w:rsid w:val="00563212"/>
    <w:rsid w:val="005635CC"/>
    <w:rsid w:val="00564F6E"/>
    <w:rsid w:val="0056508B"/>
    <w:rsid w:val="005655FE"/>
    <w:rsid w:val="005659CE"/>
    <w:rsid w:val="005662B1"/>
    <w:rsid w:val="005670BF"/>
    <w:rsid w:val="005675A5"/>
    <w:rsid w:val="005716B5"/>
    <w:rsid w:val="00571C53"/>
    <w:rsid w:val="00571CD5"/>
    <w:rsid w:val="00572165"/>
    <w:rsid w:val="00572B78"/>
    <w:rsid w:val="00573BC0"/>
    <w:rsid w:val="00574211"/>
    <w:rsid w:val="0057754A"/>
    <w:rsid w:val="00577EE0"/>
    <w:rsid w:val="00580AEB"/>
    <w:rsid w:val="00581D5B"/>
    <w:rsid w:val="005827FD"/>
    <w:rsid w:val="0058280B"/>
    <w:rsid w:val="0058522F"/>
    <w:rsid w:val="00585F77"/>
    <w:rsid w:val="00586436"/>
    <w:rsid w:val="00587411"/>
    <w:rsid w:val="00590AB3"/>
    <w:rsid w:val="005922B3"/>
    <w:rsid w:val="005933F1"/>
    <w:rsid w:val="00595F48"/>
    <w:rsid w:val="00596670"/>
    <w:rsid w:val="00596B7A"/>
    <w:rsid w:val="00596FE3"/>
    <w:rsid w:val="00597714"/>
    <w:rsid w:val="005A01DE"/>
    <w:rsid w:val="005A0E86"/>
    <w:rsid w:val="005A0EF9"/>
    <w:rsid w:val="005A151D"/>
    <w:rsid w:val="005A2ADC"/>
    <w:rsid w:val="005A3E49"/>
    <w:rsid w:val="005A46E4"/>
    <w:rsid w:val="005A547C"/>
    <w:rsid w:val="005A5613"/>
    <w:rsid w:val="005A61D7"/>
    <w:rsid w:val="005A7CFC"/>
    <w:rsid w:val="005B08BB"/>
    <w:rsid w:val="005B0E04"/>
    <w:rsid w:val="005B1374"/>
    <w:rsid w:val="005B27C9"/>
    <w:rsid w:val="005B359E"/>
    <w:rsid w:val="005B3ED2"/>
    <w:rsid w:val="005B4693"/>
    <w:rsid w:val="005B5E81"/>
    <w:rsid w:val="005B727F"/>
    <w:rsid w:val="005C088F"/>
    <w:rsid w:val="005C0E7B"/>
    <w:rsid w:val="005C0F2C"/>
    <w:rsid w:val="005C124D"/>
    <w:rsid w:val="005C13BC"/>
    <w:rsid w:val="005C16F4"/>
    <w:rsid w:val="005C191A"/>
    <w:rsid w:val="005C227F"/>
    <w:rsid w:val="005C2901"/>
    <w:rsid w:val="005C2CF1"/>
    <w:rsid w:val="005C45FE"/>
    <w:rsid w:val="005C4812"/>
    <w:rsid w:val="005C4A8D"/>
    <w:rsid w:val="005C51DC"/>
    <w:rsid w:val="005C5201"/>
    <w:rsid w:val="005C6B48"/>
    <w:rsid w:val="005C74A1"/>
    <w:rsid w:val="005C773F"/>
    <w:rsid w:val="005D263A"/>
    <w:rsid w:val="005D2841"/>
    <w:rsid w:val="005D3796"/>
    <w:rsid w:val="005D42B4"/>
    <w:rsid w:val="005D5949"/>
    <w:rsid w:val="005D5FC3"/>
    <w:rsid w:val="005D6684"/>
    <w:rsid w:val="005D6FC9"/>
    <w:rsid w:val="005D7BAC"/>
    <w:rsid w:val="005D7C5F"/>
    <w:rsid w:val="005D7EED"/>
    <w:rsid w:val="005E1DE6"/>
    <w:rsid w:val="005E20CD"/>
    <w:rsid w:val="005E2C53"/>
    <w:rsid w:val="005E4706"/>
    <w:rsid w:val="005E517D"/>
    <w:rsid w:val="005E6632"/>
    <w:rsid w:val="005E7A2C"/>
    <w:rsid w:val="005F01F6"/>
    <w:rsid w:val="005F02C1"/>
    <w:rsid w:val="005F04F9"/>
    <w:rsid w:val="005F079E"/>
    <w:rsid w:val="005F08CA"/>
    <w:rsid w:val="005F0B91"/>
    <w:rsid w:val="005F0E9C"/>
    <w:rsid w:val="005F110B"/>
    <w:rsid w:val="005F12EB"/>
    <w:rsid w:val="005F130A"/>
    <w:rsid w:val="005F1689"/>
    <w:rsid w:val="005F1805"/>
    <w:rsid w:val="005F1A44"/>
    <w:rsid w:val="005F25B3"/>
    <w:rsid w:val="005F2D88"/>
    <w:rsid w:val="005F2EE1"/>
    <w:rsid w:val="005F318C"/>
    <w:rsid w:val="005F3EBF"/>
    <w:rsid w:val="005F4B77"/>
    <w:rsid w:val="005F4CBD"/>
    <w:rsid w:val="005F4D1A"/>
    <w:rsid w:val="005F56D3"/>
    <w:rsid w:val="005F6062"/>
    <w:rsid w:val="005F65A7"/>
    <w:rsid w:val="005F6D86"/>
    <w:rsid w:val="005F6F25"/>
    <w:rsid w:val="00600273"/>
    <w:rsid w:val="0060034E"/>
    <w:rsid w:val="006006BE"/>
    <w:rsid w:val="006014B9"/>
    <w:rsid w:val="00603318"/>
    <w:rsid w:val="00604A3F"/>
    <w:rsid w:val="0060598E"/>
    <w:rsid w:val="006062E5"/>
    <w:rsid w:val="00610BD9"/>
    <w:rsid w:val="00612310"/>
    <w:rsid w:val="00612EFF"/>
    <w:rsid w:val="00614217"/>
    <w:rsid w:val="00614958"/>
    <w:rsid w:val="00614F0F"/>
    <w:rsid w:val="00616103"/>
    <w:rsid w:val="00616974"/>
    <w:rsid w:val="006171C0"/>
    <w:rsid w:val="006206FF"/>
    <w:rsid w:val="00620B3E"/>
    <w:rsid w:val="006210BD"/>
    <w:rsid w:val="006217AE"/>
    <w:rsid w:val="006238BE"/>
    <w:rsid w:val="00624246"/>
    <w:rsid w:val="006247DE"/>
    <w:rsid w:val="006248F9"/>
    <w:rsid w:val="00625658"/>
    <w:rsid w:val="00625BE4"/>
    <w:rsid w:val="00626C18"/>
    <w:rsid w:val="00627454"/>
    <w:rsid w:val="00627A17"/>
    <w:rsid w:val="00627D12"/>
    <w:rsid w:val="00627E7C"/>
    <w:rsid w:val="00630023"/>
    <w:rsid w:val="006300E5"/>
    <w:rsid w:val="006314A3"/>
    <w:rsid w:val="00632BD7"/>
    <w:rsid w:val="00634B25"/>
    <w:rsid w:val="00635008"/>
    <w:rsid w:val="00637A36"/>
    <w:rsid w:val="00637F34"/>
    <w:rsid w:val="0064075F"/>
    <w:rsid w:val="00641390"/>
    <w:rsid w:val="0064275E"/>
    <w:rsid w:val="00642BC4"/>
    <w:rsid w:val="00644258"/>
    <w:rsid w:val="0064443C"/>
    <w:rsid w:val="00645070"/>
    <w:rsid w:val="00645605"/>
    <w:rsid w:val="00646031"/>
    <w:rsid w:val="0064751A"/>
    <w:rsid w:val="00647A15"/>
    <w:rsid w:val="0065029E"/>
    <w:rsid w:val="00650E11"/>
    <w:rsid w:val="006521A6"/>
    <w:rsid w:val="00652458"/>
    <w:rsid w:val="00652E23"/>
    <w:rsid w:val="00653814"/>
    <w:rsid w:val="00653A97"/>
    <w:rsid w:val="00653D29"/>
    <w:rsid w:val="00654C1B"/>
    <w:rsid w:val="006557B7"/>
    <w:rsid w:val="00655BEC"/>
    <w:rsid w:val="0065647D"/>
    <w:rsid w:val="0065674F"/>
    <w:rsid w:val="0065758E"/>
    <w:rsid w:val="00657ECE"/>
    <w:rsid w:val="00660569"/>
    <w:rsid w:val="00660949"/>
    <w:rsid w:val="006610E9"/>
    <w:rsid w:val="006623B5"/>
    <w:rsid w:val="00664E44"/>
    <w:rsid w:val="00665D50"/>
    <w:rsid w:val="006661AF"/>
    <w:rsid w:val="00666920"/>
    <w:rsid w:val="00666ED8"/>
    <w:rsid w:val="006670E8"/>
    <w:rsid w:val="00667ACF"/>
    <w:rsid w:val="00667EA1"/>
    <w:rsid w:val="0067017F"/>
    <w:rsid w:val="00671049"/>
    <w:rsid w:val="0067144E"/>
    <w:rsid w:val="006726B6"/>
    <w:rsid w:val="006728D0"/>
    <w:rsid w:val="006736D4"/>
    <w:rsid w:val="00673EA2"/>
    <w:rsid w:val="00675B54"/>
    <w:rsid w:val="006763ED"/>
    <w:rsid w:val="00676552"/>
    <w:rsid w:val="0067670A"/>
    <w:rsid w:val="00677220"/>
    <w:rsid w:val="00677279"/>
    <w:rsid w:val="00677881"/>
    <w:rsid w:val="00680342"/>
    <w:rsid w:val="00680355"/>
    <w:rsid w:val="00680FC2"/>
    <w:rsid w:val="0068209F"/>
    <w:rsid w:val="006839A6"/>
    <w:rsid w:val="00684D15"/>
    <w:rsid w:val="00684E8C"/>
    <w:rsid w:val="0068599F"/>
    <w:rsid w:val="00686D12"/>
    <w:rsid w:val="00687058"/>
    <w:rsid w:val="00687FF8"/>
    <w:rsid w:val="00690DCC"/>
    <w:rsid w:val="006911FF"/>
    <w:rsid w:val="006921E8"/>
    <w:rsid w:val="00692A47"/>
    <w:rsid w:val="00692BC1"/>
    <w:rsid w:val="0069375A"/>
    <w:rsid w:val="00693780"/>
    <w:rsid w:val="00694D66"/>
    <w:rsid w:val="00695A67"/>
    <w:rsid w:val="00695C48"/>
    <w:rsid w:val="00695C77"/>
    <w:rsid w:val="0069673C"/>
    <w:rsid w:val="00696C1C"/>
    <w:rsid w:val="006A026D"/>
    <w:rsid w:val="006A238B"/>
    <w:rsid w:val="006A4C2F"/>
    <w:rsid w:val="006A5AF2"/>
    <w:rsid w:val="006A5CA9"/>
    <w:rsid w:val="006A6613"/>
    <w:rsid w:val="006A7DEC"/>
    <w:rsid w:val="006B00A4"/>
    <w:rsid w:val="006B0401"/>
    <w:rsid w:val="006B0781"/>
    <w:rsid w:val="006B079E"/>
    <w:rsid w:val="006B102A"/>
    <w:rsid w:val="006B1272"/>
    <w:rsid w:val="006B1A2D"/>
    <w:rsid w:val="006B2CB5"/>
    <w:rsid w:val="006B2EE2"/>
    <w:rsid w:val="006B3324"/>
    <w:rsid w:val="006B3B3C"/>
    <w:rsid w:val="006B3C2D"/>
    <w:rsid w:val="006B5AA3"/>
    <w:rsid w:val="006B5F31"/>
    <w:rsid w:val="006B6213"/>
    <w:rsid w:val="006B7DF8"/>
    <w:rsid w:val="006B7EBC"/>
    <w:rsid w:val="006C0C97"/>
    <w:rsid w:val="006C172D"/>
    <w:rsid w:val="006C1922"/>
    <w:rsid w:val="006C3309"/>
    <w:rsid w:val="006C337A"/>
    <w:rsid w:val="006C3855"/>
    <w:rsid w:val="006C3EFC"/>
    <w:rsid w:val="006C4391"/>
    <w:rsid w:val="006C4434"/>
    <w:rsid w:val="006C4672"/>
    <w:rsid w:val="006C4CD4"/>
    <w:rsid w:val="006C4CDF"/>
    <w:rsid w:val="006C4D38"/>
    <w:rsid w:val="006C5E31"/>
    <w:rsid w:val="006C5F6A"/>
    <w:rsid w:val="006C6160"/>
    <w:rsid w:val="006C627B"/>
    <w:rsid w:val="006C635A"/>
    <w:rsid w:val="006C63D3"/>
    <w:rsid w:val="006C6646"/>
    <w:rsid w:val="006C6AD0"/>
    <w:rsid w:val="006C71E7"/>
    <w:rsid w:val="006C7F83"/>
    <w:rsid w:val="006D03CB"/>
    <w:rsid w:val="006D0B21"/>
    <w:rsid w:val="006D0E22"/>
    <w:rsid w:val="006D3462"/>
    <w:rsid w:val="006D3D12"/>
    <w:rsid w:val="006D408E"/>
    <w:rsid w:val="006D5CBC"/>
    <w:rsid w:val="006D694A"/>
    <w:rsid w:val="006D703F"/>
    <w:rsid w:val="006E00E7"/>
    <w:rsid w:val="006E1762"/>
    <w:rsid w:val="006E1D26"/>
    <w:rsid w:val="006E3BE5"/>
    <w:rsid w:val="006E3DAD"/>
    <w:rsid w:val="006E567D"/>
    <w:rsid w:val="006E5DE8"/>
    <w:rsid w:val="006E6E3D"/>
    <w:rsid w:val="006E750D"/>
    <w:rsid w:val="006E76AA"/>
    <w:rsid w:val="006E7B34"/>
    <w:rsid w:val="006E7C7F"/>
    <w:rsid w:val="006F0D3F"/>
    <w:rsid w:val="006F2421"/>
    <w:rsid w:val="006F2570"/>
    <w:rsid w:val="006F2BF7"/>
    <w:rsid w:val="006F320B"/>
    <w:rsid w:val="006F35F2"/>
    <w:rsid w:val="006F3F88"/>
    <w:rsid w:val="006F416B"/>
    <w:rsid w:val="006F53B7"/>
    <w:rsid w:val="006F62F5"/>
    <w:rsid w:val="006F63EA"/>
    <w:rsid w:val="006F6602"/>
    <w:rsid w:val="007009C7"/>
    <w:rsid w:val="00702CD3"/>
    <w:rsid w:val="00703450"/>
    <w:rsid w:val="00703B2A"/>
    <w:rsid w:val="00703C79"/>
    <w:rsid w:val="00705CFC"/>
    <w:rsid w:val="00706C65"/>
    <w:rsid w:val="00707024"/>
    <w:rsid w:val="00707C29"/>
    <w:rsid w:val="00707F1A"/>
    <w:rsid w:val="00710034"/>
    <w:rsid w:val="007102C7"/>
    <w:rsid w:val="00710BC9"/>
    <w:rsid w:val="0071141F"/>
    <w:rsid w:val="00711A51"/>
    <w:rsid w:val="007130C7"/>
    <w:rsid w:val="007143D0"/>
    <w:rsid w:val="00715C88"/>
    <w:rsid w:val="00715D4A"/>
    <w:rsid w:val="0072069C"/>
    <w:rsid w:val="00720912"/>
    <w:rsid w:val="007214B1"/>
    <w:rsid w:val="00721C2E"/>
    <w:rsid w:val="00723925"/>
    <w:rsid w:val="00725C2A"/>
    <w:rsid w:val="00726248"/>
    <w:rsid w:val="0072633B"/>
    <w:rsid w:val="0072667D"/>
    <w:rsid w:val="007272E8"/>
    <w:rsid w:val="00727C1C"/>
    <w:rsid w:val="00727F92"/>
    <w:rsid w:val="00731210"/>
    <w:rsid w:val="00731657"/>
    <w:rsid w:val="0073198E"/>
    <w:rsid w:val="0073484F"/>
    <w:rsid w:val="007351A2"/>
    <w:rsid w:val="00735ACD"/>
    <w:rsid w:val="00735BDA"/>
    <w:rsid w:val="00740A48"/>
    <w:rsid w:val="00740D86"/>
    <w:rsid w:val="00740F91"/>
    <w:rsid w:val="007411DF"/>
    <w:rsid w:val="00741414"/>
    <w:rsid w:val="00743154"/>
    <w:rsid w:val="00743848"/>
    <w:rsid w:val="00743856"/>
    <w:rsid w:val="0074453A"/>
    <w:rsid w:val="00744AA9"/>
    <w:rsid w:val="00745D74"/>
    <w:rsid w:val="00747710"/>
    <w:rsid w:val="0075179D"/>
    <w:rsid w:val="00751F0C"/>
    <w:rsid w:val="007521FA"/>
    <w:rsid w:val="007524AC"/>
    <w:rsid w:val="0075343D"/>
    <w:rsid w:val="0075360D"/>
    <w:rsid w:val="007545CD"/>
    <w:rsid w:val="0075487C"/>
    <w:rsid w:val="007550E4"/>
    <w:rsid w:val="007555C5"/>
    <w:rsid w:val="00756002"/>
    <w:rsid w:val="00756599"/>
    <w:rsid w:val="00757F1B"/>
    <w:rsid w:val="00761194"/>
    <w:rsid w:val="007622BE"/>
    <w:rsid w:val="0076272E"/>
    <w:rsid w:val="00762AF4"/>
    <w:rsid w:val="00764103"/>
    <w:rsid w:val="007653FB"/>
    <w:rsid w:val="00765A20"/>
    <w:rsid w:val="00766715"/>
    <w:rsid w:val="007672FD"/>
    <w:rsid w:val="00767408"/>
    <w:rsid w:val="00767708"/>
    <w:rsid w:val="007705A4"/>
    <w:rsid w:val="007714A6"/>
    <w:rsid w:val="00771CB2"/>
    <w:rsid w:val="00771D99"/>
    <w:rsid w:val="00772059"/>
    <w:rsid w:val="0077281D"/>
    <w:rsid w:val="00772AE1"/>
    <w:rsid w:val="00773B43"/>
    <w:rsid w:val="00773FD6"/>
    <w:rsid w:val="007746B1"/>
    <w:rsid w:val="00774B0D"/>
    <w:rsid w:val="00775D19"/>
    <w:rsid w:val="007760A4"/>
    <w:rsid w:val="00776823"/>
    <w:rsid w:val="00776E4D"/>
    <w:rsid w:val="00777834"/>
    <w:rsid w:val="00780D92"/>
    <w:rsid w:val="007816F1"/>
    <w:rsid w:val="007819B0"/>
    <w:rsid w:val="00782522"/>
    <w:rsid w:val="007837A2"/>
    <w:rsid w:val="00783E16"/>
    <w:rsid w:val="007841B7"/>
    <w:rsid w:val="0078529D"/>
    <w:rsid w:val="007858BB"/>
    <w:rsid w:val="00785A64"/>
    <w:rsid w:val="00785CE1"/>
    <w:rsid w:val="00786D45"/>
    <w:rsid w:val="00787199"/>
    <w:rsid w:val="00790374"/>
    <w:rsid w:val="00790399"/>
    <w:rsid w:val="0079074C"/>
    <w:rsid w:val="007911D5"/>
    <w:rsid w:val="00792346"/>
    <w:rsid w:val="0079399B"/>
    <w:rsid w:val="00794055"/>
    <w:rsid w:val="00795C40"/>
    <w:rsid w:val="00797868"/>
    <w:rsid w:val="007A1605"/>
    <w:rsid w:val="007A2507"/>
    <w:rsid w:val="007A3F81"/>
    <w:rsid w:val="007A4534"/>
    <w:rsid w:val="007A4600"/>
    <w:rsid w:val="007A5647"/>
    <w:rsid w:val="007A5E3A"/>
    <w:rsid w:val="007A5ECD"/>
    <w:rsid w:val="007A61AB"/>
    <w:rsid w:val="007A6E03"/>
    <w:rsid w:val="007A774B"/>
    <w:rsid w:val="007B04AF"/>
    <w:rsid w:val="007B08E3"/>
    <w:rsid w:val="007B1BF5"/>
    <w:rsid w:val="007B1CF1"/>
    <w:rsid w:val="007B3704"/>
    <w:rsid w:val="007B4187"/>
    <w:rsid w:val="007B4B69"/>
    <w:rsid w:val="007B4C1E"/>
    <w:rsid w:val="007B55E6"/>
    <w:rsid w:val="007B5E11"/>
    <w:rsid w:val="007B6133"/>
    <w:rsid w:val="007B66BD"/>
    <w:rsid w:val="007C0359"/>
    <w:rsid w:val="007C09D2"/>
    <w:rsid w:val="007C1CD2"/>
    <w:rsid w:val="007C1D8E"/>
    <w:rsid w:val="007C1E16"/>
    <w:rsid w:val="007C378B"/>
    <w:rsid w:val="007C3A9A"/>
    <w:rsid w:val="007C4415"/>
    <w:rsid w:val="007C54DD"/>
    <w:rsid w:val="007C5E8F"/>
    <w:rsid w:val="007C5F62"/>
    <w:rsid w:val="007C659F"/>
    <w:rsid w:val="007C7AA0"/>
    <w:rsid w:val="007C7BC8"/>
    <w:rsid w:val="007D0685"/>
    <w:rsid w:val="007D10C4"/>
    <w:rsid w:val="007D10F7"/>
    <w:rsid w:val="007D18C4"/>
    <w:rsid w:val="007D1E8F"/>
    <w:rsid w:val="007D2632"/>
    <w:rsid w:val="007D2AB8"/>
    <w:rsid w:val="007D2E33"/>
    <w:rsid w:val="007D445B"/>
    <w:rsid w:val="007D59DA"/>
    <w:rsid w:val="007D59E5"/>
    <w:rsid w:val="007D6E87"/>
    <w:rsid w:val="007D7264"/>
    <w:rsid w:val="007D72FA"/>
    <w:rsid w:val="007D73A2"/>
    <w:rsid w:val="007D74A8"/>
    <w:rsid w:val="007D75F4"/>
    <w:rsid w:val="007D7708"/>
    <w:rsid w:val="007E01AF"/>
    <w:rsid w:val="007E08DD"/>
    <w:rsid w:val="007E09F8"/>
    <w:rsid w:val="007E2A67"/>
    <w:rsid w:val="007E2BEA"/>
    <w:rsid w:val="007E40BF"/>
    <w:rsid w:val="007E4882"/>
    <w:rsid w:val="007F008F"/>
    <w:rsid w:val="007F0FE6"/>
    <w:rsid w:val="007F210F"/>
    <w:rsid w:val="007F2678"/>
    <w:rsid w:val="007F2FC2"/>
    <w:rsid w:val="007F32C1"/>
    <w:rsid w:val="007F3413"/>
    <w:rsid w:val="007F3E63"/>
    <w:rsid w:val="007F3EE2"/>
    <w:rsid w:val="007F41CB"/>
    <w:rsid w:val="007F5600"/>
    <w:rsid w:val="007F66FE"/>
    <w:rsid w:val="007F67D3"/>
    <w:rsid w:val="007F6AC8"/>
    <w:rsid w:val="007F7091"/>
    <w:rsid w:val="007F7649"/>
    <w:rsid w:val="00800A99"/>
    <w:rsid w:val="00800F35"/>
    <w:rsid w:val="008012C3"/>
    <w:rsid w:val="0080141A"/>
    <w:rsid w:val="00802044"/>
    <w:rsid w:val="00803C97"/>
    <w:rsid w:val="00804A4D"/>
    <w:rsid w:val="00805723"/>
    <w:rsid w:val="00805FA1"/>
    <w:rsid w:val="0080742D"/>
    <w:rsid w:val="008103D8"/>
    <w:rsid w:val="0081099A"/>
    <w:rsid w:val="00811288"/>
    <w:rsid w:val="00811C1C"/>
    <w:rsid w:val="008124A8"/>
    <w:rsid w:val="00813A6B"/>
    <w:rsid w:val="00814B59"/>
    <w:rsid w:val="00816C76"/>
    <w:rsid w:val="00817299"/>
    <w:rsid w:val="0081737E"/>
    <w:rsid w:val="00817CAA"/>
    <w:rsid w:val="00817DAE"/>
    <w:rsid w:val="00817DFE"/>
    <w:rsid w:val="00817FA9"/>
    <w:rsid w:val="0082258B"/>
    <w:rsid w:val="00824C4C"/>
    <w:rsid w:val="00825DD5"/>
    <w:rsid w:val="00825FB9"/>
    <w:rsid w:val="00826F57"/>
    <w:rsid w:val="00827069"/>
    <w:rsid w:val="00830C0B"/>
    <w:rsid w:val="00831B56"/>
    <w:rsid w:val="008332F0"/>
    <w:rsid w:val="008336D1"/>
    <w:rsid w:val="00834331"/>
    <w:rsid w:val="008355E9"/>
    <w:rsid w:val="008359E1"/>
    <w:rsid w:val="00835FD8"/>
    <w:rsid w:val="00836201"/>
    <w:rsid w:val="008366DF"/>
    <w:rsid w:val="00836A3F"/>
    <w:rsid w:val="00836B5E"/>
    <w:rsid w:val="00837005"/>
    <w:rsid w:val="008373D3"/>
    <w:rsid w:val="00840E0E"/>
    <w:rsid w:val="00841683"/>
    <w:rsid w:val="00841E6C"/>
    <w:rsid w:val="00842624"/>
    <w:rsid w:val="008427BD"/>
    <w:rsid w:val="00843BBF"/>
    <w:rsid w:val="00843F57"/>
    <w:rsid w:val="00844546"/>
    <w:rsid w:val="00844555"/>
    <w:rsid w:val="008502D9"/>
    <w:rsid w:val="00850471"/>
    <w:rsid w:val="00850529"/>
    <w:rsid w:val="008513DB"/>
    <w:rsid w:val="008522C6"/>
    <w:rsid w:val="00853D2A"/>
    <w:rsid w:val="00854437"/>
    <w:rsid w:val="0085609B"/>
    <w:rsid w:val="008564A6"/>
    <w:rsid w:val="00856915"/>
    <w:rsid w:val="00857BC7"/>
    <w:rsid w:val="00860FB1"/>
    <w:rsid w:val="00861017"/>
    <w:rsid w:val="00861178"/>
    <w:rsid w:val="008616EF"/>
    <w:rsid w:val="008634D8"/>
    <w:rsid w:val="008635F5"/>
    <w:rsid w:val="008642C9"/>
    <w:rsid w:val="008657F1"/>
    <w:rsid w:val="008661CD"/>
    <w:rsid w:val="00866B60"/>
    <w:rsid w:val="00867128"/>
    <w:rsid w:val="00867341"/>
    <w:rsid w:val="00870963"/>
    <w:rsid w:val="00871408"/>
    <w:rsid w:val="00871ABA"/>
    <w:rsid w:val="008723C5"/>
    <w:rsid w:val="0087337A"/>
    <w:rsid w:val="00873BFD"/>
    <w:rsid w:val="00873E95"/>
    <w:rsid w:val="00875127"/>
    <w:rsid w:val="00875755"/>
    <w:rsid w:val="00875B5C"/>
    <w:rsid w:val="0087645C"/>
    <w:rsid w:val="00876745"/>
    <w:rsid w:val="00876A25"/>
    <w:rsid w:val="00876C50"/>
    <w:rsid w:val="0087799C"/>
    <w:rsid w:val="00881B4F"/>
    <w:rsid w:val="0088304D"/>
    <w:rsid w:val="008832A1"/>
    <w:rsid w:val="0088344E"/>
    <w:rsid w:val="00886228"/>
    <w:rsid w:val="00886847"/>
    <w:rsid w:val="00890390"/>
    <w:rsid w:val="00890B2F"/>
    <w:rsid w:val="00890BF1"/>
    <w:rsid w:val="00891222"/>
    <w:rsid w:val="0089147B"/>
    <w:rsid w:val="00892779"/>
    <w:rsid w:val="00894C7B"/>
    <w:rsid w:val="008952B0"/>
    <w:rsid w:val="0089591C"/>
    <w:rsid w:val="0089701F"/>
    <w:rsid w:val="008974A8"/>
    <w:rsid w:val="00897571"/>
    <w:rsid w:val="008A1054"/>
    <w:rsid w:val="008A2E0A"/>
    <w:rsid w:val="008A3368"/>
    <w:rsid w:val="008A4A33"/>
    <w:rsid w:val="008A64B9"/>
    <w:rsid w:val="008A7AF2"/>
    <w:rsid w:val="008B31C6"/>
    <w:rsid w:val="008B333D"/>
    <w:rsid w:val="008B33A4"/>
    <w:rsid w:val="008B4199"/>
    <w:rsid w:val="008B7C2C"/>
    <w:rsid w:val="008C00B9"/>
    <w:rsid w:val="008C03F9"/>
    <w:rsid w:val="008C0C1D"/>
    <w:rsid w:val="008C1EB4"/>
    <w:rsid w:val="008C2156"/>
    <w:rsid w:val="008C348F"/>
    <w:rsid w:val="008C4684"/>
    <w:rsid w:val="008C502E"/>
    <w:rsid w:val="008C582D"/>
    <w:rsid w:val="008C6025"/>
    <w:rsid w:val="008C6565"/>
    <w:rsid w:val="008C740D"/>
    <w:rsid w:val="008C7683"/>
    <w:rsid w:val="008C7965"/>
    <w:rsid w:val="008C7ADA"/>
    <w:rsid w:val="008D0C20"/>
    <w:rsid w:val="008D1112"/>
    <w:rsid w:val="008D1653"/>
    <w:rsid w:val="008D2099"/>
    <w:rsid w:val="008D2607"/>
    <w:rsid w:val="008D3901"/>
    <w:rsid w:val="008D3AE4"/>
    <w:rsid w:val="008D3DE4"/>
    <w:rsid w:val="008D488C"/>
    <w:rsid w:val="008D48AF"/>
    <w:rsid w:val="008D5D51"/>
    <w:rsid w:val="008D6D81"/>
    <w:rsid w:val="008D73D7"/>
    <w:rsid w:val="008E0394"/>
    <w:rsid w:val="008E2A61"/>
    <w:rsid w:val="008E3BB3"/>
    <w:rsid w:val="008E3F69"/>
    <w:rsid w:val="008E46ED"/>
    <w:rsid w:val="008E5180"/>
    <w:rsid w:val="008E559B"/>
    <w:rsid w:val="008E5B67"/>
    <w:rsid w:val="008E65A5"/>
    <w:rsid w:val="008E67DD"/>
    <w:rsid w:val="008E6F07"/>
    <w:rsid w:val="008E7441"/>
    <w:rsid w:val="008F0E37"/>
    <w:rsid w:val="008F135E"/>
    <w:rsid w:val="008F2914"/>
    <w:rsid w:val="008F2C47"/>
    <w:rsid w:val="008F319A"/>
    <w:rsid w:val="008F498E"/>
    <w:rsid w:val="008F4EF6"/>
    <w:rsid w:val="008F531A"/>
    <w:rsid w:val="008F5466"/>
    <w:rsid w:val="008F5476"/>
    <w:rsid w:val="008F622B"/>
    <w:rsid w:val="00900AAB"/>
    <w:rsid w:val="00900D84"/>
    <w:rsid w:val="00901FD5"/>
    <w:rsid w:val="0090244F"/>
    <w:rsid w:val="0090279B"/>
    <w:rsid w:val="00902B4D"/>
    <w:rsid w:val="009032CE"/>
    <w:rsid w:val="00903852"/>
    <w:rsid w:val="00903A34"/>
    <w:rsid w:val="00904BC3"/>
    <w:rsid w:val="0090682E"/>
    <w:rsid w:val="00906D5D"/>
    <w:rsid w:val="009073A7"/>
    <w:rsid w:val="00907AAA"/>
    <w:rsid w:val="00910EED"/>
    <w:rsid w:val="00911DC5"/>
    <w:rsid w:val="00913589"/>
    <w:rsid w:val="00913B28"/>
    <w:rsid w:val="0091486F"/>
    <w:rsid w:val="00915B6F"/>
    <w:rsid w:val="00915DCD"/>
    <w:rsid w:val="00915F43"/>
    <w:rsid w:val="0091640C"/>
    <w:rsid w:val="00916CB3"/>
    <w:rsid w:val="009174A2"/>
    <w:rsid w:val="0092073F"/>
    <w:rsid w:val="00920C89"/>
    <w:rsid w:val="00920D9F"/>
    <w:rsid w:val="009213C2"/>
    <w:rsid w:val="009213D2"/>
    <w:rsid w:val="00921A9C"/>
    <w:rsid w:val="00924497"/>
    <w:rsid w:val="00924E4F"/>
    <w:rsid w:val="0092520D"/>
    <w:rsid w:val="009253E7"/>
    <w:rsid w:val="00925BF1"/>
    <w:rsid w:val="00925CBD"/>
    <w:rsid w:val="009300C5"/>
    <w:rsid w:val="00930F17"/>
    <w:rsid w:val="00931824"/>
    <w:rsid w:val="00932009"/>
    <w:rsid w:val="00932699"/>
    <w:rsid w:val="00932DBB"/>
    <w:rsid w:val="009337A4"/>
    <w:rsid w:val="00933F3C"/>
    <w:rsid w:val="009344CF"/>
    <w:rsid w:val="009361DF"/>
    <w:rsid w:val="0093655B"/>
    <w:rsid w:val="00940468"/>
    <w:rsid w:val="009405B7"/>
    <w:rsid w:val="00940C59"/>
    <w:rsid w:val="0094112C"/>
    <w:rsid w:val="00941181"/>
    <w:rsid w:val="00941636"/>
    <w:rsid w:val="00941B61"/>
    <w:rsid w:val="00942295"/>
    <w:rsid w:val="009448D5"/>
    <w:rsid w:val="00944A6E"/>
    <w:rsid w:val="009452DE"/>
    <w:rsid w:val="009459D7"/>
    <w:rsid w:val="009459F2"/>
    <w:rsid w:val="00946AA7"/>
    <w:rsid w:val="009501AE"/>
    <w:rsid w:val="00951738"/>
    <w:rsid w:val="00951992"/>
    <w:rsid w:val="00951ABD"/>
    <w:rsid w:val="00951EF3"/>
    <w:rsid w:val="00951FD5"/>
    <w:rsid w:val="00955667"/>
    <w:rsid w:val="009558E1"/>
    <w:rsid w:val="00955E18"/>
    <w:rsid w:val="00957E16"/>
    <w:rsid w:val="009618EB"/>
    <w:rsid w:val="0096303D"/>
    <w:rsid w:val="00963639"/>
    <w:rsid w:val="00963BBA"/>
    <w:rsid w:val="00964B1B"/>
    <w:rsid w:val="00964D0E"/>
    <w:rsid w:val="00965800"/>
    <w:rsid w:val="00965BCD"/>
    <w:rsid w:val="00966300"/>
    <w:rsid w:val="00967108"/>
    <w:rsid w:val="00967322"/>
    <w:rsid w:val="00967A66"/>
    <w:rsid w:val="00967EE7"/>
    <w:rsid w:val="00971642"/>
    <w:rsid w:val="00972A9B"/>
    <w:rsid w:val="00972D4D"/>
    <w:rsid w:val="009731B1"/>
    <w:rsid w:val="0097395D"/>
    <w:rsid w:val="00974BFE"/>
    <w:rsid w:val="009755B6"/>
    <w:rsid w:val="009757A4"/>
    <w:rsid w:val="00975EA7"/>
    <w:rsid w:val="00976B69"/>
    <w:rsid w:val="00976E14"/>
    <w:rsid w:val="0098010C"/>
    <w:rsid w:val="0098015C"/>
    <w:rsid w:val="0098046E"/>
    <w:rsid w:val="00980B24"/>
    <w:rsid w:val="00982275"/>
    <w:rsid w:val="009825AC"/>
    <w:rsid w:val="00982666"/>
    <w:rsid w:val="00982A89"/>
    <w:rsid w:val="009831D4"/>
    <w:rsid w:val="00983296"/>
    <w:rsid w:val="0098352B"/>
    <w:rsid w:val="00987122"/>
    <w:rsid w:val="009872DC"/>
    <w:rsid w:val="00990101"/>
    <w:rsid w:val="00990F1E"/>
    <w:rsid w:val="00992695"/>
    <w:rsid w:val="00993347"/>
    <w:rsid w:val="00993447"/>
    <w:rsid w:val="0099383E"/>
    <w:rsid w:val="009939CD"/>
    <w:rsid w:val="00994349"/>
    <w:rsid w:val="009966E4"/>
    <w:rsid w:val="00996884"/>
    <w:rsid w:val="0099760D"/>
    <w:rsid w:val="009A076B"/>
    <w:rsid w:val="009A15DA"/>
    <w:rsid w:val="009A270D"/>
    <w:rsid w:val="009A27EE"/>
    <w:rsid w:val="009A31BF"/>
    <w:rsid w:val="009A3B7A"/>
    <w:rsid w:val="009A4925"/>
    <w:rsid w:val="009A5B88"/>
    <w:rsid w:val="009A72A2"/>
    <w:rsid w:val="009A74DE"/>
    <w:rsid w:val="009B00A2"/>
    <w:rsid w:val="009B0A5A"/>
    <w:rsid w:val="009B0C8F"/>
    <w:rsid w:val="009B1F43"/>
    <w:rsid w:val="009B2065"/>
    <w:rsid w:val="009B2509"/>
    <w:rsid w:val="009B264D"/>
    <w:rsid w:val="009B30BE"/>
    <w:rsid w:val="009B385E"/>
    <w:rsid w:val="009B3DA8"/>
    <w:rsid w:val="009B4100"/>
    <w:rsid w:val="009B4595"/>
    <w:rsid w:val="009B482E"/>
    <w:rsid w:val="009B4EFB"/>
    <w:rsid w:val="009B5A9C"/>
    <w:rsid w:val="009B62B2"/>
    <w:rsid w:val="009B67E6"/>
    <w:rsid w:val="009B70B4"/>
    <w:rsid w:val="009B7F54"/>
    <w:rsid w:val="009C14E2"/>
    <w:rsid w:val="009C2FB9"/>
    <w:rsid w:val="009C3189"/>
    <w:rsid w:val="009C3D6B"/>
    <w:rsid w:val="009C5EA5"/>
    <w:rsid w:val="009C5F45"/>
    <w:rsid w:val="009C730B"/>
    <w:rsid w:val="009C7A6D"/>
    <w:rsid w:val="009D0580"/>
    <w:rsid w:val="009D0C8B"/>
    <w:rsid w:val="009D0E90"/>
    <w:rsid w:val="009D11A0"/>
    <w:rsid w:val="009D1456"/>
    <w:rsid w:val="009D16DF"/>
    <w:rsid w:val="009D172D"/>
    <w:rsid w:val="009D1855"/>
    <w:rsid w:val="009D3F7B"/>
    <w:rsid w:val="009D47E4"/>
    <w:rsid w:val="009D4B60"/>
    <w:rsid w:val="009D4CA5"/>
    <w:rsid w:val="009D4D69"/>
    <w:rsid w:val="009D5195"/>
    <w:rsid w:val="009D52CA"/>
    <w:rsid w:val="009D52E6"/>
    <w:rsid w:val="009D6C11"/>
    <w:rsid w:val="009D7490"/>
    <w:rsid w:val="009D74B8"/>
    <w:rsid w:val="009D752F"/>
    <w:rsid w:val="009D753D"/>
    <w:rsid w:val="009D7E89"/>
    <w:rsid w:val="009E017A"/>
    <w:rsid w:val="009E066F"/>
    <w:rsid w:val="009E06CB"/>
    <w:rsid w:val="009E0AEC"/>
    <w:rsid w:val="009E12E8"/>
    <w:rsid w:val="009E15B7"/>
    <w:rsid w:val="009E2D27"/>
    <w:rsid w:val="009E3F5C"/>
    <w:rsid w:val="009E4291"/>
    <w:rsid w:val="009E52C6"/>
    <w:rsid w:val="009E57C8"/>
    <w:rsid w:val="009E5923"/>
    <w:rsid w:val="009E6567"/>
    <w:rsid w:val="009E6C9C"/>
    <w:rsid w:val="009E6D65"/>
    <w:rsid w:val="009F0943"/>
    <w:rsid w:val="009F1A04"/>
    <w:rsid w:val="009F4407"/>
    <w:rsid w:val="00A00BEC"/>
    <w:rsid w:val="00A01301"/>
    <w:rsid w:val="00A0171F"/>
    <w:rsid w:val="00A0236F"/>
    <w:rsid w:val="00A036C5"/>
    <w:rsid w:val="00A04466"/>
    <w:rsid w:val="00A05D48"/>
    <w:rsid w:val="00A06487"/>
    <w:rsid w:val="00A06849"/>
    <w:rsid w:val="00A06EE3"/>
    <w:rsid w:val="00A0711D"/>
    <w:rsid w:val="00A0713C"/>
    <w:rsid w:val="00A075C0"/>
    <w:rsid w:val="00A07B29"/>
    <w:rsid w:val="00A115A8"/>
    <w:rsid w:val="00A11A95"/>
    <w:rsid w:val="00A11E5A"/>
    <w:rsid w:val="00A1356D"/>
    <w:rsid w:val="00A14370"/>
    <w:rsid w:val="00A153F6"/>
    <w:rsid w:val="00A156E4"/>
    <w:rsid w:val="00A16051"/>
    <w:rsid w:val="00A168CB"/>
    <w:rsid w:val="00A16EA9"/>
    <w:rsid w:val="00A179C7"/>
    <w:rsid w:val="00A17D33"/>
    <w:rsid w:val="00A200DE"/>
    <w:rsid w:val="00A20905"/>
    <w:rsid w:val="00A20ACC"/>
    <w:rsid w:val="00A20C40"/>
    <w:rsid w:val="00A20CCA"/>
    <w:rsid w:val="00A21250"/>
    <w:rsid w:val="00A21592"/>
    <w:rsid w:val="00A2165D"/>
    <w:rsid w:val="00A23197"/>
    <w:rsid w:val="00A23302"/>
    <w:rsid w:val="00A237FC"/>
    <w:rsid w:val="00A23990"/>
    <w:rsid w:val="00A239C1"/>
    <w:rsid w:val="00A25486"/>
    <w:rsid w:val="00A2641E"/>
    <w:rsid w:val="00A26734"/>
    <w:rsid w:val="00A26797"/>
    <w:rsid w:val="00A27D58"/>
    <w:rsid w:val="00A3130E"/>
    <w:rsid w:val="00A31994"/>
    <w:rsid w:val="00A31BAD"/>
    <w:rsid w:val="00A324DC"/>
    <w:rsid w:val="00A32724"/>
    <w:rsid w:val="00A33041"/>
    <w:rsid w:val="00A33115"/>
    <w:rsid w:val="00A341D8"/>
    <w:rsid w:val="00A34929"/>
    <w:rsid w:val="00A34C62"/>
    <w:rsid w:val="00A365F5"/>
    <w:rsid w:val="00A3680B"/>
    <w:rsid w:val="00A36929"/>
    <w:rsid w:val="00A36B40"/>
    <w:rsid w:val="00A37F55"/>
    <w:rsid w:val="00A40914"/>
    <w:rsid w:val="00A42408"/>
    <w:rsid w:val="00A42ACA"/>
    <w:rsid w:val="00A42C85"/>
    <w:rsid w:val="00A4461D"/>
    <w:rsid w:val="00A4470F"/>
    <w:rsid w:val="00A47B03"/>
    <w:rsid w:val="00A51ABA"/>
    <w:rsid w:val="00A528D1"/>
    <w:rsid w:val="00A52958"/>
    <w:rsid w:val="00A539D3"/>
    <w:rsid w:val="00A544C3"/>
    <w:rsid w:val="00A546B0"/>
    <w:rsid w:val="00A562B4"/>
    <w:rsid w:val="00A570A0"/>
    <w:rsid w:val="00A570D9"/>
    <w:rsid w:val="00A6125B"/>
    <w:rsid w:val="00A616B1"/>
    <w:rsid w:val="00A619DB"/>
    <w:rsid w:val="00A626AE"/>
    <w:rsid w:val="00A6320A"/>
    <w:rsid w:val="00A63364"/>
    <w:rsid w:val="00A63547"/>
    <w:rsid w:val="00A64DAB"/>
    <w:rsid w:val="00A6556A"/>
    <w:rsid w:val="00A66756"/>
    <w:rsid w:val="00A66872"/>
    <w:rsid w:val="00A66D64"/>
    <w:rsid w:val="00A70C05"/>
    <w:rsid w:val="00A70D2F"/>
    <w:rsid w:val="00A71EC0"/>
    <w:rsid w:val="00A72343"/>
    <w:rsid w:val="00A734FD"/>
    <w:rsid w:val="00A73E29"/>
    <w:rsid w:val="00A745F8"/>
    <w:rsid w:val="00A74B80"/>
    <w:rsid w:val="00A74BF6"/>
    <w:rsid w:val="00A762AE"/>
    <w:rsid w:val="00A76AD0"/>
    <w:rsid w:val="00A779FA"/>
    <w:rsid w:val="00A801E1"/>
    <w:rsid w:val="00A802C3"/>
    <w:rsid w:val="00A82C8C"/>
    <w:rsid w:val="00A83EA4"/>
    <w:rsid w:val="00A83FF1"/>
    <w:rsid w:val="00A842B7"/>
    <w:rsid w:val="00A85380"/>
    <w:rsid w:val="00A854D0"/>
    <w:rsid w:val="00A866CD"/>
    <w:rsid w:val="00A86CCB"/>
    <w:rsid w:val="00A91619"/>
    <w:rsid w:val="00A9205A"/>
    <w:rsid w:val="00A924F5"/>
    <w:rsid w:val="00A92BF4"/>
    <w:rsid w:val="00A930E1"/>
    <w:rsid w:val="00A93C88"/>
    <w:rsid w:val="00A940BD"/>
    <w:rsid w:val="00A9474C"/>
    <w:rsid w:val="00A94CF8"/>
    <w:rsid w:val="00A95E4B"/>
    <w:rsid w:val="00A96D9D"/>
    <w:rsid w:val="00A96F94"/>
    <w:rsid w:val="00AA19EB"/>
    <w:rsid w:val="00AA1F9D"/>
    <w:rsid w:val="00AA3009"/>
    <w:rsid w:val="00AA3973"/>
    <w:rsid w:val="00AA3A12"/>
    <w:rsid w:val="00AA4B39"/>
    <w:rsid w:val="00AA5365"/>
    <w:rsid w:val="00AA5B4B"/>
    <w:rsid w:val="00AB17DC"/>
    <w:rsid w:val="00AB1D2C"/>
    <w:rsid w:val="00AB1EA2"/>
    <w:rsid w:val="00AB2208"/>
    <w:rsid w:val="00AB3386"/>
    <w:rsid w:val="00AB3537"/>
    <w:rsid w:val="00AB3B29"/>
    <w:rsid w:val="00AB43AB"/>
    <w:rsid w:val="00AB4AF8"/>
    <w:rsid w:val="00AB6113"/>
    <w:rsid w:val="00AB7DB3"/>
    <w:rsid w:val="00AC074D"/>
    <w:rsid w:val="00AC1071"/>
    <w:rsid w:val="00AC1B52"/>
    <w:rsid w:val="00AC2D35"/>
    <w:rsid w:val="00AC2E7D"/>
    <w:rsid w:val="00AC3929"/>
    <w:rsid w:val="00AC3E49"/>
    <w:rsid w:val="00AC5B5D"/>
    <w:rsid w:val="00AC6668"/>
    <w:rsid w:val="00AC7615"/>
    <w:rsid w:val="00AC796F"/>
    <w:rsid w:val="00AC7A20"/>
    <w:rsid w:val="00AC7C67"/>
    <w:rsid w:val="00AD001D"/>
    <w:rsid w:val="00AD029A"/>
    <w:rsid w:val="00AD049E"/>
    <w:rsid w:val="00AD0ACC"/>
    <w:rsid w:val="00AD14D2"/>
    <w:rsid w:val="00AD157C"/>
    <w:rsid w:val="00AD1AA2"/>
    <w:rsid w:val="00AD1C3D"/>
    <w:rsid w:val="00AD22B4"/>
    <w:rsid w:val="00AD2A86"/>
    <w:rsid w:val="00AD33C9"/>
    <w:rsid w:val="00AD3B53"/>
    <w:rsid w:val="00AD57F1"/>
    <w:rsid w:val="00AD77AE"/>
    <w:rsid w:val="00AE0209"/>
    <w:rsid w:val="00AE25AD"/>
    <w:rsid w:val="00AE353C"/>
    <w:rsid w:val="00AE46C2"/>
    <w:rsid w:val="00AE4F13"/>
    <w:rsid w:val="00AE6FF2"/>
    <w:rsid w:val="00AE7675"/>
    <w:rsid w:val="00AE7A9E"/>
    <w:rsid w:val="00AF061B"/>
    <w:rsid w:val="00AF1449"/>
    <w:rsid w:val="00AF150F"/>
    <w:rsid w:val="00AF2274"/>
    <w:rsid w:val="00AF28A3"/>
    <w:rsid w:val="00AF3309"/>
    <w:rsid w:val="00AF4595"/>
    <w:rsid w:val="00AF5F49"/>
    <w:rsid w:val="00AF66B4"/>
    <w:rsid w:val="00B01C72"/>
    <w:rsid w:val="00B0205C"/>
    <w:rsid w:val="00B02A30"/>
    <w:rsid w:val="00B03CAF"/>
    <w:rsid w:val="00B03D49"/>
    <w:rsid w:val="00B04626"/>
    <w:rsid w:val="00B054D7"/>
    <w:rsid w:val="00B055FF"/>
    <w:rsid w:val="00B0598A"/>
    <w:rsid w:val="00B05D8D"/>
    <w:rsid w:val="00B06254"/>
    <w:rsid w:val="00B063CB"/>
    <w:rsid w:val="00B109E7"/>
    <w:rsid w:val="00B12558"/>
    <w:rsid w:val="00B1287B"/>
    <w:rsid w:val="00B12896"/>
    <w:rsid w:val="00B17BF5"/>
    <w:rsid w:val="00B23213"/>
    <w:rsid w:val="00B27CD2"/>
    <w:rsid w:val="00B31660"/>
    <w:rsid w:val="00B31724"/>
    <w:rsid w:val="00B32C8A"/>
    <w:rsid w:val="00B35BD3"/>
    <w:rsid w:val="00B37ACD"/>
    <w:rsid w:val="00B37B9D"/>
    <w:rsid w:val="00B37D13"/>
    <w:rsid w:val="00B40881"/>
    <w:rsid w:val="00B419BC"/>
    <w:rsid w:val="00B41ACB"/>
    <w:rsid w:val="00B42E8B"/>
    <w:rsid w:val="00B44F68"/>
    <w:rsid w:val="00B45EF0"/>
    <w:rsid w:val="00B464E3"/>
    <w:rsid w:val="00B465A1"/>
    <w:rsid w:val="00B467C2"/>
    <w:rsid w:val="00B46E54"/>
    <w:rsid w:val="00B4750F"/>
    <w:rsid w:val="00B47D07"/>
    <w:rsid w:val="00B50772"/>
    <w:rsid w:val="00B5079A"/>
    <w:rsid w:val="00B51462"/>
    <w:rsid w:val="00B515CC"/>
    <w:rsid w:val="00B53B8C"/>
    <w:rsid w:val="00B5423F"/>
    <w:rsid w:val="00B54BE7"/>
    <w:rsid w:val="00B54D65"/>
    <w:rsid w:val="00B5540F"/>
    <w:rsid w:val="00B554DF"/>
    <w:rsid w:val="00B55DC4"/>
    <w:rsid w:val="00B56C40"/>
    <w:rsid w:val="00B57C89"/>
    <w:rsid w:val="00B57FEA"/>
    <w:rsid w:val="00B60C9E"/>
    <w:rsid w:val="00B630AD"/>
    <w:rsid w:val="00B639C6"/>
    <w:rsid w:val="00B63B05"/>
    <w:rsid w:val="00B63B48"/>
    <w:rsid w:val="00B6667D"/>
    <w:rsid w:val="00B66BCF"/>
    <w:rsid w:val="00B66C4C"/>
    <w:rsid w:val="00B66E3A"/>
    <w:rsid w:val="00B67B31"/>
    <w:rsid w:val="00B67EB9"/>
    <w:rsid w:val="00B70BC3"/>
    <w:rsid w:val="00B71518"/>
    <w:rsid w:val="00B715C2"/>
    <w:rsid w:val="00B71824"/>
    <w:rsid w:val="00B72C0D"/>
    <w:rsid w:val="00B72C98"/>
    <w:rsid w:val="00B73BF6"/>
    <w:rsid w:val="00B740C6"/>
    <w:rsid w:val="00B74240"/>
    <w:rsid w:val="00B77C70"/>
    <w:rsid w:val="00B77FB0"/>
    <w:rsid w:val="00B804CA"/>
    <w:rsid w:val="00B80B41"/>
    <w:rsid w:val="00B80E69"/>
    <w:rsid w:val="00B81D26"/>
    <w:rsid w:val="00B823A5"/>
    <w:rsid w:val="00B839CB"/>
    <w:rsid w:val="00B84516"/>
    <w:rsid w:val="00B84854"/>
    <w:rsid w:val="00B84982"/>
    <w:rsid w:val="00B854D9"/>
    <w:rsid w:val="00B85D99"/>
    <w:rsid w:val="00B85EB6"/>
    <w:rsid w:val="00B8718C"/>
    <w:rsid w:val="00B87480"/>
    <w:rsid w:val="00B87510"/>
    <w:rsid w:val="00B877CC"/>
    <w:rsid w:val="00B87E23"/>
    <w:rsid w:val="00B90243"/>
    <w:rsid w:val="00B917A7"/>
    <w:rsid w:val="00B929B0"/>
    <w:rsid w:val="00B92D23"/>
    <w:rsid w:val="00B930C3"/>
    <w:rsid w:val="00B93571"/>
    <w:rsid w:val="00B94544"/>
    <w:rsid w:val="00B948A2"/>
    <w:rsid w:val="00B94A01"/>
    <w:rsid w:val="00B95295"/>
    <w:rsid w:val="00B955E5"/>
    <w:rsid w:val="00B95F5C"/>
    <w:rsid w:val="00B96277"/>
    <w:rsid w:val="00B97A88"/>
    <w:rsid w:val="00BA16D9"/>
    <w:rsid w:val="00BA1B78"/>
    <w:rsid w:val="00BA1C0B"/>
    <w:rsid w:val="00BA2369"/>
    <w:rsid w:val="00BA25FC"/>
    <w:rsid w:val="00BA2C8B"/>
    <w:rsid w:val="00BA4154"/>
    <w:rsid w:val="00BA6036"/>
    <w:rsid w:val="00BA6863"/>
    <w:rsid w:val="00BA779E"/>
    <w:rsid w:val="00BB0123"/>
    <w:rsid w:val="00BB10EB"/>
    <w:rsid w:val="00BB131C"/>
    <w:rsid w:val="00BB2D8B"/>
    <w:rsid w:val="00BB3675"/>
    <w:rsid w:val="00BB3C99"/>
    <w:rsid w:val="00BB4DA5"/>
    <w:rsid w:val="00BB5DDF"/>
    <w:rsid w:val="00BB7A2E"/>
    <w:rsid w:val="00BB7F82"/>
    <w:rsid w:val="00BC0233"/>
    <w:rsid w:val="00BC1198"/>
    <w:rsid w:val="00BC12CB"/>
    <w:rsid w:val="00BC173C"/>
    <w:rsid w:val="00BC3A7F"/>
    <w:rsid w:val="00BC4768"/>
    <w:rsid w:val="00BC4E5B"/>
    <w:rsid w:val="00BC566C"/>
    <w:rsid w:val="00BC5AA5"/>
    <w:rsid w:val="00BC5B01"/>
    <w:rsid w:val="00BC7681"/>
    <w:rsid w:val="00BD0391"/>
    <w:rsid w:val="00BD0706"/>
    <w:rsid w:val="00BD08B9"/>
    <w:rsid w:val="00BD220E"/>
    <w:rsid w:val="00BD23F6"/>
    <w:rsid w:val="00BD265E"/>
    <w:rsid w:val="00BD2BD2"/>
    <w:rsid w:val="00BD2D6E"/>
    <w:rsid w:val="00BD3405"/>
    <w:rsid w:val="00BD5520"/>
    <w:rsid w:val="00BD5FD9"/>
    <w:rsid w:val="00BD6038"/>
    <w:rsid w:val="00BD62FB"/>
    <w:rsid w:val="00BD6E3C"/>
    <w:rsid w:val="00BD6FAB"/>
    <w:rsid w:val="00BD773E"/>
    <w:rsid w:val="00BD7823"/>
    <w:rsid w:val="00BD7DB0"/>
    <w:rsid w:val="00BE0969"/>
    <w:rsid w:val="00BE22C3"/>
    <w:rsid w:val="00BE240F"/>
    <w:rsid w:val="00BE3248"/>
    <w:rsid w:val="00BE371A"/>
    <w:rsid w:val="00BE3DEE"/>
    <w:rsid w:val="00BE3F0B"/>
    <w:rsid w:val="00BE41D0"/>
    <w:rsid w:val="00BE478A"/>
    <w:rsid w:val="00BE4D6D"/>
    <w:rsid w:val="00BE55F3"/>
    <w:rsid w:val="00BE65A3"/>
    <w:rsid w:val="00BE72BE"/>
    <w:rsid w:val="00BF0096"/>
    <w:rsid w:val="00BF145D"/>
    <w:rsid w:val="00BF5255"/>
    <w:rsid w:val="00BF6784"/>
    <w:rsid w:val="00BF7150"/>
    <w:rsid w:val="00C005AF"/>
    <w:rsid w:val="00C00F48"/>
    <w:rsid w:val="00C029A0"/>
    <w:rsid w:val="00C03805"/>
    <w:rsid w:val="00C04CF7"/>
    <w:rsid w:val="00C05A42"/>
    <w:rsid w:val="00C06823"/>
    <w:rsid w:val="00C06B93"/>
    <w:rsid w:val="00C06E0B"/>
    <w:rsid w:val="00C0745C"/>
    <w:rsid w:val="00C100A7"/>
    <w:rsid w:val="00C10CED"/>
    <w:rsid w:val="00C131D9"/>
    <w:rsid w:val="00C13435"/>
    <w:rsid w:val="00C1448B"/>
    <w:rsid w:val="00C1462E"/>
    <w:rsid w:val="00C14744"/>
    <w:rsid w:val="00C14E44"/>
    <w:rsid w:val="00C15041"/>
    <w:rsid w:val="00C15A48"/>
    <w:rsid w:val="00C15B6D"/>
    <w:rsid w:val="00C16B8E"/>
    <w:rsid w:val="00C16D63"/>
    <w:rsid w:val="00C17A2F"/>
    <w:rsid w:val="00C205FF"/>
    <w:rsid w:val="00C20DDA"/>
    <w:rsid w:val="00C21075"/>
    <w:rsid w:val="00C22574"/>
    <w:rsid w:val="00C22B73"/>
    <w:rsid w:val="00C23628"/>
    <w:rsid w:val="00C23E2F"/>
    <w:rsid w:val="00C23E3C"/>
    <w:rsid w:val="00C24B20"/>
    <w:rsid w:val="00C25FE6"/>
    <w:rsid w:val="00C2613C"/>
    <w:rsid w:val="00C2741A"/>
    <w:rsid w:val="00C30C6C"/>
    <w:rsid w:val="00C327CA"/>
    <w:rsid w:val="00C33AE4"/>
    <w:rsid w:val="00C343D0"/>
    <w:rsid w:val="00C34829"/>
    <w:rsid w:val="00C34CBC"/>
    <w:rsid w:val="00C35504"/>
    <w:rsid w:val="00C36A1B"/>
    <w:rsid w:val="00C36C9D"/>
    <w:rsid w:val="00C3705E"/>
    <w:rsid w:val="00C40A60"/>
    <w:rsid w:val="00C41166"/>
    <w:rsid w:val="00C4256D"/>
    <w:rsid w:val="00C42679"/>
    <w:rsid w:val="00C428E2"/>
    <w:rsid w:val="00C42AC2"/>
    <w:rsid w:val="00C432B1"/>
    <w:rsid w:val="00C432B7"/>
    <w:rsid w:val="00C435A2"/>
    <w:rsid w:val="00C4374E"/>
    <w:rsid w:val="00C43AD7"/>
    <w:rsid w:val="00C43B41"/>
    <w:rsid w:val="00C442AD"/>
    <w:rsid w:val="00C451E7"/>
    <w:rsid w:val="00C457D2"/>
    <w:rsid w:val="00C46C2B"/>
    <w:rsid w:val="00C4709D"/>
    <w:rsid w:val="00C47605"/>
    <w:rsid w:val="00C4762B"/>
    <w:rsid w:val="00C47ABA"/>
    <w:rsid w:val="00C47EEA"/>
    <w:rsid w:val="00C508FF"/>
    <w:rsid w:val="00C50ACF"/>
    <w:rsid w:val="00C5137A"/>
    <w:rsid w:val="00C519C3"/>
    <w:rsid w:val="00C529AD"/>
    <w:rsid w:val="00C53C05"/>
    <w:rsid w:val="00C555E5"/>
    <w:rsid w:val="00C5576C"/>
    <w:rsid w:val="00C569F7"/>
    <w:rsid w:val="00C56AA0"/>
    <w:rsid w:val="00C57AC6"/>
    <w:rsid w:val="00C60EA8"/>
    <w:rsid w:val="00C60F3C"/>
    <w:rsid w:val="00C615A7"/>
    <w:rsid w:val="00C6278B"/>
    <w:rsid w:val="00C6347C"/>
    <w:rsid w:val="00C65DC9"/>
    <w:rsid w:val="00C66D14"/>
    <w:rsid w:val="00C67CF8"/>
    <w:rsid w:val="00C70839"/>
    <w:rsid w:val="00C7135C"/>
    <w:rsid w:val="00C71CDB"/>
    <w:rsid w:val="00C728FE"/>
    <w:rsid w:val="00C72F4F"/>
    <w:rsid w:val="00C73242"/>
    <w:rsid w:val="00C73285"/>
    <w:rsid w:val="00C7363D"/>
    <w:rsid w:val="00C73C77"/>
    <w:rsid w:val="00C74D51"/>
    <w:rsid w:val="00C7644B"/>
    <w:rsid w:val="00C76650"/>
    <w:rsid w:val="00C77295"/>
    <w:rsid w:val="00C777E1"/>
    <w:rsid w:val="00C80B3B"/>
    <w:rsid w:val="00C81BBC"/>
    <w:rsid w:val="00C81E71"/>
    <w:rsid w:val="00C8287B"/>
    <w:rsid w:val="00C83654"/>
    <w:rsid w:val="00C85398"/>
    <w:rsid w:val="00C87C9B"/>
    <w:rsid w:val="00C87D5E"/>
    <w:rsid w:val="00C87D83"/>
    <w:rsid w:val="00C90F55"/>
    <w:rsid w:val="00C91992"/>
    <w:rsid w:val="00C91FA5"/>
    <w:rsid w:val="00C92A39"/>
    <w:rsid w:val="00C92BD9"/>
    <w:rsid w:val="00C9311C"/>
    <w:rsid w:val="00C94546"/>
    <w:rsid w:val="00C955C9"/>
    <w:rsid w:val="00C955EE"/>
    <w:rsid w:val="00CA0986"/>
    <w:rsid w:val="00CA1247"/>
    <w:rsid w:val="00CA217A"/>
    <w:rsid w:val="00CA2689"/>
    <w:rsid w:val="00CA46A0"/>
    <w:rsid w:val="00CA4B2A"/>
    <w:rsid w:val="00CA4C12"/>
    <w:rsid w:val="00CA5269"/>
    <w:rsid w:val="00CA733A"/>
    <w:rsid w:val="00CA744F"/>
    <w:rsid w:val="00CB125E"/>
    <w:rsid w:val="00CB298E"/>
    <w:rsid w:val="00CB4BB5"/>
    <w:rsid w:val="00CB4E6C"/>
    <w:rsid w:val="00CB4EF9"/>
    <w:rsid w:val="00CB799F"/>
    <w:rsid w:val="00CB79AB"/>
    <w:rsid w:val="00CB79D8"/>
    <w:rsid w:val="00CC0A1B"/>
    <w:rsid w:val="00CC2FD7"/>
    <w:rsid w:val="00CC341B"/>
    <w:rsid w:val="00CC345A"/>
    <w:rsid w:val="00CC4B2B"/>
    <w:rsid w:val="00CC534D"/>
    <w:rsid w:val="00CC562A"/>
    <w:rsid w:val="00CC5A76"/>
    <w:rsid w:val="00CC5F1E"/>
    <w:rsid w:val="00CC6232"/>
    <w:rsid w:val="00CC67B6"/>
    <w:rsid w:val="00CC6B6E"/>
    <w:rsid w:val="00CC6BB7"/>
    <w:rsid w:val="00CC715D"/>
    <w:rsid w:val="00CC7A29"/>
    <w:rsid w:val="00CC7CF0"/>
    <w:rsid w:val="00CD09BC"/>
    <w:rsid w:val="00CD0CD2"/>
    <w:rsid w:val="00CD1679"/>
    <w:rsid w:val="00CD1973"/>
    <w:rsid w:val="00CD29C0"/>
    <w:rsid w:val="00CD2FF6"/>
    <w:rsid w:val="00CD305F"/>
    <w:rsid w:val="00CD34D4"/>
    <w:rsid w:val="00CD3A90"/>
    <w:rsid w:val="00CD3C71"/>
    <w:rsid w:val="00CD5D45"/>
    <w:rsid w:val="00CD6166"/>
    <w:rsid w:val="00CD68D1"/>
    <w:rsid w:val="00CD7171"/>
    <w:rsid w:val="00CD772A"/>
    <w:rsid w:val="00CE06CC"/>
    <w:rsid w:val="00CE2308"/>
    <w:rsid w:val="00CE2858"/>
    <w:rsid w:val="00CE3578"/>
    <w:rsid w:val="00CE3B5F"/>
    <w:rsid w:val="00CE4CE6"/>
    <w:rsid w:val="00CE53D3"/>
    <w:rsid w:val="00CE6564"/>
    <w:rsid w:val="00CF034D"/>
    <w:rsid w:val="00CF1EEE"/>
    <w:rsid w:val="00CF28EE"/>
    <w:rsid w:val="00CF321F"/>
    <w:rsid w:val="00CF4D1F"/>
    <w:rsid w:val="00CF532B"/>
    <w:rsid w:val="00CF57C7"/>
    <w:rsid w:val="00CF607D"/>
    <w:rsid w:val="00CF6874"/>
    <w:rsid w:val="00CF76A4"/>
    <w:rsid w:val="00D0066B"/>
    <w:rsid w:val="00D0092E"/>
    <w:rsid w:val="00D00FEB"/>
    <w:rsid w:val="00D02376"/>
    <w:rsid w:val="00D028AE"/>
    <w:rsid w:val="00D02947"/>
    <w:rsid w:val="00D03D83"/>
    <w:rsid w:val="00D03EBF"/>
    <w:rsid w:val="00D04C69"/>
    <w:rsid w:val="00D0736B"/>
    <w:rsid w:val="00D1013F"/>
    <w:rsid w:val="00D1049E"/>
    <w:rsid w:val="00D11A58"/>
    <w:rsid w:val="00D129C8"/>
    <w:rsid w:val="00D13E90"/>
    <w:rsid w:val="00D173AC"/>
    <w:rsid w:val="00D175C8"/>
    <w:rsid w:val="00D17703"/>
    <w:rsid w:val="00D17E26"/>
    <w:rsid w:val="00D20517"/>
    <w:rsid w:val="00D21090"/>
    <w:rsid w:val="00D2193B"/>
    <w:rsid w:val="00D219A1"/>
    <w:rsid w:val="00D21CCD"/>
    <w:rsid w:val="00D22477"/>
    <w:rsid w:val="00D233AB"/>
    <w:rsid w:val="00D24B96"/>
    <w:rsid w:val="00D250E4"/>
    <w:rsid w:val="00D259F6"/>
    <w:rsid w:val="00D260A4"/>
    <w:rsid w:val="00D266E9"/>
    <w:rsid w:val="00D26762"/>
    <w:rsid w:val="00D2787C"/>
    <w:rsid w:val="00D279BA"/>
    <w:rsid w:val="00D30BDE"/>
    <w:rsid w:val="00D316CD"/>
    <w:rsid w:val="00D326B6"/>
    <w:rsid w:val="00D33364"/>
    <w:rsid w:val="00D34532"/>
    <w:rsid w:val="00D35181"/>
    <w:rsid w:val="00D356F7"/>
    <w:rsid w:val="00D36288"/>
    <w:rsid w:val="00D37D78"/>
    <w:rsid w:val="00D405FE"/>
    <w:rsid w:val="00D4131A"/>
    <w:rsid w:val="00D42587"/>
    <w:rsid w:val="00D42749"/>
    <w:rsid w:val="00D42C9C"/>
    <w:rsid w:val="00D42DE2"/>
    <w:rsid w:val="00D4363B"/>
    <w:rsid w:val="00D4377C"/>
    <w:rsid w:val="00D44E1A"/>
    <w:rsid w:val="00D45E91"/>
    <w:rsid w:val="00D4688F"/>
    <w:rsid w:val="00D50983"/>
    <w:rsid w:val="00D51C75"/>
    <w:rsid w:val="00D5234E"/>
    <w:rsid w:val="00D53BBB"/>
    <w:rsid w:val="00D55F88"/>
    <w:rsid w:val="00D56581"/>
    <w:rsid w:val="00D56B48"/>
    <w:rsid w:val="00D576F9"/>
    <w:rsid w:val="00D579FB"/>
    <w:rsid w:val="00D57A1B"/>
    <w:rsid w:val="00D60456"/>
    <w:rsid w:val="00D619C1"/>
    <w:rsid w:val="00D623BD"/>
    <w:rsid w:val="00D62702"/>
    <w:rsid w:val="00D6348E"/>
    <w:rsid w:val="00D63532"/>
    <w:rsid w:val="00D64396"/>
    <w:rsid w:val="00D64F2E"/>
    <w:rsid w:val="00D652D0"/>
    <w:rsid w:val="00D65AFE"/>
    <w:rsid w:val="00D6620F"/>
    <w:rsid w:val="00D66BC1"/>
    <w:rsid w:val="00D66E02"/>
    <w:rsid w:val="00D66E6D"/>
    <w:rsid w:val="00D67882"/>
    <w:rsid w:val="00D70488"/>
    <w:rsid w:val="00D707C6"/>
    <w:rsid w:val="00D70E94"/>
    <w:rsid w:val="00D71B40"/>
    <w:rsid w:val="00D720FC"/>
    <w:rsid w:val="00D734F0"/>
    <w:rsid w:val="00D7415B"/>
    <w:rsid w:val="00D74369"/>
    <w:rsid w:val="00D74550"/>
    <w:rsid w:val="00D74DA4"/>
    <w:rsid w:val="00D754AD"/>
    <w:rsid w:val="00D754B1"/>
    <w:rsid w:val="00D800F0"/>
    <w:rsid w:val="00D80189"/>
    <w:rsid w:val="00D808E6"/>
    <w:rsid w:val="00D81378"/>
    <w:rsid w:val="00D81586"/>
    <w:rsid w:val="00D818B3"/>
    <w:rsid w:val="00D81C56"/>
    <w:rsid w:val="00D81F1B"/>
    <w:rsid w:val="00D8287F"/>
    <w:rsid w:val="00D82BF9"/>
    <w:rsid w:val="00D837C8"/>
    <w:rsid w:val="00D86150"/>
    <w:rsid w:val="00D869A9"/>
    <w:rsid w:val="00D9090E"/>
    <w:rsid w:val="00D91215"/>
    <w:rsid w:val="00D918AE"/>
    <w:rsid w:val="00D93D7C"/>
    <w:rsid w:val="00D95EF3"/>
    <w:rsid w:val="00D960FB"/>
    <w:rsid w:val="00D96ACE"/>
    <w:rsid w:val="00D96FDA"/>
    <w:rsid w:val="00DA027B"/>
    <w:rsid w:val="00DA0A23"/>
    <w:rsid w:val="00DA13B1"/>
    <w:rsid w:val="00DA2451"/>
    <w:rsid w:val="00DA302C"/>
    <w:rsid w:val="00DA4357"/>
    <w:rsid w:val="00DA5B6F"/>
    <w:rsid w:val="00DA7BB1"/>
    <w:rsid w:val="00DB1B33"/>
    <w:rsid w:val="00DB24F2"/>
    <w:rsid w:val="00DB2F98"/>
    <w:rsid w:val="00DB340F"/>
    <w:rsid w:val="00DB39EA"/>
    <w:rsid w:val="00DB45CC"/>
    <w:rsid w:val="00DB4F7F"/>
    <w:rsid w:val="00DB530B"/>
    <w:rsid w:val="00DB5963"/>
    <w:rsid w:val="00DB5A63"/>
    <w:rsid w:val="00DB5D25"/>
    <w:rsid w:val="00DB69B2"/>
    <w:rsid w:val="00DB71C2"/>
    <w:rsid w:val="00DB7246"/>
    <w:rsid w:val="00DB756C"/>
    <w:rsid w:val="00DB79DD"/>
    <w:rsid w:val="00DC17A4"/>
    <w:rsid w:val="00DC4130"/>
    <w:rsid w:val="00DC424D"/>
    <w:rsid w:val="00DC49D1"/>
    <w:rsid w:val="00DC4AE3"/>
    <w:rsid w:val="00DC508F"/>
    <w:rsid w:val="00DC6A24"/>
    <w:rsid w:val="00DC7063"/>
    <w:rsid w:val="00DC7A28"/>
    <w:rsid w:val="00DC7F75"/>
    <w:rsid w:val="00DD0445"/>
    <w:rsid w:val="00DD0AFD"/>
    <w:rsid w:val="00DD0E1F"/>
    <w:rsid w:val="00DD10FF"/>
    <w:rsid w:val="00DD1B12"/>
    <w:rsid w:val="00DD1F06"/>
    <w:rsid w:val="00DD47C3"/>
    <w:rsid w:val="00DD48D3"/>
    <w:rsid w:val="00DD4EA3"/>
    <w:rsid w:val="00DE26F7"/>
    <w:rsid w:val="00DE44CD"/>
    <w:rsid w:val="00DE4A28"/>
    <w:rsid w:val="00DE5E7A"/>
    <w:rsid w:val="00DE6AD8"/>
    <w:rsid w:val="00DE6DFA"/>
    <w:rsid w:val="00DF012D"/>
    <w:rsid w:val="00DF0B9F"/>
    <w:rsid w:val="00DF12CF"/>
    <w:rsid w:val="00DF1AE2"/>
    <w:rsid w:val="00DF1EFB"/>
    <w:rsid w:val="00DF286B"/>
    <w:rsid w:val="00DF2C68"/>
    <w:rsid w:val="00DF3E65"/>
    <w:rsid w:val="00DF462D"/>
    <w:rsid w:val="00DF51BE"/>
    <w:rsid w:val="00DF63FE"/>
    <w:rsid w:val="00DF651D"/>
    <w:rsid w:val="00DF68C2"/>
    <w:rsid w:val="00DF7C4A"/>
    <w:rsid w:val="00E003EB"/>
    <w:rsid w:val="00E0095A"/>
    <w:rsid w:val="00E01275"/>
    <w:rsid w:val="00E025A9"/>
    <w:rsid w:val="00E02F34"/>
    <w:rsid w:val="00E0399B"/>
    <w:rsid w:val="00E051B9"/>
    <w:rsid w:val="00E057D5"/>
    <w:rsid w:val="00E05BF7"/>
    <w:rsid w:val="00E05C0D"/>
    <w:rsid w:val="00E10748"/>
    <w:rsid w:val="00E12052"/>
    <w:rsid w:val="00E1241F"/>
    <w:rsid w:val="00E12931"/>
    <w:rsid w:val="00E1330A"/>
    <w:rsid w:val="00E138E6"/>
    <w:rsid w:val="00E13CAC"/>
    <w:rsid w:val="00E13F98"/>
    <w:rsid w:val="00E14BE3"/>
    <w:rsid w:val="00E14ED3"/>
    <w:rsid w:val="00E15CDC"/>
    <w:rsid w:val="00E15F62"/>
    <w:rsid w:val="00E173A8"/>
    <w:rsid w:val="00E17FE5"/>
    <w:rsid w:val="00E2077F"/>
    <w:rsid w:val="00E21BB8"/>
    <w:rsid w:val="00E23071"/>
    <w:rsid w:val="00E2359F"/>
    <w:rsid w:val="00E236C2"/>
    <w:rsid w:val="00E23BE3"/>
    <w:rsid w:val="00E23CC1"/>
    <w:rsid w:val="00E244FF"/>
    <w:rsid w:val="00E24FAD"/>
    <w:rsid w:val="00E26125"/>
    <w:rsid w:val="00E262AE"/>
    <w:rsid w:val="00E26430"/>
    <w:rsid w:val="00E277D2"/>
    <w:rsid w:val="00E30793"/>
    <w:rsid w:val="00E30D63"/>
    <w:rsid w:val="00E31013"/>
    <w:rsid w:val="00E31B28"/>
    <w:rsid w:val="00E31F1A"/>
    <w:rsid w:val="00E34882"/>
    <w:rsid w:val="00E374EC"/>
    <w:rsid w:val="00E4022B"/>
    <w:rsid w:val="00E40EF3"/>
    <w:rsid w:val="00E41841"/>
    <w:rsid w:val="00E428EE"/>
    <w:rsid w:val="00E43AC4"/>
    <w:rsid w:val="00E43FCD"/>
    <w:rsid w:val="00E44433"/>
    <w:rsid w:val="00E44688"/>
    <w:rsid w:val="00E458E5"/>
    <w:rsid w:val="00E4622A"/>
    <w:rsid w:val="00E46619"/>
    <w:rsid w:val="00E46681"/>
    <w:rsid w:val="00E47E97"/>
    <w:rsid w:val="00E508EE"/>
    <w:rsid w:val="00E508F0"/>
    <w:rsid w:val="00E5107D"/>
    <w:rsid w:val="00E52918"/>
    <w:rsid w:val="00E52EA6"/>
    <w:rsid w:val="00E530B7"/>
    <w:rsid w:val="00E538AF"/>
    <w:rsid w:val="00E55E88"/>
    <w:rsid w:val="00E562BD"/>
    <w:rsid w:val="00E57B87"/>
    <w:rsid w:val="00E6066D"/>
    <w:rsid w:val="00E60CE3"/>
    <w:rsid w:val="00E61626"/>
    <w:rsid w:val="00E6196C"/>
    <w:rsid w:val="00E62DDC"/>
    <w:rsid w:val="00E632C9"/>
    <w:rsid w:val="00E6341D"/>
    <w:rsid w:val="00E647EB"/>
    <w:rsid w:val="00E661B6"/>
    <w:rsid w:val="00E66EEB"/>
    <w:rsid w:val="00E67273"/>
    <w:rsid w:val="00E67344"/>
    <w:rsid w:val="00E67562"/>
    <w:rsid w:val="00E70239"/>
    <w:rsid w:val="00E70274"/>
    <w:rsid w:val="00E702F8"/>
    <w:rsid w:val="00E710BD"/>
    <w:rsid w:val="00E719C7"/>
    <w:rsid w:val="00E72308"/>
    <w:rsid w:val="00E7238E"/>
    <w:rsid w:val="00E724DD"/>
    <w:rsid w:val="00E737DD"/>
    <w:rsid w:val="00E73A02"/>
    <w:rsid w:val="00E7427A"/>
    <w:rsid w:val="00E74B7F"/>
    <w:rsid w:val="00E754E1"/>
    <w:rsid w:val="00E7632D"/>
    <w:rsid w:val="00E763EC"/>
    <w:rsid w:val="00E77038"/>
    <w:rsid w:val="00E7777D"/>
    <w:rsid w:val="00E779B1"/>
    <w:rsid w:val="00E80AFD"/>
    <w:rsid w:val="00E8180F"/>
    <w:rsid w:val="00E82376"/>
    <w:rsid w:val="00E8253C"/>
    <w:rsid w:val="00E82EBA"/>
    <w:rsid w:val="00E8363A"/>
    <w:rsid w:val="00E83D90"/>
    <w:rsid w:val="00E84177"/>
    <w:rsid w:val="00E867ED"/>
    <w:rsid w:val="00E86D92"/>
    <w:rsid w:val="00E871D1"/>
    <w:rsid w:val="00E873D7"/>
    <w:rsid w:val="00E87AE7"/>
    <w:rsid w:val="00E90515"/>
    <w:rsid w:val="00E9166A"/>
    <w:rsid w:val="00E91DDC"/>
    <w:rsid w:val="00E92038"/>
    <w:rsid w:val="00E920BF"/>
    <w:rsid w:val="00E92551"/>
    <w:rsid w:val="00E925E0"/>
    <w:rsid w:val="00E92939"/>
    <w:rsid w:val="00E92A0F"/>
    <w:rsid w:val="00E93115"/>
    <w:rsid w:val="00E947E3"/>
    <w:rsid w:val="00E94C1F"/>
    <w:rsid w:val="00E94E96"/>
    <w:rsid w:val="00E979C2"/>
    <w:rsid w:val="00E97AB9"/>
    <w:rsid w:val="00E97BC1"/>
    <w:rsid w:val="00E97C12"/>
    <w:rsid w:val="00E97F22"/>
    <w:rsid w:val="00EA0A27"/>
    <w:rsid w:val="00EA0D8E"/>
    <w:rsid w:val="00EA1D84"/>
    <w:rsid w:val="00EA1D96"/>
    <w:rsid w:val="00EA39CA"/>
    <w:rsid w:val="00EA4A15"/>
    <w:rsid w:val="00EA529E"/>
    <w:rsid w:val="00EA7262"/>
    <w:rsid w:val="00EA7348"/>
    <w:rsid w:val="00EA7613"/>
    <w:rsid w:val="00EA7758"/>
    <w:rsid w:val="00EB1844"/>
    <w:rsid w:val="00EB1D5D"/>
    <w:rsid w:val="00EB1E7E"/>
    <w:rsid w:val="00EB292F"/>
    <w:rsid w:val="00EB33E6"/>
    <w:rsid w:val="00EB3CFA"/>
    <w:rsid w:val="00EB471E"/>
    <w:rsid w:val="00EB58C9"/>
    <w:rsid w:val="00EB5BE1"/>
    <w:rsid w:val="00EB6451"/>
    <w:rsid w:val="00EB64F8"/>
    <w:rsid w:val="00EB7509"/>
    <w:rsid w:val="00EB7D33"/>
    <w:rsid w:val="00EC109C"/>
    <w:rsid w:val="00EC13CC"/>
    <w:rsid w:val="00EC165A"/>
    <w:rsid w:val="00EC182D"/>
    <w:rsid w:val="00EC1FFE"/>
    <w:rsid w:val="00EC2F6E"/>
    <w:rsid w:val="00EC335D"/>
    <w:rsid w:val="00EC3FC5"/>
    <w:rsid w:val="00EC409B"/>
    <w:rsid w:val="00EC412F"/>
    <w:rsid w:val="00EC5DC5"/>
    <w:rsid w:val="00EC6EA7"/>
    <w:rsid w:val="00EC7027"/>
    <w:rsid w:val="00EC7527"/>
    <w:rsid w:val="00ED0551"/>
    <w:rsid w:val="00ED1709"/>
    <w:rsid w:val="00ED1ADA"/>
    <w:rsid w:val="00ED1C99"/>
    <w:rsid w:val="00ED2DD9"/>
    <w:rsid w:val="00ED3AB1"/>
    <w:rsid w:val="00ED41C6"/>
    <w:rsid w:val="00ED420C"/>
    <w:rsid w:val="00ED46A2"/>
    <w:rsid w:val="00ED4B4F"/>
    <w:rsid w:val="00ED4B9D"/>
    <w:rsid w:val="00ED52CF"/>
    <w:rsid w:val="00ED767A"/>
    <w:rsid w:val="00ED77A4"/>
    <w:rsid w:val="00EE0472"/>
    <w:rsid w:val="00EE06A4"/>
    <w:rsid w:val="00EE06C3"/>
    <w:rsid w:val="00EE0A6A"/>
    <w:rsid w:val="00EE11EF"/>
    <w:rsid w:val="00EE1348"/>
    <w:rsid w:val="00EE19EB"/>
    <w:rsid w:val="00EE2260"/>
    <w:rsid w:val="00EE2859"/>
    <w:rsid w:val="00EE332D"/>
    <w:rsid w:val="00EE4007"/>
    <w:rsid w:val="00EE6307"/>
    <w:rsid w:val="00EE6C5C"/>
    <w:rsid w:val="00EE6E95"/>
    <w:rsid w:val="00EE6F7B"/>
    <w:rsid w:val="00EE7506"/>
    <w:rsid w:val="00EE7C90"/>
    <w:rsid w:val="00EE7F31"/>
    <w:rsid w:val="00EF05EC"/>
    <w:rsid w:val="00EF1F8B"/>
    <w:rsid w:val="00EF260F"/>
    <w:rsid w:val="00EF2944"/>
    <w:rsid w:val="00EF295E"/>
    <w:rsid w:val="00EF2C5E"/>
    <w:rsid w:val="00EF372C"/>
    <w:rsid w:val="00EF43E2"/>
    <w:rsid w:val="00EF467B"/>
    <w:rsid w:val="00EF4818"/>
    <w:rsid w:val="00EF582F"/>
    <w:rsid w:val="00EF5979"/>
    <w:rsid w:val="00EF5C72"/>
    <w:rsid w:val="00EF654F"/>
    <w:rsid w:val="00EF666F"/>
    <w:rsid w:val="00EF7384"/>
    <w:rsid w:val="00F00C35"/>
    <w:rsid w:val="00F019EB"/>
    <w:rsid w:val="00F0243B"/>
    <w:rsid w:val="00F0392A"/>
    <w:rsid w:val="00F0543C"/>
    <w:rsid w:val="00F054EE"/>
    <w:rsid w:val="00F05F21"/>
    <w:rsid w:val="00F06768"/>
    <w:rsid w:val="00F07BB0"/>
    <w:rsid w:val="00F10172"/>
    <w:rsid w:val="00F1086E"/>
    <w:rsid w:val="00F114FC"/>
    <w:rsid w:val="00F13D9B"/>
    <w:rsid w:val="00F1681C"/>
    <w:rsid w:val="00F16EB2"/>
    <w:rsid w:val="00F16FE4"/>
    <w:rsid w:val="00F17169"/>
    <w:rsid w:val="00F17CE4"/>
    <w:rsid w:val="00F203D9"/>
    <w:rsid w:val="00F207B6"/>
    <w:rsid w:val="00F2097F"/>
    <w:rsid w:val="00F20B4F"/>
    <w:rsid w:val="00F20E58"/>
    <w:rsid w:val="00F2134B"/>
    <w:rsid w:val="00F251EA"/>
    <w:rsid w:val="00F25DD6"/>
    <w:rsid w:val="00F267EF"/>
    <w:rsid w:val="00F26A42"/>
    <w:rsid w:val="00F27ADD"/>
    <w:rsid w:val="00F3098C"/>
    <w:rsid w:val="00F30EB2"/>
    <w:rsid w:val="00F31171"/>
    <w:rsid w:val="00F31FDC"/>
    <w:rsid w:val="00F3271D"/>
    <w:rsid w:val="00F32748"/>
    <w:rsid w:val="00F32D4A"/>
    <w:rsid w:val="00F3362D"/>
    <w:rsid w:val="00F3585D"/>
    <w:rsid w:val="00F35BE7"/>
    <w:rsid w:val="00F35C17"/>
    <w:rsid w:val="00F3645B"/>
    <w:rsid w:val="00F379A1"/>
    <w:rsid w:val="00F37A56"/>
    <w:rsid w:val="00F40A28"/>
    <w:rsid w:val="00F41206"/>
    <w:rsid w:val="00F439B1"/>
    <w:rsid w:val="00F44400"/>
    <w:rsid w:val="00F44690"/>
    <w:rsid w:val="00F4561F"/>
    <w:rsid w:val="00F4692C"/>
    <w:rsid w:val="00F4778D"/>
    <w:rsid w:val="00F47DB7"/>
    <w:rsid w:val="00F50BBB"/>
    <w:rsid w:val="00F50D71"/>
    <w:rsid w:val="00F513CA"/>
    <w:rsid w:val="00F51B0F"/>
    <w:rsid w:val="00F51EE1"/>
    <w:rsid w:val="00F525E6"/>
    <w:rsid w:val="00F52957"/>
    <w:rsid w:val="00F54508"/>
    <w:rsid w:val="00F55397"/>
    <w:rsid w:val="00F56718"/>
    <w:rsid w:val="00F56C2E"/>
    <w:rsid w:val="00F6019A"/>
    <w:rsid w:val="00F602D1"/>
    <w:rsid w:val="00F61C88"/>
    <w:rsid w:val="00F61EE4"/>
    <w:rsid w:val="00F62F01"/>
    <w:rsid w:val="00F62FE4"/>
    <w:rsid w:val="00F64599"/>
    <w:rsid w:val="00F65462"/>
    <w:rsid w:val="00F65B2C"/>
    <w:rsid w:val="00F6603B"/>
    <w:rsid w:val="00F709F7"/>
    <w:rsid w:val="00F71DD6"/>
    <w:rsid w:val="00F725F4"/>
    <w:rsid w:val="00F7276B"/>
    <w:rsid w:val="00F73091"/>
    <w:rsid w:val="00F73463"/>
    <w:rsid w:val="00F73503"/>
    <w:rsid w:val="00F7434C"/>
    <w:rsid w:val="00F74ED7"/>
    <w:rsid w:val="00F75515"/>
    <w:rsid w:val="00F75824"/>
    <w:rsid w:val="00F75AA2"/>
    <w:rsid w:val="00F76FF4"/>
    <w:rsid w:val="00F81BA1"/>
    <w:rsid w:val="00F8253F"/>
    <w:rsid w:val="00F8262B"/>
    <w:rsid w:val="00F82988"/>
    <w:rsid w:val="00F82D1B"/>
    <w:rsid w:val="00F834FC"/>
    <w:rsid w:val="00F8467E"/>
    <w:rsid w:val="00F84FDB"/>
    <w:rsid w:val="00F85553"/>
    <w:rsid w:val="00F8618C"/>
    <w:rsid w:val="00F86960"/>
    <w:rsid w:val="00F87E0A"/>
    <w:rsid w:val="00F907BB"/>
    <w:rsid w:val="00F90967"/>
    <w:rsid w:val="00F90987"/>
    <w:rsid w:val="00F9186A"/>
    <w:rsid w:val="00F919DA"/>
    <w:rsid w:val="00F92008"/>
    <w:rsid w:val="00F938F6"/>
    <w:rsid w:val="00F96A94"/>
    <w:rsid w:val="00FA0ACF"/>
    <w:rsid w:val="00FA0EF8"/>
    <w:rsid w:val="00FA13E1"/>
    <w:rsid w:val="00FA4C46"/>
    <w:rsid w:val="00FA613F"/>
    <w:rsid w:val="00FA617B"/>
    <w:rsid w:val="00FA62B5"/>
    <w:rsid w:val="00FA64ED"/>
    <w:rsid w:val="00FB0747"/>
    <w:rsid w:val="00FB1493"/>
    <w:rsid w:val="00FB1E55"/>
    <w:rsid w:val="00FB2FC7"/>
    <w:rsid w:val="00FB30DA"/>
    <w:rsid w:val="00FB396C"/>
    <w:rsid w:val="00FB3DF0"/>
    <w:rsid w:val="00FB45F9"/>
    <w:rsid w:val="00FB6334"/>
    <w:rsid w:val="00FB68FD"/>
    <w:rsid w:val="00FC05CE"/>
    <w:rsid w:val="00FC0B4B"/>
    <w:rsid w:val="00FC270C"/>
    <w:rsid w:val="00FC2FE7"/>
    <w:rsid w:val="00FC3574"/>
    <w:rsid w:val="00FC3F05"/>
    <w:rsid w:val="00FC4D11"/>
    <w:rsid w:val="00FC587B"/>
    <w:rsid w:val="00FC6A6C"/>
    <w:rsid w:val="00FD0CB5"/>
    <w:rsid w:val="00FD16D6"/>
    <w:rsid w:val="00FD211F"/>
    <w:rsid w:val="00FD267B"/>
    <w:rsid w:val="00FD2932"/>
    <w:rsid w:val="00FD2A97"/>
    <w:rsid w:val="00FD2BD8"/>
    <w:rsid w:val="00FD48F5"/>
    <w:rsid w:val="00FD6229"/>
    <w:rsid w:val="00FD6789"/>
    <w:rsid w:val="00FD6B19"/>
    <w:rsid w:val="00FD6BD9"/>
    <w:rsid w:val="00FE0A7B"/>
    <w:rsid w:val="00FE0BA5"/>
    <w:rsid w:val="00FE0CA0"/>
    <w:rsid w:val="00FE18E8"/>
    <w:rsid w:val="00FE1EE7"/>
    <w:rsid w:val="00FE1FCF"/>
    <w:rsid w:val="00FE1FD3"/>
    <w:rsid w:val="00FE319C"/>
    <w:rsid w:val="00FE3524"/>
    <w:rsid w:val="00FE445E"/>
    <w:rsid w:val="00FE4C3D"/>
    <w:rsid w:val="00FE5124"/>
    <w:rsid w:val="00FE6444"/>
    <w:rsid w:val="00FE65BA"/>
    <w:rsid w:val="00FE6C0B"/>
    <w:rsid w:val="00FE7749"/>
    <w:rsid w:val="00FE7F45"/>
    <w:rsid w:val="00FF0947"/>
    <w:rsid w:val="00FF1932"/>
    <w:rsid w:val="00FF2B7E"/>
    <w:rsid w:val="00FF4070"/>
    <w:rsid w:val="00FF47A6"/>
    <w:rsid w:val="00FF5D28"/>
    <w:rsid w:val="00FF5F72"/>
    <w:rsid w:val="00FF64AF"/>
    <w:rsid w:val="00FF7544"/>
    <w:rsid w:val="01EA905F"/>
    <w:rsid w:val="07B1EA35"/>
    <w:rsid w:val="0D17BE8A"/>
    <w:rsid w:val="104C32D5"/>
    <w:rsid w:val="16D7CE44"/>
    <w:rsid w:val="20010D30"/>
    <w:rsid w:val="251306CC"/>
    <w:rsid w:val="28CF7A91"/>
    <w:rsid w:val="2C824059"/>
    <w:rsid w:val="32F86B00"/>
    <w:rsid w:val="5807EEA9"/>
    <w:rsid w:val="58A25E54"/>
    <w:rsid w:val="6BC38A3E"/>
    <w:rsid w:val="7D34FD58"/>
    <w:rsid w:val="7D76A85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73E01D"/>
  <w15:docId w15:val="{BC1BBF45-21E8-4E2A-8183-C7D772695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1932"/>
    <w:rPr>
      <w:rFonts w:ascii="Arial" w:hAnsi="Arial" w:cs="Arial"/>
      <w:sz w:val="24"/>
      <w:szCs w:val="22"/>
      <w:lang w:eastAsia="en-US"/>
    </w:rPr>
  </w:style>
  <w:style w:type="paragraph" w:styleId="Heading1">
    <w:name w:val="heading 1"/>
    <w:basedOn w:val="Normal"/>
    <w:next w:val="Normal"/>
    <w:link w:val="Heading1Char"/>
    <w:qFormat/>
    <w:pPr>
      <w:keepNext/>
      <w:numPr>
        <w:numId w:val="1"/>
      </w:numPr>
      <w:tabs>
        <w:tab w:val="left" w:pos="720"/>
      </w:tabs>
      <w:outlineLvl w:val="0"/>
    </w:pPr>
    <w:rPr>
      <w:b/>
      <w:kern w:val="32"/>
      <w:szCs w:val="32"/>
    </w:rPr>
  </w:style>
  <w:style w:type="paragraph" w:styleId="Heading2">
    <w:name w:val="heading 2"/>
    <w:basedOn w:val="Normal"/>
    <w:next w:val="Normal"/>
    <w:autoRedefine/>
    <w:qFormat/>
    <w:pPr>
      <w:keepNext/>
      <w:numPr>
        <w:ilvl w:val="1"/>
        <w:numId w:val="1"/>
      </w:numPr>
      <w:tabs>
        <w:tab w:val="left" w:pos="720"/>
      </w:tabs>
      <w:outlineLvl w:val="1"/>
    </w:pPr>
    <w:rPr>
      <w:b/>
      <w:iCs/>
      <w:szCs w:val="28"/>
    </w:rPr>
  </w:style>
  <w:style w:type="paragraph" w:styleId="Heading3">
    <w:name w:val="heading 3"/>
    <w:basedOn w:val="Normal"/>
    <w:next w:val="Normal"/>
    <w:qFormat/>
    <w:pPr>
      <w:keepNext/>
      <w:numPr>
        <w:ilvl w:val="2"/>
        <w:numId w:val="1"/>
      </w:numPr>
      <w:outlineLvl w:val="2"/>
    </w:pPr>
    <w:rPr>
      <w:b/>
      <w:i/>
    </w:rPr>
  </w:style>
  <w:style w:type="paragraph" w:styleId="Heading4">
    <w:name w:val="heading 4"/>
    <w:basedOn w:val="Normal"/>
    <w:next w:val="Normal"/>
    <w:qFormat/>
    <w:pPr>
      <w:keepNext/>
      <w:spacing w:before="240" w:after="60"/>
      <w:outlineLvl w:val="3"/>
    </w:pPr>
    <w:rPr>
      <w:b/>
      <w:szCs w:val="28"/>
    </w:rPr>
  </w:style>
  <w:style w:type="paragraph" w:styleId="Heading5">
    <w:name w:val="heading 5"/>
    <w:basedOn w:val="Normal"/>
    <w:next w:val="Normal"/>
    <w:qFormat/>
    <w:pPr>
      <w:spacing w:before="240" w:after="60"/>
      <w:outlineLvl w:val="4"/>
    </w:pPr>
    <w:rPr>
      <w:b/>
      <w:i/>
      <w:iCs/>
      <w:szCs w:val="26"/>
    </w:rPr>
  </w:style>
  <w:style w:type="paragraph" w:styleId="Heading6">
    <w:name w:val="heading 6"/>
    <w:basedOn w:val="Normal"/>
    <w:next w:val="Normal"/>
    <w:qFormat/>
    <w:pPr>
      <w:spacing w:before="240" w:after="60"/>
      <w:outlineLvl w:val="5"/>
    </w:pPr>
    <w:rPr>
      <w:b/>
      <w:bCs/>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rPr>
      <w:sz w:val="20"/>
      <w:szCs w:val="20"/>
    </w:rPr>
  </w:style>
  <w:style w:type="paragraph" w:styleId="Header">
    <w:name w:val="header"/>
    <w:basedOn w:val="Normal"/>
    <w:link w:val="HeaderChar"/>
    <w:uiPriority w:val="99"/>
    <w:pPr>
      <w:tabs>
        <w:tab w:val="center" w:pos="4153"/>
        <w:tab w:val="right" w:pos="8306"/>
      </w:tabs>
    </w:pPr>
  </w:style>
  <w:style w:type="table" w:styleId="TableGrid">
    <w:name w:val="Table Grid"/>
    <w:basedOn w:val="TableNormal"/>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porttext">
    <w:name w:val="Report text"/>
    <w:basedOn w:val="Normal"/>
    <w:pPr>
      <w:overflowPunct w:val="0"/>
      <w:autoSpaceDE w:val="0"/>
      <w:autoSpaceDN w:val="0"/>
      <w:adjustRightInd w:val="0"/>
      <w:textAlignment w:val="baseline"/>
    </w:pPr>
    <w:rPr>
      <w:rFonts w:cs="Times New Roman"/>
      <w:szCs w:val="20"/>
      <w:lang w:val="en-US"/>
    </w:rPr>
  </w:style>
  <w:style w:type="paragraph" w:customStyle="1" w:styleId="Normal1">
    <w:name w:val="Normal1"/>
    <w:basedOn w:val="Normal"/>
    <w:pPr>
      <w:spacing w:before="120" w:after="100" w:afterAutospacing="1"/>
    </w:pPr>
    <w:rPr>
      <w:rFonts w:cs="Times New Roman"/>
      <w:iCs/>
      <w:szCs w:val="24"/>
    </w:rPr>
  </w:style>
  <w:style w:type="table" w:customStyle="1" w:styleId="TableGrid1">
    <w:name w:val="Table Grid1"/>
    <w:basedOn w:val="TableNormal"/>
    <w:next w:val="TableGri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 w:type="paragraph" w:styleId="ListParagraph">
    <w:name w:val="List Paragraph"/>
    <w:basedOn w:val="Normal"/>
    <w:uiPriority w:val="34"/>
    <w:qFormat/>
    <w:rsid w:val="00684E8C"/>
    <w:pPr>
      <w:ind w:left="720"/>
      <w:contextualSpacing/>
    </w:pPr>
  </w:style>
  <w:style w:type="character" w:customStyle="1" w:styleId="HeaderChar">
    <w:name w:val="Header Char"/>
    <w:link w:val="Header"/>
    <w:uiPriority w:val="99"/>
    <w:rsid w:val="0092073F"/>
    <w:rPr>
      <w:rFonts w:ascii="Arial" w:hAnsi="Arial" w:cs="Arial"/>
      <w:sz w:val="24"/>
      <w:szCs w:val="22"/>
      <w:lang w:eastAsia="en-US"/>
    </w:rPr>
  </w:style>
  <w:style w:type="character" w:styleId="PlaceholderText">
    <w:name w:val="Placeholder Text"/>
    <w:uiPriority w:val="99"/>
    <w:semiHidden/>
    <w:rsid w:val="00B639C6"/>
    <w:rPr>
      <w:color w:val="808080"/>
    </w:rPr>
  </w:style>
  <w:style w:type="paragraph" w:styleId="FootnoteText">
    <w:name w:val="footnote text"/>
    <w:basedOn w:val="Normal"/>
    <w:link w:val="FootnoteTextChar"/>
    <w:semiHidden/>
    <w:unhideWhenUsed/>
    <w:rsid w:val="00B639C6"/>
    <w:rPr>
      <w:sz w:val="20"/>
      <w:szCs w:val="20"/>
    </w:rPr>
  </w:style>
  <w:style w:type="character" w:customStyle="1" w:styleId="FootnoteTextChar">
    <w:name w:val="Footnote Text Char"/>
    <w:link w:val="FootnoteText"/>
    <w:semiHidden/>
    <w:rsid w:val="00B639C6"/>
    <w:rPr>
      <w:rFonts w:ascii="Arial" w:hAnsi="Arial" w:cs="Arial"/>
      <w:lang w:eastAsia="en-US"/>
    </w:rPr>
  </w:style>
  <w:style w:type="character" w:styleId="FootnoteReference">
    <w:name w:val="footnote reference"/>
    <w:semiHidden/>
    <w:unhideWhenUsed/>
    <w:rsid w:val="00B639C6"/>
    <w:rPr>
      <w:vertAlign w:val="superscript"/>
    </w:rPr>
  </w:style>
  <w:style w:type="paragraph" w:styleId="BalloonText">
    <w:name w:val="Balloon Text"/>
    <w:basedOn w:val="Normal"/>
    <w:link w:val="BalloonTextChar"/>
    <w:rsid w:val="00A153F6"/>
    <w:rPr>
      <w:rFonts w:ascii="Tahoma" w:hAnsi="Tahoma" w:cs="Tahoma"/>
      <w:sz w:val="16"/>
      <w:szCs w:val="16"/>
    </w:rPr>
  </w:style>
  <w:style w:type="character" w:customStyle="1" w:styleId="BalloonTextChar">
    <w:name w:val="Balloon Text Char"/>
    <w:basedOn w:val="DefaultParagraphFont"/>
    <w:link w:val="BalloonText"/>
    <w:rsid w:val="00A153F6"/>
    <w:rPr>
      <w:rFonts w:ascii="Tahoma" w:hAnsi="Tahoma" w:cs="Tahoma"/>
      <w:sz w:val="16"/>
      <w:szCs w:val="16"/>
      <w:lang w:eastAsia="en-US"/>
    </w:rPr>
  </w:style>
  <w:style w:type="table" w:customStyle="1" w:styleId="TableGrid2">
    <w:name w:val="Table Grid2"/>
    <w:basedOn w:val="TableNormal"/>
    <w:next w:val="TableGrid"/>
    <w:rsid w:val="00F87E0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64751A"/>
    <w:rPr>
      <w:sz w:val="16"/>
      <w:szCs w:val="16"/>
    </w:rPr>
  </w:style>
  <w:style w:type="paragraph" w:styleId="CommentText">
    <w:name w:val="annotation text"/>
    <w:basedOn w:val="Normal"/>
    <w:link w:val="CommentTextChar"/>
    <w:unhideWhenUsed/>
    <w:rsid w:val="0064751A"/>
    <w:rPr>
      <w:sz w:val="20"/>
      <w:szCs w:val="20"/>
    </w:rPr>
  </w:style>
  <w:style w:type="character" w:customStyle="1" w:styleId="CommentTextChar">
    <w:name w:val="Comment Text Char"/>
    <w:basedOn w:val="DefaultParagraphFont"/>
    <w:link w:val="CommentText"/>
    <w:rsid w:val="0064751A"/>
    <w:rPr>
      <w:rFonts w:ascii="Arial" w:hAnsi="Arial" w:cs="Arial"/>
      <w:lang w:eastAsia="en-US"/>
    </w:rPr>
  </w:style>
  <w:style w:type="paragraph" w:styleId="CommentSubject">
    <w:name w:val="annotation subject"/>
    <w:basedOn w:val="CommentText"/>
    <w:next w:val="CommentText"/>
    <w:link w:val="CommentSubjectChar"/>
    <w:semiHidden/>
    <w:unhideWhenUsed/>
    <w:rsid w:val="0064751A"/>
    <w:rPr>
      <w:b/>
      <w:bCs/>
    </w:rPr>
  </w:style>
  <w:style w:type="character" w:customStyle="1" w:styleId="CommentSubjectChar">
    <w:name w:val="Comment Subject Char"/>
    <w:basedOn w:val="CommentTextChar"/>
    <w:link w:val="CommentSubject"/>
    <w:semiHidden/>
    <w:rsid w:val="0064751A"/>
    <w:rPr>
      <w:rFonts w:ascii="Arial" w:hAnsi="Arial" w:cs="Arial"/>
      <w:b/>
      <w:bCs/>
      <w:lang w:eastAsia="en-US"/>
    </w:rPr>
  </w:style>
  <w:style w:type="paragraph" w:styleId="Bibliography">
    <w:name w:val="Bibliography"/>
    <w:basedOn w:val="Normal"/>
    <w:next w:val="Normal"/>
    <w:uiPriority w:val="37"/>
    <w:unhideWhenUsed/>
    <w:rsid w:val="000F4C41"/>
  </w:style>
  <w:style w:type="paragraph" w:customStyle="1" w:styleId="Bulletlist1">
    <w:name w:val="Bullet list 1"/>
    <w:basedOn w:val="Normal"/>
    <w:uiPriority w:val="1"/>
    <w:qFormat/>
    <w:rsid w:val="00C955EE"/>
    <w:pPr>
      <w:numPr>
        <w:numId w:val="2"/>
      </w:numPr>
      <w:spacing w:after="240" w:line="252" w:lineRule="auto"/>
      <w:ind w:left="1418" w:hanging="502"/>
    </w:pPr>
    <w:rPr>
      <w:rFonts w:eastAsia="Calibri"/>
      <w:lang w:bidi="he-IL"/>
    </w:rPr>
  </w:style>
  <w:style w:type="paragraph" w:customStyle="1" w:styleId="Bulletlist2">
    <w:name w:val="Bullet list 2"/>
    <w:basedOn w:val="Bulletlist1"/>
    <w:uiPriority w:val="1"/>
    <w:qFormat/>
    <w:rsid w:val="00C955EE"/>
    <w:pPr>
      <w:numPr>
        <w:ilvl w:val="1"/>
      </w:numPr>
      <w:ind w:left="1985" w:hanging="502"/>
    </w:pPr>
    <w:rPr>
      <w:bCs/>
    </w:rPr>
  </w:style>
  <w:style w:type="paragraph" w:customStyle="1" w:styleId="BulletList3">
    <w:name w:val="Bullet List 3"/>
    <w:basedOn w:val="Bulletlist2"/>
    <w:uiPriority w:val="1"/>
    <w:qFormat/>
    <w:rsid w:val="00C955EE"/>
    <w:pPr>
      <w:numPr>
        <w:ilvl w:val="2"/>
      </w:numPr>
      <w:ind w:left="2552" w:hanging="502"/>
    </w:pPr>
  </w:style>
  <w:style w:type="paragraph" w:customStyle="1" w:styleId="Numberedparagraph">
    <w:name w:val="Numbered paragraph"/>
    <w:basedOn w:val="ListParagraph"/>
    <w:link w:val="NumberedparagraphChar"/>
    <w:qFormat/>
    <w:rsid w:val="00C955EE"/>
    <w:pPr>
      <w:numPr>
        <w:numId w:val="3"/>
      </w:numPr>
      <w:spacing w:after="240" w:line="252" w:lineRule="auto"/>
      <w:contextualSpacing w:val="0"/>
    </w:pPr>
    <w:rPr>
      <w:rFonts w:eastAsia="Calibri"/>
      <w:lang w:bidi="he-IL"/>
    </w:rPr>
  </w:style>
  <w:style w:type="character" w:customStyle="1" w:styleId="NumberedparagraphChar">
    <w:name w:val="Numbered paragraph Char"/>
    <w:basedOn w:val="DefaultParagraphFont"/>
    <w:link w:val="Numberedparagraph"/>
    <w:rsid w:val="00C955EE"/>
    <w:rPr>
      <w:rFonts w:ascii="Arial" w:eastAsia="Calibri" w:hAnsi="Arial" w:cs="Arial"/>
      <w:sz w:val="24"/>
      <w:szCs w:val="22"/>
      <w:lang w:eastAsia="en-US" w:bidi="he-IL"/>
    </w:rPr>
  </w:style>
  <w:style w:type="paragraph" w:styleId="NormalWeb">
    <w:name w:val="Normal (Web)"/>
    <w:basedOn w:val="Normal"/>
    <w:uiPriority w:val="99"/>
    <w:unhideWhenUsed/>
    <w:rsid w:val="008A1054"/>
    <w:pPr>
      <w:spacing w:before="100" w:beforeAutospacing="1" w:after="100" w:afterAutospacing="1"/>
    </w:pPr>
    <w:rPr>
      <w:rFonts w:ascii="Times New Roman" w:eastAsiaTheme="minorEastAsia" w:hAnsi="Times New Roman" w:cs="Times New Roman"/>
      <w:szCs w:val="24"/>
      <w:lang w:eastAsia="en-GB"/>
    </w:rPr>
  </w:style>
  <w:style w:type="character" w:customStyle="1" w:styleId="Heading1Char">
    <w:name w:val="Heading 1 Char"/>
    <w:basedOn w:val="DefaultParagraphFont"/>
    <w:link w:val="Heading1"/>
    <w:rsid w:val="00006D91"/>
    <w:rPr>
      <w:rFonts w:ascii="Arial" w:hAnsi="Arial" w:cs="Arial"/>
      <w:b/>
      <w:kern w:val="32"/>
      <w:sz w:val="24"/>
      <w:szCs w:val="32"/>
      <w:lang w:eastAsia="en-US"/>
    </w:rPr>
  </w:style>
  <w:style w:type="character" w:styleId="Hyperlink">
    <w:name w:val="Hyperlink"/>
    <w:basedOn w:val="DefaultParagraphFont"/>
    <w:uiPriority w:val="99"/>
    <w:unhideWhenUsed/>
    <w:rsid w:val="00C457D2"/>
    <w:rPr>
      <w:color w:val="0000FF"/>
      <w:u w:val="single"/>
    </w:rPr>
  </w:style>
  <w:style w:type="paragraph" w:styleId="Revision">
    <w:name w:val="Revision"/>
    <w:hidden/>
    <w:uiPriority w:val="99"/>
    <w:semiHidden/>
    <w:rsid w:val="006C4434"/>
    <w:rPr>
      <w:rFonts w:ascii="Arial" w:hAnsi="Arial" w:cs="Arial"/>
      <w:sz w:val="24"/>
      <w:szCs w:val="22"/>
      <w:lang w:eastAsia="en-US"/>
    </w:rPr>
  </w:style>
  <w:style w:type="character" w:styleId="Mention">
    <w:name w:val="Mention"/>
    <w:basedOn w:val="DefaultParagraphFont"/>
    <w:uiPriority w:val="99"/>
    <w:unhideWhenUsed/>
    <w:rsid w:val="00492D34"/>
    <w:rPr>
      <w:color w:val="2B579A"/>
      <w:shd w:val="clear" w:color="auto" w:fill="E1DFDD"/>
    </w:rPr>
  </w:style>
  <w:style w:type="character" w:styleId="UnresolvedMention">
    <w:name w:val="Unresolved Mention"/>
    <w:basedOn w:val="DefaultParagraphFont"/>
    <w:uiPriority w:val="99"/>
    <w:semiHidden/>
    <w:unhideWhenUsed/>
    <w:rsid w:val="00BC0233"/>
    <w:rPr>
      <w:color w:val="605E5C"/>
      <w:shd w:val="clear" w:color="auto" w:fill="E1DFDD"/>
    </w:rPr>
  </w:style>
  <w:style w:type="paragraph" w:customStyle="1" w:styleId="Default">
    <w:name w:val="Default"/>
    <w:rsid w:val="001F0A0A"/>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210">
      <w:bodyDiv w:val="1"/>
      <w:marLeft w:val="0"/>
      <w:marRight w:val="0"/>
      <w:marTop w:val="0"/>
      <w:marBottom w:val="0"/>
      <w:divBdr>
        <w:top w:val="none" w:sz="0" w:space="0" w:color="auto"/>
        <w:left w:val="none" w:sz="0" w:space="0" w:color="auto"/>
        <w:bottom w:val="none" w:sz="0" w:space="0" w:color="auto"/>
        <w:right w:val="none" w:sz="0" w:space="0" w:color="auto"/>
      </w:divBdr>
    </w:div>
    <w:div w:id="12268283">
      <w:bodyDiv w:val="1"/>
      <w:marLeft w:val="0"/>
      <w:marRight w:val="0"/>
      <w:marTop w:val="0"/>
      <w:marBottom w:val="0"/>
      <w:divBdr>
        <w:top w:val="none" w:sz="0" w:space="0" w:color="auto"/>
        <w:left w:val="none" w:sz="0" w:space="0" w:color="auto"/>
        <w:bottom w:val="none" w:sz="0" w:space="0" w:color="auto"/>
        <w:right w:val="none" w:sz="0" w:space="0" w:color="auto"/>
      </w:divBdr>
    </w:div>
    <w:div w:id="16929742">
      <w:bodyDiv w:val="1"/>
      <w:marLeft w:val="0"/>
      <w:marRight w:val="0"/>
      <w:marTop w:val="0"/>
      <w:marBottom w:val="0"/>
      <w:divBdr>
        <w:top w:val="none" w:sz="0" w:space="0" w:color="auto"/>
        <w:left w:val="none" w:sz="0" w:space="0" w:color="auto"/>
        <w:bottom w:val="none" w:sz="0" w:space="0" w:color="auto"/>
        <w:right w:val="none" w:sz="0" w:space="0" w:color="auto"/>
      </w:divBdr>
    </w:div>
    <w:div w:id="17051317">
      <w:bodyDiv w:val="1"/>
      <w:marLeft w:val="0"/>
      <w:marRight w:val="0"/>
      <w:marTop w:val="0"/>
      <w:marBottom w:val="0"/>
      <w:divBdr>
        <w:top w:val="none" w:sz="0" w:space="0" w:color="auto"/>
        <w:left w:val="none" w:sz="0" w:space="0" w:color="auto"/>
        <w:bottom w:val="none" w:sz="0" w:space="0" w:color="auto"/>
        <w:right w:val="none" w:sz="0" w:space="0" w:color="auto"/>
      </w:divBdr>
    </w:div>
    <w:div w:id="18508508">
      <w:bodyDiv w:val="1"/>
      <w:marLeft w:val="0"/>
      <w:marRight w:val="0"/>
      <w:marTop w:val="0"/>
      <w:marBottom w:val="0"/>
      <w:divBdr>
        <w:top w:val="none" w:sz="0" w:space="0" w:color="auto"/>
        <w:left w:val="none" w:sz="0" w:space="0" w:color="auto"/>
        <w:bottom w:val="none" w:sz="0" w:space="0" w:color="auto"/>
        <w:right w:val="none" w:sz="0" w:space="0" w:color="auto"/>
      </w:divBdr>
    </w:div>
    <w:div w:id="21903912">
      <w:bodyDiv w:val="1"/>
      <w:marLeft w:val="0"/>
      <w:marRight w:val="0"/>
      <w:marTop w:val="0"/>
      <w:marBottom w:val="0"/>
      <w:divBdr>
        <w:top w:val="none" w:sz="0" w:space="0" w:color="auto"/>
        <w:left w:val="none" w:sz="0" w:space="0" w:color="auto"/>
        <w:bottom w:val="none" w:sz="0" w:space="0" w:color="auto"/>
        <w:right w:val="none" w:sz="0" w:space="0" w:color="auto"/>
      </w:divBdr>
    </w:div>
    <w:div w:id="22291307">
      <w:bodyDiv w:val="1"/>
      <w:marLeft w:val="0"/>
      <w:marRight w:val="0"/>
      <w:marTop w:val="0"/>
      <w:marBottom w:val="0"/>
      <w:divBdr>
        <w:top w:val="none" w:sz="0" w:space="0" w:color="auto"/>
        <w:left w:val="none" w:sz="0" w:space="0" w:color="auto"/>
        <w:bottom w:val="none" w:sz="0" w:space="0" w:color="auto"/>
        <w:right w:val="none" w:sz="0" w:space="0" w:color="auto"/>
      </w:divBdr>
    </w:div>
    <w:div w:id="25640924">
      <w:bodyDiv w:val="1"/>
      <w:marLeft w:val="0"/>
      <w:marRight w:val="0"/>
      <w:marTop w:val="0"/>
      <w:marBottom w:val="0"/>
      <w:divBdr>
        <w:top w:val="none" w:sz="0" w:space="0" w:color="auto"/>
        <w:left w:val="none" w:sz="0" w:space="0" w:color="auto"/>
        <w:bottom w:val="none" w:sz="0" w:space="0" w:color="auto"/>
        <w:right w:val="none" w:sz="0" w:space="0" w:color="auto"/>
      </w:divBdr>
    </w:div>
    <w:div w:id="29890390">
      <w:bodyDiv w:val="1"/>
      <w:marLeft w:val="0"/>
      <w:marRight w:val="0"/>
      <w:marTop w:val="0"/>
      <w:marBottom w:val="0"/>
      <w:divBdr>
        <w:top w:val="none" w:sz="0" w:space="0" w:color="auto"/>
        <w:left w:val="none" w:sz="0" w:space="0" w:color="auto"/>
        <w:bottom w:val="none" w:sz="0" w:space="0" w:color="auto"/>
        <w:right w:val="none" w:sz="0" w:space="0" w:color="auto"/>
      </w:divBdr>
    </w:div>
    <w:div w:id="30083019">
      <w:bodyDiv w:val="1"/>
      <w:marLeft w:val="0"/>
      <w:marRight w:val="0"/>
      <w:marTop w:val="0"/>
      <w:marBottom w:val="0"/>
      <w:divBdr>
        <w:top w:val="none" w:sz="0" w:space="0" w:color="auto"/>
        <w:left w:val="none" w:sz="0" w:space="0" w:color="auto"/>
        <w:bottom w:val="none" w:sz="0" w:space="0" w:color="auto"/>
        <w:right w:val="none" w:sz="0" w:space="0" w:color="auto"/>
      </w:divBdr>
    </w:div>
    <w:div w:id="32000647">
      <w:bodyDiv w:val="1"/>
      <w:marLeft w:val="0"/>
      <w:marRight w:val="0"/>
      <w:marTop w:val="0"/>
      <w:marBottom w:val="0"/>
      <w:divBdr>
        <w:top w:val="none" w:sz="0" w:space="0" w:color="auto"/>
        <w:left w:val="none" w:sz="0" w:space="0" w:color="auto"/>
        <w:bottom w:val="none" w:sz="0" w:space="0" w:color="auto"/>
        <w:right w:val="none" w:sz="0" w:space="0" w:color="auto"/>
      </w:divBdr>
    </w:div>
    <w:div w:id="33890209">
      <w:bodyDiv w:val="1"/>
      <w:marLeft w:val="0"/>
      <w:marRight w:val="0"/>
      <w:marTop w:val="0"/>
      <w:marBottom w:val="0"/>
      <w:divBdr>
        <w:top w:val="none" w:sz="0" w:space="0" w:color="auto"/>
        <w:left w:val="none" w:sz="0" w:space="0" w:color="auto"/>
        <w:bottom w:val="none" w:sz="0" w:space="0" w:color="auto"/>
        <w:right w:val="none" w:sz="0" w:space="0" w:color="auto"/>
      </w:divBdr>
    </w:div>
    <w:div w:id="35589628">
      <w:bodyDiv w:val="1"/>
      <w:marLeft w:val="0"/>
      <w:marRight w:val="0"/>
      <w:marTop w:val="0"/>
      <w:marBottom w:val="0"/>
      <w:divBdr>
        <w:top w:val="none" w:sz="0" w:space="0" w:color="auto"/>
        <w:left w:val="none" w:sz="0" w:space="0" w:color="auto"/>
        <w:bottom w:val="none" w:sz="0" w:space="0" w:color="auto"/>
        <w:right w:val="none" w:sz="0" w:space="0" w:color="auto"/>
      </w:divBdr>
    </w:div>
    <w:div w:id="35812765">
      <w:bodyDiv w:val="1"/>
      <w:marLeft w:val="0"/>
      <w:marRight w:val="0"/>
      <w:marTop w:val="0"/>
      <w:marBottom w:val="0"/>
      <w:divBdr>
        <w:top w:val="none" w:sz="0" w:space="0" w:color="auto"/>
        <w:left w:val="none" w:sz="0" w:space="0" w:color="auto"/>
        <w:bottom w:val="none" w:sz="0" w:space="0" w:color="auto"/>
        <w:right w:val="none" w:sz="0" w:space="0" w:color="auto"/>
      </w:divBdr>
    </w:div>
    <w:div w:id="38090151">
      <w:bodyDiv w:val="1"/>
      <w:marLeft w:val="0"/>
      <w:marRight w:val="0"/>
      <w:marTop w:val="0"/>
      <w:marBottom w:val="0"/>
      <w:divBdr>
        <w:top w:val="none" w:sz="0" w:space="0" w:color="auto"/>
        <w:left w:val="none" w:sz="0" w:space="0" w:color="auto"/>
        <w:bottom w:val="none" w:sz="0" w:space="0" w:color="auto"/>
        <w:right w:val="none" w:sz="0" w:space="0" w:color="auto"/>
      </w:divBdr>
    </w:div>
    <w:div w:id="47610826">
      <w:bodyDiv w:val="1"/>
      <w:marLeft w:val="0"/>
      <w:marRight w:val="0"/>
      <w:marTop w:val="0"/>
      <w:marBottom w:val="0"/>
      <w:divBdr>
        <w:top w:val="none" w:sz="0" w:space="0" w:color="auto"/>
        <w:left w:val="none" w:sz="0" w:space="0" w:color="auto"/>
        <w:bottom w:val="none" w:sz="0" w:space="0" w:color="auto"/>
        <w:right w:val="none" w:sz="0" w:space="0" w:color="auto"/>
      </w:divBdr>
    </w:div>
    <w:div w:id="59139363">
      <w:bodyDiv w:val="1"/>
      <w:marLeft w:val="0"/>
      <w:marRight w:val="0"/>
      <w:marTop w:val="0"/>
      <w:marBottom w:val="0"/>
      <w:divBdr>
        <w:top w:val="none" w:sz="0" w:space="0" w:color="auto"/>
        <w:left w:val="none" w:sz="0" w:space="0" w:color="auto"/>
        <w:bottom w:val="none" w:sz="0" w:space="0" w:color="auto"/>
        <w:right w:val="none" w:sz="0" w:space="0" w:color="auto"/>
      </w:divBdr>
    </w:div>
    <w:div w:id="61106191">
      <w:bodyDiv w:val="1"/>
      <w:marLeft w:val="0"/>
      <w:marRight w:val="0"/>
      <w:marTop w:val="0"/>
      <w:marBottom w:val="0"/>
      <w:divBdr>
        <w:top w:val="none" w:sz="0" w:space="0" w:color="auto"/>
        <w:left w:val="none" w:sz="0" w:space="0" w:color="auto"/>
        <w:bottom w:val="none" w:sz="0" w:space="0" w:color="auto"/>
        <w:right w:val="none" w:sz="0" w:space="0" w:color="auto"/>
      </w:divBdr>
    </w:div>
    <w:div w:id="61295025">
      <w:bodyDiv w:val="1"/>
      <w:marLeft w:val="0"/>
      <w:marRight w:val="0"/>
      <w:marTop w:val="0"/>
      <w:marBottom w:val="0"/>
      <w:divBdr>
        <w:top w:val="none" w:sz="0" w:space="0" w:color="auto"/>
        <w:left w:val="none" w:sz="0" w:space="0" w:color="auto"/>
        <w:bottom w:val="none" w:sz="0" w:space="0" w:color="auto"/>
        <w:right w:val="none" w:sz="0" w:space="0" w:color="auto"/>
      </w:divBdr>
    </w:div>
    <w:div w:id="61489358">
      <w:bodyDiv w:val="1"/>
      <w:marLeft w:val="0"/>
      <w:marRight w:val="0"/>
      <w:marTop w:val="0"/>
      <w:marBottom w:val="0"/>
      <w:divBdr>
        <w:top w:val="none" w:sz="0" w:space="0" w:color="auto"/>
        <w:left w:val="none" w:sz="0" w:space="0" w:color="auto"/>
        <w:bottom w:val="none" w:sz="0" w:space="0" w:color="auto"/>
        <w:right w:val="none" w:sz="0" w:space="0" w:color="auto"/>
      </w:divBdr>
    </w:div>
    <w:div w:id="66655825">
      <w:bodyDiv w:val="1"/>
      <w:marLeft w:val="0"/>
      <w:marRight w:val="0"/>
      <w:marTop w:val="0"/>
      <w:marBottom w:val="0"/>
      <w:divBdr>
        <w:top w:val="none" w:sz="0" w:space="0" w:color="auto"/>
        <w:left w:val="none" w:sz="0" w:space="0" w:color="auto"/>
        <w:bottom w:val="none" w:sz="0" w:space="0" w:color="auto"/>
        <w:right w:val="none" w:sz="0" w:space="0" w:color="auto"/>
      </w:divBdr>
    </w:div>
    <w:div w:id="70005151">
      <w:bodyDiv w:val="1"/>
      <w:marLeft w:val="0"/>
      <w:marRight w:val="0"/>
      <w:marTop w:val="0"/>
      <w:marBottom w:val="0"/>
      <w:divBdr>
        <w:top w:val="none" w:sz="0" w:space="0" w:color="auto"/>
        <w:left w:val="none" w:sz="0" w:space="0" w:color="auto"/>
        <w:bottom w:val="none" w:sz="0" w:space="0" w:color="auto"/>
        <w:right w:val="none" w:sz="0" w:space="0" w:color="auto"/>
      </w:divBdr>
    </w:div>
    <w:div w:id="70976361">
      <w:bodyDiv w:val="1"/>
      <w:marLeft w:val="0"/>
      <w:marRight w:val="0"/>
      <w:marTop w:val="0"/>
      <w:marBottom w:val="0"/>
      <w:divBdr>
        <w:top w:val="none" w:sz="0" w:space="0" w:color="auto"/>
        <w:left w:val="none" w:sz="0" w:space="0" w:color="auto"/>
        <w:bottom w:val="none" w:sz="0" w:space="0" w:color="auto"/>
        <w:right w:val="none" w:sz="0" w:space="0" w:color="auto"/>
      </w:divBdr>
    </w:div>
    <w:div w:id="78336761">
      <w:bodyDiv w:val="1"/>
      <w:marLeft w:val="0"/>
      <w:marRight w:val="0"/>
      <w:marTop w:val="0"/>
      <w:marBottom w:val="0"/>
      <w:divBdr>
        <w:top w:val="none" w:sz="0" w:space="0" w:color="auto"/>
        <w:left w:val="none" w:sz="0" w:space="0" w:color="auto"/>
        <w:bottom w:val="none" w:sz="0" w:space="0" w:color="auto"/>
        <w:right w:val="none" w:sz="0" w:space="0" w:color="auto"/>
      </w:divBdr>
    </w:div>
    <w:div w:id="79108076">
      <w:bodyDiv w:val="1"/>
      <w:marLeft w:val="0"/>
      <w:marRight w:val="0"/>
      <w:marTop w:val="0"/>
      <w:marBottom w:val="0"/>
      <w:divBdr>
        <w:top w:val="none" w:sz="0" w:space="0" w:color="auto"/>
        <w:left w:val="none" w:sz="0" w:space="0" w:color="auto"/>
        <w:bottom w:val="none" w:sz="0" w:space="0" w:color="auto"/>
        <w:right w:val="none" w:sz="0" w:space="0" w:color="auto"/>
      </w:divBdr>
    </w:div>
    <w:div w:id="85808943">
      <w:bodyDiv w:val="1"/>
      <w:marLeft w:val="0"/>
      <w:marRight w:val="0"/>
      <w:marTop w:val="0"/>
      <w:marBottom w:val="0"/>
      <w:divBdr>
        <w:top w:val="none" w:sz="0" w:space="0" w:color="auto"/>
        <w:left w:val="none" w:sz="0" w:space="0" w:color="auto"/>
        <w:bottom w:val="none" w:sz="0" w:space="0" w:color="auto"/>
        <w:right w:val="none" w:sz="0" w:space="0" w:color="auto"/>
      </w:divBdr>
    </w:div>
    <w:div w:id="86974082">
      <w:bodyDiv w:val="1"/>
      <w:marLeft w:val="0"/>
      <w:marRight w:val="0"/>
      <w:marTop w:val="0"/>
      <w:marBottom w:val="0"/>
      <w:divBdr>
        <w:top w:val="none" w:sz="0" w:space="0" w:color="auto"/>
        <w:left w:val="none" w:sz="0" w:space="0" w:color="auto"/>
        <w:bottom w:val="none" w:sz="0" w:space="0" w:color="auto"/>
        <w:right w:val="none" w:sz="0" w:space="0" w:color="auto"/>
      </w:divBdr>
    </w:div>
    <w:div w:id="89547902">
      <w:bodyDiv w:val="1"/>
      <w:marLeft w:val="0"/>
      <w:marRight w:val="0"/>
      <w:marTop w:val="0"/>
      <w:marBottom w:val="0"/>
      <w:divBdr>
        <w:top w:val="none" w:sz="0" w:space="0" w:color="auto"/>
        <w:left w:val="none" w:sz="0" w:space="0" w:color="auto"/>
        <w:bottom w:val="none" w:sz="0" w:space="0" w:color="auto"/>
        <w:right w:val="none" w:sz="0" w:space="0" w:color="auto"/>
      </w:divBdr>
    </w:div>
    <w:div w:id="92017789">
      <w:bodyDiv w:val="1"/>
      <w:marLeft w:val="0"/>
      <w:marRight w:val="0"/>
      <w:marTop w:val="0"/>
      <w:marBottom w:val="0"/>
      <w:divBdr>
        <w:top w:val="none" w:sz="0" w:space="0" w:color="auto"/>
        <w:left w:val="none" w:sz="0" w:space="0" w:color="auto"/>
        <w:bottom w:val="none" w:sz="0" w:space="0" w:color="auto"/>
        <w:right w:val="none" w:sz="0" w:space="0" w:color="auto"/>
      </w:divBdr>
    </w:div>
    <w:div w:id="94177739">
      <w:bodyDiv w:val="1"/>
      <w:marLeft w:val="0"/>
      <w:marRight w:val="0"/>
      <w:marTop w:val="0"/>
      <w:marBottom w:val="0"/>
      <w:divBdr>
        <w:top w:val="none" w:sz="0" w:space="0" w:color="auto"/>
        <w:left w:val="none" w:sz="0" w:space="0" w:color="auto"/>
        <w:bottom w:val="none" w:sz="0" w:space="0" w:color="auto"/>
        <w:right w:val="none" w:sz="0" w:space="0" w:color="auto"/>
      </w:divBdr>
    </w:div>
    <w:div w:id="95100286">
      <w:bodyDiv w:val="1"/>
      <w:marLeft w:val="0"/>
      <w:marRight w:val="0"/>
      <w:marTop w:val="0"/>
      <w:marBottom w:val="0"/>
      <w:divBdr>
        <w:top w:val="none" w:sz="0" w:space="0" w:color="auto"/>
        <w:left w:val="none" w:sz="0" w:space="0" w:color="auto"/>
        <w:bottom w:val="none" w:sz="0" w:space="0" w:color="auto"/>
        <w:right w:val="none" w:sz="0" w:space="0" w:color="auto"/>
      </w:divBdr>
    </w:div>
    <w:div w:id="99300289">
      <w:bodyDiv w:val="1"/>
      <w:marLeft w:val="0"/>
      <w:marRight w:val="0"/>
      <w:marTop w:val="0"/>
      <w:marBottom w:val="0"/>
      <w:divBdr>
        <w:top w:val="none" w:sz="0" w:space="0" w:color="auto"/>
        <w:left w:val="none" w:sz="0" w:space="0" w:color="auto"/>
        <w:bottom w:val="none" w:sz="0" w:space="0" w:color="auto"/>
        <w:right w:val="none" w:sz="0" w:space="0" w:color="auto"/>
      </w:divBdr>
    </w:div>
    <w:div w:id="99690666">
      <w:bodyDiv w:val="1"/>
      <w:marLeft w:val="0"/>
      <w:marRight w:val="0"/>
      <w:marTop w:val="0"/>
      <w:marBottom w:val="0"/>
      <w:divBdr>
        <w:top w:val="none" w:sz="0" w:space="0" w:color="auto"/>
        <w:left w:val="none" w:sz="0" w:space="0" w:color="auto"/>
        <w:bottom w:val="none" w:sz="0" w:space="0" w:color="auto"/>
        <w:right w:val="none" w:sz="0" w:space="0" w:color="auto"/>
      </w:divBdr>
    </w:div>
    <w:div w:id="100994146">
      <w:bodyDiv w:val="1"/>
      <w:marLeft w:val="0"/>
      <w:marRight w:val="0"/>
      <w:marTop w:val="0"/>
      <w:marBottom w:val="0"/>
      <w:divBdr>
        <w:top w:val="none" w:sz="0" w:space="0" w:color="auto"/>
        <w:left w:val="none" w:sz="0" w:space="0" w:color="auto"/>
        <w:bottom w:val="none" w:sz="0" w:space="0" w:color="auto"/>
        <w:right w:val="none" w:sz="0" w:space="0" w:color="auto"/>
      </w:divBdr>
    </w:div>
    <w:div w:id="103884769">
      <w:bodyDiv w:val="1"/>
      <w:marLeft w:val="0"/>
      <w:marRight w:val="0"/>
      <w:marTop w:val="0"/>
      <w:marBottom w:val="0"/>
      <w:divBdr>
        <w:top w:val="none" w:sz="0" w:space="0" w:color="auto"/>
        <w:left w:val="none" w:sz="0" w:space="0" w:color="auto"/>
        <w:bottom w:val="none" w:sz="0" w:space="0" w:color="auto"/>
        <w:right w:val="none" w:sz="0" w:space="0" w:color="auto"/>
      </w:divBdr>
    </w:div>
    <w:div w:id="109473801">
      <w:bodyDiv w:val="1"/>
      <w:marLeft w:val="0"/>
      <w:marRight w:val="0"/>
      <w:marTop w:val="0"/>
      <w:marBottom w:val="0"/>
      <w:divBdr>
        <w:top w:val="none" w:sz="0" w:space="0" w:color="auto"/>
        <w:left w:val="none" w:sz="0" w:space="0" w:color="auto"/>
        <w:bottom w:val="none" w:sz="0" w:space="0" w:color="auto"/>
        <w:right w:val="none" w:sz="0" w:space="0" w:color="auto"/>
      </w:divBdr>
    </w:div>
    <w:div w:id="112284301">
      <w:bodyDiv w:val="1"/>
      <w:marLeft w:val="0"/>
      <w:marRight w:val="0"/>
      <w:marTop w:val="0"/>
      <w:marBottom w:val="0"/>
      <w:divBdr>
        <w:top w:val="none" w:sz="0" w:space="0" w:color="auto"/>
        <w:left w:val="none" w:sz="0" w:space="0" w:color="auto"/>
        <w:bottom w:val="none" w:sz="0" w:space="0" w:color="auto"/>
        <w:right w:val="none" w:sz="0" w:space="0" w:color="auto"/>
      </w:divBdr>
    </w:div>
    <w:div w:id="113210845">
      <w:bodyDiv w:val="1"/>
      <w:marLeft w:val="0"/>
      <w:marRight w:val="0"/>
      <w:marTop w:val="0"/>
      <w:marBottom w:val="0"/>
      <w:divBdr>
        <w:top w:val="none" w:sz="0" w:space="0" w:color="auto"/>
        <w:left w:val="none" w:sz="0" w:space="0" w:color="auto"/>
        <w:bottom w:val="none" w:sz="0" w:space="0" w:color="auto"/>
        <w:right w:val="none" w:sz="0" w:space="0" w:color="auto"/>
      </w:divBdr>
    </w:div>
    <w:div w:id="128020067">
      <w:bodyDiv w:val="1"/>
      <w:marLeft w:val="0"/>
      <w:marRight w:val="0"/>
      <w:marTop w:val="0"/>
      <w:marBottom w:val="0"/>
      <w:divBdr>
        <w:top w:val="none" w:sz="0" w:space="0" w:color="auto"/>
        <w:left w:val="none" w:sz="0" w:space="0" w:color="auto"/>
        <w:bottom w:val="none" w:sz="0" w:space="0" w:color="auto"/>
        <w:right w:val="none" w:sz="0" w:space="0" w:color="auto"/>
      </w:divBdr>
    </w:div>
    <w:div w:id="133065303">
      <w:bodyDiv w:val="1"/>
      <w:marLeft w:val="0"/>
      <w:marRight w:val="0"/>
      <w:marTop w:val="0"/>
      <w:marBottom w:val="0"/>
      <w:divBdr>
        <w:top w:val="none" w:sz="0" w:space="0" w:color="auto"/>
        <w:left w:val="none" w:sz="0" w:space="0" w:color="auto"/>
        <w:bottom w:val="none" w:sz="0" w:space="0" w:color="auto"/>
        <w:right w:val="none" w:sz="0" w:space="0" w:color="auto"/>
      </w:divBdr>
    </w:div>
    <w:div w:id="135880192">
      <w:bodyDiv w:val="1"/>
      <w:marLeft w:val="0"/>
      <w:marRight w:val="0"/>
      <w:marTop w:val="0"/>
      <w:marBottom w:val="0"/>
      <w:divBdr>
        <w:top w:val="none" w:sz="0" w:space="0" w:color="auto"/>
        <w:left w:val="none" w:sz="0" w:space="0" w:color="auto"/>
        <w:bottom w:val="none" w:sz="0" w:space="0" w:color="auto"/>
        <w:right w:val="none" w:sz="0" w:space="0" w:color="auto"/>
      </w:divBdr>
    </w:div>
    <w:div w:id="139425894">
      <w:bodyDiv w:val="1"/>
      <w:marLeft w:val="0"/>
      <w:marRight w:val="0"/>
      <w:marTop w:val="0"/>
      <w:marBottom w:val="0"/>
      <w:divBdr>
        <w:top w:val="none" w:sz="0" w:space="0" w:color="auto"/>
        <w:left w:val="none" w:sz="0" w:space="0" w:color="auto"/>
        <w:bottom w:val="none" w:sz="0" w:space="0" w:color="auto"/>
        <w:right w:val="none" w:sz="0" w:space="0" w:color="auto"/>
      </w:divBdr>
    </w:div>
    <w:div w:id="140470103">
      <w:bodyDiv w:val="1"/>
      <w:marLeft w:val="0"/>
      <w:marRight w:val="0"/>
      <w:marTop w:val="0"/>
      <w:marBottom w:val="0"/>
      <w:divBdr>
        <w:top w:val="none" w:sz="0" w:space="0" w:color="auto"/>
        <w:left w:val="none" w:sz="0" w:space="0" w:color="auto"/>
        <w:bottom w:val="none" w:sz="0" w:space="0" w:color="auto"/>
        <w:right w:val="none" w:sz="0" w:space="0" w:color="auto"/>
      </w:divBdr>
    </w:div>
    <w:div w:id="141046874">
      <w:bodyDiv w:val="1"/>
      <w:marLeft w:val="0"/>
      <w:marRight w:val="0"/>
      <w:marTop w:val="0"/>
      <w:marBottom w:val="0"/>
      <w:divBdr>
        <w:top w:val="none" w:sz="0" w:space="0" w:color="auto"/>
        <w:left w:val="none" w:sz="0" w:space="0" w:color="auto"/>
        <w:bottom w:val="none" w:sz="0" w:space="0" w:color="auto"/>
        <w:right w:val="none" w:sz="0" w:space="0" w:color="auto"/>
      </w:divBdr>
    </w:div>
    <w:div w:id="142893220">
      <w:bodyDiv w:val="1"/>
      <w:marLeft w:val="0"/>
      <w:marRight w:val="0"/>
      <w:marTop w:val="0"/>
      <w:marBottom w:val="0"/>
      <w:divBdr>
        <w:top w:val="none" w:sz="0" w:space="0" w:color="auto"/>
        <w:left w:val="none" w:sz="0" w:space="0" w:color="auto"/>
        <w:bottom w:val="none" w:sz="0" w:space="0" w:color="auto"/>
        <w:right w:val="none" w:sz="0" w:space="0" w:color="auto"/>
      </w:divBdr>
    </w:div>
    <w:div w:id="143786189">
      <w:bodyDiv w:val="1"/>
      <w:marLeft w:val="0"/>
      <w:marRight w:val="0"/>
      <w:marTop w:val="0"/>
      <w:marBottom w:val="0"/>
      <w:divBdr>
        <w:top w:val="none" w:sz="0" w:space="0" w:color="auto"/>
        <w:left w:val="none" w:sz="0" w:space="0" w:color="auto"/>
        <w:bottom w:val="none" w:sz="0" w:space="0" w:color="auto"/>
        <w:right w:val="none" w:sz="0" w:space="0" w:color="auto"/>
      </w:divBdr>
    </w:div>
    <w:div w:id="143937980">
      <w:bodyDiv w:val="1"/>
      <w:marLeft w:val="0"/>
      <w:marRight w:val="0"/>
      <w:marTop w:val="0"/>
      <w:marBottom w:val="0"/>
      <w:divBdr>
        <w:top w:val="none" w:sz="0" w:space="0" w:color="auto"/>
        <w:left w:val="none" w:sz="0" w:space="0" w:color="auto"/>
        <w:bottom w:val="none" w:sz="0" w:space="0" w:color="auto"/>
        <w:right w:val="none" w:sz="0" w:space="0" w:color="auto"/>
      </w:divBdr>
    </w:div>
    <w:div w:id="146093518">
      <w:bodyDiv w:val="1"/>
      <w:marLeft w:val="0"/>
      <w:marRight w:val="0"/>
      <w:marTop w:val="0"/>
      <w:marBottom w:val="0"/>
      <w:divBdr>
        <w:top w:val="none" w:sz="0" w:space="0" w:color="auto"/>
        <w:left w:val="none" w:sz="0" w:space="0" w:color="auto"/>
        <w:bottom w:val="none" w:sz="0" w:space="0" w:color="auto"/>
        <w:right w:val="none" w:sz="0" w:space="0" w:color="auto"/>
      </w:divBdr>
    </w:div>
    <w:div w:id="146436159">
      <w:bodyDiv w:val="1"/>
      <w:marLeft w:val="0"/>
      <w:marRight w:val="0"/>
      <w:marTop w:val="0"/>
      <w:marBottom w:val="0"/>
      <w:divBdr>
        <w:top w:val="none" w:sz="0" w:space="0" w:color="auto"/>
        <w:left w:val="none" w:sz="0" w:space="0" w:color="auto"/>
        <w:bottom w:val="none" w:sz="0" w:space="0" w:color="auto"/>
        <w:right w:val="none" w:sz="0" w:space="0" w:color="auto"/>
      </w:divBdr>
    </w:div>
    <w:div w:id="148521077">
      <w:bodyDiv w:val="1"/>
      <w:marLeft w:val="0"/>
      <w:marRight w:val="0"/>
      <w:marTop w:val="0"/>
      <w:marBottom w:val="0"/>
      <w:divBdr>
        <w:top w:val="none" w:sz="0" w:space="0" w:color="auto"/>
        <w:left w:val="none" w:sz="0" w:space="0" w:color="auto"/>
        <w:bottom w:val="none" w:sz="0" w:space="0" w:color="auto"/>
        <w:right w:val="none" w:sz="0" w:space="0" w:color="auto"/>
      </w:divBdr>
    </w:div>
    <w:div w:id="149253596">
      <w:bodyDiv w:val="1"/>
      <w:marLeft w:val="0"/>
      <w:marRight w:val="0"/>
      <w:marTop w:val="0"/>
      <w:marBottom w:val="0"/>
      <w:divBdr>
        <w:top w:val="none" w:sz="0" w:space="0" w:color="auto"/>
        <w:left w:val="none" w:sz="0" w:space="0" w:color="auto"/>
        <w:bottom w:val="none" w:sz="0" w:space="0" w:color="auto"/>
        <w:right w:val="none" w:sz="0" w:space="0" w:color="auto"/>
      </w:divBdr>
    </w:div>
    <w:div w:id="156314559">
      <w:bodyDiv w:val="1"/>
      <w:marLeft w:val="0"/>
      <w:marRight w:val="0"/>
      <w:marTop w:val="0"/>
      <w:marBottom w:val="0"/>
      <w:divBdr>
        <w:top w:val="none" w:sz="0" w:space="0" w:color="auto"/>
        <w:left w:val="none" w:sz="0" w:space="0" w:color="auto"/>
        <w:bottom w:val="none" w:sz="0" w:space="0" w:color="auto"/>
        <w:right w:val="none" w:sz="0" w:space="0" w:color="auto"/>
      </w:divBdr>
    </w:div>
    <w:div w:id="160119013">
      <w:bodyDiv w:val="1"/>
      <w:marLeft w:val="0"/>
      <w:marRight w:val="0"/>
      <w:marTop w:val="0"/>
      <w:marBottom w:val="0"/>
      <w:divBdr>
        <w:top w:val="none" w:sz="0" w:space="0" w:color="auto"/>
        <w:left w:val="none" w:sz="0" w:space="0" w:color="auto"/>
        <w:bottom w:val="none" w:sz="0" w:space="0" w:color="auto"/>
        <w:right w:val="none" w:sz="0" w:space="0" w:color="auto"/>
      </w:divBdr>
    </w:div>
    <w:div w:id="161551417">
      <w:bodyDiv w:val="1"/>
      <w:marLeft w:val="0"/>
      <w:marRight w:val="0"/>
      <w:marTop w:val="0"/>
      <w:marBottom w:val="0"/>
      <w:divBdr>
        <w:top w:val="none" w:sz="0" w:space="0" w:color="auto"/>
        <w:left w:val="none" w:sz="0" w:space="0" w:color="auto"/>
        <w:bottom w:val="none" w:sz="0" w:space="0" w:color="auto"/>
        <w:right w:val="none" w:sz="0" w:space="0" w:color="auto"/>
      </w:divBdr>
    </w:div>
    <w:div w:id="163783574">
      <w:bodyDiv w:val="1"/>
      <w:marLeft w:val="0"/>
      <w:marRight w:val="0"/>
      <w:marTop w:val="0"/>
      <w:marBottom w:val="0"/>
      <w:divBdr>
        <w:top w:val="none" w:sz="0" w:space="0" w:color="auto"/>
        <w:left w:val="none" w:sz="0" w:space="0" w:color="auto"/>
        <w:bottom w:val="none" w:sz="0" w:space="0" w:color="auto"/>
        <w:right w:val="none" w:sz="0" w:space="0" w:color="auto"/>
      </w:divBdr>
    </w:div>
    <w:div w:id="169955919">
      <w:bodyDiv w:val="1"/>
      <w:marLeft w:val="0"/>
      <w:marRight w:val="0"/>
      <w:marTop w:val="0"/>
      <w:marBottom w:val="0"/>
      <w:divBdr>
        <w:top w:val="none" w:sz="0" w:space="0" w:color="auto"/>
        <w:left w:val="none" w:sz="0" w:space="0" w:color="auto"/>
        <w:bottom w:val="none" w:sz="0" w:space="0" w:color="auto"/>
        <w:right w:val="none" w:sz="0" w:space="0" w:color="auto"/>
      </w:divBdr>
    </w:div>
    <w:div w:id="170065990">
      <w:bodyDiv w:val="1"/>
      <w:marLeft w:val="0"/>
      <w:marRight w:val="0"/>
      <w:marTop w:val="0"/>
      <w:marBottom w:val="0"/>
      <w:divBdr>
        <w:top w:val="none" w:sz="0" w:space="0" w:color="auto"/>
        <w:left w:val="none" w:sz="0" w:space="0" w:color="auto"/>
        <w:bottom w:val="none" w:sz="0" w:space="0" w:color="auto"/>
        <w:right w:val="none" w:sz="0" w:space="0" w:color="auto"/>
      </w:divBdr>
    </w:div>
    <w:div w:id="179392058">
      <w:bodyDiv w:val="1"/>
      <w:marLeft w:val="0"/>
      <w:marRight w:val="0"/>
      <w:marTop w:val="0"/>
      <w:marBottom w:val="0"/>
      <w:divBdr>
        <w:top w:val="none" w:sz="0" w:space="0" w:color="auto"/>
        <w:left w:val="none" w:sz="0" w:space="0" w:color="auto"/>
        <w:bottom w:val="none" w:sz="0" w:space="0" w:color="auto"/>
        <w:right w:val="none" w:sz="0" w:space="0" w:color="auto"/>
      </w:divBdr>
    </w:div>
    <w:div w:id="186528558">
      <w:bodyDiv w:val="1"/>
      <w:marLeft w:val="0"/>
      <w:marRight w:val="0"/>
      <w:marTop w:val="0"/>
      <w:marBottom w:val="0"/>
      <w:divBdr>
        <w:top w:val="none" w:sz="0" w:space="0" w:color="auto"/>
        <w:left w:val="none" w:sz="0" w:space="0" w:color="auto"/>
        <w:bottom w:val="none" w:sz="0" w:space="0" w:color="auto"/>
        <w:right w:val="none" w:sz="0" w:space="0" w:color="auto"/>
      </w:divBdr>
    </w:div>
    <w:div w:id="188498082">
      <w:bodyDiv w:val="1"/>
      <w:marLeft w:val="0"/>
      <w:marRight w:val="0"/>
      <w:marTop w:val="0"/>
      <w:marBottom w:val="0"/>
      <w:divBdr>
        <w:top w:val="none" w:sz="0" w:space="0" w:color="auto"/>
        <w:left w:val="none" w:sz="0" w:space="0" w:color="auto"/>
        <w:bottom w:val="none" w:sz="0" w:space="0" w:color="auto"/>
        <w:right w:val="none" w:sz="0" w:space="0" w:color="auto"/>
      </w:divBdr>
    </w:div>
    <w:div w:id="189615531">
      <w:bodyDiv w:val="1"/>
      <w:marLeft w:val="0"/>
      <w:marRight w:val="0"/>
      <w:marTop w:val="0"/>
      <w:marBottom w:val="0"/>
      <w:divBdr>
        <w:top w:val="none" w:sz="0" w:space="0" w:color="auto"/>
        <w:left w:val="none" w:sz="0" w:space="0" w:color="auto"/>
        <w:bottom w:val="none" w:sz="0" w:space="0" w:color="auto"/>
        <w:right w:val="none" w:sz="0" w:space="0" w:color="auto"/>
      </w:divBdr>
    </w:div>
    <w:div w:id="193157895">
      <w:bodyDiv w:val="1"/>
      <w:marLeft w:val="0"/>
      <w:marRight w:val="0"/>
      <w:marTop w:val="0"/>
      <w:marBottom w:val="0"/>
      <w:divBdr>
        <w:top w:val="none" w:sz="0" w:space="0" w:color="auto"/>
        <w:left w:val="none" w:sz="0" w:space="0" w:color="auto"/>
        <w:bottom w:val="none" w:sz="0" w:space="0" w:color="auto"/>
        <w:right w:val="none" w:sz="0" w:space="0" w:color="auto"/>
      </w:divBdr>
    </w:div>
    <w:div w:id="193930445">
      <w:bodyDiv w:val="1"/>
      <w:marLeft w:val="0"/>
      <w:marRight w:val="0"/>
      <w:marTop w:val="0"/>
      <w:marBottom w:val="0"/>
      <w:divBdr>
        <w:top w:val="none" w:sz="0" w:space="0" w:color="auto"/>
        <w:left w:val="none" w:sz="0" w:space="0" w:color="auto"/>
        <w:bottom w:val="none" w:sz="0" w:space="0" w:color="auto"/>
        <w:right w:val="none" w:sz="0" w:space="0" w:color="auto"/>
      </w:divBdr>
    </w:div>
    <w:div w:id="194974001">
      <w:bodyDiv w:val="1"/>
      <w:marLeft w:val="0"/>
      <w:marRight w:val="0"/>
      <w:marTop w:val="0"/>
      <w:marBottom w:val="0"/>
      <w:divBdr>
        <w:top w:val="none" w:sz="0" w:space="0" w:color="auto"/>
        <w:left w:val="none" w:sz="0" w:space="0" w:color="auto"/>
        <w:bottom w:val="none" w:sz="0" w:space="0" w:color="auto"/>
        <w:right w:val="none" w:sz="0" w:space="0" w:color="auto"/>
      </w:divBdr>
    </w:div>
    <w:div w:id="209265006">
      <w:bodyDiv w:val="1"/>
      <w:marLeft w:val="0"/>
      <w:marRight w:val="0"/>
      <w:marTop w:val="0"/>
      <w:marBottom w:val="0"/>
      <w:divBdr>
        <w:top w:val="none" w:sz="0" w:space="0" w:color="auto"/>
        <w:left w:val="none" w:sz="0" w:space="0" w:color="auto"/>
        <w:bottom w:val="none" w:sz="0" w:space="0" w:color="auto"/>
        <w:right w:val="none" w:sz="0" w:space="0" w:color="auto"/>
      </w:divBdr>
    </w:div>
    <w:div w:id="218595110">
      <w:bodyDiv w:val="1"/>
      <w:marLeft w:val="0"/>
      <w:marRight w:val="0"/>
      <w:marTop w:val="0"/>
      <w:marBottom w:val="0"/>
      <w:divBdr>
        <w:top w:val="none" w:sz="0" w:space="0" w:color="auto"/>
        <w:left w:val="none" w:sz="0" w:space="0" w:color="auto"/>
        <w:bottom w:val="none" w:sz="0" w:space="0" w:color="auto"/>
        <w:right w:val="none" w:sz="0" w:space="0" w:color="auto"/>
      </w:divBdr>
    </w:div>
    <w:div w:id="218711737">
      <w:bodyDiv w:val="1"/>
      <w:marLeft w:val="0"/>
      <w:marRight w:val="0"/>
      <w:marTop w:val="0"/>
      <w:marBottom w:val="0"/>
      <w:divBdr>
        <w:top w:val="none" w:sz="0" w:space="0" w:color="auto"/>
        <w:left w:val="none" w:sz="0" w:space="0" w:color="auto"/>
        <w:bottom w:val="none" w:sz="0" w:space="0" w:color="auto"/>
        <w:right w:val="none" w:sz="0" w:space="0" w:color="auto"/>
      </w:divBdr>
    </w:div>
    <w:div w:id="221911277">
      <w:bodyDiv w:val="1"/>
      <w:marLeft w:val="0"/>
      <w:marRight w:val="0"/>
      <w:marTop w:val="0"/>
      <w:marBottom w:val="0"/>
      <w:divBdr>
        <w:top w:val="none" w:sz="0" w:space="0" w:color="auto"/>
        <w:left w:val="none" w:sz="0" w:space="0" w:color="auto"/>
        <w:bottom w:val="none" w:sz="0" w:space="0" w:color="auto"/>
        <w:right w:val="none" w:sz="0" w:space="0" w:color="auto"/>
      </w:divBdr>
    </w:div>
    <w:div w:id="224222568">
      <w:bodyDiv w:val="1"/>
      <w:marLeft w:val="0"/>
      <w:marRight w:val="0"/>
      <w:marTop w:val="0"/>
      <w:marBottom w:val="0"/>
      <w:divBdr>
        <w:top w:val="none" w:sz="0" w:space="0" w:color="auto"/>
        <w:left w:val="none" w:sz="0" w:space="0" w:color="auto"/>
        <w:bottom w:val="none" w:sz="0" w:space="0" w:color="auto"/>
        <w:right w:val="none" w:sz="0" w:space="0" w:color="auto"/>
      </w:divBdr>
    </w:div>
    <w:div w:id="224226697">
      <w:bodyDiv w:val="1"/>
      <w:marLeft w:val="0"/>
      <w:marRight w:val="0"/>
      <w:marTop w:val="0"/>
      <w:marBottom w:val="0"/>
      <w:divBdr>
        <w:top w:val="none" w:sz="0" w:space="0" w:color="auto"/>
        <w:left w:val="none" w:sz="0" w:space="0" w:color="auto"/>
        <w:bottom w:val="none" w:sz="0" w:space="0" w:color="auto"/>
        <w:right w:val="none" w:sz="0" w:space="0" w:color="auto"/>
      </w:divBdr>
    </w:div>
    <w:div w:id="224461974">
      <w:bodyDiv w:val="1"/>
      <w:marLeft w:val="0"/>
      <w:marRight w:val="0"/>
      <w:marTop w:val="0"/>
      <w:marBottom w:val="0"/>
      <w:divBdr>
        <w:top w:val="none" w:sz="0" w:space="0" w:color="auto"/>
        <w:left w:val="none" w:sz="0" w:space="0" w:color="auto"/>
        <w:bottom w:val="none" w:sz="0" w:space="0" w:color="auto"/>
        <w:right w:val="none" w:sz="0" w:space="0" w:color="auto"/>
      </w:divBdr>
    </w:div>
    <w:div w:id="230166400">
      <w:bodyDiv w:val="1"/>
      <w:marLeft w:val="0"/>
      <w:marRight w:val="0"/>
      <w:marTop w:val="0"/>
      <w:marBottom w:val="0"/>
      <w:divBdr>
        <w:top w:val="none" w:sz="0" w:space="0" w:color="auto"/>
        <w:left w:val="none" w:sz="0" w:space="0" w:color="auto"/>
        <w:bottom w:val="none" w:sz="0" w:space="0" w:color="auto"/>
        <w:right w:val="none" w:sz="0" w:space="0" w:color="auto"/>
      </w:divBdr>
    </w:div>
    <w:div w:id="230965736">
      <w:bodyDiv w:val="1"/>
      <w:marLeft w:val="0"/>
      <w:marRight w:val="0"/>
      <w:marTop w:val="0"/>
      <w:marBottom w:val="0"/>
      <w:divBdr>
        <w:top w:val="none" w:sz="0" w:space="0" w:color="auto"/>
        <w:left w:val="none" w:sz="0" w:space="0" w:color="auto"/>
        <w:bottom w:val="none" w:sz="0" w:space="0" w:color="auto"/>
        <w:right w:val="none" w:sz="0" w:space="0" w:color="auto"/>
      </w:divBdr>
    </w:div>
    <w:div w:id="231083056">
      <w:bodyDiv w:val="1"/>
      <w:marLeft w:val="0"/>
      <w:marRight w:val="0"/>
      <w:marTop w:val="0"/>
      <w:marBottom w:val="0"/>
      <w:divBdr>
        <w:top w:val="none" w:sz="0" w:space="0" w:color="auto"/>
        <w:left w:val="none" w:sz="0" w:space="0" w:color="auto"/>
        <w:bottom w:val="none" w:sz="0" w:space="0" w:color="auto"/>
        <w:right w:val="none" w:sz="0" w:space="0" w:color="auto"/>
      </w:divBdr>
    </w:div>
    <w:div w:id="237058659">
      <w:bodyDiv w:val="1"/>
      <w:marLeft w:val="0"/>
      <w:marRight w:val="0"/>
      <w:marTop w:val="0"/>
      <w:marBottom w:val="0"/>
      <w:divBdr>
        <w:top w:val="none" w:sz="0" w:space="0" w:color="auto"/>
        <w:left w:val="none" w:sz="0" w:space="0" w:color="auto"/>
        <w:bottom w:val="none" w:sz="0" w:space="0" w:color="auto"/>
        <w:right w:val="none" w:sz="0" w:space="0" w:color="auto"/>
      </w:divBdr>
    </w:div>
    <w:div w:id="240871516">
      <w:bodyDiv w:val="1"/>
      <w:marLeft w:val="0"/>
      <w:marRight w:val="0"/>
      <w:marTop w:val="0"/>
      <w:marBottom w:val="0"/>
      <w:divBdr>
        <w:top w:val="none" w:sz="0" w:space="0" w:color="auto"/>
        <w:left w:val="none" w:sz="0" w:space="0" w:color="auto"/>
        <w:bottom w:val="none" w:sz="0" w:space="0" w:color="auto"/>
        <w:right w:val="none" w:sz="0" w:space="0" w:color="auto"/>
      </w:divBdr>
    </w:div>
    <w:div w:id="243494138">
      <w:bodyDiv w:val="1"/>
      <w:marLeft w:val="0"/>
      <w:marRight w:val="0"/>
      <w:marTop w:val="0"/>
      <w:marBottom w:val="0"/>
      <w:divBdr>
        <w:top w:val="none" w:sz="0" w:space="0" w:color="auto"/>
        <w:left w:val="none" w:sz="0" w:space="0" w:color="auto"/>
        <w:bottom w:val="none" w:sz="0" w:space="0" w:color="auto"/>
        <w:right w:val="none" w:sz="0" w:space="0" w:color="auto"/>
      </w:divBdr>
    </w:div>
    <w:div w:id="244267729">
      <w:bodyDiv w:val="1"/>
      <w:marLeft w:val="0"/>
      <w:marRight w:val="0"/>
      <w:marTop w:val="0"/>
      <w:marBottom w:val="0"/>
      <w:divBdr>
        <w:top w:val="none" w:sz="0" w:space="0" w:color="auto"/>
        <w:left w:val="none" w:sz="0" w:space="0" w:color="auto"/>
        <w:bottom w:val="none" w:sz="0" w:space="0" w:color="auto"/>
        <w:right w:val="none" w:sz="0" w:space="0" w:color="auto"/>
      </w:divBdr>
    </w:div>
    <w:div w:id="253367141">
      <w:bodyDiv w:val="1"/>
      <w:marLeft w:val="0"/>
      <w:marRight w:val="0"/>
      <w:marTop w:val="0"/>
      <w:marBottom w:val="0"/>
      <w:divBdr>
        <w:top w:val="none" w:sz="0" w:space="0" w:color="auto"/>
        <w:left w:val="none" w:sz="0" w:space="0" w:color="auto"/>
        <w:bottom w:val="none" w:sz="0" w:space="0" w:color="auto"/>
        <w:right w:val="none" w:sz="0" w:space="0" w:color="auto"/>
      </w:divBdr>
    </w:div>
    <w:div w:id="255024395">
      <w:bodyDiv w:val="1"/>
      <w:marLeft w:val="0"/>
      <w:marRight w:val="0"/>
      <w:marTop w:val="0"/>
      <w:marBottom w:val="0"/>
      <w:divBdr>
        <w:top w:val="none" w:sz="0" w:space="0" w:color="auto"/>
        <w:left w:val="none" w:sz="0" w:space="0" w:color="auto"/>
        <w:bottom w:val="none" w:sz="0" w:space="0" w:color="auto"/>
        <w:right w:val="none" w:sz="0" w:space="0" w:color="auto"/>
      </w:divBdr>
    </w:div>
    <w:div w:id="256867525">
      <w:bodyDiv w:val="1"/>
      <w:marLeft w:val="0"/>
      <w:marRight w:val="0"/>
      <w:marTop w:val="0"/>
      <w:marBottom w:val="0"/>
      <w:divBdr>
        <w:top w:val="none" w:sz="0" w:space="0" w:color="auto"/>
        <w:left w:val="none" w:sz="0" w:space="0" w:color="auto"/>
        <w:bottom w:val="none" w:sz="0" w:space="0" w:color="auto"/>
        <w:right w:val="none" w:sz="0" w:space="0" w:color="auto"/>
      </w:divBdr>
    </w:div>
    <w:div w:id="257955489">
      <w:bodyDiv w:val="1"/>
      <w:marLeft w:val="0"/>
      <w:marRight w:val="0"/>
      <w:marTop w:val="0"/>
      <w:marBottom w:val="0"/>
      <w:divBdr>
        <w:top w:val="none" w:sz="0" w:space="0" w:color="auto"/>
        <w:left w:val="none" w:sz="0" w:space="0" w:color="auto"/>
        <w:bottom w:val="none" w:sz="0" w:space="0" w:color="auto"/>
        <w:right w:val="none" w:sz="0" w:space="0" w:color="auto"/>
      </w:divBdr>
    </w:div>
    <w:div w:id="258686695">
      <w:bodyDiv w:val="1"/>
      <w:marLeft w:val="0"/>
      <w:marRight w:val="0"/>
      <w:marTop w:val="0"/>
      <w:marBottom w:val="0"/>
      <w:divBdr>
        <w:top w:val="none" w:sz="0" w:space="0" w:color="auto"/>
        <w:left w:val="none" w:sz="0" w:space="0" w:color="auto"/>
        <w:bottom w:val="none" w:sz="0" w:space="0" w:color="auto"/>
        <w:right w:val="none" w:sz="0" w:space="0" w:color="auto"/>
      </w:divBdr>
    </w:div>
    <w:div w:id="261645690">
      <w:bodyDiv w:val="1"/>
      <w:marLeft w:val="0"/>
      <w:marRight w:val="0"/>
      <w:marTop w:val="0"/>
      <w:marBottom w:val="0"/>
      <w:divBdr>
        <w:top w:val="none" w:sz="0" w:space="0" w:color="auto"/>
        <w:left w:val="none" w:sz="0" w:space="0" w:color="auto"/>
        <w:bottom w:val="none" w:sz="0" w:space="0" w:color="auto"/>
        <w:right w:val="none" w:sz="0" w:space="0" w:color="auto"/>
      </w:divBdr>
    </w:div>
    <w:div w:id="261645733">
      <w:bodyDiv w:val="1"/>
      <w:marLeft w:val="0"/>
      <w:marRight w:val="0"/>
      <w:marTop w:val="0"/>
      <w:marBottom w:val="0"/>
      <w:divBdr>
        <w:top w:val="none" w:sz="0" w:space="0" w:color="auto"/>
        <w:left w:val="none" w:sz="0" w:space="0" w:color="auto"/>
        <w:bottom w:val="none" w:sz="0" w:space="0" w:color="auto"/>
        <w:right w:val="none" w:sz="0" w:space="0" w:color="auto"/>
      </w:divBdr>
    </w:div>
    <w:div w:id="265238976">
      <w:bodyDiv w:val="1"/>
      <w:marLeft w:val="0"/>
      <w:marRight w:val="0"/>
      <w:marTop w:val="0"/>
      <w:marBottom w:val="0"/>
      <w:divBdr>
        <w:top w:val="none" w:sz="0" w:space="0" w:color="auto"/>
        <w:left w:val="none" w:sz="0" w:space="0" w:color="auto"/>
        <w:bottom w:val="none" w:sz="0" w:space="0" w:color="auto"/>
        <w:right w:val="none" w:sz="0" w:space="0" w:color="auto"/>
      </w:divBdr>
    </w:div>
    <w:div w:id="266741867">
      <w:bodyDiv w:val="1"/>
      <w:marLeft w:val="0"/>
      <w:marRight w:val="0"/>
      <w:marTop w:val="0"/>
      <w:marBottom w:val="0"/>
      <w:divBdr>
        <w:top w:val="none" w:sz="0" w:space="0" w:color="auto"/>
        <w:left w:val="none" w:sz="0" w:space="0" w:color="auto"/>
        <w:bottom w:val="none" w:sz="0" w:space="0" w:color="auto"/>
        <w:right w:val="none" w:sz="0" w:space="0" w:color="auto"/>
      </w:divBdr>
    </w:div>
    <w:div w:id="270169112">
      <w:bodyDiv w:val="1"/>
      <w:marLeft w:val="0"/>
      <w:marRight w:val="0"/>
      <w:marTop w:val="0"/>
      <w:marBottom w:val="0"/>
      <w:divBdr>
        <w:top w:val="none" w:sz="0" w:space="0" w:color="auto"/>
        <w:left w:val="none" w:sz="0" w:space="0" w:color="auto"/>
        <w:bottom w:val="none" w:sz="0" w:space="0" w:color="auto"/>
        <w:right w:val="none" w:sz="0" w:space="0" w:color="auto"/>
      </w:divBdr>
    </w:div>
    <w:div w:id="270667159">
      <w:bodyDiv w:val="1"/>
      <w:marLeft w:val="0"/>
      <w:marRight w:val="0"/>
      <w:marTop w:val="0"/>
      <w:marBottom w:val="0"/>
      <w:divBdr>
        <w:top w:val="none" w:sz="0" w:space="0" w:color="auto"/>
        <w:left w:val="none" w:sz="0" w:space="0" w:color="auto"/>
        <w:bottom w:val="none" w:sz="0" w:space="0" w:color="auto"/>
        <w:right w:val="none" w:sz="0" w:space="0" w:color="auto"/>
      </w:divBdr>
    </w:div>
    <w:div w:id="271061993">
      <w:bodyDiv w:val="1"/>
      <w:marLeft w:val="0"/>
      <w:marRight w:val="0"/>
      <w:marTop w:val="0"/>
      <w:marBottom w:val="0"/>
      <w:divBdr>
        <w:top w:val="none" w:sz="0" w:space="0" w:color="auto"/>
        <w:left w:val="none" w:sz="0" w:space="0" w:color="auto"/>
        <w:bottom w:val="none" w:sz="0" w:space="0" w:color="auto"/>
        <w:right w:val="none" w:sz="0" w:space="0" w:color="auto"/>
      </w:divBdr>
    </w:div>
    <w:div w:id="272059715">
      <w:bodyDiv w:val="1"/>
      <w:marLeft w:val="0"/>
      <w:marRight w:val="0"/>
      <w:marTop w:val="0"/>
      <w:marBottom w:val="0"/>
      <w:divBdr>
        <w:top w:val="none" w:sz="0" w:space="0" w:color="auto"/>
        <w:left w:val="none" w:sz="0" w:space="0" w:color="auto"/>
        <w:bottom w:val="none" w:sz="0" w:space="0" w:color="auto"/>
        <w:right w:val="none" w:sz="0" w:space="0" w:color="auto"/>
      </w:divBdr>
    </w:div>
    <w:div w:id="277026345">
      <w:bodyDiv w:val="1"/>
      <w:marLeft w:val="0"/>
      <w:marRight w:val="0"/>
      <w:marTop w:val="0"/>
      <w:marBottom w:val="0"/>
      <w:divBdr>
        <w:top w:val="none" w:sz="0" w:space="0" w:color="auto"/>
        <w:left w:val="none" w:sz="0" w:space="0" w:color="auto"/>
        <w:bottom w:val="none" w:sz="0" w:space="0" w:color="auto"/>
        <w:right w:val="none" w:sz="0" w:space="0" w:color="auto"/>
      </w:divBdr>
    </w:div>
    <w:div w:id="277950580">
      <w:bodyDiv w:val="1"/>
      <w:marLeft w:val="0"/>
      <w:marRight w:val="0"/>
      <w:marTop w:val="0"/>
      <w:marBottom w:val="0"/>
      <w:divBdr>
        <w:top w:val="none" w:sz="0" w:space="0" w:color="auto"/>
        <w:left w:val="none" w:sz="0" w:space="0" w:color="auto"/>
        <w:bottom w:val="none" w:sz="0" w:space="0" w:color="auto"/>
        <w:right w:val="none" w:sz="0" w:space="0" w:color="auto"/>
      </w:divBdr>
    </w:div>
    <w:div w:id="281110341">
      <w:bodyDiv w:val="1"/>
      <w:marLeft w:val="0"/>
      <w:marRight w:val="0"/>
      <w:marTop w:val="0"/>
      <w:marBottom w:val="0"/>
      <w:divBdr>
        <w:top w:val="none" w:sz="0" w:space="0" w:color="auto"/>
        <w:left w:val="none" w:sz="0" w:space="0" w:color="auto"/>
        <w:bottom w:val="none" w:sz="0" w:space="0" w:color="auto"/>
        <w:right w:val="none" w:sz="0" w:space="0" w:color="auto"/>
      </w:divBdr>
    </w:div>
    <w:div w:id="285476400">
      <w:bodyDiv w:val="1"/>
      <w:marLeft w:val="0"/>
      <w:marRight w:val="0"/>
      <w:marTop w:val="0"/>
      <w:marBottom w:val="0"/>
      <w:divBdr>
        <w:top w:val="none" w:sz="0" w:space="0" w:color="auto"/>
        <w:left w:val="none" w:sz="0" w:space="0" w:color="auto"/>
        <w:bottom w:val="none" w:sz="0" w:space="0" w:color="auto"/>
        <w:right w:val="none" w:sz="0" w:space="0" w:color="auto"/>
      </w:divBdr>
    </w:div>
    <w:div w:id="290939273">
      <w:bodyDiv w:val="1"/>
      <w:marLeft w:val="0"/>
      <w:marRight w:val="0"/>
      <w:marTop w:val="0"/>
      <w:marBottom w:val="0"/>
      <w:divBdr>
        <w:top w:val="none" w:sz="0" w:space="0" w:color="auto"/>
        <w:left w:val="none" w:sz="0" w:space="0" w:color="auto"/>
        <w:bottom w:val="none" w:sz="0" w:space="0" w:color="auto"/>
        <w:right w:val="none" w:sz="0" w:space="0" w:color="auto"/>
      </w:divBdr>
    </w:div>
    <w:div w:id="295331472">
      <w:bodyDiv w:val="1"/>
      <w:marLeft w:val="0"/>
      <w:marRight w:val="0"/>
      <w:marTop w:val="0"/>
      <w:marBottom w:val="0"/>
      <w:divBdr>
        <w:top w:val="none" w:sz="0" w:space="0" w:color="auto"/>
        <w:left w:val="none" w:sz="0" w:space="0" w:color="auto"/>
        <w:bottom w:val="none" w:sz="0" w:space="0" w:color="auto"/>
        <w:right w:val="none" w:sz="0" w:space="0" w:color="auto"/>
      </w:divBdr>
    </w:div>
    <w:div w:id="301547283">
      <w:bodyDiv w:val="1"/>
      <w:marLeft w:val="0"/>
      <w:marRight w:val="0"/>
      <w:marTop w:val="0"/>
      <w:marBottom w:val="0"/>
      <w:divBdr>
        <w:top w:val="none" w:sz="0" w:space="0" w:color="auto"/>
        <w:left w:val="none" w:sz="0" w:space="0" w:color="auto"/>
        <w:bottom w:val="none" w:sz="0" w:space="0" w:color="auto"/>
        <w:right w:val="none" w:sz="0" w:space="0" w:color="auto"/>
      </w:divBdr>
    </w:div>
    <w:div w:id="302153204">
      <w:bodyDiv w:val="1"/>
      <w:marLeft w:val="0"/>
      <w:marRight w:val="0"/>
      <w:marTop w:val="0"/>
      <w:marBottom w:val="0"/>
      <w:divBdr>
        <w:top w:val="none" w:sz="0" w:space="0" w:color="auto"/>
        <w:left w:val="none" w:sz="0" w:space="0" w:color="auto"/>
        <w:bottom w:val="none" w:sz="0" w:space="0" w:color="auto"/>
        <w:right w:val="none" w:sz="0" w:space="0" w:color="auto"/>
      </w:divBdr>
    </w:div>
    <w:div w:id="302320390">
      <w:bodyDiv w:val="1"/>
      <w:marLeft w:val="0"/>
      <w:marRight w:val="0"/>
      <w:marTop w:val="0"/>
      <w:marBottom w:val="0"/>
      <w:divBdr>
        <w:top w:val="none" w:sz="0" w:space="0" w:color="auto"/>
        <w:left w:val="none" w:sz="0" w:space="0" w:color="auto"/>
        <w:bottom w:val="none" w:sz="0" w:space="0" w:color="auto"/>
        <w:right w:val="none" w:sz="0" w:space="0" w:color="auto"/>
      </w:divBdr>
    </w:div>
    <w:div w:id="307631770">
      <w:bodyDiv w:val="1"/>
      <w:marLeft w:val="0"/>
      <w:marRight w:val="0"/>
      <w:marTop w:val="0"/>
      <w:marBottom w:val="0"/>
      <w:divBdr>
        <w:top w:val="none" w:sz="0" w:space="0" w:color="auto"/>
        <w:left w:val="none" w:sz="0" w:space="0" w:color="auto"/>
        <w:bottom w:val="none" w:sz="0" w:space="0" w:color="auto"/>
        <w:right w:val="none" w:sz="0" w:space="0" w:color="auto"/>
      </w:divBdr>
    </w:div>
    <w:div w:id="312610050">
      <w:bodyDiv w:val="1"/>
      <w:marLeft w:val="0"/>
      <w:marRight w:val="0"/>
      <w:marTop w:val="0"/>
      <w:marBottom w:val="0"/>
      <w:divBdr>
        <w:top w:val="none" w:sz="0" w:space="0" w:color="auto"/>
        <w:left w:val="none" w:sz="0" w:space="0" w:color="auto"/>
        <w:bottom w:val="none" w:sz="0" w:space="0" w:color="auto"/>
        <w:right w:val="none" w:sz="0" w:space="0" w:color="auto"/>
      </w:divBdr>
    </w:div>
    <w:div w:id="320625436">
      <w:bodyDiv w:val="1"/>
      <w:marLeft w:val="0"/>
      <w:marRight w:val="0"/>
      <w:marTop w:val="0"/>
      <w:marBottom w:val="0"/>
      <w:divBdr>
        <w:top w:val="none" w:sz="0" w:space="0" w:color="auto"/>
        <w:left w:val="none" w:sz="0" w:space="0" w:color="auto"/>
        <w:bottom w:val="none" w:sz="0" w:space="0" w:color="auto"/>
        <w:right w:val="none" w:sz="0" w:space="0" w:color="auto"/>
      </w:divBdr>
    </w:div>
    <w:div w:id="323509660">
      <w:bodyDiv w:val="1"/>
      <w:marLeft w:val="0"/>
      <w:marRight w:val="0"/>
      <w:marTop w:val="0"/>
      <w:marBottom w:val="0"/>
      <w:divBdr>
        <w:top w:val="none" w:sz="0" w:space="0" w:color="auto"/>
        <w:left w:val="none" w:sz="0" w:space="0" w:color="auto"/>
        <w:bottom w:val="none" w:sz="0" w:space="0" w:color="auto"/>
        <w:right w:val="none" w:sz="0" w:space="0" w:color="auto"/>
      </w:divBdr>
    </w:div>
    <w:div w:id="324746198">
      <w:bodyDiv w:val="1"/>
      <w:marLeft w:val="0"/>
      <w:marRight w:val="0"/>
      <w:marTop w:val="0"/>
      <w:marBottom w:val="0"/>
      <w:divBdr>
        <w:top w:val="none" w:sz="0" w:space="0" w:color="auto"/>
        <w:left w:val="none" w:sz="0" w:space="0" w:color="auto"/>
        <w:bottom w:val="none" w:sz="0" w:space="0" w:color="auto"/>
        <w:right w:val="none" w:sz="0" w:space="0" w:color="auto"/>
      </w:divBdr>
    </w:div>
    <w:div w:id="326134601">
      <w:bodyDiv w:val="1"/>
      <w:marLeft w:val="0"/>
      <w:marRight w:val="0"/>
      <w:marTop w:val="0"/>
      <w:marBottom w:val="0"/>
      <w:divBdr>
        <w:top w:val="none" w:sz="0" w:space="0" w:color="auto"/>
        <w:left w:val="none" w:sz="0" w:space="0" w:color="auto"/>
        <w:bottom w:val="none" w:sz="0" w:space="0" w:color="auto"/>
        <w:right w:val="none" w:sz="0" w:space="0" w:color="auto"/>
      </w:divBdr>
    </w:div>
    <w:div w:id="327448067">
      <w:bodyDiv w:val="1"/>
      <w:marLeft w:val="0"/>
      <w:marRight w:val="0"/>
      <w:marTop w:val="0"/>
      <w:marBottom w:val="0"/>
      <w:divBdr>
        <w:top w:val="none" w:sz="0" w:space="0" w:color="auto"/>
        <w:left w:val="none" w:sz="0" w:space="0" w:color="auto"/>
        <w:bottom w:val="none" w:sz="0" w:space="0" w:color="auto"/>
        <w:right w:val="none" w:sz="0" w:space="0" w:color="auto"/>
      </w:divBdr>
    </w:div>
    <w:div w:id="328680294">
      <w:bodyDiv w:val="1"/>
      <w:marLeft w:val="0"/>
      <w:marRight w:val="0"/>
      <w:marTop w:val="0"/>
      <w:marBottom w:val="0"/>
      <w:divBdr>
        <w:top w:val="none" w:sz="0" w:space="0" w:color="auto"/>
        <w:left w:val="none" w:sz="0" w:space="0" w:color="auto"/>
        <w:bottom w:val="none" w:sz="0" w:space="0" w:color="auto"/>
        <w:right w:val="none" w:sz="0" w:space="0" w:color="auto"/>
      </w:divBdr>
    </w:div>
    <w:div w:id="328681659">
      <w:bodyDiv w:val="1"/>
      <w:marLeft w:val="0"/>
      <w:marRight w:val="0"/>
      <w:marTop w:val="0"/>
      <w:marBottom w:val="0"/>
      <w:divBdr>
        <w:top w:val="none" w:sz="0" w:space="0" w:color="auto"/>
        <w:left w:val="none" w:sz="0" w:space="0" w:color="auto"/>
        <w:bottom w:val="none" w:sz="0" w:space="0" w:color="auto"/>
        <w:right w:val="none" w:sz="0" w:space="0" w:color="auto"/>
      </w:divBdr>
    </w:div>
    <w:div w:id="331878579">
      <w:bodyDiv w:val="1"/>
      <w:marLeft w:val="0"/>
      <w:marRight w:val="0"/>
      <w:marTop w:val="0"/>
      <w:marBottom w:val="0"/>
      <w:divBdr>
        <w:top w:val="none" w:sz="0" w:space="0" w:color="auto"/>
        <w:left w:val="none" w:sz="0" w:space="0" w:color="auto"/>
        <w:bottom w:val="none" w:sz="0" w:space="0" w:color="auto"/>
        <w:right w:val="none" w:sz="0" w:space="0" w:color="auto"/>
      </w:divBdr>
    </w:div>
    <w:div w:id="336156852">
      <w:bodyDiv w:val="1"/>
      <w:marLeft w:val="0"/>
      <w:marRight w:val="0"/>
      <w:marTop w:val="0"/>
      <w:marBottom w:val="0"/>
      <w:divBdr>
        <w:top w:val="none" w:sz="0" w:space="0" w:color="auto"/>
        <w:left w:val="none" w:sz="0" w:space="0" w:color="auto"/>
        <w:bottom w:val="none" w:sz="0" w:space="0" w:color="auto"/>
        <w:right w:val="none" w:sz="0" w:space="0" w:color="auto"/>
      </w:divBdr>
    </w:div>
    <w:div w:id="336734779">
      <w:bodyDiv w:val="1"/>
      <w:marLeft w:val="0"/>
      <w:marRight w:val="0"/>
      <w:marTop w:val="0"/>
      <w:marBottom w:val="0"/>
      <w:divBdr>
        <w:top w:val="none" w:sz="0" w:space="0" w:color="auto"/>
        <w:left w:val="none" w:sz="0" w:space="0" w:color="auto"/>
        <w:bottom w:val="none" w:sz="0" w:space="0" w:color="auto"/>
        <w:right w:val="none" w:sz="0" w:space="0" w:color="auto"/>
      </w:divBdr>
    </w:div>
    <w:div w:id="339162834">
      <w:bodyDiv w:val="1"/>
      <w:marLeft w:val="0"/>
      <w:marRight w:val="0"/>
      <w:marTop w:val="0"/>
      <w:marBottom w:val="0"/>
      <w:divBdr>
        <w:top w:val="none" w:sz="0" w:space="0" w:color="auto"/>
        <w:left w:val="none" w:sz="0" w:space="0" w:color="auto"/>
        <w:bottom w:val="none" w:sz="0" w:space="0" w:color="auto"/>
        <w:right w:val="none" w:sz="0" w:space="0" w:color="auto"/>
      </w:divBdr>
    </w:div>
    <w:div w:id="339477567">
      <w:bodyDiv w:val="1"/>
      <w:marLeft w:val="0"/>
      <w:marRight w:val="0"/>
      <w:marTop w:val="0"/>
      <w:marBottom w:val="0"/>
      <w:divBdr>
        <w:top w:val="none" w:sz="0" w:space="0" w:color="auto"/>
        <w:left w:val="none" w:sz="0" w:space="0" w:color="auto"/>
        <w:bottom w:val="none" w:sz="0" w:space="0" w:color="auto"/>
        <w:right w:val="none" w:sz="0" w:space="0" w:color="auto"/>
      </w:divBdr>
    </w:div>
    <w:div w:id="343630066">
      <w:bodyDiv w:val="1"/>
      <w:marLeft w:val="0"/>
      <w:marRight w:val="0"/>
      <w:marTop w:val="0"/>
      <w:marBottom w:val="0"/>
      <w:divBdr>
        <w:top w:val="none" w:sz="0" w:space="0" w:color="auto"/>
        <w:left w:val="none" w:sz="0" w:space="0" w:color="auto"/>
        <w:bottom w:val="none" w:sz="0" w:space="0" w:color="auto"/>
        <w:right w:val="none" w:sz="0" w:space="0" w:color="auto"/>
      </w:divBdr>
    </w:div>
    <w:div w:id="344939929">
      <w:bodyDiv w:val="1"/>
      <w:marLeft w:val="0"/>
      <w:marRight w:val="0"/>
      <w:marTop w:val="0"/>
      <w:marBottom w:val="0"/>
      <w:divBdr>
        <w:top w:val="none" w:sz="0" w:space="0" w:color="auto"/>
        <w:left w:val="none" w:sz="0" w:space="0" w:color="auto"/>
        <w:bottom w:val="none" w:sz="0" w:space="0" w:color="auto"/>
        <w:right w:val="none" w:sz="0" w:space="0" w:color="auto"/>
      </w:divBdr>
    </w:div>
    <w:div w:id="348332567">
      <w:bodyDiv w:val="1"/>
      <w:marLeft w:val="0"/>
      <w:marRight w:val="0"/>
      <w:marTop w:val="0"/>
      <w:marBottom w:val="0"/>
      <w:divBdr>
        <w:top w:val="none" w:sz="0" w:space="0" w:color="auto"/>
        <w:left w:val="none" w:sz="0" w:space="0" w:color="auto"/>
        <w:bottom w:val="none" w:sz="0" w:space="0" w:color="auto"/>
        <w:right w:val="none" w:sz="0" w:space="0" w:color="auto"/>
      </w:divBdr>
    </w:div>
    <w:div w:id="351103508">
      <w:bodyDiv w:val="1"/>
      <w:marLeft w:val="0"/>
      <w:marRight w:val="0"/>
      <w:marTop w:val="0"/>
      <w:marBottom w:val="0"/>
      <w:divBdr>
        <w:top w:val="none" w:sz="0" w:space="0" w:color="auto"/>
        <w:left w:val="none" w:sz="0" w:space="0" w:color="auto"/>
        <w:bottom w:val="none" w:sz="0" w:space="0" w:color="auto"/>
        <w:right w:val="none" w:sz="0" w:space="0" w:color="auto"/>
      </w:divBdr>
    </w:div>
    <w:div w:id="356541129">
      <w:bodyDiv w:val="1"/>
      <w:marLeft w:val="0"/>
      <w:marRight w:val="0"/>
      <w:marTop w:val="0"/>
      <w:marBottom w:val="0"/>
      <w:divBdr>
        <w:top w:val="none" w:sz="0" w:space="0" w:color="auto"/>
        <w:left w:val="none" w:sz="0" w:space="0" w:color="auto"/>
        <w:bottom w:val="none" w:sz="0" w:space="0" w:color="auto"/>
        <w:right w:val="none" w:sz="0" w:space="0" w:color="auto"/>
      </w:divBdr>
    </w:div>
    <w:div w:id="356975957">
      <w:bodyDiv w:val="1"/>
      <w:marLeft w:val="0"/>
      <w:marRight w:val="0"/>
      <w:marTop w:val="0"/>
      <w:marBottom w:val="0"/>
      <w:divBdr>
        <w:top w:val="none" w:sz="0" w:space="0" w:color="auto"/>
        <w:left w:val="none" w:sz="0" w:space="0" w:color="auto"/>
        <w:bottom w:val="none" w:sz="0" w:space="0" w:color="auto"/>
        <w:right w:val="none" w:sz="0" w:space="0" w:color="auto"/>
      </w:divBdr>
    </w:div>
    <w:div w:id="358580223">
      <w:bodyDiv w:val="1"/>
      <w:marLeft w:val="0"/>
      <w:marRight w:val="0"/>
      <w:marTop w:val="0"/>
      <w:marBottom w:val="0"/>
      <w:divBdr>
        <w:top w:val="none" w:sz="0" w:space="0" w:color="auto"/>
        <w:left w:val="none" w:sz="0" w:space="0" w:color="auto"/>
        <w:bottom w:val="none" w:sz="0" w:space="0" w:color="auto"/>
        <w:right w:val="none" w:sz="0" w:space="0" w:color="auto"/>
      </w:divBdr>
    </w:div>
    <w:div w:id="358702307">
      <w:bodyDiv w:val="1"/>
      <w:marLeft w:val="0"/>
      <w:marRight w:val="0"/>
      <w:marTop w:val="0"/>
      <w:marBottom w:val="0"/>
      <w:divBdr>
        <w:top w:val="none" w:sz="0" w:space="0" w:color="auto"/>
        <w:left w:val="none" w:sz="0" w:space="0" w:color="auto"/>
        <w:bottom w:val="none" w:sz="0" w:space="0" w:color="auto"/>
        <w:right w:val="none" w:sz="0" w:space="0" w:color="auto"/>
      </w:divBdr>
    </w:div>
    <w:div w:id="359209805">
      <w:bodyDiv w:val="1"/>
      <w:marLeft w:val="0"/>
      <w:marRight w:val="0"/>
      <w:marTop w:val="0"/>
      <w:marBottom w:val="0"/>
      <w:divBdr>
        <w:top w:val="none" w:sz="0" w:space="0" w:color="auto"/>
        <w:left w:val="none" w:sz="0" w:space="0" w:color="auto"/>
        <w:bottom w:val="none" w:sz="0" w:space="0" w:color="auto"/>
        <w:right w:val="none" w:sz="0" w:space="0" w:color="auto"/>
      </w:divBdr>
    </w:div>
    <w:div w:id="360320321">
      <w:bodyDiv w:val="1"/>
      <w:marLeft w:val="0"/>
      <w:marRight w:val="0"/>
      <w:marTop w:val="0"/>
      <w:marBottom w:val="0"/>
      <w:divBdr>
        <w:top w:val="none" w:sz="0" w:space="0" w:color="auto"/>
        <w:left w:val="none" w:sz="0" w:space="0" w:color="auto"/>
        <w:bottom w:val="none" w:sz="0" w:space="0" w:color="auto"/>
        <w:right w:val="none" w:sz="0" w:space="0" w:color="auto"/>
      </w:divBdr>
    </w:div>
    <w:div w:id="374432043">
      <w:bodyDiv w:val="1"/>
      <w:marLeft w:val="0"/>
      <w:marRight w:val="0"/>
      <w:marTop w:val="0"/>
      <w:marBottom w:val="0"/>
      <w:divBdr>
        <w:top w:val="none" w:sz="0" w:space="0" w:color="auto"/>
        <w:left w:val="none" w:sz="0" w:space="0" w:color="auto"/>
        <w:bottom w:val="none" w:sz="0" w:space="0" w:color="auto"/>
        <w:right w:val="none" w:sz="0" w:space="0" w:color="auto"/>
      </w:divBdr>
    </w:div>
    <w:div w:id="375007173">
      <w:bodyDiv w:val="1"/>
      <w:marLeft w:val="0"/>
      <w:marRight w:val="0"/>
      <w:marTop w:val="0"/>
      <w:marBottom w:val="0"/>
      <w:divBdr>
        <w:top w:val="none" w:sz="0" w:space="0" w:color="auto"/>
        <w:left w:val="none" w:sz="0" w:space="0" w:color="auto"/>
        <w:bottom w:val="none" w:sz="0" w:space="0" w:color="auto"/>
        <w:right w:val="none" w:sz="0" w:space="0" w:color="auto"/>
      </w:divBdr>
    </w:div>
    <w:div w:id="377052582">
      <w:bodyDiv w:val="1"/>
      <w:marLeft w:val="0"/>
      <w:marRight w:val="0"/>
      <w:marTop w:val="0"/>
      <w:marBottom w:val="0"/>
      <w:divBdr>
        <w:top w:val="none" w:sz="0" w:space="0" w:color="auto"/>
        <w:left w:val="none" w:sz="0" w:space="0" w:color="auto"/>
        <w:bottom w:val="none" w:sz="0" w:space="0" w:color="auto"/>
        <w:right w:val="none" w:sz="0" w:space="0" w:color="auto"/>
      </w:divBdr>
    </w:div>
    <w:div w:id="380905326">
      <w:bodyDiv w:val="1"/>
      <w:marLeft w:val="0"/>
      <w:marRight w:val="0"/>
      <w:marTop w:val="0"/>
      <w:marBottom w:val="0"/>
      <w:divBdr>
        <w:top w:val="none" w:sz="0" w:space="0" w:color="auto"/>
        <w:left w:val="none" w:sz="0" w:space="0" w:color="auto"/>
        <w:bottom w:val="none" w:sz="0" w:space="0" w:color="auto"/>
        <w:right w:val="none" w:sz="0" w:space="0" w:color="auto"/>
      </w:divBdr>
    </w:div>
    <w:div w:id="381253212">
      <w:bodyDiv w:val="1"/>
      <w:marLeft w:val="0"/>
      <w:marRight w:val="0"/>
      <w:marTop w:val="0"/>
      <w:marBottom w:val="0"/>
      <w:divBdr>
        <w:top w:val="none" w:sz="0" w:space="0" w:color="auto"/>
        <w:left w:val="none" w:sz="0" w:space="0" w:color="auto"/>
        <w:bottom w:val="none" w:sz="0" w:space="0" w:color="auto"/>
        <w:right w:val="none" w:sz="0" w:space="0" w:color="auto"/>
      </w:divBdr>
    </w:div>
    <w:div w:id="383989302">
      <w:bodyDiv w:val="1"/>
      <w:marLeft w:val="0"/>
      <w:marRight w:val="0"/>
      <w:marTop w:val="0"/>
      <w:marBottom w:val="0"/>
      <w:divBdr>
        <w:top w:val="none" w:sz="0" w:space="0" w:color="auto"/>
        <w:left w:val="none" w:sz="0" w:space="0" w:color="auto"/>
        <w:bottom w:val="none" w:sz="0" w:space="0" w:color="auto"/>
        <w:right w:val="none" w:sz="0" w:space="0" w:color="auto"/>
      </w:divBdr>
    </w:div>
    <w:div w:id="386033755">
      <w:bodyDiv w:val="1"/>
      <w:marLeft w:val="0"/>
      <w:marRight w:val="0"/>
      <w:marTop w:val="0"/>
      <w:marBottom w:val="0"/>
      <w:divBdr>
        <w:top w:val="none" w:sz="0" w:space="0" w:color="auto"/>
        <w:left w:val="none" w:sz="0" w:space="0" w:color="auto"/>
        <w:bottom w:val="none" w:sz="0" w:space="0" w:color="auto"/>
        <w:right w:val="none" w:sz="0" w:space="0" w:color="auto"/>
      </w:divBdr>
    </w:div>
    <w:div w:id="396440827">
      <w:bodyDiv w:val="1"/>
      <w:marLeft w:val="0"/>
      <w:marRight w:val="0"/>
      <w:marTop w:val="0"/>
      <w:marBottom w:val="0"/>
      <w:divBdr>
        <w:top w:val="none" w:sz="0" w:space="0" w:color="auto"/>
        <w:left w:val="none" w:sz="0" w:space="0" w:color="auto"/>
        <w:bottom w:val="none" w:sz="0" w:space="0" w:color="auto"/>
        <w:right w:val="none" w:sz="0" w:space="0" w:color="auto"/>
      </w:divBdr>
    </w:div>
    <w:div w:id="397023095">
      <w:bodyDiv w:val="1"/>
      <w:marLeft w:val="0"/>
      <w:marRight w:val="0"/>
      <w:marTop w:val="0"/>
      <w:marBottom w:val="0"/>
      <w:divBdr>
        <w:top w:val="none" w:sz="0" w:space="0" w:color="auto"/>
        <w:left w:val="none" w:sz="0" w:space="0" w:color="auto"/>
        <w:bottom w:val="none" w:sz="0" w:space="0" w:color="auto"/>
        <w:right w:val="none" w:sz="0" w:space="0" w:color="auto"/>
      </w:divBdr>
    </w:div>
    <w:div w:id="401415533">
      <w:bodyDiv w:val="1"/>
      <w:marLeft w:val="0"/>
      <w:marRight w:val="0"/>
      <w:marTop w:val="0"/>
      <w:marBottom w:val="0"/>
      <w:divBdr>
        <w:top w:val="none" w:sz="0" w:space="0" w:color="auto"/>
        <w:left w:val="none" w:sz="0" w:space="0" w:color="auto"/>
        <w:bottom w:val="none" w:sz="0" w:space="0" w:color="auto"/>
        <w:right w:val="none" w:sz="0" w:space="0" w:color="auto"/>
      </w:divBdr>
    </w:div>
    <w:div w:id="404913309">
      <w:bodyDiv w:val="1"/>
      <w:marLeft w:val="0"/>
      <w:marRight w:val="0"/>
      <w:marTop w:val="0"/>
      <w:marBottom w:val="0"/>
      <w:divBdr>
        <w:top w:val="none" w:sz="0" w:space="0" w:color="auto"/>
        <w:left w:val="none" w:sz="0" w:space="0" w:color="auto"/>
        <w:bottom w:val="none" w:sz="0" w:space="0" w:color="auto"/>
        <w:right w:val="none" w:sz="0" w:space="0" w:color="auto"/>
      </w:divBdr>
    </w:div>
    <w:div w:id="406391625">
      <w:bodyDiv w:val="1"/>
      <w:marLeft w:val="0"/>
      <w:marRight w:val="0"/>
      <w:marTop w:val="0"/>
      <w:marBottom w:val="0"/>
      <w:divBdr>
        <w:top w:val="none" w:sz="0" w:space="0" w:color="auto"/>
        <w:left w:val="none" w:sz="0" w:space="0" w:color="auto"/>
        <w:bottom w:val="none" w:sz="0" w:space="0" w:color="auto"/>
        <w:right w:val="none" w:sz="0" w:space="0" w:color="auto"/>
      </w:divBdr>
    </w:div>
    <w:div w:id="413209443">
      <w:bodyDiv w:val="1"/>
      <w:marLeft w:val="0"/>
      <w:marRight w:val="0"/>
      <w:marTop w:val="0"/>
      <w:marBottom w:val="0"/>
      <w:divBdr>
        <w:top w:val="none" w:sz="0" w:space="0" w:color="auto"/>
        <w:left w:val="none" w:sz="0" w:space="0" w:color="auto"/>
        <w:bottom w:val="none" w:sz="0" w:space="0" w:color="auto"/>
        <w:right w:val="none" w:sz="0" w:space="0" w:color="auto"/>
      </w:divBdr>
    </w:div>
    <w:div w:id="421537117">
      <w:bodyDiv w:val="1"/>
      <w:marLeft w:val="0"/>
      <w:marRight w:val="0"/>
      <w:marTop w:val="0"/>
      <w:marBottom w:val="0"/>
      <w:divBdr>
        <w:top w:val="none" w:sz="0" w:space="0" w:color="auto"/>
        <w:left w:val="none" w:sz="0" w:space="0" w:color="auto"/>
        <w:bottom w:val="none" w:sz="0" w:space="0" w:color="auto"/>
        <w:right w:val="none" w:sz="0" w:space="0" w:color="auto"/>
      </w:divBdr>
    </w:div>
    <w:div w:id="421798693">
      <w:bodyDiv w:val="1"/>
      <w:marLeft w:val="0"/>
      <w:marRight w:val="0"/>
      <w:marTop w:val="0"/>
      <w:marBottom w:val="0"/>
      <w:divBdr>
        <w:top w:val="none" w:sz="0" w:space="0" w:color="auto"/>
        <w:left w:val="none" w:sz="0" w:space="0" w:color="auto"/>
        <w:bottom w:val="none" w:sz="0" w:space="0" w:color="auto"/>
        <w:right w:val="none" w:sz="0" w:space="0" w:color="auto"/>
      </w:divBdr>
    </w:div>
    <w:div w:id="424887987">
      <w:bodyDiv w:val="1"/>
      <w:marLeft w:val="0"/>
      <w:marRight w:val="0"/>
      <w:marTop w:val="0"/>
      <w:marBottom w:val="0"/>
      <w:divBdr>
        <w:top w:val="none" w:sz="0" w:space="0" w:color="auto"/>
        <w:left w:val="none" w:sz="0" w:space="0" w:color="auto"/>
        <w:bottom w:val="none" w:sz="0" w:space="0" w:color="auto"/>
        <w:right w:val="none" w:sz="0" w:space="0" w:color="auto"/>
      </w:divBdr>
    </w:div>
    <w:div w:id="425002827">
      <w:bodyDiv w:val="1"/>
      <w:marLeft w:val="0"/>
      <w:marRight w:val="0"/>
      <w:marTop w:val="0"/>
      <w:marBottom w:val="0"/>
      <w:divBdr>
        <w:top w:val="none" w:sz="0" w:space="0" w:color="auto"/>
        <w:left w:val="none" w:sz="0" w:space="0" w:color="auto"/>
        <w:bottom w:val="none" w:sz="0" w:space="0" w:color="auto"/>
        <w:right w:val="none" w:sz="0" w:space="0" w:color="auto"/>
      </w:divBdr>
    </w:div>
    <w:div w:id="427308977">
      <w:bodyDiv w:val="1"/>
      <w:marLeft w:val="0"/>
      <w:marRight w:val="0"/>
      <w:marTop w:val="0"/>
      <w:marBottom w:val="0"/>
      <w:divBdr>
        <w:top w:val="none" w:sz="0" w:space="0" w:color="auto"/>
        <w:left w:val="none" w:sz="0" w:space="0" w:color="auto"/>
        <w:bottom w:val="none" w:sz="0" w:space="0" w:color="auto"/>
        <w:right w:val="none" w:sz="0" w:space="0" w:color="auto"/>
      </w:divBdr>
    </w:div>
    <w:div w:id="431366572">
      <w:bodyDiv w:val="1"/>
      <w:marLeft w:val="0"/>
      <w:marRight w:val="0"/>
      <w:marTop w:val="0"/>
      <w:marBottom w:val="0"/>
      <w:divBdr>
        <w:top w:val="none" w:sz="0" w:space="0" w:color="auto"/>
        <w:left w:val="none" w:sz="0" w:space="0" w:color="auto"/>
        <w:bottom w:val="none" w:sz="0" w:space="0" w:color="auto"/>
        <w:right w:val="none" w:sz="0" w:space="0" w:color="auto"/>
      </w:divBdr>
    </w:div>
    <w:div w:id="432213960">
      <w:bodyDiv w:val="1"/>
      <w:marLeft w:val="0"/>
      <w:marRight w:val="0"/>
      <w:marTop w:val="0"/>
      <w:marBottom w:val="0"/>
      <w:divBdr>
        <w:top w:val="none" w:sz="0" w:space="0" w:color="auto"/>
        <w:left w:val="none" w:sz="0" w:space="0" w:color="auto"/>
        <w:bottom w:val="none" w:sz="0" w:space="0" w:color="auto"/>
        <w:right w:val="none" w:sz="0" w:space="0" w:color="auto"/>
      </w:divBdr>
    </w:div>
    <w:div w:id="433332516">
      <w:bodyDiv w:val="1"/>
      <w:marLeft w:val="0"/>
      <w:marRight w:val="0"/>
      <w:marTop w:val="0"/>
      <w:marBottom w:val="0"/>
      <w:divBdr>
        <w:top w:val="none" w:sz="0" w:space="0" w:color="auto"/>
        <w:left w:val="none" w:sz="0" w:space="0" w:color="auto"/>
        <w:bottom w:val="none" w:sz="0" w:space="0" w:color="auto"/>
        <w:right w:val="none" w:sz="0" w:space="0" w:color="auto"/>
      </w:divBdr>
    </w:div>
    <w:div w:id="441075668">
      <w:bodyDiv w:val="1"/>
      <w:marLeft w:val="0"/>
      <w:marRight w:val="0"/>
      <w:marTop w:val="0"/>
      <w:marBottom w:val="0"/>
      <w:divBdr>
        <w:top w:val="none" w:sz="0" w:space="0" w:color="auto"/>
        <w:left w:val="none" w:sz="0" w:space="0" w:color="auto"/>
        <w:bottom w:val="none" w:sz="0" w:space="0" w:color="auto"/>
        <w:right w:val="none" w:sz="0" w:space="0" w:color="auto"/>
      </w:divBdr>
    </w:div>
    <w:div w:id="441539438">
      <w:bodyDiv w:val="1"/>
      <w:marLeft w:val="0"/>
      <w:marRight w:val="0"/>
      <w:marTop w:val="0"/>
      <w:marBottom w:val="0"/>
      <w:divBdr>
        <w:top w:val="none" w:sz="0" w:space="0" w:color="auto"/>
        <w:left w:val="none" w:sz="0" w:space="0" w:color="auto"/>
        <w:bottom w:val="none" w:sz="0" w:space="0" w:color="auto"/>
        <w:right w:val="none" w:sz="0" w:space="0" w:color="auto"/>
      </w:divBdr>
    </w:div>
    <w:div w:id="442192310">
      <w:bodyDiv w:val="1"/>
      <w:marLeft w:val="0"/>
      <w:marRight w:val="0"/>
      <w:marTop w:val="0"/>
      <w:marBottom w:val="0"/>
      <w:divBdr>
        <w:top w:val="none" w:sz="0" w:space="0" w:color="auto"/>
        <w:left w:val="none" w:sz="0" w:space="0" w:color="auto"/>
        <w:bottom w:val="none" w:sz="0" w:space="0" w:color="auto"/>
        <w:right w:val="none" w:sz="0" w:space="0" w:color="auto"/>
      </w:divBdr>
    </w:div>
    <w:div w:id="442774143">
      <w:bodyDiv w:val="1"/>
      <w:marLeft w:val="0"/>
      <w:marRight w:val="0"/>
      <w:marTop w:val="0"/>
      <w:marBottom w:val="0"/>
      <w:divBdr>
        <w:top w:val="none" w:sz="0" w:space="0" w:color="auto"/>
        <w:left w:val="none" w:sz="0" w:space="0" w:color="auto"/>
        <w:bottom w:val="none" w:sz="0" w:space="0" w:color="auto"/>
        <w:right w:val="none" w:sz="0" w:space="0" w:color="auto"/>
      </w:divBdr>
    </w:div>
    <w:div w:id="444232682">
      <w:bodyDiv w:val="1"/>
      <w:marLeft w:val="0"/>
      <w:marRight w:val="0"/>
      <w:marTop w:val="0"/>
      <w:marBottom w:val="0"/>
      <w:divBdr>
        <w:top w:val="none" w:sz="0" w:space="0" w:color="auto"/>
        <w:left w:val="none" w:sz="0" w:space="0" w:color="auto"/>
        <w:bottom w:val="none" w:sz="0" w:space="0" w:color="auto"/>
        <w:right w:val="none" w:sz="0" w:space="0" w:color="auto"/>
      </w:divBdr>
    </w:div>
    <w:div w:id="446043945">
      <w:bodyDiv w:val="1"/>
      <w:marLeft w:val="0"/>
      <w:marRight w:val="0"/>
      <w:marTop w:val="0"/>
      <w:marBottom w:val="0"/>
      <w:divBdr>
        <w:top w:val="none" w:sz="0" w:space="0" w:color="auto"/>
        <w:left w:val="none" w:sz="0" w:space="0" w:color="auto"/>
        <w:bottom w:val="none" w:sz="0" w:space="0" w:color="auto"/>
        <w:right w:val="none" w:sz="0" w:space="0" w:color="auto"/>
      </w:divBdr>
    </w:div>
    <w:div w:id="450979765">
      <w:bodyDiv w:val="1"/>
      <w:marLeft w:val="0"/>
      <w:marRight w:val="0"/>
      <w:marTop w:val="0"/>
      <w:marBottom w:val="0"/>
      <w:divBdr>
        <w:top w:val="none" w:sz="0" w:space="0" w:color="auto"/>
        <w:left w:val="none" w:sz="0" w:space="0" w:color="auto"/>
        <w:bottom w:val="none" w:sz="0" w:space="0" w:color="auto"/>
        <w:right w:val="none" w:sz="0" w:space="0" w:color="auto"/>
      </w:divBdr>
    </w:div>
    <w:div w:id="460878547">
      <w:bodyDiv w:val="1"/>
      <w:marLeft w:val="0"/>
      <w:marRight w:val="0"/>
      <w:marTop w:val="0"/>
      <w:marBottom w:val="0"/>
      <w:divBdr>
        <w:top w:val="none" w:sz="0" w:space="0" w:color="auto"/>
        <w:left w:val="none" w:sz="0" w:space="0" w:color="auto"/>
        <w:bottom w:val="none" w:sz="0" w:space="0" w:color="auto"/>
        <w:right w:val="none" w:sz="0" w:space="0" w:color="auto"/>
      </w:divBdr>
    </w:div>
    <w:div w:id="469400336">
      <w:bodyDiv w:val="1"/>
      <w:marLeft w:val="0"/>
      <w:marRight w:val="0"/>
      <w:marTop w:val="0"/>
      <w:marBottom w:val="0"/>
      <w:divBdr>
        <w:top w:val="none" w:sz="0" w:space="0" w:color="auto"/>
        <w:left w:val="none" w:sz="0" w:space="0" w:color="auto"/>
        <w:bottom w:val="none" w:sz="0" w:space="0" w:color="auto"/>
        <w:right w:val="none" w:sz="0" w:space="0" w:color="auto"/>
      </w:divBdr>
    </w:div>
    <w:div w:id="469715659">
      <w:bodyDiv w:val="1"/>
      <w:marLeft w:val="0"/>
      <w:marRight w:val="0"/>
      <w:marTop w:val="0"/>
      <w:marBottom w:val="0"/>
      <w:divBdr>
        <w:top w:val="none" w:sz="0" w:space="0" w:color="auto"/>
        <w:left w:val="none" w:sz="0" w:space="0" w:color="auto"/>
        <w:bottom w:val="none" w:sz="0" w:space="0" w:color="auto"/>
        <w:right w:val="none" w:sz="0" w:space="0" w:color="auto"/>
      </w:divBdr>
    </w:div>
    <w:div w:id="470564912">
      <w:bodyDiv w:val="1"/>
      <w:marLeft w:val="0"/>
      <w:marRight w:val="0"/>
      <w:marTop w:val="0"/>
      <w:marBottom w:val="0"/>
      <w:divBdr>
        <w:top w:val="none" w:sz="0" w:space="0" w:color="auto"/>
        <w:left w:val="none" w:sz="0" w:space="0" w:color="auto"/>
        <w:bottom w:val="none" w:sz="0" w:space="0" w:color="auto"/>
        <w:right w:val="none" w:sz="0" w:space="0" w:color="auto"/>
      </w:divBdr>
    </w:div>
    <w:div w:id="473374758">
      <w:bodyDiv w:val="1"/>
      <w:marLeft w:val="0"/>
      <w:marRight w:val="0"/>
      <w:marTop w:val="0"/>
      <w:marBottom w:val="0"/>
      <w:divBdr>
        <w:top w:val="none" w:sz="0" w:space="0" w:color="auto"/>
        <w:left w:val="none" w:sz="0" w:space="0" w:color="auto"/>
        <w:bottom w:val="none" w:sz="0" w:space="0" w:color="auto"/>
        <w:right w:val="none" w:sz="0" w:space="0" w:color="auto"/>
      </w:divBdr>
    </w:div>
    <w:div w:id="477305412">
      <w:bodyDiv w:val="1"/>
      <w:marLeft w:val="0"/>
      <w:marRight w:val="0"/>
      <w:marTop w:val="0"/>
      <w:marBottom w:val="0"/>
      <w:divBdr>
        <w:top w:val="none" w:sz="0" w:space="0" w:color="auto"/>
        <w:left w:val="none" w:sz="0" w:space="0" w:color="auto"/>
        <w:bottom w:val="none" w:sz="0" w:space="0" w:color="auto"/>
        <w:right w:val="none" w:sz="0" w:space="0" w:color="auto"/>
      </w:divBdr>
    </w:div>
    <w:div w:id="486870901">
      <w:bodyDiv w:val="1"/>
      <w:marLeft w:val="0"/>
      <w:marRight w:val="0"/>
      <w:marTop w:val="0"/>
      <w:marBottom w:val="0"/>
      <w:divBdr>
        <w:top w:val="none" w:sz="0" w:space="0" w:color="auto"/>
        <w:left w:val="none" w:sz="0" w:space="0" w:color="auto"/>
        <w:bottom w:val="none" w:sz="0" w:space="0" w:color="auto"/>
        <w:right w:val="none" w:sz="0" w:space="0" w:color="auto"/>
      </w:divBdr>
    </w:div>
    <w:div w:id="487207973">
      <w:bodyDiv w:val="1"/>
      <w:marLeft w:val="0"/>
      <w:marRight w:val="0"/>
      <w:marTop w:val="0"/>
      <w:marBottom w:val="0"/>
      <w:divBdr>
        <w:top w:val="none" w:sz="0" w:space="0" w:color="auto"/>
        <w:left w:val="none" w:sz="0" w:space="0" w:color="auto"/>
        <w:bottom w:val="none" w:sz="0" w:space="0" w:color="auto"/>
        <w:right w:val="none" w:sz="0" w:space="0" w:color="auto"/>
      </w:divBdr>
    </w:div>
    <w:div w:id="490295079">
      <w:bodyDiv w:val="1"/>
      <w:marLeft w:val="0"/>
      <w:marRight w:val="0"/>
      <w:marTop w:val="0"/>
      <w:marBottom w:val="0"/>
      <w:divBdr>
        <w:top w:val="none" w:sz="0" w:space="0" w:color="auto"/>
        <w:left w:val="none" w:sz="0" w:space="0" w:color="auto"/>
        <w:bottom w:val="none" w:sz="0" w:space="0" w:color="auto"/>
        <w:right w:val="none" w:sz="0" w:space="0" w:color="auto"/>
      </w:divBdr>
    </w:div>
    <w:div w:id="491062937">
      <w:bodyDiv w:val="1"/>
      <w:marLeft w:val="0"/>
      <w:marRight w:val="0"/>
      <w:marTop w:val="0"/>
      <w:marBottom w:val="0"/>
      <w:divBdr>
        <w:top w:val="none" w:sz="0" w:space="0" w:color="auto"/>
        <w:left w:val="none" w:sz="0" w:space="0" w:color="auto"/>
        <w:bottom w:val="none" w:sz="0" w:space="0" w:color="auto"/>
        <w:right w:val="none" w:sz="0" w:space="0" w:color="auto"/>
      </w:divBdr>
    </w:div>
    <w:div w:id="491456188">
      <w:bodyDiv w:val="1"/>
      <w:marLeft w:val="0"/>
      <w:marRight w:val="0"/>
      <w:marTop w:val="0"/>
      <w:marBottom w:val="0"/>
      <w:divBdr>
        <w:top w:val="none" w:sz="0" w:space="0" w:color="auto"/>
        <w:left w:val="none" w:sz="0" w:space="0" w:color="auto"/>
        <w:bottom w:val="none" w:sz="0" w:space="0" w:color="auto"/>
        <w:right w:val="none" w:sz="0" w:space="0" w:color="auto"/>
      </w:divBdr>
    </w:div>
    <w:div w:id="491529994">
      <w:bodyDiv w:val="1"/>
      <w:marLeft w:val="0"/>
      <w:marRight w:val="0"/>
      <w:marTop w:val="0"/>
      <w:marBottom w:val="0"/>
      <w:divBdr>
        <w:top w:val="none" w:sz="0" w:space="0" w:color="auto"/>
        <w:left w:val="none" w:sz="0" w:space="0" w:color="auto"/>
        <w:bottom w:val="none" w:sz="0" w:space="0" w:color="auto"/>
        <w:right w:val="none" w:sz="0" w:space="0" w:color="auto"/>
      </w:divBdr>
    </w:div>
    <w:div w:id="493227320">
      <w:bodyDiv w:val="1"/>
      <w:marLeft w:val="0"/>
      <w:marRight w:val="0"/>
      <w:marTop w:val="0"/>
      <w:marBottom w:val="0"/>
      <w:divBdr>
        <w:top w:val="none" w:sz="0" w:space="0" w:color="auto"/>
        <w:left w:val="none" w:sz="0" w:space="0" w:color="auto"/>
        <w:bottom w:val="none" w:sz="0" w:space="0" w:color="auto"/>
        <w:right w:val="none" w:sz="0" w:space="0" w:color="auto"/>
      </w:divBdr>
    </w:div>
    <w:div w:id="499387750">
      <w:bodyDiv w:val="1"/>
      <w:marLeft w:val="0"/>
      <w:marRight w:val="0"/>
      <w:marTop w:val="0"/>
      <w:marBottom w:val="0"/>
      <w:divBdr>
        <w:top w:val="none" w:sz="0" w:space="0" w:color="auto"/>
        <w:left w:val="none" w:sz="0" w:space="0" w:color="auto"/>
        <w:bottom w:val="none" w:sz="0" w:space="0" w:color="auto"/>
        <w:right w:val="none" w:sz="0" w:space="0" w:color="auto"/>
      </w:divBdr>
    </w:div>
    <w:div w:id="502740428">
      <w:bodyDiv w:val="1"/>
      <w:marLeft w:val="0"/>
      <w:marRight w:val="0"/>
      <w:marTop w:val="0"/>
      <w:marBottom w:val="0"/>
      <w:divBdr>
        <w:top w:val="none" w:sz="0" w:space="0" w:color="auto"/>
        <w:left w:val="none" w:sz="0" w:space="0" w:color="auto"/>
        <w:bottom w:val="none" w:sz="0" w:space="0" w:color="auto"/>
        <w:right w:val="none" w:sz="0" w:space="0" w:color="auto"/>
      </w:divBdr>
    </w:div>
    <w:div w:id="503981852">
      <w:bodyDiv w:val="1"/>
      <w:marLeft w:val="0"/>
      <w:marRight w:val="0"/>
      <w:marTop w:val="0"/>
      <w:marBottom w:val="0"/>
      <w:divBdr>
        <w:top w:val="none" w:sz="0" w:space="0" w:color="auto"/>
        <w:left w:val="none" w:sz="0" w:space="0" w:color="auto"/>
        <w:bottom w:val="none" w:sz="0" w:space="0" w:color="auto"/>
        <w:right w:val="none" w:sz="0" w:space="0" w:color="auto"/>
      </w:divBdr>
    </w:div>
    <w:div w:id="504829700">
      <w:bodyDiv w:val="1"/>
      <w:marLeft w:val="0"/>
      <w:marRight w:val="0"/>
      <w:marTop w:val="0"/>
      <w:marBottom w:val="0"/>
      <w:divBdr>
        <w:top w:val="none" w:sz="0" w:space="0" w:color="auto"/>
        <w:left w:val="none" w:sz="0" w:space="0" w:color="auto"/>
        <w:bottom w:val="none" w:sz="0" w:space="0" w:color="auto"/>
        <w:right w:val="none" w:sz="0" w:space="0" w:color="auto"/>
      </w:divBdr>
    </w:div>
    <w:div w:id="507528452">
      <w:bodyDiv w:val="1"/>
      <w:marLeft w:val="0"/>
      <w:marRight w:val="0"/>
      <w:marTop w:val="0"/>
      <w:marBottom w:val="0"/>
      <w:divBdr>
        <w:top w:val="none" w:sz="0" w:space="0" w:color="auto"/>
        <w:left w:val="none" w:sz="0" w:space="0" w:color="auto"/>
        <w:bottom w:val="none" w:sz="0" w:space="0" w:color="auto"/>
        <w:right w:val="none" w:sz="0" w:space="0" w:color="auto"/>
      </w:divBdr>
    </w:div>
    <w:div w:id="510072026">
      <w:bodyDiv w:val="1"/>
      <w:marLeft w:val="0"/>
      <w:marRight w:val="0"/>
      <w:marTop w:val="0"/>
      <w:marBottom w:val="0"/>
      <w:divBdr>
        <w:top w:val="none" w:sz="0" w:space="0" w:color="auto"/>
        <w:left w:val="none" w:sz="0" w:space="0" w:color="auto"/>
        <w:bottom w:val="none" w:sz="0" w:space="0" w:color="auto"/>
        <w:right w:val="none" w:sz="0" w:space="0" w:color="auto"/>
      </w:divBdr>
    </w:div>
    <w:div w:id="511066368">
      <w:bodyDiv w:val="1"/>
      <w:marLeft w:val="0"/>
      <w:marRight w:val="0"/>
      <w:marTop w:val="0"/>
      <w:marBottom w:val="0"/>
      <w:divBdr>
        <w:top w:val="none" w:sz="0" w:space="0" w:color="auto"/>
        <w:left w:val="none" w:sz="0" w:space="0" w:color="auto"/>
        <w:bottom w:val="none" w:sz="0" w:space="0" w:color="auto"/>
        <w:right w:val="none" w:sz="0" w:space="0" w:color="auto"/>
      </w:divBdr>
    </w:div>
    <w:div w:id="515310471">
      <w:bodyDiv w:val="1"/>
      <w:marLeft w:val="0"/>
      <w:marRight w:val="0"/>
      <w:marTop w:val="0"/>
      <w:marBottom w:val="0"/>
      <w:divBdr>
        <w:top w:val="none" w:sz="0" w:space="0" w:color="auto"/>
        <w:left w:val="none" w:sz="0" w:space="0" w:color="auto"/>
        <w:bottom w:val="none" w:sz="0" w:space="0" w:color="auto"/>
        <w:right w:val="none" w:sz="0" w:space="0" w:color="auto"/>
      </w:divBdr>
    </w:div>
    <w:div w:id="515584576">
      <w:bodyDiv w:val="1"/>
      <w:marLeft w:val="0"/>
      <w:marRight w:val="0"/>
      <w:marTop w:val="0"/>
      <w:marBottom w:val="0"/>
      <w:divBdr>
        <w:top w:val="none" w:sz="0" w:space="0" w:color="auto"/>
        <w:left w:val="none" w:sz="0" w:space="0" w:color="auto"/>
        <w:bottom w:val="none" w:sz="0" w:space="0" w:color="auto"/>
        <w:right w:val="none" w:sz="0" w:space="0" w:color="auto"/>
      </w:divBdr>
    </w:div>
    <w:div w:id="530071410">
      <w:bodyDiv w:val="1"/>
      <w:marLeft w:val="0"/>
      <w:marRight w:val="0"/>
      <w:marTop w:val="0"/>
      <w:marBottom w:val="0"/>
      <w:divBdr>
        <w:top w:val="none" w:sz="0" w:space="0" w:color="auto"/>
        <w:left w:val="none" w:sz="0" w:space="0" w:color="auto"/>
        <w:bottom w:val="none" w:sz="0" w:space="0" w:color="auto"/>
        <w:right w:val="none" w:sz="0" w:space="0" w:color="auto"/>
      </w:divBdr>
    </w:div>
    <w:div w:id="532694914">
      <w:bodyDiv w:val="1"/>
      <w:marLeft w:val="0"/>
      <w:marRight w:val="0"/>
      <w:marTop w:val="0"/>
      <w:marBottom w:val="0"/>
      <w:divBdr>
        <w:top w:val="none" w:sz="0" w:space="0" w:color="auto"/>
        <w:left w:val="none" w:sz="0" w:space="0" w:color="auto"/>
        <w:bottom w:val="none" w:sz="0" w:space="0" w:color="auto"/>
        <w:right w:val="none" w:sz="0" w:space="0" w:color="auto"/>
      </w:divBdr>
    </w:div>
    <w:div w:id="534388670">
      <w:bodyDiv w:val="1"/>
      <w:marLeft w:val="0"/>
      <w:marRight w:val="0"/>
      <w:marTop w:val="0"/>
      <w:marBottom w:val="0"/>
      <w:divBdr>
        <w:top w:val="none" w:sz="0" w:space="0" w:color="auto"/>
        <w:left w:val="none" w:sz="0" w:space="0" w:color="auto"/>
        <w:bottom w:val="none" w:sz="0" w:space="0" w:color="auto"/>
        <w:right w:val="none" w:sz="0" w:space="0" w:color="auto"/>
      </w:divBdr>
    </w:div>
    <w:div w:id="536628093">
      <w:bodyDiv w:val="1"/>
      <w:marLeft w:val="0"/>
      <w:marRight w:val="0"/>
      <w:marTop w:val="0"/>
      <w:marBottom w:val="0"/>
      <w:divBdr>
        <w:top w:val="none" w:sz="0" w:space="0" w:color="auto"/>
        <w:left w:val="none" w:sz="0" w:space="0" w:color="auto"/>
        <w:bottom w:val="none" w:sz="0" w:space="0" w:color="auto"/>
        <w:right w:val="none" w:sz="0" w:space="0" w:color="auto"/>
      </w:divBdr>
    </w:div>
    <w:div w:id="536822754">
      <w:bodyDiv w:val="1"/>
      <w:marLeft w:val="0"/>
      <w:marRight w:val="0"/>
      <w:marTop w:val="0"/>
      <w:marBottom w:val="0"/>
      <w:divBdr>
        <w:top w:val="none" w:sz="0" w:space="0" w:color="auto"/>
        <w:left w:val="none" w:sz="0" w:space="0" w:color="auto"/>
        <w:bottom w:val="none" w:sz="0" w:space="0" w:color="auto"/>
        <w:right w:val="none" w:sz="0" w:space="0" w:color="auto"/>
      </w:divBdr>
    </w:div>
    <w:div w:id="537206930">
      <w:bodyDiv w:val="1"/>
      <w:marLeft w:val="0"/>
      <w:marRight w:val="0"/>
      <w:marTop w:val="0"/>
      <w:marBottom w:val="0"/>
      <w:divBdr>
        <w:top w:val="none" w:sz="0" w:space="0" w:color="auto"/>
        <w:left w:val="none" w:sz="0" w:space="0" w:color="auto"/>
        <w:bottom w:val="none" w:sz="0" w:space="0" w:color="auto"/>
        <w:right w:val="none" w:sz="0" w:space="0" w:color="auto"/>
      </w:divBdr>
    </w:div>
    <w:div w:id="544560379">
      <w:bodyDiv w:val="1"/>
      <w:marLeft w:val="0"/>
      <w:marRight w:val="0"/>
      <w:marTop w:val="0"/>
      <w:marBottom w:val="0"/>
      <w:divBdr>
        <w:top w:val="none" w:sz="0" w:space="0" w:color="auto"/>
        <w:left w:val="none" w:sz="0" w:space="0" w:color="auto"/>
        <w:bottom w:val="none" w:sz="0" w:space="0" w:color="auto"/>
        <w:right w:val="none" w:sz="0" w:space="0" w:color="auto"/>
      </w:divBdr>
    </w:div>
    <w:div w:id="550272111">
      <w:bodyDiv w:val="1"/>
      <w:marLeft w:val="0"/>
      <w:marRight w:val="0"/>
      <w:marTop w:val="0"/>
      <w:marBottom w:val="0"/>
      <w:divBdr>
        <w:top w:val="none" w:sz="0" w:space="0" w:color="auto"/>
        <w:left w:val="none" w:sz="0" w:space="0" w:color="auto"/>
        <w:bottom w:val="none" w:sz="0" w:space="0" w:color="auto"/>
        <w:right w:val="none" w:sz="0" w:space="0" w:color="auto"/>
      </w:divBdr>
    </w:div>
    <w:div w:id="551844653">
      <w:bodyDiv w:val="1"/>
      <w:marLeft w:val="0"/>
      <w:marRight w:val="0"/>
      <w:marTop w:val="0"/>
      <w:marBottom w:val="0"/>
      <w:divBdr>
        <w:top w:val="none" w:sz="0" w:space="0" w:color="auto"/>
        <w:left w:val="none" w:sz="0" w:space="0" w:color="auto"/>
        <w:bottom w:val="none" w:sz="0" w:space="0" w:color="auto"/>
        <w:right w:val="none" w:sz="0" w:space="0" w:color="auto"/>
      </w:divBdr>
    </w:div>
    <w:div w:id="556161237">
      <w:bodyDiv w:val="1"/>
      <w:marLeft w:val="0"/>
      <w:marRight w:val="0"/>
      <w:marTop w:val="0"/>
      <w:marBottom w:val="0"/>
      <w:divBdr>
        <w:top w:val="none" w:sz="0" w:space="0" w:color="auto"/>
        <w:left w:val="none" w:sz="0" w:space="0" w:color="auto"/>
        <w:bottom w:val="none" w:sz="0" w:space="0" w:color="auto"/>
        <w:right w:val="none" w:sz="0" w:space="0" w:color="auto"/>
      </w:divBdr>
    </w:div>
    <w:div w:id="561334855">
      <w:bodyDiv w:val="1"/>
      <w:marLeft w:val="0"/>
      <w:marRight w:val="0"/>
      <w:marTop w:val="0"/>
      <w:marBottom w:val="0"/>
      <w:divBdr>
        <w:top w:val="none" w:sz="0" w:space="0" w:color="auto"/>
        <w:left w:val="none" w:sz="0" w:space="0" w:color="auto"/>
        <w:bottom w:val="none" w:sz="0" w:space="0" w:color="auto"/>
        <w:right w:val="none" w:sz="0" w:space="0" w:color="auto"/>
      </w:divBdr>
    </w:div>
    <w:div w:id="568268636">
      <w:bodyDiv w:val="1"/>
      <w:marLeft w:val="0"/>
      <w:marRight w:val="0"/>
      <w:marTop w:val="0"/>
      <w:marBottom w:val="0"/>
      <w:divBdr>
        <w:top w:val="none" w:sz="0" w:space="0" w:color="auto"/>
        <w:left w:val="none" w:sz="0" w:space="0" w:color="auto"/>
        <w:bottom w:val="none" w:sz="0" w:space="0" w:color="auto"/>
        <w:right w:val="none" w:sz="0" w:space="0" w:color="auto"/>
      </w:divBdr>
    </w:div>
    <w:div w:id="569266635">
      <w:bodyDiv w:val="1"/>
      <w:marLeft w:val="0"/>
      <w:marRight w:val="0"/>
      <w:marTop w:val="0"/>
      <w:marBottom w:val="0"/>
      <w:divBdr>
        <w:top w:val="none" w:sz="0" w:space="0" w:color="auto"/>
        <w:left w:val="none" w:sz="0" w:space="0" w:color="auto"/>
        <w:bottom w:val="none" w:sz="0" w:space="0" w:color="auto"/>
        <w:right w:val="none" w:sz="0" w:space="0" w:color="auto"/>
      </w:divBdr>
    </w:div>
    <w:div w:id="569998716">
      <w:bodyDiv w:val="1"/>
      <w:marLeft w:val="0"/>
      <w:marRight w:val="0"/>
      <w:marTop w:val="0"/>
      <w:marBottom w:val="0"/>
      <w:divBdr>
        <w:top w:val="none" w:sz="0" w:space="0" w:color="auto"/>
        <w:left w:val="none" w:sz="0" w:space="0" w:color="auto"/>
        <w:bottom w:val="none" w:sz="0" w:space="0" w:color="auto"/>
        <w:right w:val="none" w:sz="0" w:space="0" w:color="auto"/>
      </w:divBdr>
    </w:div>
    <w:div w:id="570894038">
      <w:bodyDiv w:val="1"/>
      <w:marLeft w:val="0"/>
      <w:marRight w:val="0"/>
      <w:marTop w:val="0"/>
      <w:marBottom w:val="0"/>
      <w:divBdr>
        <w:top w:val="none" w:sz="0" w:space="0" w:color="auto"/>
        <w:left w:val="none" w:sz="0" w:space="0" w:color="auto"/>
        <w:bottom w:val="none" w:sz="0" w:space="0" w:color="auto"/>
        <w:right w:val="none" w:sz="0" w:space="0" w:color="auto"/>
      </w:divBdr>
    </w:div>
    <w:div w:id="571887352">
      <w:bodyDiv w:val="1"/>
      <w:marLeft w:val="0"/>
      <w:marRight w:val="0"/>
      <w:marTop w:val="0"/>
      <w:marBottom w:val="0"/>
      <w:divBdr>
        <w:top w:val="none" w:sz="0" w:space="0" w:color="auto"/>
        <w:left w:val="none" w:sz="0" w:space="0" w:color="auto"/>
        <w:bottom w:val="none" w:sz="0" w:space="0" w:color="auto"/>
        <w:right w:val="none" w:sz="0" w:space="0" w:color="auto"/>
      </w:divBdr>
    </w:div>
    <w:div w:id="573516175">
      <w:bodyDiv w:val="1"/>
      <w:marLeft w:val="0"/>
      <w:marRight w:val="0"/>
      <w:marTop w:val="0"/>
      <w:marBottom w:val="0"/>
      <w:divBdr>
        <w:top w:val="none" w:sz="0" w:space="0" w:color="auto"/>
        <w:left w:val="none" w:sz="0" w:space="0" w:color="auto"/>
        <w:bottom w:val="none" w:sz="0" w:space="0" w:color="auto"/>
        <w:right w:val="none" w:sz="0" w:space="0" w:color="auto"/>
      </w:divBdr>
    </w:div>
    <w:div w:id="575090591">
      <w:bodyDiv w:val="1"/>
      <w:marLeft w:val="0"/>
      <w:marRight w:val="0"/>
      <w:marTop w:val="0"/>
      <w:marBottom w:val="0"/>
      <w:divBdr>
        <w:top w:val="none" w:sz="0" w:space="0" w:color="auto"/>
        <w:left w:val="none" w:sz="0" w:space="0" w:color="auto"/>
        <w:bottom w:val="none" w:sz="0" w:space="0" w:color="auto"/>
        <w:right w:val="none" w:sz="0" w:space="0" w:color="auto"/>
      </w:divBdr>
    </w:div>
    <w:div w:id="575945376">
      <w:bodyDiv w:val="1"/>
      <w:marLeft w:val="0"/>
      <w:marRight w:val="0"/>
      <w:marTop w:val="0"/>
      <w:marBottom w:val="0"/>
      <w:divBdr>
        <w:top w:val="none" w:sz="0" w:space="0" w:color="auto"/>
        <w:left w:val="none" w:sz="0" w:space="0" w:color="auto"/>
        <w:bottom w:val="none" w:sz="0" w:space="0" w:color="auto"/>
        <w:right w:val="none" w:sz="0" w:space="0" w:color="auto"/>
      </w:divBdr>
    </w:div>
    <w:div w:id="576787830">
      <w:bodyDiv w:val="1"/>
      <w:marLeft w:val="0"/>
      <w:marRight w:val="0"/>
      <w:marTop w:val="0"/>
      <w:marBottom w:val="0"/>
      <w:divBdr>
        <w:top w:val="none" w:sz="0" w:space="0" w:color="auto"/>
        <w:left w:val="none" w:sz="0" w:space="0" w:color="auto"/>
        <w:bottom w:val="none" w:sz="0" w:space="0" w:color="auto"/>
        <w:right w:val="none" w:sz="0" w:space="0" w:color="auto"/>
      </w:divBdr>
    </w:div>
    <w:div w:id="582566622">
      <w:bodyDiv w:val="1"/>
      <w:marLeft w:val="0"/>
      <w:marRight w:val="0"/>
      <w:marTop w:val="0"/>
      <w:marBottom w:val="0"/>
      <w:divBdr>
        <w:top w:val="none" w:sz="0" w:space="0" w:color="auto"/>
        <w:left w:val="none" w:sz="0" w:space="0" w:color="auto"/>
        <w:bottom w:val="none" w:sz="0" w:space="0" w:color="auto"/>
        <w:right w:val="none" w:sz="0" w:space="0" w:color="auto"/>
      </w:divBdr>
    </w:div>
    <w:div w:id="584608620">
      <w:bodyDiv w:val="1"/>
      <w:marLeft w:val="0"/>
      <w:marRight w:val="0"/>
      <w:marTop w:val="0"/>
      <w:marBottom w:val="0"/>
      <w:divBdr>
        <w:top w:val="none" w:sz="0" w:space="0" w:color="auto"/>
        <w:left w:val="none" w:sz="0" w:space="0" w:color="auto"/>
        <w:bottom w:val="none" w:sz="0" w:space="0" w:color="auto"/>
        <w:right w:val="none" w:sz="0" w:space="0" w:color="auto"/>
      </w:divBdr>
    </w:div>
    <w:div w:id="587812014">
      <w:bodyDiv w:val="1"/>
      <w:marLeft w:val="0"/>
      <w:marRight w:val="0"/>
      <w:marTop w:val="0"/>
      <w:marBottom w:val="0"/>
      <w:divBdr>
        <w:top w:val="none" w:sz="0" w:space="0" w:color="auto"/>
        <w:left w:val="none" w:sz="0" w:space="0" w:color="auto"/>
        <w:bottom w:val="none" w:sz="0" w:space="0" w:color="auto"/>
        <w:right w:val="none" w:sz="0" w:space="0" w:color="auto"/>
      </w:divBdr>
    </w:div>
    <w:div w:id="588540790">
      <w:bodyDiv w:val="1"/>
      <w:marLeft w:val="0"/>
      <w:marRight w:val="0"/>
      <w:marTop w:val="0"/>
      <w:marBottom w:val="0"/>
      <w:divBdr>
        <w:top w:val="none" w:sz="0" w:space="0" w:color="auto"/>
        <w:left w:val="none" w:sz="0" w:space="0" w:color="auto"/>
        <w:bottom w:val="none" w:sz="0" w:space="0" w:color="auto"/>
        <w:right w:val="none" w:sz="0" w:space="0" w:color="auto"/>
      </w:divBdr>
    </w:div>
    <w:div w:id="592980724">
      <w:bodyDiv w:val="1"/>
      <w:marLeft w:val="0"/>
      <w:marRight w:val="0"/>
      <w:marTop w:val="0"/>
      <w:marBottom w:val="0"/>
      <w:divBdr>
        <w:top w:val="none" w:sz="0" w:space="0" w:color="auto"/>
        <w:left w:val="none" w:sz="0" w:space="0" w:color="auto"/>
        <w:bottom w:val="none" w:sz="0" w:space="0" w:color="auto"/>
        <w:right w:val="none" w:sz="0" w:space="0" w:color="auto"/>
      </w:divBdr>
    </w:div>
    <w:div w:id="593628861">
      <w:bodyDiv w:val="1"/>
      <w:marLeft w:val="0"/>
      <w:marRight w:val="0"/>
      <w:marTop w:val="0"/>
      <w:marBottom w:val="0"/>
      <w:divBdr>
        <w:top w:val="none" w:sz="0" w:space="0" w:color="auto"/>
        <w:left w:val="none" w:sz="0" w:space="0" w:color="auto"/>
        <w:bottom w:val="none" w:sz="0" w:space="0" w:color="auto"/>
        <w:right w:val="none" w:sz="0" w:space="0" w:color="auto"/>
      </w:divBdr>
    </w:div>
    <w:div w:id="598489046">
      <w:bodyDiv w:val="1"/>
      <w:marLeft w:val="0"/>
      <w:marRight w:val="0"/>
      <w:marTop w:val="0"/>
      <w:marBottom w:val="0"/>
      <w:divBdr>
        <w:top w:val="none" w:sz="0" w:space="0" w:color="auto"/>
        <w:left w:val="none" w:sz="0" w:space="0" w:color="auto"/>
        <w:bottom w:val="none" w:sz="0" w:space="0" w:color="auto"/>
        <w:right w:val="none" w:sz="0" w:space="0" w:color="auto"/>
      </w:divBdr>
    </w:div>
    <w:div w:id="600989243">
      <w:bodyDiv w:val="1"/>
      <w:marLeft w:val="0"/>
      <w:marRight w:val="0"/>
      <w:marTop w:val="0"/>
      <w:marBottom w:val="0"/>
      <w:divBdr>
        <w:top w:val="none" w:sz="0" w:space="0" w:color="auto"/>
        <w:left w:val="none" w:sz="0" w:space="0" w:color="auto"/>
        <w:bottom w:val="none" w:sz="0" w:space="0" w:color="auto"/>
        <w:right w:val="none" w:sz="0" w:space="0" w:color="auto"/>
      </w:divBdr>
    </w:div>
    <w:div w:id="601763900">
      <w:bodyDiv w:val="1"/>
      <w:marLeft w:val="0"/>
      <w:marRight w:val="0"/>
      <w:marTop w:val="0"/>
      <w:marBottom w:val="0"/>
      <w:divBdr>
        <w:top w:val="none" w:sz="0" w:space="0" w:color="auto"/>
        <w:left w:val="none" w:sz="0" w:space="0" w:color="auto"/>
        <w:bottom w:val="none" w:sz="0" w:space="0" w:color="auto"/>
        <w:right w:val="none" w:sz="0" w:space="0" w:color="auto"/>
      </w:divBdr>
    </w:div>
    <w:div w:id="606470398">
      <w:bodyDiv w:val="1"/>
      <w:marLeft w:val="0"/>
      <w:marRight w:val="0"/>
      <w:marTop w:val="0"/>
      <w:marBottom w:val="0"/>
      <w:divBdr>
        <w:top w:val="none" w:sz="0" w:space="0" w:color="auto"/>
        <w:left w:val="none" w:sz="0" w:space="0" w:color="auto"/>
        <w:bottom w:val="none" w:sz="0" w:space="0" w:color="auto"/>
        <w:right w:val="none" w:sz="0" w:space="0" w:color="auto"/>
      </w:divBdr>
    </w:div>
    <w:div w:id="607929364">
      <w:bodyDiv w:val="1"/>
      <w:marLeft w:val="0"/>
      <w:marRight w:val="0"/>
      <w:marTop w:val="0"/>
      <w:marBottom w:val="0"/>
      <w:divBdr>
        <w:top w:val="none" w:sz="0" w:space="0" w:color="auto"/>
        <w:left w:val="none" w:sz="0" w:space="0" w:color="auto"/>
        <w:bottom w:val="none" w:sz="0" w:space="0" w:color="auto"/>
        <w:right w:val="none" w:sz="0" w:space="0" w:color="auto"/>
      </w:divBdr>
    </w:div>
    <w:div w:id="608663805">
      <w:bodyDiv w:val="1"/>
      <w:marLeft w:val="0"/>
      <w:marRight w:val="0"/>
      <w:marTop w:val="0"/>
      <w:marBottom w:val="0"/>
      <w:divBdr>
        <w:top w:val="none" w:sz="0" w:space="0" w:color="auto"/>
        <w:left w:val="none" w:sz="0" w:space="0" w:color="auto"/>
        <w:bottom w:val="none" w:sz="0" w:space="0" w:color="auto"/>
        <w:right w:val="none" w:sz="0" w:space="0" w:color="auto"/>
      </w:divBdr>
    </w:div>
    <w:div w:id="612134578">
      <w:bodyDiv w:val="1"/>
      <w:marLeft w:val="0"/>
      <w:marRight w:val="0"/>
      <w:marTop w:val="0"/>
      <w:marBottom w:val="0"/>
      <w:divBdr>
        <w:top w:val="none" w:sz="0" w:space="0" w:color="auto"/>
        <w:left w:val="none" w:sz="0" w:space="0" w:color="auto"/>
        <w:bottom w:val="none" w:sz="0" w:space="0" w:color="auto"/>
        <w:right w:val="none" w:sz="0" w:space="0" w:color="auto"/>
      </w:divBdr>
    </w:div>
    <w:div w:id="613485054">
      <w:bodyDiv w:val="1"/>
      <w:marLeft w:val="0"/>
      <w:marRight w:val="0"/>
      <w:marTop w:val="0"/>
      <w:marBottom w:val="0"/>
      <w:divBdr>
        <w:top w:val="none" w:sz="0" w:space="0" w:color="auto"/>
        <w:left w:val="none" w:sz="0" w:space="0" w:color="auto"/>
        <w:bottom w:val="none" w:sz="0" w:space="0" w:color="auto"/>
        <w:right w:val="none" w:sz="0" w:space="0" w:color="auto"/>
      </w:divBdr>
    </w:div>
    <w:div w:id="622808300">
      <w:bodyDiv w:val="1"/>
      <w:marLeft w:val="0"/>
      <w:marRight w:val="0"/>
      <w:marTop w:val="0"/>
      <w:marBottom w:val="0"/>
      <w:divBdr>
        <w:top w:val="none" w:sz="0" w:space="0" w:color="auto"/>
        <w:left w:val="none" w:sz="0" w:space="0" w:color="auto"/>
        <w:bottom w:val="none" w:sz="0" w:space="0" w:color="auto"/>
        <w:right w:val="none" w:sz="0" w:space="0" w:color="auto"/>
      </w:divBdr>
    </w:div>
    <w:div w:id="630671173">
      <w:bodyDiv w:val="1"/>
      <w:marLeft w:val="0"/>
      <w:marRight w:val="0"/>
      <w:marTop w:val="0"/>
      <w:marBottom w:val="0"/>
      <w:divBdr>
        <w:top w:val="none" w:sz="0" w:space="0" w:color="auto"/>
        <w:left w:val="none" w:sz="0" w:space="0" w:color="auto"/>
        <w:bottom w:val="none" w:sz="0" w:space="0" w:color="auto"/>
        <w:right w:val="none" w:sz="0" w:space="0" w:color="auto"/>
      </w:divBdr>
    </w:div>
    <w:div w:id="632906611">
      <w:bodyDiv w:val="1"/>
      <w:marLeft w:val="0"/>
      <w:marRight w:val="0"/>
      <w:marTop w:val="0"/>
      <w:marBottom w:val="0"/>
      <w:divBdr>
        <w:top w:val="none" w:sz="0" w:space="0" w:color="auto"/>
        <w:left w:val="none" w:sz="0" w:space="0" w:color="auto"/>
        <w:bottom w:val="none" w:sz="0" w:space="0" w:color="auto"/>
        <w:right w:val="none" w:sz="0" w:space="0" w:color="auto"/>
      </w:divBdr>
    </w:div>
    <w:div w:id="634718349">
      <w:bodyDiv w:val="1"/>
      <w:marLeft w:val="0"/>
      <w:marRight w:val="0"/>
      <w:marTop w:val="0"/>
      <w:marBottom w:val="0"/>
      <w:divBdr>
        <w:top w:val="none" w:sz="0" w:space="0" w:color="auto"/>
        <w:left w:val="none" w:sz="0" w:space="0" w:color="auto"/>
        <w:bottom w:val="none" w:sz="0" w:space="0" w:color="auto"/>
        <w:right w:val="none" w:sz="0" w:space="0" w:color="auto"/>
      </w:divBdr>
    </w:div>
    <w:div w:id="635793161">
      <w:bodyDiv w:val="1"/>
      <w:marLeft w:val="0"/>
      <w:marRight w:val="0"/>
      <w:marTop w:val="0"/>
      <w:marBottom w:val="0"/>
      <w:divBdr>
        <w:top w:val="none" w:sz="0" w:space="0" w:color="auto"/>
        <w:left w:val="none" w:sz="0" w:space="0" w:color="auto"/>
        <w:bottom w:val="none" w:sz="0" w:space="0" w:color="auto"/>
        <w:right w:val="none" w:sz="0" w:space="0" w:color="auto"/>
      </w:divBdr>
    </w:div>
    <w:div w:id="640111651">
      <w:bodyDiv w:val="1"/>
      <w:marLeft w:val="0"/>
      <w:marRight w:val="0"/>
      <w:marTop w:val="0"/>
      <w:marBottom w:val="0"/>
      <w:divBdr>
        <w:top w:val="none" w:sz="0" w:space="0" w:color="auto"/>
        <w:left w:val="none" w:sz="0" w:space="0" w:color="auto"/>
        <w:bottom w:val="none" w:sz="0" w:space="0" w:color="auto"/>
        <w:right w:val="none" w:sz="0" w:space="0" w:color="auto"/>
      </w:divBdr>
    </w:div>
    <w:div w:id="642930088">
      <w:bodyDiv w:val="1"/>
      <w:marLeft w:val="0"/>
      <w:marRight w:val="0"/>
      <w:marTop w:val="0"/>
      <w:marBottom w:val="0"/>
      <w:divBdr>
        <w:top w:val="none" w:sz="0" w:space="0" w:color="auto"/>
        <w:left w:val="none" w:sz="0" w:space="0" w:color="auto"/>
        <w:bottom w:val="none" w:sz="0" w:space="0" w:color="auto"/>
        <w:right w:val="none" w:sz="0" w:space="0" w:color="auto"/>
      </w:divBdr>
    </w:div>
    <w:div w:id="645667332">
      <w:bodyDiv w:val="1"/>
      <w:marLeft w:val="0"/>
      <w:marRight w:val="0"/>
      <w:marTop w:val="0"/>
      <w:marBottom w:val="0"/>
      <w:divBdr>
        <w:top w:val="none" w:sz="0" w:space="0" w:color="auto"/>
        <w:left w:val="none" w:sz="0" w:space="0" w:color="auto"/>
        <w:bottom w:val="none" w:sz="0" w:space="0" w:color="auto"/>
        <w:right w:val="none" w:sz="0" w:space="0" w:color="auto"/>
      </w:divBdr>
    </w:div>
    <w:div w:id="648049627">
      <w:bodyDiv w:val="1"/>
      <w:marLeft w:val="0"/>
      <w:marRight w:val="0"/>
      <w:marTop w:val="0"/>
      <w:marBottom w:val="0"/>
      <w:divBdr>
        <w:top w:val="none" w:sz="0" w:space="0" w:color="auto"/>
        <w:left w:val="none" w:sz="0" w:space="0" w:color="auto"/>
        <w:bottom w:val="none" w:sz="0" w:space="0" w:color="auto"/>
        <w:right w:val="none" w:sz="0" w:space="0" w:color="auto"/>
      </w:divBdr>
    </w:div>
    <w:div w:id="650669985">
      <w:bodyDiv w:val="1"/>
      <w:marLeft w:val="0"/>
      <w:marRight w:val="0"/>
      <w:marTop w:val="0"/>
      <w:marBottom w:val="0"/>
      <w:divBdr>
        <w:top w:val="none" w:sz="0" w:space="0" w:color="auto"/>
        <w:left w:val="none" w:sz="0" w:space="0" w:color="auto"/>
        <w:bottom w:val="none" w:sz="0" w:space="0" w:color="auto"/>
        <w:right w:val="none" w:sz="0" w:space="0" w:color="auto"/>
      </w:divBdr>
    </w:div>
    <w:div w:id="659506180">
      <w:bodyDiv w:val="1"/>
      <w:marLeft w:val="0"/>
      <w:marRight w:val="0"/>
      <w:marTop w:val="0"/>
      <w:marBottom w:val="0"/>
      <w:divBdr>
        <w:top w:val="none" w:sz="0" w:space="0" w:color="auto"/>
        <w:left w:val="none" w:sz="0" w:space="0" w:color="auto"/>
        <w:bottom w:val="none" w:sz="0" w:space="0" w:color="auto"/>
        <w:right w:val="none" w:sz="0" w:space="0" w:color="auto"/>
      </w:divBdr>
    </w:div>
    <w:div w:id="667364258">
      <w:bodyDiv w:val="1"/>
      <w:marLeft w:val="0"/>
      <w:marRight w:val="0"/>
      <w:marTop w:val="0"/>
      <w:marBottom w:val="0"/>
      <w:divBdr>
        <w:top w:val="none" w:sz="0" w:space="0" w:color="auto"/>
        <w:left w:val="none" w:sz="0" w:space="0" w:color="auto"/>
        <w:bottom w:val="none" w:sz="0" w:space="0" w:color="auto"/>
        <w:right w:val="none" w:sz="0" w:space="0" w:color="auto"/>
      </w:divBdr>
    </w:div>
    <w:div w:id="667682992">
      <w:bodyDiv w:val="1"/>
      <w:marLeft w:val="0"/>
      <w:marRight w:val="0"/>
      <w:marTop w:val="0"/>
      <w:marBottom w:val="0"/>
      <w:divBdr>
        <w:top w:val="none" w:sz="0" w:space="0" w:color="auto"/>
        <w:left w:val="none" w:sz="0" w:space="0" w:color="auto"/>
        <w:bottom w:val="none" w:sz="0" w:space="0" w:color="auto"/>
        <w:right w:val="none" w:sz="0" w:space="0" w:color="auto"/>
      </w:divBdr>
    </w:div>
    <w:div w:id="668488259">
      <w:bodyDiv w:val="1"/>
      <w:marLeft w:val="0"/>
      <w:marRight w:val="0"/>
      <w:marTop w:val="0"/>
      <w:marBottom w:val="0"/>
      <w:divBdr>
        <w:top w:val="none" w:sz="0" w:space="0" w:color="auto"/>
        <w:left w:val="none" w:sz="0" w:space="0" w:color="auto"/>
        <w:bottom w:val="none" w:sz="0" w:space="0" w:color="auto"/>
        <w:right w:val="none" w:sz="0" w:space="0" w:color="auto"/>
      </w:divBdr>
    </w:div>
    <w:div w:id="668871541">
      <w:bodyDiv w:val="1"/>
      <w:marLeft w:val="0"/>
      <w:marRight w:val="0"/>
      <w:marTop w:val="0"/>
      <w:marBottom w:val="0"/>
      <w:divBdr>
        <w:top w:val="none" w:sz="0" w:space="0" w:color="auto"/>
        <w:left w:val="none" w:sz="0" w:space="0" w:color="auto"/>
        <w:bottom w:val="none" w:sz="0" w:space="0" w:color="auto"/>
        <w:right w:val="none" w:sz="0" w:space="0" w:color="auto"/>
      </w:divBdr>
    </w:div>
    <w:div w:id="671031994">
      <w:bodyDiv w:val="1"/>
      <w:marLeft w:val="0"/>
      <w:marRight w:val="0"/>
      <w:marTop w:val="0"/>
      <w:marBottom w:val="0"/>
      <w:divBdr>
        <w:top w:val="none" w:sz="0" w:space="0" w:color="auto"/>
        <w:left w:val="none" w:sz="0" w:space="0" w:color="auto"/>
        <w:bottom w:val="none" w:sz="0" w:space="0" w:color="auto"/>
        <w:right w:val="none" w:sz="0" w:space="0" w:color="auto"/>
      </w:divBdr>
    </w:div>
    <w:div w:id="678511598">
      <w:bodyDiv w:val="1"/>
      <w:marLeft w:val="0"/>
      <w:marRight w:val="0"/>
      <w:marTop w:val="0"/>
      <w:marBottom w:val="0"/>
      <w:divBdr>
        <w:top w:val="none" w:sz="0" w:space="0" w:color="auto"/>
        <w:left w:val="none" w:sz="0" w:space="0" w:color="auto"/>
        <w:bottom w:val="none" w:sz="0" w:space="0" w:color="auto"/>
        <w:right w:val="none" w:sz="0" w:space="0" w:color="auto"/>
      </w:divBdr>
    </w:div>
    <w:div w:id="691300729">
      <w:bodyDiv w:val="1"/>
      <w:marLeft w:val="0"/>
      <w:marRight w:val="0"/>
      <w:marTop w:val="0"/>
      <w:marBottom w:val="0"/>
      <w:divBdr>
        <w:top w:val="none" w:sz="0" w:space="0" w:color="auto"/>
        <w:left w:val="none" w:sz="0" w:space="0" w:color="auto"/>
        <w:bottom w:val="none" w:sz="0" w:space="0" w:color="auto"/>
        <w:right w:val="none" w:sz="0" w:space="0" w:color="auto"/>
      </w:divBdr>
    </w:div>
    <w:div w:id="693579982">
      <w:bodyDiv w:val="1"/>
      <w:marLeft w:val="0"/>
      <w:marRight w:val="0"/>
      <w:marTop w:val="0"/>
      <w:marBottom w:val="0"/>
      <w:divBdr>
        <w:top w:val="none" w:sz="0" w:space="0" w:color="auto"/>
        <w:left w:val="none" w:sz="0" w:space="0" w:color="auto"/>
        <w:bottom w:val="none" w:sz="0" w:space="0" w:color="auto"/>
        <w:right w:val="none" w:sz="0" w:space="0" w:color="auto"/>
      </w:divBdr>
    </w:div>
    <w:div w:id="700280765">
      <w:bodyDiv w:val="1"/>
      <w:marLeft w:val="0"/>
      <w:marRight w:val="0"/>
      <w:marTop w:val="0"/>
      <w:marBottom w:val="0"/>
      <w:divBdr>
        <w:top w:val="none" w:sz="0" w:space="0" w:color="auto"/>
        <w:left w:val="none" w:sz="0" w:space="0" w:color="auto"/>
        <w:bottom w:val="none" w:sz="0" w:space="0" w:color="auto"/>
        <w:right w:val="none" w:sz="0" w:space="0" w:color="auto"/>
      </w:divBdr>
    </w:div>
    <w:div w:id="700324210">
      <w:bodyDiv w:val="1"/>
      <w:marLeft w:val="0"/>
      <w:marRight w:val="0"/>
      <w:marTop w:val="0"/>
      <w:marBottom w:val="0"/>
      <w:divBdr>
        <w:top w:val="none" w:sz="0" w:space="0" w:color="auto"/>
        <w:left w:val="none" w:sz="0" w:space="0" w:color="auto"/>
        <w:bottom w:val="none" w:sz="0" w:space="0" w:color="auto"/>
        <w:right w:val="none" w:sz="0" w:space="0" w:color="auto"/>
      </w:divBdr>
    </w:div>
    <w:div w:id="705059674">
      <w:bodyDiv w:val="1"/>
      <w:marLeft w:val="0"/>
      <w:marRight w:val="0"/>
      <w:marTop w:val="0"/>
      <w:marBottom w:val="0"/>
      <w:divBdr>
        <w:top w:val="none" w:sz="0" w:space="0" w:color="auto"/>
        <w:left w:val="none" w:sz="0" w:space="0" w:color="auto"/>
        <w:bottom w:val="none" w:sz="0" w:space="0" w:color="auto"/>
        <w:right w:val="none" w:sz="0" w:space="0" w:color="auto"/>
      </w:divBdr>
    </w:div>
    <w:div w:id="705905451">
      <w:bodyDiv w:val="1"/>
      <w:marLeft w:val="0"/>
      <w:marRight w:val="0"/>
      <w:marTop w:val="0"/>
      <w:marBottom w:val="0"/>
      <w:divBdr>
        <w:top w:val="none" w:sz="0" w:space="0" w:color="auto"/>
        <w:left w:val="none" w:sz="0" w:space="0" w:color="auto"/>
        <w:bottom w:val="none" w:sz="0" w:space="0" w:color="auto"/>
        <w:right w:val="none" w:sz="0" w:space="0" w:color="auto"/>
      </w:divBdr>
    </w:div>
    <w:div w:id="709301643">
      <w:bodyDiv w:val="1"/>
      <w:marLeft w:val="0"/>
      <w:marRight w:val="0"/>
      <w:marTop w:val="0"/>
      <w:marBottom w:val="0"/>
      <w:divBdr>
        <w:top w:val="none" w:sz="0" w:space="0" w:color="auto"/>
        <w:left w:val="none" w:sz="0" w:space="0" w:color="auto"/>
        <w:bottom w:val="none" w:sz="0" w:space="0" w:color="auto"/>
        <w:right w:val="none" w:sz="0" w:space="0" w:color="auto"/>
      </w:divBdr>
    </w:div>
    <w:div w:id="711343768">
      <w:bodyDiv w:val="1"/>
      <w:marLeft w:val="0"/>
      <w:marRight w:val="0"/>
      <w:marTop w:val="0"/>
      <w:marBottom w:val="0"/>
      <w:divBdr>
        <w:top w:val="none" w:sz="0" w:space="0" w:color="auto"/>
        <w:left w:val="none" w:sz="0" w:space="0" w:color="auto"/>
        <w:bottom w:val="none" w:sz="0" w:space="0" w:color="auto"/>
        <w:right w:val="none" w:sz="0" w:space="0" w:color="auto"/>
      </w:divBdr>
    </w:div>
    <w:div w:id="712122434">
      <w:bodyDiv w:val="1"/>
      <w:marLeft w:val="0"/>
      <w:marRight w:val="0"/>
      <w:marTop w:val="0"/>
      <w:marBottom w:val="0"/>
      <w:divBdr>
        <w:top w:val="none" w:sz="0" w:space="0" w:color="auto"/>
        <w:left w:val="none" w:sz="0" w:space="0" w:color="auto"/>
        <w:bottom w:val="none" w:sz="0" w:space="0" w:color="auto"/>
        <w:right w:val="none" w:sz="0" w:space="0" w:color="auto"/>
      </w:divBdr>
    </w:div>
    <w:div w:id="715816677">
      <w:bodyDiv w:val="1"/>
      <w:marLeft w:val="0"/>
      <w:marRight w:val="0"/>
      <w:marTop w:val="0"/>
      <w:marBottom w:val="0"/>
      <w:divBdr>
        <w:top w:val="none" w:sz="0" w:space="0" w:color="auto"/>
        <w:left w:val="none" w:sz="0" w:space="0" w:color="auto"/>
        <w:bottom w:val="none" w:sz="0" w:space="0" w:color="auto"/>
        <w:right w:val="none" w:sz="0" w:space="0" w:color="auto"/>
      </w:divBdr>
      <w:divsChild>
        <w:div w:id="938416134">
          <w:marLeft w:val="0"/>
          <w:marRight w:val="0"/>
          <w:marTop w:val="0"/>
          <w:marBottom w:val="0"/>
          <w:divBdr>
            <w:top w:val="none" w:sz="0" w:space="0" w:color="auto"/>
            <w:left w:val="none" w:sz="0" w:space="0" w:color="auto"/>
            <w:bottom w:val="none" w:sz="0" w:space="0" w:color="auto"/>
            <w:right w:val="none" w:sz="0" w:space="0" w:color="auto"/>
          </w:divBdr>
        </w:div>
      </w:divsChild>
    </w:div>
    <w:div w:id="716705950">
      <w:bodyDiv w:val="1"/>
      <w:marLeft w:val="0"/>
      <w:marRight w:val="0"/>
      <w:marTop w:val="0"/>
      <w:marBottom w:val="0"/>
      <w:divBdr>
        <w:top w:val="none" w:sz="0" w:space="0" w:color="auto"/>
        <w:left w:val="none" w:sz="0" w:space="0" w:color="auto"/>
        <w:bottom w:val="none" w:sz="0" w:space="0" w:color="auto"/>
        <w:right w:val="none" w:sz="0" w:space="0" w:color="auto"/>
      </w:divBdr>
    </w:div>
    <w:div w:id="717244823">
      <w:bodyDiv w:val="1"/>
      <w:marLeft w:val="0"/>
      <w:marRight w:val="0"/>
      <w:marTop w:val="0"/>
      <w:marBottom w:val="0"/>
      <w:divBdr>
        <w:top w:val="none" w:sz="0" w:space="0" w:color="auto"/>
        <w:left w:val="none" w:sz="0" w:space="0" w:color="auto"/>
        <w:bottom w:val="none" w:sz="0" w:space="0" w:color="auto"/>
        <w:right w:val="none" w:sz="0" w:space="0" w:color="auto"/>
      </w:divBdr>
    </w:div>
    <w:div w:id="727190674">
      <w:bodyDiv w:val="1"/>
      <w:marLeft w:val="0"/>
      <w:marRight w:val="0"/>
      <w:marTop w:val="0"/>
      <w:marBottom w:val="0"/>
      <w:divBdr>
        <w:top w:val="none" w:sz="0" w:space="0" w:color="auto"/>
        <w:left w:val="none" w:sz="0" w:space="0" w:color="auto"/>
        <w:bottom w:val="none" w:sz="0" w:space="0" w:color="auto"/>
        <w:right w:val="none" w:sz="0" w:space="0" w:color="auto"/>
      </w:divBdr>
    </w:div>
    <w:div w:id="731780151">
      <w:bodyDiv w:val="1"/>
      <w:marLeft w:val="0"/>
      <w:marRight w:val="0"/>
      <w:marTop w:val="0"/>
      <w:marBottom w:val="0"/>
      <w:divBdr>
        <w:top w:val="none" w:sz="0" w:space="0" w:color="auto"/>
        <w:left w:val="none" w:sz="0" w:space="0" w:color="auto"/>
        <w:bottom w:val="none" w:sz="0" w:space="0" w:color="auto"/>
        <w:right w:val="none" w:sz="0" w:space="0" w:color="auto"/>
      </w:divBdr>
    </w:div>
    <w:div w:id="732507702">
      <w:bodyDiv w:val="1"/>
      <w:marLeft w:val="0"/>
      <w:marRight w:val="0"/>
      <w:marTop w:val="0"/>
      <w:marBottom w:val="0"/>
      <w:divBdr>
        <w:top w:val="none" w:sz="0" w:space="0" w:color="auto"/>
        <w:left w:val="none" w:sz="0" w:space="0" w:color="auto"/>
        <w:bottom w:val="none" w:sz="0" w:space="0" w:color="auto"/>
        <w:right w:val="none" w:sz="0" w:space="0" w:color="auto"/>
      </w:divBdr>
    </w:div>
    <w:div w:id="735393632">
      <w:bodyDiv w:val="1"/>
      <w:marLeft w:val="0"/>
      <w:marRight w:val="0"/>
      <w:marTop w:val="0"/>
      <w:marBottom w:val="0"/>
      <w:divBdr>
        <w:top w:val="none" w:sz="0" w:space="0" w:color="auto"/>
        <w:left w:val="none" w:sz="0" w:space="0" w:color="auto"/>
        <w:bottom w:val="none" w:sz="0" w:space="0" w:color="auto"/>
        <w:right w:val="none" w:sz="0" w:space="0" w:color="auto"/>
      </w:divBdr>
    </w:div>
    <w:div w:id="736052052">
      <w:bodyDiv w:val="1"/>
      <w:marLeft w:val="0"/>
      <w:marRight w:val="0"/>
      <w:marTop w:val="0"/>
      <w:marBottom w:val="0"/>
      <w:divBdr>
        <w:top w:val="none" w:sz="0" w:space="0" w:color="auto"/>
        <w:left w:val="none" w:sz="0" w:space="0" w:color="auto"/>
        <w:bottom w:val="none" w:sz="0" w:space="0" w:color="auto"/>
        <w:right w:val="none" w:sz="0" w:space="0" w:color="auto"/>
      </w:divBdr>
    </w:div>
    <w:div w:id="736977445">
      <w:bodyDiv w:val="1"/>
      <w:marLeft w:val="0"/>
      <w:marRight w:val="0"/>
      <w:marTop w:val="0"/>
      <w:marBottom w:val="0"/>
      <w:divBdr>
        <w:top w:val="none" w:sz="0" w:space="0" w:color="auto"/>
        <w:left w:val="none" w:sz="0" w:space="0" w:color="auto"/>
        <w:bottom w:val="none" w:sz="0" w:space="0" w:color="auto"/>
        <w:right w:val="none" w:sz="0" w:space="0" w:color="auto"/>
      </w:divBdr>
    </w:div>
    <w:div w:id="738749004">
      <w:bodyDiv w:val="1"/>
      <w:marLeft w:val="0"/>
      <w:marRight w:val="0"/>
      <w:marTop w:val="0"/>
      <w:marBottom w:val="0"/>
      <w:divBdr>
        <w:top w:val="none" w:sz="0" w:space="0" w:color="auto"/>
        <w:left w:val="none" w:sz="0" w:space="0" w:color="auto"/>
        <w:bottom w:val="none" w:sz="0" w:space="0" w:color="auto"/>
        <w:right w:val="none" w:sz="0" w:space="0" w:color="auto"/>
      </w:divBdr>
    </w:div>
    <w:div w:id="739181302">
      <w:bodyDiv w:val="1"/>
      <w:marLeft w:val="0"/>
      <w:marRight w:val="0"/>
      <w:marTop w:val="0"/>
      <w:marBottom w:val="0"/>
      <w:divBdr>
        <w:top w:val="none" w:sz="0" w:space="0" w:color="auto"/>
        <w:left w:val="none" w:sz="0" w:space="0" w:color="auto"/>
        <w:bottom w:val="none" w:sz="0" w:space="0" w:color="auto"/>
        <w:right w:val="none" w:sz="0" w:space="0" w:color="auto"/>
      </w:divBdr>
    </w:div>
    <w:div w:id="741606126">
      <w:bodyDiv w:val="1"/>
      <w:marLeft w:val="0"/>
      <w:marRight w:val="0"/>
      <w:marTop w:val="0"/>
      <w:marBottom w:val="0"/>
      <w:divBdr>
        <w:top w:val="none" w:sz="0" w:space="0" w:color="auto"/>
        <w:left w:val="none" w:sz="0" w:space="0" w:color="auto"/>
        <w:bottom w:val="none" w:sz="0" w:space="0" w:color="auto"/>
        <w:right w:val="none" w:sz="0" w:space="0" w:color="auto"/>
      </w:divBdr>
    </w:div>
    <w:div w:id="744840684">
      <w:bodyDiv w:val="1"/>
      <w:marLeft w:val="0"/>
      <w:marRight w:val="0"/>
      <w:marTop w:val="0"/>
      <w:marBottom w:val="0"/>
      <w:divBdr>
        <w:top w:val="none" w:sz="0" w:space="0" w:color="auto"/>
        <w:left w:val="none" w:sz="0" w:space="0" w:color="auto"/>
        <w:bottom w:val="none" w:sz="0" w:space="0" w:color="auto"/>
        <w:right w:val="none" w:sz="0" w:space="0" w:color="auto"/>
      </w:divBdr>
    </w:div>
    <w:div w:id="747312791">
      <w:bodyDiv w:val="1"/>
      <w:marLeft w:val="0"/>
      <w:marRight w:val="0"/>
      <w:marTop w:val="0"/>
      <w:marBottom w:val="0"/>
      <w:divBdr>
        <w:top w:val="none" w:sz="0" w:space="0" w:color="auto"/>
        <w:left w:val="none" w:sz="0" w:space="0" w:color="auto"/>
        <w:bottom w:val="none" w:sz="0" w:space="0" w:color="auto"/>
        <w:right w:val="none" w:sz="0" w:space="0" w:color="auto"/>
      </w:divBdr>
    </w:div>
    <w:div w:id="748818177">
      <w:bodyDiv w:val="1"/>
      <w:marLeft w:val="0"/>
      <w:marRight w:val="0"/>
      <w:marTop w:val="0"/>
      <w:marBottom w:val="0"/>
      <w:divBdr>
        <w:top w:val="none" w:sz="0" w:space="0" w:color="auto"/>
        <w:left w:val="none" w:sz="0" w:space="0" w:color="auto"/>
        <w:bottom w:val="none" w:sz="0" w:space="0" w:color="auto"/>
        <w:right w:val="none" w:sz="0" w:space="0" w:color="auto"/>
      </w:divBdr>
    </w:div>
    <w:div w:id="759564119">
      <w:bodyDiv w:val="1"/>
      <w:marLeft w:val="0"/>
      <w:marRight w:val="0"/>
      <w:marTop w:val="0"/>
      <w:marBottom w:val="0"/>
      <w:divBdr>
        <w:top w:val="none" w:sz="0" w:space="0" w:color="auto"/>
        <w:left w:val="none" w:sz="0" w:space="0" w:color="auto"/>
        <w:bottom w:val="none" w:sz="0" w:space="0" w:color="auto"/>
        <w:right w:val="none" w:sz="0" w:space="0" w:color="auto"/>
      </w:divBdr>
    </w:div>
    <w:div w:id="759838724">
      <w:bodyDiv w:val="1"/>
      <w:marLeft w:val="0"/>
      <w:marRight w:val="0"/>
      <w:marTop w:val="0"/>
      <w:marBottom w:val="0"/>
      <w:divBdr>
        <w:top w:val="none" w:sz="0" w:space="0" w:color="auto"/>
        <w:left w:val="none" w:sz="0" w:space="0" w:color="auto"/>
        <w:bottom w:val="none" w:sz="0" w:space="0" w:color="auto"/>
        <w:right w:val="none" w:sz="0" w:space="0" w:color="auto"/>
      </w:divBdr>
    </w:div>
    <w:div w:id="761682071">
      <w:bodyDiv w:val="1"/>
      <w:marLeft w:val="0"/>
      <w:marRight w:val="0"/>
      <w:marTop w:val="0"/>
      <w:marBottom w:val="0"/>
      <w:divBdr>
        <w:top w:val="none" w:sz="0" w:space="0" w:color="auto"/>
        <w:left w:val="none" w:sz="0" w:space="0" w:color="auto"/>
        <w:bottom w:val="none" w:sz="0" w:space="0" w:color="auto"/>
        <w:right w:val="none" w:sz="0" w:space="0" w:color="auto"/>
      </w:divBdr>
    </w:div>
    <w:div w:id="762065265">
      <w:bodyDiv w:val="1"/>
      <w:marLeft w:val="0"/>
      <w:marRight w:val="0"/>
      <w:marTop w:val="0"/>
      <w:marBottom w:val="0"/>
      <w:divBdr>
        <w:top w:val="none" w:sz="0" w:space="0" w:color="auto"/>
        <w:left w:val="none" w:sz="0" w:space="0" w:color="auto"/>
        <w:bottom w:val="none" w:sz="0" w:space="0" w:color="auto"/>
        <w:right w:val="none" w:sz="0" w:space="0" w:color="auto"/>
      </w:divBdr>
    </w:div>
    <w:div w:id="764956734">
      <w:bodyDiv w:val="1"/>
      <w:marLeft w:val="0"/>
      <w:marRight w:val="0"/>
      <w:marTop w:val="0"/>
      <w:marBottom w:val="0"/>
      <w:divBdr>
        <w:top w:val="none" w:sz="0" w:space="0" w:color="auto"/>
        <w:left w:val="none" w:sz="0" w:space="0" w:color="auto"/>
        <w:bottom w:val="none" w:sz="0" w:space="0" w:color="auto"/>
        <w:right w:val="none" w:sz="0" w:space="0" w:color="auto"/>
      </w:divBdr>
    </w:div>
    <w:div w:id="765662406">
      <w:bodyDiv w:val="1"/>
      <w:marLeft w:val="0"/>
      <w:marRight w:val="0"/>
      <w:marTop w:val="0"/>
      <w:marBottom w:val="0"/>
      <w:divBdr>
        <w:top w:val="none" w:sz="0" w:space="0" w:color="auto"/>
        <w:left w:val="none" w:sz="0" w:space="0" w:color="auto"/>
        <w:bottom w:val="none" w:sz="0" w:space="0" w:color="auto"/>
        <w:right w:val="none" w:sz="0" w:space="0" w:color="auto"/>
      </w:divBdr>
    </w:div>
    <w:div w:id="771894372">
      <w:bodyDiv w:val="1"/>
      <w:marLeft w:val="0"/>
      <w:marRight w:val="0"/>
      <w:marTop w:val="0"/>
      <w:marBottom w:val="0"/>
      <w:divBdr>
        <w:top w:val="none" w:sz="0" w:space="0" w:color="auto"/>
        <w:left w:val="none" w:sz="0" w:space="0" w:color="auto"/>
        <w:bottom w:val="none" w:sz="0" w:space="0" w:color="auto"/>
        <w:right w:val="none" w:sz="0" w:space="0" w:color="auto"/>
      </w:divBdr>
    </w:div>
    <w:div w:id="776826942">
      <w:bodyDiv w:val="1"/>
      <w:marLeft w:val="0"/>
      <w:marRight w:val="0"/>
      <w:marTop w:val="0"/>
      <w:marBottom w:val="0"/>
      <w:divBdr>
        <w:top w:val="none" w:sz="0" w:space="0" w:color="auto"/>
        <w:left w:val="none" w:sz="0" w:space="0" w:color="auto"/>
        <w:bottom w:val="none" w:sz="0" w:space="0" w:color="auto"/>
        <w:right w:val="none" w:sz="0" w:space="0" w:color="auto"/>
      </w:divBdr>
    </w:div>
    <w:div w:id="792558920">
      <w:bodyDiv w:val="1"/>
      <w:marLeft w:val="0"/>
      <w:marRight w:val="0"/>
      <w:marTop w:val="0"/>
      <w:marBottom w:val="0"/>
      <w:divBdr>
        <w:top w:val="none" w:sz="0" w:space="0" w:color="auto"/>
        <w:left w:val="none" w:sz="0" w:space="0" w:color="auto"/>
        <w:bottom w:val="none" w:sz="0" w:space="0" w:color="auto"/>
        <w:right w:val="none" w:sz="0" w:space="0" w:color="auto"/>
      </w:divBdr>
    </w:div>
    <w:div w:id="793988808">
      <w:bodyDiv w:val="1"/>
      <w:marLeft w:val="0"/>
      <w:marRight w:val="0"/>
      <w:marTop w:val="0"/>
      <w:marBottom w:val="0"/>
      <w:divBdr>
        <w:top w:val="none" w:sz="0" w:space="0" w:color="auto"/>
        <w:left w:val="none" w:sz="0" w:space="0" w:color="auto"/>
        <w:bottom w:val="none" w:sz="0" w:space="0" w:color="auto"/>
        <w:right w:val="none" w:sz="0" w:space="0" w:color="auto"/>
      </w:divBdr>
    </w:div>
    <w:div w:id="795607881">
      <w:bodyDiv w:val="1"/>
      <w:marLeft w:val="0"/>
      <w:marRight w:val="0"/>
      <w:marTop w:val="0"/>
      <w:marBottom w:val="0"/>
      <w:divBdr>
        <w:top w:val="none" w:sz="0" w:space="0" w:color="auto"/>
        <w:left w:val="none" w:sz="0" w:space="0" w:color="auto"/>
        <w:bottom w:val="none" w:sz="0" w:space="0" w:color="auto"/>
        <w:right w:val="none" w:sz="0" w:space="0" w:color="auto"/>
      </w:divBdr>
    </w:div>
    <w:div w:id="796024301">
      <w:bodyDiv w:val="1"/>
      <w:marLeft w:val="0"/>
      <w:marRight w:val="0"/>
      <w:marTop w:val="0"/>
      <w:marBottom w:val="0"/>
      <w:divBdr>
        <w:top w:val="none" w:sz="0" w:space="0" w:color="auto"/>
        <w:left w:val="none" w:sz="0" w:space="0" w:color="auto"/>
        <w:bottom w:val="none" w:sz="0" w:space="0" w:color="auto"/>
        <w:right w:val="none" w:sz="0" w:space="0" w:color="auto"/>
      </w:divBdr>
    </w:div>
    <w:div w:id="798257806">
      <w:bodyDiv w:val="1"/>
      <w:marLeft w:val="0"/>
      <w:marRight w:val="0"/>
      <w:marTop w:val="0"/>
      <w:marBottom w:val="0"/>
      <w:divBdr>
        <w:top w:val="none" w:sz="0" w:space="0" w:color="auto"/>
        <w:left w:val="none" w:sz="0" w:space="0" w:color="auto"/>
        <w:bottom w:val="none" w:sz="0" w:space="0" w:color="auto"/>
        <w:right w:val="none" w:sz="0" w:space="0" w:color="auto"/>
      </w:divBdr>
    </w:div>
    <w:div w:id="798839150">
      <w:bodyDiv w:val="1"/>
      <w:marLeft w:val="0"/>
      <w:marRight w:val="0"/>
      <w:marTop w:val="0"/>
      <w:marBottom w:val="0"/>
      <w:divBdr>
        <w:top w:val="none" w:sz="0" w:space="0" w:color="auto"/>
        <w:left w:val="none" w:sz="0" w:space="0" w:color="auto"/>
        <w:bottom w:val="none" w:sz="0" w:space="0" w:color="auto"/>
        <w:right w:val="none" w:sz="0" w:space="0" w:color="auto"/>
      </w:divBdr>
    </w:div>
    <w:div w:id="799106178">
      <w:bodyDiv w:val="1"/>
      <w:marLeft w:val="0"/>
      <w:marRight w:val="0"/>
      <w:marTop w:val="0"/>
      <w:marBottom w:val="0"/>
      <w:divBdr>
        <w:top w:val="none" w:sz="0" w:space="0" w:color="auto"/>
        <w:left w:val="none" w:sz="0" w:space="0" w:color="auto"/>
        <w:bottom w:val="none" w:sz="0" w:space="0" w:color="auto"/>
        <w:right w:val="none" w:sz="0" w:space="0" w:color="auto"/>
      </w:divBdr>
    </w:div>
    <w:div w:id="802038422">
      <w:bodyDiv w:val="1"/>
      <w:marLeft w:val="0"/>
      <w:marRight w:val="0"/>
      <w:marTop w:val="0"/>
      <w:marBottom w:val="0"/>
      <w:divBdr>
        <w:top w:val="none" w:sz="0" w:space="0" w:color="auto"/>
        <w:left w:val="none" w:sz="0" w:space="0" w:color="auto"/>
        <w:bottom w:val="none" w:sz="0" w:space="0" w:color="auto"/>
        <w:right w:val="none" w:sz="0" w:space="0" w:color="auto"/>
      </w:divBdr>
    </w:div>
    <w:div w:id="802501670">
      <w:bodyDiv w:val="1"/>
      <w:marLeft w:val="0"/>
      <w:marRight w:val="0"/>
      <w:marTop w:val="0"/>
      <w:marBottom w:val="0"/>
      <w:divBdr>
        <w:top w:val="none" w:sz="0" w:space="0" w:color="auto"/>
        <w:left w:val="none" w:sz="0" w:space="0" w:color="auto"/>
        <w:bottom w:val="none" w:sz="0" w:space="0" w:color="auto"/>
        <w:right w:val="none" w:sz="0" w:space="0" w:color="auto"/>
      </w:divBdr>
    </w:div>
    <w:div w:id="813792688">
      <w:bodyDiv w:val="1"/>
      <w:marLeft w:val="0"/>
      <w:marRight w:val="0"/>
      <w:marTop w:val="0"/>
      <w:marBottom w:val="0"/>
      <w:divBdr>
        <w:top w:val="none" w:sz="0" w:space="0" w:color="auto"/>
        <w:left w:val="none" w:sz="0" w:space="0" w:color="auto"/>
        <w:bottom w:val="none" w:sz="0" w:space="0" w:color="auto"/>
        <w:right w:val="none" w:sz="0" w:space="0" w:color="auto"/>
      </w:divBdr>
    </w:div>
    <w:div w:id="813907586">
      <w:bodyDiv w:val="1"/>
      <w:marLeft w:val="0"/>
      <w:marRight w:val="0"/>
      <w:marTop w:val="0"/>
      <w:marBottom w:val="0"/>
      <w:divBdr>
        <w:top w:val="none" w:sz="0" w:space="0" w:color="auto"/>
        <w:left w:val="none" w:sz="0" w:space="0" w:color="auto"/>
        <w:bottom w:val="none" w:sz="0" w:space="0" w:color="auto"/>
        <w:right w:val="none" w:sz="0" w:space="0" w:color="auto"/>
      </w:divBdr>
    </w:div>
    <w:div w:id="815412480">
      <w:bodyDiv w:val="1"/>
      <w:marLeft w:val="0"/>
      <w:marRight w:val="0"/>
      <w:marTop w:val="0"/>
      <w:marBottom w:val="0"/>
      <w:divBdr>
        <w:top w:val="none" w:sz="0" w:space="0" w:color="auto"/>
        <w:left w:val="none" w:sz="0" w:space="0" w:color="auto"/>
        <w:bottom w:val="none" w:sz="0" w:space="0" w:color="auto"/>
        <w:right w:val="none" w:sz="0" w:space="0" w:color="auto"/>
      </w:divBdr>
    </w:div>
    <w:div w:id="815562613">
      <w:bodyDiv w:val="1"/>
      <w:marLeft w:val="0"/>
      <w:marRight w:val="0"/>
      <w:marTop w:val="0"/>
      <w:marBottom w:val="0"/>
      <w:divBdr>
        <w:top w:val="none" w:sz="0" w:space="0" w:color="auto"/>
        <w:left w:val="none" w:sz="0" w:space="0" w:color="auto"/>
        <w:bottom w:val="none" w:sz="0" w:space="0" w:color="auto"/>
        <w:right w:val="none" w:sz="0" w:space="0" w:color="auto"/>
      </w:divBdr>
    </w:div>
    <w:div w:id="817456355">
      <w:bodyDiv w:val="1"/>
      <w:marLeft w:val="0"/>
      <w:marRight w:val="0"/>
      <w:marTop w:val="0"/>
      <w:marBottom w:val="0"/>
      <w:divBdr>
        <w:top w:val="none" w:sz="0" w:space="0" w:color="auto"/>
        <w:left w:val="none" w:sz="0" w:space="0" w:color="auto"/>
        <w:bottom w:val="none" w:sz="0" w:space="0" w:color="auto"/>
        <w:right w:val="none" w:sz="0" w:space="0" w:color="auto"/>
      </w:divBdr>
    </w:div>
    <w:div w:id="819613155">
      <w:bodyDiv w:val="1"/>
      <w:marLeft w:val="0"/>
      <w:marRight w:val="0"/>
      <w:marTop w:val="0"/>
      <w:marBottom w:val="0"/>
      <w:divBdr>
        <w:top w:val="none" w:sz="0" w:space="0" w:color="auto"/>
        <w:left w:val="none" w:sz="0" w:space="0" w:color="auto"/>
        <w:bottom w:val="none" w:sz="0" w:space="0" w:color="auto"/>
        <w:right w:val="none" w:sz="0" w:space="0" w:color="auto"/>
      </w:divBdr>
    </w:div>
    <w:div w:id="820656123">
      <w:bodyDiv w:val="1"/>
      <w:marLeft w:val="0"/>
      <w:marRight w:val="0"/>
      <w:marTop w:val="0"/>
      <w:marBottom w:val="0"/>
      <w:divBdr>
        <w:top w:val="none" w:sz="0" w:space="0" w:color="auto"/>
        <w:left w:val="none" w:sz="0" w:space="0" w:color="auto"/>
        <w:bottom w:val="none" w:sz="0" w:space="0" w:color="auto"/>
        <w:right w:val="none" w:sz="0" w:space="0" w:color="auto"/>
      </w:divBdr>
    </w:div>
    <w:div w:id="823008915">
      <w:bodyDiv w:val="1"/>
      <w:marLeft w:val="0"/>
      <w:marRight w:val="0"/>
      <w:marTop w:val="0"/>
      <w:marBottom w:val="0"/>
      <w:divBdr>
        <w:top w:val="none" w:sz="0" w:space="0" w:color="auto"/>
        <w:left w:val="none" w:sz="0" w:space="0" w:color="auto"/>
        <w:bottom w:val="none" w:sz="0" w:space="0" w:color="auto"/>
        <w:right w:val="none" w:sz="0" w:space="0" w:color="auto"/>
      </w:divBdr>
    </w:div>
    <w:div w:id="829372218">
      <w:bodyDiv w:val="1"/>
      <w:marLeft w:val="0"/>
      <w:marRight w:val="0"/>
      <w:marTop w:val="0"/>
      <w:marBottom w:val="0"/>
      <w:divBdr>
        <w:top w:val="none" w:sz="0" w:space="0" w:color="auto"/>
        <w:left w:val="none" w:sz="0" w:space="0" w:color="auto"/>
        <w:bottom w:val="none" w:sz="0" w:space="0" w:color="auto"/>
        <w:right w:val="none" w:sz="0" w:space="0" w:color="auto"/>
      </w:divBdr>
    </w:div>
    <w:div w:id="830681350">
      <w:bodyDiv w:val="1"/>
      <w:marLeft w:val="0"/>
      <w:marRight w:val="0"/>
      <w:marTop w:val="0"/>
      <w:marBottom w:val="0"/>
      <w:divBdr>
        <w:top w:val="none" w:sz="0" w:space="0" w:color="auto"/>
        <w:left w:val="none" w:sz="0" w:space="0" w:color="auto"/>
        <w:bottom w:val="none" w:sz="0" w:space="0" w:color="auto"/>
        <w:right w:val="none" w:sz="0" w:space="0" w:color="auto"/>
      </w:divBdr>
    </w:div>
    <w:div w:id="837042542">
      <w:bodyDiv w:val="1"/>
      <w:marLeft w:val="0"/>
      <w:marRight w:val="0"/>
      <w:marTop w:val="0"/>
      <w:marBottom w:val="0"/>
      <w:divBdr>
        <w:top w:val="none" w:sz="0" w:space="0" w:color="auto"/>
        <w:left w:val="none" w:sz="0" w:space="0" w:color="auto"/>
        <w:bottom w:val="none" w:sz="0" w:space="0" w:color="auto"/>
        <w:right w:val="none" w:sz="0" w:space="0" w:color="auto"/>
      </w:divBdr>
    </w:div>
    <w:div w:id="837381753">
      <w:bodyDiv w:val="1"/>
      <w:marLeft w:val="0"/>
      <w:marRight w:val="0"/>
      <w:marTop w:val="0"/>
      <w:marBottom w:val="0"/>
      <w:divBdr>
        <w:top w:val="none" w:sz="0" w:space="0" w:color="auto"/>
        <w:left w:val="none" w:sz="0" w:space="0" w:color="auto"/>
        <w:bottom w:val="none" w:sz="0" w:space="0" w:color="auto"/>
        <w:right w:val="none" w:sz="0" w:space="0" w:color="auto"/>
      </w:divBdr>
    </w:div>
    <w:div w:id="842353014">
      <w:bodyDiv w:val="1"/>
      <w:marLeft w:val="0"/>
      <w:marRight w:val="0"/>
      <w:marTop w:val="0"/>
      <w:marBottom w:val="0"/>
      <w:divBdr>
        <w:top w:val="none" w:sz="0" w:space="0" w:color="auto"/>
        <w:left w:val="none" w:sz="0" w:space="0" w:color="auto"/>
        <w:bottom w:val="none" w:sz="0" w:space="0" w:color="auto"/>
        <w:right w:val="none" w:sz="0" w:space="0" w:color="auto"/>
      </w:divBdr>
    </w:div>
    <w:div w:id="848447635">
      <w:bodyDiv w:val="1"/>
      <w:marLeft w:val="0"/>
      <w:marRight w:val="0"/>
      <w:marTop w:val="0"/>
      <w:marBottom w:val="0"/>
      <w:divBdr>
        <w:top w:val="none" w:sz="0" w:space="0" w:color="auto"/>
        <w:left w:val="none" w:sz="0" w:space="0" w:color="auto"/>
        <w:bottom w:val="none" w:sz="0" w:space="0" w:color="auto"/>
        <w:right w:val="none" w:sz="0" w:space="0" w:color="auto"/>
      </w:divBdr>
    </w:div>
    <w:div w:id="850097253">
      <w:bodyDiv w:val="1"/>
      <w:marLeft w:val="0"/>
      <w:marRight w:val="0"/>
      <w:marTop w:val="0"/>
      <w:marBottom w:val="0"/>
      <w:divBdr>
        <w:top w:val="none" w:sz="0" w:space="0" w:color="auto"/>
        <w:left w:val="none" w:sz="0" w:space="0" w:color="auto"/>
        <w:bottom w:val="none" w:sz="0" w:space="0" w:color="auto"/>
        <w:right w:val="none" w:sz="0" w:space="0" w:color="auto"/>
      </w:divBdr>
    </w:div>
    <w:div w:id="850871649">
      <w:bodyDiv w:val="1"/>
      <w:marLeft w:val="0"/>
      <w:marRight w:val="0"/>
      <w:marTop w:val="0"/>
      <w:marBottom w:val="0"/>
      <w:divBdr>
        <w:top w:val="none" w:sz="0" w:space="0" w:color="auto"/>
        <w:left w:val="none" w:sz="0" w:space="0" w:color="auto"/>
        <w:bottom w:val="none" w:sz="0" w:space="0" w:color="auto"/>
        <w:right w:val="none" w:sz="0" w:space="0" w:color="auto"/>
      </w:divBdr>
    </w:div>
    <w:div w:id="851185251">
      <w:bodyDiv w:val="1"/>
      <w:marLeft w:val="0"/>
      <w:marRight w:val="0"/>
      <w:marTop w:val="0"/>
      <w:marBottom w:val="0"/>
      <w:divBdr>
        <w:top w:val="none" w:sz="0" w:space="0" w:color="auto"/>
        <w:left w:val="none" w:sz="0" w:space="0" w:color="auto"/>
        <w:bottom w:val="none" w:sz="0" w:space="0" w:color="auto"/>
        <w:right w:val="none" w:sz="0" w:space="0" w:color="auto"/>
      </w:divBdr>
    </w:div>
    <w:div w:id="852450718">
      <w:bodyDiv w:val="1"/>
      <w:marLeft w:val="0"/>
      <w:marRight w:val="0"/>
      <w:marTop w:val="0"/>
      <w:marBottom w:val="0"/>
      <w:divBdr>
        <w:top w:val="none" w:sz="0" w:space="0" w:color="auto"/>
        <w:left w:val="none" w:sz="0" w:space="0" w:color="auto"/>
        <w:bottom w:val="none" w:sz="0" w:space="0" w:color="auto"/>
        <w:right w:val="none" w:sz="0" w:space="0" w:color="auto"/>
      </w:divBdr>
    </w:div>
    <w:div w:id="853687309">
      <w:bodyDiv w:val="1"/>
      <w:marLeft w:val="0"/>
      <w:marRight w:val="0"/>
      <w:marTop w:val="0"/>
      <w:marBottom w:val="0"/>
      <w:divBdr>
        <w:top w:val="none" w:sz="0" w:space="0" w:color="auto"/>
        <w:left w:val="none" w:sz="0" w:space="0" w:color="auto"/>
        <w:bottom w:val="none" w:sz="0" w:space="0" w:color="auto"/>
        <w:right w:val="none" w:sz="0" w:space="0" w:color="auto"/>
      </w:divBdr>
    </w:div>
    <w:div w:id="856235773">
      <w:bodyDiv w:val="1"/>
      <w:marLeft w:val="0"/>
      <w:marRight w:val="0"/>
      <w:marTop w:val="0"/>
      <w:marBottom w:val="0"/>
      <w:divBdr>
        <w:top w:val="none" w:sz="0" w:space="0" w:color="auto"/>
        <w:left w:val="none" w:sz="0" w:space="0" w:color="auto"/>
        <w:bottom w:val="none" w:sz="0" w:space="0" w:color="auto"/>
        <w:right w:val="none" w:sz="0" w:space="0" w:color="auto"/>
      </w:divBdr>
    </w:div>
    <w:div w:id="856384186">
      <w:bodyDiv w:val="1"/>
      <w:marLeft w:val="0"/>
      <w:marRight w:val="0"/>
      <w:marTop w:val="0"/>
      <w:marBottom w:val="0"/>
      <w:divBdr>
        <w:top w:val="none" w:sz="0" w:space="0" w:color="auto"/>
        <w:left w:val="none" w:sz="0" w:space="0" w:color="auto"/>
        <w:bottom w:val="none" w:sz="0" w:space="0" w:color="auto"/>
        <w:right w:val="none" w:sz="0" w:space="0" w:color="auto"/>
      </w:divBdr>
    </w:div>
    <w:div w:id="857279052">
      <w:bodyDiv w:val="1"/>
      <w:marLeft w:val="0"/>
      <w:marRight w:val="0"/>
      <w:marTop w:val="0"/>
      <w:marBottom w:val="0"/>
      <w:divBdr>
        <w:top w:val="none" w:sz="0" w:space="0" w:color="auto"/>
        <w:left w:val="none" w:sz="0" w:space="0" w:color="auto"/>
        <w:bottom w:val="none" w:sz="0" w:space="0" w:color="auto"/>
        <w:right w:val="none" w:sz="0" w:space="0" w:color="auto"/>
      </w:divBdr>
    </w:div>
    <w:div w:id="858398219">
      <w:bodyDiv w:val="1"/>
      <w:marLeft w:val="0"/>
      <w:marRight w:val="0"/>
      <w:marTop w:val="0"/>
      <w:marBottom w:val="0"/>
      <w:divBdr>
        <w:top w:val="none" w:sz="0" w:space="0" w:color="auto"/>
        <w:left w:val="none" w:sz="0" w:space="0" w:color="auto"/>
        <w:bottom w:val="none" w:sz="0" w:space="0" w:color="auto"/>
        <w:right w:val="none" w:sz="0" w:space="0" w:color="auto"/>
      </w:divBdr>
    </w:div>
    <w:div w:id="860515923">
      <w:bodyDiv w:val="1"/>
      <w:marLeft w:val="0"/>
      <w:marRight w:val="0"/>
      <w:marTop w:val="0"/>
      <w:marBottom w:val="0"/>
      <w:divBdr>
        <w:top w:val="none" w:sz="0" w:space="0" w:color="auto"/>
        <w:left w:val="none" w:sz="0" w:space="0" w:color="auto"/>
        <w:bottom w:val="none" w:sz="0" w:space="0" w:color="auto"/>
        <w:right w:val="none" w:sz="0" w:space="0" w:color="auto"/>
      </w:divBdr>
    </w:div>
    <w:div w:id="861095563">
      <w:bodyDiv w:val="1"/>
      <w:marLeft w:val="0"/>
      <w:marRight w:val="0"/>
      <w:marTop w:val="0"/>
      <w:marBottom w:val="0"/>
      <w:divBdr>
        <w:top w:val="none" w:sz="0" w:space="0" w:color="auto"/>
        <w:left w:val="none" w:sz="0" w:space="0" w:color="auto"/>
        <w:bottom w:val="none" w:sz="0" w:space="0" w:color="auto"/>
        <w:right w:val="none" w:sz="0" w:space="0" w:color="auto"/>
      </w:divBdr>
    </w:div>
    <w:div w:id="863330023">
      <w:bodyDiv w:val="1"/>
      <w:marLeft w:val="0"/>
      <w:marRight w:val="0"/>
      <w:marTop w:val="0"/>
      <w:marBottom w:val="0"/>
      <w:divBdr>
        <w:top w:val="none" w:sz="0" w:space="0" w:color="auto"/>
        <w:left w:val="none" w:sz="0" w:space="0" w:color="auto"/>
        <w:bottom w:val="none" w:sz="0" w:space="0" w:color="auto"/>
        <w:right w:val="none" w:sz="0" w:space="0" w:color="auto"/>
      </w:divBdr>
    </w:div>
    <w:div w:id="868683441">
      <w:bodyDiv w:val="1"/>
      <w:marLeft w:val="0"/>
      <w:marRight w:val="0"/>
      <w:marTop w:val="0"/>
      <w:marBottom w:val="0"/>
      <w:divBdr>
        <w:top w:val="none" w:sz="0" w:space="0" w:color="auto"/>
        <w:left w:val="none" w:sz="0" w:space="0" w:color="auto"/>
        <w:bottom w:val="none" w:sz="0" w:space="0" w:color="auto"/>
        <w:right w:val="none" w:sz="0" w:space="0" w:color="auto"/>
      </w:divBdr>
    </w:div>
    <w:div w:id="870141934">
      <w:bodyDiv w:val="1"/>
      <w:marLeft w:val="0"/>
      <w:marRight w:val="0"/>
      <w:marTop w:val="0"/>
      <w:marBottom w:val="0"/>
      <w:divBdr>
        <w:top w:val="none" w:sz="0" w:space="0" w:color="auto"/>
        <w:left w:val="none" w:sz="0" w:space="0" w:color="auto"/>
        <w:bottom w:val="none" w:sz="0" w:space="0" w:color="auto"/>
        <w:right w:val="none" w:sz="0" w:space="0" w:color="auto"/>
      </w:divBdr>
    </w:div>
    <w:div w:id="878514934">
      <w:bodyDiv w:val="1"/>
      <w:marLeft w:val="0"/>
      <w:marRight w:val="0"/>
      <w:marTop w:val="0"/>
      <w:marBottom w:val="0"/>
      <w:divBdr>
        <w:top w:val="none" w:sz="0" w:space="0" w:color="auto"/>
        <w:left w:val="none" w:sz="0" w:space="0" w:color="auto"/>
        <w:bottom w:val="none" w:sz="0" w:space="0" w:color="auto"/>
        <w:right w:val="none" w:sz="0" w:space="0" w:color="auto"/>
      </w:divBdr>
    </w:div>
    <w:div w:id="883634223">
      <w:bodyDiv w:val="1"/>
      <w:marLeft w:val="0"/>
      <w:marRight w:val="0"/>
      <w:marTop w:val="0"/>
      <w:marBottom w:val="0"/>
      <w:divBdr>
        <w:top w:val="none" w:sz="0" w:space="0" w:color="auto"/>
        <w:left w:val="none" w:sz="0" w:space="0" w:color="auto"/>
        <w:bottom w:val="none" w:sz="0" w:space="0" w:color="auto"/>
        <w:right w:val="none" w:sz="0" w:space="0" w:color="auto"/>
      </w:divBdr>
    </w:div>
    <w:div w:id="889456884">
      <w:bodyDiv w:val="1"/>
      <w:marLeft w:val="0"/>
      <w:marRight w:val="0"/>
      <w:marTop w:val="0"/>
      <w:marBottom w:val="0"/>
      <w:divBdr>
        <w:top w:val="none" w:sz="0" w:space="0" w:color="auto"/>
        <w:left w:val="none" w:sz="0" w:space="0" w:color="auto"/>
        <w:bottom w:val="none" w:sz="0" w:space="0" w:color="auto"/>
        <w:right w:val="none" w:sz="0" w:space="0" w:color="auto"/>
      </w:divBdr>
    </w:div>
    <w:div w:id="893539953">
      <w:bodyDiv w:val="1"/>
      <w:marLeft w:val="0"/>
      <w:marRight w:val="0"/>
      <w:marTop w:val="0"/>
      <w:marBottom w:val="0"/>
      <w:divBdr>
        <w:top w:val="none" w:sz="0" w:space="0" w:color="auto"/>
        <w:left w:val="none" w:sz="0" w:space="0" w:color="auto"/>
        <w:bottom w:val="none" w:sz="0" w:space="0" w:color="auto"/>
        <w:right w:val="none" w:sz="0" w:space="0" w:color="auto"/>
      </w:divBdr>
    </w:div>
    <w:div w:id="894051946">
      <w:bodyDiv w:val="1"/>
      <w:marLeft w:val="0"/>
      <w:marRight w:val="0"/>
      <w:marTop w:val="0"/>
      <w:marBottom w:val="0"/>
      <w:divBdr>
        <w:top w:val="none" w:sz="0" w:space="0" w:color="auto"/>
        <w:left w:val="none" w:sz="0" w:space="0" w:color="auto"/>
        <w:bottom w:val="none" w:sz="0" w:space="0" w:color="auto"/>
        <w:right w:val="none" w:sz="0" w:space="0" w:color="auto"/>
      </w:divBdr>
    </w:div>
    <w:div w:id="895508740">
      <w:bodyDiv w:val="1"/>
      <w:marLeft w:val="0"/>
      <w:marRight w:val="0"/>
      <w:marTop w:val="0"/>
      <w:marBottom w:val="0"/>
      <w:divBdr>
        <w:top w:val="none" w:sz="0" w:space="0" w:color="auto"/>
        <w:left w:val="none" w:sz="0" w:space="0" w:color="auto"/>
        <w:bottom w:val="none" w:sz="0" w:space="0" w:color="auto"/>
        <w:right w:val="none" w:sz="0" w:space="0" w:color="auto"/>
      </w:divBdr>
    </w:div>
    <w:div w:id="897322310">
      <w:bodyDiv w:val="1"/>
      <w:marLeft w:val="0"/>
      <w:marRight w:val="0"/>
      <w:marTop w:val="0"/>
      <w:marBottom w:val="0"/>
      <w:divBdr>
        <w:top w:val="none" w:sz="0" w:space="0" w:color="auto"/>
        <w:left w:val="none" w:sz="0" w:space="0" w:color="auto"/>
        <w:bottom w:val="none" w:sz="0" w:space="0" w:color="auto"/>
        <w:right w:val="none" w:sz="0" w:space="0" w:color="auto"/>
      </w:divBdr>
    </w:div>
    <w:div w:id="899898417">
      <w:bodyDiv w:val="1"/>
      <w:marLeft w:val="0"/>
      <w:marRight w:val="0"/>
      <w:marTop w:val="0"/>
      <w:marBottom w:val="0"/>
      <w:divBdr>
        <w:top w:val="none" w:sz="0" w:space="0" w:color="auto"/>
        <w:left w:val="none" w:sz="0" w:space="0" w:color="auto"/>
        <w:bottom w:val="none" w:sz="0" w:space="0" w:color="auto"/>
        <w:right w:val="none" w:sz="0" w:space="0" w:color="auto"/>
      </w:divBdr>
    </w:div>
    <w:div w:id="900751566">
      <w:bodyDiv w:val="1"/>
      <w:marLeft w:val="0"/>
      <w:marRight w:val="0"/>
      <w:marTop w:val="0"/>
      <w:marBottom w:val="0"/>
      <w:divBdr>
        <w:top w:val="none" w:sz="0" w:space="0" w:color="auto"/>
        <w:left w:val="none" w:sz="0" w:space="0" w:color="auto"/>
        <w:bottom w:val="none" w:sz="0" w:space="0" w:color="auto"/>
        <w:right w:val="none" w:sz="0" w:space="0" w:color="auto"/>
      </w:divBdr>
    </w:div>
    <w:div w:id="908033769">
      <w:bodyDiv w:val="1"/>
      <w:marLeft w:val="0"/>
      <w:marRight w:val="0"/>
      <w:marTop w:val="0"/>
      <w:marBottom w:val="0"/>
      <w:divBdr>
        <w:top w:val="none" w:sz="0" w:space="0" w:color="auto"/>
        <w:left w:val="none" w:sz="0" w:space="0" w:color="auto"/>
        <w:bottom w:val="none" w:sz="0" w:space="0" w:color="auto"/>
        <w:right w:val="none" w:sz="0" w:space="0" w:color="auto"/>
      </w:divBdr>
    </w:div>
    <w:div w:id="909579705">
      <w:bodyDiv w:val="1"/>
      <w:marLeft w:val="0"/>
      <w:marRight w:val="0"/>
      <w:marTop w:val="0"/>
      <w:marBottom w:val="0"/>
      <w:divBdr>
        <w:top w:val="none" w:sz="0" w:space="0" w:color="auto"/>
        <w:left w:val="none" w:sz="0" w:space="0" w:color="auto"/>
        <w:bottom w:val="none" w:sz="0" w:space="0" w:color="auto"/>
        <w:right w:val="none" w:sz="0" w:space="0" w:color="auto"/>
      </w:divBdr>
    </w:div>
    <w:div w:id="910850866">
      <w:bodyDiv w:val="1"/>
      <w:marLeft w:val="0"/>
      <w:marRight w:val="0"/>
      <w:marTop w:val="0"/>
      <w:marBottom w:val="0"/>
      <w:divBdr>
        <w:top w:val="none" w:sz="0" w:space="0" w:color="auto"/>
        <w:left w:val="none" w:sz="0" w:space="0" w:color="auto"/>
        <w:bottom w:val="none" w:sz="0" w:space="0" w:color="auto"/>
        <w:right w:val="none" w:sz="0" w:space="0" w:color="auto"/>
      </w:divBdr>
    </w:div>
    <w:div w:id="913391468">
      <w:bodyDiv w:val="1"/>
      <w:marLeft w:val="0"/>
      <w:marRight w:val="0"/>
      <w:marTop w:val="0"/>
      <w:marBottom w:val="0"/>
      <w:divBdr>
        <w:top w:val="none" w:sz="0" w:space="0" w:color="auto"/>
        <w:left w:val="none" w:sz="0" w:space="0" w:color="auto"/>
        <w:bottom w:val="none" w:sz="0" w:space="0" w:color="auto"/>
        <w:right w:val="none" w:sz="0" w:space="0" w:color="auto"/>
      </w:divBdr>
    </w:div>
    <w:div w:id="916011154">
      <w:bodyDiv w:val="1"/>
      <w:marLeft w:val="0"/>
      <w:marRight w:val="0"/>
      <w:marTop w:val="0"/>
      <w:marBottom w:val="0"/>
      <w:divBdr>
        <w:top w:val="none" w:sz="0" w:space="0" w:color="auto"/>
        <w:left w:val="none" w:sz="0" w:space="0" w:color="auto"/>
        <w:bottom w:val="none" w:sz="0" w:space="0" w:color="auto"/>
        <w:right w:val="none" w:sz="0" w:space="0" w:color="auto"/>
      </w:divBdr>
    </w:div>
    <w:div w:id="916134452">
      <w:bodyDiv w:val="1"/>
      <w:marLeft w:val="0"/>
      <w:marRight w:val="0"/>
      <w:marTop w:val="0"/>
      <w:marBottom w:val="0"/>
      <w:divBdr>
        <w:top w:val="none" w:sz="0" w:space="0" w:color="auto"/>
        <w:left w:val="none" w:sz="0" w:space="0" w:color="auto"/>
        <w:bottom w:val="none" w:sz="0" w:space="0" w:color="auto"/>
        <w:right w:val="none" w:sz="0" w:space="0" w:color="auto"/>
      </w:divBdr>
    </w:div>
    <w:div w:id="918053484">
      <w:bodyDiv w:val="1"/>
      <w:marLeft w:val="0"/>
      <w:marRight w:val="0"/>
      <w:marTop w:val="0"/>
      <w:marBottom w:val="0"/>
      <w:divBdr>
        <w:top w:val="none" w:sz="0" w:space="0" w:color="auto"/>
        <w:left w:val="none" w:sz="0" w:space="0" w:color="auto"/>
        <w:bottom w:val="none" w:sz="0" w:space="0" w:color="auto"/>
        <w:right w:val="none" w:sz="0" w:space="0" w:color="auto"/>
      </w:divBdr>
    </w:div>
    <w:div w:id="919758193">
      <w:bodyDiv w:val="1"/>
      <w:marLeft w:val="0"/>
      <w:marRight w:val="0"/>
      <w:marTop w:val="0"/>
      <w:marBottom w:val="0"/>
      <w:divBdr>
        <w:top w:val="none" w:sz="0" w:space="0" w:color="auto"/>
        <w:left w:val="none" w:sz="0" w:space="0" w:color="auto"/>
        <w:bottom w:val="none" w:sz="0" w:space="0" w:color="auto"/>
        <w:right w:val="none" w:sz="0" w:space="0" w:color="auto"/>
      </w:divBdr>
    </w:div>
    <w:div w:id="919948039">
      <w:bodyDiv w:val="1"/>
      <w:marLeft w:val="0"/>
      <w:marRight w:val="0"/>
      <w:marTop w:val="0"/>
      <w:marBottom w:val="0"/>
      <w:divBdr>
        <w:top w:val="none" w:sz="0" w:space="0" w:color="auto"/>
        <w:left w:val="none" w:sz="0" w:space="0" w:color="auto"/>
        <w:bottom w:val="none" w:sz="0" w:space="0" w:color="auto"/>
        <w:right w:val="none" w:sz="0" w:space="0" w:color="auto"/>
      </w:divBdr>
    </w:div>
    <w:div w:id="920217712">
      <w:bodyDiv w:val="1"/>
      <w:marLeft w:val="0"/>
      <w:marRight w:val="0"/>
      <w:marTop w:val="0"/>
      <w:marBottom w:val="0"/>
      <w:divBdr>
        <w:top w:val="none" w:sz="0" w:space="0" w:color="auto"/>
        <w:left w:val="none" w:sz="0" w:space="0" w:color="auto"/>
        <w:bottom w:val="none" w:sz="0" w:space="0" w:color="auto"/>
        <w:right w:val="none" w:sz="0" w:space="0" w:color="auto"/>
      </w:divBdr>
    </w:div>
    <w:div w:id="920331687">
      <w:bodyDiv w:val="1"/>
      <w:marLeft w:val="0"/>
      <w:marRight w:val="0"/>
      <w:marTop w:val="0"/>
      <w:marBottom w:val="0"/>
      <w:divBdr>
        <w:top w:val="none" w:sz="0" w:space="0" w:color="auto"/>
        <w:left w:val="none" w:sz="0" w:space="0" w:color="auto"/>
        <w:bottom w:val="none" w:sz="0" w:space="0" w:color="auto"/>
        <w:right w:val="none" w:sz="0" w:space="0" w:color="auto"/>
      </w:divBdr>
    </w:div>
    <w:div w:id="922101956">
      <w:bodyDiv w:val="1"/>
      <w:marLeft w:val="0"/>
      <w:marRight w:val="0"/>
      <w:marTop w:val="0"/>
      <w:marBottom w:val="0"/>
      <w:divBdr>
        <w:top w:val="none" w:sz="0" w:space="0" w:color="auto"/>
        <w:left w:val="none" w:sz="0" w:space="0" w:color="auto"/>
        <w:bottom w:val="none" w:sz="0" w:space="0" w:color="auto"/>
        <w:right w:val="none" w:sz="0" w:space="0" w:color="auto"/>
      </w:divBdr>
    </w:div>
    <w:div w:id="923760188">
      <w:bodyDiv w:val="1"/>
      <w:marLeft w:val="0"/>
      <w:marRight w:val="0"/>
      <w:marTop w:val="0"/>
      <w:marBottom w:val="0"/>
      <w:divBdr>
        <w:top w:val="none" w:sz="0" w:space="0" w:color="auto"/>
        <w:left w:val="none" w:sz="0" w:space="0" w:color="auto"/>
        <w:bottom w:val="none" w:sz="0" w:space="0" w:color="auto"/>
        <w:right w:val="none" w:sz="0" w:space="0" w:color="auto"/>
      </w:divBdr>
    </w:div>
    <w:div w:id="931203181">
      <w:bodyDiv w:val="1"/>
      <w:marLeft w:val="0"/>
      <w:marRight w:val="0"/>
      <w:marTop w:val="0"/>
      <w:marBottom w:val="0"/>
      <w:divBdr>
        <w:top w:val="none" w:sz="0" w:space="0" w:color="auto"/>
        <w:left w:val="none" w:sz="0" w:space="0" w:color="auto"/>
        <w:bottom w:val="none" w:sz="0" w:space="0" w:color="auto"/>
        <w:right w:val="none" w:sz="0" w:space="0" w:color="auto"/>
      </w:divBdr>
    </w:div>
    <w:div w:id="938874203">
      <w:bodyDiv w:val="1"/>
      <w:marLeft w:val="0"/>
      <w:marRight w:val="0"/>
      <w:marTop w:val="0"/>
      <w:marBottom w:val="0"/>
      <w:divBdr>
        <w:top w:val="none" w:sz="0" w:space="0" w:color="auto"/>
        <w:left w:val="none" w:sz="0" w:space="0" w:color="auto"/>
        <w:bottom w:val="none" w:sz="0" w:space="0" w:color="auto"/>
        <w:right w:val="none" w:sz="0" w:space="0" w:color="auto"/>
      </w:divBdr>
    </w:div>
    <w:div w:id="940335025">
      <w:bodyDiv w:val="1"/>
      <w:marLeft w:val="0"/>
      <w:marRight w:val="0"/>
      <w:marTop w:val="0"/>
      <w:marBottom w:val="0"/>
      <w:divBdr>
        <w:top w:val="none" w:sz="0" w:space="0" w:color="auto"/>
        <w:left w:val="none" w:sz="0" w:space="0" w:color="auto"/>
        <w:bottom w:val="none" w:sz="0" w:space="0" w:color="auto"/>
        <w:right w:val="none" w:sz="0" w:space="0" w:color="auto"/>
      </w:divBdr>
    </w:div>
    <w:div w:id="945649443">
      <w:bodyDiv w:val="1"/>
      <w:marLeft w:val="0"/>
      <w:marRight w:val="0"/>
      <w:marTop w:val="0"/>
      <w:marBottom w:val="0"/>
      <w:divBdr>
        <w:top w:val="none" w:sz="0" w:space="0" w:color="auto"/>
        <w:left w:val="none" w:sz="0" w:space="0" w:color="auto"/>
        <w:bottom w:val="none" w:sz="0" w:space="0" w:color="auto"/>
        <w:right w:val="none" w:sz="0" w:space="0" w:color="auto"/>
      </w:divBdr>
    </w:div>
    <w:div w:id="945891530">
      <w:bodyDiv w:val="1"/>
      <w:marLeft w:val="0"/>
      <w:marRight w:val="0"/>
      <w:marTop w:val="0"/>
      <w:marBottom w:val="0"/>
      <w:divBdr>
        <w:top w:val="none" w:sz="0" w:space="0" w:color="auto"/>
        <w:left w:val="none" w:sz="0" w:space="0" w:color="auto"/>
        <w:bottom w:val="none" w:sz="0" w:space="0" w:color="auto"/>
        <w:right w:val="none" w:sz="0" w:space="0" w:color="auto"/>
      </w:divBdr>
    </w:div>
    <w:div w:id="946078467">
      <w:bodyDiv w:val="1"/>
      <w:marLeft w:val="0"/>
      <w:marRight w:val="0"/>
      <w:marTop w:val="0"/>
      <w:marBottom w:val="0"/>
      <w:divBdr>
        <w:top w:val="none" w:sz="0" w:space="0" w:color="auto"/>
        <w:left w:val="none" w:sz="0" w:space="0" w:color="auto"/>
        <w:bottom w:val="none" w:sz="0" w:space="0" w:color="auto"/>
        <w:right w:val="none" w:sz="0" w:space="0" w:color="auto"/>
      </w:divBdr>
    </w:div>
    <w:div w:id="947008568">
      <w:bodyDiv w:val="1"/>
      <w:marLeft w:val="0"/>
      <w:marRight w:val="0"/>
      <w:marTop w:val="0"/>
      <w:marBottom w:val="0"/>
      <w:divBdr>
        <w:top w:val="none" w:sz="0" w:space="0" w:color="auto"/>
        <w:left w:val="none" w:sz="0" w:space="0" w:color="auto"/>
        <w:bottom w:val="none" w:sz="0" w:space="0" w:color="auto"/>
        <w:right w:val="none" w:sz="0" w:space="0" w:color="auto"/>
      </w:divBdr>
    </w:div>
    <w:div w:id="948660200">
      <w:bodyDiv w:val="1"/>
      <w:marLeft w:val="0"/>
      <w:marRight w:val="0"/>
      <w:marTop w:val="0"/>
      <w:marBottom w:val="0"/>
      <w:divBdr>
        <w:top w:val="none" w:sz="0" w:space="0" w:color="auto"/>
        <w:left w:val="none" w:sz="0" w:space="0" w:color="auto"/>
        <w:bottom w:val="none" w:sz="0" w:space="0" w:color="auto"/>
        <w:right w:val="none" w:sz="0" w:space="0" w:color="auto"/>
      </w:divBdr>
    </w:div>
    <w:div w:id="951208409">
      <w:bodyDiv w:val="1"/>
      <w:marLeft w:val="0"/>
      <w:marRight w:val="0"/>
      <w:marTop w:val="0"/>
      <w:marBottom w:val="0"/>
      <w:divBdr>
        <w:top w:val="none" w:sz="0" w:space="0" w:color="auto"/>
        <w:left w:val="none" w:sz="0" w:space="0" w:color="auto"/>
        <w:bottom w:val="none" w:sz="0" w:space="0" w:color="auto"/>
        <w:right w:val="none" w:sz="0" w:space="0" w:color="auto"/>
      </w:divBdr>
    </w:div>
    <w:div w:id="955940428">
      <w:bodyDiv w:val="1"/>
      <w:marLeft w:val="0"/>
      <w:marRight w:val="0"/>
      <w:marTop w:val="0"/>
      <w:marBottom w:val="0"/>
      <w:divBdr>
        <w:top w:val="none" w:sz="0" w:space="0" w:color="auto"/>
        <w:left w:val="none" w:sz="0" w:space="0" w:color="auto"/>
        <w:bottom w:val="none" w:sz="0" w:space="0" w:color="auto"/>
        <w:right w:val="none" w:sz="0" w:space="0" w:color="auto"/>
      </w:divBdr>
    </w:div>
    <w:div w:id="956720258">
      <w:bodyDiv w:val="1"/>
      <w:marLeft w:val="0"/>
      <w:marRight w:val="0"/>
      <w:marTop w:val="0"/>
      <w:marBottom w:val="0"/>
      <w:divBdr>
        <w:top w:val="none" w:sz="0" w:space="0" w:color="auto"/>
        <w:left w:val="none" w:sz="0" w:space="0" w:color="auto"/>
        <w:bottom w:val="none" w:sz="0" w:space="0" w:color="auto"/>
        <w:right w:val="none" w:sz="0" w:space="0" w:color="auto"/>
      </w:divBdr>
    </w:div>
    <w:div w:id="961689975">
      <w:bodyDiv w:val="1"/>
      <w:marLeft w:val="0"/>
      <w:marRight w:val="0"/>
      <w:marTop w:val="0"/>
      <w:marBottom w:val="0"/>
      <w:divBdr>
        <w:top w:val="none" w:sz="0" w:space="0" w:color="auto"/>
        <w:left w:val="none" w:sz="0" w:space="0" w:color="auto"/>
        <w:bottom w:val="none" w:sz="0" w:space="0" w:color="auto"/>
        <w:right w:val="none" w:sz="0" w:space="0" w:color="auto"/>
      </w:divBdr>
    </w:div>
    <w:div w:id="965233854">
      <w:bodyDiv w:val="1"/>
      <w:marLeft w:val="0"/>
      <w:marRight w:val="0"/>
      <w:marTop w:val="0"/>
      <w:marBottom w:val="0"/>
      <w:divBdr>
        <w:top w:val="none" w:sz="0" w:space="0" w:color="auto"/>
        <w:left w:val="none" w:sz="0" w:space="0" w:color="auto"/>
        <w:bottom w:val="none" w:sz="0" w:space="0" w:color="auto"/>
        <w:right w:val="none" w:sz="0" w:space="0" w:color="auto"/>
      </w:divBdr>
    </w:div>
    <w:div w:id="967973030">
      <w:bodyDiv w:val="1"/>
      <w:marLeft w:val="0"/>
      <w:marRight w:val="0"/>
      <w:marTop w:val="0"/>
      <w:marBottom w:val="0"/>
      <w:divBdr>
        <w:top w:val="none" w:sz="0" w:space="0" w:color="auto"/>
        <w:left w:val="none" w:sz="0" w:space="0" w:color="auto"/>
        <w:bottom w:val="none" w:sz="0" w:space="0" w:color="auto"/>
        <w:right w:val="none" w:sz="0" w:space="0" w:color="auto"/>
      </w:divBdr>
    </w:div>
    <w:div w:id="969169288">
      <w:bodyDiv w:val="1"/>
      <w:marLeft w:val="0"/>
      <w:marRight w:val="0"/>
      <w:marTop w:val="0"/>
      <w:marBottom w:val="0"/>
      <w:divBdr>
        <w:top w:val="none" w:sz="0" w:space="0" w:color="auto"/>
        <w:left w:val="none" w:sz="0" w:space="0" w:color="auto"/>
        <w:bottom w:val="none" w:sz="0" w:space="0" w:color="auto"/>
        <w:right w:val="none" w:sz="0" w:space="0" w:color="auto"/>
      </w:divBdr>
    </w:div>
    <w:div w:id="972520120">
      <w:bodyDiv w:val="1"/>
      <w:marLeft w:val="0"/>
      <w:marRight w:val="0"/>
      <w:marTop w:val="0"/>
      <w:marBottom w:val="0"/>
      <w:divBdr>
        <w:top w:val="none" w:sz="0" w:space="0" w:color="auto"/>
        <w:left w:val="none" w:sz="0" w:space="0" w:color="auto"/>
        <w:bottom w:val="none" w:sz="0" w:space="0" w:color="auto"/>
        <w:right w:val="none" w:sz="0" w:space="0" w:color="auto"/>
      </w:divBdr>
    </w:div>
    <w:div w:id="973219759">
      <w:bodyDiv w:val="1"/>
      <w:marLeft w:val="0"/>
      <w:marRight w:val="0"/>
      <w:marTop w:val="0"/>
      <w:marBottom w:val="0"/>
      <w:divBdr>
        <w:top w:val="none" w:sz="0" w:space="0" w:color="auto"/>
        <w:left w:val="none" w:sz="0" w:space="0" w:color="auto"/>
        <w:bottom w:val="none" w:sz="0" w:space="0" w:color="auto"/>
        <w:right w:val="none" w:sz="0" w:space="0" w:color="auto"/>
      </w:divBdr>
    </w:div>
    <w:div w:id="981037434">
      <w:bodyDiv w:val="1"/>
      <w:marLeft w:val="0"/>
      <w:marRight w:val="0"/>
      <w:marTop w:val="0"/>
      <w:marBottom w:val="0"/>
      <w:divBdr>
        <w:top w:val="none" w:sz="0" w:space="0" w:color="auto"/>
        <w:left w:val="none" w:sz="0" w:space="0" w:color="auto"/>
        <w:bottom w:val="none" w:sz="0" w:space="0" w:color="auto"/>
        <w:right w:val="none" w:sz="0" w:space="0" w:color="auto"/>
      </w:divBdr>
    </w:div>
    <w:div w:id="981736281">
      <w:bodyDiv w:val="1"/>
      <w:marLeft w:val="0"/>
      <w:marRight w:val="0"/>
      <w:marTop w:val="0"/>
      <w:marBottom w:val="0"/>
      <w:divBdr>
        <w:top w:val="none" w:sz="0" w:space="0" w:color="auto"/>
        <w:left w:val="none" w:sz="0" w:space="0" w:color="auto"/>
        <w:bottom w:val="none" w:sz="0" w:space="0" w:color="auto"/>
        <w:right w:val="none" w:sz="0" w:space="0" w:color="auto"/>
      </w:divBdr>
    </w:div>
    <w:div w:id="984243730">
      <w:bodyDiv w:val="1"/>
      <w:marLeft w:val="0"/>
      <w:marRight w:val="0"/>
      <w:marTop w:val="0"/>
      <w:marBottom w:val="0"/>
      <w:divBdr>
        <w:top w:val="none" w:sz="0" w:space="0" w:color="auto"/>
        <w:left w:val="none" w:sz="0" w:space="0" w:color="auto"/>
        <w:bottom w:val="none" w:sz="0" w:space="0" w:color="auto"/>
        <w:right w:val="none" w:sz="0" w:space="0" w:color="auto"/>
      </w:divBdr>
    </w:div>
    <w:div w:id="984551432">
      <w:bodyDiv w:val="1"/>
      <w:marLeft w:val="0"/>
      <w:marRight w:val="0"/>
      <w:marTop w:val="0"/>
      <w:marBottom w:val="0"/>
      <w:divBdr>
        <w:top w:val="none" w:sz="0" w:space="0" w:color="auto"/>
        <w:left w:val="none" w:sz="0" w:space="0" w:color="auto"/>
        <w:bottom w:val="none" w:sz="0" w:space="0" w:color="auto"/>
        <w:right w:val="none" w:sz="0" w:space="0" w:color="auto"/>
      </w:divBdr>
    </w:div>
    <w:div w:id="986781346">
      <w:bodyDiv w:val="1"/>
      <w:marLeft w:val="0"/>
      <w:marRight w:val="0"/>
      <w:marTop w:val="0"/>
      <w:marBottom w:val="0"/>
      <w:divBdr>
        <w:top w:val="none" w:sz="0" w:space="0" w:color="auto"/>
        <w:left w:val="none" w:sz="0" w:space="0" w:color="auto"/>
        <w:bottom w:val="none" w:sz="0" w:space="0" w:color="auto"/>
        <w:right w:val="none" w:sz="0" w:space="0" w:color="auto"/>
      </w:divBdr>
    </w:div>
    <w:div w:id="987516810">
      <w:bodyDiv w:val="1"/>
      <w:marLeft w:val="0"/>
      <w:marRight w:val="0"/>
      <w:marTop w:val="0"/>
      <w:marBottom w:val="0"/>
      <w:divBdr>
        <w:top w:val="none" w:sz="0" w:space="0" w:color="auto"/>
        <w:left w:val="none" w:sz="0" w:space="0" w:color="auto"/>
        <w:bottom w:val="none" w:sz="0" w:space="0" w:color="auto"/>
        <w:right w:val="none" w:sz="0" w:space="0" w:color="auto"/>
      </w:divBdr>
    </w:div>
    <w:div w:id="988822401">
      <w:bodyDiv w:val="1"/>
      <w:marLeft w:val="0"/>
      <w:marRight w:val="0"/>
      <w:marTop w:val="0"/>
      <w:marBottom w:val="0"/>
      <w:divBdr>
        <w:top w:val="none" w:sz="0" w:space="0" w:color="auto"/>
        <w:left w:val="none" w:sz="0" w:space="0" w:color="auto"/>
        <w:bottom w:val="none" w:sz="0" w:space="0" w:color="auto"/>
        <w:right w:val="none" w:sz="0" w:space="0" w:color="auto"/>
      </w:divBdr>
    </w:div>
    <w:div w:id="990015558">
      <w:bodyDiv w:val="1"/>
      <w:marLeft w:val="0"/>
      <w:marRight w:val="0"/>
      <w:marTop w:val="0"/>
      <w:marBottom w:val="0"/>
      <w:divBdr>
        <w:top w:val="none" w:sz="0" w:space="0" w:color="auto"/>
        <w:left w:val="none" w:sz="0" w:space="0" w:color="auto"/>
        <w:bottom w:val="none" w:sz="0" w:space="0" w:color="auto"/>
        <w:right w:val="none" w:sz="0" w:space="0" w:color="auto"/>
      </w:divBdr>
    </w:div>
    <w:div w:id="997150693">
      <w:bodyDiv w:val="1"/>
      <w:marLeft w:val="0"/>
      <w:marRight w:val="0"/>
      <w:marTop w:val="0"/>
      <w:marBottom w:val="0"/>
      <w:divBdr>
        <w:top w:val="none" w:sz="0" w:space="0" w:color="auto"/>
        <w:left w:val="none" w:sz="0" w:space="0" w:color="auto"/>
        <w:bottom w:val="none" w:sz="0" w:space="0" w:color="auto"/>
        <w:right w:val="none" w:sz="0" w:space="0" w:color="auto"/>
      </w:divBdr>
    </w:div>
    <w:div w:id="999038657">
      <w:bodyDiv w:val="1"/>
      <w:marLeft w:val="0"/>
      <w:marRight w:val="0"/>
      <w:marTop w:val="0"/>
      <w:marBottom w:val="0"/>
      <w:divBdr>
        <w:top w:val="none" w:sz="0" w:space="0" w:color="auto"/>
        <w:left w:val="none" w:sz="0" w:space="0" w:color="auto"/>
        <w:bottom w:val="none" w:sz="0" w:space="0" w:color="auto"/>
        <w:right w:val="none" w:sz="0" w:space="0" w:color="auto"/>
      </w:divBdr>
    </w:div>
    <w:div w:id="1003051566">
      <w:bodyDiv w:val="1"/>
      <w:marLeft w:val="0"/>
      <w:marRight w:val="0"/>
      <w:marTop w:val="0"/>
      <w:marBottom w:val="0"/>
      <w:divBdr>
        <w:top w:val="none" w:sz="0" w:space="0" w:color="auto"/>
        <w:left w:val="none" w:sz="0" w:space="0" w:color="auto"/>
        <w:bottom w:val="none" w:sz="0" w:space="0" w:color="auto"/>
        <w:right w:val="none" w:sz="0" w:space="0" w:color="auto"/>
      </w:divBdr>
    </w:div>
    <w:div w:id="1003363508">
      <w:bodyDiv w:val="1"/>
      <w:marLeft w:val="0"/>
      <w:marRight w:val="0"/>
      <w:marTop w:val="0"/>
      <w:marBottom w:val="0"/>
      <w:divBdr>
        <w:top w:val="none" w:sz="0" w:space="0" w:color="auto"/>
        <w:left w:val="none" w:sz="0" w:space="0" w:color="auto"/>
        <w:bottom w:val="none" w:sz="0" w:space="0" w:color="auto"/>
        <w:right w:val="none" w:sz="0" w:space="0" w:color="auto"/>
      </w:divBdr>
    </w:div>
    <w:div w:id="1005354585">
      <w:bodyDiv w:val="1"/>
      <w:marLeft w:val="0"/>
      <w:marRight w:val="0"/>
      <w:marTop w:val="0"/>
      <w:marBottom w:val="0"/>
      <w:divBdr>
        <w:top w:val="none" w:sz="0" w:space="0" w:color="auto"/>
        <w:left w:val="none" w:sz="0" w:space="0" w:color="auto"/>
        <w:bottom w:val="none" w:sz="0" w:space="0" w:color="auto"/>
        <w:right w:val="none" w:sz="0" w:space="0" w:color="auto"/>
      </w:divBdr>
    </w:div>
    <w:div w:id="1006903683">
      <w:bodyDiv w:val="1"/>
      <w:marLeft w:val="0"/>
      <w:marRight w:val="0"/>
      <w:marTop w:val="0"/>
      <w:marBottom w:val="0"/>
      <w:divBdr>
        <w:top w:val="none" w:sz="0" w:space="0" w:color="auto"/>
        <w:left w:val="none" w:sz="0" w:space="0" w:color="auto"/>
        <w:bottom w:val="none" w:sz="0" w:space="0" w:color="auto"/>
        <w:right w:val="none" w:sz="0" w:space="0" w:color="auto"/>
      </w:divBdr>
    </w:div>
    <w:div w:id="1009719870">
      <w:bodyDiv w:val="1"/>
      <w:marLeft w:val="0"/>
      <w:marRight w:val="0"/>
      <w:marTop w:val="0"/>
      <w:marBottom w:val="0"/>
      <w:divBdr>
        <w:top w:val="none" w:sz="0" w:space="0" w:color="auto"/>
        <w:left w:val="none" w:sz="0" w:space="0" w:color="auto"/>
        <w:bottom w:val="none" w:sz="0" w:space="0" w:color="auto"/>
        <w:right w:val="none" w:sz="0" w:space="0" w:color="auto"/>
      </w:divBdr>
    </w:div>
    <w:div w:id="1012612182">
      <w:bodyDiv w:val="1"/>
      <w:marLeft w:val="0"/>
      <w:marRight w:val="0"/>
      <w:marTop w:val="0"/>
      <w:marBottom w:val="0"/>
      <w:divBdr>
        <w:top w:val="none" w:sz="0" w:space="0" w:color="auto"/>
        <w:left w:val="none" w:sz="0" w:space="0" w:color="auto"/>
        <w:bottom w:val="none" w:sz="0" w:space="0" w:color="auto"/>
        <w:right w:val="none" w:sz="0" w:space="0" w:color="auto"/>
      </w:divBdr>
    </w:div>
    <w:div w:id="1024399532">
      <w:bodyDiv w:val="1"/>
      <w:marLeft w:val="0"/>
      <w:marRight w:val="0"/>
      <w:marTop w:val="0"/>
      <w:marBottom w:val="0"/>
      <w:divBdr>
        <w:top w:val="none" w:sz="0" w:space="0" w:color="auto"/>
        <w:left w:val="none" w:sz="0" w:space="0" w:color="auto"/>
        <w:bottom w:val="none" w:sz="0" w:space="0" w:color="auto"/>
        <w:right w:val="none" w:sz="0" w:space="0" w:color="auto"/>
      </w:divBdr>
    </w:div>
    <w:div w:id="1033771069">
      <w:bodyDiv w:val="1"/>
      <w:marLeft w:val="0"/>
      <w:marRight w:val="0"/>
      <w:marTop w:val="0"/>
      <w:marBottom w:val="0"/>
      <w:divBdr>
        <w:top w:val="none" w:sz="0" w:space="0" w:color="auto"/>
        <w:left w:val="none" w:sz="0" w:space="0" w:color="auto"/>
        <w:bottom w:val="none" w:sz="0" w:space="0" w:color="auto"/>
        <w:right w:val="none" w:sz="0" w:space="0" w:color="auto"/>
      </w:divBdr>
    </w:div>
    <w:div w:id="1036927039">
      <w:bodyDiv w:val="1"/>
      <w:marLeft w:val="0"/>
      <w:marRight w:val="0"/>
      <w:marTop w:val="0"/>
      <w:marBottom w:val="0"/>
      <w:divBdr>
        <w:top w:val="none" w:sz="0" w:space="0" w:color="auto"/>
        <w:left w:val="none" w:sz="0" w:space="0" w:color="auto"/>
        <w:bottom w:val="none" w:sz="0" w:space="0" w:color="auto"/>
        <w:right w:val="none" w:sz="0" w:space="0" w:color="auto"/>
      </w:divBdr>
    </w:div>
    <w:div w:id="1038508453">
      <w:bodyDiv w:val="1"/>
      <w:marLeft w:val="0"/>
      <w:marRight w:val="0"/>
      <w:marTop w:val="0"/>
      <w:marBottom w:val="0"/>
      <w:divBdr>
        <w:top w:val="none" w:sz="0" w:space="0" w:color="auto"/>
        <w:left w:val="none" w:sz="0" w:space="0" w:color="auto"/>
        <w:bottom w:val="none" w:sz="0" w:space="0" w:color="auto"/>
        <w:right w:val="none" w:sz="0" w:space="0" w:color="auto"/>
      </w:divBdr>
    </w:div>
    <w:div w:id="1040131908">
      <w:bodyDiv w:val="1"/>
      <w:marLeft w:val="0"/>
      <w:marRight w:val="0"/>
      <w:marTop w:val="0"/>
      <w:marBottom w:val="0"/>
      <w:divBdr>
        <w:top w:val="none" w:sz="0" w:space="0" w:color="auto"/>
        <w:left w:val="none" w:sz="0" w:space="0" w:color="auto"/>
        <w:bottom w:val="none" w:sz="0" w:space="0" w:color="auto"/>
        <w:right w:val="none" w:sz="0" w:space="0" w:color="auto"/>
      </w:divBdr>
    </w:div>
    <w:div w:id="1040282154">
      <w:bodyDiv w:val="1"/>
      <w:marLeft w:val="0"/>
      <w:marRight w:val="0"/>
      <w:marTop w:val="0"/>
      <w:marBottom w:val="0"/>
      <w:divBdr>
        <w:top w:val="none" w:sz="0" w:space="0" w:color="auto"/>
        <w:left w:val="none" w:sz="0" w:space="0" w:color="auto"/>
        <w:bottom w:val="none" w:sz="0" w:space="0" w:color="auto"/>
        <w:right w:val="none" w:sz="0" w:space="0" w:color="auto"/>
      </w:divBdr>
    </w:div>
    <w:div w:id="1043821817">
      <w:bodyDiv w:val="1"/>
      <w:marLeft w:val="0"/>
      <w:marRight w:val="0"/>
      <w:marTop w:val="0"/>
      <w:marBottom w:val="0"/>
      <w:divBdr>
        <w:top w:val="none" w:sz="0" w:space="0" w:color="auto"/>
        <w:left w:val="none" w:sz="0" w:space="0" w:color="auto"/>
        <w:bottom w:val="none" w:sz="0" w:space="0" w:color="auto"/>
        <w:right w:val="none" w:sz="0" w:space="0" w:color="auto"/>
      </w:divBdr>
    </w:div>
    <w:div w:id="1044408517">
      <w:bodyDiv w:val="1"/>
      <w:marLeft w:val="0"/>
      <w:marRight w:val="0"/>
      <w:marTop w:val="0"/>
      <w:marBottom w:val="0"/>
      <w:divBdr>
        <w:top w:val="none" w:sz="0" w:space="0" w:color="auto"/>
        <w:left w:val="none" w:sz="0" w:space="0" w:color="auto"/>
        <w:bottom w:val="none" w:sz="0" w:space="0" w:color="auto"/>
        <w:right w:val="none" w:sz="0" w:space="0" w:color="auto"/>
      </w:divBdr>
    </w:div>
    <w:div w:id="1050688418">
      <w:bodyDiv w:val="1"/>
      <w:marLeft w:val="0"/>
      <w:marRight w:val="0"/>
      <w:marTop w:val="0"/>
      <w:marBottom w:val="0"/>
      <w:divBdr>
        <w:top w:val="none" w:sz="0" w:space="0" w:color="auto"/>
        <w:left w:val="none" w:sz="0" w:space="0" w:color="auto"/>
        <w:bottom w:val="none" w:sz="0" w:space="0" w:color="auto"/>
        <w:right w:val="none" w:sz="0" w:space="0" w:color="auto"/>
      </w:divBdr>
    </w:div>
    <w:div w:id="1057974374">
      <w:bodyDiv w:val="1"/>
      <w:marLeft w:val="0"/>
      <w:marRight w:val="0"/>
      <w:marTop w:val="0"/>
      <w:marBottom w:val="0"/>
      <w:divBdr>
        <w:top w:val="none" w:sz="0" w:space="0" w:color="auto"/>
        <w:left w:val="none" w:sz="0" w:space="0" w:color="auto"/>
        <w:bottom w:val="none" w:sz="0" w:space="0" w:color="auto"/>
        <w:right w:val="none" w:sz="0" w:space="0" w:color="auto"/>
      </w:divBdr>
    </w:div>
    <w:div w:id="1059743339">
      <w:bodyDiv w:val="1"/>
      <w:marLeft w:val="0"/>
      <w:marRight w:val="0"/>
      <w:marTop w:val="0"/>
      <w:marBottom w:val="0"/>
      <w:divBdr>
        <w:top w:val="none" w:sz="0" w:space="0" w:color="auto"/>
        <w:left w:val="none" w:sz="0" w:space="0" w:color="auto"/>
        <w:bottom w:val="none" w:sz="0" w:space="0" w:color="auto"/>
        <w:right w:val="none" w:sz="0" w:space="0" w:color="auto"/>
      </w:divBdr>
    </w:div>
    <w:div w:id="1060402751">
      <w:bodyDiv w:val="1"/>
      <w:marLeft w:val="0"/>
      <w:marRight w:val="0"/>
      <w:marTop w:val="0"/>
      <w:marBottom w:val="0"/>
      <w:divBdr>
        <w:top w:val="none" w:sz="0" w:space="0" w:color="auto"/>
        <w:left w:val="none" w:sz="0" w:space="0" w:color="auto"/>
        <w:bottom w:val="none" w:sz="0" w:space="0" w:color="auto"/>
        <w:right w:val="none" w:sz="0" w:space="0" w:color="auto"/>
      </w:divBdr>
    </w:div>
    <w:div w:id="1065638505">
      <w:bodyDiv w:val="1"/>
      <w:marLeft w:val="0"/>
      <w:marRight w:val="0"/>
      <w:marTop w:val="0"/>
      <w:marBottom w:val="0"/>
      <w:divBdr>
        <w:top w:val="none" w:sz="0" w:space="0" w:color="auto"/>
        <w:left w:val="none" w:sz="0" w:space="0" w:color="auto"/>
        <w:bottom w:val="none" w:sz="0" w:space="0" w:color="auto"/>
        <w:right w:val="none" w:sz="0" w:space="0" w:color="auto"/>
      </w:divBdr>
    </w:div>
    <w:div w:id="1066878755">
      <w:bodyDiv w:val="1"/>
      <w:marLeft w:val="0"/>
      <w:marRight w:val="0"/>
      <w:marTop w:val="0"/>
      <w:marBottom w:val="0"/>
      <w:divBdr>
        <w:top w:val="none" w:sz="0" w:space="0" w:color="auto"/>
        <w:left w:val="none" w:sz="0" w:space="0" w:color="auto"/>
        <w:bottom w:val="none" w:sz="0" w:space="0" w:color="auto"/>
        <w:right w:val="none" w:sz="0" w:space="0" w:color="auto"/>
      </w:divBdr>
    </w:div>
    <w:div w:id="1068187348">
      <w:bodyDiv w:val="1"/>
      <w:marLeft w:val="0"/>
      <w:marRight w:val="0"/>
      <w:marTop w:val="0"/>
      <w:marBottom w:val="0"/>
      <w:divBdr>
        <w:top w:val="none" w:sz="0" w:space="0" w:color="auto"/>
        <w:left w:val="none" w:sz="0" w:space="0" w:color="auto"/>
        <w:bottom w:val="none" w:sz="0" w:space="0" w:color="auto"/>
        <w:right w:val="none" w:sz="0" w:space="0" w:color="auto"/>
      </w:divBdr>
    </w:div>
    <w:div w:id="1070620783">
      <w:bodyDiv w:val="1"/>
      <w:marLeft w:val="0"/>
      <w:marRight w:val="0"/>
      <w:marTop w:val="0"/>
      <w:marBottom w:val="0"/>
      <w:divBdr>
        <w:top w:val="none" w:sz="0" w:space="0" w:color="auto"/>
        <w:left w:val="none" w:sz="0" w:space="0" w:color="auto"/>
        <w:bottom w:val="none" w:sz="0" w:space="0" w:color="auto"/>
        <w:right w:val="none" w:sz="0" w:space="0" w:color="auto"/>
      </w:divBdr>
    </w:div>
    <w:div w:id="1073161930">
      <w:bodyDiv w:val="1"/>
      <w:marLeft w:val="0"/>
      <w:marRight w:val="0"/>
      <w:marTop w:val="0"/>
      <w:marBottom w:val="0"/>
      <w:divBdr>
        <w:top w:val="none" w:sz="0" w:space="0" w:color="auto"/>
        <w:left w:val="none" w:sz="0" w:space="0" w:color="auto"/>
        <w:bottom w:val="none" w:sz="0" w:space="0" w:color="auto"/>
        <w:right w:val="none" w:sz="0" w:space="0" w:color="auto"/>
      </w:divBdr>
    </w:div>
    <w:div w:id="1073283929">
      <w:bodyDiv w:val="1"/>
      <w:marLeft w:val="0"/>
      <w:marRight w:val="0"/>
      <w:marTop w:val="0"/>
      <w:marBottom w:val="0"/>
      <w:divBdr>
        <w:top w:val="none" w:sz="0" w:space="0" w:color="auto"/>
        <w:left w:val="none" w:sz="0" w:space="0" w:color="auto"/>
        <w:bottom w:val="none" w:sz="0" w:space="0" w:color="auto"/>
        <w:right w:val="none" w:sz="0" w:space="0" w:color="auto"/>
      </w:divBdr>
    </w:div>
    <w:div w:id="1076826437">
      <w:bodyDiv w:val="1"/>
      <w:marLeft w:val="0"/>
      <w:marRight w:val="0"/>
      <w:marTop w:val="0"/>
      <w:marBottom w:val="0"/>
      <w:divBdr>
        <w:top w:val="none" w:sz="0" w:space="0" w:color="auto"/>
        <w:left w:val="none" w:sz="0" w:space="0" w:color="auto"/>
        <w:bottom w:val="none" w:sz="0" w:space="0" w:color="auto"/>
        <w:right w:val="none" w:sz="0" w:space="0" w:color="auto"/>
      </w:divBdr>
    </w:div>
    <w:div w:id="1077168581">
      <w:bodyDiv w:val="1"/>
      <w:marLeft w:val="0"/>
      <w:marRight w:val="0"/>
      <w:marTop w:val="0"/>
      <w:marBottom w:val="0"/>
      <w:divBdr>
        <w:top w:val="none" w:sz="0" w:space="0" w:color="auto"/>
        <w:left w:val="none" w:sz="0" w:space="0" w:color="auto"/>
        <w:bottom w:val="none" w:sz="0" w:space="0" w:color="auto"/>
        <w:right w:val="none" w:sz="0" w:space="0" w:color="auto"/>
      </w:divBdr>
    </w:div>
    <w:div w:id="1078866433">
      <w:bodyDiv w:val="1"/>
      <w:marLeft w:val="0"/>
      <w:marRight w:val="0"/>
      <w:marTop w:val="0"/>
      <w:marBottom w:val="0"/>
      <w:divBdr>
        <w:top w:val="none" w:sz="0" w:space="0" w:color="auto"/>
        <w:left w:val="none" w:sz="0" w:space="0" w:color="auto"/>
        <w:bottom w:val="none" w:sz="0" w:space="0" w:color="auto"/>
        <w:right w:val="none" w:sz="0" w:space="0" w:color="auto"/>
      </w:divBdr>
    </w:div>
    <w:div w:id="1079787285">
      <w:bodyDiv w:val="1"/>
      <w:marLeft w:val="0"/>
      <w:marRight w:val="0"/>
      <w:marTop w:val="0"/>
      <w:marBottom w:val="0"/>
      <w:divBdr>
        <w:top w:val="none" w:sz="0" w:space="0" w:color="auto"/>
        <w:left w:val="none" w:sz="0" w:space="0" w:color="auto"/>
        <w:bottom w:val="none" w:sz="0" w:space="0" w:color="auto"/>
        <w:right w:val="none" w:sz="0" w:space="0" w:color="auto"/>
      </w:divBdr>
    </w:div>
    <w:div w:id="1080981569">
      <w:bodyDiv w:val="1"/>
      <w:marLeft w:val="0"/>
      <w:marRight w:val="0"/>
      <w:marTop w:val="0"/>
      <w:marBottom w:val="0"/>
      <w:divBdr>
        <w:top w:val="none" w:sz="0" w:space="0" w:color="auto"/>
        <w:left w:val="none" w:sz="0" w:space="0" w:color="auto"/>
        <w:bottom w:val="none" w:sz="0" w:space="0" w:color="auto"/>
        <w:right w:val="none" w:sz="0" w:space="0" w:color="auto"/>
      </w:divBdr>
    </w:div>
    <w:div w:id="1081221372">
      <w:bodyDiv w:val="1"/>
      <w:marLeft w:val="0"/>
      <w:marRight w:val="0"/>
      <w:marTop w:val="0"/>
      <w:marBottom w:val="0"/>
      <w:divBdr>
        <w:top w:val="none" w:sz="0" w:space="0" w:color="auto"/>
        <w:left w:val="none" w:sz="0" w:space="0" w:color="auto"/>
        <w:bottom w:val="none" w:sz="0" w:space="0" w:color="auto"/>
        <w:right w:val="none" w:sz="0" w:space="0" w:color="auto"/>
      </w:divBdr>
    </w:div>
    <w:div w:id="1084761658">
      <w:bodyDiv w:val="1"/>
      <w:marLeft w:val="0"/>
      <w:marRight w:val="0"/>
      <w:marTop w:val="0"/>
      <w:marBottom w:val="0"/>
      <w:divBdr>
        <w:top w:val="none" w:sz="0" w:space="0" w:color="auto"/>
        <w:left w:val="none" w:sz="0" w:space="0" w:color="auto"/>
        <w:bottom w:val="none" w:sz="0" w:space="0" w:color="auto"/>
        <w:right w:val="none" w:sz="0" w:space="0" w:color="auto"/>
      </w:divBdr>
    </w:div>
    <w:div w:id="1085952094">
      <w:bodyDiv w:val="1"/>
      <w:marLeft w:val="0"/>
      <w:marRight w:val="0"/>
      <w:marTop w:val="0"/>
      <w:marBottom w:val="0"/>
      <w:divBdr>
        <w:top w:val="none" w:sz="0" w:space="0" w:color="auto"/>
        <w:left w:val="none" w:sz="0" w:space="0" w:color="auto"/>
        <w:bottom w:val="none" w:sz="0" w:space="0" w:color="auto"/>
        <w:right w:val="none" w:sz="0" w:space="0" w:color="auto"/>
      </w:divBdr>
    </w:div>
    <w:div w:id="1087918709">
      <w:bodyDiv w:val="1"/>
      <w:marLeft w:val="0"/>
      <w:marRight w:val="0"/>
      <w:marTop w:val="0"/>
      <w:marBottom w:val="0"/>
      <w:divBdr>
        <w:top w:val="none" w:sz="0" w:space="0" w:color="auto"/>
        <w:left w:val="none" w:sz="0" w:space="0" w:color="auto"/>
        <w:bottom w:val="none" w:sz="0" w:space="0" w:color="auto"/>
        <w:right w:val="none" w:sz="0" w:space="0" w:color="auto"/>
      </w:divBdr>
    </w:div>
    <w:div w:id="1088765880">
      <w:bodyDiv w:val="1"/>
      <w:marLeft w:val="0"/>
      <w:marRight w:val="0"/>
      <w:marTop w:val="0"/>
      <w:marBottom w:val="0"/>
      <w:divBdr>
        <w:top w:val="none" w:sz="0" w:space="0" w:color="auto"/>
        <w:left w:val="none" w:sz="0" w:space="0" w:color="auto"/>
        <w:bottom w:val="none" w:sz="0" w:space="0" w:color="auto"/>
        <w:right w:val="none" w:sz="0" w:space="0" w:color="auto"/>
      </w:divBdr>
    </w:div>
    <w:div w:id="1091125860">
      <w:bodyDiv w:val="1"/>
      <w:marLeft w:val="0"/>
      <w:marRight w:val="0"/>
      <w:marTop w:val="0"/>
      <w:marBottom w:val="0"/>
      <w:divBdr>
        <w:top w:val="none" w:sz="0" w:space="0" w:color="auto"/>
        <w:left w:val="none" w:sz="0" w:space="0" w:color="auto"/>
        <w:bottom w:val="none" w:sz="0" w:space="0" w:color="auto"/>
        <w:right w:val="none" w:sz="0" w:space="0" w:color="auto"/>
      </w:divBdr>
    </w:div>
    <w:div w:id="1091507038">
      <w:bodyDiv w:val="1"/>
      <w:marLeft w:val="0"/>
      <w:marRight w:val="0"/>
      <w:marTop w:val="0"/>
      <w:marBottom w:val="0"/>
      <w:divBdr>
        <w:top w:val="none" w:sz="0" w:space="0" w:color="auto"/>
        <w:left w:val="none" w:sz="0" w:space="0" w:color="auto"/>
        <w:bottom w:val="none" w:sz="0" w:space="0" w:color="auto"/>
        <w:right w:val="none" w:sz="0" w:space="0" w:color="auto"/>
      </w:divBdr>
    </w:div>
    <w:div w:id="1110470112">
      <w:bodyDiv w:val="1"/>
      <w:marLeft w:val="0"/>
      <w:marRight w:val="0"/>
      <w:marTop w:val="0"/>
      <w:marBottom w:val="0"/>
      <w:divBdr>
        <w:top w:val="none" w:sz="0" w:space="0" w:color="auto"/>
        <w:left w:val="none" w:sz="0" w:space="0" w:color="auto"/>
        <w:bottom w:val="none" w:sz="0" w:space="0" w:color="auto"/>
        <w:right w:val="none" w:sz="0" w:space="0" w:color="auto"/>
      </w:divBdr>
    </w:div>
    <w:div w:id="1111433452">
      <w:bodyDiv w:val="1"/>
      <w:marLeft w:val="0"/>
      <w:marRight w:val="0"/>
      <w:marTop w:val="0"/>
      <w:marBottom w:val="0"/>
      <w:divBdr>
        <w:top w:val="none" w:sz="0" w:space="0" w:color="auto"/>
        <w:left w:val="none" w:sz="0" w:space="0" w:color="auto"/>
        <w:bottom w:val="none" w:sz="0" w:space="0" w:color="auto"/>
        <w:right w:val="none" w:sz="0" w:space="0" w:color="auto"/>
      </w:divBdr>
    </w:div>
    <w:div w:id="1114249447">
      <w:bodyDiv w:val="1"/>
      <w:marLeft w:val="0"/>
      <w:marRight w:val="0"/>
      <w:marTop w:val="0"/>
      <w:marBottom w:val="0"/>
      <w:divBdr>
        <w:top w:val="none" w:sz="0" w:space="0" w:color="auto"/>
        <w:left w:val="none" w:sz="0" w:space="0" w:color="auto"/>
        <w:bottom w:val="none" w:sz="0" w:space="0" w:color="auto"/>
        <w:right w:val="none" w:sz="0" w:space="0" w:color="auto"/>
      </w:divBdr>
    </w:div>
    <w:div w:id="1119255132">
      <w:bodyDiv w:val="1"/>
      <w:marLeft w:val="0"/>
      <w:marRight w:val="0"/>
      <w:marTop w:val="0"/>
      <w:marBottom w:val="0"/>
      <w:divBdr>
        <w:top w:val="none" w:sz="0" w:space="0" w:color="auto"/>
        <w:left w:val="none" w:sz="0" w:space="0" w:color="auto"/>
        <w:bottom w:val="none" w:sz="0" w:space="0" w:color="auto"/>
        <w:right w:val="none" w:sz="0" w:space="0" w:color="auto"/>
      </w:divBdr>
    </w:div>
    <w:div w:id="1122847947">
      <w:bodyDiv w:val="1"/>
      <w:marLeft w:val="0"/>
      <w:marRight w:val="0"/>
      <w:marTop w:val="0"/>
      <w:marBottom w:val="0"/>
      <w:divBdr>
        <w:top w:val="none" w:sz="0" w:space="0" w:color="auto"/>
        <w:left w:val="none" w:sz="0" w:space="0" w:color="auto"/>
        <w:bottom w:val="none" w:sz="0" w:space="0" w:color="auto"/>
        <w:right w:val="none" w:sz="0" w:space="0" w:color="auto"/>
      </w:divBdr>
    </w:div>
    <w:div w:id="1126238432">
      <w:bodyDiv w:val="1"/>
      <w:marLeft w:val="0"/>
      <w:marRight w:val="0"/>
      <w:marTop w:val="0"/>
      <w:marBottom w:val="0"/>
      <w:divBdr>
        <w:top w:val="none" w:sz="0" w:space="0" w:color="auto"/>
        <w:left w:val="none" w:sz="0" w:space="0" w:color="auto"/>
        <w:bottom w:val="none" w:sz="0" w:space="0" w:color="auto"/>
        <w:right w:val="none" w:sz="0" w:space="0" w:color="auto"/>
      </w:divBdr>
    </w:div>
    <w:div w:id="1126242788">
      <w:bodyDiv w:val="1"/>
      <w:marLeft w:val="0"/>
      <w:marRight w:val="0"/>
      <w:marTop w:val="0"/>
      <w:marBottom w:val="0"/>
      <w:divBdr>
        <w:top w:val="none" w:sz="0" w:space="0" w:color="auto"/>
        <w:left w:val="none" w:sz="0" w:space="0" w:color="auto"/>
        <w:bottom w:val="none" w:sz="0" w:space="0" w:color="auto"/>
        <w:right w:val="none" w:sz="0" w:space="0" w:color="auto"/>
      </w:divBdr>
    </w:div>
    <w:div w:id="1129058040">
      <w:bodyDiv w:val="1"/>
      <w:marLeft w:val="0"/>
      <w:marRight w:val="0"/>
      <w:marTop w:val="0"/>
      <w:marBottom w:val="0"/>
      <w:divBdr>
        <w:top w:val="none" w:sz="0" w:space="0" w:color="auto"/>
        <w:left w:val="none" w:sz="0" w:space="0" w:color="auto"/>
        <w:bottom w:val="none" w:sz="0" w:space="0" w:color="auto"/>
        <w:right w:val="none" w:sz="0" w:space="0" w:color="auto"/>
      </w:divBdr>
    </w:div>
    <w:div w:id="1132402542">
      <w:bodyDiv w:val="1"/>
      <w:marLeft w:val="0"/>
      <w:marRight w:val="0"/>
      <w:marTop w:val="0"/>
      <w:marBottom w:val="0"/>
      <w:divBdr>
        <w:top w:val="none" w:sz="0" w:space="0" w:color="auto"/>
        <w:left w:val="none" w:sz="0" w:space="0" w:color="auto"/>
        <w:bottom w:val="none" w:sz="0" w:space="0" w:color="auto"/>
        <w:right w:val="none" w:sz="0" w:space="0" w:color="auto"/>
      </w:divBdr>
    </w:div>
    <w:div w:id="1132554975">
      <w:bodyDiv w:val="1"/>
      <w:marLeft w:val="0"/>
      <w:marRight w:val="0"/>
      <w:marTop w:val="0"/>
      <w:marBottom w:val="0"/>
      <w:divBdr>
        <w:top w:val="none" w:sz="0" w:space="0" w:color="auto"/>
        <w:left w:val="none" w:sz="0" w:space="0" w:color="auto"/>
        <w:bottom w:val="none" w:sz="0" w:space="0" w:color="auto"/>
        <w:right w:val="none" w:sz="0" w:space="0" w:color="auto"/>
      </w:divBdr>
    </w:div>
    <w:div w:id="1137141991">
      <w:bodyDiv w:val="1"/>
      <w:marLeft w:val="0"/>
      <w:marRight w:val="0"/>
      <w:marTop w:val="0"/>
      <w:marBottom w:val="0"/>
      <w:divBdr>
        <w:top w:val="none" w:sz="0" w:space="0" w:color="auto"/>
        <w:left w:val="none" w:sz="0" w:space="0" w:color="auto"/>
        <w:bottom w:val="none" w:sz="0" w:space="0" w:color="auto"/>
        <w:right w:val="none" w:sz="0" w:space="0" w:color="auto"/>
      </w:divBdr>
    </w:div>
    <w:div w:id="1139151756">
      <w:bodyDiv w:val="1"/>
      <w:marLeft w:val="0"/>
      <w:marRight w:val="0"/>
      <w:marTop w:val="0"/>
      <w:marBottom w:val="0"/>
      <w:divBdr>
        <w:top w:val="none" w:sz="0" w:space="0" w:color="auto"/>
        <w:left w:val="none" w:sz="0" w:space="0" w:color="auto"/>
        <w:bottom w:val="none" w:sz="0" w:space="0" w:color="auto"/>
        <w:right w:val="none" w:sz="0" w:space="0" w:color="auto"/>
      </w:divBdr>
    </w:div>
    <w:div w:id="1143277136">
      <w:bodyDiv w:val="1"/>
      <w:marLeft w:val="0"/>
      <w:marRight w:val="0"/>
      <w:marTop w:val="0"/>
      <w:marBottom w:val="0"/>
      <w:divBdr>
        <w:top w:val="none" w:sz="0" w:space="0" w:color="auto"/>
        <w:left w:val="none" w:sz="0" w:space="0" w:color="auto"/>
        <w:bottom w:val="none" w:sz="0" w:space="0" w:color="auto"/>
        <w:right w:val="none" w:sz="0" w:space="0" w:color="auto"/>
      </w:divBdr>
    </w:div>
    <w:div w:id="1151210114">
      <w:bodyDiv w:val="1"/>
      <w:marLeft w:val="0"/>
      <w:marRight w:val="0"/>
      <w:marTop w:val="0"/>
      <w:marBottom w:val="0"/>
      <w:divBdr>
        <w:top w:val="none" w:sz="0" w:space="0" w:color="auto"/>
        <w:left w:val="none" w:sz="0" w:space="0" w:color="auto"/>
        <w:bottom w:val="none" w:sz="0" w:space="0" w:color="auto"/>
        <w:right w:val="none" w:sz="0" w:space="0" w:color="auto"/>
      </w:divBdr>
    </w:div>
    <w:div w:id="1152790144">
      <w:bodyDiv w:val="1"/>
      <w:marLeft w:val="0"/>
      <w:marRight w:val="0"/>
      <w:marTop w:val="0"/>
      <w:marBottom w:val="0"/>
      <w:divBdr>
        <w:top w:val="none" w:sz="0" w:space="0" w:color="auto"/>
        <w:left w:val="none" w:sz="0" w:space="0" w:color="auto"/>
        <w:bottom w:val="none" w:sz="0" w:space="0" w:color="auto"/>
        <w:right w:val="none" w:sz="0" w:space="0" w:color="auto"/>
      </w:divBdr>
    </w:div>
    <w:div w:id="1157267257">
      <w:bodyDiv w:val="1"/>
      <w:marLeft w:val="0"/>
      <w:marRight w:val="0"/>
      <w:marTop w:val="0"/>
      <w:marBottom w:val="0"/>
      <w:divBdr>
        <w:top w:val="none" w:sz="0" w:space="0" w:color="auto"/>
        <w:left w:val="none" w:sz="0" w:space="0" w:color="auto"/>
        <w:bottom w:val="none" w:sz="0" w:space="0" w:color="auto"/>
        <w:right w:val="none" w:sz="0" w:space="0" w:color="auto"/>
      </w:divBdr>
    </w:div>
    <w:div w:id="1158493783">
      <w:bodyDiv w:val="1"/>
      <w:marLeft w:val="0"/>
      <w:marRight w:val="0"/>
      <w:marTop w:val="0"/>
      <w:marBottom w:val="0"/>
      <w:divBdr>
        <w:top w:val="none" w:sz="0" w:space="0" w:color="auto"/>
        <w:left w:val="none" w:sz="0" w:space="0" w:color="auto"/>
        <w:bottom w:val="none" w:sz="0" w:space="0" w:color="auto"/>
        <w:right w:val="none" w:sz="0" w:space="0" w:color="auto"/>
      </w:divBdr>
    </w:div>
    <w:div w:id="1161315477">
      <w:bodyDiv w:val="1"/>
      <w:marLeft w:val="0"/>
      <w:marRight w:val="0"/>
      <w:marTop w:val="0"/>
      <w:marBottom w:val="0"/>
      <w:divBdr>
        <w:top w:val="none" w:sz="0" w:space="0" w:color="auto"/>
        <w:left w:val="none" w:sz="0" w:space="0" w:color="auto"/>
        <w:bottom w:val="none" w:sz="0" w:space="0" w:color="auto"/>
        <w:right w:val="none" w:sz="0" w:space="0" w:color="auto"/>
      </w:divBdr>
    </w:div>
    <w:div w:id="1163279377">
      <w:bodyDiv w:val="1"/>
      <w:marLeft w:val="0"/>
      <w:marRight w:val="0"/>
      <w:marTop w:val="0"/>
      <w:marBottom w:val="0"/>
      <w:divBdr>
        <w:top w:val="none" w:sz="0" w:space="0" w:color="auto"/>
        <w:left w:val="none" w:sz="0" w:space="0" w:color="auto"/>
        <w:bottom w:val="none" w:sz="0" w:space="0" w:color="auto"/>
        <w:right w:val="none" w:sz="0" w:space="0" w:color="auto"/>
      </w:divBdr>
    </w:div>
    <w:div w:id="1164932944">
      <w:bodyDiv w:val="1"/>
      <w:marLeft w:val="0"/>
      <w:marRight w:val="0"/>
      <w:marTop w:val="0"/>
      <w:marBottom w:val="0"/>
      <w:divBdr>
        <w:top w:val="none" w:sz="0" w:space="0" w:color="auto"/>
        <w:left w:val="none" w:sz="0" w:space="0" w:color="auto"/>
        <w:bottom w:val="none" w:sz="0" w:space="0" w:color="auto"/>
        <w:right w:val="none" w:sz="0" w:space="0" w:color="auto"/>
      </w:divBdr>
    </w:div>
    <w:div w:id="1166480940">
      <w:bodyDiv w:val="1"/>
      <w:marLeft w:val="0"/>
      <w:marRight w:val="0"/>
      <w:marTop w:val="0"/>
      <w:marBottom w:val="0"/>
      <w:divBdr>
        <w:top w:val="none" w:sz="0" w:space="0" w:color="auto"/>
        <w:left w:val="none" w:sz="0" w:space="0" w:color="auto"/>
        <w:bottom w:val="none" w:sz="0" w:space="0" w:color="auto"/>
        <w:right w:val="none" w:sz="0" w:space="0" w:color="auto"/>
      </w:divBdr>
    </w:div>
    <w:div w:id="1166827104">
      <w:bodyDiv w:val="1"/>
      <w:marLeft w:val="0"/>
      <w:marRight w:val="0"/>
      <w:marTop w:val="0"/>
      <w:marBottom w:val="0"/>
      <w:divBdr>
        <w:top w:val="none" w:sz="0" w:space="0" w:color="auto"/>
        <w:left w:val="none" w:sz="0" w:space="0" w:color="auto"/>
        <w:bottom w:val="none" w:sz="0" w:space="0" w:color="auto"/>
        <w:right w:val="none" w:sz="0" w:space="0" w:color="auto"/>
      </w:divBdr>
    </w:div>
    <w:div w:id="1171875846">
      <w:bodyDiv w:val="1"/>
      <w:marLeft w:val="0"/>
      <w:marRight w:val="0"/>
      <w:marTop w:val="0"/>
      <w:marBottom w:val="0"/>
      <w:divBdr>
        <w:top w:val="none" w:sz="0" w:space="0" w:color="auto"/>
        <w:left w:val="none" w:sz="0" w:space="0" w:color="auto"/>
        <w:bottom w:val="none" w:sz="0" w:space="0" w:color="auto"/>
        <w:right w:val="none" w:sz="0" w:space="0" w:color="auto"/>
      </w:divBdr>
    </w:div>
    <w:div w:id="1174153232">
      <w:bodyDiv w:val="1"/>
      <w:marLeft w:val="0"/>
      <w:marRight w:val="0"/>
      <w:marTop w:val="0"/>
      <w:marBottom w:val="0"/>
      <w:divBdr>
        <w:top w:val="none" w:sz="0" w:space="0" w:color="auto"/>
        <w:left w:val="none" w:sz="0" w:space="0" w:color="auto"/>
        <w:bottom w:val="none" w:sz="0" w:space="0" w:color="auto"/>
        <w:right w:val="none" w:sz="0" w:space="0" w:color="auto"/>
      </w:divBdr>
    </w:div>
    <w:div w:id="1180315623">
      <w:bodyDiv w:val="1"/>
      <w:marLeft w:val="0"/>
      <w:marRight w:val="0"/>
      <w:marTop w:val="0"/>
      <w:marBottom w:val="0"/>
      <w:divBdr>
        <w:top w:val="none" w:sz="0" w:space="0" w:color="auto"/>
        <w:left w:val="none" w:sz="0" w:space="0" w:color="auto"/>
        <w:bottom w:val="none" w:sz="0" w:space="0" w:color="auto"/>
        <w:right w:val="none" w:sz="0" w:space="0" w:color="auto"/>
      </w:divBdr>
    </w:div>
    <w:div w:id="1180663370">
      <w:bodyDiv w:val="1"/>
      <w:marLeft w:val="0"/>
      <w:marRight w:val="0"/>
      <w:marTop w:val="0"/>
      <w:marBottom w:val="0"/>
      <w:divBdr>
        <w:top w:val="none" w:sz="0" w:space="0" w:color="auto"/>
        <w:left w:val="none" w:sz="0" w:space="0" w:color="auto"/>
        <w:bottom w:val="none" w:sz="0" w:space="0" w:color="auto"/>
        <w:right w:val="none" w:sz="0" w:space="0" w:color="auto"/>
      </w:divBdr>
    </w:div>
    <w:div w:id="1181551508">
      <w:bodyDiv w:val="1"/>
      <w:marLeft w:val="0"/>
      <w:marRight w:val="0"/>
      <w:marTop w:val="0"/>
      <w:marBottom w:val="0"/>
      <w:divBdr>
        <w:top w:val="none" w:sz="0" w:space="0" w:color="auto"/>
        <w:left w:val="none" w:sz="0" w:space="0" w:color="auto"/>
        <w:bottom w:val="none" w:sz="0" w:space="0" w:color="auto"/>
        <w:right w:val="none" w:sz="0" w:space="0" w:color="auto"/>
      </w:divBdr>
    </w:div>
    <w:div w:id="1186014600">
      <w:bodyDiv w:val="1"/>
      <w:marLeft w:val="0"/>
      <w:marRight w:val="0"/>
      <w:marTop w:val="0"/>
      <w:marBottom w:val="0"/>
      <w:divBdr>
        <w:top w:val="none" w:sz="0" w:space="0" w:color="auto"/>
        <w:left w:val="none" w:sz="0" w:space="0" w:color="auto"/>
        <w:bottom w:val="none" w:sz="0" w:space="0" w:color="auto"/>
        <w:right w:val="none" w:sz="0" w:space="0" w:color="auto"/>
      </w:divBdr>
    </w:div>
    <w:div w:id="1188447601">
      <w:bodyDiv w:val="1"/>
      <w:marLeft w:val="0"/>
      <w:marRight w:val="0"/>
      <w:marTop w:val="0"/>
      <w:marBottom w:val="0"/>
      <w:divBdr>
        <w:top w:val="none" w:sz="0" w:space="0" w:color="auto"/>
        <w:left w:val="none" w:sz="0" w:space="0" w:color="auto"/>
        <w:bottom w:val="none" w:sz="0" w:space="0" w:color="auto"/>
        <w:right w:val="none" w:sz="0" w:space="0" w:color="auto"/>
      </w:divBdr>
    </w:div>
    <w:div w:id="1190142616">
      <w:bodyDiv w:val="1"/>
      <w:marLeft w:val="0"/>
      <w:marRight w:val="0"/>
      <w:marTop w:val="0"/>
      <w:marBottom w:val="0"/>
      <w:divBdr>
        <w:top w:val="none" w:sz="0" w:space="0" w:color="auto"/>
        <w:left w:val="none" w:sz="0" w:space="0" w:color="auto"/>
        <w:bottom w:val="none" w:sz="0" w:space="0" w:color="auto"/>
        <w:right w:val="none" w:sz="0" w:space="0" w:color="auto"/>
      </w:divBdr>
    </w:div>
    <w:div w:id="1194418916">
      <w:bodyDiv w:val="1"/>
      <w:marLeft w:val="0"/>
      <w:marRight w:val="0"/>
      <w:marTop w:val="0"/>
      <w:marBottom w:val="0"/>
      <w:divBdr>
        <w:top w:val="none" w:sz="0" w:space="0" w:color="auto"/>
        <w:left w:val="none" w:sz="0" w:space="0" w:color="auto"/>
        <w:bottom w:val="none" w:sz="0" w:space="0" w:color="auto"/>
        <w:right w:val="none" w:sz="0" w:space="0" w:color="auto"/>
      </w:divBdr>
      <w:divsChild>
        <w:div w:id="887570361">
          <w:marLeft w:val="0"/>
          <w:marRight w:val="0"/>
          <w:marTop w:val="0"/>
          <w:marBottom w:val="0"/>
          <w:divBdr>
            <w:top w:val="none" w:sz="0" w:space="0" w:color="auto"/>
            <w:left w:val="none" w:sz="0" w:space="0" w:color="auto"/>
            <w:bottom w:val="none" w:sz="0" w:space="0" w:color="auto"/>
            <w:right w:val="none" w:sz="0" w:space="0" w:color="auto"/>
          </w:divBdr>
        </w:div>
      </w:divsChild>
    </w:div>
    <w:div w:id="1195967021">
      <w:bodyDiv w:val="1"/>
      <w:marLeft w:val="0"/>
      <w:marRight w:val="0"/>
      <w:marTop w:val="0"/>
      <w:marBottom w:val="0"/>
      <w:divBdr>
        <w:top w:val="none" w:sz="0" w:space="0" w:color="auto"/>
        <w:left w:val="none" w:sz="0" w:space="0" w:color="auto"/>
        <w:bottom w:val="none" w:sz="0" w:space="0" w:color="auto"/>
        <w:right w:val="none" w:sz="0" w:space="0" w:color="auto"/>
      </w:divBdr>
    </w:div>
    <w:div w:id="1203710586">
      <w:bodyDiv w:val="1"/>
      <w:marLeft w:val="0"/>
      <w:marRight w:val="0"/>
      <w:marTop w:val="0"/>
      <w:marBottom w:val="0"/>
      <w:divBdr>
        <w:top w:val="none" w:sz="0" w:space="0" w:color="auto"/>
        <w:left w:val="none" w:sz="0" w:space="0" w:color="auto"/>
        <w:bottom w:val="none" w:sz="0" w:space="0" w:color="auto"/>
        <w:right w:val="none" w:sz="0" w:space="0" w:color="auto"/>
      </w:divBdr>
    </w:div>
    <w:div w:id="1210260289">
      <w:bodyDiv w:val="1"/>
      <w:marLeft w:val="0"/>
      <w:marRight w:val="0"/>
      <w:marTop w:val="0"/>
      <w:marBottom w:val="0"/>
      <w:divBdr>
        <w:top w:val="none" w:sz="0" w:space="0" w:color="auto"/>
        <w:left w:val="none" w:sz="0" w:space="0" w:color="auto"/>
        <w:bottom w:val="none" w:sz="0" w:space="0" w:color="auto"/>
        <w:right w:val="none" w:sz="0" w:space="0" w:color="auto"/>
      </w:divBdr>
    </w:div>
    <w:div w:id="1213545040">
      <w:bodyDiv w:val="1"/>
      <w:marLeft w:val="0"/>
      <w:marRight w:val="0"/>
      <w:marTop w:val="0"/>
      <w:marBottom w:val="0"/>
      <w:divBdr>
        <w:top w:val="none" w:sz="0" w:space="0" w:color="auto"/>
        <w:left w:val="none" w:sz="0" w:space="0" w:color="auto"/>
        <w:bottom w:val="none" w:sz="0" w:space="0" w:color="auto"/>
        <w:right w:val="none" w:sz="0" w:space="0" w:color="auto"/>
      </w:divBdr>
    </w:div>
    <w:div w:id="1216773138">
      <w:bodyDiv w:val="1"/>
      <w:marLeft w:val="0"/>
      <w:marRight w:val="0"/>
      <w:marTop w:val="0"/>
      <w:marBottom w:val="0"/>
      <w:divBdr>
        <w:top w:val="none" w:sz="0" w:space="0" w:color="auto"/>
        <w:left w:val="none" w:sz="0" w:space="0" w:color="auto"/>
        <w:bottom w:val="none" w:sz="0" w:space="0" w:color="auto"/>
        <w:right w:val="none" w:sz="0" w:space="0" w:color="auto"/>
      </w:divBdr>
    </w:div>
    <w:div w:id="1221017201">
      <w:bodyDiv w:val="1"/>
      <w:marLeft w:val="0"/>
      <w:marRight w:val="0"/>
      <w:marTop w:val="0"/>
      <w:marBottom w:val="0"/>
      <w:divBdr>
        <w:top w:val="none" w:sz="0" w:space="0" w:color="auto"/>
        <w:left w:val="none" w:sz="0" w:space="0" w:color="auto"/>
        <w:bottom w:val="none" w:sz="0" w:space="0" w:color="auto"/>
        <w:right w:val="none" w:sz="0" w:space="0" w:color="auto"/>
      </w:divBdr>
    </w:div>
    <w:div w:id="1222446143">
      <w:bodyDiv w:val="1"/>
      <w:marLeft w:val="0"/>
      <w:marRight w:val="0"/>
      <w:marTop w:val="0"/>
      <w:marBottom w:val="0"/>
      <w:divBdr>
        <w:top w:val="none" w:sz="0" w:space="0" w:color="auto"/>
        <w:left w:val="none" w:sz="0" w:space="0" w:color="auto"/>
        <w:bottom w:val="none" w:sz="0" w:space="0" w:color="auto"/>
        <w:right w:val="none" w:sz="0" w:space="0" w:color="auto"/>
      </w:divBdr>
    </w:div>
    <w:div w:id="1222521301">
      <w:bodyDiv w:val="1"/>
      <w:marLeft w:val="0"/>
      <w:marRight w:val="0"/>
      <w:marTop w:val="0"/>
      <w:marBottom w:val="0"/>
      <w:divBdr>
        <w:top w:val="none" w:sz="0" w:space="0" w:color="auto"/>
        <w:left w:val="none" w:sz="0" w:space="0" w:color="auto"/>
        <w:bottom w:val="none" w:sz="0" w:space="0" w:color="auto"/>
        <w:right w:val="none" w:sz="0" w:space="0" w:color="auto"/>
      </w:divBdr>
    </w:div>
    <w:div w:id="1226069752">
      <w:bodyDiv w:val="1"/>
      <w:marLeft w:val="0"/>
      <w:marRight w:val="0"/>
      <w:marTop w:val="0"/>
      <w:marBottom w:val="0"/>
      <w:divBdr>
        <w:top w:val="none" w:sz="0" w:space="0" w:color="auto"/>
        <w:left w:val="none" w:sz="0" w:space="0" w:color="auto"/>
        <w:bottom w:val="none" w:sz="0" w:space="0" w:color="auto"/>
        <w:right w:val="none" w:sz="0" w:space="0" w:color="auto"/>
      </w:divBdr>
    </w:div>
    <w:div w:id="1226645418">
      <w:bodyDiv w:val="1"/>
      <w:marLeft w:val="0"/>
      <w:marRight w:val="0"/>
      <w:marTop w:val="0"/>
      <w:marBottom w:val="0"/>
      <w:divBdr>
        <w:top w:val="none" w:sz="0" w:space="0" w:color="auto"/>
        <w:left w:val="none" w:sz="0" w:space="0" w:color="auto"/>
        <w:bottom w:val="none" w:sz="0" w:space="0" w:color="auto"/>
        <w:right w:val="none" w:sz="0" w:space="0" w:color="auto"/>
      </w:divBdr>
    </w:div>
    <w:div w:id="1232884095">
      <w:bodyDiv w:val="1"/>
      <w:marLeft w:val="0"/>
      <w:marRight w:val="0"/>
      <w:marTop w:val="0"/>
      <w:marBottom w:val="0"/>
      <w:divBdr>
        <w:top w:val="none" w:sz="0" w:space="0" w:color="auto"/>
        <w:left w:val="none" w:sz="0" w:space="0" w:color="auto"/>
        <w:bottom w:val="none" w:sz="0" w:space="0" w:color="auto"/>
        <w:right w:val="none" w:sz="0" w:space="0" w:color="auto"/>
      </w:divBdr>
    </w:div>
    <w:div w:id="1238899604">
      <w:bodyDiv w:val="1"/>
      <w:marLeft w:val="0"/>
      <w:marRight w:val="0"/>
      <w:marTop w:val="0"/>
      <w:marBottom w:val="0"/>
      <w:divBdr>
        <w:top w:val="none" w:sz="0" w:space="0" w:color="auto"/>
        <w:left w:val="none" w:sz="0" w:space="0" w:color="auto"/>
        <w:bottom w:val="none" w:sz="0" w:space="0" w:color="auto"/>
        <w:right w:val="none" w:sz="0" w:space="0" w:color="auto"/>
      </w:divBdr>
    </w:div>
    <w:div w:id="1240406449">
      <w:bodyDiv w:val="1"/>
      <w:marLeft w:val="0"/>
      <w:marRight w:val="0"/>
      <w:marTop w:val="0"/>
      <w:marBottom w:val="0"/>
      <w:divBdr>
        <w:top w:val="none" w:sz="0" w:space="0" w:color="auto"/>
        <w:left w:val="none" w:sz="0" w:space="0" w:color="auto"/>
        <w:bottom w:val="none" w:sz="0" w:space="0" w:color="auto"/>
        <w:right w:val="none" w:sz="0" w:space="0" w:color="auto"/>
      </w:divBdr>
    </w:div>
    <w:div w:id="1245651201">
      <w:bodyDiv w:val="1"/>
      <w:marLeft w:val="0"/>
      <w:marRight w:val="0"/>
      <w:marTop w:val="0"/>
      <w:marBottom w:val="0"/>
      <w:divBdr>
        <w:top w:val="none" w:sz="0" w:space="0" w:color="auto"/>
        <w:left w:val="none" w:sz="0" w:space="0" w:color="auto"/>
        <w:bottom w:val="none" w:sz="0" w:space="0" w:color="auto"/>
        <w:right w:val="none" w:sz="0" w:space="0" w:color="auto"/>
      </w:divBdr>
    </w:div>
    <w:div w:id="1246262321">
      <w:bodyDiv w:val="1"/>
      <w:marLeft w:val="0"/>
      <w:marRight w:val="0"/>
      <w:marTop w:val="0"/>
      <w:marBottom w:val="0"/>
      <w:divBdr>
        <w:top w:val="none" w:sz="0" w:space="0" w:color="auto"/>
        <w:left w:val="none" w:sz="0" w:space="0" w:color="auto"/>
        <w:bottom w:val="none" w:sz="0" w:space="0" w:color="auto"/>
        <w:right w:val="none" w:sz="0" w:space="0" w:color="auto"/>
      </w:divBdr>
    </w:div>
    <w:div w:id="1253929115">
      <w:bodyDiv w:val="1"/>
      <w:marLeft w:val="0"/>
      <w:marRight w:val="0"/>
      <w:marTop w:val="0"/>
      <w:marBottom w:val="0"/>
      <w:divBdr>
        <w:top w:val="none" w:sz="0" w:space="0" w:color="auto"/>
        <w:left w:val="none" w:sz="0" w:space="0" w:color="auto"/>
        <w:bottom w:val="none" w:sz="0" w:space="0" w:color="auto"/>
        <w:right w:val="none" w:sz="0" w:space="0" w:color="auto"/>
      </w:divBdr>
    </w:div>
    <w:div w:id="1256129266">
      <w:bodyDiv w:val="1"/>
      <w:marLeft w:val="0"/>
      <w:marRight w:val="0"/>
      <w:marTop w:val="0"/>
      <w:marBottom w:val="0"/>
      <w:divBdr>
        <w:top w:val="none" w:sz="0" w:space="0" w:color="auto"/>
        <w:left w:val="none" w:sz="0" w:space="0" w:color="auto"/>
        <w:bottom w:val="none" w:sz="0" w:space="0" w:color="auto"/>
        <w:right w:val="none" w:sz="0" w:space="0" w:color="auto"/>
      </w:divBdr>
    </w:div>
    <w:div w:id="1261833937">
      <w:bodyDiv w:val="1"/>
      <w:marLeft w:val="0"/>
      <w:marRight w:val="0"/>
      <w:marTop w:val="0"/>
      <w:marBottom w:val="0"/>
      <w:divBdr>
        <w:top w:val="none" w:sz="0" w:space="0" w:color="auto"/>
        <w:left w:val="none" w:sz="0" w:space="0" w:color="auto"/>
        <w:bottom w:val="none" w:sz="0" w:space="0" w:color="auto"/>
        <w:right w:val="none" w:sz="0" w:space="0" w:color="auto"/>
      </w:divBdr>
    </w:div>
    <w:div w:id="1261991437">
      <w:bodyDiv w:val="1"/>
      <w:marLeft w:val="0"/>
      <w:marRight w:val="0"/>
      <w:marTop w:val="0"/>
      <w:marBottom w:val="0"/>
      <w:divBdr>
        <w:top w:val="none" w:sz="0" w:space="0" w:color="auto"/>
        <w:left w:val="none" w:sz="0" w:space="0" w:color="auto"/>
        <w:bottom w:val="none" w:sz="0" w:space="0" w:color="auto"/>
        <w:right w:val="none" w:sz="0" w:space="0" w:color="auto"/>
      </w:divBdr>
    </w:div>
    <w:div w:id="1262450968">
      <w:bodyDiv w:val="1"/>
      <w:marLeft w:val="0"/>
      <w:marRight w:val="0"/>
      <w:marTop w:val="0"/>
      <w:marBottom w:val="0"/>
      <w:divBdr>
        <w:top w:val="none" w:sz="0" w:space="0" w:color="auto"/>
        <w:left w:val="none" w:sz="0" w:space="0" w:color="auto"/>
        <w:bottom w:val="none" w:sz="0" w:space="0" w:color="auto"/>
        <w:right w:val="none" w:sz="0" w:space="0" w:color="auto"/>
      </w:divBdr>
    </w:div>
    <w:div w:id="1263952975">
      <w:bodyDiv w:val="1"/>
      <w:marLeft w:val="0"/>
      <w:marRight w:val="0"/>
      <w:marTop w:val="0"/>
      <w:marBottom w:val="0"/>
      <w:divBdr>
        <w:top w:val="none" w:sz="0" w:space="0" w:color="auto"/>
        <w:left w:val="none" w:sz="0" w:space="0" w:color="auto"/>
        <w:bottom w:val="none" w:sz="0" w:space="0" w:color="auto"/>
        <w:right w:val="none" w:sz="0" w:space="0" w:color="auto"/>
      </w:divBdr>
    </w:div>
    <w:div w:id="1265456012">
      <w:bodyDiv w:val="1"/>
      <w:marLeft w:val="0"/>
      <w:marRight w:val="0"/>
      <w:marTop w:val="0"/>
      <w:marBottom w:val="0"/>
      <w:divBdr>
        <w:top w:val="none" w:sz="0" w:space="0" w:color="auto"/>
        <w:left w:val="none" w:sz="0" w:space="0" w:color="auto"/>
        <w:bottom w:val="none" w:sz="0" w:space="0" w:color="auto"/>
        <w:right w:val="none" w:sz="0" w:space="0" w:color="auto"/>
      </w:divBdr>
    </w:div>
    <w:div w:id="1266310386">
      <w:bodyDiv w:val="1"/>
      <w:marLeft w:val="0"/>
      <w:marRight w:val="0"/>
      <w:marTop w:val="0"/>
      <w:marBottom w:val="0"/>
      <w:divBdr>
        <w:top w:val="none" w:sz="0" w:space="0" w:color="auto"/>
        <w:left w:val="none" w:sz="0" w:space="0" w:color="auto"/>
        <w:bottom w:val="none" w:sz="0" w:space="0" w:color="auto"/>
        <w:right w:val="none" w:sz="0" w:space="0" w:color="auto"/>
      </w:divBdr>
    </w:div>
    <w:div w:id="1267348127">
      <w:bodyDiv w:val="1"/>
      <w:marLeft w:val="0"/>
      <w:marRight w:val="0"/>
      <w:marTop w:val="0"/>
      <w:marBottom w:val="0"/>
      <w:divBdr>
        <w:top w:val="none" w:sz="0" w:space="0" w:color="auto"/>
        <w:left w:val="none" w:sz="0" w:space="0" w:color="auto"/>
        <w:bottom w:val="none" w:sz="0" w:space="0" w:color="auto"/>
        <w:right w:val="none" w:sz="0" w:space="0" w:color="auto"/>
      </w:divBdr>
    </w:div>
    <w:div w:id="1268853665">
      <w:bodyDiv w:val="1"/>
      <w:marLeft w:val="0"/>
      <w:marRight w:val="0"/>
      <w:marTop w:val="0"/>
      <w:marBottom w:val="0"/>
      <w:divBdr>
        <w:top w:val="none" w:sz="0" w:space="0" w:color="auto"/>
        <w:left w:val="none" w:sz="0" w:space="0" w:color="auto"/>
        <w:bottom w:val="none" w:sz="0" w:space="0" w:color="auto"/>
        <w:right w:val="none" w:sz="0" w:space="0" w:color="auto"/>
      </w:divBdr>
    </w:div>
    <w:div w:id="1269923682">
      <w:bodyDiv w:val="1"/>
      <w:marLeft w:val="0"/>
      <w:marRight w:val="0"/>
      <w:marTop w:val="0"/>
      <w:marBottom w:val="0"/>
      <w:divBdr>
        <w:top w:val="none" w:sz="0" w:space="0" w:color="auto"/>
        <w:left w:val="none" w:sz="0" w:space="0" w:color="auto"/>
        <w:bottom w:val="none" w:sz="0" w:space="0" w:color="auto"/>
        <w:right w:val="none" w:sz="0" w:space="0" w:color="auto"/>
      </w:divBdr>
    </w:div>
    <w:div w:id="1273323696">
      <w:bodyDiv w:val="1"/>
      <w:marLeft w:val="0"/>
      <w:marRight w:val="0"/>
      <w:marTop w:val="0"/>
      <w:marBottom w:val="0"/>
      <w:divBdr>
        <w:top w:val="none" w:sz="0" w:space="0" w:color="auto"/>
        <w:left w:val="none" w:sz="0" w:space="0" w:color="auto"/>
        <w:bottom w:val="none" w:sz="0" w:space="0" w:color="auto"/>
        <w:right w:val="none" w:sz="0" w:space="0" w:color="auto"/>
      </w:divBdr>
    </w:div>
    <w:div w:id="1278214294">
      <w:bodyDiv w:val="1"/>
      <w:marLeft w:val="0"/>
      <w:marRight w:val="0"/>
      <w:marTop w:val="0"/>
      <w:marBottom w:val="0"/>
      <w:divBdr>
        <w:top w:val="none" w:sz="0" w:space="0" w:color="auto"/>
        <w:left w:val="none" w:sz="0" w:space="0" w:color="auto"/>
        <w:bottom w:val="none" w:sz="0" w:space="0" w:color="auto"/>
        <w:right w:val="none" w:sz="0" w:space="0" w:color="auto"/>
      </w:divBdr>
    </w:div>
    <w:div w:id="1285307363">
      <w:bodyDiv w:val="1"/>
      <w:marLeft w:val="0"/>
      <w:marRight w:val="0"/>
      <w:marTop w:val="0"/>
      <w:marBottom w:val="0"/>
      <w:divBdr>
        <w:top w:val="none" w:sz="0" w:space="0" w:color="auto"/>
        <w:left w:val="none" w:sz="0" w:space="0" w:color="auto"/>
        <w:bottom w:val="none" w:sz="0" w:space="0" w:color="auto"/>
        <w:right w:val="none" w:sz="0" w:space="0" w:color="auto"/>
      </w:divBdr>
    </w:div>
    <w:div w:id="1286229760">
      <w:bodyDiv w:val="1"/>
      <w:marLeft w:val="0"/>
      <w:marRight w:val="0"/>
      <w:marTop w:val="0"/>
      <w:marBottom w:val="0"/>
      <w:divBdr>
        <w:top w:val="none" w:sz="0" w:space="0" w:color="auto"/>
        <w:left w:val="none" w:sz="0" w:space="0" w:color="auto"/>
        <w:bottom w:val="none" w:sz="0" w:space="0" w:color="auto"/>
        <w:right w:val="none" w:sz="0" w:space="0" w:color="auto"/>
      </w:divBdr>
    </w:div>
    <w:div w:id="1286809498">
      <w:bodyDiv w:val="1"/>
      <w:marLeft w:val="0"/>
      <w:marRight w:val="0"/>
      <w:marTop w:val="0"/>
      <w:marBottom w:val="0"/>
      <w:divBdr>
        <w:top w:val="none" w:sz="0" w:space="0" w:color="auto"/>
        <w:left w:val="none" w:sz="0" w:space="0" w:color="auto"/>
        <w:bottom w:val="none" w:sz="0" w:space="0" w:color="auto"/>
        <w:right w:val="none" w:sz="0" w:space="0" w:color="auto"/>
      </w:divBdr>
    </w:div>
    <w:div w:id="1288392066">
      <w:bodyDiv w:val="1"/>
      <w:marLeft w:val="0"/>
      <w:marRight w:val="0"/>
      <w:marTop w:val="0"/>
      <w:marBottom w:val="0"/>
      <w:divBdr>
        <w:top w:val="none" w:sz="0" w:space="0" w:color="auto"/>
        <w:left w:val="none" w:sz="0" w:space="0" w:color="auto"/>
        <w:bottom w:val="none" w:sz="0" w:space="0" w:color="auto"/>
        <w:right w:val="none" w:sz="0" w:space="0" w:color="auto"/>
      </w:divBdr>
    </w:div>
    <w:div w:id="1289623218">
      <w:bodyDiv w:val="1"/>
      <w:marLeft w:val="0"/>
      <w:marRight w:val="0"/>
      <w:marTop w:val="0"/>
      <w:marBottom w:val="0"/>
      <w:divBdr>
        <w:top w:val="none" w:sz="0" w:space="0" w:color="auto"/>
        <w:left w:val="none" w:sz="0" w:space="0" w:color="auto"/>
        <w:bottom w:val="none" w:sz="0" w:space="0" w:color="auto"/>
        <w:right w:val="none" w:sz="0" w:space="0" w:color="auto"/>
      </w:divBdr>
    </w:div>
    <w:div w:id="1290017508">
      <w:bodyDiv w:val="1"/>
      <w:marLeft w:val="0"/>
      <w:marRight w:val="0"/>
      <w:marTop w:val="0"/>
      <w:marBottom w:val="0"/>
      <w:divBdr>
        <w:top w:val="none" w:sz="0" w:space="0" w:color="auto"/>
        <w:left w:val="none" w:sz="0" w:space="0" w:color="auto"/>
        <w:bottom w:val="none" w:sz="0" w:space="0" w:color="auto"/>
        <w:right w:val="none" w:sz="0" w:space="0" w:color="auto"/>
      </w:divBdr>
    </w:div>
    <w:div w:id="1295136066">
      <w:bodyDiv w:val="1"/>
      <w:marLeft w:val="0"/>
      <w:marRight w:val="0"/>
      <w:marTop w:val="0"/>
      <w:marBottom w:val="0"/>
      <w:divBdr>
        <w:top w:val="none" w:sz="0" w:space="0" w:color="auto"/>
        <w:left w:val="none" w:sz="0" w:space="0" w:color="auto"/>
        <w:bottom w:val="none" w:sz="0" w:space="0" w:color="auto"/>
        <w:right w:val="none" w:sz="0" w:space="0" w:color="auto"/>
      </w:divBdr>
    </w:div>
    <w:div w:id="1303315390">
      <w:bodyDiv w:val="1"/>
      <w:marLeft w:val="0"/>
      <w:marRight w:val="0"/>
      <w:marTop w:val="0"/>
      <w:marBottom w:val="0"/>
      <w:divBdr>
        <w:top w:val="none" w:sz="0" w:space="0" w:color="auto"/>
        <w:left w:val="none" w:sz="0" w:space="0" w:color="auto"/>
        <w:bottom w:val="none" w:sz="0" w:space="0" w:color="auto"/>
        <w:right w:val="none" w:sz="0" w:space="0" w:color="auto"/>
      </w:divBdr>
    </w:div>
    <w:div w:id="1303464271">
      <w:bodyDiv w:val="1"/>
      <w:marLeft w:val="0"/>
      <w:marRight w:val="0"/>
      <w:marTop w:val="0"/>
      <w:marBottom w:val="0"/>
      <w:divBdr>
        <w:top w:val="none" w:sz="0" w:space="0" w:color="auto"/>
        <w:left w:val="none" w:sz="0" w:space="0" w:color="auto"/>
        <w:bottom w:val="none" w:sz="0" w:space="0" w:color="auto"/>
        <w:right w:val="none" w:sz="0" w:space="0" w:color="auto"/>
      </w:divBdr>
    </w:div>
    <w:div w:id="1314069495">
      <w:bodyDiv w:val="1"/>
      <w:marLeft w:val="0"/>
      <w:marRight w:val="0"/>
      <w:marTop w:val="0"/>
      <w:marBottom w:val="0"/>
      <w:divBdr>
        <w:top w:val="none" w:sz="0" w:space="0" w:color="auto"/>
        <w:left w:val="none" w:sz="0" w:space="0" w:color="auto"/>
        <w:bottom w:val="none" w:sz="0" w:space="0" w:color="auto"/>
        <w:right w:val="none" w:sz="0" w:space="0" w:color="auto"/>
      </w:divBdr>
    </w:div>
    <w:div w:id="1318414532">
      <w:bodyDiv w:val="1"/>
      <w:marLeft w:val="0"/>
      <w:marRight w:val="0"/>
      <w:marTop w:val="0"/>
      <w:marBottom w:val="0"/>
      <w:divBdr>
        <w:top w:val="none" w:sz="0" w:space="0" w:color="auto"/>
        <w:left w:val="none" w:sz="0" w:space="0" w:color="auto"/>
        <w:bottom w:val="none" w:sz="0" w:space="0" w:color="auto"/>
        <w:right w:val="none" w:sz="0" w:space="0" w:color="auto"/>
      </w:divBdr>
    </w:div>
    <w:div w:id="1318610629">
      <w:bodyDiv w:val="1"/>
      <w:marLeft w:val="0"/>
      <w:marRight w:val="0"/>
      <w:marTop w:val="0"/>
      <w:marBottom w:val="0"/>
      <w:divBdr>
        <w:top w:val="none" w:sz="0" w:space="0" w:color="auto"/>
        <w:left w:val="none" w:sz="0" w:space="0" w:color="auto"/>
        <w:bottom w:val="none" w:sz="0" w:space="0" w:color="auto"/>
        <w:right w:val="none" w:sz="0" w:space="0" w:color="auto"/>
      </w:divBdr>
    </w:div>
    <w:div w:id="1319728509">
      <w:bodyDiv w:val="1"/>
      <w:marLeft w:val="0"/>
      <w:marRight w:val="0"/>
      <w:marTop w:val="0"/>
      <w:marBottom w:val="0"/>
      <w:divBdr>
        <w:top w:val="none" w:sz="0" w:space="0" w:color="auto"/>
        <w:left w:val="none" w:sz="0" w:space="0" w:color="auto"/>
        <w:bottom w:val="none" w:sz="0" w:space="0" w:color="auto"/>
        <w:right w:val="none" w:sz="0" w:space="0" w:color="auto"/>
      </w:divBdr>
    </w:div>
    <w:div w:id="1324242774">
      <w:bodyDiv w:val="1"/>
      <w:marLeft w:val="0"/>
      <w:marRight w:val="0"/>
      <w:marTop w:val="0"/>
      <w:marBottom w:val="0"/>
      <w:divBdr>
        <w:top w:val="none" w:sz="0" w:space="0" w:color="auto"/>
        <w:left w:val="none" w:sz="0" w:space="0" w:color="auto"/>
        <w:bottom w:val="none" w:sz="0" w:space="0" w:color="auto"/>
        <w:right w:val="none" w:sz="0" w:space="0" w:color="auto"/>
      </w:divBdr>
    </w:div>
    <w:div w:id="1328021551">
      <w:bodyDiv w:val="1"/>
      <w:marLeft w:val="0"/>
      <w:marRight w:val="0"/>
      <w:marTop w:val="0"/>
      <w:marBottom w:val="0"/>
      <w:divBdr>
        <w:top w:val="none" w:sz="0" w:space="0" w:color="auto"/>
        <w:left w:val="none" w:sz="0" w:space="0" w:color="auto"/>
        <w:bottom w:val="none" w:sz="0" w:space="0" w:color="auto"/>
        <w:right w:val="none" w:sz="0" w:space="0" w:color="auto"/>
      </w:divBdr>
    </w:div>
    <w:div w:id="1328634594">
      <w:bodyDiv w:val="1"/>
      <w:marLeft w:val="0"/>
      <w:marRight w:val="0"/>
      <w:marTop w:val="0"/>
      <w:marBottom w:val="0"/>
      <w:divBdr>
        <w:top w:val="none" w:sz="0" w:space="0" w:color="auto"/>
        <w:left w:val="none" w:sz="0" w:space="0" w:color="auto"/>
        <w:bottom w:val="none" w:sz="0" w:space="0" w:color="auto"/>
        <w:right w:val="none" w:sz="0" w:space="0" w:color="auto"/>
      </w:divBdr>
    </w:div>
    <w:div w:id="1332101970">
      <w:bodyDiv w:val="1"/>
      <w:marLeft w:val="0"/>
      <w:marRight w:val="0"/>
      <w:marTop w:val="0"/>
      <w:marBottom w:val="0"/>
      <w:divBdr>
        <w:top w:val="none" w:sz="0" w:space="0" w:color="auto"/>
        <w:left w:val="none" w:sz="0" w:space="0" w:color="auto"/>
        <w:bottom w:val="none" w:sz="0" w:space="0" w:color="auto"/>
        <w:right w:val="none" w:sz="0" w:space="0" w:color="auto"/>
      </w:divBdr>
    </w:div>
    <w:div w:id="1337030630">
      <w:bodyDiv w:val="1"/>
      <w:marLeft w:val="0"/>
      <w:marRight w:val="0"/>
      <w:marTop w:val="0"/>
      <w:marBottom w:val="0"/>
      <w:divBdr>
        <w:top w:val="none" w:sz="0" w:space="0" w:color="auto"/>
        <w:left w:val="none" w:sz="0" w:space="0" w:color="auto"/>
        <w:bottom w:val="none" w:sz="0" w:space="0" w:color="auto"/>
        <w:right w:val="none" w:sz="0" w:space="0" w:color="auto"/>
      </w:divBdr>
    </w:div>
    <w:div w:id="1337611635">
      <w:bodyDiv w:val="1"/>
      <w:marLeft w:val="0"/>
      <w:marRight w:val="0"/>
      <w:marTop w:val="0"/>
      <w:marBottom w:val="0"/>
      <w:divBdr>
        <w:top w:val="none" w:sz="0" w:space="0" w:color="auto"/>
        <w:left w:val="none" w:sz="0" w:space="0" w:color="auto"/>
        <w:bottom w:val="none" w:sz="0" w:space="0" w:color="auto"/>
        <w:right w:val="none" w:sz="0" w:space="0" w:color="auto"/>
      </w:divBdr>
    </w:div>
    <w:div w:id="1338582991">
      <w:bodyDiv w:val="1"/>
      <w:marLeft w:val="0"/>
      <w:marRight w:val="0"/>
      <w:marTop w:val="0"/>
      <w:marBottom w:val="0"/>
      <w:divBdr>
        <w:top w:val="none" w:sz="0" w:space="0" w:color="auto"/>
        <w:left w:val="none" w:sz="0" w:space="0" w:color="auto"/>
        <w:bottom w:val="none" w:sz="0" w:space="0" w:color="auto"/>
        <w:right w:val="none" w:sz="0" w:space="0" w:color="auto"/>
      </w:divBdr>
    </w:div>
    <w:div w:id="1340892701">
      <w:bodyDiv w:val="1"/>
      <w:marLeft w:val="0"/>
      <w:marRight w:val="0"/>
      <w:marTop w:val="0"/>
      <w:marBottom w:val="0"/>
      <w:divBdr>
        <w:top w:val="none" w:sz="0" w:space="0" w:color="auto"/>
        <w:left w:val="none" w:sz="0" w:space="0" w:color="auto"/>
        <w:bottom w:val="none" w:sz="0" w:space="0" w:color="auto"/>
        <w:right w:val="none" w:sz="0" w:space="0" w:color="auto"/>
      </w:divBdr>
    </w:div>
    <w:div w:id="1348098977">
      <w:bodyDiv w:val="1"/>
      <w:marLeft w:val="0"/>
      <w:marRight w:val="0"/>
      <w:marTop w:val="0"/>
      <w:marBottom w:val="0"/>
      <w:divBdr>
        <w:top w:val="none" w:sz="0" w:space="0" w:color="auto"/>
        <w:left w:val="none" w:sz="0" w:space="0" w:color="auto"/>
        <w:bottom w:val="none" w:sz="0" w:space="0" w:color="auto"/>
        <w:right w:val="none" w:sz="0" w:space="0" w:color="auto"/>
      </w:divBdr>
    </w:div>
    <w:div w:id="1357384219">
      <w:bodyDiv w:val="1"/>
      <w:marLeft w:val="0"/>
      <w:marRight w:val="0"/>
      <w:marTop w:val="0"/>
      <w:marBottom w:val="0"/>
      <w:divBdr>
        <w:top w:val="none" w:sz="0" w:space="0" w:color="auto"/>
        <w:left w:val="none" w:sz="0" w:space="0" w:color="auto"/>
        <w:bottom w:val="none" w:sz="0" w:space="0" w:color="auto"/>
        <w:right w:val="none" w:sz="0" w:space="0" w:color="auto"/>
      </w:divBdr>
    </w:div>
    <w:div w:id="1357392699">
      <w:bodyDiv w:val="1"/>
      <w:marLeft w:val="0"/>
      <w:marRight w:val="0"/>
      <w:marTop w:val="0"/>
      <w:marBottom w:val="0"/>
      <w:divBdr>
        <w:top w:val="none" w:sz="0" w:space="0" w:color="auto"/>
        <w:left w:val="none" w:sz="0" w:space="0" w:color="auto"/>
        <w:bottom w:val="none" w:sz="0" w:space="0" w:color="auto"/>
        <w:right w:val="none" w:sz="0" w:space="0" w:color="auto"/>
      </w:divBdr>
    </w:div>
    <w:div w:id="1357655913">
      <w:bodyDiv w:val="1"/>
      <w:marLeft w:val="0"/>
      <w:marRight w:val="0"/>
      <w:marTop w:val="0"/>
      <w:marBottom w:val="0"/>
      <w:divBdr>
        <w:top w:val="none" w:sz="0" w:space="0" w:color="auto"/>
        <w:left w:val="none" w:sz="0" w:space="0" w:color="auto"/>
        <w:bottom w:val="none" w:sz="0" w:space="0" w:color="auto"/>
        <w:right w:val="none" w:sz="0" w:space="0" w:color="auto"/>
      </w:divBdr>
    </w:div>
    <w:div w:id="1359089594">
      <w:bodyDiv w:val="1"/>
      <w:marLeft w:val="0"/>
      <w:marRight w:val="0"/>
      <w:marTop w:val="0"/>
      <w:marBottom w:val="0"/>
      <w:divBdr>
        <w:top w:val="none" w:sz="0" w:space="0" w:color="auto"/>
        <w:left w:val="none" w:sz="0" w:space="0" w:color="auto"/>
        <w:bottom w:val="none" w:sz="0" w:space="0" w:color="auto"/>
        <w:right w:val="none" w:sz="0" w:space="0" w:color="auto"/>
      </w:divBdr>
    </w:div>
    <w:div w:id="1373385844">
      <w:bodyDiv w:val="1"/>
      <w:marLeft w:val="0"/>
      <w:marRight w:val="0"/>
      <w:marTop w:val="0"/>
      <w:marBottom w:val="0"/>
      <w:divBdr>
        <w:top w:val="none" w:sz="0" w:space="0" w:color="auto"/>
        <w:left w:val="none" w:sz="0" w:space="0" w:color="auto"/>
        <w:bottom w:val="none" w:sz="0" w:space="0" w:color="auto"/>
        <w:right w:val="none" w:sz="0" w:space="0" w:color="auto"/>
      </w:divBdr>
    </w:div>
    <w:div w:id="1379088193">
      <w:bodyDiv w:val="1"/>
      <w:marLeft w:val="0"/>
      <w:marRight w:val="0"/>
      <w:marTop w:val="0"/>
      <w:marBottom w:val="0"/>
      <w:divBdr>
        <w:top w:val="none" w:sz="0" w:space="0" w:color="auto"/>
        <w:left w:val="none" w:sz="0" w:space="0" w:color="auto"/>
        <w:bottom w:val="none" w:sz="0" w:space="0" w:color="auto"/>
        <w:right w:val="none" w:sz="0" w:space="0" w:color="auto"/>
      </w:divBdr>
    </w:div>
    <w:div w:id="1385058442">
      <w:bodyDiv w:val="1"/>
      <w:marLeft w:val="0"/>
      <w:marRight w:val="0"/>
      <w:marTop w:val="0"/>
      <w:marBottom w:val="0"/>
      <w:divBdr>
        <w:top w:val="none" w:sz="0" w:space="0" w:color="auto"/>
        <w:left w:val="none" w:sz="0" w:space="0" w:color="auto"/>
        <w:bottom w:val="none" w:sz="0" w:space="0" w:color="auto"/>
        <w:right w:val="none" w:sz="0" w:space="0" w:color="auto"/>
      </w:divBdr>
    </w:div>
    <w:div w:id="1385329891">
      <w:bodyDiv w:val="1"/>
      <w:marLeft w:val="0"/>
      <w:marRight w:val="0"/>
      <w:marTop w:val="0"/>
      <w:marBottom w:val="0"/>
      <w:divBdr>
        <w:top w:val="none" w:sz="0" w:space="0" w:color="auto"/>
        <w:left w:val="none" w:sz="0" w:space="0" w:color="auto"/>
        <w:bottom w:val="none" w:sz="0" w:space="0" w:color="auto"/>
        <w:right w:val="none" w:sz="0" w:space="0" w:color="auto"/>
      </w:divBdr>
    </w:div>
    <w:div w:id="1389062687">
      <w:bodyDiv w:val="1"/>
      <w:marLeft w:val="0"/>
      <w:marRight w:val="0"/>
      <w:marTop w:val="0"/>
      <w:marBottom w:val="0"/>
      <w:divBdr>
        <w:top w:val="none" w:sz="0" w:space="0" w:color="auto"/>
        <w:left w:val="none" w:sz="0" w:space="0" w:color="auto"/>
        <w:bottom w:val="none" w:sz="0" w:space="0" w:color="auto"/>
        <w:right w:val="none" w:sz="0" w:space="0" w:color="auto"/>
      </w:divBdr>
    </w:div>
    <w:div w:id="1389375153">
      <w:bodyDiv w:val="1"/>
      <w:marLeft w:val="0"/>
      <w:marRight w:val="0"/>
      <w:marTop w:val="0"/>
      <w:marBottom w:val="0"/>
      <w:divBdr>
        <w:top w:val="none" w:sz="0" w:space="0" w:color="auto"/>
        <w:left w:val="none" w:sz="0" w:space="0" w:color="auto"/>
        <w:bottom w:val="none" w:sz="0" w:space="0" w:color="auto"/>
        <w:right w:val="none" w:sz="0" w:space="0" w:color="auto"/>
      </w:divBdr>
    </w:div>
    <w:div w:id="1389381109">
      <w:bodyDiv w:val="1"/>
      <w:marLeft w:val="0"/>
      <w:marRight w:val="0"/>
      <w:marTop w:val="0"/>
      <w:marBottom w:val="0"/>
      <w:divBdr>
        <w:top w:val="none" w:sz="0" w:space="0" w:color="auto"/>
        <w:left w:val="none" w:sz="0" w:space="0" w:color="auto"/>
        <w:bottom w:val="none" w:sz="0" w:space="0" w:color="auto"/>
        <w:right w:val="none" w:sz="0" w:space="0" w:color="auto"/>
      </w:divBdr>
    </w:div>
    <w:div w:id="1390422047">
      <w:bodyDiv w:val="1"/>
      <w:marLeft w:val="0"/>
      <w:marRight w:val="0"/>
      <w:marTop w:val="0"/>
      <w:marBottom w:val="0"/>
      <w:divBdr>
        <w:top w:val="none" w:sz="0" w:space="0" w:color="auto"/>
        <w:left w:val="none" w:sz="0" w:space="0" w:color="auto"/>
        <w:bottom w:val="none" w:sz="0" w:space="0" w:color="auto"/>
        <w:right w:val="none" w:sz="0" w:space="0" w:color="auto"/>
      </w:divBdr>
    </w:div>
    <w:div w:id="1390835736">
      <w:bodyDiv w:val="1"/>
      <w:marLeft w:val="0"/>
      <w:marRight w:val="0"/>
      <w:marTop w:val="0"/>
      <w:marBottom w:val="0"/>
      <w:divBdr>
        <w:top w:val="none" w:sz="0" w:space="0" w:color="auto"/>
        <w:left w:val="none" w:sz="0" w:space="0" w:color="auto"/>
        <w:bottom w:val="none" w:sz="0" w:space="0" w:color="auto"/>
        <w:right w:val="none" w:sz="0" w:space="0" w:color="auto"/>
      </w:divBdr>
    </w:div>
    <w:div w:id="1395663367">
      <w:bodyDiv w:val="1"/>
      <w:marLeft w:val="0"/>
      <w:marRight w:val="0"/>
      <w:marTop w:val="0"/>
      <w:marBottom w:val="0"/>
      <w:divBdr>
        <w:top w:val="none" w:sz="0" w:space="0" w:color="auto"/>
        <w:left w:val="none" w:sz="0" w:space="0" w:color="auto"/>
        <w:bottom w:val="none" w:sz="0" w:space="0" w:color="auto"/>
        <w:right w:val="none" w:sz="0" w:space="0" w:color="auto"/>
      </w:divBdr>
    </w:div>
    <w:div w:id="1396077291">
      <w:bodyDiv w:val="1"/>
      <w:marLeft w:val="0"/>
      <w:marRight w:val="0"/>
      <w:marTop w:val="0"/>
      <w:marBottom w:val="0"/>
      <w:divBdr>
        <w:top w:val="none" w:sz="0" w:space="0" w:color="auto"/>
        <w:left w:val="none" w:sz="0" w:space="0" w:color="auto"/>
        <w:bottom w:val="none" w:sz="0" w:space="0" w:color="auto"/>
        <w:right w:val="none" w:sz="0" w:space="0" w:color="auto"/>
      </w:divBdr>
    </w:div>
    <w:div w:id="1396274675">
      <w:bodyDiv w:val="1"/>
      <w:marLeft w:val="0"/>
      <w:marRight w:val="0"/>
      <w:marTop w:val="0"/>
      <w:marBottom w:val="0"/>
      <w:divBdr>
        <w:top w:val="none" w:sz="0" w:space="0" w:color="auto"/>
        <w:left w:val="none" w:sz="0" w:space="0" w:color="auto"/>
        <w:bottom w:val="none" w:sz="0" w:space="0" w:color="auto"/>
        <w:right w:val="none" w:sz="0" w:space="0" w:color="auto"/>
      </w:divBdr>
    </w:div>
    <w:div w:id="1398938610">
      <w:bodyDiv w:val="1"/>
      <w:marLeft w:val="0"/>
      <w:marRight w:val="0"/>
      <w:marTop w:val="0"/>
      <w:marBottom w:val="0"/>
      <w:divBdr>
        <w:top w:val="none" w:sz="0" w:space="0" w:color="auto"/>
        <w:left w:val="none" w:sz="0" w:space="0" w:color="auto"/>
        <w:bottom w:val="none" w:sz="0" w:space="0" w:color="auto"/>
        <w:right w:val="none" w:sz="0" w:space="0" w:color="auto"/>
      </w:divBdr>
    </w:div>
    <w:div w:id="1399283409">
      <w:bodyDiv w:val="1"/>
      <w:marLeft w:val="0"/>
      <w:marRight w:val="0"/>
      <w:marTop w:val="0"/>
      <w:marBottom w:val="0"/>
      <w:divBdr>
        <w:top w:val="none" w:sz="0" w:space="0" w:color="auto"/>
        <w:left w:val="none" w:sz="0" w:space="0" w:color="auto"/>
        <w:bottom w:val="none" w:sz="0" w:space="0" w:color="auto"/>
        <w:right w:val="none" w:sz="0" w:space="0" w:color="auto"/>
      </w:divBdr>
    </w:div>
    <w:div w:id="1399396624">
      <w:bodyDiv w:val="1"/>
      <w:marLeft w:val="0"/>
      <w:marRight w:val="0"/>
      <w:marTop w:val="0"/>
      <w:marBottom w:val="0"/>
      <w:divBdr>
        <w:top w:val="none" w:sz="0" w:space="0" w:color="auto"/>
        <w:left w:val="none" w:sz="0" w:space="0" w:color="auto"/>
        <w:bottom w:val="none" w:sz="0" w:space="0" w:color="auto"/>
        <w:right w:val="none" w:sz="0" w:space="0" w:color="auto"/>
      </w:divBdr>
    </w:div>
    <w:div w:id="1400207108">
      <w:bodyDiv w:val="1"/>
      <w:marLeft w:val="0"/>
      <w:marRight w:val="0"/>
      <w:marTop w:val="0"/>
      <w:marBottom w:val="0"/>
      <w:divBdr>
        <w:top w:val="none" w:sz="0" w:space="0" w:color="auto"/>
        <w:left w:val="none" w:sz="0" w:space="0" w:color="auto"/>
        <w:bottom w:val="none" w:sz="0" w:space="0" w:color="auto"/>
        <w:right w:val="none" w:sz="0" w:space="0" w:color="auto"/>
      </w:divBdr>
    </w:div>
    <w:div w:id="1401633475">
      <w:bodyDiv w:val="1"/>
      <w:marLeft w:val="0"/>
      <w:marRight w:val="0"/>
      <w:marTop w:val="0"/>
      <w:marBottom w:val="0"/>
      <w:divBdr>
        <w:top w:val="none" w:sz="0" w:space="0" w:color="auto"/>
        <w:left w:val="none" w:sz="0" w:space="0" w:color="auto"/>
        <w:bottom w:val="none" w:sz="0" w:space="0" w:color="auto"/>
        <w:right w:val="none" w:sz="0" w:space="0" w:color="auto"/>
      </w:divBdr>
    </w:div>
    <w:div w:id="1402411537">
      <w:bodyDiv w:val="1"/>
      <w:marLeft w:val="0"/>
      <w:marRight w:val="0"/>
      <w:marTop w:val="0"/>
      <w:marBottom w:val="0"/>
      <w:divBdr>
        <w:top w:val="none" w:sz="0" w:space="0" w:color="auto"/>
        <w:left w:val="none" w:sz="0" w:space="0" w:color="auto"/>
        <w:bottom w:val="none" w:sz="0" w:space="0" w:color="auto"/>
        <w:right w:val="none" w:sz="0" w:space="0" w:color="auto"/>
      </w:divBdr>
    </w:div>
    <w:div w:id="1407411095">
      <w:bodyDiv w:val="1"/>
      <w:marLeft w:val="0"/>
      <w:marRight w:val="0"/>
      <w:marTop w:val="0"/>
      <w:marBottom w:val="0"/>
      <w:divBdr>
        <w:top w:val="none" w:sz="0" w:space="0" w:color="auto"/>
        <w:left w:val="none" w:sz="0" w:space="0" w:color="auto"/>
        <w:bottom w:val="none" w:sz="0" w:space="0" w:color="auto"/>
        <w:right w:val="none" w:sz="0" w:space="0" w:color="auto"/>
      </w:divBdr>
    </w:div>
    <w:div w:id="1409814253">
      <w:bodyDiv w:val="1"/>
      <w:marLeft w:val="0"/>
      <w:marRight w:val="0"/>
      <w:marTop w:val="0"/>
      <w:marBottom w:val="0"/>
      <w:divBdr>
        <w:top w:val="none" w:sz="0" w:space="0" w:color="auto"/>
        <w:left w:val="none" w:sz="0" w:space="0" w:color="auto"/>
        <w:bottom w:val="none" w:sz="0" w:space="0" w:color="auto"/>
        <w:right w:val="none" w:sz="0" w:space="0" w:color="auto"/>
      </w:divBdr>
    </w:div>
    <w:div w:id="1416517459">
      <w:bodyDiv w:val="1"/>
      <w:marLeft w:val="0"/>
      <w:marRight w:val="0"/>
      <w:marTop w:val="0"/>
      <w:marBottom w:val="0"/>
      <w:divBdr>
        <w:top w:val="none" w:sz="0" w:space="0" w:color="auto"/>
        <w:left w:val="none" w:sz="0" w:space="0" w:color="auto"/>
        <w:bottom w:val="none" w:sz="0" w:space="0" w:color="auto"/>
        <w:right w:val="none" w:sz="0" w:space="0" w:color="auto"/>
      </w:divBdr>
    </w:div>
    <w:div w:id="1418559127">
      <w:bodyDiv w:val="1"/>
      <w:marLeft w:val="0"/>
      <w:marRight w:val="0"/>
      <w:marTop w:val="0"/>
      <w:marBottom w:val="0"/>
      <w:divBdr>
        <w:top w:val="none" w:sz="0" w:space="0" w:color="auto"/>
        <w:left w:val="none" w:sz="0" w:space="0" w:color="auto"/>
        <w:bottom w:val="none" w:sz="0" w:space="0" w:color="auto"/>
        <w:right w:val="none" w:sz="0" w:space="0" w:color="auto"/>
      </w:divBdr>
    </w:div>
    <w:div w:id="1422946081">
      <w:bodyDiv w:val="1"/>
      <w:marLeft w:val="0"/>
      <w:marRight w:val="0"/>
      <w:marTop w:val="0"/>
      <w:marBottom w:val="0"/>
      <w:divBdr>
        <w:top w:val="none" w:sz="0" w:space="0" w:color="auto"/>
        <w:left w:val="none" w:sz="0" w:space="0" w:color="auto"/>
        <w:bottom w:val="none" w:sz="0" w:space="0" w:color="auto"/>
        <w:right w:val="none" w:sz="0" w:space="0" w:color="auto"/>
      </w:divBdr>
    </w:div>
    <w:div w:id="1423068617">
      <w:bodyDiv w:val="1"/>
      <w:marLeft w:val="0"/>
      <w:marRight w:val="0"/>
      <w:marTop w:val="0"/>
      <w:marBottom w:val="0"/>
      <w:divBdr>
        <w:top w:val="none" w:sz="0" w:space="0" w:color="auto"/>
        <w:left w:val="none" w:sz="0" w:space="0" w:color="auto"/>
        <w:bottom w:val="none" w:sz="0" w:space="0" w:color="auto"/>
        <w:right w:val="none" w:sz="0" w:space="0" w:color="auto"/>
      </w:divBdr>
    </w:div>
    <w:div w:id="1428384581">
      <w:bodyDiv w:val="1"/>
      <w:marLeft w:val="0"/>
      <w:marRight w:val="0"/>
      <w:marTop w:val="0"/>
      <w:marBottom w:val="0"/>
      <w:divBdr>
        <w:top w:val="none" w:sz="0" w:space="0" w:color="auto"/>
        <w:left w:val="none" w:sz="0" w:space="0" w:color="auto"/>
        <w:bottom w:val="none" w:sz="0" w:space="0" w:color="auto"/>
        <w:right w:val="none" w:sz="0" w:space="0" w:color="auto"/>
      </w:divBdr>
    </w:div>
    <w:div w:id="1432824661">
      <w:bodyDiv w:val="1"/>
      <w:marLeft w:val="0"/>
      <w:marRight w:val="0"/>
      <w:marTop w:val="0"/>
      <w:marBottom w:val="0"/>
      <w:divBdr>
        <w:top w:val="none" w:sz="0" w:space="0" w:color="auto"/>
        <w:left w:val="none" w:sz="0" w:space="0" w:color="auto"/>
        <w:bottom w:val="none" w:sz="0" w:space="0" w:color="auto"/>
        <w:right w:val="none" w:sz="0" w:space="0" w:color="auto"/>
      </w:divBdr>
    </w:div>
    <w:div w:id="1434743100">
      <w:bodyDiv w:val="1"/>
      <w:marLeft w:val="0"/>
      <w:marRight w:val="0"/>
      <w:marTop w:val="0"/>
      <w:marBottom w:val="0"/>
      <w:divBdr>
        <w:top w:val="none" w:sz="0" w:space="0" w:color="auto"/>
        <w:left w:val="none" w:sz="0" w:space="0" w:color="auto"/>
        <w:bottom w:val="none" w:sz="0" w:space="0" w:color="auto"/>
        <w:right w:val="none" w:sz="0" w:space="0" w:color="auto"/>
      </w:divBdr>
    </w:div>
    <w:div w:id="1435133035">
      <w:bodyDiv w:val="1"/>
      <w:marLeft w:val="0"/>
      <w:marRight w:val="0"/>
      <w:marTop w:val="0"/>
      <w:marBottom w:val="0"/>
      <w:divBdr>
        <w:top w:val="none" w:sz="0" w:space="0" w:color="auto"/>
        <w:left w:val="none" w:sz="0" w:space="0" w:color="auto"/>
        <w:bottom w:val="none" w:sz="0" w:space="0" w:color="auto"/>
        <w:right w:val="none" w:sz="0" w:space="0" w:color="auto"/>
      </w:divBdr>
    </w:div>
    <w:div w:id="1435320749">
      <w:bodyDiv w:val="1"/>
      <w:marLeft w:val="0"/>
      <w:marRight w:val="0"/>
      <w:marTop w:val="0"/>
      <w:marBottom w:val="0"/>
      <w:divBdr>
        <w:top w:val="none" w:sz="0" w:space="0" w:color="auto"/>
        <w:left w:val="none" w:sz="0" w:space="0" w:color="auto"/>
        <w:bottom w:val="none" w:sz="0" w:space="0" w:color="auto"/>
        <w:right w:val="none" w:sz="0" w:space="0" w:color="auto"/>
      </w:divBdr>
    </w:div>
    <w:div w:id="1440179309">
      <w:bodyDiv w:val="1"/>
      <w:marLeft w:val="0"/>
      <w:marRight w:val="0"/>
      <w:marTop w:val="0"/>
      <w:marBottom w:val="0"/>
      <w:divBdr>
        <w:top w:val="none" w:sz="0" w:space="0" w:color="auto"/>
        <w:left w:val="none" w:sz="0" w:space="0" w:color="auto"/>
        <w:bottom w:val="none" w:sz="0" w:space="0" w:color="auto"/>
        <w:right w:val="none" w:sz="0" w:space="0" w:color="auto"/>
      </w:divBdr>
    </w:div>
    <w:div w:id="1442798257">
      <w:bodyDiv w:val="1"/>
      <w:marLeft w:val="0"/>
      <w:marRight w:val="0"/>
      <w:marTop w:val="0"/>
      <w:marBottom w:val="0"/>
      <w:divBdr>
        <w:top w:val="none" w:sz="0" w:space="0" w:color="auto"/>
        <w:left w:val="none" w:sz="0" w:space="0" w:color="auto"/>
        <w:bottom w:val="none" w:sz="0" w:space="0" w:color="auto"/>
        <w:right w:val="none" w:sz="0" w:space="0" w:color="auto"/>
      </w:divBdr>
    </w:div>
    <w:div w:id="1443644601">
      <w:bodyDiv w:val="1"/>
      <w:marLeft w:val="0"/>
      <w:marRight w:val="0"/>
      <w:marTop w:val="0"/>
      <w:marBottom w:val="0"/>
      <w:divBdr>
        <w:top w:val="none" w:sz="0" w:space="0" w:color="auto"/>
        <w:left w:val="none" w:sz="0" w:space="0" w:color="auto"/>
        <w:bottom w:val="none" w:sz="0" w:space="0" w:color="auto"/>
        <w:right w:val="none" w:sz="0" w:space="0" w:color="auto"/>
      </w:divBdr>
    </w:div>
    <w:div w:id="1446003091">
      <w:bodyDiv w:val="1"/>
      <w:marLeft w:val="0"/>
      <w:marRight w:val="0"/>
      <w:marTop w:val="0"/>
      <w:marBottom w:val="0"/>
      <w:divBdr>
        <w:top w:val="none" w:sz="0" w:space="0" w:color="auto"/>
        <w:left w:val="none" w:sz="0" w:space="0" w:color="auto"/>
        <w:bottom w:val="none" w:sz="0" w:space="0" w:color="auto"/>
        <w:right w:val="none" w:sz="0" w:space="0" w:color="auto"/>
      </w:divBdr>
    </w:div>
    <w:div w:id="1448281362">
      <w:bodyDiv w:val="1"/>
      <w:marLeft w:val="0"/>
      <w:marRight w:val="0"/>
      <w:marTop w:val="0"/>
      <w:marBottom w:val="0"/>
      <w:divBdr>
        <w:top w:val="none" w:sz="0" w:space="0" w:color="auto"/>
        <w:left w:val="none" w:sz="0" w:space="0" w:color="auto"/>
        <w:bottom w:val="none" w:sz="0" w:space="0" w:color="auto"/>
        <w:right w:val="none" w:sz="0" w:space="0" w:color="auto"/>
      </w:divBdr>
    </w:div>
    <w:div w:id="1449080607">
      <w:bodyDiv w:val="1"/>
      <w:marLeft w:val="0"/>
      <w:marRight w:val="0"/>
      <w:marTop w:val="0"/>
      <w:marBottom w:val="0"/>
      <w:divBdr>
        <w:top w:val="none" w:sz="0" w:space="0" w:color="auto"/>
        <w:left w:val="none" w:sz="0" w:space="0" w:color="auto"/>
        <w:bottom w:val="none" w:sz="0" w:space="0" w:color="auto"/>
        <w:right w:val="none" w:sz="0" w:space="0" w:color="auto"/>
      </w:divBdr>
    </w:div>
    <w:div w:id="1455098562">
      <w:bodyDiv w:val="1"/>
      <w:marLeft w:val="0"/>
      <w:marRight w:val="0"/>
      <w:marTop w:val="0"/>
      <w:marBottom w:val="0"/>
      <w:divBdr>
        <w:top w:val="none" w:sz="0" w:space="0" w:color="auto"/>
        <w:left w:val="none" w:sz="0" w:space="0" w:color="auto"/>
        <w:bottom w:val="none" w:sz="0" w:space="0" w:color="auto"/>
        <w:right w:val="none" w:sz="0" w:space="0" w:color="auto"/>
      </w:divBdr>
    </w:div>
    <w:div w:id="1462070147">
      <w:bodyDiv w:val="1"/>
      <w:marLeft w:val="0"/>
      <w:marRight w:val="0"/>
      <w:marTop w:val="0"/>
      <w:marBottom w:val="0"/>
      <w:divBdr>
        <w:top w:val="none" w:sz="0" w:space="0" w:color="auto"/>
        <w:left w:val="none" w:sz="0" w:space="0" w:color="auto"/>
        <w:bottom w:val="none" w:sz="0" w:space="0" w:color="auto"/>
        <w:right w:val="none" w:sz="0" w:space="0" w:color="auto"/>
      </w:divBdr>
    </w:div>
    <w:div w:id="1463384629">
      <w:bodyDiv w:val="1"/>
      <w:marLeft w:val="0"/>
      <w:marRight w:val="0"/>
      <w:marTop w:val="0"/>
      <w:marBottom w:val="0"/>
      <w:divBdr>
        <w:top w:val="none" w:sz="0" w:space="0" w:color="auto"/>
        <w:left w:val="none" w:sz="0" w:space="0" w:color="auto"/>
        <w:bottom w:val="none" w:sz="0" w:space="0" w:color="auto"/>
        <w:right w:val="none" w:sz="0" w:space="0" w:color="auto"/>
      </w:divBdr>
    </w:div>
    <w:div w:id="1468819791">
      <w:bodyDiv w:val="1"/>
      <w:marLeft w:val="0"/>
      <w:marRight w:val="0"/>
      <w:marTop w:val="0"/>
      <w:marBottom w:val="0"/>
      <w:divBdr>
        <w:top w:val="none" w:sz="0" w:space="0" w:color="auto"/>
        <w:left w:val="none" w:sz="0" w:space="0" w:color="auto"/>
        <w:bottom w:val="none" w:sz="0" w:space="0" w:color="auto"/>
        <w:right w:val="none" w:sz="0" w:space="0" w:color="auto"/>
      </w:divBdr>
    </w:div>
    <w:div w:id="1470707379">
      <w:bodyDiv w:val="1"/>
      <w:marLeft w:val="0"/>
      <w:marRight w:val="0"/>
      <w:marTop w:val="0"/>
      <w:marBottom w:val="0"/>
      <w:divBdr>
        <w:top w:val="none" w:sz="0" w:space="0" w:color="auto"/>
        <w:left w:val="none" w:sz="0" w:space="0" w:color="auto"/>
        <w:bottom w:val="none" w:sz="0" w:space="0" w:color="auto"/>
        <w:right w:val="none" w:sz="0" w:space="0" w:color="auto"/>
      </w:divBdr>
    </w:div>
    <w:div w:id="1471098692">
      <w:bodyDiv w:val="1"/>
      <w:marLeft w:val="0"/>
      <w:marRight w:val="0"/>
      <w:marTop w:val="0"/>
      <w:marBottom w:val="0"/>
      <w:divBdr>
        <w:top w:val="none" w:sz="0" w:space="0" w:color="auto"/>
        <w:left w:val="none" w:sz="0" w:space="0" w:color="auto"/>
        <w:bottom w:val="none" w:sz="0" w:space="0" w:color="auto"/>
        <w:right w:val="none" w:sz="0" w:space="0" w:color="auto"/>
      </w:divBdr>
      <w:divsChild>
        <w:div w:id="446117354">
          <w:marLeft w:val="0"/>
          <w:marRight w:val="0"/>
          <w:marTop w:val="0"/>
          <w:marBottom w:val="0"/>
          <w:divBdr>
            <w:top w:val="none" w:sz="0" w:space="0" w:color="auto"/>
            <w:left w:val="none" w:sz="0" w:space="0" w:color="auto"/>
            <w:bottom w:val="none" w:sz="0" w:space="0" w:color="auto"/>
            <w:right w:val="none" w:sz="0" w:space="0" w:color="auto"/>
          </w:divBdr>
        </w:div>
      </w:divsChild>
    </w:div>
    <w:div w:id="1471939483">
      <w:bodyDiv w:val="1"/>
      <w:marLeft w:val="0"/>
      <w:marRight w:val="0"/>
      <w:marTop w:val="0"/>
      <w:marBottom w:val="0"/>
      <w:divBdr>
        <w:top w:val="none" w:sz="0" w:space="0" w:color="auto"/>
        <w:left w:val="none" w:sz="0" w:space="0" w:color="auto"/>
        <w:bottom w:val="none" w:sz="0" w:space="0" w:color="auto"/>
        <w:right w:val="none" w:sz="0" w:space="0" w:color="auto"/>
      </w:divBdr>
    </w:div>
    <w:div w:id="1472216005">
      <w:bodyDiv w:val="1"/>
      <w:marLeft w:val="0"/>
      <w:marRight w:val="0"/>
      <w:marTop w:val="0"/>
      <w:marBottom w:val="0"/>
      <w:divBdr>
        <w:top w:val="none" w:sz="0" w:space="0" w:color="auto"/>
        <w:left w:val="none" w:sz="0" w:space="0" w:color="auto"/>
        <w:bottom w:val="none" w:sz="0" w:space="0" w:color="auto"/>
        <w:right w:val="none" w:sz="0" w:space="0" w:color="auto"/>
      </w:divBdr>
    </w:div>
    <w:div w:id="1474562369">
      <w:bodyDiv w:val="1"/>
      <w:marLeft w:val="0"/>
      <w:marRight w:val="0"/>
      <w:marTop w:val="0"/>
      <w:marBottom w:val="0"/>
      <w:divBdr>
        <w:top w:val="none" w:sz="0" w:space="0" w:color="auto"/>
        <w:left w:val="none" w:sz="0" w:space="0" w:color="auto"/>
        <w:bottom w:val="none" w:sz="0" w:space="0" w:color="auto"/>
        <w:right w:val="none" w:sz="0" w:space="0" w:color="auto"/>
      </w:divBdr>
    </w:div>
    <w:div w:id="1478571389">
      <w:bodyDiv w:val="1"/>
      <w:marLeft w:val="0"/>
      <w:marRight w:val="0"/>
      <w:marTop w:val="0"/>
      <w:marBottom w:val="0"/>
      <w:divBdr>
        <w:top w:val="none" w:sz="0" w:space="0" w:color="auto"/>
        <w:left w:val="none" w:sz="0" w:space="0" w:color="auto"/>
        <w:bottom w:val="none" w:sz="0" w:space="0" w:color="auto"/>
        <w:right w:val="none" w:sz="0" w:space="0" w:color="auto"/>
      </w:divBdr>
    </w:div>
    <w:div w:id="1480030399">
      <w:bodyDiv w:val="1"/>
      <w:marLeft w:val="0"/>
      <w:marRight w:val="0"/>
      <w:marTop w:val="0"/>
      <w:marBottom w:val="0"/>
      <w:divBdr>
        <w:top w:val="none" w:sz="0" w:space="0" w:color="auto"/>
        <w:left w:val="none" w:sz="0" w:space="0" w:color="auto"/>
        <w:bottom w:val="none" w:sz="0" w:space="0" w:color="auto"/>
        <w:right w:val="none" w:sz="0" w:space="0" w:color="auto"/>
      </w:divBdr>
    </w:div>
    <w:div w:id="1489712797">
      <w:bodyDiv w:val="1"/>
      <w:marLeft w:val="0"/>
      <w:marRight w:val="0"/>
      <w:marTop w:val="0"/>
      <w:marBottom w:val="0"/>
      <w:divBdr>
        <w:top w:val="none" w:sz="0" w:space="0" w:color="auto"/>
        <w:left w:val="none" w:sz="0" w:space="0" w:color="auto"/>
        <w:bottom w:val="none" w:sz="0" w:space="0" w:color="auto"/>
        <w:right w:val="none" w:sz="0" w:space="0" w:color="auto"/>
      </w:divBdr>
    </w:div>
    <w:div w:id="1492402523">
      <w:bodyDiv w:val="1"/>
      <w:marLeft w:val="0"/>
      <w:marRight w:val="0"/>
      <w:marTop w:val="0"/>
      <w:marBottom w:val="0"/>
      <w:divBdr>
        <w:top w:val="none" w:sz="0" w:space="0" w:color="auto"/>
        <w:left w:val="none" w:sz="0" w:space="0" w:color="auto"/>
        <w:bottom w:val="none" w:sz="0" w:space="0" w:color="auto"/>
        <w:right w:val="none" w:sz="0" w:space="0" w:color="auto"/>
      </w:divBdr>
    </w:div>
    <w:div w:id="1495954576">
      <w:bodyDiv w:val="1"/>
      <w:marLeft w:val="0"/>
      <w:marRight w:val="0"/>
      <w:marTop w:val="0"/>
      <w:marBottom w:val="0"/>
      <w:divBdr>
        <w:top w:val="none" w:sz="0" w:space="0" w:color="auto"/>
        <w:left w:val="none" w:sz="0" w:space="0" w:color="auto"/>
        <w:bottom w:val="none" w:sz="0" w:space="0" w:color="auto"/>
        <w:right w:val="none" w:sz="0" w:space="0" w:color="auto"/>
      </w:divBdr>
    </w:div>
    <w:div w:id="1496070018">
      <w:bodyDiv w:val="1"/>
      <w:marLeft w:val="0"/>
      <w:marRight w:val="0"/>
      <w:marTop w:val="0"/>
      <w:marBottom w:val="0"/>
      <w:divBdr>
        <w:top w:val="none" w:sz="0" w:space="0" w:color="auto"/>
        <w:left w:val="none" w:sz="0" w:space="0" w:color="auto"/>
        <w:bottom w:val="none" w:sz="0" w:space="0" w:color="auto"/>
        <w:right w:val="none" w:sz="0" w:space="0" w:color="auto"/>
      </w:divBdr>
    </w:div>
    <w:div w:id="1500076796">
      <w:bodyDiv w:val="1"/>
      <w:marLeft w:val="0"/>
      <w:marRight w:val="0"/>
      <w:marTop w:val="0"/>
      <w:marBottom w:val="0"/>
      <w:divBdr>
        <w:top w:val="none" w:sz="0" w:space="0" w:color="auto"/>
        <w:left w:val="none" w:sz="0" w:space="0" w:color="auto"/>
        <w:bottom w:val="none" w:sz="0" w:space="0" w:color="auto"/>
        <w:right w:val="none" w:sz="0" w:space="0" w:color="auto"/>
      </w:divBdr>
    </w:div>
    <w:div w:id="1501433757">
      <w:bodyDiv w:val="1"/>
      <w:marLeft w:val="0"/>
      <w:marRight w:val="0"/>
      <w:marTop w:val="0"/>
      <w:marBottom w:val="0"/>
      <w:divBdr>
        <w:top w:val="none" w:sz="0" w:space="0" w:color="auto"/>
        <w:left w:val="none" w:sz="0" w:space="0" w:color="auto"/>
        <w:bottom w:val="none" w:sz="0" w:space="0" w:color="auto"/>
        <w:right w:val="none" w:sz="0" w:space="0" w:color="auto"/>
      </w:divBdr>
    </w:div>
    <w:div w:id="1502625285">
      <w:bodyDiv w:val="1"/>
      <w:marLeft w:val="0"/>
      <w:marRight w:val="0"/>
      <w:marTop w:val="0"/>
      <w:marBottom w:val="0"/>
      <w:divBdr>
        <w:top w:val="none" w:sz="0" w:space="0" w:color="auto"/>
        <w:left w:val="none" w:sz="0" w:space="0" w:color="auto"/>
        <w:bottom w:val="none" w:sz="0" w:space="0" w:color="auto"/>
        <w:right w:val="none" w:sz="0" w:space="0" w:color="auto"/>
      </w:divBdr>
    </w:div>
    <w:div w:id="1508128356">
      <w:bodyDiv w:val="1"/>
      <w:marLeft w:val="0"/>
      <w:marRight w:val="0"/>
      <w:marTop w:val="0"/>
      <w:marBottom w:val="0"/>
      <w:divBdr>
        <w:top w:val="none" w:sz="0" w:space="0" w:color="auto"/>
        <w:left w:val="none" w:sz="0" w:space="0" w:color="auto"/>
        <w:bottom w:val="none" w:sz="0" w:space="0" w:color="auto"/>
        <w:right w:val="none" w:sz="0" w:space="0" w:color="auto"/>
      </w:divBdr>
    </w:div>
    <w:div w:id="1508712111">
      <w:bodyDiv w:val="1"/>
      <w:marLeft w:val="0"/>
      <w:marRight w:val="0"/>
      <w:marTop w:val="0"/>
      <w:marBottom w:val="0"/>
      <w:divBdr>
        <w:top w:val="none" w:sz="0" w:space="0" w:color="auto"/>
        <w:left w:val="none" w:sz="0" w:space="0" w:color="auto"/>
        <w:bottom w:val="none" w:sz="0" w:space="0" w:color="auto"/>
        <w:right w:val="none" w:sz="0" w:space="0" w:color="auto"/>
      </w:divBdr>
    </w:div>
    <w:div w:id="1508983806">
      <w:bodyDiv w:val="1"/>
      <w:marLeft w:val="0"/>
      <w:marRight w:val="0"/>
      <w:marTop w:val="0"/>
      <w:marBottom w:val="0"/>
      <w:divBdr>
        <w:top w:val="none" w:sz="0" w:space="0" w:color="auto"/>
        <w:left w:val="none" w:sz="0" w:space="0" w:color="auto"/>
        <w:bottom w:val="none" w:sz="0" w:space="0" w:color="auto"/>
        <w:right w:val="none" w:sz="0" w:space="0" w:color="auto"/>
      </w:divBdr>
    </w:div>
    <w:div w:id="1509103748">
      <w:bodyDiv w:val="1"/>
      <w:marLeft w:val="0"/>
      <w:marRight w:val="0"/>
      <w:marTop w:val="0"/>
      <w:marBottom w:val="0"/>
      <w:divBdr>
        <w:top w:val="none" w:sz="0" w:space="0" w:color="auto"/>
        <w:left w:val="none" w:sz="0" w:space="0" w:color="auto"/>
        <w:bottom w:val="none" w:sz="0" w:space="0" w:color="auto"/>
        <w:right w:val="none" w:sz="0" w:space="0" w:color="auto"/>
      </w:divBdr>
    </w:div>
    <w:div w:id="1514300770">
      <w:bodyDiv w:val="1"/>
      <w:marLeft w:val="0"/>
      <w:marRight w:val="0"/>
      <w:marTop w:val="0"/>
      <w:marBottom w:val="0"/>
      <w:divBdr>
        <w:top w:val="none" w:sz="0" w:space="0" w:color="auto"/>
        <w:left w:val="none" w:sz="0" w:space="0" w:color="auto"/>
        <w:bottom w:val="none" w:sz="0" w:space="0" w:color="auto"/>
        <w:right w:val="none" w:sz="0" w:space="0" w:color="auto"/>
      </w:divBdr>
    </w:div>
    <w:div w:id="1516338987">
      <w:bodyDiv w:val="1"/>
      <w:marLeft w:val="0"/>
      <w:marRight w:val="0"/>
      <w:marTop w:val="0"/>
      <w:marBottom w:val="0"/>
      <w:divBdr>
        <w:top w:val="none" w:sz="0" w:space="0" w:color="auto"/>
        <w:left w:val="none" w:sz="0" w:space="0" w:color="auto"/>
        <w:bottom w:val="none" w:sz="0" w:space="0" w:color="auto"/>
        <w:right w:val="none" w:sz="0" w:space="0" w:color="auto"/>
      </w:divBdr>
    </w:div>
    <w:div w:id="1529369587">
      <w:bodyDiv w:val="1"/>
      <w:marLeft w:val="0"/>
      <w:marRight w:val="0"/>
      <w:marTop w:val="0"/>
      <w:marBottom w:val="0"/>
      <w:divBdr>
        <w:top w:val="none" w:sz="0" w:space="0" w:color="auto"/>
        <w:left w:val="none" w:sz="0" w:space="0" w:color="auto"/>
        <w:bottom w:val="none" w:sz="0" w:space="0" w:color="auto"/>
        <w:right w:val="none" w:sz="0" w:space="0" w:color="auto"/>
      </w:divBdr>
    </w:div>
    <w:div w:id="1529634966">
      <w:bodyDiv w:val="1"/>
      <w:marLeft w:val="0"/>
      <w:marRight w:val="0"/>
      <w:marTop w:val="0"/>
      <w:marBottom w:val="0"/>
      <w:divBdr>
        <w:top w:val="none" w:sz="0" w:space="0" w:color="auto"/>
        <w:left w:val="none" w:sz="0" w:space="0" w:color="auto"/>
        <w:bottom w:val="none" w:sz="0" w:space="0" w:color="auto"/>
        <w:right w:val="none" w:sz="0" w:space="0" w:color="auto"/>
      </w:divBdr>
    </w:div>
    <w:div w:id="1529679807">
      <w:bodyDiv w:val="1"/>
      <w:marLeft w:val="0"/>
      <w:marRight w:val="0"/>
      <w:marTop w:val="0"/>
      <w:marBottom w:val="0"/>
      <w:divBdr>
        <w:top w:val="none" w:sz="0" w:space="0" w:color="auto"/>
        <w:left w:val="none" w:sz="0" w:space="0" w:color="auto"/>
        <w:bottom w:val="none" w:sz="0" w:space="0" w:color="auto"/>
        <w:right w:val="none" w:sz="0" w:space="0" w:color="auto"/>
      </w:divBdr>
    </w:div>
    <w:div w:id="1530340745">
      <w:bodyDiv w:val="1"/>
      <w:marLeft w:val="0"/>
      <w:marRight w:val="0"/>
      <w:marTop w:val="0"/>
      <w:marBottom w:val="0"/>
      <w:divBdr>
        <w:top w:val="none" w:sz="0" w:space="0" w:color="auto"/>
        <w:left w:val="none" w:sz="0" w:space="0" w:color="auto"/>
        <w:bottom w:val="none" w:sz="0" w:space="0" w:color="auto"/>
        <w:right w:val="none" w:sz="0" w:space="0" w:color="auto"/>
      </w:divBdr>
    </w:div>
    <w:div w:id="1530874295">
      <w:bodyDiv w:val="1"/>
      <w:marLeft w:val="0"/>
      <w:marRight w:val="0"/>
      <w:marTop w:val="0"/>
      <w:marBottom w:val="0"/>
      <w:divBdr>
        <w:top w:val="none" w:sz="0" w:space="0" w:color="auto"/>
        <w:left w:val="none" w:sz="0" w:space="0" w:color="auto"/>
        <w:bottom w:val="none" w:sz="0" w:space="0" w:color="auto"/>
        <w:right w:val="none" w:sz="0" w:space="0" w:color="auto"/>
      </w:divBdr>
    </w:div>
    <w:div w:id="1533181077">
      <w:bodyDiv w:val="1"/>
      <w:marLeft w:val="0"/>
      <w:marRight w:val="0"/>
      <w:marTop w:val="0"/>
      <w:marBottom w:val="0"/>
      <w:divBdr>
        <w:top w:val="none" w:sz="0" w:space="0" w:color="auto"/>
        <w:left w:val="none" w:sz="0" w:space="0" w:color="auto"/>
        <w:bottom w:val="none" w:sz="0" w:space="0" w:color="auto"/>
        <w:right w:val="none" w:sz="0" w:space="0" w:color="auto"/>
      </w:divBdr>
    </w:div>
    <w:div w:id="1534417722">
      <w:bodyDiv w:val="1"/>
      <w:marLeft w:val="0"/>
      <w:marRight w:val="0"/>
      <w:marTop w:val="0"/>
      <w:marBottom w:val="0"/>
      <w:divBdr>
        <w:top w:val="none" w:sz="0" w:space="0" w:color="auto"/>
        <w:left w:val="none" w:sz="0" w:space="0" w:color="auto"/>
        <w:bottom w:val="none" w:sz="0" w:space="0" w:color="auto"/>
        <w:right w:val="none" w:sz="0" w:space="0" w:color="auto"/>
      </w:divBdr>
    </w:div>
    <w:div w:id="1539972088">
      <w:bodyDiv w:val="1"/>
      <w:marLeft w:val="0"/>
      <w:marRight w:val="0"/>
      <w:marTop w:val="0"/>
      <w:marBottom w:val="0"/>
      <w:divBdr>
        <w:top w:val="none" w:sz="0" w:space="0" w:color="auto"/>
        <w:left w:val="none" w:sz="0" w:space="0" w:color="auto"/>
        <w:bottom w:val="none" w:sz="0" w:space="0" w:color="auto"/>
        <w:right w:val="none" w:sz="0" w:space="0" w:color="auto"/>
      </w:divBdr>
    </w:div>
    <w:div w:id="1540704087">
      <w:bodyDiv w:val="1"/>
      <w:marLeft w:val="0"/>
      <w:marRight w:val="0"/>
      <w:marTop w:val="0"/>
      <w:marBottom w:val="0"/>
      <w:divBdr>
        <w:top w:val="none" w:sz="0" w:space="0" w:color="auto"/>
        <w:left w:val="none" w:sz="0" w:space="0" w:color="auto"/>
        <w:bottom w:val="none" w:sz="0" w:space="0" w:color="auto"/>
        <w:right w:val="none" w:sz="0" w:space="0" w:color="auto"/>
      </w:divBdr>
    </w:div>
    <w:div w:id="1542085888">
      <w:bodyDiv w:val="1"/>
      <w:marLeft w:val="0"/>
      <w:marRight w:val="0"/>
      <w:marTop w:val="0"/>
      <w:marBottom w:val="0"/>
      <w:divBdr>
        <w:top w:val="none" w:sz="0" w:space="0" w:color="auto"/>
        <w:left w:val="none" w:sz="0" w:space="0" w:color="auto"/>
        <w:bottom w:val="none" w:sz="0" w:space="0" w:color="auto"/>
        <w:right w:val="none" w:sz="0" w:space="0" w:color="auto"/>
      </w:divBdr>
    </w:div>
    <w:div w:id="1545170767">
      <w:bodyDiv w:val="1"/>
      <w:marLeft w:val="0"/>
      <w:marRight w:val="0"/>
      <w:marTop w:val="0"/>
      <w:marBottom w:val="0"/>
      <w:divBdr>
        <w:top w:val="none" w:sz="0" w:space="0" w:color="auto"/>
        <w:left w:val="none" w:sz="0" w:space="0" w:color="auto"/>
        <w:bottom w:val="none" w:sz="0" w:space="0" w:color="auto"/>
        <w:right w:val="none" w:sz="0" w:space="0" w:color="auto"/>
      </w:divBdr>
    </w:div>
    <w:div w:id="1557427149">
      <w:bodyDiv w:val="1"/>
      <w:marLeft w:val="0"/>
      <w:marRight w:val="0"/>
      <w:marTop w:val="0"/>
      <w:marBottom w:val="0"/>
      <w:divBdr>
        <w:top w:val="none" w:sz="0" w:space="0" w:color="auto"/>
        <w:left w:val="none" w:sz="0" w:space="0" w:color="auto"/>
        <w:bottom w:val="none" w:sz="0" w:space="0" w:color="auto"/>
        <w:right w:val="none" w:sz="0" w:space="0" w:color="auto"/>
      </w:divBdr>
    </w:div>
    <w:div w:id="1561091409">
      <w:bodyDiv w:val="1"/>
      <w:marLeft w:val="0"/>
      <w:marRight w:val="0"/>
      <w:marTop w:val="0"/>
      <w:marBottom w:val="0"/>
      <w:divBdr>
        <w:top w:val="none" w:sz="0" w:space="0" w:color="auto"/>
        <w:left w:val="none" w:sz="0" w:space="0" w:color="auto"/>
        <w:bottom w:val="none" w:sz="0" w:space="0" w:color="auto"/>
        <w:right w:val="none" w:sz="0" w:space="0" w:color="auto"/>
      </w:divBdr>
    </w:div>
    <w:div w:id="1565723419">
      <w:bodyDiv w:val="1"/>
      <w:marLeft w:val="0"/>
      <w:marRight w:val="0"/>
      <w:marTop w:val="0"/>
      <w:marBottom w:val="0"/>
      <w:divBdr>
        <w:top w:val="none" w:sz="0" w:space="0" w:color="auto"/>
        <w:left w:val="none" w:sz="0" w:space="0" w:color="auto"/>
        <w:bottom w:val="none" w:sz="0" w:space="0" w:color="auto"/>
        <w:right w:val="none" w:sz="0" w:space="0" w:color="auto"/>
      </w:divBdr>
    </w:div>
    <w:div w:id="1567063686">
      <w:bodyDiv w:val="1"/>
      <w:marLeft w:val="0"/>
      <w:marRight w:val="0"/>
      <w:marTop w:val="0"/>
      <w:marBottom w:val="0"/>
      <w:divBdr>
        <w:top w:val="none" w:sz="0" w:space="0" w:color="auto"/>
        <w:left w:val="none" w:sz="0" w:space="0" w:color="auto"/>
        <w:bottom w:val="none" w:sz="0" w:space="0" w:color="auto"/>
        <w:right w:val="none" w:sz="0" w:space="0" w:color="auto"/>
      </w:divBdr>
    </w:div>
    <w:div w:id="1567455998">
      <w:bodyDiv w:val="1"/>
      <w:marLeft w:val="0"/>
      <w:marRight w:val="0"/>
      <w:marTop w:val="0"/>
      <w:marBottom w:val="0"/>
      <w:divBdr>
        <w:top w:val="none" w:sz="0" w:space="0" w:color="auto"/>
        <w:left w:val="none" w:sz="0" w:space="0" w:color="auto"/>
        <w:bottom w:val="none" w:sz="0" w:space="0" w:color="auto"/>
        <w:right w:val="none" w:sz="0" w:space="0" w:color="auto"/>
      </w:divBdr>
    </w:div>
    <w:div w:id="1569226585">
      <w:bodyDiv w:val="1"/>
      <w:marLeft w:val="0"/>
      <w:marRight w:val="0"/>
      <w:marTop w:val="0"/>
      <w:marBottom w:val="0"/>
      <w:divBdr>
        <w:top w:val="none" w:sz="0" w:space="0" w:color="auto"/>
        <w:left w:val="none" w:sz="0" w:space="0" w:color="auto"/>
        <w:bottom w:val="none" w:sz="0" w:space="0" w:color="auto"/>
        <w:right w:val="none" w:sz="0" w:space="0" w:color="auto"/>
      </w:divBdr>
    </w:div>
    <w:div w:id="1570193448">
      <w:bodyDiv w:val="1"/>
      <w:marLeft w:val="0"/>
      <w:marRight w:val="0"/>
      <w:marTop w:val="0"/>
      <w:marBottom w:val="0"/>
      <w:divBdr>
        <w:top w:val="none" w:sz="0" w:space="0" w:color="auto"/>
        <w:left w:val="none" w:sz="0" w:space="0" w:color="auto"/>
        <w:bottom w:val="none" w:sz="0" w:space="0" w:color="auto"/>
        <w:right w:val="none" w:sz="0" w:space="0" w:color="auto"/>
      </w:divBdr>
    </w:div>
    <w:div w:id="1572814887">
      <w:bodyDiv w:val="1"/>
      <w:marLeft w:val="0"/>
      <w:marRight w:val="0"/>
      <w:marTop w:val="0"/>
      <w:marBottom w:val="0"/>
      <w:divBdr>
        <w:top w:val="none" w:sz="0" w:space="0" w:color="auto"/>
        <w:left w:val="none" w:sz="0" w:space="0" w:color="auto"/>
        <w:bottom w:val="none" w:sz="0" w:space="0" w:color="auto"/>
        <w:right w:val="none" w:sz="0" w:space="0" w:color="auto"/>
      </w:divBdr>
    </w:div>
    <w:div w:id="1575627680">
      <w:bodyDiv w:val="1"/>
      <w:marLeft w:val="0"/>
      <w:marRight w:val="0"/>
      <w:marTop w:val="0"/>
      <w:marBottom w:val="0"/>
      <w:divBdr>
        <w:top w:val="none" w:sz="0" w:space="0" w:color="auto"/>
        <w:left w:val="none" w:sz="0" w:space="0" w:color="auto"/>
        <w:bottom w:val="none" w:sz="0" w:space="0" w:color="auto"/>
        <w:right w:val="none" w:sz="0" w:space="0" w:color="auto"/>
      </w:divBdr>
    </w:div>
    <w:div w:id="1577662791">
      <w:bodyDiv w:val="1"/>
      <w:marLeft w:val="0"/>
      <w:marRight w:val="0"/>
      <w:marTop w:val="0"/>
      <w:marBottom w:val="0"/>
      <w:divBdr>
        <w:top w:val="none" w:sz="0" w:space="0" w:color="auto"/>
        <w:left w:val="none" w:sz="0" w:space="0" w:color="auto"/>
        <w:bottom w:val="none" w:sz="0" w:space="0" w:color="auto"/>
        <w:right w:val="none" w:sz="0" w:space="0" w:color="auto"/>
      </w:divBdr>
    </w:div>
    <w:div w:id="1578056943">
      <w:bodyDiv w:val="1"/>
      <w:marLeft w:val="0"/>
      <w:marRight w:val="0"/>
      <w:marTop w:val="0"/>
      <w:marBottom w:val="0"/>
      <w:divBdr>
        <w:top w:val="none" w:sz="0" w:space="0" w:color="auto"/>
        <w:left w:val="none" w:sz="0" w:space="0" w:color="auto"/>
        <w:bottom w:val="none" w:sz="0" w:space="0" w:color="auto"/>
        <w:right w:val="none" w:sz="0" w:space="0" w:color="auto"/>
      </w:divBdr>
    </w:div>
    <w:div w:id="1578902318">
      <w:bodyDiv w:val="1"/>
      <w:marLeft w:val="0"/>
      <w:marRight w:val="0"/>
      <w:marTop w:val="0"/>
      <w:marBottom w:val="0"/>
      <w:divBdr>
        <w:top w:val="none" w:sz="0" w:space="0" w:color="auto"/>
        <w:left w:val="none" w:sz="0" w:space="0" w:color="auto"/>
        <w:bottom w:val="none" w:sz="0" w:space="0" w:color="auto"/>
        <w:right w:val="none" w:sz="0" w:space="0" w:color="auto"/>
      </w:divBdr>
    </w:div>
    <w:div w:id="1579245303">
      <w:bodyDiv w:val="1"/>
      <w:marLeft w:val="0"/>
      <w:marRight w:val="0"/>
      <w:marTop w:val="0"/>
      <w:marBottom w:val="0"/>
      <w:divBdr>
        <w:top w:val="none" w:sz="0" w:space="0" w:color="auto"/>
        <w:left w:val="none" w:sz="0" w:space="0" w:color="auto"/>
        <w:bottom w:val="none" w:sz="0" w:space="0" w:color="auto"/>
        <w:right w:val="none" w:sz="0" w:space="0" w:color="auto"/>
      </w:divBdr>
    </w:div>
    <w:div w:id="1583876732">
      <w:bodyDiv w:val="1"/>
      <w:marLeft w:val="0"/>
      <w:marRight w:val="0"/>
      <w:marTop w:val="0"/>
      <w:marBottom w:val="0"/>
      <w:divBdr>
        <w:top w:val="none" w:sz="0" w:space="0" w:color="auto"/>
        <w:left w:val="none" w:sz="0" w:space="0" w:color="auto"/>
        <w:bottom w:val="none" w:sz="0" w:space="0" w:color="auto"/>
        <w:right w:val="none" w:sz="0" w:space="0" w:color="auto"/>
      </w:divBdr>
    </w:div>
    <w:div w:id="1587764278">
      <w:bodyDiv w:val="1"/>
      <w:marLeft w:val="0"/>
      <w:marRight w:val="0"/>
      <w:marTop w:val="0"/>
      <w:marBottom w:val="0"/>
      <w:divBdr>
        <w:top w:val="none" w:sz="0" w:space="0" w:color="auto"/>
        <w:left w:val="none" w:sz="0" w:space="0" w:color="auto"/>
        <w:bottom w:val="none" w:sz="0" w:space="0" w:color="auto"/>
        <w:right w:val="none" w:sz="0" w:space="0" w:color="auto"/>
      </w:divBdr>
    </w:div>
    <w:div w:id="1589926951">
      <w:bodyDiv w:val="1"/>
      <w:marLeft w:val="0"/>
      <w:marRight w:val="0"/>
      <w:marTop w:val="0"/>
      <w:marBottom w:val="0"/>
      <w:divBdr>
        <w:top w:val="none" w:sz="0" w:space="0" w:color="auto"/>
        <w:left w:val="none" w:sz="0" w:space="0" w:color="auto"/>
        <w:bottom w:val="none" w:sz="0" w:space="0" w:color="auto"/>
        <w:right w:val="none" w:sz="0" w:space="0" w:color="auto"/>
      </w:divBdr>
    </w:div>
    <w:div w:id="1596550833">
      <w:bodyDiv w:val="1"/>
      <w:marLeft w:val="0"/>
      <w:marRight w:val="0"/>
      <w:marTop w:val="0"/>
      <w:marBottom w:val="0"/>
      <w:divBdr>
        <w:top w:val="none" w:sz="0" w:space="0" w:color="auto"/>
        <w:left w:val="none" w:sz="0" w:space="0" w:color="auto"/>
        <w:bottom w:val="none" w:sz="0" w:space="0" w:color="auto"/>
        <w:right w:val="none" w:sz="0" w:space="0" w:color="auto"/>
      </w:divBdr>
    </w:div>
    <w:div w:id="1600529084">
      <w:bodyDiv w:val="1"/>
      <w:marLeft w:val="0"/>
      <w:marRight w:val="0"/>
      <w:marTop w:val="0"/>
      <w:marBottom w:val="0"/>
      <w:divBdr>
        <w:top w:val="none" w:sz="0" w:space="0" w:color="auto"/>
        <w:left w:val="none" w:sz="0" w:space="0" w:color="auto"/>
        <w:bottom w:val="none" w:sz="0" w:space="0" w:color="auto"/>
        <w:right w:val="none" w:sz="0" w:space="0" w:color="auto"/>
      </w:divBdr>
    </w:div>
    <w:div w:id="1601447624">
      <w:bodyDiv w:val="1"/>
      <w:marLeft w:val="0"/>
      <w:marRight w:val="0"/>
      <w:marTop w:val="0"/>
      <w:marBottom w:val="0"/>
      <w:divBdr>
        <w:top w:val="none" w:sz="0" w:space="0" w:color="auto"/>
        <w:left w:val="none" w:sz="0" w:space="0" w:color="auto"/>
        <w:bottom w:val="none" w:sz="0" w:space="0" w:color="auto"/>
        <w:right w:val="none" w:sz="0" w:space="0" w:color="auto"/>
      </w:divBdr>
    </w:div>
    <w:div w:id="1601911152">
      <w:bodyDiv w:val="1"/>
      <w:marLeft w:val="0"/>
      <w:marRight w:val="0"/>
      <w:marTop w:val="0"/>
      <w:marBottom w:val="0"/>
      <w:divBdr>
        <w:top w:val="none" w:sz="0" w:space="0" w:color="auto"/>
        <w:left w:val="none" w:sz="0" w:space="0" w:color="auto"/>
        <w:bottom w:val="none" w:sz="0" w:space="0" w:color="auto"/>
        <w:right w:val="none" w:sz="0" w:space="0" w:color="auto"/>
      </w:divBdr>
    </w:div>
    <w:div w:id="1602840096">
      <w:bodyDiv w:val="1"/>
      <w:marLeft w:val="0"/>
      <w:marRight w:val="0"/>
      <w:marTop w:val="0"/>
      <w:marBottom w:val="0"/>
      <w:divBdr>
        <w:top w:val="none" w:sz="0" w:space="0" w:color="auto"/>
        <w:left w:val="none" w:sz="0" w:space="0" w:color="auto"/>
        <w:bottom w:val="none" w:sz="0" w:space="0" w:color="auto"/>
        <w:right w:val="none" w:sz="0" w:space="0" w:color="auto"/>
      </w:divBdr>
    </w:div>
    <w:div w:id="1609265983">
      <w:bodyDiv w:val="1"/>
      <w:marLeft w:val="0"/>
      <w:marRight w:val="0"/>
      <w:marTop w:val="0"/>
      <w:marBottom w:val="0"/>
      <w:divBdr>
        <w:top w:val="none" w:sz="0" w:space="0" w:color="auto"/>
        <w:left w:val="none" w:sz="0" w:space="0" w:color="auto"/>
        <w:bottom w:val="none" w:sz="0" w:space="0" w:color="auto"/>
        <w:right w:val="none" w:sz="0" w:space="0" w:color="auto"/>
      </w:divBdr>
    </w:div>
    <w:div w:id="1613634419">
      <w:bodyDiv w:val="1"/>
      <w:marLeft w:val="0"/>
      <w:marRight w:val="0"/>
      <w:marTop w:val="0"/>
      <w:marBottom w:val="0"/>
      <w:divBdr>
        <w:top w:val="none" w:sz="0" w:space="0" w:color="auto"/>
        <w:left w:val="none" w:sz="0" w:space="0" w:color="auto"/>
        <w:bottom w:val="none" w:sz="0" w:space="0" w:color="auto"/>
        <w:right w:val="none" w:sz="0" w:space="0" w:color="auto"/>
      </w:divBdr>
    </w:div>
    <w:div w:id="1614894501">
      <w:bodyDiv w:val="1"/>
      <w:marLeft w:val="0"/>
      <w:marRight w:val="0"/>
      <w:marTop w:val="0"/>
      <w:marBottom w:val="0"/>
      <w:divBdr>
        <w:top w:val="none" w:sz="0" w:space="0" w:color="auto"/>
        <w:left w:val="none" w:sz="0" w:space="0" w:color="auto"/>
        <w:bottom w:val="none" w:sz="0" w:space="0" w:color="auto"/>
        <w:right w:val="none" w:sz="0" w:space="0" w:color="auto"/>
      </w:divBdr>
    </w:div>
    <w:div w:id="1617715716">
      <w:bodyDiv w:val="1"/>
      <w:marLeft w:val="0"/>
      <w:marRight w:val="0"/>
      <w:marTop w:val="0"/>
      <w:marBottom w:val="0"/>
      <w:divBdr>
        <w:top w:val="none" w:sz="0" w:space="0" w:color="auto"/>
        <w:left w:val="none" w:sz="0" w:space="0" w:color="auto"/>
        <w:bottom w:val="none" w:sz="0" w:space="0" w:color="auto"/>
        <w:right w:val="none" w:sz="0" w:space="0" w:color="auto"/>
      </w:divBdr>
    </w:div>
    <w:div w:id="1620650861">
      <w:bodyDiv w:val="1"/>
      <w:marLeft w:val="0"/>
      <w:marRight w:val="0"/>
      <w:marTop w:val="0"/>
      <w:marBottom w:val="0"/>
      <w:divBdr>
        <w:top w:val="none" w:sz="0" w:space="0" w:color="auto"/>
        <w:left w:val="none" w:sz="0" w:space="0" w:color="auto"/>
        <w:bottom w:val="none" w:sz="0" w:space="0" w:color="auto"/>
        <w:right w:val="none" w:sz="0" w:space="0" w:color="auto"/>
      </w:divBdr>
    </w:div>
    <w:div w:id="1621689566">
      <w:bodyDiv w:val="1"/>
      <w:marLeft w:val="0"/>
      <w:marRight w:val="0"/>
      <w:marTop w:val="0"/>
      <w:marBottom w:val="0"/>
      <w:divBdr>
        <w:top w:val="none" w:sz="0" w:space="0" w:color="auto"/>
        <w:left w:val="none" w:sz="0" w:space="0" w:color="auto"/>
        <w:bottom w:val="none" w:sz="0" w:space="0" w:color="auto"/>
        <w:right w:val="none" w:sz="0" w:space="0" w:color="auto"/>
      </w:divBdr>
    </w:div>
    <w:div w:id="1623414584">
      <w:bodyDiv w:val="1"/>
      <w:marLeft w:val="0"/>
      <w:marRight w:val="0"/>
      <w:marTop w:val="0"/>
      <w:marBottom w:val="0"/>
      <w:divBdr>
        <w:top w:val="none" w:sz="0" w:space="0" w:color="auto"/>
        <w:left w:val="none" w:sz="0" w:space="0" w:color="auto"/>
        <w:bottom w:val="none" w:sz="0" w:space="0" w:color="auto"/>
        <w:right w:val="none" w:sz="0" w:space="0" w:color="auto"/>
      </w:divBdr>
    </w:div>
    <w:div w:id="1634872568">
      <w:bodyDiv w:val="1"/>
      <w:marLeft w:val="0"/>
      <w:marRight w:val="0"/>
      <w:marTop w:val="0"/>
      <w:marBottom w:val="0"/>
      <w:divBdr>
        <w:top w:val="none" w:sz="0" w:space="0" w:color="auto"/>
        <w:left w:val="none" w:sz="0" w:space="0" w:color="auto"/>
        <w:bottom w:val="none" w:sz="0" w:space="0" w:color="auto"/>
        <w:right w:val="none" w:sz="0" w:space="0" w:color="auto"/>
      </w:divBdr>
    </w:div>
    <w:div w:id="1635714993">
      <w:bodyDiv w:val="1"/>
      <w:marLeft w:val="0"/>
      <w:marRight w:val="0"/>
      <w:marTop w:val="0"/>
      <w:marBottom w:val="0"/>
      <w:divBdr>
        <w:top w:val="none" w:sz="0" w:space="0" w:color="auto"/>
        <w:left w:val="none" w:sz="0" w:space="0" w:color="auto"/>
        <w:bottom w:val="none" w:sz="0" w:space="0" w:color="auto"/>
        <w:right w:val="none" w:sz="0" w:space="0" w:color="auto"/>
      </w:divBdr>
    </w:div>
    <w:div w:id="1635982637">
      <w:bodyDiv w:val="1"/>
      <w:marLeft w:val="0"/>
      <w:marRight w:val="0"/>
      <w:marTop w:val="0"/>
      <w:marBottom w:val="0"/>
      <w:divBdr>
        <w:top w:val="none" w:sz="0" w:space="0" w:color="auto"/>
        <w:left w:val="none" w:sz="0" w:space="0" w:color="auto"/>
        <w:bottom w:val="none" w:sz="0" w:space="0" w:color="auto"/>
        <w:right w:val="none" w:sz="0" w:space="0" w:color="auto"/>
      </w:divBdr>
    </w:div>
    <w:div w:id="1648362158">
      <w:bodyDiv w:val="1"/>
      <w:marLeft w:val="0"/>
      <w:marRight w:val="0"/>
      <w:marTop w:val="0"/>
      <w:marBottom w:val="0"/>
      <w:divBdr>
        <w:top w:val="none" w:sz="0" w:space="0" w:color="auto"/>
        <w:left w:val="none" w:sz="0" w:space="0" w:color="auto"/>
        <w:bottom w:val="none" w:sz="0" w:space="0" w:color="auto"/>
        <w:right w:val="none" w:sz="0" w:space="0" w:color="auto"/>
      </w:divBdr>
    </w:div>
    <w:div w:id="1651013329">
      <w:bodyDiv w:val="1"/>
      <w:marLeft w:val="0"/>
      <w:marRight w:val="0"/>
      <w:marTop w:val="0"/>
      <w:marBottom w:val="0"/>
      <w:divBdr>
        <w:top w:val="none" w:sz="0" w:space="0" w:color="auto"/>
        <w:left w:val="none" w:sz="0" w:space="0" w:color="auto"/>
        <w:bottom w:val="none" w:sz="0" w:space="0" w:color="auto"/>
        <w:right w:val="none" w:sz="0" w:space="0" w:color="auto"/>
      </w:divBdr>
    </w:div>
    <w:div w:id="1651590213">
      <w:bodyDiv w:val="1"/>
      <w:marLeft w:val="0"/>
      <w:marRight w:val="0"/>
      <w:marTop w:val="0"/>
      <w:marBottom w:val="0"/>
      <w:divBdr>
        <w:top w:val="none" w:sz="0" w:space="0" w:color="auto"/>
        <w:left w:val="none" w:sz="0" w:space="0" w:color="auto"/>
        <w:bottom w:val="none" w:sz="0" w:space="0" w:color="auto"/>
        <w:right w:val="none" w:sz="0" w:space="0" w:color="auto"/>
      </w:divBdr>
    </w:div>
    <w:div w:id="1653439922">
      <w:bodyDiv w:val="1"/>
      <w:marLeft w:val="0"/>
      <w:marRight w:val="0"/>
      <w:marTop w:val="0"/>
      <w:marBottom w:val="0"/>
      <w:divBdr>
        <w:top w:val="none" w:sz="0" w:space="0" w:color="auto"/>
        <w:left w:val="none" w:sz="0" w:space="0" w:color="auto"/>
        <w:bottom w:val="none" w:sz="0" w:space="0" w:color="auto"/>
        <w:right w:val="none" w:sz="0" w:space="0" w:color="auto"/>
      </w:divBdr>
    </w:div>
    <w:div w:id="1654798325">
      <w:bodyDiv w:val="1"/>
      <w:marLeft w:val="0"/>
      <w:marRight w:val="0"/>
      <w:marTop w:val="0"/>
      <w:marBottom w:val="0"/>
      <w:divBdr>
        <w:top w:val="none" w:sz="0" w:space="0" w:color="auto"/>
        <w:left w:val="none" w:sz="0" w:space="0" w:color="auto"/>
        <w:bottom w:val="none" w:sz="0" w:space="0" w:color="auto"/>
        <w:right w:val="none" w:sz="0" w:space="0" w:color="auto"/>
      </w:divBdr>
    </w:div>
    <w:div w:id="1666545221">
      <w:bodyDiv w:val="1"/>
      <w:marLeft w:val="0"/>
      <w:marRight w:val="0"/>
      <w:marTop w:val="0"/>
      <w:marBottom w:val="0"/>
      <w:divBdr>
        <w:top w:val="none" w:sz="0" w:space="0" w:color="auto"/>
        <w:left w:val="none" w:sz="0" w:space="0" w:color="auto"/>
        <w:bottom w:val="none" w:sz="0" w:space="0" w:color="auto"/>
        <w:right w:val="none" w:sz="0" w:space="0" w:color="auto"/>
      </w:divBdr>
    </w:div>
    <w:div w:id="1671719052">
      <w:bodyDiv w:val="1"/>
      <w:marLeft w:val="0"/>
      <w:marRight w:val="0"/>
      <w:marTop w:val="0"/>
      <w:marBottom w:val="0"/>
      <w:divBdr>
        <w:top w:val="none" w:sz="0" w:space="0" w:color="auto"/>
        <w:left w:val="none" w:sz="0" w:space="0" w:color="auto"/>
        <w:bottom w:val="none" w:sz="0" w:space="0" w:color="auto"/>
        <w:right w:val="none" w:sz="0" w:space="0" w:color="auto"/>
      </w:divBdr>
    </w:div>
    <w:div w:id="1673485180">
      <w:bodyDiv w:val="1"/>
      <w:marLeft w:val="0"/>
      <w:marRight w:val="0"/>
      <w:marTop w:val="0"/>
      <w:marBottom w:val="0"/>
      <w:divBdr>
        <w:top w:val="none" w:sz="0" w:space="0" w:color="auto"/>
        <w:left w:val="none" w:sz="0" w:space="0" w:color="auto"/>
        <w:bottom w:val="none" w:sz="0" w:space="0" w:color="auto"/>
        <w:right w:val="none" w:sz="0" w:space="0" w:color="auto"/>
      </w:divBdr>
      <w:divsChild>
        <w:div w:id="658114640">
          <w:marLeft w:val="0"/>
          <w:marRight w:val="0"/>
          <w:marTop w:val="0"/>
          <w:marBottom w:val="0"/>
          <w:divBdr>
            <w:top w:val="none" w:sz="0" w:space="0" w:color="auto"/>
            <w:left w:val="none" w:sz="0" w:space="0" w:color="auto"/>
            <w:bottom w:val="none" w:sz="0" w:space="0" w:color="auto"/>
            <w:right w:val="none" w:sz="0" w:space="0" w:color="auto"/>
          </w:divBdr>
        </w:div>
      </w:divsChild>
    </w:div>
    <w:div w:id="1675495484">
      <w:bodyDiv w:val="1"/>
      <w:marLeft w:val="0"/>
      <w:marRight w:val="0"/>
      <w:marTop w:val="0"/>
      <w:marBottom w:val="0"/>
      <w:divBdr>
        <w:top w:val="none" w:sz="0" w:space="0" w:color="auto"/>
        <w:left w:val="none" w:sz="0" w:space="0" w:color="auto"/>
        <w:bottom w:val="none" w:sz="0" w:space="0" w:color="auto"/>
        <w:right w:val="none" w:sz="0" w:space="0" w:color="auto"/>
      </w:divBdr>
    </w:div>
    <w:div w:id="1675692056">
      <w:bodyDiv w:val="1"/>
      <w:marLeft w:val="0"/>
      <w:marRight w:val="0"/>
      <w:marTop w:val="0"/>
      <w:marBottom w:val="0"/>
      <w:divBdr>
        <w:top w:val="none" w:sz="0" w:space="0" w:color="auto"/>
        <w:left w:val="none" w:sz="0" w:space="0" w:color="auto"/>
        <w:bottom w:val="none" w:sz="0" w:space="0" w:color="auto"/>
        <w:right w:val="none" w:sz="0" w:space="0" w:color="auto"/>
      </w:divBdr>
    </w:div>
    <w:div w:id="1683507368">
      <w:bodyDiv w:val="1"/>
      <w:marLeft w:val="0"/>
      <w:marRight w:val="0"/>
      <w:marTop w:val="0"/>
      <w:marBottom w:val="0"/>
      <w:divBdr>
        <w:top w:val="none" w:sz="0" w:space="0" w:color="auto"/>
        <w:left w:val="none" w:sz="0" w:space="0" w:color="auto"/>
        <w:bottom w:val="none" w:sz="0" w:space="0" w:color="auto"/>
        <w:right w:val="none" w:sz="0" w:space="0" w:color="auto"/>
      </w:divBdr>
    </w:div>
    <w:div w:id="1683511834">
      <w:bodyDiv w:val="1"/>
      <w:marLeft w:val="0"/>
      <w:marRight w:val="0"/>
      <w:marTop w:val="0"/>
      <w:marBottom w:val="0"/>
      <w:divBdr>
        <w:top w:val="none" w:sz="0" w:space="0" w:color="auto"/>
        <w:left w:val="none" w:sz="0" w:space="0" w:color="auto"/>
        <w:bottom w:val="none" w:sz="0" w:space="0" w:color="auto"/>
        <w:right w:val="none" w:sz="0" w:space="0" w:color="auto"/>
      </w:divBdr>
    </w:div>
    <w:div w:id="1686244887">
      <w:bodyDiv w:val="1"/>
      <w:marLeft w:val="0"/>
      <w:marRight w:val="0"/>
      <w:marTop w:val="0"/>
      <w:marBottom w:val="0"/>
      <w:divBdr>
        <w:top w:val="none" w:sz="0" w:space="0" w:color="auto"/>
        <w:left w:val="none" w:sz="0" w:space="0" w:color="auto"/>
        <w:bottom w:val="none" w:sz="0" w:space="0" w:color="auto"/>
        <w:right w:val="none" w:sz="0" w:space="0" w:color="auto"/>
      </w:divBdr>
    </w:div>
    <w:div w:id="1687513883">
      <w:bodyDiv w:val="1"/>
      <w:marLeft w:val="0"/>
      <w:marRight w:val="0"/>
      <w:marTop w:val="0"/>
      <w:marBottom w:val="0"/>
      <w:divBdr>
        <w:top w:val="none" w:sz="0" w:space="0" w:color="auto"/>
        <w:left w:val="none" w:sz="0" w:space="0" w:color="auto"/>
        <w:bottom w:val="none" w:sz="0" w:space="0" w:color="auto"/>
        <w:right w:val="none" w:sz="0" w:space="0" w:color="auto"/>
      </w:divBdr>
    </w:div>
    <w:div w:id="1689717305">
      <w:bodyDiv w:val="1"/>
      <w:marLeft w:val="0"/>
      <w:marRight w:val="0"/>
      <w:marTop w:val="0"/>
      <w:marBottom w:val="0"/>
      <w:divBdr>
        <w:top w:val="none" w:sz="0" w:space="0" w:color="auto"/>
        <w:left w:val="none" w:sz="0" w:space="0" w:color="auto"/>
        <w:bottom w:val="none" w:sz="0" w:space="0" w:color="auto"/>
        <w:right w:val="none" w:sz="0" w:space="0" w:color="auto"/>
      </w:divBdr>
    </w:div>
    <w:div w:id="1702821905">
      <w:bodyDiv w:val="1"/>
      <w:marLeft w:val="0"/>
      <w:marRight w:val="0"/>
      <w:marTop w:val="0"/>
      <w:marBottom w:val="0"/>
      <w:divBdr>
        <w:top w:val="none" w:sz="0" w:space="0" w:color="auto"/>
        <w:left w:val="none" w:sz="0" w:space="0" w:color="auto"/>
        <w:bottom w:val="none" w:sz="0" w:space="0" w:color="auto"/>
        <w:right w:val="none" w:sz="0" w:space="0" w:color="auto"/>
      </w:divBdr>
    </w:div>
    <w:div w:id="1711607078">
      <w:bodyDiv w:val="1"/>
      <w:marLeft w:val="0"/>
      <w:marRight w:val="0"/>
      <w:marTop w:val="0"/>
      <w:marBottom w:val="0"/>
      <w:divBdr>
        <w:top w:val="none" w:sz="0" w:space="0" w:color="auto"/>
        <w:left w:val="none" w:sz="0" w:space="0" w:color="auto"/>
        <w:bottom w:val="none" w:sz="0" w:space="0" w:color="auto"/>
        <w:right w:val="none" w:sz="0" w:space="0" w:color="auto"/>
      </w:divBdr>
    </w:div>
    <w:div w:id="1718241605">
      <w:bodyDiv w:val="1"/>
      <w:marLeft w:val="0"/>
      <w:marRight w:val="0"/>
      <w:marTop w:val="0"/>
      <w:marBottom w:val="0"/>
      <w:divBdr>
        <w:top w:val="none" w:sz="0" w:space="0" w:color="auto"/>
        <w:left w:val="none" w:sz="0" w:space="0" w:color="auto"/>
        <w:bottom w:val="none" w:sz="0" w:space="0" w:color="auto"/>
        <w:right w:val="none" w:sz="0" w:space="0" w:color="auto"/>
      </w:divBdr>
    </w:div>
    <w:div w:id="1720133028">
      <w:bodyDiv w:val="1"/>
      <w:marLeft w:val="0"/>
      <w:marRight w:val="0"/>
      <w:marTop w:val="0"/>
      <w:marBottom w:val="0"/>
      <w:divBdr>
        <w:top w:val="none" w:sz="0" w:space="0" w:color="auto"/>
        <w:left w:val="none" w:sz="0" w:space="0" w:color="auto"/>
        <w:bottom w:val="none" w:sz="0" w:space="0" w:color="auto"/>
        <w:right w:val="none" w:sz="0" w:space="0" w:color="auto"/>
      </w:divBdr>
    </w:div>
    <w:div w:id="1721588948">
      <w:bodyDiv w:val="1"/>
      <w:marLeft w:val="0"/>
      <w:marRight w:val="0"/>
      <w:marTop w:val="0"/>
      <w:marBottom w:val="0"/>
      <w:divBdr>
        <w:top w:val="none" w:sz="0" w:space="0" w:color="auto"/>
        <w:left w:val="none" w:sz="0" w:space="0" w:color="auto"/>
        <w:bottom w:val="none" w:sz="0" w:space="0" w:color="auto"/>
        <w:right w:val="none" w:sz="0" w:space="0" w:color="auto"/>
      </w:divBdr>
    </w:div>
    <w:div w:id="1721785694">
      <w:bodyDiv w:val="1"/>
      <w:marLeft w:val="0"/>
      <w:marRight w:val="0"/>
      <w:marTop w:val="0"/>
      <w:marBottom w:val="0"/>
      <w:divBdr>
        <w:top w:val="none" w:sz="0" w:space="0" w:color="auto"/>
        <w:left w:val="none" w:sz="0" w:space="0" w:color="auto"/>
        <w:bottom w:val="none" w:sz="0" w:space="0" w:color="auto"/>
        <w:right w:val="none" w:sz="0" w:space="0" w:color="auto"/>
      </w:divBdr>
    </w:div>
    <w:div w:id="1723167959">
      <w:bodyDiv w:val="1"/>
      <w:marLeft w:val="0"/>
      <w:marRight w:val="0"/>
      <w:marTop w:val="0"/>
      <w:marBottom w:val="0"/>
      <w:divBdr>
        <w:top w:val="none" w:sz="0" w:space="0" w:color="auto"/>
        <w:left w:val="none" w:sz="0" w:space="0" w:color="auto"/>
        <w:bottom w:val="none" w:sz="0" w:space="0" w:color="auto"/>
        <w:right w:val="none" w:sz="0" w:space="0" w:color="auto"/>
      </w:divBdr>
    </w:div>
    <w:div w:id="1727947499">
      <w:bodyDiv w:val="1"/>
      <w:marLeft w:val="0"/>
      <w:marRight w:val="0"/>
      <w:marTop w:val="0"/>
      <w:marBottom w:val="0"/>
      <w:divBdr>
        <w:top w:val="none" w:sz="0" w:space="0" w:color="auto"/>
        <w:left w:val="none" w:sz="0" w:space="0" w:color="auto"/>
        <w:bottom w:val="none" w:sz="0" w:space="0" w:color="auto"/>
        <w:right w:val="none" w:sz="0" w:space="0" w:color="auto"/>
      </w:divBdr>
    </w:div>
    <w:div w:id="1730808469">
      <w:bodyDiv w:val="1"/>
      <w:marLeft w:val="0"/>
      <w:marRight w:val="0"/>
      <w:marTop w:val="0"/>
      <w:marBottom w:val="0"/>
      <w:divBdr>
        <w:top w:val="none" w:sz="0" w:space="0" w:color="auto"/>
        <w:left w:val="none" w:sz="0" w:space="0" w:color="auto"/>
        <w:bottom w:val="none" w:sz="0" w:space="0" w:color="auto"/>
        <w:right w:val="none" w:sz="0" w:space="0" w:color="auto"/>
      </w:divBdr>
    </w:div>
    <w:div w:id="1732118194">
      <w:bodyDiv w:val="1"/>
      <w:marLeft w:val="0"/>
      <w:marRight w:val="0"/>
      <w:marTop w:val="0"/>
      <w:marBottom w:val="0"/>
      <w:divBdr>
        <w:top w:val="none" w:sz="0" w:space="0" w:color="auto"/>
        <w:left w:val="none" w:sz="0" w:space="0" w:color="auto"/>
        <w:bottom w:val="none" w:sz="0" w:space="0" w:color="auto"/>
        <w:right w:val="none" w:sz="0" w:space="0" w:color="auto"/>
      </w:divBdr>
    </w:div>
    <w:div w:id="1732386957">
      <w:bodyDiv w:val="1"/>
      <w:marLeft w:val="0"/>
      <w:marRight w:val="0"/>
      <w:marTop w:val="0"/>
      <w:marBottom w:val="0"/>
      <w:divBdr>
        <w:top w:val="none" w:sz="0" w:space="0" w:color="auto"/>
        <w:left w:val="none" w:sz="0" w:space="0" w:color="auto"/>
        <w:bottom w:val="none" w:sz="0" w:space="0" w:color="auto"/>
        <w:right w:val="none" w:sz="0" w:space="0" w:color="auto"/>
      </w:divBdr>
    </w:div>
    <w:div w:id="1737631161">
      <w:bodyDiv w:val="1"/>
      <w:marLeft w:val="0"/>
      <w:marRight w:val="0"/>
      <w:marTop w:val="0"/>
      <w:marBottom w:val="0"/>
      <w:divBdr>
        <w:top w:val="none" w:sz="0" w:space="0" w:color="auto"/>
        <w:left w:val="none" w:sz="0" w:space="0" w:color="auto"/>
        <w:bottom w:val="none" w:sz="0" w:space="0" w:color="auto"/>
        <w:right w:val="none" w:sz="0" w:space="0" w:color="auto"/>
      </w:divBdr>
    </w:div>
    <w:div w:id="1739207571">
      <w:bodyDiv w:val="1"/>
      <w:marLeft w:val="0"/>
      <w:marRight w:val="0"/>
      <w:marTop w:val="0"/>
      <w:marBottom w:val="0"/>
      <w:divBdr>
        <w:top w:val="none" w:sz="0" w:space="0" w:color="auto"/>
        <w:left w:val="none" w:sz="0" w:space="0" w:color="auto"/>
        <w:bottom w:val="none" w:sz="0" w:space="0" w:color="auto"/>
        <w:right w:val="none" w:sz="0" w:space="0" w:color="auto"/>
      </w:divBdr>
    </w:div>
    <w:div w:id="1742866758">
      <w:bodyDiv w:val="1"/>
      <w:marLeft w:val="0"/>
      <w:marRight w:val="0"/>
      <w:marTop w:val="0"/>
      <w:marBottom w:val="0"/>
      <w:divBdr>
        <w:top w:val="none" w:sz="0" w:space="0" w:color="auto"/>
        <w:left w:val="none" w:sz="0" w:space="0" w:color="auto"/>
        <w:bottom w:val="none" w:sz="0" w:space="0" w:color="auto"/>
        <w:right w:val="none" w:sz="0" w:space="0" w:color="auto"/>
      </w:divBdr>
    </w:div>
    <w:div w:id="1746953184">
      <w:bodyDiv w:val="1"/>
      <w:marLeft w:val="0"/>
      <w:marRight w:val="0"/>
      <w:marTop w:val="0"/>
      <w:marBottom w:val="0"/>
      <w:divBdr>
        <w:top w:val="none" w:sz="0" w:space="0" w:color="auto"/>
        <w:left w:val="none" w:sz="0" w:space="0" w:color="auto"/>
        <w:bottom w:val="none" w:sz="0" w:space="0" w:color="auto"/>
        <w:right w:val="none" w:sz="0" w:space="0" w:color="auto"/>
      </w:divBdr>
    </w:div>
    <w:div w:id="1749116082">
      <w:bodyDiv w:val="1"/>
      <w:marLeft w:val="0"/>
      <w:marRight w:val="0"/>
      <w:marTop w:val="0"/>
      <w:marBottom w:val="0"/>
      <w:divBdr>
        <w:top w:val="none" w:sz="0" w:space="0" w:color="auto"/>
        <w:left w:val="none" w:sz="0" w:space="0" w:color="auto"/>
        <w:bottom w:val="none" w:sz="0" w:space="0" w:color="auto"/>
        <w:right w:val="none" w:sz="0" w:space="0" w:color="auto"/>
      </w:divBdr>
    </w:div>
    <w:div w:id="1749644438">
      <w:bodyDiv w:val="1"/>
      <w:marLeft w:val="0"/>
      <w:marRight w:val="0"/>
      <w:marTop w:val="0"/>
      <w:marBottom w:val="0"/>
      <w:divBdr>
        <w:top w:val="none" w:sz="0" w:space="0" w:color="auto"/>
        <w:left w:val="none" w:sz="0" w:space="0" w:color="auto"/>
        <w:bottom w:val="none" w:sz="0" w:space="0" w:color="auto"/>
        <w:right w:val="none" w:sz="0" w:space="0" w:color="auto"/>
      </w:divBdr>
    </w:div>
    <w:div w:id="1753693651">
      <w:bodyDiv w:val="1"/>
      <w:marLeft w:val="0"/>
      <w:marRight w:val="0"/>
      <w:marTop w:val="0"/>
      <w:marBottom w:val="0"/>
      <w:divBdr>
        <w:top w:val="none" w:sz="0" w:space="0" w:color="auto"/>
        <w:left w:val="none" w:sz="0" w:space="0" w:color="auto"/>
        <w:bottom w:val="none" w:sz="0" w:space="0" w:color="auto"/>
        <w:right w:val="none" w:sz="0" w:space="0" w:color="auto"/>
      </w:divBdr>
    </w:div>
    <w:div w:id="1755086360">
      <w:bodyDiv w:val="1"/>
      <w:marLeft w:val="0"/>
      <w:marRight w:val="0"/>
      <w:marTop w:val="0"/>
      <w:marBottom w:val="0"/>
      <w:divBdr>
        <w:top w:val="none" w:sz="0" w:space="0" w:color="auto"/>
        <w:left w:val="none" w:sz="0" w:space="0" w:color="auto"/>
        <w:bottom w:val="none" w:sz="0" w:space="0" w:color="auto"/>
        <w:right w:val="none" w:sz="0" w:space="0" w:color="auto"/>
      </w:divBdr>
    </w:div>
    <w:div w:id="1756970704">
      <w:bodyDiv w:val="1"/>
      <w:marLeft w:val="0"/>
      <w:marRight w:val="0"/>
      <w:marTop w:val="0"/>
      <w:marBottom w:val="0"/>
      <w:divBdr>
        <w:top w:val="none" w:sz="0" w:space="0" w:color="auto"/>
        <w:left w:val="none" w:sz="0" w:space="0" w:color="auto"/>
        <w:bottom w:val="none" w:sz="0" w:space="0" w:color="auto"/>
        <w:right w:val="none" w:sz="0" w:space="0" w:color="auto"/>
      </w:divBdr>
    </w:div>
    <w:div w:id="1760717980">
      <w:bodyDiv w:val="1"/>
      <w:marLeft w:val="0"/>
      <w:marRight w:val="0"/>
      <w:marTop w:val="0"/>
      <w:marBottom w:val="0"/>
      <w:divBdr>
        <w:top w:val="none" w:sz="0" w:space="0" w:color="auto"/>
        <w:left w:val="none" w:sz="0" w:space="0" w:color="auto"/>
        <w:bottom w:val="none" w:sz="0" w:space="0" w:color="auto"/>
        <w:right w:val="none" w:sz="0" w:space="0" w:color="auto"/>
      </w:divBdr>
    </w:div>
    <w:div w:id="1773739022">
      <w:bodyDiv w:val="1"/>
      <w:marLeft w:val="0"/>
      <w:marRight w:val="0"/>
      <w:marTop w:val="0"/>
      <w:marBottom w:val="0"/>
      <w:divBdr>
        <w:top w:val="none" w:sz="0" w:space="0" w:color="auto"/>
        <w:left w:val="none" w:sz="0" w:space="0" w:color="auto"/>
        <w:bottom w:val="none" w:sz="0" w:space="0" w:color="auto"/>
        <w:right w:val="none" w:sz="0" w:space="0" w:color="auto"/>
      </w:divBdr>
    </w:div>
    <w:div w:id="1775976646">
      <w:bodyDiv w:val="1"/>
      <w:marLeft w:val="0"/>
      <w:marRight w:val="0"/>
      <w:marTop w:val="0"/>
      <w:marBottom w:val="0"/>
      <w:divBdr>
        <w:top w:val="none" w:sz="0" w:space="0" w:color="auto"/>
        <w:left w:val="none" w:sz="0" w:space="0" w:color="auto"/>
        <w:bottom w:val="none" w:sz="0" w:space="0" w:color="auto"/>
        <w:right w:val="none" w:sz="0" w:space="0" w:color="auto"/>
      </w:divBdr>
    </w:div>
    <w:div w:id="1776946179">
      <w:bodyDiv w:val="1"/>
      <w:marLeft w:val="0"/>
      <w:marRight w:val="0"/>
      <w:marTop w:val="0"/>
      <w:marBottom w:val="0"/>
      <w:divBdr>
        <w:top w:val="none" w:sz="0" w:space="0" w:color="auto"/>
        <w:left w:val="none" w:sz="0" w:space="0" w:color="auto"/>
        <w:bottom w:val="none" w:sz="0" w:space="0" w:color="auto"/>
        <w:right w:val="none" w:sz="0" w:space="0" w:color="auto"/>
      </w:divBdr>
    </w:div>
    <w:div w:id="1777479392">
      <w:bodyDiv w:val="1"/>
      <w:marLeft w:val="0"/>
      <w:marRight w:val="0"/>
      <w:marTop w:val="0"/>
      <w:marBottom w:val="0"/>
      <w:divBdr>
        <w:top w:val="none" w:sz="0" w:space="0" w:color="auto"/>
        <w:left w:val="none" w:sz="0" w:space="0" w:color="auto"/>
        <w:bottom w:val="none" w:sz="0" w:space="0" w:color="auto"/>
        <w:right w:val="none" w:sz="0" w:space="0" w:color="auto"/>
      </w:divBdr>
    </w:div>
    <w:div w:id="1786541751">
      <w:bodyDiv w:val="1"/>
      <w:marLeft w:val="0"/>
      <w:marRight w:val="0"/>
      <w:marTop w:val="0"/>
      <w:marBottom w:val="0"/>
      <w:divBdr>
        <w:top w:val="none" w:sz="0" w:space="0" w:color="auto"/>
        <w:left w:val="none" w:sz="0" w:space="0" w:color="auto"/>
        <w:bottom w:val="none" w:sz="0" w:space="0" w:color="auto"/>
        <w:right w:val="none" w:sz="0" w:space="0" w:color="auto"/>
      </w:divBdr>
    </w:div>
    <w:div w:id="1788574582">
      <w:bodyDiv w:val="1"/>
      <w:marLeft w:val="0"/>
      <w:marRight w:val="0"/>
      <w:marTop w:val="0"/>
      <w:marBottom w:val="0"/>
      <w:divBdr>
        <w:top w:val="none" w:sz="0" w:space="0" w:color="auto"/>
        <w:left w:val="none" w:sz="0" w:space="0" w:color="auto"/>
        <w:bottom w:val="none" w:sz="0" w:space="0" w:color="auto"/>
        <w:right w:val="none" w:sz="0" w:space="0" w:color="auto"/>
      </w:divBdr>
    </w:div>
    <w:div w:id="1793817232">
      <w:bodyDiv w:val="1"/>
      <w:marLeft w:val="0"/>
      <w:marRight w:val="0"/>
      <w:marTop w:val="0"/>
      <w:marBottom w:val="0"/>
      <w:divBdr>
        <w:top w:val="none" w:sz="0" w:space="0" w:color="auto"/>
        <w:left w:val="none" w:sz="0" w:space="0" w:color="auto"/>
        <w:bottom w:val="none" w:sz="0" w:space="0" w:color="auto"/>
        <w:right w:val="none" w:sz="0" w:space="0" w:color="auto"/>
      </w:divBdr>
    </w:div>
    <w:div w:id="1794327634">
      <w:bodyDiv w:val="1"/>
      <w:marLeft w:val="0"/>
      <w:marRight w:val="0"/>
      <w:marTop w:val="0"/>
      <w:marBottom w:val="0"/>
      <w:divBdr>
        <w:top w:val="none" w:sz="0" w:space="0" w:color="auto"/>
        <w:left w:val="none" w:sz="0" w:space="0" w:color="auto"/>
        <w:bottom w:val="none" w:sz="0" w:space="0" w:color="auto"/>
        <w:right w:val="none" w:sz="0" w:space="0" w:color="auto"/>
      </w:divBdr>
    </w:div>
    <w:div w:id="1795362616">
      <w:bodyDiv w:val="1"/>
      <w:marLeft w:val="0"/>
      <w:marRight w:val="0"/>
      <w:marTop w:val="0"/>
      <w:marBottom w:val="0"/>
      <w:divBdr>
        <w:top w:val="none" w:sz="0" w:space="0" w:color="auto"/>
        <w:left w:val="none" w:sz="0" w:space="0" w:color="auto"/>
        <w:bottom w:val="none" w:sz="0" w:space="0" w:color="auto"/>
        <w:right w:val="none" w:sz="0" w:space="0" w:color="auto"/>
      </w:divBdr>
    </w:div>
    <w:div w:id="1796174742">
      <w:bodyDiv w:val="1"/>
      <w:marLeft w:val="0"/>
      <w:marRight w:val="0"/>
      <w:marTop w:val="0"/>
      <w:marBottom w:val="0"/>
      <w:divBdr>
        <w:top w:val="none" w:sz="0" w:space="0" w:color="auto"/>
        <w:left w:val="none" w:sz="0" w:space="0" w:color="auto"/>
        <w:bottom w:val="none" w:sz="0" w:space="0" w:color="auto"/>
        <w:right w:val="none" w:sz="0" w:space="0" w:color="auto"/>
      </w:divBdr>
    </w:div>
    <w:div w:id="1799104200">
      <w:bodyDiv w:val="1"/>
      <w:marLeft w:val="0"/>
      <w:marRight w:val="0"/>
      <w:marTop w:val="0"/>
      <w:marBottom w:val="0"/>
      <w:divBdr>
        <w:top w:val="none" w:sz="0" w:space="0" w:color="auto"/>
        <w:left w:val="none" w:sz="0" w:space="0" w:color="auto"/>
        <w:bottom w:val="none" w:sz="0" w:space="0" w:color="auto"/>
        <w:right w:val="none" w:sz="0" w:space="0" w:color="auto"/>
      </w:divBdr>
    </w:div>
    <w:div w:id="1801192870">
      <w:bodyDiv w:val="1"/>
      <w:marLeft w:val="0"/>
      <w:marRight w:val="0"/>
      <w:marTop w:val="0"/>
      <w:marBottom w:val="0"/>
      <w:divBdr>
        <w:top w:val="none" w:sz="0" w:space="0" w:color="auto"/>
        <w:left w:val="none" w:sz="0" w:space="0" w:color="auto"/>
        <w:bottom w:val="none" w:sz="0" w:space="0" w:color="auto"/>
        <w:right w:val="none" w:sz="0" w:space="0" w:color="auto"/>
      </w:divBdr>
    </w:div>
    <w:div w:id="1801915995">
      <w:bodyDiv w:val="1"/>
      <w:marLeft w:val="0"/>
      <w:marRight w:val="0"/>
      <w:marTop w:val="0"/>
      <w:marBottom w:val="0"/>
      <w:divBdr>
        <w:top w:val="none" w:sz="0" w:space="0" w:color="auto"/>
        <w:left w:val="none" w:sz="0" w:space="0" w:color="auto"/>
        <w:bottom w:val="none" w:sz="0" w:space="0" w:color="auto"/>
        <w:right w:val="none" w:sz="0" w:space="0" w:color="auto"/>
      </w:divBdr>
    </w:div>
    <w:div w:id="1802579026">
      <w:bodyDiv w:val="1"/>
      <w:marLeft w:val="0"/>
      <w:marRight w:val="0"/>
      <w:marTop w:val="0"/>
      <w:marBottom w:val="0"/>
      <w:divBdr>
        <w:top w:val="none" w:sz="0" w:space="0" w:color="auto"/>
        <w:left w:val="none" w:sz="0" w:space="0" w:color="auto"/>
        <w:bottom w:val="none" w:sz="0" w:space="0" w:color="auto"/>
        <w:right w:val="none" w:sz="0" w:space="0" w:color="auto"/>
      </w:divBdr>
    </w:div>
    <w:div w:id="1817409713">
      <w:bodyDiv w:val="1"/>
      <w:marLeft w:val="0"/>
      <w:marRight w:val="0"/>
      <w:marTop w:val="0"/>
      <w:marBottom w:val="0"/>
      <w:divBdr>
        <w:top w:val="none" w:sz="0" w:space="0" w:color="auto"/>
        <w:left w:val="none" w:sz="0" w:space="0" w:color="auto"/>
        <w:bottom w:val="none" w:sz="0" w:space="0" w:color="auto"/>
        <w:right w:val="none" w:sz="0" w:space="0" w:color="auto"/>
      </w:divBdr>
    </w:div>
    <w:div w:id="1819616769">
      <w:bodyDiv w:val="1"/>
      <w:marLeft w:val="0"/>
      <w:marRight w:val="0"/>
      <w:marTop w:val="0"/>
      <w:marBottom w:val="0"/>
      <w:divBdr>
        <w:top w:val="none" w:sz="0" w:space="0" w:color="auto"/>
        <w:left w:val="none" w:sz="0" w:space="0" w:color="auto"/>
        <w:bottom w:val="none" w:sz="0" w:space="0" w:color="auto"/>
        <w:right w:val="none" w:sz="0" w:space="0" w:color="auto"/>
      </w:divBdr>
    </w:div>
    <w:div w:id="1821190247">
      <w:bodyDiv w:val="1"/>
      <w:marLeft w:val="0"/>
      <w:marRight w:val="0"/>
      <w:marTop w:val="0"/>
      <w:marBottom w:val="0"/>
      <w:divBdr>
        <w:top w:val="none" w:sz="0" w:space="0" w:color="auto"/>
        <w:left w:val="none" w:sz="0" w:space="0" w:color="auto"/>
        <w:bottom w:val="none" w:sz="0" w:space="0" w:color="auto"/>
        <w:right w:val="none" w:sz="0" w:space="0" w:color="auto"/>
      </w:divBdr>
    </w:div>
    <w:div w:id="1821385354">
      <w:bodyDiv w:val="1"/>
      <w:marLeft w:val="0"/>
      <w:marRight w:val="0"/>
      <w:marTop w:val="0"/>
      <w:marBottom w:val="0"/>
      <w:divBdr>
        <w:top w:val="none" w:sz="0" w:space="0" w:color="auto"/>
        <w:left w:val="none" w:sz="0" w:space="0" w:color="auto"/>
        <w:bottom w:val="none" w:sz="0" w:space="0" w:color="auto"/>
        <w:right w:val="none" w:sz="0" w:space="0" w:color="auto"/>
      </w:divBdr>
    </w:div>
    <w:div w:id="1822384740">
      <w:bodyDiv w:val="1"/>
      <w:marLeft w:val="0"/>
      <w:marRight w:val="0"/>
      <w:marTop w:val="0"/>
      <w:marBottom w:val="0"/>
      <w:divBdr>
        <w:top w:val="none" w:sz="0" w:space="0" w:color="auto"/>
        <w:left w:val="none" w:sz="0" w:space="0" w:color="auto"/>
        <w:bottom w:val="none" w:sz="0" w:space="0" w:color="auto"/>
        <w:right w:val="none" w:sz="0" w:space="0" w:color="auto"/>
      </w:divBdr>
    </w:div>
    <w:div w:id="1822846006">
      <w:bodyDiv w:val="1"/>
      <w:marLeft w:val="0"/>
      <w:marRight w:val="0"/>
      <w:marTop w:val="0"/>
      <w:marBottom w:val="0"/>
      <w:divBdr>
        <w:top w:val="none" w:sz="0" w:space="0" w:color="auto"/>
        <w:left w:val="none" w:sz="0" w:space="0" w:color="auto"/>
        <w:bottom w:val="none" w:sz="0" w:space="0" w:color="auto"/>
        <w:right w:val="none" w:sz="0" w:space="0" w:color="auto"/>
      </w:divBdr>
    </w:div>
    <w:div w:id="1826512119">
      <w:bodyDiv w:val="1"/>
      <w:marLeft w:val="0"/>
      <w:marRight w:val="0"/>
      <w:marTop w:val="0"/>
      <w:marBottom w:val="0"/>
      <w:divBdr>
        <w:top w:val="none" w:sz="0" w:space="0" w:color="auto"/>
        <w:left w:val="none" w:sz="0" w:space="0" w:color="auto"/>
        <w:bottom w:val="none" w:sz="0" w:space="0" w:color="auto"/>
        <w:right w:val="none" w:sz="0" w:space="0" w:color="auto"/>
      </w:divBdr>
    </w:div>
    <w:div w:id="1828864612">
      <w:bodyDiv w:val="1"/>
      <w:marLeft w:val="0"/>
      <w:marRight w:val="0"/>
      <w:marTop w:val="0"/>
      <w:marBottom w:val="0"/>
      <w:divBdr>
        <w:top w:val="none" w:sz="0" w:space="0" w:color="auto"/>
        <w:left w:val="none" w:sz="0" w:space="0" w:color="auto"/>
        <w:bottom w:val="none" w:sz="0" w:space="0" w:color="auto"/>
        <w:right w:val="none" w:sz="0" w:space="0" w:color="auto"/>
      </w:divBdr>
    </w:div>
    <w:div w:id="1831363990">
      <w:bodyDiv w:val="1"/>
      <w:marLeft w:val="0"/>
      <w:marRight w:val="0"/>
      <w:marTop w:val="0"/>
      <w:marBottom w:val="0"/>
      <w:divBdr>
        <w:top w:val="none" w:sz="0" w:space="0" w:color="auto"/>
        <w:left w:val="none" w:sz="0" w:space="0" w:color="auto"/>
        <w:bottom w:val="none" w:sz="0" w:space="0" w:color="auto"/>
        <w:right w:val="none" w:sz="0" w:space="0" w:color="auto"/>
      </w:divBdr>
    </w:div>
    <w:div w:id="1831367673">
      <w:bodyDiv w:val="1"/>
      <w:marLeft w:val="0"/>
      <w:marRight w:val="0"/>
      <w:marTop w:val="0"/>
      <w:marBottom w:val="0"/>
      <w:divBdr>
        <w:top w:val="none" w:sz="0" w:space="0" w:color="auto"/>
        <w:left w:val="none" w:sz="0" w:space="0" w:color="auto"/>
        <w:bottom w:val="none" w:sz="0" w:space="0" w:color="auto"/>
        <w:right w:val="none" w:sz="0" w:space="0" w:color="auto"/>
      </w:divBdr>
    </w:div>
    <w:div w:id="1831603754">
      <w:bodyDiv w:val="1"/>
      <w:marLeft w:val="0"/>
      <w:marRight w:val="0"/>
      <w:marTop w:val="0"/>
      <w:marBottom w:val="0"/>
      <w:divBdr>
        <w:top w:val="none" w:sz="0" w:space="0" w:color="auto"/>
        <w:left w:val="none" w:sz="0" w:space="0" w:color="auto"/>
        <w:bottom w:val="none" w:sz="0" w:space="0" w:color="auto"/>
        <w:right w:val="none" w:sz="0" w:space="0" w:color="auto"/>
      </w:divBdr>
    </w:div>
    <w:div w:id="1837718801">
      <w:bodyDiv w:val="1"/>
      <w:marLeft w:val="0"/>
      <w:marRight w:val="0"/>
      <w:marTop w:val="0"/>
      <w:marBottom w:val="0"/>
      <w:divBdr>
        <w:top w:val="none" w:sz="0" w:space="0" w:color="auto"/>
        <w:left w:val="none" w:sz="0" w:space="0" w:color="auto"/>
        <w:bottom w:val="none" w:sz="0" w:space="0" w:color="auto"/>
        <w:right w:val="none" w:sz="0" w:space="0" w:color="auto"/>
      </w:divBdr>
    </w:div>
    <w:div w:id="1837726799">
      <w:bodyDiv w:val="1"/>
      <w:marLeft w:val="0"/>
      <w:marRight w:val="0"/>
      <w:marTop w:val="0"/>
      <w:marBottom w:val="0"/>
      <w:divBdr>
        <w:top w:val="none" w:sz="0" w:space="0" w:color="auto"/>
        <w:left w:val="none" w:sz="0" w:space="0" w:color="auto"/>
        <w:bottom w:val="none" w:sz="0" w:space="0" w:color="auto"/>
        <w:right w:val="none" w:sz="0" w:space="0" w:color="auto"/>
      </w:divBdr>
    </w:div>
    <w:div w:id="1841310135">
      <w:bodyDiv w:val="1"/>
      <w:marLeft w:val="0"/>
      <w:marRight w:val="0"/>
      <w:marTop w:val="0"/>
      <w:marBottom w:val="0"/>
      <w:divBdr>
        <w:top w:val="none" w:sz="0" w:space="0" w:color="auto"/>
        <w:left w:val="none" w:sz="0" w:space="0" w:color="auto"/>
        <w:bottom w:val="none" w:sz="0" w:space="0" w:color="auto"/>
        <w:right w:val="none" w:sz="0" w:space="0" w:color="auto"/>
      </w:divBdr>
    </w:div>
    <w:div w:id="1841962737">
      <w:bodyDiv w:val="1"/>
      <w:marLeft w:val="0"/>
      <w:marRight w:val="0"/>
      <w:marTop w:val="0"/>
      <w:marBottom w:val="0"/>
      <w:divBdr>
        <w:top w:val="none" w:sz="0" w:space="0" w:color="auto"/>
        <w:left w:val="none" w:sz="0" w:space="0" w:color="auto"/>
        <w:bottom w:val="none" w:sz="0" w:space="0" w:color="auto"/>
        <w:right w:val="none" w:sz="0" w:space="0" w:color="auto"/>
      </w:divBdr>
    </w:div>
    <w:div w:id="1842963777">
      <w:bodyDiv w:val="1"/>
      <w:marLeft w:val="0"/>
      <w:marRight w:val="0"/>
      <w:marTop w:val="0"/>
      <w:marBottom w:val="0"/>
      <w:divBdr>
        <w:top w:val="none" w:sz="0" w:space="0" w:color="auto"/>
        <w:left w:val="none" w:sz="0" w:space="0" w:color="auto"/>
        <w:bottom w:val="none" w:sz="0" w:space="0" w:color="auto"/>
        <w:right w:val="none" w:sz="0" w:space="0" w:color="auto"/>
      </w:divBdr>
    </w:div>
    <w:div w:id="1844465140">
      <w:bodyDiv w:val="1"/>
      <w:marLeft w:val="0"/>
      <w:marRight w:val="0"/>
      <w:marTop w:val="0"/>
      <w:marBottom w:val="0"/>
      <w:divBdr>
        <w:top w:val="none" w:sz="0" w:space="0" w:color="auto"/>
        <w:left w:val="none" w:sz="0" w:space="0" w:color="auto"/>
        <w:bottom w:val="none" w:sz="0" w:space="0" w:color="auto"/>
        <w:right w:val="none" w:sz="0" w:space="0" w:color="auto"/>
      </w:divBdr>
    </w:div>
    <w:div w:id="1846482136">
      <w:bodyDiv w:val="1"/>
      <w:marLeft w:val="0"/>
      <w:marRight w:val="0"/>
      <w:marTop w:val="0"/>
      <w:marBottom w:val="0"/>
      <w:divBdr>
        <w:top w:val="none" w:sz="0" w:space="0" w:color="auto"/>
        <w:left w:val="none" w:sz="0" w:space="0" w:color="auto"/>
        <w:bottom w:val="none" w:sz="0" w:space="0" w:color="auto"/>
        <w:right w:val="none" w:sz="0" w:space="0" w:color="auto"/>
      </w:divBdr>
    </w:div>
    <w:div w:id="1846703313">
      <w:bodyDiv w:val="1"/>
      <w:marLeft w:val="0"/>
      <w:marRight w:val="0"/>
      <w:marTop w:val="0"/>
      <w:marBottom w:val="0"/>
      <w:divBdr>
        <w:top w:val="none" w:sz="0" w:space="0" w:color="auto"/>
        <w:left w:val="none" w:sz="0" w:space="0" w:color="auto"/>
        <w:bottom w:val="none" w:sz="0" w:space="0" w:color="auto"/>
        <w:right w:val="none" w:sz="0" w:space="0" w:color="auto"/>
      </w:divBdr>
    </w:div>
    <w:div w:id="1849171828">
      <w:bodyDiv w:val="1"/>
      <w:marLeft w:val="0"/>
      <w:marRight w:val="0"/>
      <w:marTop w:val="0"/>
      <w:marBottom w:val="0"/>
      <w:divBdr>
        <w:top w:val="none" w:sz="0" w:space="0" w:color="auto"/>
        <w:left w:val="none" w:sz="0" w:space="0" w:color="auto"/>
        <w:bottom w:val="none" w:sz="0" w:space="0" w:color="auto"/>
        <w:right w:val="none" w:sz="0" w:space="0" w:color="auto"/>
      </w:divBdr>
    </w:div>
    <w:div w:id="1856310130">
      <w:bodyDiv w:val="1"/>
      <w:marLeft w:val="0"/>
      <w:marRight w:val="0"/>
      <w:marTop w:val="0"/>
      <w:marBottom w:val="0"/>
      <w:divBdr>
        <w:top w:val="none" w:sz="0" w:space="0" w:color="auto"/>
        <w:left w:val="none" w:sz="0" w:space="0" w:color="auto"/>
        <w:bottom w:val="none" w:sz="0" w:space="0" w:color="auto"/>
        <w:right w:val="none" w:sz="0" w:space="0" w:color="auto"/>
      </w:divBdr>
    </w:div>
    <w:div w:id="1857578579">
      <w:bodyDiv w:val="1"/>
      <w:marLeft w:val="0"/>
      <w:marRight w:val="0"/>
      <w:marTop w:val="0"/>
      <w:marBottom w:val="0"/>
      <w:divBdr>
        <w:top w:val="none" w:sz="0" w:space="0" w:color="auto"/>
        <w:left w:val="none" w:sz="0" w:space="0" w:color="auto"/>
        <w:bottom w:val="none" w:sz="0" w:space="0" w:color="auto"/>
        <w:right w:val="none" w:sz="0" w:space="0" w:color="auto"/>
      </w:divBdr>
    </w:div>
    <w:div w:id="1858539014">
      <w:bodyDiv w:val="1"/>
      <w:marLeft w:val="0"/>
      <w:marRight w:val="0"/>
      <w:marTop w:val="0"/>
      <w:marBottom w:val="0"/>
      <w:divBdr>
        <w:top w:val="none" w:sz="0" w:space="0" w:color="auto"/>
        <w:left w:val="none" w:sz="0" w:space="0" w:color="auto"/>
        <w:bottom w:val="none" w:sz="0" w:space="0" w:color="auto"/>
        <w:right w:val="none" w:sz="0" w:space="0" w:color="auto"/>
      </w:divBdr>
    </w:div>
    <w:div w:id="1862470164">
      <w:bodyDiv w:val="1"/>
      <w:marLeft w:val="0"/>
      <w:marRight w:val="0"/>
      <w:marTop w:val="0"/>
      <w:marBottom w:val="0"/>
      <w:divBdr>
        <w:top w:val="none" w:sz="0" w:space="0" w:color="auto"/>
        <w:left w:val="none" w:sz="0" w:space="0" w:color="auto"/>
        <w:bottom w:val="none" w:sz="0" w:space="0" w:color="auto"/>
        <w:right w:val="none" w:sz="0" w:space="0" w:color="auto"/>
      </w:divBdr>
    </w:div>
    <w:div w:id="1863126218">
      <w:bodyDiv w:val="1"/>
      <w:marLeft w:val="0"/>
      <w:marRight w:val="0"/>
      <w:marTop w:val="0"/>
      <w:marBottom w:val="0"/>
      <w:divBdr>
        <w:top w:val="none" w:sz="0" w:space="0" w:color="auto"/>
        <w:left w:val="none" w:sz="0" w:space="0" w:color="auto"/>
        <w:bottom w:val="none" w:sz="0" w:space="0" w:color="auto"/>
        <w:right w:val="none" w:sz="0" w:space="0" w:color="auto"/>
      </w:divBdr>
    </w:div>
    <w:div w:id="1875774466">
      <w:bodyDiv w:val="1"/>
      <w:marLeft w:val="0"/>
      <w:marRight w:val="0"/>
      <w:marTop w:val="0"/>
      <w:marBottom w:val="0"/>
      <w:divBdr>
        <w:top w:val="none" w:sz="0" w:space="0" w:color="auto"/>
        <w:left w:val="none" w:sz="0" w:space="0" w:color="auto"/>
        <w:bottom w:val="none" w:sz="0" w:space="0" w:color="auto"/>
        <w:right w:val="none" w:sz="0" w:space="0" w:color="auto"/>
      </w:divBdr>
    </w:div>
    <w:div w:id="1879311961">
      <w:bodyDiv w:val="1"/>
      <w:marLeft w:val="0"/>
      <w:marRight w:val="0"/>
      <w:marTop w:val="0"/>
      <w:marBottom w:val="0"/>
      <w:divBdr>
        <w:top w:val="none" w:sz="0" w:space="0" w:color="auto"/>
        <w:left w:val="none" w:sz="0" w:space="0" w:color="auto"/>
        <w:bottom w:val="none" w:sz="0" w:space="0" w:color="auto"/>
        <w:right w:val="none" w:sz="0" w:space="0" w:color="auto"/>
      </w:divBdr>
    </w:div>
    <w:div w:id="1879656783">
      <w:bodyDiv w:val="1"/>
      <w:marLeft w:val="0"/>
      <w:marRight w:val="0"/>
      <w:marTop w:val="0"/>
      <w:marBottom w:val="0"/>
      <w:divBdr>
        <w:top w:val="none" w:sz="0" w:space="0" w:color="auto"/>
        <w:left w:val="none" w:sz="0" w:space="0" w:color="auto"/>
        <w:bottom w:val="none" w:sz="0" w:space="0" w:color="auto"/>
        <w:right w:val="none" w:sz="0" w:space="0" w:color="auto"/>
      </w:divBdr>
    </w:div>
    <w:div w:id="1881936136">
      <w:bodyDiv w:val="1"/>
      <w:marLeft w:val="0"/>
      <w:marRight w:val="0"/>
      <w:marTop w:val="0"/>
      <w:marBottom w:val="0"/>
      <w:divBdr>
        <w:top w:val="none" w:sz="0" w:space="0" w:color="auto"/>
        <w:left w:val="none" w:sz="0" w:space="0" w:color="auto"/>
        <w:bottom w:val="none" w:sz="0" w:space="0" w:color="auto"/>
        <w:right w:val="none" w:sz="0" w:space="0" w:color="auto"/>
      </w:divBdr>
    </w:div>
    <w:div w:id="1888446904">
      <w:bodyDiv w:val="1"/>
      <w:marLeft w:val="0"/>
      <w:marRight w:val="0"/>
      <w:marTop w:val="0"/>
      <w:marBottom w:val="0"/>
      <w:divBdr>
        <w:top w:val="none" w:sz="0" w:space="0" w:color="auto"/>
        <w:left w:val="none" w:sz="0" w:space="0" w:color="auto"/>
        <w:bottom w:val="none" w:sz="0" w:space="0" w:color="auto"/>
        <w:right w:val="none" w:sz="0" w:space="0" w:color="auto"/>
      </w:divBdr>
    </w:div>
    <w:div w:id="1890149999">
      <w:bodyDiv w:val="1"/>
      <w:marLeft w:val="0"/>
      <w:marRight w:val="0"/>
      <w:marTop w:val="0"/>
      <w:marBottom w:val="0"/>
      <w:divBdr>
        <w:top w:val="none" w:sz="0" w:space="0" w:color="auto"/>
        <w:left w:val="none" w:sz="0" w:space="0" w:color="auto"/>
        <w:bottom w:val="none" w:sz="0" w:space="0" w:color="auto"/>
        <w:right w:val="none" w:sz="0" w:space="0" w:color="auto"/>
      </w:divBdr>
    </w:div>
    <w:div w:id="1892224939">
      <w:bodyDiv w:val="1"/>
      <w:marLeft w:val="0"/>
      <w:marRight w:val="0"/>
      <w:marTop w:val="0"/>
      <w:marBottom w:val="0"/>
      <w:divBdr>
        <w:top w:val="none" w:sz="0" w:space="0" w:color="auto"/>
        <w:left w:val="none" w:sz="0" w:space="0" w:color="auto"/>
        <w:bottom w:val="none" w:sz="0" w:space="0" w:color="auto"/>
        <w:right w:val="none" w:sz="0" w:space="0" w:color="auto"/>
      </w:divBdr>
    </w:div>
    <w:div w:id="1893810764">
      <w:bodyDiv w:val="1"/>
      <w:marLeft w:val="0"/>
      <w:marRight w:val="0"/>
      <w:marTop w:val="0"/>
      <w:marBottom w:val="0"/>
      <w:divBdr>
        <w:top w:val="none" w:sz="0" w:space="0" w:color="auto"/>
        <w:left w:val="none" w:sz="0" w:space="0" w:color="auto"/>
        <w:bottom w:val="none" w:sz="0" w:space="0" w:color="auto"/>
        <w:right w:val="none" w:sz="0" w:space="0" w:color="auto"/>
      </w:divBdr>
    </w:div>
    <w:div w:id="1895433016">
      <w:bodyDiv w:val="1"/>
      <w:marLeft w:val="0"/>
      <w:marRight w:val="0"/>
      <w:marTop w:val="0"/>
      <w:marBottom w:val="0"/>
      <w:divBdr>
        <w:top w:val="none" w:sz="0" w:space="0" w:color="auto"/>
        <w:left w:val="none" w:sz="0" w:space="0" w:color="auto"/>
        <w:bottom w:val="none" w:sz="0" w:space="0" w:color="auto"/>
        <w:right w:val="none" w:sz="0" w:space="0" w:color="auto"/>
      </w:divBdr>
    </w:div>
    <w:div w:id="1900744415">
      <w:bodyDiv w:val="1"/>
      <w:marLeft w:val="0"/>
      <w:marRight w:val="0"/>
      <w:marTop w:val="0"/>
      <w:marBottom w:val="0"/>
      <w:divBdr>
        <w:top w:val="none" w:sz="0" w:space="0" w:color="auto"/>
        <w:left w:val="none" w:sz="0" w:space="0" w:color="auto"/>
        <w:bottom w:val="none" w:sz="0" w:space="0" w:color="auto"/>
        <w:right w:val="none" w:sz="0" w:space="0" w:color="auto"/>
      </w:divBdr>
    </w:div>
    <w:div w:id="1901400019">
      <w:bodyDiv w:val="1"/>
      <w:marLeft w:val="0"/>
      <w:marRight w:val="0"/>
      <w:marTop w:val="0"/>
      <w:marBottom w:val="0"/>
      <w:divBdr>
        <w:top w:val="none" w:sz="0" w:space="0" w:color="auto"/>
        <w:left w:val="none" w:sz="0" w:space="0" w:color="auto"/>
        <w:bottom w:val="none" w:sz="0" w:space="0" w:color="auto"/>
        <w:right w:val="none" w:sz="0" w:space="0" w:color="auto"/>
      </w:divBdr>
    </w:div>
    <w:div w:id="1904633438">
      <w:bodyDiv w:val="1"/>
      <w:marLeft w:val="0"/>
      <w:marRight w:val="0"/>
      <w:marTop w:val="0"/>
      <w:marBottom w:val="0"/>
      <w:divBdr>
        <w:top w:val="none" w:sz="0" w:space="0" w:color="auto"/>
        <w:left w:val="none" w:sz="0" w:space="0" w:color="auto"/>
        <w:bottom w:val="none" w:sz="0" w:space="0" w:color="auto"/>
        <w:right w:val="none" w:sz="0" w:space="0" w:color="auto"/>
      </w:divBdr>
    </w:div>
    <w:div w:id="1905724496">
      <w:bodyDiv w:val="1"/>
      <w:marLeft w:val="0"/>
      <w:marRight w:val="0"/>
      <w:marTop w:val="0"/>
      <w:marBottom w:val="0"/>
      <w:divBdr>
        <w:top w:val="none" w:sz="0" w:space="0" w:color="auto"/>
        <w:left w:val="none" w:sz="0" w:space="0" w:color="auto"/>
        <w:bottom w:val="none" w:sz="0" w:space="0" w:color="auto"/>
        <w:right w:val="none" w:sz="0" w:space="0" w:color="auto"/>
      </w:divBdr>
    </w:div>
    <w:div w:id="1909148879">
      <w:bodyDiv w:val="1"/>
      <w:marLeft w:val="0"/>
      <w:marRight w:val="0"/>
      <w:marTop w:val="0"/>
      <w:marBottom w:val="0"/>
      <w:divBdr>
        <w:top w:val="none" w:sz="0" w:space="0" w:color="auto"/>
        <w:left w:val="none" w:sz="0" w:space="0" w:color="auto"/>
        <w:bottom w:val="none" w:sz="0" w:space="0" w:color="auto"/>
        <w:right w:val="none" w:sz="0" w:space="0" w:color="auto"/>
      </w:divBdr>
    </w:div>
    <w:div w:id="1912423331">
      <w:bodyDiv w:val="1"/>
      <w:marLeft w:val="0"/>
      <w:marRight w:val="0"/>
      <w:marTop w:val="0"/>
      <w:marBottom w:val="0"/>
      <w:divBdr>
        <w:top w:val="none" w:sz="0" w:space="0" w:color="auto"/>
        <w:left w:val="none" w:sz="0" w:space="0" w:color="auto"/>
        <w:bottom w:val="none" w:sz="0" w:space="0" w:color="auto"/>
        <w:right w:val="none" w:sz="0" w:space="0" w:color="auto"/>
      </w:divBdr>
    </w:div>
    <w:div w:id="1913195389">
      <w:bodyDiv w:val="1"/>
      <w:marLeft w:val="0"/>
      <w:marRight w:val="0"/>
      <w:marTop w:val="0"/>
      <w:marBottom w:val="0"/>
      <w:divBdr>
        <w:top w:val="none" w:sz="0" w:space="0" w:color="auto"/>
        <w:left w:val="none" w:sz="0" w:space="0" w:color="auto"/>
        <w:bottom w:val="none" w:sz="0" w:space="0" w:color="auto"/>
        <w:right w:val="none" w:sz="0" w:space="0" w:color="auto"/>
      </w:divBdr>
    </w:div>
    <w:div w:id="1915625146">
      <w:bodyDiv w:val="1"/>
      <w:marLeft w:val="0"/>
      <w:marRight w:val="0"/>
      <w:marTop w:val="0"/>
      <w:marBottom w:val="0"/>
      <w:divBdr>
        <w:top w:val="none" w:sz="0" w:space="0" w:color="auto"/>
        <w:left w:val="none" w:sz="0" w:space="0" w:color="auto"/>
        <w:bottom w:val="none" w:sz="0" w:space="0" w:color="auto"/>
        <w:right w:val="none" w:sz="0" w:space="0" w:color="auto"/>
      </w:divBdr>
    </w:div>
    <w:div w:id="1920014415">
      <w:bodyDiv w:val="1"/>
      <w:marLeft w:val="0"/>
      <w:marRight w:val="0"/>
      <w:marTop w:val="0"/>
      <w:marBottom w:val="0"/>
      <w:divBdr>
        <w:top w:val="none" w:sz="0" w:space="0" w:color="auto"/>
        <w:left w:val="none" w:sz="0" w:space="0" w:color="auto"/>
        <w:bottom w:val="none" w:sz="0" w:space="0" w:color="auto"/>
        <w:right w:val="none" w:sz="0" w:space="0" w:color="auto"/>
      </w:divBdr>
    </w:div>
    <w:div w:id="1925063722">
      <w:bodyDiv w:val="1"/>
      <w:marLeft w:val="0"/>
      <w:marRight w:val="0"/>
      <w:marTop w:val="0"/>
      <w:marBottom w:val="0"/>
      <w:divBdr>
        <w:top w:val="none" w:sz="0" w:space="0" w:color="auto"/>
        <w:left w:val="none" w:sz="0" w:space="0" w:color="auto"/>
        <w:bottom w:val="none" w:sz="0" w:space="0" w:color="auto"/>
        <w:right w:val="none" w:sz="0" w:space="0" w:color="auto"/>
      </w:divBdr>
    </w:div>
    <w:div w:id="1926499310">
      <w:bodyDiv w:val="1"/>
      <w:marLeft w:val="0"/>
      <w:marRight w:val="0"/>
      <w:marTop w:val="0"/>
      <w:marBottom w:val="0"/>
      <w:divBdr>
        <w:top w:val="none" w:sz="0" w:space="0" w:color="auto"/>
        <w:left w:val="none" w:sz="0" w:space="0" w:color="auto"/>
        <w:bottom w:val="none" w:sz="0" w:space="0" w:color="auto"/>
        <w:right w:val="none" w:sz="0" w:space="0" w:color="auto"/>
      </w:divBdr>
    </w:div>
    <w:div w:id="1927690799">
      <w:bodyDiv w:val="1"/>
      <w:marLeft w:val="0"/>
      <w:marRight w:val="0"/>
      <w:marTop w:val="0"/>
      <w:marBottom w:val="0"/>
      <w:divBdr>
        <w:top w:val="none" w:sz="0" w:space="0" w:color="auto"/>
        <w:left w:val="none" w:sz="0" w:space="0" w:color="auto"/>
        <w:bottom w:val="none" w:sz="0" w:space="0" w:color="auto"/>
        <w:right w:val="none" w:sz="0" w:space="0" w:color="auto"/>
      </w:divBdr>
    </w:div>
    <w:div w:id="1929001209">
      <w:bodyDiv w:val="1"/>
      <w:marLeft w:val="0"/>
      <w:marRight w:val="0"/>
      <w:marTop w:val="0"/>
      <w:marBottom w:val="0"/>
      <w:divBdr>
        <w:top w:val="none" w:sz="0" w:space="0" w:color="auto"/>
        <w:left w:val="none" w:sz="0" w:space="0" w:color="auto"/>
        <w:bottom w:val="none" w:sz="0" w:space="0" w:color="auto"/>
        <w:right w:val="none" w:sz="0" w:space="0" w:color="auto"/>
      </w:divBdr>
    </w:div>
    <w:div w:id="1929267002">
      <w:bodyDiv w:val="1"/>
      <w:marLeft w:val="0"/>
      <w:marRight w:val="0"/>
      <w:marTop w:val="0"/>
      <w:marBottom w:val="0"/>
      <w:divBdr>
        <w:top w:val="none" w:sz="0" w:space="0" w:color="auto"/>
        <w:left w:val="none" w:sz="0" w:space="0" w:color="auto"/>
        <w:bottom w:val="none" w:sz="0" w:space="0" w:color="auto"/>
        <w:right w:val="none" w:sz="0" w:space="0" w:color="auto"/>
      </w:divBdr>
    </w:div>
    <w:div w:id="1933779865">
      <w:bodyDiv w:val="1"/>
      <w:marLeft w:val="0"/>
      <w:marRight w:val="0"/>
      <w:marTop w:val="0"/>
      <w:marBottom w:val="0"/>
      <w:divBdr>
        <w:top w:val="none" w:sz="0" w:space="0" w:color="auto"/>
        <w:left w:val="none" w:sz="0" w:space="0" w:color="auto"/>
        <w:bottom w:val="none" w:sz="0" w:space="0" w:color="auto"/>
        <w:right w:val="none" w:sz="0" w:space="0" w:color="auto"/>
      </w:divBdr>
    </w:div>
    <w:div w:id="1938710595">
      <w:bodyDiv w:val="1"/>
      <w:marLeft w:val="0"/>
      <w:marRight w:val="0"/>
      <w:marTop w:val="0"/>
      <w:marBottom w:val="0"/>
      <w:divBdr>
        <w:top w:val="none" w:sz="0" w:space="0" w:color="auto"/>
        <w:left w:val="none" w:sz="0" w:space="0" w:color="auto"/>
        <w:bottom w:val="none" w:sz="0" w:space="0" w:color="auto"/>
        <w:right w:val="none" w:sz="0" w:space="0" w:color="auto"/>
      </w:divBdr>
    </w:div>
    <w:div w:id="1938752883">
      <w:bodyDiv w:val="1"/>
      <w:marLeft w:val="0"/>
      <w:marRight w:val="0"/>
      <w:marTop w:val="0"/>
      <w:marBottom w:val="0"/>
      <w:divBdr>
        <w:top w:val="none" w:sz="0" w:space="0" w:color="auto"/>
        <w:left w:val="none" w:sz="0" w:space="0" w:color="auto"/>
        <w:bottom w:val="none" w:sz="0" w:space="0" w:color="auto"/>
        <w:right w:val="none" w:sz="0" w:space="0" w:color="auto"/>
      </w:divBdr>
    </w:div>
    <w:div w:id="1939361949">
      <w:bodyDiv w:val="1"/>
      <w:marLeft w:val="0"/>
      <w:marRight w:val="0"/>
      <w:marTop w:val="0"/>
      <w:marBottom w:val="0"/>
      <w:divBdr>
        <w:top w:val="none" w:sz="0" w:space="0" w:color="auto"/>
        <w:left w:val="none" w:sz="0" w:space="0" w:color="auto"/>
        <w:bottom w:val="none" w:sz="0" w:space="0" w:color="auto"/>
        <w:right w:val="none" w:sz="0" w:space="0" w:color="auto"/>
      </w:divBdr>
    </w:div>
    <w:div w:id="1941796139">
      <w:bodyDiv w:val="1"/>
      <w:marLeft w:val="0"/>
      <w:marRight w:val="0"/>
      <w:marTop w:val="0"/>
      <w:marBottom w:val="0"/>
      <w:divBdr>
        <w:top w:val="none" w:sz="0" w:space="0" w:color="auto"/>
        <w:left w:val="none" w:sz="0" w:space="0" w:color="auto"/>
        <w:bottom w:val="none" w:sz="0" w:space="0" w:color="auto"/>
        <w:right w:val="none" w:sz="0" w:space="0" w:color="auto"/>
      </w:divBdr>
    </w:div>
    <w:div w:id="1945531004">
      <w:bodyDiv w:val="1"/>
      <w:marLeft w:val="0"/>
      <w:marRight w:val="0"/>
      <w:marTop w:val="0"/>
      <w:marBottom w:val="0"/>
      <w:divBdr>
        <w:top w:val="none" w:sz="0" w:space="0" w:color="auto"/>
        <w:left w:val="none" w:sz="0" w:space="0" w:color="auto"/>
        <w:bottom w:val="none" w:sz="0" w:space="0" w:color="auto"/>
        <w:right w:val="none" w:sz="0" w:space="0" w:color="auto"/>
      </w:divBdr>
    </w:div>
    <w:div w:id="1947420514">
      <w:bodyDiv w:val="1"/>
      <w:marLeft w:val="0"/>
      <w:marRight w:val="0"/>
      <w:marTop w:val="0"/>
      <w:marBottom w:val="0"/>
      <w:divBdr>
        <w:top w:val="none" w:sz="0" w:space="0" w:color="auto"/>
        <w:left w:val="none" w:sz="0" w:space="0" w:color="auto"/>
        <w:bottom w:val="none" w:sz="0" w:space="0" w:color="auto"/>
        <w:right w:val="none" w:sz="0" w:space="0" w:color="auto"/>
      </w:divBdr>
    </w:div>
    <w:div w:id="1957592706">
      <w:bodyDiv w:val="1"/>
      <w:marLeft w:val="0"/>
      <w:marRight w:val="0"/>
      <w:marTop w:val="0"/>
      <w:marBottom w:val="0"/>
      <w:divBdr>
        <w:top w:val="none" w:sz="0" w:space="0" w:color="auto"/>
        <w:left w:val="none" w:sz="0" w:space="0" w:color="auto"/>
        <w:bottom w:val="none" w:sz="0" w:space="0" w:color="auto"/>
        <w:right w:val="none" w:sz="0" w:space="0" w:color="auto"/>
      </w:divBdr>
    </w:div>
    <w:div w:id="1961257798">
      <w:bodyDiv w:val="1"/>
      <w:marLeft w:val="0"/>
      <w:marRight w:val="0"/>
      <w:marTop w:val="0"/>
      <w:marBottom w:val="0"/>
      <w:divBdr>
        <w:top w:val="none" w:sz="0" w:space="0" w:color="auto"/>
        <w:left w:val="none" w:sz="0" w:space="0" w:color="auto"/>
        <w:bottom w:val="none" w:sz="0" w:space="0" w:color="auto"/>
        <w:right w:val="none" w:sz="0" w:space="0" w:color="auto"/>
      </w:divBdr>
    </w:div>
    <w:div w:id="1963225844">
      <w:bodyDiv w:val="1"/>
      <w:marLeft w:val="0"/>
      <w:marRight w:val="0"/>
      <w:marTop w:val="0"/>
      <w:marBottom w:val="0"/>
      <w:divBdr>
        <w:top w:val="none" w:sz="0" w:space="0" w:color="auto"/>
        <w:left w:val="none" w:sz="0" w:space="0" w:color="auto"/>
        <w:bottom w:val="none" w:sz="0" w:space="0" w:color="auto"/>
        <w:right w:val="none" w:sz="0" w:space="0" w:color="auto"/>
      </w:divBdr>
    </w:div>
    <w:div w:id="1966038242">
      <w:bodyDiv w:val="1"/>
      <w:marLeft w:val="0"/>
      <w:marRight w:val="0"/>
      <w:marTop w:val="0"/>
      <w:marBottom w:val="0"/>
      <w:divBdr>
        <w:top w:val="none" w:sz="0" w:space="0" w:color="auto"/>
        <w:left w:val="none" w:sz="0" w:space="0" w:color="auto"/>
        <w:bottom w:val="none" w:sz="0" w:space="0" w:color="auto"/>
        <w:right w:val="none" w:sz="0" w:space="0" w:color="auto"/>
      </w:divBdr>
    </w:div>
    <w:div w:id="1966697972">
      <w:bodyDiv w:val="1"/>
      <w:marLeft w:val="0"/>
      <w:marRight w:val="0"/>
      <w:marTop w:val="0"/>
      <w:marBottom w:val="0"/>
      <w:divBdr>
        <w:top w:val="none" w:sz="0" w:space="0" w:color="auto"/>
        <w:left w:val="none" w:sz="0" w:space="0" w:color="auto"/>
        <w:bottom w:val="none" w:sz="0" w:space="0" w:color="auto"/>
        <w:right w:val="none" w:sz="0" w:space="0" w:color="auto"/>
      </w:divBdr>
    </w:div>
    <w:div w:id="1967194433">
      <w:bodyDiv w:val="1"/>
      <w:marLeft w:val="0"/>
      <w:marRight w:val="0"/>
      <w:marTop w:val="0"/>
      <w:marBottom w:val="0"/>
      <w:divBdr>
        <w:top w:val="none" w:sz="0" w:space="0" w:color="auto"/>
        <w:left w:val="none" w:sz="0" w:space="0" w:color="auto"/>
        <w:bottom w:val="none" w:sz="0" w:space="0" w:color="auto"/>
        <w:right w:val="none" w:sz="0" w:space="0" w:color="auto"/>
      </w:divBdr>
    </w:div>
    <w:div w:id="1969430667">
      <w:bodyDiv w:val="1"/>
      <w:marLeft w:val="0"/>
      <w:marRight w:val="0"/>
      <w:marTop w:val="0"/>
      <w:marBottom w:val="0"/>
      <w:divBdr>
        <w:top w:val="none" w:sz="0" w:space="0" w:color="auto"/>
        <w:left w:val="none" w:sz="0" w:space="0" w:color="auto"/>
        <w:bottom w:val="none" w:sz="0" w:space="0" w:color="auto"/>
        <w:right w:val="none" w:sz="0" w:space="0" w:color="auto"/>
      </w:divBdr>
    </w:div>
    <w:div w:id="1969700861">
      <w:bodyDiv w:val="1"/>
      <w:marLeft w:val="0"/>
      <w:marRight w:val="0"/>
      <w:marTop w:val="0"/>
      <w:marBottom w:val="0"/>
      <w:divBdr>
        <w:top w:val="none" w:sz="0" w:space="0" w:color="auto"/>
        <w:left w:val="none" w:sz="0" w:space="0" w:color="auto"/>
        <w:bottom w:val="none" w:sz="0" w:space="0" w:color="auto"/>
        <w:right w:val="none" w:sz="0" w:space="0" w:color="auto"/>
      </w:divBdr>
    </w:div>
    <w:div w:id="1969894957">
      <w:bodyDiv w:val="1"/>
      <w:marLeft w:val="0"/>
      <w:marRight w:val="0"/>
      <w:marTop w:val="0"/>
      <w:marBottom w:val="0"/>
      <w:divBdr>
        <w:top w:val="none" w:sz="0" w:space="0" w:color="auto"/>
        <w:left w:val="none" w:sz="0" w:space="0" w:color="auto"/>
        <w:bottom w:val="none" w:sz="0" w:space="0" w:color="auto"/>
        <w:right w:val="none" w:sz="0" w:space="0" w:color="auto"/>
      </w:divBdr>
    </w:div>
    <w:div w:id="1972635274">
      <w:bodyDiv w:val="1"/>
      <w:marLeft w:val="0"/>
      <w:marRight w:val="0"/>
      <w:marTop w:val="0"/>
      <w:marBottom w:val="0"/>
      <w:divBdr>
        <w:top w:val="none" w:sz="0" w:space="0" w:color="auto"/>
        <w:left w:val="none" w:sz="0" w:space="0" w:color="auto"/>
        <w:bottom w:val="none" w:sz="0" w:space="0" w:color="auto"/>
        <w:right w:val="none" w:sz="0" w:space="0" w:color="auto"/>
      </w:divBdr>
    </w:div>
    <w:div w:id="1976445146">
      <w:bodyDiv w:val="1"/>
      <w:marLeft w:val="0"/>
      <w:marRight w:val="0"/>
      <w:marTop w:val="0"/>
      <w:marBottom w:val="0"/>
      <w:divBdr>
        <w:top w:val="none" w:sz="0" w:space="0" w:color="auto"/>
        <w:left w:val="none" w:sz="0" w:space="0" w:color="auto"/>
        <w:bottom w:val="none" w:sz="0" w:space="0" w:color="auto"/>
        <w:right w:val="none" w:sz="0" w:space="0" w:color="auto"/>
      </w:divBdr>
    </w:div>
    <w:div w:id="1977683101">
      <w:bodyDiv w:val="1"/>
      <w:marLeft w:val="0"/>
      <w:marRight w:val="0"/>
      <w:marTop w:val="0"/>
      <w:marBottom w:val="0"/>
      <w:divBdr>
        <w:top w:val="none" w:sz="0" w:space="0" w:color="auto"/>
        <w:left w:val="none" w:sz="0" w:space="0" w:color="auto"/>
        <w:bottom w:val="none" w:sz="0" w:space="0" w:color="auto"/>
        <w:right w:val="none" w:sz="0" w:space="0" w:color="auto"/>
      </w:divBdr>
    </w:div>
    <w:div w:id="1978027197">
      <w:bodyDiv w:val="1"/>
      <w:marLeft w:val="0"/>
      <w:marRight w:val="0"/>
      <w:marTop w:val="0"/>
      <w:marBottom w:val="0"/>
      <w:divBdr>
        <w:top w:val="none" w:sz="0" w:space="0" w:color="auto"/>
        <w:left w:val="none" w:sz="0" w:space="0" w:color="auto"/>
        <w:bottom w:val="none" w:sz="0" w:space="0" w:color="auto"/>
        <w:right w:val="none" w:sz="0" w:space="0" w:color="auto"/>
      </w:divBdr>
    </w:div>
    <w:div w:id="1978872321">
      <w:bodyDiv w:val="1"/>
      <w:marLeft w:val="0"/>
      <w:marRight w:val="0"/>
      <w:marTop w:val="0"/>
      <w:marBottom w:val="0"/>
      <w:divBdr>
        <w:top w:val="none" w:sz="0" w:space="0" w:color="auto"/>
        <w:left w:val="none" w:sz="0" w:space="0" w:color="auto"/>
        <w:bottom w:val="none" w:sz="0" w:space="0" w:color="auto"/>
        <w:right w:val="none" w:sz="0" w:space="0" w:color="auto"/>
      </w:divBdr>
    </w:div>
    <w:div w:id="1982804215">
      <w:bodyDiv w:val="1"/>
      <w:marLeft w:val="0"/>
      <w:marRight w:val="0"/>
      <w:marTop w:val="0"/>
      <w:marBottom w:val="0"/>
      <w:divBdr>
        <w:top w:val="none" w:sz="0" w:space="0" w:color="auto"/>
        <w:left w:val="none" w:sz="0" w:space="0" w:color="auto"/>
        <w:bottom w:val="none" w:sz="0" w:space="0" w:color="auto"/>
        <w:right w:val="none" w:sz="0" w:space="0" w:color="auto"/>
      </w:divBdr>
    </w:div>
    <w:div w:id="1987316549">
      <w:bodyDiv w:val="1"/>
      <w:marLeft w:val="0"/>
      <w:marRight w:val="0"/>
      <w:marTop w:val="0"/>
      <w:marBottom w:val="0"/>
      <w:divBdr>
        <w:top w:val="none" w:sz="0" w:space="0" w:color="auto"/>
        <w:left w:val="none" w:sz="0" w:space="0" w:color="auto"/>
        <w:bottom w:val="none" w:sz="0" w:space="0" w:color="auto"/>
        <w:right w:val="none" w:sz="0" w:space="0" w:color="auto"/>
      </w:divBdr>
    </w:div>
    <w:div w:id="1987321732">
      <w:bodyDiv w:val="1"/>
      <w:marLeft w:val="0"/>
      <w:marRight w:val="0"/>
      <w:marTop w:val="0"/>
      <w:marBottom w:val="0"/>
      <w:divBdr>
        <w:top w:val="none" w:sz="0" w:space="0" w:color="auto"/>
        <w:left w:val="none" w:sz="0" w:space="0" w:color="auto"/>
        <w:bottom w:val="none" w:sz="0" w:space="0" w:color="auto"/>
        <w:right w:val="none" w:sz="0" w:space="0" w:color="auto"/>
      </w:divBdr>
    </w:div>
    <w:div w:id="1989361777">
      <w:bodyDiv w:val="1"/>
      <w:marLeft w:val="0"/>
      <w:marRight w:val="0"/>
      <w:marTop w:val="0"/>
      <w:marBottom w:val="0"/>
      <w:divBdr>
        <w:top w:val="none" w:sz="0" w:space="0" w:color="auto"/>
        <w:left w:val="none" w:sz="0" w:space="0" w:color="auto"/>
        <w:bottom w:val="none" w:sz="0" w:space="0" w:color="auto"/>
        <w:right w:val="none" w:sz="0" w:space="0" w:color="auto"/>
      </w:divBdr>
    </w:div>
    <w:div w:id="1990280261">
      <w:bodyDiv w:val="1"/>
      <w:marLeft w:val="0"/>
      <w:marRight w:val="0"/>
      <w:marTop w:val="0"/>
      <w:marBottom w:val="0"/>
      <w:divBdr>
        <w:top w:val="none" w:sz="0" w:space="0" w:color="auto"/>
        <w:left w:val="none" w:sz="0" w:space="0" w:color="auto"/>
        <w:bottom w:val="none" w:sz="0" w:space="0" w:color="auto"/>
        <w:right w:val="none" w:sz="0" w:space="0" w:color="auto"/>
      </w:divBdr>
    </w:div>
    <w:div w:id="1994021353">
      <w:bodyDiv w:val="1"/>
      <w:marLeft w:val="0"/>
      <w:marRight w:val="0"/>
      <w:marTop w:val="0"/>
      <w:marBottom w:val="0"/>
      <w:divBdr>
        <w:top w:val="none" w:sz="0" w:space="0" w:color="auto"/>
        <w:left w:val="none" w:sz="0" w:space="0" w:color="auto"/>
        <w:bottom w:val="none" w:sz="0" w:space="0" w:color="auto"/>
        <w:right w:val="none" w:sz="0" w:space="0" w:color="auto"/>
      </w:divBdr>
    </w:div>
    <w:div w:id="2001537340">
      <w:bodyDiv w:val="1"/>
      <w:marLeft w:val="0"/>
      <w:marRight w:val="0"/>
      <w:marTop w:val="0"/>
      <w:marBottom w:val="0"/>
      <w:divBdr>
        <w:top w:val="none" w:sz="0" w:space="0" w:color="auto"/>
        <w:left w:val="none" w:sz="0" w:space="0" w:color="auto"/>
        <w:bottom w:val="none" w:sz="0" w:space="0" w:color="auto"/>
        <w:right w:val="none" w:sz="0" w:space="0" w:color="auto"/>
      </w:divBdr>
    </w:div>
    <w:div w:id="2003074582">
      <w:bodyDiv w:val="1"/>
      <w:marLeft w:val="0"/>
      <w:marRight w:val="0"/>
      <w:marTop w:val="0"/>
      <w:marBottom w:val="0"/>
      <w:divBdr>
        <w:top w:val="none" w:sz="0" w:space="0" w:color="auto"/>
        <w:left w:val="none" w:sz="0" w:space="0" w:color="auto"/>
        <w:bottom w:val="none" w:sz="0" w:space="0" w:color="auto"/>
        <w:right w:val="none" w:sz="0" w:space="0" w:color="auto"/>
      </w:divBdr>
    </w:div>
    <w:div w:id="2003922145">
      <w:bodyDiv w:val="1"/>
      <w:marLeft w:val="0"/>
      <w:marRight w:val="0"/>
      <w:marTop w:val="0"/>
      <w:marBottom w:val="0"/>
      <w:divBdr>
        <w:top w:val="none" w:sz="0" w:space="0" w:color="auto"/>
        <w:left w:val="none" w:sz="0" w:space="0" w:color="auto"/>
        <w:bottom w:val="none" w:sz="0" w:space="0" w:color="auto"/>
        <w:right w:val="none" w:sz="0" w:space="0" w:color="auto"/>
      </w:divBdr>
    </w:div>
    <w:div w:id="2004966856">
      <w:bodyDiv w:val="1"/>
      <w:marLeft w:val="0"/>
      <w:marRight w:val="0"/>
      <w:marTop w:val="0"/>
      <w:marBottom w:val="0"/>
      <w:divBdr>
        <w:top w:val="none" w:sz="0" w:space="0" w:color="auto"/>
        <w:left w:val="none" w:sz="0" w:space="0" w:color="auto"/>
        <w:bottom w:val="none" w:sz="0" w:space="0" w:color="auto"/>
        <w:right w:val="none" w:sz="0" w:space="0" w:color="auto"/>
      </w:divBdr>
    </w:div>
    <w:div w:id="2007513188">
      <w:bodyDiv w:val="1"/>
      <w:marLeft w:val="0"/>
      <w:marRight w:val="0"/>
      <w:marTop w:val="0"/>
      <w:marBottom w:val="0"/>
      <w:divBdr>
        <w:top w:val="none" w:sz="0" w:space="0" w:color="auto"/>
        <w:left w:val="none" w:sz="0" w:space="0" w:color="auto"/>
        <w:bottom w:val="none" w:sz="0" w:space="0" w:color="auto"/>
        <w:right w:val="none" w:sz="0" w:space="0" w:color="auto"/>
      </w:divBdr>
    </w:div>
    <w:div w:id="2011053827">
      <w:bodyDiv w:val="1"/>
      <w:marLeft w:val="0"/>
      <w:marRight w:val="0"/>
      <w:marTop w:val="0"/>
      <w:marBottom w:val="0"/>
      <w:divBdr>
        <w:top w:val="none" w:sz="0" w:space="0" w:color="auto"/>
        <w:left w:val="none" w:sz="0" w:space="0" w:color="auto"/>
        <w:bottom w:val="none" w:sz="0" w:space="0" w:color="auto"/>
        <w:right w:val="none" w:sz="0" w:space="0" w:color="auto"/>
      </w:divBdr>
    </w:div>
    <w:div w:id="2012178150">
      <w:bodyDiv w:val="1"/>
      <w:marLeft w:val="0"/>
      <w:marRight w:val="0"/>
      <w:marTop w:val="0"/>
      <w:marBottom w:val="0"/>
      <w:divBdr>
        <w:top w:val="none" w:sz="0" w:space="0" w:color="auto"/>
        <w:left w:val="none" w:sz="0" w:space="0" w:color="auto"/>
        <w:bottom w:val="none" w:sz="0" w:space="0" w:color="auto"/>
        <w:right w:val="none" w:sz="0" w:space="0" w:color="auto"/>
      </w:divBdr>
    </w:div>
    <w:div w:id="2017923696">
      <w:bodyDiv w:val="1"/>
      <w:marLeft w:val="0"/>
      <w:marRight w:val="0"/>
      <w:marTop w:val="0"/>
      <w:marBottom w:val="0"/>
      <w:divBdr>
        <w:top w:val="none" w:sz="0" w:space="0" w:color="auto"/>
        <w:left w:val="none" w:sz="0" w:space="0" w:color="auto"/>
        <w:bottom w:val="none" w:sz="0" w:space="0" w:color="auto"/>
        <w:right w:val="none" w:sz="0" w:space="0" w:color="auto"/>
      </w:divBdr>
    </w:div>
    <w:div w:id="2020236388">
      <w:bodyDiv w:val="1"/>
      <w:marLeft w:val="0"/>
      <w:marRight w:val="0"/>
      <w:marTop w:val="0"/>
      <w:marBottom w:val="0"/>
      <w:divBdr>
        <w:top w:val="none" w:sz="0" w:space="0" w:color="auto"/>
        <w:left w:val="none" w:sz="0" w:space="0" w:color="auto"/>
        <w:bottom w:val="none" w:sz="0" w:space="0" w:color="auto"/>
        <w:right w:val="none" w:sz="0" w:space="0" w:color="auto"/>
      </w:divBdr>
    </w:div>
    <w:div w:id="2025355765">
      <w:bodyDiv w:val="1"/>
      <w:marLeft w:val="0"/>
      <w:marRight w:val="0"/>
      <w:marTop w:val="0"/>
      <w:marBottom w:val="0"/>
      <w:divBdr>
        <w:top w:val="none" w:sz="0" w:space="0" w:color="auto"/>
        <w:left w:val="none" w:sz="0" w:space="0" w:color="auto"/>
        <w:bottom w:val="none" w:sz="0" w:space="0" w:color="auto"/>
        <w:right w:val="none" w:sz="0" w:space="0" w:color="auto"/>
      </w:divBdr>
    </w:div>
    <w:div w:id="2039426867">
      <w:bodyDiv w:val="1"/>
      <w:marLeft w:val="0"/>
      <w:marRight w:val="0"/>
      <w:marTop w:val="0"/>
      <w:marBottom w:val="0"/>
      <w:divBdr>
        <w:top w:val="none" w:sz="0" w:space="0" w:color="auto"/>
        <w:left w:val="none" w:sz="0" w:space="0" w:color="auto"/>
        <w:bottom w:val="none" w:sz="0" w:space="0" w:color="auto"/>
        <w:right w:val="none" w:sz="0" w:space="0" w:color="auto"/>
      </w:divBdr>
    </w:div>
    <w:div w:id="2045405095">
      <w:bodyDiv w:val="1"/>
      <w:marLeft w:val="0"/>
      <w:marRight w:val="0"/>
      <w:marTop w:val="0"/>
      <w:marBottom w:val="0"/>
      <w:divBdr>
        <w:top w:val="none" w:sz="0" w:space="0" w:color="auto"/>
        <w:left w:val="none" w:sz="0" w:space="0" w:color="auto"/>
        <w:bottom w:val="none" w:sz="0" w:space="0" w:color="auto"/>
        <w:right w:val="none" w:sz="0" w:space="0" w:color="auto"/>
      </w:divBdr>
    </w:div>
    <w:div w:id="2048483181">
      <w:bodyDiv w:val="1"/>
      <w:marLeft w:val="0"/>
      <w:marRight w:val="0"/>
      <w:marTop w:val="0"/>
      <w:marBottom w:val="0"/>
      <w:divBdr>
        <w:top w:val="none" w:sz="0" w:space="0" w:color="auto"/>
        <w:left w:val="none" w:sz="0" w:space="0" w:color="auto"/>
        <w:bottom w:val="none" w:sz="0" w:space="0" w:color="auto"/>
        <w:right w:val="none" w:sz="0" w:space="0" w:color="auto"/>
      </w:divBdr>
    </w:div>
    <w:div w:id="2053188684">
      <w:bodyDiv w:val="1"/>
      <w:marLeft w:val="0"/>
      <w:marRight w:val="0"/>
      <w:marTop w:val="0"/>
      <w:marBottom w:val="0"/>
      <w:divBdr>
        <w:top w:val="none" w:sz="0" w:space="0" w:color="auto"/>
        <w:left w:val="none" w:sz="0" w:space="0" w:color="auto"/>
        <w:bottom w:val="none" w:sz="0" w:space="0" w:color="auto"/>
        <w:right w:val="none" w:sz="0" w:space="0" w:color="auto"/>
      </w:divBdr>
    </w:div>
    <w:div w:id="2056659223">
      <w:bodyDiv w:val="1"/>
      <w:marLeft w:val="0"/>
      <w:marRight w:val="0"/>
      <w:marTop w:val="0"/>
      <w:marBottom w:val="0"/>
      <w:divBdr>
        <w:top w:val="none" w:sz="0" w:space="0" w:color="auto"/>
        <w:left w:val="none" w:sz="0" w:space="0" w:color="auto"/>
        <w:bottom w:val="none" w:sz="0" w:space="0" w:color="auto"/>
        <w:right w:val="none" w:sz="0" w:space="0" w:color="auto"/>
      </w:divBdr>
    </w:div>
    <w:div w:id="2059013028">
      <w:bodyDiv w:val="1"/>
      <w:marLeft w:val="0"/>
      <w:marRight w:val="0"/>
      <w:marTop w:val="0"/>
      <w:marBottom w:val="0"/>
      <w:divBdr>
        <w:top w:val="none" w:sz="0" w:space="0" w:color="auto"/>
        <w:left w:val="none" w:sz="0" w:space="0" w:color="auto"/>
        <w:bottom w:val="none" w:sz="0" w:space="0" w:color="auto"/>
        <w:right w:val="none" w:sz="0" w:space="0" w:color="auto"/>
      </w:divBdr>
    </w:div>
    <w:div w:id="2064861374">
      <w:bodyDiv w:val="1"/>
      <w:marLeft w:val="0"/>
      <w:marRight w:val="0"/>
      <w:marTop w:val="0"/>
      <w:marBottom w:val="0"/>
      <w:divBdr>
        <w:top w:val="none" w:sz="0" w:space="0" w:color="auto"/>
        <w:left w:val="none" w:sz="0" w:space="0" w:color="auto"/>
        <w:bottom w:val="none" w:sz="0" w:space="0" w:color="auto"/>
        <w:right w:val="none" w:sz="0" w:space="0" w:color="auto"/>
      </w:divBdr>
    </w:div>
    <w:div w:id="2065637273">
      <w:bodyDiv w:val="1"/>
      <w:marLeft w:val="0"/>
      <w:marRight w:val="0"/>
      <w:marTop w:val="0"/>
      <w:marBottom w:val="0"/>
      <w:divBdr>
        <w:top w:val="none" w:sz="0" w:space="0" w:color="auto"/>
        <w:left w:val="none" w:sz="0" w:space="0" w:color="auto"/>
        <w:bottom w:val="none" w:sz="0" w:space="0" w:color="auto"/>
        <w:right w:val="none" w:sz="0" w:space="0" w:color="auto"/>
      </w:divBdr>
    </w:div>
    <w:div w:id="2077438286">
      <w:bodyDiv w:val="1"/>
      <w:marLeft w:val="0"/>
      <w:marRight w:val="0"/>
      <w:marTop w:val="0"/>
      <w:marBottom w:val="0"/>
      <w:divBdr>
        <w:top w:val="none" w:sz="0" w:space="0" w:color="auto"/>
        <w:left w:val="none" w:sz="0" w:space="0" w:color="auto"/>
        <w:bottom w:val="none" w:sz="0" w:space="0" w:color="auto"/>
        <w:right w:val="none" w:sz="0" w:space="0" w:color="auto"/>
      </w:divBdr>
    </w:div>
    <w:div w:id="2080857770">
      <w:bodyDiv w:val="1"/>
      <w:marLeft w:val="0"/>
      <w:marRight w:val="0"/>
      <w:marTop w:val="0"/>
      <w:marBottom w:val="0"/>
      <w:divBdr>
        <w:top w:val="none" w:sz="0" w:space="0" w:color="auto"/>
        <w:left w:val="none" w:sz="0" w:space="0" w:color="auto"/>
        <w:bottom w:val="none" w:sz="0" w:space="0" w:color="auto"/>
        <w:right w:val="none" w:sz="0" w:space="0" w:color="auto"/>
      </w:divBdr>
    </w:div>
    <w:div w:id="2083986141">
      <w:bodyDiv w:val="1"/>
      <w:marLeft w:val="0"/>
      <w:marRight w:val="0"/>
      <w:marTop w:val="0"/>
      <w:marBottom w:val="0"/>
      <w:divBdr>
        <w:top w:val="none" w:sz="0" w:space="0" w:color="auto"/>
        <w:left w:val="none" w:sz="0" w:space="0" w:color="auto"/>
        <w:bottom w:val="none" w:sz="0" w:space="0" w:color="auto"/>
        <w:right w:val="none" w:sz="0" w:space="0" w:color="auto"/>
      </w:divBdr>
    </w:div>
    <w:div w:id="2085224582">
      <w:bodyDiv w:val="1"/>
      <w:marLeft w:val="0"/>
      <w:marRight w:val="0"/>
      <w:marTop w:val="0"/>
      <w:marBottom w:val="0"/>
      <w:divBdr>
        <w:top w:val="none" w:sz="0" w:space="0" w:color="auto"/>
        <w:left w:val="none" w:sz="0" w:space="0" w:color="auto"/>
        <w:bottom w:val="none" w:sz="0" w:space="0" w:color="auto"/>
        <w:right w:val="none" w:sz="0" w:space="0" w:color="auto"/>
      </w:divBdr>
    </w:div>
    <w:div w:id="2088187003">
      <w:bodyDiv w:val="1"/>
      <w:marLeft w:val="0"/>
      <w:marRight w:val="0"/>
      <w:marTop w:val="0"/>
      <w:marBottom w:val="0"/>
      <w:divBdr>
        <w:top w:val="none" w:sz="0" w:space="0" w:color="auto"/>
        <w:left w:val="none" w:sz="0" w:space="0" w:color="auto"/>
        <w:bottom w:val="none" w:sz="0" w:space="0" w:color="auto"/>
        <w:right w:val="none" w:sz="0" w:space="0" w:color="auto"/>
      </w:divBdr>
    </w:div>
    <w:div w:id="2089307311">
      <w:bodyDiv w:val="1"/>
      <w:marLeft w:val="0"/>
      <w:marRight w:val="0"/>
      <w:marTop w:val="0"/>
      <w:marBottom w:val="0"/>
      <w:divBdr>
        <w:top w:val="none" w:sz="0" w:space="0" w:color="auto"/>
        <w:left w:val="none" w:sz="0" w:space="0" w:color="auto"/>
        <w:bottom w:val="none" w:sz="0" w:space="0" w:color="auto"/>
        <w:right w:val="none" w:sz="0" w:space="0" w:color="auto"/>
      </w:divBdr>
    </w:div>
    <w:div w:id="2090152290">
      <w:bodyDiv w:val="1"/>
      <w:marLeft w:val="0"/>
      <w:marRight w:val="0"/>
      <w:marTop w:val="0"/>
      <w:marBottom w:val="0"/>
      <w:divBdr>
        <w:top w:val="none" w:sz="0" w:space="0" w:color="auto"/>
        <w:left w:val="none" w:sz="0" w:space="0" w:color="auto"/>
        <w:bottom w:val="none" w:sz="0" w:space="0" w:color="auto"/>
        <w:right w:val="none" w:sz="0" w:space="0" w:color="auto"/>
      </w:divBdr>
    </w:div>
    <w:div w:id="2092776063">
      <w:bodyDiv w:val="1"/>
      <w:marLeft w:val="0"/>
      <w:marRight w:val="0"/>
      <w:marTop w:val="0"/>
      <w:marBottom w:val="0"/>
      <w:divBdr>
        <w:top w:val="none" w:sz="0" w:space="0" w:color="auto"/>
        <w:left w:val="none" w:sz="0" w:space="0" w:color="auto"/>
        <w:bottom w:val="none" w:sz="0" w:space="0" w:color="auto"/>
        <w:right w:val="none" w:sz="0" w:space="0" w:color="auto"/>
      </w:divBdr>
    </w:div>
    <w:div w:id="2100061030">
      <w:bodyDiv w:val="1"/>
      <w:marLeft w:val="0"/>
      <w:marRight w:val="0"/>
      <w:marTop w:val="0"/>
      <w:marBottom w:val="0"/>
      <w:divBdr>
        <w:top w:val="none" w:sz="0" w:space="0" w:color="auto"/>
        <w:left w:val="none" w:sz="0" w:space="0" w:color="auto"/>
        <w:bottom w:val="none" w:sz="0" w:space="0" w:color="auto"/>
        <w:right w:val="none" w:sz="0" w:space="0" w:color="auto"/>
      </w:divBdr>
    </w:div>
    <w:div w:id="2105178731">
      <w:bodyDiv w:val="1"/>
      <w:marLeft w:val="0"/>
      <w:marRight w:val="0"/>
      <w:marTop w:val="0"/>
      <w:marBottom w:val="0"/>
      <w:divBdr>
        <w:top w:val="none" w:sz="0" w:space="0" w:color="auto"/>
        <w:left w:val="none" w:sz="0" w:space="0" w:color="auto"/>
        <w:bottom w:val="none" w:sz="0" w:space="0" w:color="auto"/>
        <w:right w:val="none" w:sz="0" w:space="0" w:color="auto"/>
      </w:divBdr>
    </w:div>
    <w:div w:id="2118676000">
      <w:bodyDiv w:val="1"/>
      <w:marLeft w:val="0"/>
      <w:marRight w:val="0"/>
      <w:marTop w:val="0"/>
      <w:marBottom w:val="0"/>
      <w:divBdr>
        <w:top w:val="none" w:sz="0" w:space="0" w:color="auto"/>
        <w:left w:val="none" w:sz="0" w:space="0" w:color="auto"/>
        <w:bottom w:val="none" w:sz="0" w:space="0" w:color="auto"/>
        <w:right w:val="none" w:sz="0" w:space="0" w:color="auto"/>
      </w:divBdr>
    </w:div>
    <w:div w:id="2119644084">
      <w:bodyDiv w:val="1"/>
      <w:marLeft w:val="0"/>
      <w:marRight w:val="0"/>
      <w:marTop w:val="0"/>
      <w:marBottom w:val="0"/>
      <w:divBdr>
        <w:top w:val="none" w:sz="0" w:space="0" w:color="auto"/>
        <w:left w:val="none" w:sz="0" w:space="0" w:color="auto"/>
        <w:bottom w:val="none" w:sz="0" w:space="0" w:color="auto"/>
        <w:right w:val="none" w:sz="0" w:space="0" w:color="auto"/>
      </w:divBdr>
    </w:div>
    <w:div w:id="2126387923">
      <w:bodyDiv w:val="1"/>
      <w:marLeft w:val="0"/>
      <w:marRight w:val="0"/>
      <w:marTop w:val="0"/>
      <w:marBottom w:val="0"/>
      <w:divBdr>
        <w:top w:val="none" w:sz="0" w:space="0" w:color="auto"/>
        <w:left w:val="none" w:sz="0" w:space="0" w:color="auto"/>
        <w:bottom w:val="none" w:sz="0" w:space="0" w:color="auto"/>
        <w:right w:val="none" w:sz="0" w:space="0" w:color="auto"/>
      </w:divBdr>
    </w:div>
    <w:div w:id="2127774610">
      <w:bodyDiv w:val="1"/>
      <w:marLeft w:val="0"/>
      <w:marRight w:val="0"/>
      <w:marTop w:val="0"/>
      <w:marBottom w:val="0"/>
      <w:divBdr>
        <w:top w:val="none" w:sz="0" w:space="0" w:color="auto"/>
        <w:left w:val="none" w:sz="0" w:space="0" w:color="auto"/>
        <w:bottom w:val="none" w:sz="0" w:space="0" w:color="auto"/>
        <w:right w:val="none" w:sz="0" w:space="0" w:color="auto"/>
      </w:divBdr>
    </w:div>
    <w:div w:id="2133278236">
      <w:bodyDiv w:val="1"/>
      <w:marLeft w:val="0"/>
      <w:marRight w:val="0"/>
      <w:marTop w:val="0"/>
      <w:marBottom w:val="0"/>
      <w:divBdr>
        <w:top w:val="none" w:sz="0" w:space="0" w:color="auto"/>
        <w:left w:val="none" w:sz="0" w:space="0" w:color="auto"/>
        <w:bottom w:val="none" w:sz="0" w:space="0" w:color="auto"/>
        <w:right w:val="none" w:sz="0" w:space="0" w:color="auto"/>
      </w:divBdr>
    </w:div>
    <w:div w:id="2133749469">
      <w:bodyDiv w:val="1"/>
      <w:marLeft w:val="0"/>
      <w:marRight w:val="0"/>
      <w:marTop w:val="0"/>
      <w:marBottom w:val="0"/>
      <w:divBdr>
        <w:top w:val="none" w:sz="0" w:space="0" w:color="auto"/>
        <w:left w:val="none" w:sz="0" w:space="0" w:color="auto"/>
        <w:bottom w:val="none" w:sz="0" w:space="0" w:color="auto"/>
        <w:right w:val="none" w:sz="0" w:space="0" w:color="auto"/>
      </w:divBdr>
    </w:div>
    <w:div w:id="2134901495">
      <w:bodyDiv w:val="1"/>
      <w:marLeft w:val="0"/>
      <w:marRight w:val="0"/>
      <w:marTop w:val="0"/>
      <w:marBottom w:val="0"/>
      <w:divBdr>
        <w:top w:val="none" w:sz="0" w:space="0" w:color="auto"/>
        <w:left w:val="none" w:sz="0" w:space="0" w:color="auto"/>
        <w:bottom w:val="none" w:sz="0" w:space="0" w:color="auto"/>
        <w:right w:val="none" w:sz="0" w:space="0" w:color="auto"/>
      </w:divBdr>
    </w:div>
    <w:div w:id="2136479357">
      <w:bodyDiv w:val="1"/>
      <w:marLeft w:val="0"/>
      <w:marRight w:val="0"/>
      <w:marTop w:val="0"/>
      <w:marBottom w:val="0"/>
      <w:divBdr>
        <w:top w:val="none" w:sz="0" w:space="0" w:color="auto"/>
        <w:left w:val="none" w:sz="0" w:space="0" w:color="auto"/>
        <w:bottom w:val="none" w:sz="0" w:space="0" w:color="auto"/>
        <w:right w:val="none" w:sz="0" w:space="0" w:color="auto"/>
      </w:divBdr>
    </w:div>
    <w:div w:id="2138637965">
      <w:bodyDiv w:val="1"/>
      <w:marLeft w:val="0"/>
      <w:marRight w:val="0"/>
      <w:marTop w:val="0"/>
      <w:marBottom w:val="0"/>
      <w:divBdr>
        <w:top w:val="none" w:sz="0" w:space="0" w:color="auto"/>
        <w:left w:val="none" w:sz="0" w:space="0" w:color="auto"/>
        <w:bottom w:val="none" w:sz="0" w:space="0" w:color="auto"/>
        <w:right w:val="none" w:sz="0" w:space="0" w:color="auto"/>
      </w:divBdr>
    </w:div>
    <w:div w:id="2141343563">
      <w:bodyDiv w:val="1"/>
      <w:marLeft w:val="0"/>
      <w:marRight w:val="0"/>
      <w:marTop w:val="0"/>
      <w:marBottom w:val="0"/>
      <w:divBdr>
        <w:top w:val="none" w:sz="0" w:space="0" w:color="auto"/>
        <w:left w:val="none" w:sz="0" w:space="0" w:color="auto"/>
        <w:bottom w:val="none" w:sz="0" w:space="0" w:color="auto"/>
        <w:right w:val="none" w:sz="0" w:space="0" w:color="auto"/>
      </w:divBdr>
    </w:div>
    <w:div w:id="2142381743">
      <w:bodyDiv w:val="1"/>
      <w:marLeft w:val="0"/>
      <w:marRight w:val="0"/>
      <w:marTop w:val="0"/>
      <w:marBottom w:val="0"/>
      <w:divBdr>
        <w:top w:val="none" w:sz="0" w:space="0" w:color="auto"/>
        <w:left w:val="none" w:sz="0" w:space="0" w:color="auto"/>
        <w:bottom w:val="none" w:sz="0" w:space="0" w:color="auto"/>
        <w:right w:val="none" w:sz="0" w:space="0" w:color="auto"/>
      </w:divBdr>
    </w:div>
    <w:div w:id="2143227646">
      <w:bodyDiv w:val="1"/>
      <w:marLeft w:val="0"/>
      <w:marRight w:val="0"/>
      <w:marTop w:val="0"/>
      <w:marBottom w:val="0"/>
      <w:divBdr>
        <w:top w:val="none" w:sz="0" w:space="0" w:color="auto"/>
        <w:left w:val="none" w:sz="0" w:space="0" w:color="auto"/>
        <w:bottom w:val="none" w:sz="0" w:space="0" w:color="auto"/>
        <w:right w:val="none" w:sz="0" w:space="0" w:color="auto"/>
      </w:divBdr>
    </w:div>
    <w:div w:id="2147043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BFD813B9BA5F84C8E4BDD131736DF68" ma:contentTypeVersion="37" ma:contentTypeDescription="Create a new document." ma:contentTypeScope="" ma:versionID="82c93ee35fd8ff950cfc5657121d4b9d">
  <xsd:schema xmlns:xsd="http://www.w3.org/2001/XMLSchema" xmlns:xs="http://www.w3.org/2001/XMLSchema" xmlns:p="http://schemas.microsoft.com/office/2006/metadata/properties" xmlns:ns2="f6cfbbfa-3ea0-4d8e-acde-632e83cd9c55" xmlns:ns3="6ee01a08-9bb3-4510-887c-4508c532eb2e" targetNamespace="http://schemas.microsoft.com/office/2006/metadata/properties" ma:root="true" ma:fieldsID="d9a60a15c6576bfec3866ff31301bef2" ns2:_="" ns3:_="">
    <xsd:import namespace="f6cfbbfa-3ea0-4d8e-acde-632e83cd9c55"/>
    <xsd:import namespace="6ee01a08-9bb3-4510-887c-4508c532eb2e"/>
    <xsd:element name="properties">
      <xsd:complexType>
        <xsd:sequence>
          <xsd:element name="documentManagement">
            <xsd:complexType>
              <xsd:all>
                <xsd:element ref="ns2:_dlc_DocIdUrl" minOccurs="0"/>
                <xsd:element ref="ns2:Document_x0020_Type" minOccurs="0"/>
                <xsd:element ref="ns2:Dutyholder" minOccurs="0"/>
                <xsd:element ref="ns2:External_x0020_Reference" minOccurs="0"/>
                <xsd:element ref="ns2:Record_x0020_Number" minOccurs="0"/>
                <xsd:element ref="ns2:Site" minOccurs="0"/>
                <xsd:element ref="ns3:_Flow_SignoffStatus" minOccurs="0"/>
                <xsd:element ref="ns2:Division" minOccurs="0"/>
                <xsd:element ref="ns2:External_x0020_Revision" minOccurs="0"/>
                <xsd:element ref="ns2:Subdivision" minOccurs="0"/>
                <xsd:element ref="ns2:_dlc_DocId"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2:_dlc_DocIdPersistId" minOccurs="0"/>
                <xsd:element ref="ns2:SharedWithUsers" minOccurs="0"/>
                <xsd:element ref="ns2:SharedWithDetails" minOccurs="0"/>
                <xsd:element ref="ns2:GDA_x0020_Purpose" minOccurs="0"/>
                <xsd:element ref="ns2:GDA_x0020_RP_x0020_Assigned_x0020_Export_x0020_Control" minOccurs="0"/>
                <xsd:element ref="ns2:GDA_x0020_Tier" minOccurs="0"/>
                <xsd:element ref="ns3:MediaServiceObjectDetectorVersions" minOccurs="0"/>
                <xsd:element ref="ns3:Versioncontrol" minOccurs="0"/>
                <xsd:element ref="ns3:Category" minOccurs="0"/>
                <xsd:element ref="ns3:Wherereferenced" minOccurs="0"/>
                <xsd:element ref="ns3:MediaServiceDateTaken" minOccurs="0"/>
                <xsd:element ref="ns3:MediaServiceSearchProperties" minOccurs="0"/>
                <xsd:element ref="ns2:GDA_x0020_Topics" minOccurs="0"/>
                <xsd:element ref="ns3:Uploadedby" minOccurs="0"/>
                <xsd:element ref="ns3:Classification" minOccurs="0"/>
                <xsd:element ref="ns3:MediaServiceLocation" minOccurs="0"/>
                <xsd:element ref="ns3:MediaLengthInSeconds" minOccurs="0"/>
                <xsd:element ref="ns2:Document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fbbfa-3ea0-4d8e-acde-632e83cd9c55" elementFormDefault="qualified">
    <xsd:import namespace="http://schemas.microsoft.com/office/2006/documentManagement/types"/>
    <xsd:import namespace="http://schemas.microsoft.com/office/infopath/2007/PartnerControls"/>
    <xsd:element name="_dlc_DocIdUrl" ma:index="2"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ocument_x0020_Type" ma:index="3" nillable="true" ma:displayName="Document Type" ma:format="Dropdown" ma:internalName="Document_x0020_Type">
      <xsd:simpleType>
        <xsd:restriction base="dms:Choice">
          <xsd:enumeration value="Agenda"/>
          <xsd:enumeration value="Decision Justification Report"/>
          <xsd:enumeration value="CR Contact report"/>
          <xsd:enumeration value="Request"/>
          <xsd:enumeration value="Decision Communication"/>
          <xsd:enumeration value="Independent Checksheet"/>
          <xsd:enumeration value="Dutyholder Request Document"/>
          <xsd:enumeration value="Dutyholder Supporting Document"/>
          <xsd:enumeration value="Email"/>
          <xsd:enumeration value="Enforcement Template"/>
          <xsd:enumeration value="Letters in"/>
          <xsd:enumeration value="Letters out"/>
          <xsd:enumeration value="Minutes"/>
          <xsd:enumeration value="Presentation"/>
          <xsd:enumeration value="RNIP"/>
          <xsd:enumeration value="Other"/>
        </xsd:restriction>
      </xsd:simpleType>
    </xsd:element>
    <xsd:element name="Dutyholder" ma:index="4" nillable="true" ma:displayName="Dutyholder" ma:default="" ma:internalName="Dutyholder" ma:readOnly="false">
      <xsd:simpleType>
        <xsd:restriction base="dms:Text">
          <xsd:maxLength value="255"/>
        </xsd:restriction>
      </xsd:simpleType>
    </xsd:element>
    <xsd:element name="External_x0020_Reference" ma:index="5" nillable="true" ma:displayName="External Reference" ma:default="" ma:internalName="External_x0020_Reference" ma:readOnly="false">
      <xsd:simpleType>
        <xsd:restriction base="dms:Text">
          <xsd:maxLength value="255"/>
        </xsd:restriction>
      </xsd:simpleType>
    </xsd:element>
    <xsd:element name="Record_x0020_Number" ma:index="6" nillable="true" ma:displayName="Record Number" ma:default="" ma:internalName="Record_x0020_Number" ma:readOnly="false">
      <xsd:simpleType>
        <xsd:restriction base="dms:Text">
          <xsd:maxLength value="255"/>
        </xsd:restriction>
      </xsd:simpleType>
    </xsd:element>
    <xsd:element name="Site" ma:index="7" nillable="true" ma:displayName="Site" ma:default="" ma:internalName="Site" ma:readOnly="false">
      <xsd:simpleType>
        <xsd:restriction base="dms:Text">
          <xsd:maxLength value="255"/>
        </xsd:restriction>
      </xsd:simpleType>
    </xsd:element>
    <xsd:element name="Division" ma:index="11" nillable="true" ma:displayName="Division" ma:default="" ma:internalName="Division" ma:readOnly="false">
      <xsd:simpleType>
        <xsd:restriction base="dms:Text">
          <xsd:maxLength value="255"/>
        </xsd:restriction>
      </xsd:simpleType>
    </xsd:element>
    <xsd:element name="External_x0020_Revision" ma:index="12" nillable="true" ma:displayName="External Revision" ma:default="" ma:internalName="External_x0020_Revision" ma:readOnly="false">
      <xsd:simpleType>
        <xsd:restriction base="dms:Text">
          <xsd:maxLength value="255"/>
        </xsd:restriction>
      </xsd:simpleType>
    </xsd:element>
    <xsd:element name="Subdivision" ma:index="13" nillable="true" ma:displayName="Subdivision" ma:default="" ma:internalName="Subdivision" ma:readOnly="false">
      <xsd:simpleType>
        <xsd:restriction base="dms:Text">
          <xsd:maxLength value="255"/>
        </xsd:restriction>
      </xsd:simpleType>
    </xsd:element>
    <xsd:element name="_dlc_DocId" ma:index="16" nillable="true" ma:displayName="Document ID Value" ma:description="The value of the document ID assigned to this item." ma:hidden="true" ma:indexed="true" ma:internalName="_dlc_DocId" ma:readOnly="false">
      <xsd:simpleType>
        <xsd:restriction base="dms:Text"/>
      </xsd:simpleType>
    </xsd:element>
    <xsd:element name="TaxCatchAll" ma:index="21" nillable="true" ma:displayName="Taxonomy Catch All Column" ma:hidden="true" ma:list="{5a01dc95-145a-442e-a4dc-738a02de2e92}" ma:internalName="TaxCatchAll" ma:readOnly="false" ma:showField="CatchAllData" ma:web="f6cfbbfa-3ea0-4d8e-acde-632e83cd9c55">
      <xsd:complexType>
        <xsd:complexContent>
          <xsd:extension base="dms:MultiChoiceLookup">
            <xsd:sequence>
              <xsd:element name="Value" type="dms:Lookup" maxOccurs="unbounded" minOccurs="0" nillable="true"/>
            </xsd:sequence>
          </xsd:extension>
        </xsd:complexContent>
      </xsd:complexType>
    </xsd:element>
    <xsd:element name="_dlc_DocIdPersistId" ma:index="25" nillable="true" ma:displayName="Persist ID" ma:description="Keep ID on add." ma:hidden="true" ma:internalName="_dlc_DocIdPersistId" ma:readOnly="false">
      <xsd:simpleType>
        <xsd:restriction base="dms:Boolean"/>
      </xsd:simpleType>
    </xsd:element>
    <xsd:element name="SharedWithUsers" ma:index="2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hidden="true" ma:internalName="SharedWithDetails" ma:readOnly="true">
      <xsd:simpleType>
        <xsd:restriction base="dms:Note"/>
      </xsd:simpleType>
    </xsd:element>
    <xsd:element name="GDA_x0020_Purpose" ma:index="28" nillable="true" ma:displayName="GDA Purpose" ma:format="Dropdown" ma:hidden="true" ma:internalName="GDA_x0020_Purpose">
      <xsd:simpleType>
        <xsd:restriction base="dms:Choice">
          <xsd:enumeration value="Project"/>
          <xsd:enumeration value="Safety"/>
          <xsd:enumeration value="Security"/>
          <xsd:enumeration value="Safeguards"/>
          <xsd:enumeration value="Environment or General"/>
          <xsd:enumeration value="N/A"/>
        </xsd:restriction>
      </xsd:simpleType>
    </xsd:element>
    <xsd:element name="GDA_x0020_RP_x0020_Assigned_x0020_Export_x0020_Control" ma:index="29" nillable="true" ma:displayName="GDA RP Assigned Export Control" ma:default="" ma:hidden="true" ma:internalName="GDA_x0020_RP_x0020_Assigned_x0020_Export_x0020_Control" ma:readOnly="false">
      <xsd:simpleType>
        <xsd:restriction base="dms:Text">
          <xsd:maxLength value="255"/>
        </xsd:restriction>
      </xsd:simpleType>
    </xsd:element>
    <xsd:element name="GDA_x0020_Tier" ma:index="30" nillable="true" ma:displayName="GDA Tier" ma:format="Dropdown" ma:hidden="true" ma:internalName="GDA_x0020_Tier">
      <xsd:simpleType>
        <xsd:restriction base="dms:Choice">
          <xsd:enumeration value="1"/>
          <xsd:enumeration value="2"/>
          <xsd:enumeration value="3"/>
          <xsd:enumeration value="4"/>
          <xsd:enumeration value="N/A"/>
        </xsd:restriction>
      </xsd:simpleType>
    </xsd:element>
    <xsd:element name="GDA_x0020_Topics" ma:index="40" nillable="true" ma:displayName="GDA Topics" ma:internalName="GDA_x0020_Topics">
      <xsd:complexType>
        <xsd:complexContent>
          <xsd:extension base="dms:MultiChoice">
            <xsd:sequence>
              <xsd:element name="Value" maxOccurs="unbounded" minOccurs="0" nillable="true">
                <xsd:simpleType>
                  <xsd:restriction base="dms:Choice">
                    <xsd:enumeration value="Fault Studies"/>
                    <xsd:enumeration value="Severe Accident Analysis (SAA)"/>
                    <xsd:enumeration value="Probabilistic Safety Analysis (PSA)"/>
                    <xsd:enumeration value="Fuel and Core"/>
                    <xsd:enumeration value="Internal Hazards"/>
                    <xsd:enumeration value="Human Factors"/>
                    <xsd:enumeration value="Electrical Engineering"/>
                    <xsd:enumeration value="Control and Instrumentation"/>
                    <xsd:enumeration value="External Hazards"/>
                    <xsd:enumeration value="Quality Assurance (MSQA)"/>
                    <xsd:enumeration value="Chemistry"/>
                    <xsd:enumeration value="Safeguards"/>
                    <xsd:enumeration value="Physical Security"/>
                    <xsd:enumeration value="Cyber Security &amp; Information Security"/>
                    <xsd:enumeration value="Sabotage and Target Analysis Review (STAR)"/>
                    <xsd:enumeration value="Fire Safety"/>
                    <xsd:enumeration value="Conventional Safety"/>
                    <xsd:enumeration value="Nuclear Liabilities"/>
                    <xsd:enumeration value="Radiological Consequences"/>
                    <xsd:enumeration value="Radiological Protection &amp; Criticality"/>
                    <xsd:enumeration value="Mechanical Engineering"/>
                    <xsd:enumeration value="Structural Engineering"/>
                    <xsd:enumeration value="Civil Engineering"/>
                    <xsd:enumeration value="Project"/>
                    <xsd:enumeration value="Environment"/>
                    <xsd:enumeration value="N/A"/>
                  </xsd:restriction>
                </xsd:simpleType>
              </xsd:element>
            </xsd:sequence>
          </xsd:extension>
        </xsd:complexContent>
      </xsd:complexType>
    </xsd:element>
    <xsd:element name="Document_x0020_Status" ma:index="45" nillable="true" ma:displayName="Document Status" ma:format="Dropdown" ma:internalName="Document_x0020_Status">
      <xsd:simpleType>
        <xsd:restriction base="dms:Choice">
          <xsd:enumeration value="N/A"/>
          <xsd:enumeration value="Draft"/>
          <xsd:enumeration value="In Review"/>
          <xsd:enumeration value="Pending Approval"/>
          <xsd:enumeration value="Approved"/>
          <xsd:enumeration value="Final"/>
          <xsd:enumeration value="Superseded"/>
          <xsd:enumeration value="Withdrawn"/>
        </xsd:restriction>
      </xsd:simpleType>
    </xsd:element>
  </xsd:schema>
  <xsd:schema xmlns:xsd="http://www.w3.org/2001/XMLSchema" xmlns:xs="http://www.w3.org/2001/XMLSchema" xmlns:dms="http://schemas.microsoft.com/office/2006/documentManagement/types" xmlns:pc="http://schemas.microsoft.com/office/infopath/2007/PartnerControls" targetNamespace="6ee01a08-9bb3-4510-887c-4508c532eb2e" elementFormDefault="qualified">
    <xsd:import namespace="http://schemas.microsoft.com/office/2006/documentManagement/types"/>
    <xsd:import namespace="http://schemas.microsoft.com/office/infopath/2007/PartnerControls"/>
    <xsd:element name="_Flow_SignoffStatus" ma:index="10" nillable="true" ma:displayName="Sign-off status" ma:internalName="Sign_x002d_off_x0020_status" ma:readOnly="false">
      <xsd:simpleType>
        <xsd:restriction base="dms:Text"/>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6693000-3e12-4b44-a742-9a2ba35b7d28"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hidden="true" ma:internalName="MediaServiceOCR" ma:readOnly="true">
      <xsd:simpleType>
        <xsd:restriction base="dms:Note"/>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Versioncontrol" ma:index="35" nillable="true" ma:displayName="Version control" ma:format="Dropdown" ma:internalName="Versioncontrol">
      <xsd:simpleType>
        <xsd:restriction base="dms:Text">
          <xsd:maxLength value="255"/>
        </xsd:restriction>
      </xsd:simpleType>
    </xsd:element>
    <xsd:element name="Category" ma:index="36" nillable="true" ma:displayName="Category" ma:format="Dropdown" ma:internalName="Category">
      <xsd:simpleType>
        <xsd:restriction base="dms:Text">
          <xsd:maxLength value="255"/>
        </xsd:restriction>
      </xsd:simpleType>
    </xsd:element>
    <xsd:element name="Wherereferenced" ma:index="37" nillable="true" ma:displayName="Where referenced" ma:format="Dropdown" ma:internalName="Wherereferenced">
      <xsd:simpleType>
        <xsd:restriction base="dms:Text">
          <xsd:maxLength value="255"/>
        </xsd:restriction>
      </xsd:simpleType>
    </xsd:element>
    <xsd:element name="MediaServiceDateTaken" ma:index="38" nillable="true" ma:displayName="MediaServiceDateTaken" ma:hidden="true" ma:indexed="true" ma:internalName="MediaServiceDateTaken"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Uploadedby" ma:index="41" nillable="true" ma:displayName="Uploaded by" ma:format="Dropdown" ma:internalName="Uploadedby">
      <xsd:simpleType>
        <xsd:restriction base="dms:Text">
          <xsd:maxLength value="255"/>
        </xsd:restriction>
      </xsd:simpleType>
    </xsd:element>
    <xsd:element name="Classification" ma:index="42" nillable="true" ma:displayName="Classification" ma:format="Dropdown" ma:internalName="Classification">
      <xsd:simpleType>
        <xsd:restriction base="dms:Choice">
          <xsd:enumeration value="Official"/>
          <xsd:enumeration value="Official-Sensitive"/>
          <xsd:enumeration value="Official-Sensitive: SNI"/>
          <xsd:enumeration value="Official-Sensitive: Commercial"/>
          <xsd:enumeration value="Externally-Marked"/>
          <xsd:enumeration value="Official-Sensitive: Export Control"/>
          <xsd:enumeration value="Official-Sensitive: Export Control - Commercial"/>
          <xsd:enumeration value="Official-Sensitive: Export Controlled - SNI"/>
        </xsd:restriction>
      </xsd:simpleType>
    </xsd:element>
    <xsd:element name="MediaServiceLocation" ma:index="43" nillable="true" ma:displayName="Location" ma:indexed="true" ma:internalName="MediaServiceLocation" ma:readOnly="true">
      <xsd:simpleType>
        <xsd:restriction base="dms:Text"/>
      </xsd:simpleType>
    </xsd:element>
    <xsd:element name="MediaLengthInSeconds" ma:index="4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IEEE2006OfficeOnline (2).xsl" StyleName="IEEE" Version="2006">
  <b:Source>
    <b:Tag>ONR_SAPs</b:Tag>
    <b:SourceType>Book</b:SourceType>
    <b:Guid>{0EDA2BAD-7F36-499C-A3C8-914A18ECDC22}</b:Guid>
    <b:Author>
      <b:Author>
        <b:Corporate>ONR</b:Corporate>
      </b:Author>
    </b:Author>
    <b:Title>Safety Assessment Principles for Nuclear Facilities, Rev 1, Jan 2020</b:Title>
    <b:RefOrder>12</b:RefOrder>
  </b:Source>
  <b:Source>
    <b:Tag>ONR_TAG46</b:Tag>
    <b:SourceType>Book</b:SourceType>
    <b:Guid>{C3EC388E-48A6-43CA-99D7-A790F2615E03}</b:Guid>
    <b:Author>
      <b:Author>
        <b:Corporate>ONR</b:Corporate>
      </b:Author>
    </b:Author>
    <b:Title>NS-TAST-GD-046, Computer based safety systems, Rev 7, Dec 2023</b:Title>
    <b:RefOrder>14</b:RefOrder>
  </b:Source>
  <b:Source>
    <b:Tag>SMR_L1_PSAmeth</b:Tag>
    <b:SourceType>Book</b:SourceType>
    <b:Guid>{3469D391-75C7-481C-AEF2-9F78511F9E42}</b:Guid>
    <b:Author>
      <b:Author>
        <b:Corporate>Holtec International</b:Corporate>
      </b:Author>
    </b:Author>
    <b:Title>HI-2177988, Level 1 PSA Methodology, Rev 1, Sep 2020, ONRW-2019369590-12250</b:Title>
    <b:RefOrder>1</b:RefOrder>
  </b:Source>
  <b:Source>
    <b:Tag>HI_wind_PSA</b:Tag>
    <b:SourceType>Book</b:SourceType>
    <b:Guid>{9442B34E-FE44-47B9-8490-A562F27347C5}</b:Guid>
    <b:Author>
      <b:Author>
        <b:Corporate>Holtec International</b:Corporate>
      </b:Author>
    </b:Author>
    <b:Title>SMR-160 High Winds PSA, HI-2210261, Rev 0, Oct 2023 (CM9 2024/36300)</b:Title>
    <b:RefOrder>9</b:RefOrder>
  </b:Source>
  <b:Source>
    <b:Tag>HI_ExtF_PSA</b:Tag>
    <b:SourceType>Book</b:SourceType>
    <b:Guid>{6C2F0556-C056-4160-BE68-76AA4B8CD4C4}</b:Guid>
    <b:Author>
      <b:Author>
        <b:Corporate>Holtec International</b:Corporate>
      </b:Author>
    </b:Author>
    <b:Title>SMR-160 External Flood PSA, HI-2210262, Rev 0, Date TBC, (CM9 2025/1715)</b:Title>
    <b:RefOrder>10</b:RefOrder>
  </b:Source>
  <b:Source>
    <b:Tag>SMR_IEanalysisproc</b:Tag>
    <b:SourceType>Book</b:SourceType>
    <b:Guid>{66A3A1ED-378D-4E82-8348-B4FB2A925E82}</b:Guid>
    <b:Author>
      <b:Author>
        <b:Corporate>Holtec International</b:Corporate>
      </b:Author>
    </b:Author>
    <b:Title>HPP-160-3104, Probabilistic Safety Analysis (PSA) Initiating Events Analysis, Rev 0, Feb 2020, ONRW-2019369590-88289</b:Title>
    <b:RefOrder>2</b:RefOrder>
  </b:Source>
  <b:Source>
    <b:Tag>HI_HPP_3108</b:Tag>
    <b:SourceType>Book</b:SourceType>
    <b:Guid>{CB6CFBAF-1888-4C03-BC5B-9C1D845DF221}</b:Guid>
    <b:Author>
      <b:Author>
        <b:Corporate>Holtec International</b:Corporate>
      </b:Author>
    </b:Author>
    <b:Title>HPP-160-3108, Probabilistic Safety Analysis (PSA) Human Reliability Analysis, Rev 0, Feb 2020 (ONRW-2019369590-8830)</b:Title>
    <b:RefOrder>5</b:RefOrder>
  </b:Source>
  <b:Source>
    <b:Tag>ONR_TAG_63</b:Tag>
    <b:SourceType>Book</b:SourceType>
    <b:Guid>{364AB202-6B1B-4977-913F-F603771BE6A9}</b:Guid>
    <b:Author>
      <b:Author>
        <b:Corporate>ONR</b:Corporate>
      </b:Author>
    </b:Author>
    <b:Title>NS-TAST-GD-063, Human Reliability Analysis, Issue 6, Dec 2022</b:Title>
    <b:RefOrder>15</b:RefOrder>
  </b:Source>
  <b:Source>
    <b:Tag>HI_Fire_PSA</b:Tag>
    <b:SourceType>Book</b:SourceType>
    <b:Guid>{0ED7F0D4-7A9D-4682-A7FC-1A4BEDC3FC72}</b:Guid>
    <b:Author>
      <b:Author>
        <b:Corporate>Holtec International</b:Corporate>
      </b:Author>
    </b:Author>
    <b:Title> HI-2200556, Internal Fire PSA Methodology, Rev 0, Sep 2020, ONRW-2019369590-12254.</b:Title>
    <b:RefOrder>7</b:RefOrder>
  </b:Source>
  <b:Source>
    <b:Tag>HI_flood_PSA</b:Tag>
    <b:SourceType>Book</b:SourceType>
    <b:Guid>{E8C5F24A-71CC-402A-B19B-8D4EE6301DA3}</b:Guid>
    <b:Author>
      <b:Author>
        <b:Corporate>Holtec International</b:Corporate>
      </b:Author>
    </b:Author>
    <b:Title>HI-2200557, Internal Flood PSA Methodology, Rev 1, Dec 2023, ONRW-2019369590-12255.</b:Title>
    <b:RefOrder>11</b:RefOrder>
  </b:Source>
  <b:Source>
    <b:Tag>HI_Seism_PSA</b:Tag>
    <b:SourceType>Book</b:SourceType>
    <b:Guid>{449068B1-314D-4E82-8154-C42940CC4B6C}</b:Guid>
    <b:Author>
      <b:Author>
        <b:Corporate>Holtec International</b:Corporate>
      </b:Author>
    </b:Author>
    <b:Title>HI-2200555, Seismic PSA Methodology, Rev 0, July 2021, ONRW-2019369590-12257.</b:Title>
    <b:RefOrder>8</b:RefOrder>
  </b:Source>
  <b:Source>
    <b:Tag>IAEASSG4</b:Tag>
    <b:SourceType>Book</b:SourceType>
    <b:Guid>{6684CDFB-E5F5-49AC-B5A4-01B78FE0B8F4}</b:Guid>
    <b:Author>
      <b:Author>
        <b:Corporate>IAEA</b:Corporate>
      </b:Author>
    </b:Author>
    <b:Title>SSG-4, Specific Safety Guide, Development and Application of Level 2 Probabilsitic Safety Assessment for NPPs, 2020</b:Title>
    <b:RefOrder>16</b:RefOrder>
  </b:Source>
  <b:Source>
    <b:Tag>IAEA_SSG3</b:Tag>
    <b:SourceType>Book</b:SourceType>
    <b:Guid>{790943F1-81A9-40EA-AA28-8E1FA86A395A}</b:Guid>
    <b:Author>
      <b:Author>
        <b:Corporate>IAEA</b:Corporate>
      </b:Author>
    </b:Author>
    <b:Title>SSG-3,  Specific Safety Guide, Development and Application of Level 1 Probabilistic Safety Assessment for NPPs, Rev 1, 2024</b:Title>
    <b:RefOrder>3</b:RefOrder>
  </b:Source>
  <b:Source>
    <b:Tag>ONR_TAG30</b:Tag>
    <b:SourceType>Book</b:SourceType>
    <b:Guid>{5E3418DB-E597-4B2F-9CCB-EA7BD5E1EA8B}</b:Guid>
    <b:Title>NS-TAST-GD-30, Probabilistic Safety Analysis, Rev 8, September 2024</b:Title>
    <b:Author>
      <b:Author>
        <b:Corporate>ONR</b:Corporate>
      </b:Author>
    </b:Author>
    <b:RefOrder>13</b:RefOrder>
  </b:Source>
  <b:Source>
    <b:Tag>TECDOC1804</b:Tag>
    <b:SourceType>Book</b:SourceType>
    <b:Guid>{2B3D550A-913F-455E-9D9D-10A87847AD39}</b:Guid>
    <b:Author>
      <b:Author>
        <b:Corporate>IAEA</b:Corporate>
      </b:Author>
    </b:Author>
    <b:Title>IAEA-TECDOC-1804, Attributes of Full Scope Level 1 Probabilistic Safety Assessment (PSA) For Applications In Nuclear Power Plants, October 2016. www.iaea.org</b:Title>
    <b:RefOrder>17</b:RefOrder>
  </b:Source>
  <b:Source>
    <b:Tag>GSRp4</b:Tag>
    <b:SourceType>Book</b:SourceType>
    <b:Guid>{B5C0E380-5AEA-4F4F-86FB-F24E90167044}</b:Guid>
    <b:Author>
      <b:Author>
        <b:Corporate>IAEA</b:Corporate>
      </b:Author>
    </b:Author>
    <b:Title>IAEA Safety Standards, Safety Assessment for Facilities and Activities, General Safety Requirements No. GSR Part 4 (Rev. 1). www.iaea.org</b:Title>
    <b:RefOrder>18</b:RefOrder>
  </b:Source>
  <b:Source>
    <b:Tag>SMR_groundrules</b:Tag>
    <b:SourceType>Book</b:SourceType>
    <b:Guid>{A1F7AD9F-BABF-48E0-9A86-D59DF87B07F1}</b:Guid>
    <b:Author>
      <b:Author>
        <b:Corporate>Holtec International</b:Corporate>
      </b:Author>
    </b:Author>
    <b:Title>HI-2210453, SMR-160 PSA Modelling Groundrules and Assumptions, Rev 3, Jan 2022 (CM9 2024/36301)</b:Title>
    <b:RefOrder>4</b:RefOrder>
  </b:Source>
  <b:Source>
    <b:Tag>SMR_L2_method</b:Tag>
    <b:SourceType>Book</b:SourceType>
    <b:Guid>{F6072BA5-0241-4818-8204-012D40BCA0BF}</b:Guid>
    <b:Author>
      <b:Author>
        <b:Corporate>Holtec International</b:Corporate>
      </b:Author>
    </b:Author>
    <b:Title>HI-2200417, Level 2 PSA Methodology For Internal Events, Rev 1, Jun 2023, ONRW-2019369590-12256</b:Title>
    <b:RefOrder>6</b:RefOrder>
  </b:Source>
</b:Sources>
</file>

<file path=customXml/item4.xml><?xml version="1.0" encoding="utf-8"?>
<p:properties xmlns:p="http://schemas.microsoft.com/office/2006/metadata/properties" xmlns:xsi="http://www.w3.org/2001/XMLSchema-instance" xmlns:pc="http://schemas.microsoft.com/office/infopath/2007/PartnerControls">
  <documentManagement>
    <TaxCatchAll xmlns="f6cfbbfa-3ea0-4d8e-acde-632e83cd9c55" xsi:nil="true"/>
    <_dlc_DocId xmlns="f6cfbbfa-3ea0-4d8e-acde-632e83cd9c55">ONRW-2126615823-7931</_dlc_DocId>
    <_dlc_DocIdUrl xmlns="f6cfbbfa-3ea0-4d8e-acde-632e83cd9c55">
      <Url>https://prodonrgov.sharepoint.com/_layouts/15/DocIdRedir.aspx?ID=ONRW-2126615823-7931</Url>
      <Description>ONRW-2126615823-7931</Description>
    </_dlc_DocIdUrl>
    <Document_x0020_Type xmlns="f6cfbbfa-3ea0-4d8e-acde-632e83cd9c55" xsi:nil="true"/>
    <External_x0020_Reference xmlns="f6cfbbfa-3ea0-4d8e-acde-632e83cd9c55" xsi:nil="true"/>
    <Site xmlns="f6cfbbfa-3ea0-4d8e-acde-632e83cd9c55" xsi:nil="true"/>
    <_Flow_SignoffStatus xmlns="6ee01a08-9bb3-4510-887c-4508c532eb2e" xsi:nil="true"/>
    <Category xmlns="6ee01a08-9bb3-4510-887c-4508c532eb2e" xsi:nil="true"/>
    <External_x0020_Revision xmlns="f6cfbbfa-3ea0-4d8e-acde-632e83cd9c55" xsi:nil="true"/>
    <GDA_x0020_Tier xmlns="f6cfbbfa-3ea0-4d8e-acde-632e83cd9c55" xsi:nil="true"/>
    <Wherereferenced xmlns="6ee01a08-9bb3-4510-887c-4508c532eb2e" xsi:nil="true"/>
    <Record_x0020_Number xmlns="f6cfbbfa-3ea0-4d8e-acde-632e83cd9c55" xsi:nil="true"/>
    <_dlc_DocIdPersistId xmlns="f6cfbbfa-3ea0-4d8e-acde-632e83cd9c55" xsi:nil="true"/>
    <Uploadedby xmlns="6ee01a08-9bb3-4510-887c-4508c532eb2e" xsi:nil="true"/>
    <GDA_x0020_RP_x0020_Assigned_x0020_Export_x0020_Control xmlns="f6cfbbfa-3ea0-4d8e-acde-632e83cd9c55" xsi:nil="true"/>
    <Versioncontrol xmlns="6ee01a08-9bb3-4510-887c-4508c532eb2e" xsi:nil="true"/>
    <GDA_x0020_Topics xmlns="f6cfbbfa-3ea0-4d8e-acde-632e83cd9c55" xsi:nil="true"/>
    <Division xmlns="f6cfbbfa-3ea0-4d8e-acde-632e83cd9c55" xsi:nil="true"/>
    <Classification xmlns="6ee01a08-9bb3-4510-887c-4508c532eb2e" xsi:nil="true"/>
    <Subdivision xmlns="f6cfbbfa-3ea0-4d8e-acde-632e83cd9c55" xsi:nil="true"/>
    <GDA_x0020_Purpose xmlns="f6cfbbfa-3ea0-4d8e-acde-632e83cd9c55" xsi:nil="true"/>
    <Dutyholder xmlns="f6cfbbfa-3ea0-4d8e-acde-632e83cd9c55" xsi:nil="true"/>
    <lcf76f155ced4ddcb4097134ff3c332f xmlns="6ee01a08-9bb3-4510-887c-4508c532eb2e">
      <Terms xmlns="http://schemas.microsoft.com/office/infopath/2007/PartnerControls"/>
    </lcf76f155ced4ddcb4097134ff3c332f>
    <Document_x0020_Status xmlns="f6cfbbfa-3ea0-4d8e-acde-632e83cd9c55"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CFC80CF-4684-40D0-8E8F-1216B2034863}">
  <ds:schemaRefs>
    <ds:schemaRef ds:uri="http://schemas.microsoft.com/sharepoint/v3/contenttype/forms"/>
  </ds:schemaRefs>
</ds:datastoreItem>
</file>

<file path=customXml/itemProps2.xml><?xml version="1.0" encoding="utf-8"?>
<ds:datastoreItem xmlns:ds="http://schemas.openxmlformats.org/officeDocument/2006/customXml" ds:itemID="{0A6E1D4C-DDDB-44FC-AE70-F8562F88B3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fbbfa-3ea0-4d8e-acde-632e83cd9c55"/>
    <ds:schemaRef ds:uri="6ee01a08-9bb3-4510-887c-4508c532eb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4D1ED3-F84E-43F7-A530-7AD79935F410}">
  <ds:schemaRefs>
    <ds:schemaRef ds:uri="http://schemas.openxmlformats.org/officeDocument/2006/bibliography"/>
  </ds:schemaRefs>
</ds:datastoreItem>
</file>

<file path=customXml/itemProps4.xml><?xml version="1.0" encoding="utf-8"?>
<ds:datastoreItem xmlns:ds="http://schemas.openxmlformats.org/officeDocument/2006/customXml" ds:itemID="{B6C5780F-2889-4DD7-8F85-E0FC5CD85289}">
  <ds:schemaRefs>
    <ds:schemaRef ds:uri="http://schemas.microsoft.com/office/2006/metadata/properties"/>
    <ds:schemaRef ds:uri="http://schemas.microsoft.com/office/infopath/2007/PartnerControls"/>
    <ds:schemaRef ds:uri="f6cfbbfa-3ea0-4d8e-acde-632e83cd9c55"/>
    <ds:schemaRef ds:uri="6ee01a08-9bb3-4510-887c-4508c532eb2e"/>
  </ds:schemaRefs>
</ds:datastoreItem>
</file>

<file path=customXml/itemProps5.xml><?xml version="1.0" encoding="utf-8"?>
<ds:datastoreItem xmlns:ds="http://schemas.openxmlformats.org/officeDocument/2006/customXml" ds:itemID="{C97249D3-5E4B-465F-93AF-46D391F33B5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2506</Words>
  <Characters>14101</Characters>
  <Application>Microsoft Office Word</Application>
  <DocSecurity>0</DocSecurity>
  <Lines>336</Lines>
  <Paragraphs>152</Paragraphs>
  <ScaleCrop>false</ScaleCrop>
  <Company/>
  <LinksUpToDate>false</LinksUpToDate>
  <CharactersWithSpaces>16568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Peter Wynne</cp:lastModifiedBy>
  <cp:revision>2</cp:revision>
  <cp:lastPrinted>2017-10-04T02:43:00Z</cp:lastPrinted>
  <dcterms:created xsi:type="dcterms:W3CDTF">2025-07-03T05:36:00Z</dcterms:created>
  <dcterms:modified xsi:type="dcterms:W3CDTF">2025-11-24T16:53:00Z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0x0101002BFD813B9BA5F84C8E4BDD131736DF68</vt:lpwstr>
  </property>
  <property fmtid="{D5CDD505-2E9C-101B-9397-08002B2CF9AE}" pid="4" name="_dlc_DocIdItemGuid">
    <vt:lpwstr>d791b81b-ffd2-433f-875b-54f37465d0fa</vt:lpwstr>
  </property>
  <property fmtid="{D5CDD505-2E9C-101B-9397-08002B2CF9AE}" pid="5" name="BCS1">
    <vt:lpwstr>10;#4.4.1 Safety Reports/Cases: Assessment|7500dff8-3c6d-475f-a6b6-75de36a7fde4</vt:lpwstr>
  </property>
  <property fmtid="{D5CDD505-2E9C-101B-9397-08002B2CF9AE}" pid="6" name="MSIP_Label_9e5e003a-90eb-47c9-a506-ad47e7a0b281_Enabled">
    <vt:lpwstr>true</vt:lpwstr>
  </property>
  <property fmtid="{D5CDD505-2E9C-101B-9397-08002B2CF9AE}" pid="7" name="MSIP_Label_9e5e003a-90eb-47c9-a506-ad47e7a0b281_SetDate">
    <vt:lpwstr>2022-07-01T09:29:12Z</vt:lpwstr>
  </property>
  <property fmtid="{D5CDD505-2E9C-101B-9397-08002B2CF9AE}" pid="8" name="MSIP_Label_9e5e003a-90eb-47c9-a506-ad47e7a0b281_Method">
    <vt:lpwstr>Privileged</vt:lpwstr>
  </property>
  <property fmtid="{D5CDD505-2E9C-101B-9397-08002B2CF9AE}" pid="9" name="MSIP_Label_9e5e003a-90eb-47c9-a506-ad47e7a0b281_Name">
    <vt:lpwstr>OFFICIAL</vt:lpwstr>
  </property>
  <property fmtid="{D5CDD505-2E9C-101B-9397-08002B2CF9AE}" pid="10" name="MSIP_Label_9e5e003a-90eb-47c9-a506-ad47e7a0b281_SiteId">
    <vt:lpwstr>742775df-8077-48d6-81d0-1e82a1f52cb8</vt:lpwstr>
  </property>
  <property fmtid="{D5CDD505-2E9C-101B-9397-08002B2CF9AE}" pid="11" name="MSIP_Label_9e5e003a-90eb-47c9-a506-ad47e7a0b281_ActionId">
    <vt:lpwstr>23638b36-612a-40f8-bb73-956cbf377e51</vt:lpwstr>
  </property>
  <property fmtid="{D5CDD505-2E9C-101B-9397-08002B2CF9AE}" pid="12" name="MSIP_Label_9e5e003a-90eb-47c9-a506-ad47e7a0b281_ContentBits">
    <vt:lpwstr>0</vt:lpwstr>
  </property>
  <property fmtid="{D5CDD505-2E9C-101B-9397-08002B2CF9AE}" pid="13" name="MediaServiceImageTags">
    <vt:lpwstr/>
  </property>
  <property fmtid="{D5CDD505-2E9C-101B-9397-08002B2CF9AE}" pid="14" name="docLang">
    <vt:lpwstr>en</vt:lpwstr>
  </property>
</Properties>
</file>