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E0F7" w14:textId="77777777" w:rsidR="00B1656F" w:rsidRPr="00DE22EB" w:rsidRDefault="00B1656F" w:rsidP="00B1656F">
      <w:pPr>
        <w:jc w:val="center"/>
        <w:rPr>
          <w:rFonts w:ascii="Arial" w:hAnsi="Arial" w:cs="Arial"/>
          <w:b/>
        </w:rPr>
      </w:pPr>
      <w:r w:rsidRPr="00DE22EB">
        <w:rPr>
          <w:rFonts w:ascii="Arial" w:hAnsi="Arial" w:cs="Arial"/>
          <w:b/>
        </w:rPr>
        <w:t xml:space="preserve">Minutes of the ONR Board </w:t>
      </w:r>
    </w:p>
    <w:p w14:paraId="62021BDA" w14:textId="520A3A82" w:rsidR="00B1656F" w:rsidRPr="00DE22EB" w:rsidRDefault="00EB2227" w:rsidP="00B165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 March</w:t>
      </w:r>
      <w:r w:rsidR="00B1656F">
        <w:rPr>
          <w:rFonts w:ascii="Arial" w:hAnsi="Arial" w:cs="Arial"/>
          <w:b/>
        </w:rPr>
        <w:t xml:space="preserve"> </w:t>
      </w:r>
      <w:r w:rsidR="00B1656F" w:rsidRPr="00DE22EB">
        <w:rPr>
          <w:rFonts w:ascii="Arial" w:hAnsi="Arial" w:cs="Arial"/>
          <w:b/>
        </w:rPr>
        <w:t>202</w:t>
      </w:r>
      <w:r w:rsidR="00B1656F">
        <w:rPr>
          <w:rFonts w:ascii="Arial" w:hAnsi="Arial" w:cs="Arial"/>
          <w:b/>
        </w:rPr>
        <w:t>3</w:t>
      </w:r>
    </w:p>
    <w:p w14:paraId="7719B06B" w14:textId="0BEDB8A6" w:rsidR="00094EB9" w:rsidRPr="00094EB9" w:rsidRDefault="00094EB9" w:rsidP="00094EB9">
      <w:pPr>
        <w:ind w:left="720" w:firstLine="720"/>
        <w:rPr>
          <w:rFonts w:ascii="Arial" w:eastAsiaTheme="minorHAnsi" w:hAnsi="Arial" w:cs="Arial"/>
          <w:b/>
          <w:bCs/>
          <w:lang w:eastAsia="en-US"/>
        </w:rPr>
      </w:pPr>
      <w:r w:rsidRPr="00094EB9">
        <w:rPr>
          <w:rFonts w:ascii="Arial" w:eastAsiaTheme="minorHAnsi" w:hAnsi="Arial" w:cs="Arial"/>
          <w:b/>
          <w:bCs/>
          <w:lang w:eastAsia="en-US"/>
        </w:rPr>
        <w:t xml:space="preserve">Boardroom, Windsor House, 50 Victoria Street, London </w:t>
      </w:r>
    </w:p>
    <w:p w14:paraId="2E45CC0D" w14:textId="46B1E1D1" w:rsidR="00226CDA" w:rsidRDefault="00226CDA" w:rsidP="00C62C01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31"/>
      </w:tblGrid>
      <w:tr w:rsidR="002E1F00" w14:paraId="4E678ADA" w14:textId="77777777" w:rsidTr="009E2F08">
        <w:tc>
          <w:tcPr>
            <w:tcW w:w="4395" w:type="dxa"/>
          </w:tcPr>
          <w:p w14:paraId="4E678AD6" w14:textId="14ACF676" w:rsidR="002E1F00" w:rsidRDefault="002E1F00" w:rsidP="002E1F00">
            <w:pPr>
              <w:rPr>
                <w:rFonts w:ascii="Arial" w:hAnsi="Arial" w:cs="Arial"/>
                <w:b/>
              </w:rPr>
            </w:pPr>
            <w:r w:rsidRPr="002E1F00">
              <w:rPr>
                <w:rFonts w:ascii="Arial" w:hAnsi="Arial" w:cs="Arial"/>
                <w:b/>
              </w:rPr>
              <w:t>Present: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84CC696" w14:textId="77777777" w:rsidR="008717FD" w:rsidRDefault="008717FD" w:rsidP="008717FD">
            <w:pPr>
              <w:rPr>
                <w:rFonts w:ascii="Arial" w:hAnsi="Arial" w:cs="Arial"/>
              </w:rPr>
            </w:pPr>
            <w:r w:rsidRPr="003C24FC">
              <w:rPr>
                <w:rFonts w:ascii="Arial" w:hAnsi="Arial" w:cs="Arial"/>
              </w:rPr>
              <w:t>Mark McAllister - Chair</w:t>
            </w:r>
            <w:r w:rsidRPr="003C24FC">
              <w:rPr>
                <w:rFonts w:ascii="Arial" w:hAnsi="Arial" w:cs="Arial"/>
              </w:rPr>
              <w:tab/>
            </w:r>
          </w:p>
          <w:p w14:paraId="246B2689" w14:textId="77777777" w:rsidR="008717FD" w:rsidRDefault="008717FD" w:rsidP="008717FD">
            <w:pPr>
              <w:rPr>
                <w:rFonts w:ascii="Arial" w:hAnsi="Arial" w:cs="Arial"/>
              </w:rPr>
            </w:pPr>
            <w:r w:rsidRPr="00E52C43">
              <w:rPr>
                <w:rFonts w:ascii="Arial" w:hAnsi="Arial" w:cs="Arial"/>
              </w:rPr>
              <w:t>Sarika Patel - Non-Executive Director</w:t>
            </w:r>
          </w:p>
          <w:p w14:paraId="3DB21888" w14:textId="77777777" w:rsidR="008717FD" w:rsidRDefault="008717FD" w:rsidP="008717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Tracey Matthews - </w:t>
            </w:r>
            <w:r w:rsidRPr="00F07E6F">
              <w:rPr>
                <w:rFonts w:ascii="Arial" w:hAnsi="Arial" w:cs="Arial"/>
              </w:rPr>
              <w:t>Non-Executive Director</w:t>
            </w:r>
          </w:p>
          <w:p w14:paraId="7463ED2C" w14:textId="77777777" w:rsidR="008717FD" w:rsidRDefault="008717FD" w:rsidP="008717FD">
            <w:pPr>
              <w:rPr>
                <w:rFonts w:ascii="Arial" w:hAnsi="Arial" w:cs="Arial"/>
              </w:rPr>
            </w:pPr>
            <w:r w:rsidRPr="00A82C53">
              <w:rPr>
                <w:rFonts w:ascii="Arial" w:hAnsi="Arial" w:cs="Arial"/>
              </w:rPr>
              <w:t>Jean Llewellyn - Non-Executive Director</w:t>
            </w:r>
          </w:p>
          <w:p w14:paraId="388EB409" w14:textId="77777777" w:rsidR="008717FD" w:rsidRDefault="008717FD" w:rsidP="008717FD">
            <w:pPr>
              <w:rPr>
                <w:rFonts w:ascii="Arial" w:hAnsi="Arial" w:cs="Arial"/>
              </w:rPr>
            </w:pPr>
            <w:r w:rsidRPr="00D56AC9">
              <w:rPr>
                <w:rFonts w:ascii="Arial" w:hAnsi="Arial" w:cs="Arial"/>
              </w:rPr>
              <w:t>Janet Wilson - Non-Executive Director</w:t>
            </w:r>
          </w:p>
          <w:p w14:paraId="559D8B45" w14:textId="35C7F0BE" w:rsidR="008717FD" w:rsidRDefault="008717FD" w:rsidP="008717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 Gray</w:t>
            </w:r>
            <w:r w:rsidRPr="00025A96">
              <w:rPr>
                <w:rFonts w:ascii="Arial" w:hAnsi="Arial" w:cs="Arial"/>
              </w:rPr>
              <w:t xml:space="preserve"> - Non-Executive Director</w:t>
            </w:r>
          </w:p>
          <w:p w14:paraId="17F4B348" w14:textId="77777777" w:rsidR="008717FD" w:rsidRDefault="008717FD" w:rsidP="008717FD">
            <w:pPr>
              <w:rPr>
                <w:rFonts w:ascii="Arial" w:hAnsi="Arial" w:cs="Arial"/>
              </w:rPr>
            </w:pPr>
            <w:r w:rsidRPr="00424ACE">
              <w:rPr>
                <w:rFonts w:ascii="Arial" w:hAnsi="Arial" w:cs="Arial"/>
              </w:rPr>
              <w:t>Mark Foy - Chief Executive/Chief Nuclear</w:t>
            </w:r>
            <w:r>
              <w:rPr>
                <w:rFonts w:ascii="Arial" w:hAnsi="Arial" w:cs="Arial"/>
              </w:rPr>
              <w:t xml:space="preserve"> </w:t>
            </w:r>
            <w:r w:rsidRPr="00424ACE">
              <w:rPr>
                <w:rFonts w:ascii="Arial" w:hAnsi="Arial" w:cs="Arial"/>
              </w:rPr>
              <w:t xml:space="preserve">Inspector </w:t>
            </w:r>
          </w:p>
          <w:p w14:paraId="218E8323" w14:textId="77777777" w:rsidR="008717FD" w:rsidRDefault="008717FD" w:rsidP="008717FD">
            <w:pPr>
              <w:rPr>
                <w:rFonts w:ascii="Arial" w:hAnsi="Arial" w:cs="Arial"/>
              </w:rPr>
            </w:pPr>
            <w:r w:rsidRPr="00367281">
              <w:rPr>
                <w:rFonts w:ascii="Arial" w:hAnsi="Arial" w:cs="Arial"/>
              </w:rPr>
              <w:t>Sarah High – Deputy Chief Executive</w:t>
            </w:r>
            <w:r>
              <w:rPr>
                <w:rFonts w:ascii="Arial" w:hAnsi="Arial" w:cs="Arial"/>
              </w:rPr>
              <w:t xml:space="preserve"> </w:t>
            </w:r>
          </w:p>
          <w:p w14:paraId="73498F1B" w14:textId="77777777" w:rsidR="008717FD" w:rsidRDefault="008717FD" w:rsidP="008717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Donald Urquhart – Executive Director of Regulation </w:t>
            </w:r>
          </w:p>
          <w:p w14:paraId="68040441" w14:textId="77777777" w:rsidR="008717FD" w:rsidRDefault="008717FD" w:rsidP="008717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Geoff Hawker – Finance Director </w:t>
            </w:r>
          </w:p>
          <w:p w14:paraId="4E678AD7" w14:textId="1B0C21B9" w:rsidR="00367281" w:rsidRPr="002E1F00" w:rsidRDefault="00367281" w:rsidP="00B1656F">
            <w:pPr>
              <w:rPr>
                <w:rFonts w:ascii="Arial" w:hAnsi="Arial" w:cs="Arial"/>
              </w:rPr>
            </w:pPr>
          </w:p>
        </w:tc>
        <w:tc>
          <w:tcPr>
            <w:tcW w:w="4631" w:type="dxa"/>
          </w:tcPr>
          <w:p w14:paraId="4E678AD8" w14:textId="77777777" w:rsidR="002E1F00" w:rsidRDefault="002E1F00" w:rsidP="002E1F00">
            <w:pPr>
              <w:rPr>
                <w:rFonts w:ascii="Arial" w:hAnsi="Arial" w:cs="Arial"/>
                <w:b/>
              </w:rPr>
            </w:pPr>
            <w:r w:rsidRPr="002E1F00">
              <w:rPr>
                <w:rFonts w:ascii="Arial" w:hAnsi="Arial" w:cs="Arial"/>
                <w:b/>
              </w:rPr>
              <w:t>In Attendance:</w:t>
            </w:r>
          </w:p>
          <w:p w14:paraId="10D2AA13" w14:textId="68D0177C" w:rsidR="00D1267D" w:rsidRDefault="00D1267D" w:rsidP="00D12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Dave Caton</w:t>
            </w:r>
            <w:r w:rsidRPr="005B41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– HR Director </w:t>
            </w:r>
          </w:p>
          <w:p w14:paraId="52DFE854" w14:textId="2671C52E" w:rsidR="00D1267D" w:rsidRDefault="00983B1A" w:rsidP="00D12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Jane Loughran, </w:t>
            </w:r>
            <w:r w:rsidR="00D1267D">
              <w:rPr>
                <w:rFonts w:ascii="Arial" w:hAnsi="Arial" w:cs="Arial"/>
              </w:rPr>
              <w:t xml:space="preserve">Head of </w:t>
            </w:r>
            <w:r>
              <w:rPr>
                <w:rFonts w:ascii="Arial" w:hAnsi="Arial" w:cs="Arial"/>
              </w:rPr>
              <w:t xml:space="preserve">Communications </w:t>
            </w:r>
            <w:r w:rsidR="00D1267D" w:rsidRPr="005B41FD">
              <w:rPr>
                <w:rFonts w:ascii="Arial" w:hAnsi="Arial" w:cs="Arial"/>
              </w:rPr>
              <w:t xml:space="preserve"> </w:t>
            </w:r>
          </w:p>
          <w:p w14:paraId="21ED4322" w14:textId="77777777" w:rsidR="00D54B36" w:rsidRDefault="006A173C" w:rsidP="00D54B36">
            <w:pPr>
              <w:rPr>
                <w:rFonts w:ascii="Arial" w:hAnsi="Arial" w:cs="Arial"/>
              </w:rPr>
            </w:pPr>
            <w:r w:rsidRPr="00347754">
              <w:rPr>
                <w:rFonts w:ascii="Arial" w:hAnsi="Arial" w:cs="Arial"/>
              </w:rPr>
              <w:t>Jonathan Downing</w:t>
            </w:r>
            <w:r>
              <w:rPr>
                <w:rFonts w:ascii="Arial" w:hAnsi="Arial" w:cs="Arial"/>
              </w:rPr>
              <w:t>,</w:t>
            </w:r>
            <w:r w:rsidRPr="006A22B0">
              <w:t xml:space="preserve"> </w:t>
            </w:r>
            <w:r w:rsidRPr="006A22B0">
              <w:rPr>
                <w:rFonts w:ascii="Arial" w:hAnsi="Arial" w:cs="Arial"/>
              </w:rPr>
              <w:t xml:space="preserve">Technical Advisor to the </w:t>
            </w:r>
            <w:r w:rsidR="00D54B36">
              <w:rPr>
                <w:rFonts w:ascii="Arial" w:hAnsi="Arial" w:cs="Arial"/>
              </w:rPr>
              <w:t xml:space="preserve">Executive Director of Regulation </w:t>
            </w:r>
          </w:p>
          <w:p w14:paraId="663C331D" w14:textId="7AD65C46" w:rsidR="00D1267D" w:rsidRDefault="00D1267D" w:rsidP="00D12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(item </w:t>
            </w:r>
            <w:r w:rsidR="00D54B3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)</w:t>
            </w:r>
          </w:p>
          <w:p w14:paraId="456D7515" w14:textId="0901C44D" w:rsidR="00D54B36" w:rsidRDefault="00726888" w:rsidP="00D1267D">
            <w:pPr>
              <w:rPr>
                <w:rFonts w:ascii="Arial" w:hAnsi="Arial" w:cs="Arial"/>
              </w:rPr>
            </w:pPr>
            <w:r w:rsidRPr="006A22B0">
              <w:rPr>
                <w:rFonts w:ascii="Arial" w:hAnsi="Arial" w:cs="Arial"/>
              </w:rPr>
              <w:t>Inês Osborne</w:t>
            </w:r>
            <w:r>
              <w:rPr>
                <w:rFonts w:ascii="Arial" w:hAnsi="Arial" w:cs="Arial"/>
              </w:rPr>
              <w:t xml:space="preserve">, </w:t>
            </w:r>
            <w:r w:rsidRPr="006A22B0">
              <w:rPr>
                <w:rFonts w:ascii="Arial" w:hAnsi="Arial" w:cs="Arial"/>
              </w:rPr>
              <w:t xml:space="preserve">Executive Advisor to the </w:t>
            </w:r>
            <w:r>
              <w:rPr>
                <w:rFonts w:ascii="Arial" w:hAnsi="Arial" w:cs="Arial"/>
              </w:rPr>
              <w:t>ONR Executive Team (item 7)</w:t>
            </w:r>
          </w:p>
          <w:p w14:paraId="2973BA7C" w14:textId="45081049" w:rsidR="00372DD9" w:rsidRDefault="00372DD9" w:rsidP="00D12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 Harte, Chief Information Security </w:t>
            </w:r>
            <w:r w:rsidR="00855DD4">
              <w:rPr>
                <w:rFonts w:ascii="Arial" w:hAnsi="Arial" w:cs="Arial"/>
              </w:rPr>
              <w:t>Officer (it</w:t>
            </w:r>
            <w:r w:rsidR="00D90FE8">
              <w:rPr>
                <w:rFonts w:ascii="Arial" w:hAnsi="Arial" w:cs="Arial"/>
              </w:rPr>
              <w:t>em 8)</w:t>
            </w:r>
          </w:p>
          <w:p w14:paraId="2E81C1B1" w14:textId="77777777" w:rsidR="00D1267D" w:rsidRDefault="00D1267D" w:rsidP="00D1267D">
            <w:pPr>
              <w:rPr>
                <w:rFonts w:ascii="Arial" w:hAnsi="Arial" w:cs="Arial"/>
              </w:rPr>
            </w:pPr>
          </w:p>
          <w:p w14:paraId="42F07B31" w14:textId="508C00FB" w:rsidR="00D1267D" w:rsidRPr="0068622C" w:rsidRDefault="00D1267D" w:rsidP="00D1267D">
            <w:pPr>
              <w:rPr>
                <w:rFonts w:ascii="Arial" w:hAnsi="Arial" w:cs="Arial"/>
              </w:rPr>
            </w:pPr>
            <w:r w:rsidRPr="00121646">
              <w:rPr>
                <w:rFonts w:ascii="Arial" w:hAnsi="Arial" w:cs="Arial"/>
                <w:b/>
                <w:bCs/>
              </w:rPr>
              <w:t>Observer</w:t>
            </w:r>
            <w:r w:rsidR="007E32D8">
              <w:rPr>
                <w:rFonts w:ascii="Arial" w:hAnsi="Arial" w:cs="Arial"/>
                <w:b/>
                <w:bCs/>
              </w:rPr>
              <w:t xml:space="preserve">: </w:t>
            </w:r>
            <w:r w:rsidR="00C851FA" w:rsidRPr="00C851FA">
              <w:rPr>
                <w:rFonts w:ascii="Arial" w:hAnsi="Arial" w:cs="Arial"/>
              </w:rPr>
              <w:t>John Turner, Principal Inspector Nuclear Safety - Quality Inspection Lead, Technical Division</w:t>
            </w:r>
          </w:p>
          <w:p w14:paraId="6B04DA1E" w14:textId="77777777" w:rsidR="00FE352A" w:rsidRDefault="00FE352A" w:rsidP="00B70B80">
            <w:pPr>
              <w:rPr>
                <w:rFonts w:ascii="Arial" w:hAnsi="Arial" w:cs="Arial"/>
              </w:rPr>
            </w:pPr>
          </w:p>
          <w:p w14:paraId="4E678AD9" w14:textId="6ED48BD2" w:rsidR="0094306B" w:rsidRPr="002E1F00" w:rsidRDefault="0094306B" w:rsidP="00B70B80">
            <w:pPr>
              <w:rPr>
                <w:rFonts w:ascii="Arial" w:hAnsi="Arial" w:cs="Arial"/>
              </w:rPr>
            </w:pPr>
          </w:p>
        </w:tc>
      </w:tr>
      <w:tr w:rsidR="007E32D8" w14:paraId="4E678ADE" w14:textId="77777777" w:rsidTr="00DF2442">
        <w:tc>
          <w:tcPr>
            <w:tcW w:w="9026" w:type="dxa"/>
            <w:gridSpan w:val="2"/>
          </w:tcPr>
          <w:p w14:paraId="4E678ADD" w14:textId="64311890" w:rsidR="007E32D8" w:rsidRPr="002E1F00" w:rsidRDefault="007E32D8" w:rsidP="00794114">
            <w:pPr>
              <w:rPr>
                <w:rFonts w:ascii="Arial" w:hAnsi="Arial" w:cs="Arial"/>
                <w:b/>
              </w:rPr>
            </w:pPr>
            <w:r w:rsidRPr="002E1F00">
              <w:rPr>
                <w:rFonts w:ascii="Arial" w:hAnsi="Arial" w:cs="Arial"/>
                <w:b/>
              </w:rPr>
              <w:t xml:space="preserve">Secretariat: </w:t>
            </w:r>
            <w:r w:rsidRPr="00520C1F">
              <w:rPr>
                <w:rFonts w:ascii="Arial" w:hAnsi="Arial" w:cs="Arial"/>
                <w:bCs/>
              </w:rPr>
              <w:t>Nikki Howard</w:t>
            </w:r>
            <w:r w:rsidR="0068622C">
              <w:rPr>
                <w:rFonts w:ascii="Arial" w:hAnsi="Arial" w:cs="Arial"/>
                <w:bCs/>
              </w:rPr>
              <w:t xml:space="preserve">, </w:t>
            </w:r>
            <w:r w:rsidR="00371B48" w:rsidRPr="00371B48">
              <w:rPr>
                <w:rFonts w:ascii="Arial" w:hAnsi="Arial" w:cs="Arial"/>
                <w:bCs/>
              </w:rPr>
              <w:t>Governance and Compliance Manager</w:t>
            </w:r>
            <w:r w:rsidR="0025584A">
              <w:rPr>
                <w:rFonts w:ascii="Arial" w:hAnsi="Arial" w:cs="Arial"/>
                <w:bCs/>
              </w:rPr>
              <w:t xml:space="preserve"> (</w:t>
            </w:r>
            <w:r w:rsidR="00D500FA">
              <w:rPr>
                <w:rFonts w:ascii="Arial" w:hAnsi="Arial" w:cs="Arial"/>
                <w:bCs/>
              </w:rPr>
              <w:t>Board Secretary)</w:t>
            </w:r>
          </w:p>
        </w:tc>
      </w:tr>
    </w:tbl>
    <w:p w14:paraId="4E678ADF" w14:textId="77777777" w:rsidR="001509AF" w:rsidRDefault="00DE68B9" w:rsidP="00FE585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1EF5">
        <w:rPr>
          <w:rFonts w:ascii="Arial" w:hAnsi="Arial" w:cs="Arial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342"/>
      </w:tblGrid>
      <w:tr w:rsidR="005F4B76" w14:paraId="4E678AE3" w14:textId="77777777" w:rsidTr="00CA2819">
        <w:tc>
          <w:tcPr>
            <w:tcW w:w="684" w:type="dxa"/>
          </w:tcPr>
          <w:p w14:paraId="4E678AE0" w14:textId="77777777" w:rsidR="005F4B76" w:rsidRPr="0064739B" w:rsidRDefault="00670DDC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342" w:type="dxa"/>
          </w:tcPr>
          <w:p w14:paraId="7ECE9F4C" w14:textId="77777777" w:rsidR="00FE5853" w:rsidRDefault="00C92FF5" w:rsidP="00C92FF5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 w:rsidRPr="00C92FF5">
              <w:rPr>
                <w:rFonts w:ascii="Arial" w:hAnsi="Arial" w:cs="Arial"/>
                <w:b/>
              </w:rPr>
              <w:t xml:space="preserve">Welcome, Apologies for Absence and Declarations of Interest </w:t>
            </w:r>
          </w:p>
          <w:p w14:paraId="4E678AE2" w14:textId="49A5F5AC" w:rsidR="00C92FF5" w:rsidRPr="0064739B" w:rsidRDefault="00C92FF5" w:rsidP="00C92FF5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</w:tr>
      <w:tr w:rsidR="00C62C01" w14:paraId="4E678AEA" w14:textId="77777777" w:rsidTr="00CA2819">
        <w:tc>
          <w:tcPr>
            <w:tcW w:w="684" w:type="dxa"/>
          </w:tcPr>
          <w:p w14:paraId="7F4A0E73" w14:textId="3602E948" w:rsidR="007620A2" w:rsidRDefault="007E390D" w:rsidP="00C62C01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  <w:p w14:paraId="4E678AE4" w14:textId="45F9A6E3" w:rsidR="008722E6" w:rsidRPr="0064739B" w:rsidRDefault="008722E6" w:rsidP="00C62C01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8342" w:type="dxa"/>
          </w:tcPr>
          <w:p w14:paraId="0D0514E6" w14:textId="0C757035" w:rsidR="00693308" w:rsidRDefault="00710A99" w:rsidP="00A10534">
            <w:pPr>
              <w:pStyle w:val="Body"/>
              <w:ind w:right="34"/>
              <w:rPr>
                <w:rFonts w:ascii="Arial" w:eastAsia="Arial" w:hAnsi="Arial" w:cs="Arial"/>
                <w:bCs/>
                <w:color w:val="auto"/>
              </w:rPr>
            </w:pPr>
            <w:r w:rsidRPr="00710A99">
              <w:rPr>
                <w:rFonts w:ascii="Arial" w:eastAsia="Arial" w:hAnsi="Arial" w:cs="Arial"/>
                <w:bCs/>
                <w:color w:val="auto"/>
              </w:rPr>
              <w:t>The Chair welcomed everyone to the meeting.</w:t>
            </w:r>
            <w:r w:rsidR="00A87B0B">
              <w:rPr>
                <w:rFonts w:ascii="Arial" w:eastAsia="Arial" w:hAnsi="Arial" w:cs="Arial"/>
                <w:bCs/>
                <w:color w:val="auto"/>
              </w:rPr>
              <w:t xml:space="preserve"> </w:t>
            </w:r>
            <w:r w:rsidR="00693308">
              <w:rPr>
                <w:rFonts w:ascii="Arial" w:eastAsia="Arial" w:hAnsi="Arial" w:cs="Arial"/>
                <w:bCs/>
                <w:color w:val="auto"/>
              </w:rPr>
              <w:t xml:space="preserve">There were no apologies for </w:t>
            </w:r>
            <w:r w:rsidR="008E6FE0">
              <w:rPr>
                <w:rFonts w:ascii="Arial" w:eastAsia="Arial" w:hAnsi="Arial" w:cs="Arial"/>
                <w:bCs/>
                <w:color w:val="auto"/>
              </w:rPr>
              <w:t xml:space="preserve"> absence</w:t>
            </w:r>
            <w:r w:rsidR="00A468F0">
              <w:rPr>
                <w:rFonts w:ascii="Arial" w:eastAsia="Arial" w:hAnsi="Arial" w:cs="Arial"/>
                <w:bCs/>
                <w:color w:val="auto"/>
              </w:rPr>
              <w:t xml:space="preserve">. </w:t>
            </w:r>
          </w:p>
          <w:p w14:paraId="4E678AE9" w14:textId="5A0F0379" w:rsidR="00A10534" w:rsidRPr="00FE5853" w:rsidRDefault="00A10534" w:rsidP="00A10534">
            <w:pPr>
              <w:pStyle w:val="Body"/>
              <w:ind w:right="34"/>
              <w:rPr>
                <w:rFonts w:ascii="Arial" w:hAnsi="Arial" w:cs="Arial"/>
              </w:rPr>
            </w:pPr>
          </w:p>
        </w:tc>
      </w:tr>
      <w:tr w:rsidR="00AB1FE4" w14:paraId="550B73EC" w14:textId="77777777" w:rsidTr="00CA2819">
        <w:tc>
          <w:tcPr>
            <w:tcW w:w="684" w:type="dxa"/>
          </w:tcPr>
          <w:p w14:paraId="5AE23A3B" w14:textId="60079E2E" w:rsidR="00AB1FE4" w:rsidRDefault="00AB1FE4" w:rsidP="00C62C01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B14380">
              <w:rPr>
                <w:rFonts w:ascii="Arial" w:hAnsi="Arial" w:cs="Arial"/>
              </w:rPr>
              <w:t>2</w:t>
            </w:r>
          </w:p>
        </w:tc>
        <w:tc>
          <w:tcPr>
            <w:tcW w:w="8342" w:type="dxa"/>
          </w:tcPr>
          <w:p w14:paraId="4C90732F" w14:textId="77777777" w:rsidR="00AB1FE4" w:rsidRDefault="00AB1FE4" w:rsidP="007620A2">
            <w:pPr>
              <w:pStyle w:val="Body"/>
              <w:tabs>
                <w:tab w:val="left" w:pos="567"/>
              </w:tabs>
              <w:ind w:left="567" w:right="34" w:hanging="567"/>
              <w:rPr>
                <w:rFonts w:ascii="Arial" w:eastAsia="Arial" w:hAnsi="Arial" w:cs="Arial"/>
                <w:bCs/>
                <w:color w:val="auto"/>
              </w:rPr>
            </w:pPr>
            <w:r w:rsidRPr="00AB1FE4">
              <w:rPr>
                <w:rFonts w:ascii="Arial" w:eastAsia="Arial" w:hAnsi="Arial" w:cs="Arial"/>
                <w:bCs/>
                <w:color w:val="auto"/>
              </w:rPr>
              <w:t>There were no declarations of interest.</w:t>
            </w:r>
          </w:p>
          <w:p w14:paraId="33E0E059" w14:textId="27F71294" w:rsidR="003E6897" w:rsidRPr="00710A99" w:rsidRDefault="003E6897" w:rsidP="007620A2">
            <w:pPr>
              <w:pStyle w:val="Body"/>
              <w:tabs>
                <w:tab w:val="left" w:pos="567"/>
              </w:tabs>
              <w:ind w:left="567" w:right="34" w:hanging="567"/>
              <w:rPr>
                <w:rFonts w:ascii="Arial" w:eastAsia="Arial" w:hAnsi="Arial" w:cs="Arial"/>
                <w:bCs/>
                <w:color w:val="auto"/>
              </w:rPr>
            </w:pPr>
          </w:p>
        </w:tc>
      </w:tr>
      <w:tr w:rsidR="005F4B76" w14:paraId="4E678AEE" w14:textId="77777777" w:rsidTr="00CA2819">
        <w:tc>
          <w:tcPr>
            <w:tcW w:w="684" w:type="dxa"/>
          </w:tcPr>
          <w:p w14:paraId="4E678AEB" w14:textId="77777777" w:rsidR="005F4B76" w:rsidRPr="0064739B" w:rsidRDefault="00670DDC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342" w:type="dxa"/>
          </w:tcPr>
          <w:p w14:paraId="39454F34" w14:textId="1D796BC1" w:rsidR="00FE5853" w:rsidRDefault="00DE2112" w:rsidP="00FE5853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 w:rsidRPr="00DE2112">
              <w:rPr>
                <w:rFonts w:ascii="Arial" w:hAnsi="Arial" w:cs="Arial"/>
                <w:b/>
              </w:rPr>
              <w:t xml:space="preserve">Minutes, Matters Arising and Action Points </w:t>
            </w:r>
            <w:r w:rsidR="00E23D16">
              <w:rPr>
                <w:rFonts w:ascii="Arial" w:hAnsi="Arial" w:cs="Arial"/>
                <w:b/>
              </w:rPr>
              <w:t xml:space="preserve"> </w:t>
            </w:r>
          </w:p>
          <w:p w14:paraId="4E678AED" w14:textId="6B9B20C6" w:rsidR="00B60331" w:rsidRPr="0064739B" w:rsidRDefault="00B60331" w:rsidP="00FE5853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</w:tr>
      <w:tr w:rsidR="00E23D16" w14:paraId="40F5B6A6" w14:textId="77777777" w:rsidTr="00CA2819">
        <w:tc>
          <w:tcPr>
            <w:tcW w:w="684" w:type="dxa"/>
          </w:tcPr>
          <w:p w14:paraId="27F55F44" w14:textId="48A5E0E1" w:rsidR="00E23D16" w:rsidRDefault="00E23D16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8342" w:type="dxa"/>
          </w:tcPr>
          <w:p w14:paraId="416E1539" w14:textId="30363126" w:rsidR="00BB2CAE" w:rsidRDefault="00BB2CAE" w:rsidP="00BB2CAE">
            <w:pPr>
              <w:contextualSpacing/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The minutes of the meeting held on </w:t>
            </w:r>
            <w:r w:rsidR="00165299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1 February </w:t>
            </w:r>
            <w:r w:rsidR="002B1663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2023</w:t>
            </w:r>
            <w:r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were approved as a correct record. </w:t>
            </w:r>
          </w:p>
          <w:p w14:paraId="0B546D67" w14:textId="79BD17FB" w:rsidR="00B364A5" w:rsidRDefault="00B364A5" w:rsidP="00B364A5">
            <w:pPr>
              <w:contextualSpacing/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</w:pPr>
          </w:p>
        </w:tc>
      </w:tr>
      <w:tr w:rsidR="00A10B6A" w14:paraId="0392E512" w14:textId="77777777" w:rsidTr="00CA2819">
        <w:tc>
          <w:tcPr>
            <w:tcW w:w="684" w:type="dxa"/>
          </w:tcPr>
          <w:p w14:paraId="08A39F79" w14:textId="77777777" w:rsidR="00A10B6A" w:rsidRDefault="00A10B6A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  <w:p w14:paraId="5DE878A8" w14:textId="5FDBA707" w:rsidR="00A10B6A" w:rsidRDefault="00A10B6A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8342" w:type="dxa"/>
          </w:tcPr>
          <w:p w14:paraId="70A2A08F" w14:textId="6A770E78" w:rsidR="009E2E8B" w:rsidRDefault="00A10B6A" w:rsidP="002502ED">
            <w:pPr>
              <w:contextualSpacing/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The Board </w:t>
            </w:r>
            <w:r w:rsidR="000559C8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noted an urgent </w:t>
            </w:r>
            <w:r w:rsidR="000559C8" w:rsidRPr="000559C8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decision made by </w:t>
            </w:r>
            <w:r w:rsidR="00370BB0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the </w:t>
            </w:r>
            <w:r w:rsidR="000559C8" w:rsidRPr="000559C8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Chair, in consultation with </w:t>
            </w:r>
            <w:r w:rsidR="00F962D7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the Audit and Risk Assurance Committee </w:t>
            </w:r>
            <w:r w:rsidR="00A5214B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(ARAC) </w:t>
            </w:r>
            <w:r w:rsidR="00F962D7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Chair</w:t>
            </w:r>
            <w:r w:rsidR="000559C8" w:rsidRPr="000559C8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, to approve a payment </w:t>
            </w:r>
            <w:r w:rsidR="002502ED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of £250 </w:t>
            </w:r>
            <w:r w:rsidR="000559C8" w:rsidRPr="000559C8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to redress a formal pension complaint</w:t>
            </w:r>
            <w:r w:rsidR="004F7D3C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. The Board also </w:t>
            </w:r>
            <w:r w:rsidR="00587110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endorsed </w:t>
            </w:r>
            <w:r w:rsidR="00370BB0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the </w:t>
            </w:r>
            <w:r w:rsidR="004F7D3C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decision to give delegated </w:t>
            </w:r>
            <w:r w:rsidR="008C377D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authority to the </w:t>
            </w:r>
            <w:r w:rsidR="002502ED" w:rsidRPr="002502ED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Finance Director to approve any novel and contentious payments up to £500</w:t>
            </w:r>
            <w:r w:rsidR="00A5214B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, noting </w:t>
            </w:r>
            <w:r w:rsidR="00B80A60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that </w:t>
            </w:r>
            <w:r w:rsidR="00A5214B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a</w:t>
            </w:r>
            <w:r w:rsidR="002502ED" w:rsidRPr="002502ED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ny such payments </w:t>
            </w:r>
            <w:r w:rsidR="00A5214B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would be </w:t>
            </w:r>
            <w:r w:rsidR="002502ED" w:rsidRPr="002502ED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reported to </w:t>
            </w:r>
            <w:r w:rsidR="00A5214B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the </w:t>
            </w:r>
            <w:r w:rsidR="002502ED" w:rsidRPr="002502ED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ARAC on a quarterly basis</w:t>
            </w:r>
            <w:r w:rsidR="00A5214B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. </w:t>
            </w:r>
          </w:p>
          <w:p w14:paraId="3A69B008" w14:textId="546CE539" w:rsidR="00FD3943" w:rsidRDefault="00FD3943" w:rsidP="002502ED">
            <w:pPr>
              <w:contextualSpacing/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</w:pPr>
          </w:p>
        </w:tc>
      </w:tr>
      <w:tr w:rsidR="005F4B76" w14:paraId="4E678AF2" w14:textId="77777777" w:rsidTr="00CA2819">
        <w:tc>
          <w:tcPr>
            <w:tcW w:w="684" w:type="dxa"/>
          </w:tcPr>
          <w:p w14:paraId="72147507" w14:textId="3E6AD044" w:rsidR="00CD0CDE" w:rsidRDefault="00F00CFB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A10B6A">
              <w:rPr>
                <w:rFonts w:ascii="Arial" w:hAnsi="Arial" w:cs="Arial"/>
              </w:rPr>
              <w:t>3</w:t>
            </w:r>
          </w:p>
          <w:p w14:paraId="4E678AEF" w14:textId="0E4CB42E" w:rsidR="00CD0CDE" w:rsidRPr="00765D7F" w:rsidRDefault="00CD0CDE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8342" w:type="dxa"/>
          </w:tcPr>
          <w:p w14:paraId="4E678AF1" w14:textId="66CFF972" w:rsidR="00FF5C9F" w:rsidRPr="005F3502" w:rsidRDefault="00045268" w:rsidP="0025584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Board noted all actions were either complete or on track</w:t>
            </w:r>
            <w:r w:rsidR="00797C34">
              <w:rPr>
                <w:rFonts w:ascii="Arial" w:hAnsi="Arial" w:cs="Arial"/>
                <w:bCs/>
              </w:rPr>
              <w:t xml:space="preserve">, and agreed </w:t>
            </w:r>
            <w:r w:rsidR="004C773F">
              <w:rPr>
                <w:rFonts w:ascii="Arial" w:hAnsi="Arial" w:cs="Arial"/>
                <w:bCs/>
              </w:rPr>
              <w:t xml:space="preserve">that </w:t>
            </w:r>
            <w:r w:rsidR="001532C0">
              <w:rPr>
                <w:rFonts w:ascii="Arial" w:hAnsi="Arial" w:cs="Arial"/>
                <w:bCs/>
              </w:rPr>
              <w:t>the</w:t>
            </w:r>
            <w:r w:rsidR="0053601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Well-Informed Regulatory Decisions</w:t>
            </w:r>
            <w:r w:rsidR="001532C0">
              <w:rPr>
                <w:rFonts w:ascii="Arial" w:hAnsi="Arial" w:cs="Arial"/>
                <w:bCs/>
              </w:rPr>
              <w:t xml:space="preserve"> </w:t>
            </w:r>
            <w:r w:rsidR="0053601B">
              <w:rPr>
                <w:rFonts w:ascii="Arial" w:hAnsi="Arial" w:cs="Arial"/>
                <w:bCs/>
              </w:rPr>
              <w:t>(</w:t>
            </w:r>
            <w:r w:rsidR="001532C0">
              <w:rPr>
                <w:rFonts w:ascii="Arial" w:hAnsi="Arial" w:cs="Arial"/>
                <w:bCs/>
              </w:rPr>
              <w:t>WIR</w:t>
            </w:r>
            <w:r w:rsidR="001949A6">
              <w:rPr>
                <w:rFonts w:ascii="Arial" w:hAnsi="Arial" w:cs="Arial"/>
                <w:bCs/>
              </w:rPr>
              <w:t>eD</w:t>
            </w:r>
            <w:r w:rsidR="0053601B">
              <w:rPr>
                <w:rFonts w:ascii="Arial" w:hAnsi="Arial" w:cs="Arial"/>
                <w:bCs/>
              </w:rPr>
              <w:t>)</w:t>
            </w:r>
            <w:r w:rsidR="001949A6">
              <w:rPr>
                <w:rFonts w:ascii="Arial" w:hAnsi="Arial" w:cs="Arial"/>
                <w:bCs/>
              </w:rPr>
              <w:t xml:space="preserve"> Benefits Realisation Plan, to be presented in September 2023</w:t>
            </w:r>
            <w:r w:rsidR="009840A7">
              <w:rPr>
                <w:rFonts w:ascii="Arial" w:hAnsi="Arial" w:cs="Arial"/>
                <w:bCs/>
              </w:rPr>
              <w:t>,</w:t>
            </w:r>
            <w:r w:rsidR="001949A6">
              <w:rPr>
                <w:rFonts w:ascii="Arial" w:hAnsi="Arial" w:cs="Arial"/>
                <w:bCs/>
              </w:rPr>
              <w:t xml:space="preserve"> will be provided by the </w:t>
            </w:r>
            <w:r w:rsidR="00CB71E0">
              <w:rPr>
                <w:rFonts w:ascii="Arial" w:hAnsi="Arial" w:cs="Arial"/>
                <w:bCs/>
              </w:rPr>
              <w:t>Ex</w:t>
            </w:r>
            <w:r w:rsidR="00C74DBC">
              <w:rPr>
                <w:rFonts w:ascii="Arial" w:hAnsi="Arial" w:cs="Arial"/>
                <w:bCs/>
              </w:rPr>
              <w:t>e</w:t>
            </w:r>
            <w:r w:rsidR="00CB71E0">
              <w:rPr>
                <w:rFonts w:ascii="Arial" w:hAnsi="Arial" w:cs="Arial"/>
                <w:bCs/>
              </w:rPr>
              <w:t>cutive Director of Regulation and the Chief Information Officer (action no. 4</w:t>
            </w:r>
            <w:r w:rsidR="00C74DBC">
              <w:rPr>
                <w:rFonts w:ascii="Arial" w:hAnsi="Arial" w:cs="Arial"/>
                <w:bCs/>
              </w:rPr>
              <w:t xml:space="preserve"> – 29/09/22)</w:t>
            </w:r>
            <w:r w:rsidR="009840A7">
              <w:rPr>
                <w:rFonts w:ascii="Arial" w:hAnsi="Arial" w:cs="Arial"/>
                <w:bCs/>
              </w:rPr>
              <w:t>.</w:t>
            </w:r>
          </w:p>
        </w:tc>
      </w:tr>
      <w:tr w:rsidR="00166576" w14:paraId="19AC8002" w14:textId="77777777" w:rsidTr="00CA2819">
        <w:tc>
          <w:tcPr>
            <w:tcW w:w="684" w:type="dxa"/>
          </w:tcPr>
          <w:p w14:paraId="427F67FB" w14:textId="166740E9" w:rsidR="00166576" w:rsidRPr="00CD7ADF" w:rsidRDefault="00166576" w:rsidP="005F4B76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  <w:r w:rsidRPr="00CD7ADF">
              <w:rPr>
                <w:rFonts w:ascii="Arial" w:hAnsi="Arial" w:cs="Arial"/>
                <w:b/>
                <w:bCs/>
              </w:rPr>
              <w:lastRenderedPageBreak/>
              <w:t>3</w:t>
            </w:r>
          </w:p>
        </w:tc>
        <w:tc>
          <w:tcPr>
            <w:tcW w:w="8342" w:type="dxa"/>
          </w:tcPr>
          <w:p w14:paraId="02DE3A35" w14:textId="77777777" w:rsidR="0000319D" w:rsidRDefault="00F436F7" w:rsidP="00AB6234">
            <w:pPr>
              <w:contextualSpacing/>
              <w:rPr>
                <w:rFonts w:ascii="Arial" w:hAnsi="Arial"/>
                <w:b/>
                <w:bCs/>
                <w:color w:val="000000" w:themeColor="text1"/>
                <w:szCs w:val="20"/>
                <w:lang w:eastAsia="en-US"/>
              </w:rPr>
            </w:pPr>
            <w:r w:rsidRPr="00F436F7">
              <w:rPr>
                <w:rFonts w:ascii="Arial" w:hAnsi="Arial"/>
                <w:b/>
                <w:bCs/>
                <w:color w:val="000000" w:themeColor="text1"/>
                <w:szCs w:val="20"/>
                <w:lang w:eastAsia="en-US"/>
              </w:rPr>
              <w:t>Chair’s Report</w:t>
            </w:r>
          </w:p>
          <w:p w14:paraId="2CC4EC5D" w14:textId="5F275469" w:rsidR="005C7AEC" w:rsidRPr="000763B4" w:rsidRDefault="005C7AEC" w:rsidP="00AB6234">
            <w:pPr>
              <w:contextualSpacing/>
              <w:rPr>
                <w:rFonts w:ascii="Arial" w:hAnsi="Arial"/>
                <w:b/>
                <w:bCs/>
                <w:color w:val="000000" w:themeColor="text1"/>
                <w:szCs w:val="20"/>
                <w:lang w:eastAsia="en-US"/>
              </w:rPr>
            </w:pPr>
          </w:p>
        </w:tc>
      </w:tr>
      <w:tr w:rsidR="00166576" w14:paraId="10FF9026" w14:textId="77777777" w:rsidTr="00CA2819">
        <w:tc>
          <w:tcPr>
            <w:tcW w:w="684" w:type="dxa"/>
          </w:tcPr>
          <w:p w14:paraId="4A755884" w14:textId="3AFD6367" w:rsidR="00166576" w:rsidRDefault="00CD7ADF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8342" w:type="dxa"/>
          </w:tcPr>
          <w:p w14:paraId="1B35D703" w14:textId="6EFFE9A5" w:rsidR="0028508B" w:rsidRDefault="005C7AEC" w:rsidP="00DA0062">
            <w:pPr>
              <w:contextualSpacing/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</w:pPr>
            <w:r w:rsidRPr="003F2AB2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The Chair </w:t>
            </w:r>
            <w:r w:rsidR="00564F0D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reported on </w:t>
            </w:r>
            <w:r w:rsidR="006D55CD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a </w:t>
            </w:r>
            <w:r w:rsidR="00CC1319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recent visit</w:t>
            </w:r>
            <w:r w:rsidR="003C7C23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to two </w:t>
            </w:r>
            <w:r w:rsidR="006B57D5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decommissioning sites </w:t>
            </w:r>
            <w:r w:rsidR="00243E89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at Trawsfynydd and Wyfla</w:t>
            </w:r>
            <w:r w:rsidR="00142B69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, at which he was accompanied b</w:t>
            </w:r>
            <w:r w:rsidR="00F8517C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y</w:t>
            </w:r>
            <w:r w:rsidR="00142B69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</w:t>
            </w:r>
            <w:r w:rsidR="003C72E0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the Chair of Magnox Limited </w:t>
            </w:r>
            <w:r w:rsidR="001006AE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and </w:t>
            </w:r>
            <w:r w:rsidR="00142B69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the Executive Director </w:t>
            </w:r>
            <w:r w:rsidR="00F8517C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of Regulation</w:t>
            </w:r>
            <w:r w:rsidR="000C2B43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.</w:t>
            </w:r>
            <w:r w:rsidR="000B28F5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</w:t>
            </w:r>
            <w:r w:rsidR="00836FB9" w:rsidRPr="00D653B6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The visit </w:t>
            </w:r>
            <w:r w:rsidR="001006AE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also </w:t>
            </w:r>
            <w:r w:rsidR="0062172A" w:rsidRPr="00D653B6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provide</w:t>
            </w:r>
            <w:r w:rsidR="00EF3CEC" w:rsidRPr="00D653B6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d</w:t>
            </w:r>
            <w:r w:rsidR="0062172A" w:rsidRPr="00D653B6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an opportunity to discuss matters of mutual interest with the</w:t>
            </w:r>
            <w:r w:rsidR="0025584A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</w:t>
            </w:r>
            <w:r w:rsidR="0062172A" w:rsidRPr="00D653B6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Chief Executive Officer </w:t>
            </w:r>
            <w:r w:rsidR="00E26E2F" w:rsidRPr="00D653B6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of Magnox Limited.</w:t>
            </w:r>
            <w:r w:rsidR="00E26E2F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</w:t>
            </w:r>
          </w:p>
          <w:p w14:paraId="12D1ADA7" w14:textId="05E41CE9" w:rsidR="00DA0062" w:rsidRDefault="00DA0062" w:rsidP="00DA0062">
            <w:pPr>
              <w:contextualSpacing/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</w:pPr>
          </w:p>
        </w:tc>
      </w:tr>
      <w:tr w:rsidR="007E7F0C" w14:paraId="31D9BF31" w14:textId="77777777" w:rsidTr="00CA2819">
        <w:tc>
          <w:tcPr>
            <w:tcW w:w="684" w:type="dxa"/>
          </w:tcPr>
          <w:p w14:paraId="641EF15D" w14:textId="63786394" w:rsidR="007E7F0C" w:rsidRDefault="007E7F0C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8342" w:type="dxa"/>
          </w:tcPr>
          <w:p w14:paraId="612B9507" w14:textId="5AE3333D" w:rsidR="0077204B" w:rsidRDefault="00BF039F" w:rsidP="00EA3E80">
            <w:pPr>
              <w:contextualSpacing/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The Chair</w:t>
            </w:r>
            <w:r w:rsidR="00FE630A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</w:t>
            </w:r>
            <w:r w:rsidR="0032303B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comm</w:t>
            </w:r>
            <w:r w:rsidR="000427E2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ented on recent Public Chairs’ Forum events, making specific reference to </w:t>
            </w:r>
            <w:r w:rsidR="00BD1FE3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a session h</w:t>
            </w:r>
            <w:r w:rsidR="00693425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e</w:t>
            </w:r>
            <w:r w:rsidR="00BD1FE3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had chaired on </w:t>
            </w:r>
            <w:r w:rsidR="003D47B1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Arm’s Length</w:t>
            </w:r>
            <w:r w:rsidR="00BD1FE3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Bodies </w:t>
            </w:r>
            <w:r w:rsidR="00456FF5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and </w:t>
            </w:r>
            <w:r w:rsidR="00456FF5" w:rsidRPr="00456FF5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the beneficial role </w:t>
            </w:r>
            <w:r w:rsidR="00456FF5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they </w:t>
            </w:r>
            <w:r w:rsidR="00456FF5" w:rsidRPr="00456FF5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can play in influencing policy</w:t>
            </w:r>
            <w:r w:rsidR="00456FF5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making</w:t>
            </w:r>
            <w:r w:rsidR="00456FF5" w:rsidRPr="00456FF5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due to their: (i) technical expertise; (ii) impartiality; and (iii) length of corporate memory.</w:t>
            </w:r>
          </w:p>
          <w:p w14:paraId="121E5CC5" w14:textId="01241AFA" w:rsidR="00EA3E80" w:rsidRDefault="00EA3E80" w:rsidP="00EA3E80">
            <w:pPr>
              <w:contextualSpacing/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</w:pPr>
          </w:p>
        </w:tc>
      </w:tr>
      <w:tr w:rsidR="00EA3E80" w14:paraId="6B080C89" w14:textId="77777777" w:rsidTr="00CA2819">
        <w:tc>
          <w:tcPr>
            <w:tcW w:w="684" w:type="dxa"/>
          </w:tcPr>
          <w:p w14:paraId="729411A0" w14:textId="384A0569" w:rsidR="00EA3E80" w:rsidRDefault="00EA3E80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8342" w:type="dxa"/>
          </w:tcPr>
          <w:p w14:paraId="0DFD3916" w14:textId="6AB350D5" w:rsidR="00DA1FF3" w:rsidRDefault="006D0D37" w:rsidP="00EA3E80">
            <w:pPr>
              <w:contextualSpacing/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He</w:t>
            </w:r>
            <w:r w:rsidR="00EA3E80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provided feedback on </w:t>
            </w:r>
            <w:r w:rsidR="00EA3E80" w:rsidRPr="00EA3E80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his separate </w:t>
            </w:r>
            <w:r w:rsidR="00F42920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introductory </w:t>
            </w:r>
            <w:r w:rsidR="00EA3E80" w:rsidRPr="00EA3E80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meetings during </w:t>
            </w:r>
            <w:r w:rsidR="001855D1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February and March </w:t>
            </w:r>
            <w:r w:rsidR="00EA3E80" w:rsidRPr="00EA3E80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2023</w:t>
            </w:r>
            <w:r w:rsidR="001855D1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,</w:t>
            </w:r>
            <w:r w:rsidR="00EA3E80" w:rsidRPr="00EA3E80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</w:t>
            </w:r>
            <w:r w:rsidR="006D37B5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with the Minister of State for </w:t>
            </w:r>
            <w:r w:rsidR="00902E23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Defence Procurement</w:t>
            </w:r>
            <w:r w:rsidR="001D2EF1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, the Minister for Pensions (ONR’s </w:t>
            </w:r>
            <w:r w:rsidR="00D74DC8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Sponsor Minister at the Department for Work and Pensions (DWP)</w:t>
            </w:r>
            <w:r w:rsidR="00E21DE4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)</w:t>
            </w:r>
            <w:r w:rsidR="00D74DC8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and the Minister for Nuclear </w:t>
            </w:r>
            <w:r w:rsidR="00CD4CB8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and Networks at the Department for Energy, Security </w:t>
            </w:r>
            <w:r w:rsidR="00703018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and Net Zero (DESNZ). </w:t>
            </w:r>
          </w:p>
          <w:p w14:paraId="35752B39" w14:textId="24C4615D" w:rsidR="00703018" w:rsidRDefault="00703018" w:rsidP="00456FF5">
            <w:pPr>
              <w:contextualSpacing/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</w:pPr>
          </w:p>
        </w:tc>
      </w:tr>
      <w:tr w:rsidR="006B411D" w14:paraId="2D18404B" w14:textId="77777777" w:rsidTr="00CA2819">
        <w:tc>
          <w:tcPr>
            <w:tcW w:w="684" w:type="dxa"/>
          </w:tcPr>
          <w:p w14:paraId="0951C68C" w14:textId="77777777" w:rsidR="006B411D" w:rsidRPr="001362EA" w:rsidRDefault="006B411D" w:rsidP="006B411D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  <w:r w:rsidRPr="001362EA">
              <w:rPr>
                <w:rFonts w:ascii="Arial" w:hAnsi="Arial" w:cs="Arial"/>
                <w:b/>
                <w:bCs/>
              </w:rPr>
              <w:t>4</w:t>
            </w:r>
          </w:p>
          <w:p w14:paraId="7A92EC5A" w14:textId="510A0AEB" w:rsidR="006B411D" w:rsidRPr="001362EA" w:rsidRDefault="006B411D" w:rsidP="006B411D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42" w:type="dxa"/>
          </w:tcPr>
          <w:p w14:paraId="71824183" w14:textId="0C5E94D2" w:rsidR="006B411D" w:rsidRPr="00762C84" w:rsidRDefault="00D4686A" w:rsidP="00C363DC">
            <w:pPr>
              <w:pStyle w:val="ListParagraph"/>
              <w:ind w:left="0"/>
              <w:rPr>
                <w:rFonts w:ascii="Arial" w:hAnsi="Arial"/>
                <w:b/>
                <w:bCs/>
                <w:color w:val="000000" w:themeColor="text1"/>
                <w:szCs w:val="20"/>
                <w:lang w:eastAsia="en-US"/>
              </w:rPr>
            </w:pPr>
            <w:r w:rsidRPr="00D4686A">
              <w:rPr>
                <w:rFonts w:ascii="Arial" w:hAnsi="Arial"/>
                <w:b/>
                <w:bCs/>
                <w:color w:val="000000" w:themeColor="text1"/>
                <w:szCs w:val="20"/>
                <w:lang w:eastAsia="en-US"/>
              </w:rPr>
              <w:t>Executive Board Report</w:t>
            </w:r>
          </w:p>
        </w:tc>
      </w:tr>
      <w:tr w:rsidR="00364EF8" w14:paraId="02F5710A" w14:textId="77777777" w:rsidTr="00CA2819">
        <w:tc>
          <w:tcPr>
            <w:tcW w:w="684" w:type="dxa"/>
          </w:tcPr>
          <w:p w14:paraId="2C280163" w14:textId="1E3249F8" w:rsidR="00364EF8" w:rsidRPr="00364EF8" w:rsidRDefault="00364EF8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364EF8">
              <w:rPr>
                <w:rFonts w:ascii="Arial" w:hAnsi="Arial" w:cs="Arial"/>
              </w:rPr>
              <w:t>4.1</w:t>
            </w:r>
          </w:p>
        </w:tc>
        <w:tc>
          <w:tcPr>
            <w:tcW w:w="8342" w:type="dxa"/>
          </w:tcPr>
          <w:p w14:paraId="63AF06CF" w14:textId="1A4D1AF5" w:rsidR="00A811A8" w:rsidRDefault="00A811A8" w:rsidP="00A811A8">
            <w:pPr>
              <w:contextualSpacing/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 w:rsidRPr="00652EB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</w:t>
            </w:r>
            <w:r w:rsidR="00877B65" w:rsidRPr="00877B6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Chief Executive/Chief Nuclear Inspector </w:t>
            </w:r>
            <w:r w:rsidR="00877B65">
              <w:rPr>
                <w:rFonts w:ascii="Arial" w:hAnsi="Arial"/>
                <w:color w:val="000000" w:themeColor="text1"/>
                <w:szCs w:val="20"/>
                <w:lang w:eastAsia="en-US"/>
              </w:rPr>
              <w:t>(</w:t>
            </w:r>
            <w:r w:rsidRPr="00652EBE">
              <w:rPr>
                <w:rFonts w:ascii="Arial" w:hAnsi="Arial"/>
                <w:color w:val="000000" w:themeColor="text1"/>
                <w:szCs w:val="20"/>
                <w:lang w:eastAsia="en-US"/>
              </w:rPr>
              <w:t>CE/CNI</w:t>
            </w:r>
            <w:r w:rsidR="00877B65">
              <w:rPr>
                <w:rFonts w:ascii="Arial" w:hAnsi="Arial"/>
                <w:color w:val="000000" w:themeColor="text1"/>
                <w:szCs w:val="20"/>
                <w:lang w:eastAsia="en-US"/>
              </w:rPr>
              <w:t>)</w:t>
            </w:r>
            <w:r w:rsidRPr="00652EB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presented </w:t>
            </w:r>
            <w:r w:rsidR="00F32AA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</w:t>
            </w:r>
            <w:r w:rsidRPr="00652EB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summary report on key strategic, operational and financial matters and respective summary assessments from the ONR Executive Team (OET) </w:t>
            </w:r>
            <w:r w:rsidRPr="008247F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and 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</w:t>
            </w:r>
            <w:r w:rsidRPr="008247F5">
              <w:rPr>
                <w:rFonts w:ascii="Arial" w:hAnsi="Arial"/>
                <w:color w:val="000000" w:themeColor="text1"/>
                <w:szCs w:val="20"/>
                <w:lang w:eastAsia="en-US"/>
              </w:rPr>
              <w:t>Finance Director</w:t>
            </w:r>
            <w:r w:rsidR="003A491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(FD)</w:t>
            </w:r>
            <w:r w:rsidRPr="008247F5">
              <w:rPr>
                <w:rFonts w:ascii="Arial" w:hAnsi="Arial"/>
                <w:color w:val="000000" w:themeColor="text1"/>
                <w:szCs w:val="20"/>
                <w:lang w:eastAsia="en-US"/>
              </w:rPr>
              <w:t>.</w:t>
            </w:r>
            <w:r w:rsidRPr="00652EB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</w:p>
          <w:p w14:paraId="15CA0A2F" w14:textId="4F4F0B9E" w:rsidR="007F4D9A" w:rsidRPr="00C13356" w:rsidRDefault="007F4D9A" w:rsidP="004C66B6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354A71" w14:paraId="3AC9D68D" w14:textId="77777777" w:rsidTr="00CA2819">
        <w:tc>
          <w:tcPr>
            <w:tcW w:w="684" w:type="dxa"/>
          </w:tcPr>
          <w:p w14:paraId="0298FB34" w14:textId="047F50F6" w:rsidR="00354A71" w:rsidRPr="00364EF8" w:rsidRDefault="00354A71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8342" w:type="dxa"/>
          </w:tcPr>
          <w:p w14:paraId="45940BCC" w14:textId="3CEC649A" w:rsidR="00144C94" w:rsidRDefault="00BF039F" w:rsidP="00A94453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>The CE/CNI</w:t>
            </w:r>
            <w:r w:rsidR="00FB52A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B60C0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reported </w:t>
            </w:r>
            <w:r w:rsidR="00A373C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that OET and the wider </w:t>
            </w:r>
            <w:r w:rsidR="004D501F">
              <w:rPr>
                <w:rFonts w:ascii="Arial" w:hAnsi="Arial"/>
                <w:color w:val="000000" w:themeColor="text1"/>
                <w:szCs w:val="20"/>
                <w:lang w:eastAsia="en-US"/>
              </w:rPr>
              <w:t>d</w:t>
            </w:r>
            <w:r w:rsidR="00A373C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irector community were all aligned to the priorities for next year. The </w:t>
            </w:r>
            <w:r w:rsidR="00B60C0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four areas of focus </w:t>
            </w:r>
            <w:r w:rsidR="0056049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will be the three Organisational Review workstreams </w:t>
            </w:r>
            <w:r w:rsidR="00F8456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(a) Organisation Structure, (b) Pay and Grading, </w:t>
            </w:r>
            <w:r w:rsidR="008300F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and </w:t>
            </w:r>
            <w:r w:rsidR="00F8456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(c) </w:t>
            </w:r>
            <w:r w:rsidR="008300F1">
              <w:rPr>
                <w:rFonts w:ascii="Arial" w:hAnsi="Arial"/>
                <w:color w:val="000000" w:themeColor="text1"/>
                <w:szCs w:val="20"/>
                <w:lang w:eastAsia="en-US"/>
              </w:rPr>
              <w:t>integration</w:t>
            </w:r>
            <w:r w:rsidR="005E212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of Civil Nuclear Safety and Security </w:t>
            </w:r>
            <w:r w:rsidR="00710C65">
              <w:rPr>
                <w:rFonts w:ascii="Arial" w:hAnsi="Arial"/>
                <w:color w:val="000000" w:themeColor="text1"/>
                <w:szCs w:val="20"/>
                <w:lang w:eastAsia="en-US"/>
              </w:rPr>
              <w:t>into</w:t>
            </w:r>
            <w:r w:rsidR="005E212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other regulatory purposes</w:t>
            </w:r>
            <w:r w:rsidR="008300F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, the fourth being on </w:t>
            </w:r>
            <w:r w:rsidR="00A9445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delivery of efficiencies across ONR. </w:t>
            </w:r>
          </w:p>
          <w:p w14:paraId="41E9A0C7" w14:textId="407AE445" w:rsidR="00A94453" w:rsidRPr="007C2741" w:rsidRDefault="00A94453" w:rsidP="00A94453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305FC3" w14:paraId="40485795" w14:textId="77777777" w:rsidTr="00CA2819">
        <w:tc>
          <w:tcPr>
            <w:tcW w:w="684" w:type="dxa"/>
          </w:tcPr>
          <w:p w14:paraId="2FECD84F" w14:textId="7A624568" w:rsidR="00305FC3" w:rsidRDefault="00144C94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8342" w:type="dxa"/>
          </w:tcPr>
          <w:p w14:paraId="5F841E12" w14:textId="53DC2C21" w:rsidR="00BB13CC" w:rsidRDefault="00A2430C" w:rsidP="00F5350E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>He referred to the Post Implementat</w:t>
            </w:r>
            <w:r w:rsidR="00545AB6">
              <w:rPr>
                <w:rFonts w:ascii="Arial" w:hAnsi="Arial"/>
                <w:color w:val="000000" w:themeColor="text1"/>
                <w:szCs w:val="20"/>
                <w:lang w:eastAsia="en-US"/>
              </w:rPr>
              <w:t>i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on Review </w:t>
            </w:r>
            <w:r w:rsidR="00545AB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(PIR) findings </w:t>
            </w:r>
            <w:r w:rsidR="00BB13C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and work being done with DWP and DESNZ to close out the recommendations. </w:t>
            </w:r>
            <w:r w:rsidR="009017B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Information </w:t>
            </w:r>
            <w:r w:rsidR="00424797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on </w:t>
            </w:r>
            <w:r w:rsidR="009017B0">
              <w:rPr>
                <w:rFonts w:ascii="Arial" w:hAnsi="Arial"/>
                <w:color w:val="000000" w:themeColor="text1"/>
                <w:szCs w:val="20"/>
                <w:lang w:eastAsia="en-US"/>
              </w:rPr>
              <w:t>th</w:t>
            </w:r>
            <w:r w:rsidR="0025584A">
              <w:rPr>
                <w:rFonts w:ascii="Arial" w:hAnsi="Arial"/>
                <w:color w:val="000000" w:themeColor="text1"/>
                <w:szCs w:val="20"/>
                <w:lang w:eastAsia="en-US"/>
              </w:rPr>
              <w:t>e</w:t>
            </w:r>
            <w:r w:rsidR="00424797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PIR </w:t>
            </w:r>
            <w:r w:rsidR="009017B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recommendations </w:t>
            </w:r>
            <w:r w:rsidR="00DA1FF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proposed for closure </w:t>
            </w:r>
            <w:r w:rsidR="009017B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had been provided and he </w:t>
            </w:r>
            <w:r w:rsidR="00424797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sought </w:t>
            </w:r>
            <w:r w:rsidR="00D33583">
              <w:rPr>
                <w:rFonts w:ascii="Arial" w:hAnsi="Arial"/>
                <w:color w:val="000000" w:themeColor="text1"/>
                <w:szCs w:val="20"/>
                <w:lang w:eastAsia="en-US"/>
              </w:rPr>
              <w:t>endo</w:t>
            </w:r>
            <w:r w:rsidR="008C534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rsement </w:t>
            </w:r>
            <w:r w:rsidR="00424797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from the Board </w:t>
            </w:r>
            <w:r w:rsidR="00F5350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to agree </w:t>
            </w:r>
            <w:r w:rsidR="00424797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these </w:t>
            </w:r>
            <w:r w:rsidR="00F5350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can </w:t>
            </w:r>
            <w:r w:rsidR="00424797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be closed out. </w:t>
            </w:r>
            <w:r w:rsidR="008C534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Endorsement </w:t>
            </w:r>
            <w:r w:rsidR="003B4E6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to close out the </w:t>
            </w:r>
            <w:r w:rsidR="00531B8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remaining recommendations </w:t>
            </w:r>
            <w:r w:rsidR="007D73D9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will be </w:t>
            </w:r>
            <w:r w:rsidR="003B4E6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sought </w:t>
            </w:r>
            <w:r w:rsidR="007D73D9">
              <w:rPr>
                <w:rFonts w:ascii="Arial" w:hAnsi="Arial"/>
                <w:color w:val="000000" w:themeColor="text1"/>
                <w:szCs w:val="20"/>
                <w:lang w:eastAsia="en-US"/>
              </w:rPr>
              <w:t>in due course</w:t>
            </w:r>
            <w:r w:rsidR="003B4E6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. </w:t>
            </w:r>
            <w:r w:rsidR="00F5350E">
              <w:rPr>
                <w:rFonts w:ascii="Arial" w:hAnsi="Arial"/>
                <w:color w:val="000000" w:themeColor="text1"/>
                <w:szCs w:val="20"/>
                <w:lang w:eastAsia="en-US"/>
              </w:rPr>
              <w:t>S</w:t>
            </w:r>
            <w:r w:rsidR="00F5350E" w:rsidRPr="00F5350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ome of the finer details of the governance process are being finalised in consultation with DWP to provide absolute clarity in respect of the </w:t>
            </w:r>
            <w:r w:rsidR="0026028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final </w:t>
            </w:r>
            <w:r w:rsidR="00F5350E" w:rsidRPr="00F5350E">
              <w:rPr>
                <w:rFonts w:ascii="Arial" w:hAnsi="Arial"/>
                <w:color w:val="000000" w:themeColor="text1"/>
                <w:szCs w:val="20"/>
                <w:lang w:eastAsia="en-US"/>
              </w:rPr>
              <w:t>sign off process.</w:t>
            </w:r>
          </w:p>
          <w:p w14:paraId="2C331F66" w14:textId="64E5D0B2" w:rsidR="00F5350E" w:rsidRDefault="00F5350E" w:rsidP="00F5350E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305FC3" w14:paraId="6D936ABF" w14:textId="77777777" w:rsidTr="00CA2819">
        <w:tc>
          <w:tcPr>
            <w:tcW w:w="684" w:type="dxa"/>
          </w:tcPr>
          <w:p w14:paraId="69014A58" w14:textId="4593AA55" w:rsidR="00305FC3" w:rsidRDefault="00971451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</w:tc>
        <w:tc>
          <w:tcPr>
            <w:tcW w:w="8342" w:type="dxa"/>
          </w:tcPr>
          <w:p w14:paraId="587E6601" w14:textId="66D917CD" w:rsidR="00971451" w:rsidRDefault="008C7148" w:rsidP="00615F4E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He commented on the Organisational Review </w:t>
            </w:r>
            <w:r w:rsidR="00325937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and the feedback on introducing the business delivery model. </w:t>
            </w:r>
            <w:r w:rsidR="007E228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Reference was made to the important role Professional Leads will play in </w:t>
            </w:r>
            <w:r w:rsidR="00A1651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helping to support this. </w:t>
            </w:r>
          </w:p>
          <w:p w14:paraId="718DF240" w14:textId="210BB07D" w:rsidR="00A16512" w:rsidRDefault="00A16512" w:rsidP="00615F4E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305FC3" w14:paraId="65171D05" w14:textId="77777777" w:rsidTr="00CA2819">
        <w:tc>
          <w:tcPr>
            <w:tcW w:w="684" w:type="dxa"/>
          </w:tcPr>
          <w:p w14:paraId="727D554C" w14:textId="427E1025" w:rsidR="00305FC3" w:rsidRDefault="00D735FC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8342" w:type="dxa"/>
          </w:tcPr>
          <w:p w14:paraId="4D3E2B7C" w14:textId="6882BADA" w:rsidR="009D75D1" w:rsidRDefault="002C4B7D" w:rsidP="00F5350E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He </w:t>
            </w:r>
            <w:r w:rsidR="00615EBF">
              <w:rPr>
                <w:rFonts w:ascii="Arial" w:hAnsi="Arial"/>
                <w:color w:val="000000" w:themeColor="text1"/>
                <w:szCs w:val="20"/>
                <w:lang w:eastAsia="en-US"/>
              </w:rPr>
              <w:t>reporte</w:t>
            </w:r>
            <w:r w:rsidR="00CD2C28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d that OET had recently received the </w:t>
            </w:r>
            <w:r w:rsidR="00DA1FF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findings </w:t>
            </w:r>
            <w:r w:rsidR="00CD2C28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from the cultural assessment </w:t>
            </w:r>
            <w:r w:rsidR="00784307">
              <w:rPr>
                <w:rFonts w:ascii="Arial" w:hAnsi="Arial"/>
                <w:color w:val="000000" w:themeColor="text1"/>
                <w:szCs w:val="20"/>
                <w:lang w:eastAsia="en-US"/>
              </w:rPr>
              <w:t>work carried out by the Alliance Manchester Business School</w:t>
            </w:r>
            <w:r w:rsidR="009D75D1">
              <w:rPr>
                <w:rFonts w:ascii="Arial" w:hAnsi="Arial"/>
                <w:color w:val="000000" w:themeColor="text1"/>
                <w:szCs w:val="20"/>
                <w:lang w:eastAsia="en-US"/>
              </w:rPr>
              <w:t>, the details of which will be provide</w:t>
            </w:r>
            <w:r w:rsidR="00673951">
              <w:rPr>
                <w:rFonts w:ascii="Arial" w:hAnsi="Arial"/>
                <w:color w:val="000000" w:themeColor="text1"/>
                <w:szCs w:val="20"/>
                <w:lang w:eastAsia="en-US"/>
              </w:rPr>
              <w:t>d</w:t>
            </w:r>
            <w:r w:rsidR="009D75D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to Board at its meeting in April 2023. </w:t>
            </w:r>
          </w:p>
        </w:tc>
      </w:tr>
      <w:tr w:rsidR="00305FC3" w14:paraId="15E14F43" w14:textId="77777777" w:rsidTr="00CA2819">
        <w:tc>
          <w:tcPr>
            <w:tcW w:w="684" w:type="dxa"/>
          </w:tcPr>
          <w:p w14:paraId="02CA21FF" w14:textId="653AEE25" w:rsidR="00D735FC" w:rsidRDefault="00D735FC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4.6</w:t>
            </w:r>
          </w:p>
        </w:tc>
        <w:tc>
          <w:tcPr>
            <w:tcW w:w="8342" w:type="dxa"/>
          </w:tcPr>
          <w:p w14:paraId="2FF9FFDC" w14:textId="1EAC6CE6" w:rsidR="00305FC3" w:rsidRDefault="00673951" w:rsidP="004C66B6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He advised </w:t>
            </w:r>
            <w:r w:rsidR="00E976E8">
              <w:rPr>
                <w:rFonts w:ascii="Arial" w:hAnsi="Arial"/>
                <w:color w:val="000000" w:themeColor="text1"/>
                <w:szCs w:val="20"/>
                <w:lang w:eastAsia="en-US"/>
              </w:rPr>
              <w:t>that</w:t>
            </w:r>
            <w:r w:rsidR="0025584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</w:t>
            </w:r>
            <w:r w:rsidR="0025312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OET had started to consider the development of the </w:t>
            </w:r>
            <w:r w:rsidR="00CE005D">
              <w:rPr>
                <w:rFonts w:ascii="Arial" w:hAnsi="Arial"/>
                <w:color w:val="000000" w:themeColor="text1"/>
                <w:szCs w:val="20"/>
                <w:lang w:eastAsia="en-US"/>
              </w:rPr>
              <w:t>ONR Strategy to 2030</w:t>
            </w:r>
            <w:r w:rsidR="00C50A67">
              <w:rPr>
                <w:rFonts w:ascii="Arial" w:hAnsi="Arial"/>
                <w:color w:val="000000" w:themeColor="text1"/>
                <w:szCs w:val="20"/>
                <w:lang w:eastAsia="en-US"/>
              </w:rPr>
              <w:t>,</w:t>
            </w:r>
            <w:r w:rsidR="0053141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and it will </w:t>
            </w:r>
            <w:r w:rsidR="00DA1FF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be </w:t>
            </w:r>
            <w:r w:rsidR="00C50A67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undertaking a structured approach to scenario planning over the coming months. </w:t>
            </w:r>
          </w:p>
          <w:p w14:paraId="1F86EA90" w14:textId="3973F13A" w:rsidR="00E976E8" w:rsidRDefault="00E976E8" w:rsidP="004C66B6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A306B2" w14:paraId="4664ED82" w14:textId="77777777" w:rsidTr="00CA2819">
        <w:tc>
          <w:tcPr>
            <w:tcW w:w="684" w:type="dxa"/>
          </w:tcPr>
          <w:p w14:paraId="7FAA8B2F" w14:textId="1EE6164C" w:rsidR="00A306B2" w:rsidRDefault="00AA3AF4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</w:t>
            </w:r>
          </w:p>
        </w:tc>
        <w:tc>
          <w:tcPr>
            <w:tcW w:w="8342" w:type="dxa"/>
          </w:tcPr>
          <w:p w14:paraId="4BE26326" w14:textId="4095D311" w:rsidR="00690C68" w:rsidRDefault="004972B6" w:rsidP="009A7A61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In making reference to </w:t>
            </w:r>
            <w:r w:rsidR="007767DA">
              <w:rPr>
                <w:rFonts w:ascii="Arial" w:hAnsi="Arial"/>
                <w:color w:val="000000" w:themeColor="text1"/>
                <w:szCs w:val="20"/>
                <w:lang w:eastAsia="en-US"/>
              </w:rPr>
              <w:t>the recent Convention on Nuclear Safety</w:t>
            </w:r>
            <w:r w:rsidR="00B610C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(CNS)</w:t>
            </w:r>
            <w:r w:rsidR="007767D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at which he was </w:t>
            </w:r>
            <w:r w:rsidR="000C486A">
              <w:rPr>
                <w:rFonts w:ascii="Arial" w:hAnsi="Arial"/>
                <w:color w:val="000000" w:themeColor="text1"/>
                <w:szCs w:val="20"/>
                <w:lang w:eastAsia="en-US"/>
              </w:rPr>
              <w:t>h</w:t>
            </w:r>
            <w:r w:rsidR="007767D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ead of the </w:t>
            </w:r>
            <w:r w:rsidR="00F75D7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UK delegation, </w:t>
            </w:r>
            <w:r w:rsidR="00E976E8">
              <w:rPr>
                <w:rFonts w:ascii="Arial" w:hAnsi="Arial"/>
                <w:color w:val="000000" w:themeColor="text1"/>
                <w:szCs w:val="20"/>
                <w:lang w:eastAsia="en-US"/>
              </w:rPr>
              <w:t>the CE/CNI</w:t>
            </w:r>
            <w:r w:rsidR="00F75D7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highlighted </w:t>
            </w:r>
            <w:r w:rsidR="00FC6DD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that </w:t>
            </w:r>
            <w:r w:rsidR="00F75D7E">
              <w:rPr>
                <w:rFonts w:ascii="Arial" w:hAnsi="Arial"/>
                <w:color w:val="000000" w:themeColor="text1"/>
                <w:szCs w:val="20"/>
                <w:lang w:eastAsia="en-US"/>
              </w:rPr>
              <w:t>the</w:t>
            </w:r>
            <w:r w:rsidR="00DA1FF3">
              <w:rPr>
                <w:rFonts w:ascii="Arial" w:hAnsi="Arial"/>
                <w:color w:val="000000" w:themeColor="text1"/>
                <w:szCs w:val="20"/>
                <w:lang w:eastAsia="en-US"/>
              </w:rPr>
              <w:t>re would be value in providing</w:t>
            </w:r>
            <w:r w:rsidR="00F75D7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greater insight </w:t>
            </w:r>
            <w:r w:rsidR="00B60914">
              <w:rPr>
                <w:rFonts w:ascii="Arial" w:hAnsi="Arial"/>
                <w:color w:val="000000" w:themeColor="text1"/>
                <w:szCs w:val="20"/>
                <w:lang w:eastAsia="en-US"/>
              </w:rPr>
              <w:t>into ONR’s international work</w:t>
            </w:r>
            <w:r w:rsidR="00F15DF9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in supporting the development of international standards</w:t>
            </w:r>
            <w:r w:rsidR="00481C3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and how it contributes to ONR’s domestic and international reputation</w:t>
            </w:r>
            <w:r w:rsidR="00690C68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. </w:t>
            </w:r>
            <w:r w:rsidR="00A53BA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He suggested </w:t>
            </w:r>
            <w:r w:rsidR="00CA6B0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this </w:t>
            </w:r>
            <w:r w:rsidR="001D680D">
              <w:rPr>
                <w:rFonts w:ascii="Arial" w:hAnsi="Arial"/>
                <w:color w:val="000000" w:themeColor="text1"/>
                <w:szCs w:val="20"/>
                <w:lang w:eastAsia="en-US"/>
              </w:rPr>
              <w:t>as a</w:t>
            </w:r>
            <w:r w:rsidR="0045011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future Board </w:t>
            </w:r>
            <w:r w:rsidR="001D680D">
              <w:rPr>
                <w:rFonts w:ascii="Arial" w:hAnsi="Arial"/>
                <w:color w:val="000000" w:themeColor="text1"/>
                <w:szCs w:val="20"/>
                <w:lang w:eastAsia="en-US"/>
              </w:rPr>
              <w:t>agenda item</w:t>
            </w:r>
            <w:r w:rsidR="00A666B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, which the Board supported. </w:t>
            </w:r>
          </w:p>
          <w:p w14:paraId="4CAA900C" w14:textId="4FC8228D" w:rsidR="009D7CA1" w:rsidRPr="00A306B2" w:rsidRDefault="00481C3D" w:rsidP="009A7A61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</w:p>
        </w:tc>
      </w:tr>
      <w:tr w:rsidR="000332D8" w14:paraId="215DB75B" w14:textId="77777777" w:rsidTr="00687855">
        <w:tc>
          <w:tcPr>
            <w:tcW w:w="9026" w:type="dxa"/>
            <w:gridSpan w:val="2"/>
          </w:tcPr>
          <w:p w14:paraId="68360916" w14:textId="55D48130" w:rsidR="000332D8" w:rsidRDefault="000332D8" w:rsidP="009A7A61">
            <w:pPr>
              <w:rPr>
                <w:rFonts w:ascii="Arial" w:hAnsi="Arial"/>
                <w:color w:val="FF0000"/>
                <w:szCs w:val="20"/>
                <w:lang w:eastAsia="en-US"/>
              </w:rPr>
            </w:pPr>
            <w:r w:rsidRPr="000332D8">
              <w:rPr>
                <w:rFonts w:ascii="Arial" w:hAnsi="Arial"/>
                <w:b/>
                <w:bCs/>
                <w:color w:val="000000" w:themeColor="text1"/>
                <w:szCs w:val="20"/>
                <w:lang w:eastAsia="en-US"/>
              </w:rPr>
              <w:t>Action 1: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To provide a session</w:t>
            </w:r>
            <w:r w:rsidR="0025584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on </w:t>
            </w:r>
            <w:r w:rsidRPr="00910E44">
              <w:rPr>
                <w:rFonts w:ascii="Arial" w:hAnsi="Arial"/>
                <w:color w:val="000000" w:themeColor="text1"/>
                <w:szCs w:val="20"/>
                <w:lang w:eastAsia="en-US"/>
              </w:rPr>
              <w:t>ONR’s international work in supporting the development of international standards and how it contributes to ONR’s domestic and international reputation</w:t>
            </w:r>
            <w:r w:rsidR="0025584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at Board in July 2023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Pr="004A219F">
              <w:rPr>
                <w:rFonts w:ascii="Arial" w:hAnsi="Arial"/>
                <w:szCs w:val="20"/>
                <w:lang w:eastAsia="en-US"/>
              </w:rPr>
              <w:t>– CE/CNI</w:t>
            </w:r>
            <w:r w:rsidR="005454DC" w:rsidRPr="004A219F">
              <w:rPr>
                <w:rFonts w:ascii="Arial" w:hAnsi="Arial"/>
                <w:szCs w:val="20"/>
                <w:lang w:eastAsia="en-US"/>
              </w:rPr>
              <w:t>.</w:t>
            </w:r>
            <w:r w:rsidRPr="004A219F">
              <w:rPr>
                <w:rFonts w:ascii="Arial" w:hAnsi="Arial"/>
                <w:szCs w:val="20"/>
                <w:lang w:eastAsia="en-US"/>
              </w:rPr>
              <w:t xml:space="preserve"> </w:t>
            </w:r>
          </w:p>
          <w:p w14:paraId="6CCA20EB" w14:textId="04AFD2C9" w:rsidR="000332D8" w:rsidRDefault="000332D8" w:rsidP="009A7A61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1757BA" w14:paraId="76243A2E" w14:textId="77777777" w:rsidTr="00CA2819">
        <w:tc>
          <w:tcPr>
            <w:tcW w:w="684" w:type="dxa"/>
          </w:tcPr>
          <w:p w14:paraId="366581A6" w14:textId="4E5CD4A7" w:rsidR="001757BA" w:rsidRDefault="001757BA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</w:t>
            </w:r>
          </w:p>
        </w:tc>
        <w:tc>
          <w:tcPr>
            <w:tcW w:w="8342" w:type="dxa"/>
          </w:tcPr>
          <w:p w14:paraId="7BBCC9BE" w14:textId="481BB7A1" w:rsidR="00431C6C" w:rsidRDefault="00633C6D" w:rsidP="009A7A61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He commented on the CNS </w:t>
            </w:r>
            <w:r w:rsidR="0013212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challenge </w:t>
            </w:r>
            <w:r w:rsidR="0027464F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for </w:t>
            </w:r>
            <w:r w:rsidR="00132124">
              <w:rPr>
                <w:rFonts w:ascii="Arial" w:hAnsi="Arial"/>
                <w:color w:val="000000" w:themeColor="text1"/>
                <w:szCs w:val="20"/>
                <w:lang w:eastAsia="en-US"/>
              </w:rPr>
              <w:t>the UK and ONR</w:t>
            </w:r>
            <w:r w:rsidR="00936E0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which required work to be done to consider any potential radiological consequences </w:t>
            </w:r>
            <w:r w:rsidR="00491E6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arising from military action associated </w:t>
            </w:r>
            <w:r w:rsidR="0087342D">
              <w:rPr>
                <w:rFonts w:ascii="Arial" w:hAnsi="Arial"/>
                <w:color w:val="000000" w:themeColor="text1"/>
                <w:szCs w:val="20"/>
                <w:lang w:eastAsia="en-US"/>
              </w:rPr>
              <w:t>with the war in Ukraine</w:t>
            </w:r>
            <w:r w:rsidR="00451CC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. </w:t>
            </w:r>
            <w:r w:rsidR="004C0081">
              <w:rPr>
                <w:rFonts w:ascii="Arial" w:hAnsi="Arial"/>
                <w:color w:val="000000" w:themeColor="text1"/>
                <w:szCs w:val="20"/>
                <w:lang w:eastAsia="en-US"/>
              </w:rPr>
              <w:t>P</w:t>
            </w:r>
            <w:r w:rsidR="003C69B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rogress on this work </w:t>
            </w:r>
            <w:r w:rsidR="00431C6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will need to be reported at the next CNS review in 2026. </w:t>
            </w:r>
          </w:p>
          <w:p w14:paraId="6F2B95F1" w14:textId="6C7C685E" w:rsidR="001757BA" w:rsidRDefault="00132124" w:rsidP="009A7A61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</w:p>
        </w:tc>
      </w:tr>
      <w:tr w:rsidR="0033122C" w14:paraId="73A72551" w14:textId="77777777" w:rsidTr="00CA2819">
        <w:tc>
          <w:tcPr>
            <w:tcW w:w="684" w:type="dxa"/>
          </w:tcPr>
          <w:p w14:paraId="06993B50" w14:textId="19364471" w:rsidR="0033122C" w:rsidRDefault="0033122C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</w:t>
            </w:r>
          </w:p>
        </w:tc>
        <w:tc>
          <w:tcPr>
            <w:tcW w:w="8342" w:type="dxa"/>
          </w:tcPr>
          <w:p w14:paraId="27072B8C" w14:textId="63F2C8E6" w:rsidR="005955C7" w:rsidRDefault="00ED08E9" w:rsidP="009A7A61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He reported on AUKUS </w:t>
            </w:r>
            <w:r w:rsidR="00A3091D">
              <w:rPr>
                <w:rFonts w:ascii="Arial" w:hAnsi="Arial"/>
                <w:color w:val="000000" w:themeColor="text1"/>
                <w:szCs w:val="20"/>
                <w:lang w:eastAsia="en-US"/>
              </w:rPr>
              <w:t>(</w:t>
            </w:r>
            <w:r w:rsidR="003D47B1">
              <w:rPr>
                <w:rFonts w:ascii="Arial" w:hAnsi="Arial"/>
                <w:color w:val="000000" w:themeColor="text1"/>
                <w:szCs w:val="20"/>
                <w:lang w:eastAsia="en-US"/>
              </w:rPr>
              <w:t>Australia</w:t>
            </w:r>
            <w:r w:rsidR="00A3091D" w:rsidRPr="00A3091D">
              <w:rPr>
                <w:rFonts w:ascii="Arial" w:hAnsi="Arial"/>
                <w:color w:val="000000" w:themeColor="text1"/>
                <w:szCs w:val="20"/>
                <w:lang w:eastAsia="en-US"/>
              </w:rPr>
              <w:t>, UK and US) programme</w:t>
            </w:r>
            <w:r w:rsidR="00136B7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3A6A3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and the </w:t>
            </w:r>
            <w:r w:rsidR="00E724DB">
              <w:rPr>
                <w:rFonts w:ascii="Arial" w:hAnsi="Arial"/>
                <w:color w:val="000000" w:themeColor="text1"/>
                <w:szCs w:val="20"/>
                <w:lang w:eastAsia="en-US"/>
              </w:rPr>
              <w:t>r</w:t>
            </w:r>
            <w:r w:rsidR="004D126F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equest </w:t>
            </w:r>
            <w:r w:rsidR="00E724D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to </w:t>
            </w:r>
            <w:r w:rsidR="004D126F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ONR </w:t>
            </w:r>
            <w:r w:rsidR="00E724D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for </w:t>
            </w:r>
            <w:r w:rsidR="004D126F">
              <w:rPr>
                <w:rFonts w:ascii="Arial" w:hAnsi="Arial"/>
                <w:color w:val="000000" w:themeColor="text1"/>
                <w:szCs w:val="20"/>
                <w:lang w:eastAsia="en-US"/>
              </w:rPr>
              <w:t>support</w:t>
            </w:r>
            <w:r w:rsidR="00E724D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B169E3">
              <w:rPr>
                <w:rFonts w:ascii="Arial" w:hAnsi="Arial"/>
                <w:color w:val="000000" w:themeColor="text1"/>
                <w:szCs w:val="20"/>
                <w:lang w:eastAsia="en-US"/>
              </w:rPr>
              <w:t>in</w:t>
            </w:r>
            <w:r w:rsidR="00E724D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build</w:t>
            </w:r>
            <w:r w:rsidR="00B169E3">
              <w:rPr>
                <w:rFonts w:ascii="Arial" w:hAnsi="Arial"/>
                <w:color w:val="000000" w:themeColor="text1"/>
                <w:szCs w:val="20"/>
                <w:lang w:eastAsia="en-US"/>
              </w:rPr>
              <w:t>ing</w:t>
            </w:r>
            <w:r w:rsidR="00E724D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the nuclear framework. </w:t>
            </w:r>
          </w:p>
          <w:p w14:paraId="3F85309F" w14:textId="00430AEF" w:rsidR="0033122C" w:rsidRDefault="004D126F" w:rsidP="009A7A61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</w:p>
        </w:tc>
      </w:tr>
      <w:tr w:rsidR="006B411D" w14:paraId="3DE52A11" w14:textId="77777777" w:rsidTr="00CA2819">
        <w:tc>
          <w:tcPr>
            <w:tcW w:w="684" w:type="dxa"/>
          </w:tcPr>
          <w:p w14:paraId="0959A645" w14:textId="0B2C8DA1" w:rsidR="006B411D" w:rsidRPr="00E52351" w:rsidRDefault="006B411D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C75583">
              <w:rPr>
                <w:rFonts w:ascii="Arial" w:hAnsi="Arial" w:cs="Arial"/>
              </w:rPr>
              <w:t>10</w:t>
            </w:r>
          </w:p>
        </w:tc>
        <w:tc>
          <w:tcPr>
            <w:tcW w:w="8342" w:type="dxa"/>
          </w:tcPr>
          <w:p w14:paraId="1268266E" w14:textId="7C25FDE0" w:rsidR="00700A62" w:rsidRDefault="00B615CB" w:rsidP="00700A62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In discussion </w:t>
            </w:r>
            <w:r w:rsidR="001A0EA8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</w:t>
            </w:r>
            <w:r w:rsidR="00E16B65">
              <w:rPr>
                <w:rFonts w:ascii="Arial" w:hAnsi="Arial"/>
                <w:color w:val="000000" w:themeColor="text1"/>
                <w:szCs w:val="20"/>
                <w:lang w:eastAsia="en-US"/>
              </w:rPr>
              <w:t>Board</w:t>
            </w:r>
            <w:r w:rsidR="00C76E27">
              <w:rPr>
                <w:rFonts w:ascii="Arial" w:hAnsi="Arial"/>
                <w:color w:val="000000" w:themeColor="text1"/>
                <w:szCs w:val="20"/>
                <w:lang w:eastAsia="en-US"/>
              </w:rPr>
              <w:t>:</w:t>
            </w:r>
          </w:p>
          <w:p w14:paraId="7EDE1CD1" w14:textId="77777777" w:rsidR="00C76E27" w:rsidRDefault="00C76E27" w:rsidP="00700A62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  <w:p w14:paraId="786F4769" w14:textId="7004E480" w:rsidR="00A402F1" w:rsidRPr="005536DA" w:rsidRDefault="00A402F1" w:rsidP="00B82635">
            <w:pPr>
              <w:pStyle w:val="ListParagraph"/>
              <w:numPr>
                <w:ilvl w:val="0"/>
                <w:numId w:val="14"/>
              </w:numPr>
              <w:ind w:left="622"/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 w:rsidRPr="005536DA">
              <w:rPr>
                <w:rFonts w:ascii="Arial" w:hAnsi="Arial"/>
                <w:color w:val="000000" w:themeColor="text1"/>
                <w:szCs w:val="20"/>
                <w:lang w:eastAsia="en-US"/>
              </w:rPr>
              <w:t>Congratulated Christine Ho</w:t>
            </w:r>
            <w:r w:rsidR="00373E2D" w:rsidRPr="005536D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(ONR Operating Fa</w:t>
            </w:r>
            <w:r w:rsidR="00A802EB" w:rsidRPr="005536D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cilities) </w:t>
            </w:r>
            <w:r w:rsidR="00E173D9" w:rsidRPr="005536D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who had been selected </w:t>
            </w:r>
            <w:r w:rsidR="00873615" w:rsidRPr="005536DA">
              <w:rPr>
                <w:rFonts w:ascii="Arial" w:hAnsi="Arial"/>
                <w:color w:val="000000" w:themeColor="text1"/>
                <w:szCs w:val="20"/>
                <w:lang w:eastAsia="en-US"/>
              </w:rPr>
              <w:t>as a finalist for the N</w:t>
            </w:r>
            <w:r w:rsidR="00170801" w:rsidRPr="005536D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ational </w:t>
            </w:r>
            <w:r w:rsidR="00873615" w:rsidRPr="005536DA">
              <w:rPr>
                <w:rFonts w:ascii="Arial" w:hAnsi="Arial"/>
                <w:color w:val="000000" w:themeColor="text1"/>
                <w:szCs w:val="20"/>
                <w:lang w:eastAsia="en-US"/>
              </w:rPr>
              <w:t>S</w:t>
            </w:r>
            <w:r w:rsidR="00170801" w:rsidRPr="005536D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kills Academy Nuclear </w:t>
            </w:r>
            <w:r w:rsidR="003F191D" w:rsidRPr="005536D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(NSAN) </w:t>
            </w:r>
            <w:r w:rsidR="00873615" w:rsidRPr="005536D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Equality, Diversity and Inclusion Champion Award 2023. </w:t>
            </w:r>
          </w:p>
          <w:p w14:paraId="245CA154" w14:textId="41A435E4" w:rsidR="00A16512" w:rsidRPr="0037583C" w:rsidRDefault="00C73857" w:rsidP="00B82635">
            <w:pPr>
              <w:pStyle w:val="ListParagraph"/>
              <w:numPr>
                <w:ilvl w:val="0"/>
                <w:numId w:val="14"/>
              </w:numPr>
              <w:ind w:left="622"/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 w:rsidRPr="0037583C">
              <w:rPr>
                <w:rFonts w:ascii="Arial" w:hAnsi="Arial"/>
                <w:color w:val="000000" w:themeColor="text1"/>
                <w:szCs w:val="20"/>
                <w:lang w:eastAsia="en-US"/>
              </w:rPr>
              <w:t>Commented on the Organ</w:t>
            </w:r>
            <w:r w:rsidR="00E87343" w:rsidRPr="0037583C">
              <w:rPr>
                <w:rFonts w:ascii="Arial" w:hAnsi="Arial"/>
                <w:color w:val="000000" w:themeColor="text1"/>
                <w:szCs w:val="20"/>
                <w:lang w:eastAsia="en-US"/>
              </w:rPr>
              <w:t>i</w:t>
            </w:r>
            <w:r w:rsidRPr="0037583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sational Review and </w:t>
            </w:r>
            <w:r w:rsidR="0046001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</w:t>
            </w:r>
            <w:r w:rsidR="00E61DD9">
              <w:rPr>
                <w:rFonts w:ascii="Arial" w:hAnsi="Arial"/>
                <w:color w:val="000000" w:themeColor="text1"/>
                <w:szCs w:val="20"/>
                <w:lang w:eastAsia="en-US"/>
              </w:rPr>
              <w:t>importan</w:t>
            </w:r>
            <w:r w:rsidR="0046001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ce of </w:t>
            </w:r>
            <w:r w:rsidR="00E61DD9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communication and engagement from OET, </w:t>
            </w:r>
            <w:r w:rsidR="0016787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which the Non-Executive Directors offered to support. </w:t>
            </w:r>
            <w:r w:rsidR="00E87343" w:rsidRPr="0037583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</w:p>
          <w:p w14:paraId="2F79B283" w14:textId="6EBD7574" w:rsidR="00EA33DB" w:rsidRDefault="00EA33DB" w:rsidP="005955C7">
            <w:pPr>
              <w:pStyle w:val="ListParagraph"/>
              <w:numPr>
                <w:ilvl w:val="0"/>
                <w:numId w:val="14"/>
              </w:numPr>
              <w:ind w:left="622"/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Referred to </w:t>
            </w:r>
            <w:r w:rsidR="005C4A7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need to ensure funding is 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in place </w:t>
            </w:r>
            <w:r w:rsidR="005C4A7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for any additional </w:t>
            </w:r>
            <w:r w:rsidR="00DC6FB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international </w:t>
            </w:r>
            <w:r w:rsidR="005C4A7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work required 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>from ONR.</w:t>
            </w:r>
            <w:r w:rsidR="000B342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</w:p>
          <w:p w14:paraId="0498C7BD" w14:textId="09DF9451" w:rsidR="00A531DB" w:rsidRDefault="00AE535A" w:rsidP="005955C7">
            <w:pPr>
              <w:pStyle w:val="ListParagraph"/>
              <w:numPr>
                <w:ilvl w:val="0"/>
                <w:numId w:val="14"/>
              </w:numPr>
              <w:ind w:left="622"/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Referred </w:t>
            </w:r>
            <w:r w:rsidR="007B2407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to recent </w:t>
            </w:r>
            <w:r w:rsidR="00F744C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performance at Sellafield and noted </w:t>
            </w:r>
            <w:r w:rsidR="00123F89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discussions are ongoing with </w:t>
            </w:r>
            <w:r w:rsidR="00FC753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DESNZ and </w:t>
            </w:r>
            <w:r w:rsidR="00123F89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</w:t>
            </w:r>
            <w:r w:rsidR="009117A6" w:rsidRPr="009117A6">
              <w:rPr>
                <w:rFonts w:ascii="Arial" w:hAnsi="Arial"/>
                <w:color w:val="000000" w:themeColor="text1"/>
                <w:szCs w:val="20"/>
                <w:lang w:eastAsia="en-US"/>
              </w:rPr>
              <w:t>Nuclear Decommissioning Authority</w:t>
            </w:r>
            <w:r w:rsidR="00F744C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. The Board asked for </w:t>
            </w:r>
            <w:r w:rsidR="00D2744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 deep dive </w:t>
            </w:r>
            <w:r w:rsidR="00F744C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to </w:t>
            </w:r>
            <w:r w:rsidR="000C78F8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be provided </w:t>
            </w:r>
            <w:r w:rsidR="00D27444">
              <w:rPr>
                <w:rFonts w:ascii="Arial" w:hAnsi="Arial"/>
                <w:color w:val="000000" w:themeColor="text1"/>
                <w:szCs w:val="20"/>
                <w:lang w:eastAsia="en-US"/>
              </w:rPr>
              <w:t>at a future meeting</w:t>
            </w:r>
            <w:r w:rsidR="00E16B3F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to assess if progress</w:t>
            </w:r>
            <w:r w:rsidR="005C29D9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has been made</w:t>
            </w:r>
            <w:r w:rsidR="00C572F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. </w:t>
            </w:r>
          </w:p>
          <w:p w14:paraId="4F4C51A6" w14:textId="7E5100CE" w:rsidR="00C572FE" w:rsidRPr="00C76E27" w:rsidRDefault="00C572FE" w:rsidP="00C572FE">
            <w:pPr>
              <w:pStyle w:val="ListParagraph"/>
              <w:ind w:left="622"/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F335C8" w14:paraId="2F111CA3" w14:textId="77777777" w:rsidTr="00CD48ED">
        <w:tc>
          <w:tcPr>
            <w:tcW w:w="9026" w:type="dxa"/>
            <w:gridSpan w:val="2"/>
          </w:tcPr>
          <w:p w14:paraId="7C5261D1" w14:textId="406F2D0A" w:rsidR="00F335C8" w:rsidRPr="00F335C8" w:rsidRDefault="00F335C8" w:rsidP="00952223">
            <w:pPr>
              <w:rPr>
                <w:rFonts w:ascii="Arial" w:hAnsi="Arial"/>
                <w:color w:val="FF0000"/>
                <w:szCs w:val="20"/>
                <w:lang w:eastAsia="en-US"/>
              </w:rPr>
            </w:pPr>
            <w:r w:rsidRPr="00F335C8">
              <w:rPr>
                <w:rFonts w:ascii="Arial" w:hAnsi="Arial"/>
                <w:b/>
                <w:bCs/>
                <w:color w:val="000000" w:themeColor="text1"/>
                <w:szCs w:val="20"/>
                <w:lang w:eastAsia="en-US"/>
              </w:rPr>
              <w:t>Action 2: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To provide a deep dive on Sellafield at a future Board meeting – EDR</w:t>
            </w:r>
            <w:r w:rsidR="00934FF5">
              <w:rPr>
                <w:rFonts w:ascii="Arial" w:hAnsi="Arial"/>
                <w:color w:val="000000" w:themeColor="text1"/>
                <w:szCs w:val="20"/>
                <w:lang w:eastAsia="en-US"/>
              </w:rPr>
              <w:t>.</w:t>
            </w:r>
            <w:r w:rsidRPr="004F2AED">
              <w:rPr>
                <w:rFonts w:ascii="Arial" w:hAnsi="Arial"/>
                <w:color w:val="FF0000"/>
                <w:szCs w:val="20"/>
                <w:lang w:eastAsia="en-US"/>
              </w:rPr>
              <w:t xml:space="preserve"> </w:t>
            </w:r>
          </w:p>
          <w:p w14:paraId="1448271C" w14:textId="28526751" w:rsidR="00F335C8" w:rsidRPr="008C475D" w:rsidRDefault="00F335C8" w:rsidP="00952223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C572FE" w14:paraId="038C101E" w14:textId="77777777" w:rsidTr="00CA2819">
        <w:tc>
          <w:tcPr>
            <w:tcW w:w="684" w:type="dxa"/>
          </w:tcPr>
          <w:p w14:paraId="28DC1E79" w14:textId="5283F585" w:rsidR="00C572FE" w:rsidRDefault="00952223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4.11</w:t>
            </w:r>
          </w:p>
        </w:tc>
        <w:tc>
          <w:tcPr>
            <w:tcW w:w="8342" w:type="dxa"/>
          </w:tcPr>
          <w:p w14:paraId="77FA4EB5" w14:textId="778100D2" w:rsidR="00051BD6" w:rsidRDefault="00952223" w:rsidP="00952223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Executive Director of Regulation (EDR) reported </w:t>
            </w:r>
            <w:r w:rsidR="00051BD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on the </w:t>
            </w:r>
            <w:r w:rsidR="00FC7800" w:rsidRPr="00FC7800">
              <w:rPr>
                <w:rFonts w:ascii="Arial" w:hAnsi="Arial"/>
                <w:color w:val="000000" w:themeColor="text1"/>
                <w:szCs w:val="20"/>
                <w:lang w:eastAsia="en-US"/>
              </w:rPr>
              <w:t>significant increased focus and attention on seeking efficiency improvements</w:t>
            </w:r>
            <w:r w:rsidR="002D38C7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and how this work links to the Organisational Review, the Annual Review of </w:t>
            </w:r>
            <w:r w:rsidR="00EB55AE">
              <w:rPr>
                <w:rFonts w:ascii="Arial" w:hAnsi="Arial"/>
                <w:color w:val="000000" w:themeColor="text1"/>
                <w:szCs w:val="20"/>
                <w:lang w:eastAsia="en-US"/>
              </w:rPr>
              <w:t>R</w:t>
            </w:r>
            <w:r w:rsidR="002D38C7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egulation </w:t>
            </w:r>
            <w:r w:rsidR="00560A9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(ARoR) </w:t>
            </w:r>
            <w:r w:rsidR="002D38C7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and </w:t>
            </w:r>
            <w:r w:rsidR="00EB55A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integration. </w:t>
            </w:r>
            <w:r w:rsidR="00582B9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He highlighted that there are </w:t>
            </w:r>
            <w:r w:rsidR="005F6DE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cultural issues that will need to be addressed. </w:t>
            </w:r>
          </w:p>
          <w:p w14:paraId="3B3AEFBF" w14:textId="77777777" w:rsidR="00003B13" w:rsidRDefault="00003B13" w:rsidP="00952223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  <w:p w14:paraId="7539E5B9" w14:textId="77777777" w:rsidR="00003B13" w:rsidRDefault="00003B13" w:rsidP="00952223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  <w:p w14:paraId="1EA440C5" w14:textId="77777777" w:rsidR="00C572FE" w:rsidRDefault="00C572FE" w:rsidP="00092027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  <w:p w14:paraId="1F89C660" w14:textId="3464EB51" w:rsidR="00934FF5" w:rsidRPr="008C475D" w:rsidRDefault="00934FF5" w:rsidP="00092027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C572FE" w14:paraId="4ACA8B27" w14:textId="77777777" w:rsidTr="00CA2819">
        <w:tc>
          <w:tcPr>
            <w:tcW w:w="684" w:type="dxa"/>
          </w:tcPr>
          <w:p w14:paraId="1638B98B" w14:textId="50D86A3B" w:rsidR="00C572FE" w:rsidRDefault="00FA1F29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4.12</w:t>
            </w:r>
          </w:p>
        </w:tc>
        <w:tc>
          <w:tcPr>
            <w:tcW w:w="8342" w:type="dxa"/>
          </w:tcPr>
          <w:p w14:paraId="41CFF0A6" w14:textId="3C3C4F66" w:rsidR="00C572FE" w:rsidRDefault="00542BF2" w:rsidP="00141FC4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He reported </w:t>
            </w:r>
            <w:r w:rsidR="003D1341">
              <w:rPr>
                <w:rFonts w:ascii="Arial" w:hAnsi="Arial"/>
                <w:color w:val="000000" w:themeColor="text1"/>
                <w:szCs w:val="20"/>
                <w:lang w:eastAsia="en-US"/>
              </w:rPr>
              <w:t>that p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hase two of the </w:t>
            </w:r>
            <w:r w:rsidR="00857C05">
              <w:rPr>
                <w:rFonts w:ascii="Arial" w:hAnsi="Arial"/>
                <w:color w:val="000000" w:themeColor="text1"/>
                <w:szCs w:val="20"/>
                <w:lang w:eastAsia="en-US"/>
              </w:rPr>
              <w:t>WIReD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project was near</w:t>
            </w:r>
            <w:r w:rsidR="00E242A6">
              <w:rPr>
                <w:rFonts w:ascii="Arial" w:hAnsi="Arial"/>
                <w:color w:val="000000" w:themeColor="text1"/>
                <w:szCs w:val="20"/>
                <w:lang w:eastAsia="en-US"/>
              </w:rPr>
              <w:t>ing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comp</w:t>
            </w:r>
            <w:r w:rsidR="002223FA">
              <w:rPr>
                <w:rFonts w:ascii="Arial" w:hAnsi="Arial"/>
                <w:color w:val="000000" w:themeColor="text1"/>
                <w:szCs w:val="20"/>
                <w:lang w:eastAsia="en-US"/>
              </w:rPr>
              <w:t>letion</w:t>
            </w:r>
            <w:r w:rsidR="00DE45B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, all of which </w:t>
            </w:r>
            <w:r w:rsidR="00F364B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had been </w:t>
            </w:r>
            <w:r w:rsidR="003D134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delivered to </w:t>
            </w:r>
            <w:r w:rsidR="002143C3" w:rsidRPr="002143C3">
              <w:rPr>
                <w:rFonts w:ascii="Arial" w:hAnsi="Arial"/>
                <w:color w:val="000000" w:themeColor="text1"/>
                <w:szCs w:val="20"/>
                <w:lang w:eastAsia="en-US"/>
              </w:rPr>
              <w:t>time, cost and quality.</w:t>
            </w:r>
            <w:r w:rsidR="00F364B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E43A7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transfer </w:t>
            </w:r>
            <w:r w:rsidR="002143C3" w:rsidRPr="002143C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of the WIReD platform to the Information, Technology and Delivery Directorate (ITDD) </w:t>
            </w:r>
            <w:r w:rsidR="00E43A7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was </w:t>
            </w:r>
            <w:r w:rsidR="002143C3" w:rsidRPr="002143C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progressing, </w:t>
            </w:r>
            <w:r w:rsidR="00920A94">
              <w:rPr>
                <w:rFonts w:ascii="Arial" w:hAnsi="Arial"/>
                <w:color w:val="000000" w:themeColor="text1"/>
                <w:szCs w:val="20"/>
                <w:lang w:eastAsia="en-US"/>
              </w:rPr>
              <w:t>and a gateway review will be carried out during the next few weeks</w:t>
            </w:r>
            <w:r w:rsidR="005D203B">
              <w:rPr>
                <w:rFonts w:ascii="Arial" w:hAnsi="Arial"/>
                <w:color w:val="000000" w:themeColor="text1"/>
                <w:szCs w:val="20"/>
                <w:lang w:eastAsia="en-US"/>
              </w:rPr>
              <w:t>.</w:t>
            </w:r>
          </w:p>
          <w:p w14:paraId="1932BEB3" w14:textId="1E3A68B7" w:rsidR="00EC25CB" w:rsidRPr="008C475D" w:rsidRDefault="00EC25CB" w:rsidP="00141FC4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C572FE" w14:paraId="1AD4B3CB" w14:textId="77777777" w:rsidTr="00CA2819">
        <w:tc>
          <w:tcPr>
            <w:tcW w:w="684" w:type="dxa"/>
          </w:tcPr>
          <w:p w14:paraId="04A704EE" w14:textId="7365D785" w:rsidR="00C572FE" w:rsidRDefault="00EC25CB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4.13</w:t>
            </w:r>
          </w:p>
        </w:tc>
        <w:tc>
          <w:tcPr>
            <w:tcW w:w="8342" w:type="dxa"/>
          </w:tcPr>
          <w:p w14:paraId="330D90BC" w14:textId="77777777" w:rsidR="00C572FE" w:rsidRDefault="00EA4F0A" w:rsidP="00141FC4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>He</w:t>
            </w:r>
            <w:r w:rsidR="004A109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provided an update on operational matters, making specific reference to </w:t>
            </w:r>
            <w:r w:rsidR="00D2512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reactor operability and the </w:t>
            </w:r>
            <w:r w:rsidR="00A87B72">
              <w:rPr>
                <w:rFonts w:ascii="Arial" w:hAnsi="Arial"/>
                <w:color w:val="000000" w:themeColor="text1"/>
                <w:szCs w:val="20"/>
                <w:lang w:eastAsia="en-US"/>
              </w:rPr>
              <w:t>potenti</w:t>
            </w:r>
            <w:r w:rsidR="00D2512B">
              <w:rPr>
                <w:rFonts w:ascii="Arial" w:hAnsi="Arial"/>
                <w:color w:val="000000" w:themeColor="text1"/>
                <w:szCs w:val="20"/>
                <w:lang w:eastAsia="en-US"/>
              </w:rPr>
              <w:t>al</w:t>
            </w:r>
            <w:r w:rsidR="00C93F2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for</w:t>
            </w:r>
            <w:r w:rsidR="00F005B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an</w:t>
            </w:r>
            <w:r w:rsidR="00C93F2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increase </w:t>
            </w:r>
            <w:r w:rsidR="00732D0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in </w:t>
            </w:r>
            <w:r w:rsidR="00C93F2A">
              <w:rPr>
                <w:rFonts w:ascii="Arial" w:hAnsi="Arial"/>
                <w:color w:val="000000" w:themeColor="text1"/>
                <w:szCs w:val="20"/>
                <w:lang w:eastAsia="en-US"/>
              </w:rPr>
              <w:t>requests for lifetime extensions.</w:t>
            </w:r>
            <w:r w:rsidR="00186B1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</w:p>
          <w:p w14:paraId="1674D323" w14:textId="1AA124CD" w:rsidR="00732D0C" w:rsidRPr="008C475D" w:rsidRDefault="00732D0C" w:rsidP="00141FC4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C572FE" w14:paraId="021C5317" w14:textId="77777777" w:rsidTr="00CA2819">
        <w:tc>
          <w:tcPr>
            <w:tcW w:w="684" w:type="dxa"/>
          </w:tcPr>
          <w:p w14:paraId="474CCDCA" w14:textId="4970FBBD" w:rsidR="00C572FE" w:rsidRDefault="00732D0C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4.14</w:t>
            </w:r>
          </w:p>
        </w:tc>
        <w:tc>
          <w:tcPr>
            <w:tcW w:w="8342" w:type="dxa"/>
          </w:tcPr>
          <w:p w14:paraId="1DF562DC" w14:textId="401FCF37" w:rsidR="00C572FE" w:rsidRDefault="00732D0C" w:rsidP="00141FC4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He reported on the </w:t>
            </w:r>
            <w:r w:rsidR="006365F7">
              <w:rPr>
                <w:rFonts w:ascii="Arial" w:hAnsi="Arial"/>
                <w:color w:val="000000" w:themeColor="text1"/>
                <w:szCs w:val="20"/>
                <w:lang w:eastAsia="en-US"/>
              </w:rPr>
              <w:t>launch o</w:t>
            </w:r>
            <w:r w:rsidR="00DA1FF3">
              <w:rPr>
                <w:rFonts w:ascii="Arial" w:hAnsi="Arial"/>
                <w:color w:val="000000" w:themeColor="text1"/>
                <w:szCs w:val="20"/>
                <w:lang w:eastAsia="en-US"/>
              </w:rPr>
              <w:t>f</w:t>
            </w:r>
            <w:r w:rsidR="006365F7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the next CNI themed inspection </w:t>
            </w:r>
            <w:r w:rsidR="0076799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which will be </w:t>
            </w:r>
            <w:r w:rsidR="00AE081C">
              <w:rPr>
                <w:rFonts w:ascii="Arial" w:hAnsi="Arial"/>
                <w:color w:val="000000" w:themeColor="text1"/>
                <w:szCs w:val="20"/>
                <w:lang w:eastAsia="en-US"/>
              </w:rPr>
              <w:t>on climate</w:t>
            </w:r>
            <w:r w:rsidR="0076799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change. </w:t>
            </w:r>
            <w:r w:rsidR="00EA28C0">
              <w:rPr>
                <w:rFonts w:ascii="Arial" w:hAnsi="Arial"/>
                <w:color w:val="000000" w:themeColor="text1"/>
                <w:szCs w:val="20"/>
                <w:lang w:eastAsia="en-US"/>
              </w:rPr>
              <w:t>An industry</w:t>
            </w:r>
            <w:r w:rsidR="0082094D">
              <w:rPr>
                <w:rFonts w:ascii="Arial" w:hAnsi="Arial"/>
                <w:color w:val="000000" w:themeColor="text1"/>
                <w:szCs w:val="20"/>
                <w:lang w:eastAsia="en-US"/>
              </w:rPr>
              <w:t>-</w:t>
            </w:r>
            <w:r w:rsidR="00EA28C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wide </w:t>
            </w:r>
            <w:r w:rsidR="00DE03A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engagement </w:t>
            </w:r>
            <w:r w:rsidR="00EA28C0">
              <w:rPr>
                <w:rFonts w:ascii="Arial" w:hAnsi="Arial"/>
                <w:color w:val="000000" w:themeColor="text1"/>
                <w:szCs w:val="20"/>
                <w:lang w:eastAsia="en-US"/>
              </w:rPr>
              <w:t>event will be held</w:t>
            </w:r>
            <w:r w:rsidR="00DE03A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EA28C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in May </w:t>
            </w:r>
            <w:r w:rsidR="00DE03A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this year to provide an opportunity for questions </w:t>
            </w:r>
            <w:r w:rsidR="009142E6">
              <w:rPr>
                <w:rFonts w:ascii="Arial" w:hAnsi="Arial"/>
                <w:color w:val="000000" w:themeColor="text1"/>
                <w:szCs w:val="20"/>
                <w:lang w:eastAsia="en-US"/>
              </w:rPr>
              <w:t>prior to tangible work commencing</w:t>
            </w:r>
            <w:r w:rsidR="00FF26E5">
              <w:rPr>
                <w:rFonts w:ascii="Arial" w:hAnsi="Arial"/>
                <w:color w:val="000000" w:themeColor="text1"/>
                <w:szCs w:val="20"/>
                <w:lang w:eastAsia="en-US"/>
              </w:rPr>
              <w:t>,</w:t>
            </w:r>
            <w:r w:rsidR="009142E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and the themed inspection will be undertaken </w:t>
            </w:r>
            <w:r w:rsidR="00A96FC8">
              <w:rPr>
                <w:rFonts w:ascii="Arial" w:hAnsi="Arial"/>
                <w:color w:val="000000" w:themeColor="text1"/>
                <w:szCs w:val="20"/>
                <w:lang w:eastAsia="en-US"/>
              </w:rPr>
              <w:t>during 2023</w:t>
            </w:r>
            <w:r w:rsidR="0092111C">
              <w:rPr>
                <w:rFonts w:ascii="Arial" w:hAnsi="Arial"/>
                <w:color w:val="000000" w:themeColor="text1"/>
                <w:szCs w:val="20"/>
                <w:lang w:eastAsia="en-US"/>
              </w:rPr>
              <w:t>/24</w:t>
            </w:r>
            <w:r w:rsidR="00A96FC8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. </w:t>
            </w:r>
            <w:r w:rsidR="00AE081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</w:p>
          <w:p w14:paraId="687F98F8" w14:textId="2B8B66D9" w:rsidR="00D317FE" w:rsidRPr="008C475D" w:rsidRDefault="00D317FE" w:rsidP="00141FC4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C572FE" w14:paraId="08A41EAA" w14:textId="77777777" w:rsidTr="00CA2819">
        <w:tc>
          <w:tcPr>
            <w:tcW w:w="684" w:type="dxa"/>
          </w:tcPr>
          <w:p w14:paraId="4D4ECF27" w14:textId="7B9D05C7" w:rsidR="00C572FE" w:rsidRDefault="00D317FE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4.15</w:t>
            </w:r>
          </w:p>
        </w:tc>
        <w:tc>
          <w:tcPr>
            <w:tcW w:w="8342" w:type="dxa"/>
          </w:tcPr>
          <w:p w14:paraId="5CDC5F81" w14:textId="5690E88A" w:rsidR="00C572FE" w:rsidRDefault="00D317FE" w:rsidP="00141FC4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>The Board commented on the existing products</w:t>
            </w:r>
            <w:r w:rsidR="001469E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and frameworks which are available to help assess the </w:t>
            </w:r>
            <w:r w:rsidR="002A4A1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impact of climate change. The EDR </w:t>
            </w:r>
            <w:r w:rsidR="003914B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reported on the areas </w:t>
            </w:r>
            <w:r w:rsidR="00C307E9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to </w:t>
            </w:r>
            <w:r w:rsidR="003914B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be examined </w:t>
            </w:r>
            <w:r w:rsidR="00200D3F">
              <w:rPr>
                <w:rFonts w:ascii="Arial" w:hAnsi="Arial"/>
                <w:color w:val="000000" w:themeColor="text1"/>
                <w:szCs w:val="20"/>
                <w:lang w:eastAsia="en-US"/>
              </w:rPr>
              <w:t>which will include assessing current projections</w:t>
            </w:r>
            <w:r w:rsidR="00B75CD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, their potential impact and how equipped the industry </w:t>
            </w:r>
            <w:r w:rsidR="0033090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is. </w:t>
            </w:r>
          </w:p>
          <w:p w14:paraId="636DDC2A" w14:textId="290C6DC8" w:rsidR="00352EE8" w:rsidRPr="008C475D" w:rsidRDefault="00352EE8" w:rsidP="00141FC4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A6047B" w14:paraId="3898D619" w14:textId="77777777" w:rsidTr="00CA2819">
        <w:tc>
          <w:tcPr>
            <w:tcW w:w="684" w:type="dxa"/>
          </w:tcPr>
          <w:p w14:paraId="0B9F6B7A" w14:textId="75A5DB8A" w:rsidR="00A6047B" w:rsidRDefault="00CA07E8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4.16</w:t>
            </w:r>
          </w:p>
        </w:tc>
        <w:tc>
          <w:tcPr>
            <w:tcW w:w="8342" w:type="dxa"/>
          </w:tcPr>
          <w:p w14:paraId="227E762B" w14:textId="7A473142" w:rsidR="003F0C8D" w:rsidRDefault="008C475D" w:rsidP="00CA07E8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 w:rsidRPr="008C475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Deputy Chief Executive (DCE) </w:t>
            </w:r>
            <w:r w:rsidR="00515E13">
              <w:rPr>
                <w:rFonts w:ascii="Arial" w:hAnsi="Arial"/>
                <w:color w:val="000000" w:themeColor="text1"/>
                <w:szCs w:val="20"/>
                <w:lang w:eastAsia="en-US"/>
              </w:rPr>
              <w:t>reported on the Organisationa</w:t>
            </w:r>
            <w:r w:rsidR="0031650E">
              <w:rPr>
                <w:rFonts w:ascii="Arial" w:hAnsi="Arial"/>
                <w:color w:val="000000" w:themeColor="text1"/>
                <w:szCs w:val="20"/>
                <w:lang w:eastAsia="en-US"/>
              </w:rPr>
              <w:t>l</w:t>
            </w:r>
            <w:r w:rsidR="00515E1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Review</w:t>
            </w:r>
            <w:r w:rsidR="003C076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(OR)</w:t>
            </w:r>
            <w:r w:rsidR="00515E1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31650E">
              <w:rPr>
                <w:rFonts w:ascii="Arial" w:hAnsi="Arial"/>
                <w:color w:val="000000" w:themeColor="text1"/>
                <w:szCs w:val="20"/>
                <w:lang w:eastAsia="en-US"/>
              </w:rPr>
              <w:t>and the closing out of phase one</w:t>
            </w:r>
            <w:r w:rsidR="00043551">
              <w:rPr>
                <w:rFonts w:ascii="Arial" w:hAnsi="Arial"/>
                <w:color w:val="000000" w:themeColor="text1"/>
                <w:szCs w:val="20"/>
                <w:lang w:eastAsia="en-US"/>
              </w:rPr>
              <w:t>,</w:t>
            </w:r>
            <w:r w:rsidR="0057551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431475">
              <w:rPr>
                <w:rFonts w:ascii="Arial" w:hAnsi="Arial"/>
                <w:color w:val="000000" w:themeColor="text1"/>
                <w:szCs w:val="20"/>
                <w:lang w:eastAsia="en-US"/>
              </w:rPr>
              <w:t>over</w:t>
            </w:r>
            <w:r w:rsidR="00DA1FF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the next couple of months</w:t>
            </w:r>
            <w:r w:rsidR="00043551">
              <w:rPr>
                <w:rFonts w:ascii="Arial" w:hAnsi="Arial"/>
                <w:color w:val="000000" w:themeColor="text1"/>
                <w:szCs w:val="20"/>
                <w:lang w:eastAsia="en-US"/>
              </w:rPr>
              <w:t>,</w:t>
            </w:r>
            <w:r w:rsidR="00DA1FF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575513">
              <w:rPr>
                <w:rFonts w:ascii="Arial" w:hAnsi="Arial"/>
                <w:color w:val="000000" w:themeColor="text1"/>
                <w:szCs w:val="20"/>
                <w:lang w:eastAsia="en-US"/>
              </w:rPr>
              <w:t>with staff engagement and the finalisi</w:t>
            </w:r>
            <w:r w:rsidR="00640774">
              <w:rPr>
                <w:rFonts w:ascii="Arial" w:hAnsi="Arial"/>
                <w:color w:val="000000" w:themeColor="text1"/>
                <w:szCs w:val="20"/>
                <w:lang w:eastAsia="en-US"/>
              </w:rPr>
              <w:t>n</w:t>
            </w:r>
            <w:r w:rsidR="00575513">
              <w:rPr>
                <w:rFonts w:ascii="Arial" w:hAnsi="Arial"/>
                <w:color w:val="000000" w:themeColor="text1"/>
                <w:szCs w:val="20"/>
                <w:lang w:eastAsia="en-US"/>
              </w:rPr>
              <w:t>g of</w:t>
            </w:r>
            <w:r w:rsidR="0071280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material to be included in the </w:t>
            </w:r>
            <w:r w:rsidR="0064077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detailed resource pack which will be issued to staff. </w:t>
            </w:r>
            <w:r w:rsidR="00D17D68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transition to </w:t>
            </w:r>
            <w:r w:rsidR="0005229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implementation </w:t>
            </w:r>
            <w:r w:rsidR="00D17D68">
              <w:rPr>
                <w:rFonts w:ascii="Arial" w:hAnsi="Arial"/>
                <w:color w:val="000000" w:themeColor="text1"/>
                <w:szCs w:val="20"/>
                <w:lang w:eastAsia="en-US"/>
              </w:rPr>
              <w:t>phase two</w:t>
            </w:r>
            <w:r w:rsidR="0005229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will commence in </w:t>
            </w:r>
            <w:r w:rsidR="00DA1FF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May </w:t>
            </w:r>
            <w:r w:rsidR="00082AF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and </w:t>
            </w:r>
            <w:r w:rsidR="00E30E1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it will be made clear </w:t>
            </w:r>
            <w:r w:rsidR="005C017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to </w:t>
            </w:r>
            <w:r w:rsidR="003A7EE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staff </w:t>
            </w:r>
            <w:r w:rsidR="005C017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that they </w:t>
            </w:r>
            <w:r w:rsidR="003A7EEE">
              <w:rPr>
                <w:rFonts w:ascii="Arial" w:hAnsi="Arial"/>
                <w:color w:val="000000" w:themeColor="text1"/>
                <w:szCs w:val="20"/>
                <w:lang w:eastAsia="en-US"/>
              </w:rPr>
              <w:t>wil</w:t>
            </w:r>
            <w:r w:rsidR="00E42BAE">
              <w:rPr>
                <w:rFonts w:ascii="Arial" w:hAnsi="Arial"/>
                <w:color w:val="000000" w:themeColor="text1"/>
                <w:szCs w:val="20"/>
                <w:lang w:eastAsia="en-US"/>
              </w:rPr>
              <w:t>l</w:t>
            </w:r>
            <w:r w:rsidR="003A7EE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be part of t</w:t>
            </w:r>
            <w:r w:rsidR="003F7ACD">
              <w:rPr>
                <w:rFonts w:ascii="Arial" w:hAnsi="Arial"/>
                <w:color w:val="000000" w:themeColor="text1"/>
                <w:szCs w:val="20"/>
                <w:lang w:eastAsia="en-US"/>
              </w:rPr>
              <w:t>he solution process</w:t>
            </w:r>
            <w:r w:rsidR="00082AF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. </w:t>
            </w:r>
            <w:r w:rsidR="00A4611F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 full communications strategy and plan </w:t>
            </w:r>
            <w:r w:rsidR="002F6CE8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(with the aim to move to </w:t>
            </w:r>
            <w:r w:rsidR="006228D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new structure from 1 April 2024) </w:t>
            </w:r>
            <w:r w:rsidR="00A4611F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will be developed and </w:t>
            </w:r>
            <w:r w:rsidR="00E30E1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engagement with cohorts of staff will commence </w:t>
            </w:r>
            <w:r w:rsidR="006228DD">
              <w:rPr>
                <w:rFonts w:ascii="Arial" w:hAnsi="Arial"/>
                <w:color w:val="000000" w:themeColor="text1"/>
                <w:szCs w:val="20"/>
                <w:lang w:eastAsia="en-US"/>
              </w:rPr>
              <w:t>next month</w:t>
            </w:r>
            <w:r w:rsidR="00E30E1A">
              <w:rPr>
                <w:rFonts w:ascii="Arial" w:hAnsi="Arial"/>
                <w:color w:val="000000" w:themeColor="text1"/>
                <w:szCs w:val="20"/>
                <w:lang w:eastAsia="en-US"/>
              </w:rPr>
              <w:t>.</w:t>
            </w:r>
            <w:r w:rsidR="003C076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The three strands of the OR</w:t>
            </w:r>
            <w:r w:rsidR="00E30E1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5A753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(pay and grading, transition to the business delivery model and integration) all need to be </w:t>
            </w:r>
            <w:r w:rsidR="00517A1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sequenced and </w:t>
            </w:r>
            <w:r w:rsidR="005A753E">
              <w:rPr>
                <w:rFonts w:ascii="Arial" w:hAnsi="Arial"/>
                <w:color w:val="000000" w:themeColor="text1"/>
                <w:szCs w:val="20"/>
                <w:lang w:eastAsia="en-US"/>
              </w:rPr>
              <w:t>aligned</w:t>
            </w:r>
            <w:r w:rsidR="00CF1108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to ensure this organisational change is man</w:t>
            </w:r>
            <w:r w:rsidR="003651B7">
              <w:rPr>
                <w:rFonts w:ascii="Arial" w:hAnsi="Arial"/>
                <w:color w:val="000000" w:themeColor="text1"/>
                <w:szCs w:val="20"/>
                <w:lang w:eastAsia="en-US"/>
              </w:rPr>
              <w:t>a</w:t>
            </w:r>
            <w:r w:rsidR="00CF1108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ged holistically. </w:t>
            </w:r>
            <w:r w:rsidR="005A753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</w:p>
          <w:p w14:paraId="7DEAED26" w14:textId="2C6E45A1" w:rsidR="00515E13" w:rsidRPr="007F5685" w:rsidRDefault="00515E13" w:rsidP="00CA07E8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5C2B16" w14:paraId="0F620FB1" w14:textId="77777777" w:rsidTr="00CA2819">
        <w:tc>
          <w:tcPr>
            <w:tcW w:w="684" w:type="dxa"/>
          </w:tcPr>
          <w:p w14:paraId="36445ADF" w14:textId="793423CA" w:rsidR="005C2B16" w:rsidRDefault="00141FC4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  <w:r w:rsidR="003651B7">
              <w:rPr>
                <w:rFonts w:ascii="Arial" w:hAnsi="Arial" w:cs="Arial"/>
              </w:rPr>
              <w:t>7</w:t>
            </w:r>
          </w:p>
        </w:tc>
        <w:tc>
          <w:tcPr>
            <w:tcW w:w="8342" w:type="dxa"/>
          </w:tcPr>
          <w:p w14:paraId="5CD40166" w14:textId="1EC5D02D" w:rsidR="00310164" w:rsidRDefault="00310164" w:rsidP="00A668BC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DCE reported that work is ongoing with DESNZ </w:t>
            </w:r>
            <w:r w:rsidR="005B487F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to develop a </w:t>
            </w:r>
            <w:r w:rsidR="005B487F" w:rsidRPr="005B487F">
              <w:rPr>
                <w:rFonts w:ascii="Arial" w:hAnsi="Arial"/>
                <w:color w:val="000000" w:themeColor="text1"/>
                <w:szCs w:val="20"/>
                <w:lang w:eastAsia="en-US"/>
              </w:rPr>
              <w:t>Memorandum of Understanding (MoU</w:t>
            </w:r>
            <w:r w:rsidR="005B487F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) </w:t>
            </w:r>
            <w:r w:rsidR="00C5123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to ensure </w:t>
            </w:r>
            <w:r w:rsidR="00C5123C" w:rsidRPr="00C5123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an appropriate source of funding to enable </w:t>
            </w:r>
            <w:r w:rsidR="00C5123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ONR </w:t>
            </w:r>
            <w:r w:rsidR="00C5123C" w:rsidRPr="00C5123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to carry out </w:t>
            </w:r>
            <w:r w:rsidR="00CE4AC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its </w:t>
            </w:r>
            <w:r w:rsidR="00C5123C" w:rsidRPr="00C5123C">
              <w:rPr>
                <w:rFonts w:ascii="Arial" w:hAnsi="Arial"/>
                <w:color w:val="000000" w:themeColor="text1"/>
                <w:szCs w:val="20"/>
                <w:lang w:eastAsia="en-US"/>
              </w:rPr>
              <w:t>regulatory activity unfettered and without delay</w:t>
            </w:r>
            <w:r w:rsidR="00CE4AC1">
              <w:rPr>
                <w:rFonts w:ascii="Arial" w:hAnsi="Arial"/>
                <w:color w:val="000000" w:themeColor="text1"/>
                <w:szCs w:val="20"/>
                <w:lang w:eastAsia="en-US"/>
              </w:rPr>
              <w:t>.</w:t>
            </w:r>
          </w:p>
          <w:p w14:paraId="775EEAC9" w14:textId="67564CB7" w:rsidR="009745BB" w:rsidRPr="008C475D" w:rsidRDefault="009745BB" w:rsidP="00A668BC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5C2B16" w14:paraId="128321E9" w14:textId="77777777" w:rsidTr="00CA2819">
        <w:tc>
          <w:tcPr>
            <w:tcW w:w="684" w:type="dxa"/>
          </w:tcPr>
          <w:p w14:paraId="458C8428" w14:textId="2A0767C6" w:rsidR="005C2B16" w:rsidRDefault="009745BB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  <w:r w:rsidR="00E04132">
              <w:rPr>
                <w:rFonts w:ascii="Arial" w:hAnsi="Arial" w:cs="Arial"/>
              </w:rPr>
              <w:t>8</w:t>
            </w:r>
          </w:p>
        </w:tc>
        <w:tc>
          <w:tcPr>
            <w:tcW w:w="8342" w:type="dxa"/>
          </w:tcPr>
          <w:p w14:paraId="2E5F3C78" w14:textId="057F6B4F" w:rsidR="002C6F39" w:rsidRDefault="004B4471" w:rsidP="00E04132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She referred to the </w:t>
            </w:r>
            <w:r w:rsidR="002D1AFE">
              <w:rPr>
                <w:rFonts w:ascii="Arial" w:hAnsi="Arial"/>
                <w:color w:val="000000" w:themeColor="text1"/>
                <w:szCs w:val="20"/>
                <w:lang w:eastAsia="en-US"/>
              </w:rPr>
              <w:t>two</w:t>
            </w:r>
            <w:r w:rsidR="00801188">
              <w:rPr>
                <w:rFonts w:ascii="Arial" w:hAnsi="Arial"/>
                <w:color w:val="000000" w:themeColor="text1"/>
                <w:szCs w:val="20"/>
                <w:lang w:eastAsia="en-US"/>
              </w:rPr>
              <w:t>-</w:t>
            </w:r>
            <w:r w:rsidR="002D1AF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year 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extension of the contract for the Single Operating Platform (SOP) </w:t>
            </w:r>
            <w:r w:rsidR="002D1AFE">
              <w:rPr>
                <w:rFonts w:ascii="Arial" w:hAnsi="Arial"/>
                <w:color w:val="000000" w:themeColor="text1"/>
                <w:szCs w:val="20"/>
                <w:lang w:eastAsia="en-US"/>
              </w:rPr>
              <w:t>highlighting due dili</w:t>
            </w:r>
            <w:r w:rsidR="00B13456">
              <w:rPr>
                <w:rFonts w:ascii="Arial" w:hAnsi="Arial"/>
                <w:color w:val="000000" w:themeColor="text1"/>
                <w:szCs w:val="20"/>
                <w:lang w:eastAsia="en-US"/>
              </w:rPr>
              <w:t>gence ch</w:t>
            </w:r>
            <w:r w:rsidR="00225553">
              <w:rPr>
                <w:rFonts w:ascii="Arial" w:hAnsi="Arial"/>
                <w:color w:val="000000" w:themeColor="text1"/>
                <w:szCs w:val="20"/>
                <w:lang w:eastAsia="en-US"/>
              </w:rPr>
              <w:t>e</w:t>
            </w:r>
            <w:r w:rsidR="00B13456">
              <w:rPr>
                <w:rFonts w:ascii="Arial" w:hAnsi="Arial"/>
                <w:color w:val="000000" w:themeColor="text1"/>
                <w:szCs w:val="20"/>
                <w:lang w:eastAsia="en-US"/>
              </w:rPr>
              <w:t>cks have been undertaken and ONR are involved in t</w:t>
            </w:r>
            <w:r w:rsidR="00801188">
              <w:rPr>
                <w:rFonts w:ascii="Arial" w:hAnsi="Arial"/>
                <w:color w:val="000000" w:themeColor="text1"/>
                <w:szCs w:val="20"/>
                <w:lang w:eastAsia="en-US"/>
              </w:rPr>
              <w:t>he negotiations for a replacement.</w:t>
            </w:r>
          </w:p>
          <w:p w14:paraId="3AB6D12B" w14:textId="038F5FEA" w:rsidR="00801188" w:rsidRPr="008C475D" w:rsidRDefault="00801188" w:rsidP="00E04132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5C2B16" w14:paraId="14453769" w14:textId="77777777" w:rsidTr="00CA2819">
        <w:tc>
          <w:tcPr>
            <w:tcW w:w="684" w:type="dxa"/>
          </w:tcPr>
          <w:p w14:paraId="676138DF" w14:textId="425D4117" w:rsidR="005C2B16" w:rsidRDefault="002C6F39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  <w:r w:rsidR="006D1AF4">
              <w:rPr>
                <w:rFonts w:ascii="Arial" w:hAnsi="Arial" w:cs="Arial"/>
              </w:rPr>
              <w:t>9</w:t>
            </w:r>
          </w:p>
        </w:tc>
        <w:tc>
          <w:tcPr>
            <w:tcW w:w="8342" w:type="dxa"/>
          </w:tcPr>
          <w:p w14:paraId="482E9471" w14:textId="4ECF0E4A" w:rsidR="00827B8F" w:rsidRDefault="000A4279" w:rsidP="00827B8F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She reported on the </w:t>
            </w:r>
            <w:r w:rsidRPr="000A4279">
              <w:rPr>
                <w:rFonts w:ascii="Arial" w:hAnsi="Arial"/>
                <w:color w:val="000000" w:themeColor="text1"/>
                <w:szCs w:val="20"/>
                <w:lang w:eastAsia="en-US"/>
              </w:rPr>
              <w:t>extent of the destruction of electronic documents</w:t>
            </w:r>
            <w:r w:rsidR="0089256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and work being undertaken </w:t>
            </w:r>
            <w:r w:rsidR="003A5432">
              <w:rPr>
                <w:rFonts w:ascii="Arial" w:hAnsi="Arial"/>
                <w:color w:val="000000" w:themeColor="text1"/>
                <w:szCs w:val="20"/>
                <w:lang w:eastAsia="en-US"/>
              </w:rPr>
              <w:t>on the retention policy to</w:t>
            </w:r>
            <w:r w:rsidR="00B57BC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ensure the correct classification of documents. The documents that have been destroyed </w:t>
            </w:r>
            <w:r w:rsidR="00DA1FF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due to mis-classification </w:t>
            </w:r>
            <w:r w:rsidR="00B57BC1">
              <w:rPr>
                <w:rFonts w:ascii="Arial" w:hAnsi="Arial"/>
                <w:color w:val="000000" w:themeColor="text1"/>
                <w:szCs w:val="20"/>
                <w:lang w:eastAsia="en-US"/>
              </w:rPr>
              <w:t>can be reco</w:t>
            </w:r>
            <w:r w:rsidR="004E4AEB">
              <w:rPr>
                <w:rFonts w:ascii="Arial" w:hAnsi="Arial"/>
                <w:color w:val="000000" w:themeColor="text1"/>
                <w:szCs w:val="20"/>
                <w:lang w:eastAsia="en-US"/>
              </w:rPr>
              <w:t>vered if necessary</w:t>
            </w:r>
            <w:r w:rsidR="00DA1FF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but there will be a cost involved</w:t>
            </w:r>
            <w:r w:rsidR="004E4AE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. </w:t>
            </w:r>
            <w:r w:rsidR="00DA1FF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She highlighted this occurred due to non-compliance with ONR policies. Work will be undertaken with </w:t>
            </w:r>
            <w:r w:rsidR="00424CC9">
              <w:rPr>
                <w:rFonts w:ascii="Arial" w:hAnsi="Arial"/>
                <w:color w:val="000000" w:themeColor="text1"/>
                <w:szCs w:val="20"/>
                <w:lang w:eastAsia="en-US"/>
              </w:rPr>
              <w:t>d</w:t>
            </w:r>
            <w:r w:rsidR="00DA1FF3">
              <w:rPr>
                <w:rFonts w:ascii="Arial" w:hAnsi="Arial"/>
                <w:color w:val="000000" w:themeColor="text1"/>
                <w:szCs w:val="20"/>
                <w:lang w:eastAsia="en-US"/>
              </w:rPr>
              <w:t>irectors to establish future requirements and to address any consequential impact on existing policies.</w:t>
            </w:r>
          </w:p>
          <w:p w14:paraId="17CFA6F8" w14:textId="16FD93CA" w:rsidR="002C6F39" w:rsidRPr="008C475D" w:rsidRDefault="002C6F39" w:rsidP="004E4AEB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5C2B16" w14:paraId="4BBDCE63" w14:textId="77777777" w:rsidTr="00CA2819">
        <w:tc>
          <w:tcPr>
            <w:tcW w:w="684" w:type="dxa"/>
          </w:tcPr>
          <w:p w14:paraId="1000A57E" w14:textId="572476AE" w:rsidR="005C2B16" w:rsidRDefault="002C6F39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  <w:r w:rsidR="00D52D36">
              <w:rPr>
                <w:rFonts w:ascii="Arial" w:hAnsi="Arial" w:cs="Arial"/>
              </w:rPr>
              <w:t>20</w:t>
            </w:r>
          </w:p>
        </w:tc>
        <w:tc>
          <w:tcPr>
            <w:tcW w:w="8342" w:type="dxa"/>
          </w:tcPr>
          <w:p w14:paraId="340C0B28" w14:textId="77777777" w:rsidR="001D12C4" w:rsidRDefault="005A24F9" w:rsidP="00655E19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Reference was made to </w:t>
            </w:r>
            <w:r w:rsidR="00D060F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ONR being awarded </w:t>
            </w:r>
            <w:r w:rsidR="001D12C4" w:rsidRPr="001D12C4">
              <w:rPr>
                <w:rFonts w:ascii="Arial" w:hAnsi="Arial"/>
                <w:color w:val="000000" w:themeColor="text1"/>
                <w:szCs w:val="20"/>
                <w:lang w:eastAsia="en-US"/>
              </w:rPr>
              <w:t>certification against Cyber Essentials+ for a second year</w:t>
            </w:r>
            <w:r w:rsidR="0016034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and the importance of maintaining these standards </w:t>
            </w:r>
            <w:r w:rsidR="0097292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and progressing </w:t>
            </w:r>
            <w:r w:rsidR="00E220E6">
              <w:rPr>
                <w:rFonts w:ascii="Arial" w:hAnsi="Arial"/>
                <w:color w:val="000000" w:themeColor="text1"/>
                <w:szCs w:val="20"/>
                <w:lang w:eastAsia="en-US"/>
              </w:rPr>
              <w:t>the desired improvements</w:t>
            </w:r>
            <w:r w:rsidR="001D12C4" w:rsidRPr="001D12C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. </w:t>
            </w:r>
          </w:p>
          <w:p w14:paraId="03D98B33" w14:textId="4B526C28" w:rsidR="00655E19" w:rsidRPr="008C475D" w:rsidRDefault="00655E19" w:rsidP="00655E19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5C2B16" w14:paraId="43BEAEB1" w14:textId="77777777" w:rsidTr="00CA2819">
        <w:tc>
          <w:tcPr>
            <w:tcW w:w="684" w:type="dxa"/>
          </w:tcPr>
          <w:p w14:paraId="67662F4D" w14:textId="12A5F37B" w:rsidR="005C2B16" w:rsidRDefault="00A841DA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351503">
              <w:rPr>
                <w:rFonts w:ascii="Arial" w:hAnsi="Arial" w:cs="Arial"/>
              </w:rPr>
              <w:t>21</w:t>
            </w:r>
          </w:p>
        </w:tc>
        <w:tc>
          <w:tcPr>
            <w:tcW w:w="8342" w:type="dxa"/>
          </w:tcPr>
          <w:p w14:paraId="1B45643E" w14:textId="50A0C870" w:rsidR="006A4E84" w:rsidRDefault="00655E19" w:rsidP="00C766A2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 w:rsidRPr="00655E19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Finance Director (FD) reported </w:t>
            </w:r>
            <w:r w:rsidR="00C26B5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on the </w:t>
            </w:r>
            <w:r w:rsidR="00C26B51" w:rsidRPr="00C26B51">
              <w:rPr>
                <w:rFonts w:ascii="Arial" w:hAnsi="Arial"/>
                <w:color w:val="000000" w:themeColor="text1"/>
                <w:szCs w:val="20"/>
                <w:lang w:eastAsia="en-US"/>
              </w:rPr>
              <w:t>P</w:t>
            </w:r>
            <w:r w:rsidR="00C26B5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eriod </w:t>
            </w:r>
            <w:r w:rsidR="00C26B51" w:rsidRPr="00C26B5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11 </w:t>
            </w:r>
            <w:r w:rsidR="00C26B51">
              <w:rPr>
                <w:rFonts w:ascii="Arial" w:hAnsi="Arial"/>
                <w:color w:val="000000" w:themeColor="text1"/>
                <w:szCs w:val="20"/>
                <w:lang w:eastAsia="en-US"/>
              </w:rPr>
              <w:t>f</w:t>
            </w:r>
            <w:r w:rsidR="00C26B51" w:rsidRPr="00C26B5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inancial </w:t>
            </w:r>
            <w:r w:rsidR="00C26B51">
              <w:rPr>
                <w:rFonts w:ascii="Arial" w:hAnsi="Arial"/>
                <w:color w:val="000000" w:themeColor="text1"/>
                <w:szCs w:val="20"/>
                <w:lang w:eastAsia="en-US"/>
              </w:rPr>
              <w:t>p</w:t>
            </w:r>
            <w:r w:rsidR="00C26B51" w:rsidRPr="00C26B51">
              <w:rPr>
                <w:rFonts w:ascii="Arial" w:hAnsi="Arial"/>
                <w:color w:val="000000" w:themeColor="text1"/>
                <w:szCs w:val="20"/>
                <w:lang w:eastAsia="en-US"/>
              </w:rPr>
              <w:t>osition</w:t>
            </w:r>
            <w:r w:rsidR="00A3533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, highlighting the Quarter </w:t>
            </w:r>
            <w:r w:rsidR="00C26B51" w:rsidRPr="00C26B5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Q3 forecast indicated a total out-turn for 2022/23 of £95.4m, against a budget of £97.3m, a £1.9m underspend. </w:t>
            </w:r>
            <w:r w:rsidR="00C766A2">
              <w:rPr>
                <w:rFonts w:ascii="Arial" w:hAnsi="Arial"/>
                <w:color w:val="000000" w:themeColor="text1"/>
                <w:szCs w:val="20"/>
                <w:lang w:eastAsia="en-US"/>
              </w:rPr>
              <w:t>This includes re</w:t>
            </w:r>
            <w:r w:rsidR="0023016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ductions of </w:t>
            </w:r>
            <w:r w:rsidR="00C766A2" w:rsidRPr="00C766A2">
              <w:rPr>
                <w:rFonts w:ascii="Arial" w:hAnsi="Arial"/>
                <w:color w:val="000000" w:themeColor="text1"/>
                <w:szCs w:val="20"/>
                <w:lang w:eastAsia="en-US"/>
              </w:rPr>
              <w:t>£0.5m, as a result of a provision release related to restitution</w:t>
            </w:r>
            <w:r w:rsidR="000D6BC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costs</w:t>
            </w:r>
            <w:r w:rsidR="0023016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and </w:t>
            </w:r>
            <w:r w:rsidR="00C766A2" w:rsidRPr="00C766A2">
              <w:rPr>
                <w:rFonts w:ascii="Arial" w:hAnsi="Arial"/>
                <w:color w:val="000000" w:themeColor="text1"/>
                <w:szCs w:val="20"/>
                <w:lang w:eastAsia="en-US"/>
              </w:rPr>
              <w:t>£0.6m due to Cabinet Office’s latest estimate of the pass-through cost of vetting</w:t>
            </w:r>
            <w:r w:rsidR="0023016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. </w:t>
            </w:r>
            <w:r w:rsidR="00C26B51" w:rsidRPr="00C26B5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Between </w:t>
            </w:r>
            <w:r w:rsidR="0097554F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now and </w:t>
            </w:r>
            <w:r w:rsidR="00C26B51" w:rsidRPr="00C26B51">
              <w:rPr>
                <w:rFonts w:ascii="Arial" w:hAnsi="Arial"/>
                <w:color w:val="000000" w:themeColor="text1"/>
                <w:szCs w:val="20"/>
                <w:lang w:eastAsia="en-US"/>
              </w:rPr>
              <w:t>year-end,</w:t>
            </w:r>
            <w:r w:rsidR="0097554F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C26B51" w:rsidRPr="00C26B51">
              <w:rPr>
                <w:rFonts w:ascii="Arial" w:hAnsi="Arial"/>
                <w:color w:val="000000" w:themeColor="text1"/>
                <w:szCs w:val="20"/>
                <w:lang w:eastAsia="en-US"/>
              </w:rPr>
              <w:t>risks and opportunities to the final outturn position</w:t>
            </w:r>
            <w:r w:rsidR="00FA023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will continue to be monitored</w:t>
            </w:r>
            <w:r w:rsidR="00C26B51" w:rsidRPr="00C26B51">
              <w:rPr>
                <w:rFonts w:ascii="Arial" w:hAnsi="Arial"/>
                <w:color w:val="000000" w:themeColor="text1"/>
                <w:szCs w:val="20"/>
                <w:lang w:eastAsia="en-US"/>
              </w:rPr>
              <w:t>.</w:t>
            </w:r>
          </w:p>
          <w:p w14:paraId="56317E14" w14:textId="13756F8E" w:rsidR="00A46D24" w:rsidRPr="008C475D" w:rsidRDefault="00A46D24" w:rsidP="00A35331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6A4E84" w14:paraId="596EFA5C" w14:textId="77777777" w:rsidTr="00CA2819">
        <w:tc>
          <w:tcPr>
            <w:tcW w:w="684" w:type="dxa"/>
          </w:tcPr>
          <w:p w14:paraId="2E66AD8F" w14:textId="3AAFB9F9" w:rsidR="006A4E84" w:rsidRDefault="006A4E84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351503">
              <w:rPr>
                <w:rFonts w:ascii="Arial" w:hAnsi="Arial" w:cs="Arial"/>
              </w:rPr>
              <w:t>22</w:t>
            </w:r>
          </w:p>
        </w:tc>
        <w:tc>
          <w:tcPr>
            <w:tcW w:w="8342" w:type="dxa"/>
          </w:tcPr>
          <w:p w14:paraId="59CF77E1" w14:textId="74A30DAB" w:rsidR="00A24474" w:rsidRDefault="00C15AA3" w:rsidP="00700A62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FD </w:t>
            </w:r>
            <w:r w:rsidR="00A2447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commented </w:t>
            </w:r>
            <w:r w:rsidR="002D5E19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that </w:t>
            </w:r>
            <w:r w:rsidR="00374324">
              <w:rPr>
                <w:rFonts w:ascii="Arial" w:hAnsi="Arial"/>
                <w:color w:val="000000" w:themeColor="text1"/>
                <w:szCs w:val="20"/>
                <w:lang w:eastAsia="en-US"/>
              </w:rPr>
              <w:t>w</w:t>
            </w:r>
            <w:r w:rsidR="002E3221" w:rsidRPr="002E322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ork to </w:t>
            </w:r>
            <w:r w:rsidR="0099046B">
              <w:rPr>
                <w:rFonts w:ascii="Arial" w:hAnsi="Arial"/>
                <w:color w:val="000000" w:themeColor="text1"/>
                <w:szCs w:val="20"/>
                <w:lang w:eastAsia="en-US"/>
              </w:rPr>
              <w:t>improve the charging and time recording arrangements continues to progress</w:t>
            </w:r>
            <w:r w:rsidR="00BE5AF2">
              <w:rPr>
                <w:rFonts w:ascii="Arial" w:hAnsi="Arial"/>
                <w:color w:val="000000" w:themeColor="text1"/>
                <w:szCs w:val="20"/>
                <w:lang w:eastAsia="en-US"/>
              </w:rPr>
              <w:t>;</w:t>
            </w:r>
            <w:r w:rsidR="0099046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2E3221" w:rsidRPr="002E3221">
              <w:rPr>
                <w:rFonts w:ascii="Arial" w:hAnsi="Arial"/>
                <w:color w:val="000000" w:themeColor="text1"/>
                <w:szCs w:val="20"/>
                <w:lang w:eastAsia="en-US"/>
              </w:rPr>
              <w:t>definitions of direct and indirect costs</w:t>
            </w:r>
            <w:r w:rsidR="0099046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have been updated </w:t>
            </w:r>
            <w:r w:rsidR="002E3221" w:rsidRPr="002E322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and this will </w:t>
            </w:r>
            <w:r w:rsidR="00E54277">
              <w:rPr>
                <w:rFonts w:ascii="Arial" w:hAnsi="Arial"/>
                <w:color w:val="000000" w:themeColor="text1"/>
                <w:szCs w:val="20"/>
                <w:lang w:eastAsia="en-US"/>
              </w:rPr>
              <w:t>support</w:t>
            </w:r>
            <w:r w:rsidR="002E3221" w:rsidRPr="002E322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more-accurate </w:t>
            </w:r>
            <w:r w:rsidR="00AC1A6F">
              <w:rPr>
                <w:rFonts w:ascii="Arial" w:hAnsi="Arial"/>
                <w:color w:val="000000" w:themeColor="text1"/>
                <w:szCs w:val="20"/>
                <w:lang w:eastAsia="en-US"/>
              </w:rPr>
              <w:t>report</w:t>
            </w:r>
            <w:r w:rsidR="00A2447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ing </w:t>
            </w:r>
            <w:r w:rsidR="00AC1A6F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of </w:t>
            </w:r>
            <w:r w:rsidR="00326596">
              <w:rPr>
                <w:rFonts w:ascii="Arial" w:hAnsi="Arial"/>
                <w:color w:val="000000" w:themeColor="text1"/>
                <w:szCs w:val="20"/>
                <w:lang w:eastAsia="en-US"/>
              </w:rPr>
              <w:t>management information</w:t>
            </w:r>
            <w:r w:rsidR="00A2447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. </w:t>
            </w:r>
          </w:p>
          <w:p w14:paraId="341D0C55" w14:textId="7269A442" w:rsidR="000661D6" w:rsidRDefault="00326596" w:rsidP="00700A62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</w:p>
        </w:tc>
      </w:tr>
      <w:tr w:rsidR="006A4E84" w14:paraId="2D2071CF" w14:textId="77777777" w:rsidTr="00CA2819">
        <w:tc>
          <w:tcPr>
            <w:tcW w:w="684" w:type="dxa"/>
          </w:tcPr>
          <w:p w14:paraId="4107ADE0" w14:textId="3A863F29" w:rsidR="006A4E84" w:rsidRDefault="000661D6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A24474">
              <w:rPr>
                <w:rFonts w:ascii="Arial" w:hAnsi="Arial" w:cs="Arial"/>
              </w:rPr>
              <w:t>23</w:t>
            </w:r>
          </w:p>
        </w:tc>
        <w:tc>
          <w:tcPr>
            <w:tcW w:w="8342" w:type="dxa"/>
          </w:tcPr>
          <w:p w14:paraId="62D22399" w14:textId="77777777" w:rsidR="00BC5AD0" w:rsidRDefault="00D93657" w:rsidP="00A24474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He </w:t>
            </w:r>
            <w:r w:rsidR="00DF18CF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provided an update </w:t>
            </w:r>
            <w:r w:rsidR="0055310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on the </w:t>
            </w:r>
            <w:r w:rsidR="00325143" w:rsidRPr="0032514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lease reviews for </w:t>
            </w:r>
            <w:r w:rsidR="0055310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two of </w:t>
            </w:r>
            <w:r w:rsidR="0032514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ONR’s </w:t>
            </w:r>
            <w:r w:rsidR="00325143" w:rsidRPr="00325143">
              <w:rPr>
                <w:rFonts w:ascii="Arial" w:hAnsi="Arial"/>
                <w:color w:val="000000" w:themeColor="text1"/>
                <w:szCs w:val="20"/>
                <w:lang w:eastAsia="en-US"/>
              </w:rPr>
              <w:t>office locations</w:t>
            </w:r>
            <w:r w:rsidR="0032514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; </w:t>
            </w:r>
            <w:r w:rsidR="00971B88">
              <w:rPr>
                <w:rFonts w:ascii="Arial" w:hAnsi="Arial"/>
                <w:color w:val="000000" w:themeColor="text1"/>
                <w:szCs w:val="20"/>
                <w:lang w:eastAsia="en-US"/>
              </w:rPr>
              <w:t>the request to remain in St James House in Cheltenham</w:t>
            </w:r>
            <w:r w:rsidR="007C484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, at a reduced size, had been accepted in principle </w:t>
            </w:r>
            <w:r w:rsidR="00C5304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subject to comparable costs being sought </w:t>
            </w:r>
            <w:r w:rsidR="00F735BF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on </w:t>
            </w:r>
            <w:r w:rsidR="00B73CD6" w:rsidRPr="00B73CD6">
              <w:rPr>
                <w:rFonts w:ascii="Arial" w:hAnsi="Arial"/>
                <w:color w:val="000000" w:themeColor="text1"/>
                <w:szCs w:val="20"/>
                <w:lang w:eastAsia="en-US"/>
              </w:rPr>
              <w:t>the current market in Cheltenham/revised lease terms before final approval is given</w:t>
            </w:r>
            <w:r w:rsidR="002C5633">
              <w:rPr>
                <w:rFonts w:ascii="Arial" w:hAnsi="Arial"/>
                <w:color w:val="000000" w:themeColor="text1"/>
                <w:szCs w:val="20"/>
                <w:lang w:eastAsia="en-US"/>
              </w:rPr>
              <w:t>. T</w:t>
            </w:r>
            <w:r w:rsidR="00F74E9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his work should be </w:t>
            </w:r>
            <w:r w:rsidR="00B73CD6" w:rsidRPr="00B73CD6">
              <w:rPr>
                <w:rFonts w:ascii="Arial" w:hAnsi="Arial"/>
                <w:color w:val="000000" w:themeColor="text1"/>
                <w:szCs w:val="20"/>
                <w:lang w:eastAsia="en-US"/>
              </w:rPr>
              <w:t>completed by the end of June 2023.</w:t>
            </w:r>
            <w:r w:rsidR="002C563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The </w:t>
            </w:r>
            <w:r w:rsidR="008B50F1" w:rsidRPr="008B50F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request to remain in </w:t>
            </w:r>
            <w:r w:rsidR="00CB6A75">
              <w:rPr>
                <w:rFonts w:ascii="Arial" w:hAnsi="Arial"/>
                <w:color w:val="000000" w:themeColor="text1"/>
                <w:szCs w:val="20"/>
                <w:lang w:eastAsia="en-US"/>
              </w:rPr>
              <w:t>a central London location (</w:t>
            </w:r>
            <w:r w:rsidR="008B50F1" w:rsidRPr="008B50F1">
              <w:rPr>
                <w:rFonts w:ascii="Arial" w:hAnsi="Arial"/>
                <w:color w:val="000000" w:themeColor="text1"/>
                <w:szCs w:val="20"/>
                <w:lang w:eastAsia="en-US"/>
              </w:rPr>
              <w:t>Zone 1</w:t>
            </w:r>
            <w:r w:rsidR="00CB6A75">
              <w:rPr>
                <w:rFonts w:ascii="Arial" w:hAnsi="Arial"/>
                <w:color w:val="000000" w:themeColor="text1"/>
                <w:szCs w:val="20"/>
                <w:lang w:eastAsia="en-US"/>
              </w:rPr>
              <w:t>)</w:t>
            </w:r>
            <w:r w:rsidR="008B50F1" w:rsidRPr="008B50F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will require DWP Permanent Secretary endorsement</w:t>
            </w:r>
            <w:r w:rsidR="00AD1E9F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6B3E5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and work </w:t>
            </w:r>
            <w:r w:rsidR="008B50F1" w:rsidRPr="008B50F1">
              <w:rPr>
                <w:rFonts w:ascii="Arial" w:hAnsi="Arial"/>
                <w:color w:val="000000" w:themeColor="text1"/>
                <w:szCs w:val="20"/>
                <w:lang w:eastAsia="en-US"/>
              </w:rPr>
              <w:t>to finalise</w:t>
            </w:r>
            <w:r w:rsidR="006B3E5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the </w:t>
            </w:r>
            <w:r w:rsidR="008B50F1" w:rsidRPr="008B50F1">
              <w:rPr>
                <w:rFonts w:ascii="Arial" w:hAnsi="Arial"/>
                <w:color w:val="000000" w:themeColor="text1"/>
                <w:szCs w:val="20"/>
                <w:lang w:eastAsia="en-US"/>
              </w:rPr>
              <w:t>case for the L</w:t>
            </w:r>
            <w:r w:rsidR="006B3E5D">
              <w:rPr>
                <w:rFonts w:ascii="Arial" w:hAnsi="Arial"/>
                <w:color w:val="000000" w:themeColor="text1"/>
                <w:szCs w:val="20"/>
                <w:lang w:eastAsia="en-US"/>
              </w:rPr>
              <w:t>ondon P</w:t>
            </w:r>
            <w:r w:rsidR="00DF18CF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lanning </w:t>
            </w:r>
            <w:r w:rsidR="006B3E5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Board is progressing. </w:t>
            </w:r>
          </w:p>
          <w:p w14:paraId="5EA64E8D" w14:textId="10F35A0B" w:rsidR="00553103" w:rsidRDefault="00553103" w:rsidP="00A24474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A6047B" w14:paraId="5700E361" w14:textId="77777777" w:rsidTr="00CA2819">
        <w:tc>
          <w:tcPr>
            <w:tcW w:w="684" w:type="dxa"/>
          </w:tcPr>
          <w:p w14:paraId="10CD8A8B" w14:textId="2A5C404D" w:rsidR="00A6047B" w:rsidRDefault="006B36FD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553103">
              <w:rPr>
                <w:rFonts w:ascii="Arial" w:hAnsi="Arial" w:cs="Arial"/>
              </w:rPr>
              <w:t>24</w:t>
            </w:r>
          </w:p>
        </w:tc>
        <w:tc>
          <w:tcPr>
            <w:tcW w:w="8342" w:type="dxa"/>
          </w:tcPr>
          <w:p w14:paraId="09B5430B" w14:textId="261421F8" w:rsidR="00B36427" w:rsidRDefault="00A83113" w:rsidP="00AD4F26">
            <w:pPr>
              <w:pStyle w:val="ListParagraph"/>
              <w:ind w:left="0"/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He </w:t>
            </w:r>
            <w:r w:rsidR="0078246B" w:rsidRPr="0078246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advised that a comprehensive review of ONR’s strategic risks </w:t>
            </w:r>
            <w:r w:rsidR="00AB3967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(SR) </w:t>
            </w:r>
            <w:r w:rsidR="0078246B" w:rsidRPr="0078246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by </w:t>
            </w:r>
            <w:r w:rsidR="00AD4F26">
              <w:rPr>
                <w:rFonts w:ascii="Arial" w:hAnsi="Arial"/>
                <w:color w:val="000000" w:themeColor="text1"/>
                <w:szCs w:val="20"/>
                <w:lang w:eastAsia="en-US"/>
              </w:rPr>
              <w:t>the</w:t>
            </w:r>
            <w:r w:rsidR="00653D1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OET and the </w:t>
            </w:r>
            <w:r w:rsidR="000B48C3">
              <w:rPr>
                <w:rFonts w:ascii="Arial" w:hAnsi="Arial"/>
                <w:color w:val="000000" w:themeColor="text1"/>
                <w:szCs w:val="20"/>
                <w:lang w:eastAsia="en-US"/>
              </w:rPr>
              <w:t>ARAC</w:t>
            </w:r>
            <w:r w:rsidR="00AD4F2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78246B" w:rsidRPr="0078246B">
              <w:rPr>
                <w:rFonts w:ascii="Arial" w:hAnsi="Arial"/>
                <w:color w:val="000000" w:themeColor="text1"/>
                <w:szCs w:val="20"/>
                <w:lang w:eastAsia="en-US"/>
              </w:rPr>
              <w:t>concluded that</w:t>
            </w:r>
            <w:r w:rsidR="00B12DC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there are still challenges </w:t>
            </w:r>
            <w:r w:rsidR="0078246B" w:rsidRPr="0078246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to ensure accurate and timely reporting of </w:t>
            </w:r>
            <w:r w:rsidR="00B36427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risk </w:t>
            </w:r>
            <w:r w:rsidR="0078246B" w:rsidRPr="0078246B">
              <w:rPr>
                <w:rFonts w:ascii="Arial" w:hAnsi="Arial"/>
                <w:color w:val="000000" w:themeColor="text1"/>
                <w:szCs w:val="20"/>
                <w:lang w:eastAsia="en-US"/>
              </w:rPr>
              <w:t>mitigations/controls</w:t>
            </w:r>
            <w:r w:rsidR="009105B0">
              <w:rPr>
                <w:rFonts w:ascii="Arial" w:hAnsi="Arial"/>
                <w:color w:val="000000" w:themeColor="text1"/>
                <w:szCs w:val="20"/>
                <w:lang w:eastAsia="en-US"/>
              </w:rPr>
              <w:t>;</w:t>
            </w:r>
            <w:r w:rsidR="00C3204F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he will look to secure some e</w:t>
            </w:r>
            <w:r w:rsidR="00B36427">
              <w:rPr>
                <w:rFonts w:ascii="Arial" w:hAnsi="Arial"/>
                <w:color w:val="000000" w:themeColor="text1"/>
                <w:szCs w:val="20"/>
                <w:lang w:eastAsia="en-US"/>
              </w:rPr>
              <w:t>xternal training provision</w:t>
            </w:r>
            <w:r w:rsidR="0078246B" w:rsidRPr="0078246B">
              <w:rPr>
                <w:rFonts w:ascii="Arial" w:hAnsi="Arial"/>
                <w:color w:val="000000" w:themeColor="text1"/>
                <w:szCs w:val="20"/>
                <w:lang w:eastAsia="en-US"/>
              </w:rPr>
              <w:t>.</w:t>
            </w:r>
          </w:p>
          <w:p w14:paraId="3848AC25" w14:textId="6E6A93CE" w:rsidR="00034F9D" w:rsidRPr="001C3494" w:rsidRDefault="0078246B" w:rsidP="00AD4F26">
            <w:pPr>
              <w:pStyle w:val="ListParagraph"/>
              <w:ind w:left="0"/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 w:rsidRPr="0078246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 </w:t>
            </w:r>
          </w:p>
        </w:tc>
      </w:tr>
      <w:tr w:rsidR="00930324" w14:paraId="1AB52903" w14:textId="77777777" w:rsidTr="00CA2819">
        <w:tc>
          <w:tcPr>
            <w:tcW w:w="684" w:type="dxa"/>
          </w:tcPr>
          <w:p w14:paraId="1544E2E4" w14:textId="0108CC13" w:rsidR="00930324" w:rsidRDefault="00930324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4.25</w:t>
            </w:r>
          </w:p>
        </w:tc>
        <w:tc>
          <w:tcPr>
            <w:tcW w:w="8342" w:type="dxa"/>
          </w:tcPr>
          <w:p w14:paraId="4DD77EA4" w14:textId="77777777" w:rsidR="00930324" w:rsidRDefault="00930324" w:rsidP="00AD4F26">
            <w:pPr>
              <w:pStyle w:val="ListParagraph"/>
              <w:ind w:left="0"/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>In discussion, the Board:</w:t>
            </w:r>
          </w:p>
          <w:p w14:paraId="3DB9A5F1" w14:textId="77777777" w:rsidR="00930324" w:rsidRDefault="00930324" w:rsidP="00AD4F26">
            <w:pPr>
              <w:pStyle w:val="ListParagraph"/>
              <w:ind w:left="0"/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  <w:p w14:paraId="61019FB7" w14:textId="5D0BAAFE" w:rsidR="00930324" w:rsidRDefault="00E6391F" w:rsidP="00930324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>Suggested t</w:t>
            </w:r>
            <w:r w:rsidR="00E152D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he remaining 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>restitution</w:t>
            </w:r>
            <w:r w:rsidR="00984BA9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costs should be deducted from </w:t>
            </w:r>
            <w:r w:rsidR="006A28B5">
              <w:rPr>
                <w:rFonts w:ascii="Arial" w:hAnsi="Arial"/>
                <w:color w:val="000000" w:themeColor="text1"/>
                <w:szCs w:val="20"/>
                <w:lang w:eastAsia="en-US"/>
              </w:rPr>
              <w:t>dutyholders’ payments to ONR</w:t>
            </w:r>
            <w:r w:rsidR="00930324">
              <w:rPr>
                <w:rFonts w:ascii="Arial" w:hAnsi="Arial"/>
                <w:color w:val="000000" w:themeColor="text1"/>
                <w:szCs w:val="20"/>
                <w:lang w:eastAsia="en-US"/>
              </w:rPr>
              <w:t>.</w:t>
            </w:r>
          </w:p>
          <w:p w14:paraId="40648C7D" w14:textId="4594B510" w:rsidR="006A28B5" w:rsidRDefault="000B48C3" w:rsidP="00930324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Highlighted </w:t>
            </w:r>
            <w:r w:rsidR="00F42D6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that 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ARAC </w:t>
            </w:r>
            <w:r w:rsidR="00FC6ACA">
              <w:rPr>
                <w:rFonts w:ascii="Arial" w:hAnsi="Arial"/>
                <w:color w:val="000000" w:themeColor="text1"/>
                <w:szCs w:val="20"/>
                <w:lang w:eastAsia="en-US"/>
              </w:rPr>
              <w:t>did not agree</w:t>
            </w:r>
            <w:r w:rsidR="00F42D6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that</w:t>
            </w:r>
            <w:r w:rsidR="00FC6AC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the rating </w:t>
            </w:r>
            <w:r w:rsidR="00F42D6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had reduced </w:t>
            </w:r>
            <w:r w:rsidR="00FC6ACA">
              <w:rPr>
                <w:rFonts w:ascii="Arial" w:hAnsi="Arial"/>
                <w:color w:val="000000" w:themeColor="text1"/>
                <w:szCs w:val="20"/>
                <w:lang w:eastAsia="en-US"/>
              </w:rPr>
              <w:t>for</w:t>
            </w:r>
            <w:r w:rsidR="001562F4">
              <w:rPr>
                <w:rFonts w:ascii="Arial" w:hAnsi="Arial"/>
                <w:color w:val="000000" w:themeColor="text1"/>
                <w:szCs w:val="20"/>
                <w:lang w:eastAsia="en-US"/>
              </w:rPr>
              <w:t>:</w:t>
            </w:r>
            <w:r w:rsidR="00FC6AC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1562F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(a) </w:t>
            </w:r>
            <w:r w:rsidR="002D62DE" w:rsidRPr="002D62DE">
              <w:rPr>
                <w:rFonts w:ascii="Arial" w:hAnsi="Arial"/>
                <w:color w:val="000000" w:themeColor="text1"/>
                <w:szCs w:val="20"/>
                <w:lang w:eastAsia="en-US"/>
              </w:rPr>
              <w:t>SR - Environmental Social Governance (ESG) - Inability to reduce ONR's impact on the environment</w:t>
            </w:r>
            <w:r w:rsidR="00927F67">
              <w:rPr>
                <w:rFonts w:ascii="Arial" w:hAnsi="Arial"/>
                <w:color w:val="000000" w:themeColor="text1"/>
                <w:szCs w:val="20"/>
                <w:lang w:eastAsia="en-US"/>
              </w:rPr>
              <w:t>;</w:t>
            </w:r>
            <w:r w:rsidR="002D62D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and </w:t>
            </w:r>
            <w:r w:rsidR="00927F67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(b) </w:t>
            </w:r>
            <w:r w:rsidR="002D62DE" w:rsidRPr="002D62DE">
              <w:rPr>
                <w:rFonts w:ascii="Arial" w:hAnsi="Arial"/>
                <w:color w:val="000000" w:themeColor="text1"/>
                <w:szCs w:val="20"/>
                <w:lang w:eastAsia="en-US"/>
              </w:rPr>
              <w:t>S</w:t>
            </w:r>
            <w:r w:rsidR="00AB3967">
              <w:rPr>
                <w:rFonts w:ascii="Arial" w:hAnsi="Arial"/>
                <w:color w:val="000000" w:themeColor="text1"/>
                <w:szCs w:val="20"/>
                <w:lang w:eastAsia="en-US"/>
              </w:rPr>
              <w:t>R</w:t>
            </w:r>
            <w:r w:rsidR="002D62DE" w:rsidRPr="002D62D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- Commercial Delivery-Ineffective Management of Commercial Contracts to secure delivery of strategic outcomes.</w:t>
            </w:r>
          </w:p>
          <w:p w14:paraId="2BE12EC2" w14:textId="296158DC" w:rsidR="00AF4A28" w:rsidRDefault="002D4DC6" w:rsidP="00930324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Commented that ONR’s risk management process </w:t>
            </w:r>
            <w:r w:rsidR="002C144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should not be over complex. It is about increasing knowledge and awareness </w:t>
            </w:r>
            <w:r w:rsidR="008B75BC">
              <w:rPr>
                <w:rFonts w:ascii="Arial" w:hAnsi="Arial"/>
                <w:color w:val="000000" w:themeColor="text1"/>
                <w:szCs w:val="20"/>
                <w:lang w:eastAsia="en-US"/>
              </w:rPr>
              <w:t>of risk escalation/de-escalation and</w:t>
            </w:r>
            <w:r w:rsidR="00F75A1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the definition of what a mitigation</w:t>
            </w:r>
            <w:r w:rsidR="006520FA">
              <w:rPr>
                <w:rFonts w:ascii="Arial" w:hAnsi="Arial"/>
                <w:color w:val="000000" w:themeColor="text1"/>
                <w:szCs w:val="20"/>
                <w:lang w:eastAsia="en-US"/>
              </w:rPr>
              <w:t>/</w:t>
            </w:r>
            <w:r w:rsidR="00F75A10">
              <w:rPr>
                <w:rFonts w:ascii="Arial" w:hAnsi="Arial"/>
                <w:color w:val="000000" w:themeColor="text1"/>
                <w:szCs w:val="20"/>
                <w:lang w:eastAsia="en-US"/>
              </w:rPr>
              <w:t>control is</w:t>
            </w:r>
            <w:r w:rsidR="00A10CF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; </w:t>
            </w:r>
            <w:r w:rsidR="006520F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provision of training will help. </w:t>
            </w:r>
          </w:p>
          <w:p w14:paraId="0EC0EF9E" w14:textId="74E39B2F" w:rsidR="00930324" w:rsidRDefault="00930324" w:rsidP="00930324">
            <w:pPr>
              <w:pStyle w:val="ListParagraph"/>
              <w:ind w:left="0"/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E47F26" w14:paraId="093939FE" w14:textId="77777777" w:rsidTr="00CA2819">
        <w:tc>
          <w:tcPr>
            <w:tcW w:w="684" w:type="dxa"/>
          </w:tcPr>
          <w:p w14:paraId="1C572F5A" w14:textId="21066416" w:rsidR="00E47F26" w:rsidRDefault="00A97770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6520FA">
              <w:rPr>
                <w:rFonts w:ascii="Arial" w:hAnsi="Arial" w:cs="Arial"/>
              </w:rPr>
              <w:t>26</w:t>
            </w:r>
          </w:p>
        </w:tc>
        <w:tc>
          <w:tcPr>
            <w:tcW w:w="8342" w:type="dxa"/>
          </w:tcPr>
          <w:p w14:paraId="15316EDD" w14:textId="5EDDC354" w:rsidR="00983974" w:rsidRDefault="006520FA" w:rsidP="00971BF5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 w:rsidRPr="002F079F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Board noted the report and endorsed the </w:t>
            </w:r>
            <w:r w:rsidR="002F079F" w:rsidRPr="002F079F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proposal to close </w:t>
            </w:r>
            <w:r w:rsidRPr="002F079F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out the PIR recommendations as detailed in the </w:t>
            </w:r>
            <w:r w:rsidR="00C37647" w:rsidRPr="002F079F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appendix to the </w:t>
            </w:r>
            <w:r w:rsidRPr="002F079F">
              <w:rPr>
                <w:rFonts w:ascii="Arial" w:hAnsi="Arial"/>
                <w:color w:val="000000" w:themeColor="text1"/>
                <w:szCs w:val="20"/>
                <w:lang w:eastAsia="en-US"/>
              </w:rPr>
              <w:t>report</w:t>
            </w:r>
            <w:r w:rsidR="00F5350E" w:rsidRPr="002F079F">
              <w:rPr>
                <w:rFonts w:ascii="Arial" w:hAnsi="Arial"/>
                <w:color w:val="000000" w:themeColor="text1"/>
                <w:szCs w:val="20"/>
                <w:lang w:eastAsia="en-US"/>
              </w:rPr>
              <w:t>.</w:t>
            </w:r>
          </w:p>
          <w:p w14:paraId="7DB1C04C" w14:textId="272B320D" w:rsidR="00983974" w:rsidRDefault="00983974" w:rsidP="00971BF5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  <w:p w14:paraId="3F2BDBBD" w14:textId="77777777" w:rsidR="00983974" w:rsidRDefault="00983974" w:rsidP="00971BF5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  <w:p w14:paraId="57C05993" w14:textId="15C870A2" w:rsidR="006520FA" w:rsidRDefault="006520FA" w:rsidP="00971BF5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6B411D" w14:paraId="4E678AF6" w14:textId="77777777" w:rsidTr="00CA2819">
        <w:tc>
          <w:tcPr>
            <w:tcW w:w="684" w:type="dxa"/>
          </w:tcPr>
          <w:p w14:paraId="4E678AF3" w14:textId="58BA0B57" w:rsidR="006B411D" w:rsidRPr="0064739B" w:rsidRDefault="006B411D" w:rsidP="006B411D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5</w:t>
            </w:r>
          </w:p>
        </w:tc>
        <w:tc>
          <w:tcPr>
            <w:tcW w:w="8342" w:type="dxa"/>
          </w:tcPr>
          <w:p w14:paraId="316245D3" w14:textId="77777777" w:rsidR="00D87B3D" w:rsidRDefault="0044241D" w:rsidP="006520FA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  <w:r w:rsidRPr="0044241D">
              <w:rPr>
                <w:rFonts w:ascii="Arial" w:hAnsi="Arial" w:cs="Arial"/>
                <w:b/>
                <w:bCs/>
              </w:rPr>
              <w:t>How Regulatory Decisions are Made with Consistency and Proportionality</w:t>
            </w:r>
          </w:p>
          <w:p w14:paraId="4E678AF5" w14:textId="23C400E0" w:rsidR="002C1BFE" w:rsidRPr="00762830" w:rsidRDefault="002C1BFE" w:rsidP="006520FA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6B411D" w14:paraId="4E678AF9" w14:textId="77777777" w:rsidTr="00CA2819">
        <w:tc>
          <w:tcPr>
            <w:tcW w:w="684" w:type="dxa"/>
          </w:tcPr>
          <w:p w14:paraId="4E678AF7" w14:textId="274EFB56" w:rsidR="006B411D" w:rsidRPr="00765D7F" w:rsidRDefault="006B411D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8342" w:type="dxa"/>
          </w:tcPr>
          <w:p w14:paraId="0E445B48" w14:textId="0142F716" w:rsidR="00C476F2" w:rsidRDefault="00491835" w:rsidP="00E6001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</w:t>
            </w:r>
            <w:r w:rsidR="00E60010" w:rsidRPr="00E60010">
              <w:rPr>
                <w:rFonts w:ascii="Arial" w:hAnsi="Arial" w:cs="Arial"/>
                <w:bCs/>
              </w:rPr>
              <w:t>Technical Advisor to the EDR</w:t>
            </w:r>
            <w:r w:rsidR="00E60010">
              <w:rPr>
                <w:rFonts w:ascii="Arial" w:hAnsi="Arial" w:cs="Arial"/>
                <w:bCs/>
              </w:rPr>
              <w:t xml:space="preserve"> provided a presentation </w:t>
            </w:r>
            <w:r w:rsidR="00C975F0">
              <w:rPr>
                <w:rFonts w:ascii="Arial" w:hAnsi="Arial" w:cs="Arial"/>
                <w:bCs/>
              </w:rPr>
              <w:t>on h</w:t>
            </w:r>
            <w:r w:rsidR="00C975F0" w:rsidRPr="00C975F0">
              <w:rPr>
                <w:rFonts w:ascii="Arial" w:hAnsi="Arial" w:cs="Arial"/>
                <w:bCs/>
              </w:rPr>
              <w:t xml:space="preserve">ow </w:t>
            </w:r>
            <w:r w:rsidR="00C975F0">
              <w:rPr>
                <w:rFonts w:ascii="Arial" w:hAnsi="Arial" w:cs="Arial"/>
                <w:bCs/>
              </w:rPr>
              <w:t>r</w:t>
            </w:r>
            <w:r w:rsidR="00C975F0" w:rsidRPr="00C975F0">
              <w:rPr>
                <w:rFonts w:ascii="Arial" w:hAnsi="Arial" w:cs="Arial"/>
                <w:bCs/>
              </w:rPr>
              <w:t xml:space="preserve">egulatory </w:t>
            </w:r>
            <w:r w:rsidR="00C975F0">
              <w:rPr>
                <w:rFonts w:ascii="Arial" w:hAnsi="Arial" w:cs="Arial"/>
                <w:bCs/>
              </w:rPr>
              <w:t>d</w:t>
            </w:r>
            <w:r w:rsidR="00C975F0" w:rsidRPr="00C975F0">
              <w:rPr>
                <w:rFonts w:ascii="Arial" w:hAnsi="Arial" w:cs="Arial"/>
                <w:bCs/>
              </w:rPr>
              <w:t xml:space="preserve">ecisions are </w:t>
            </w:r>
            <w:r w:rsidR="00C975F0">
              <w:rPr>
                <w:rFonts w:ascii="Arial" w:hAnsi="Arial" w:cs="Arial"/>
                <w:bCs/>
              </w:rPr>
              <w:t>m</w:t>
            </w:r>
            <w:r w:rsidR="00C975F0" w:rsidRPr="00C975F0">
              <w:rPr>
                <w:rFonts w:ascii="Arial" w:hAnsi="Arial" w:cs="Arial"/>
                <w:bCs/>
              </w:rPr>
              <w:t xml:space="preserve">ade with </w:t>
            </w:r>
            <w:r w:rsidR="00C975F0">
              <w:rPr>
                <w:rFonts w:ascii="Arial" w:hAnsi="Arial" w:cs="Arial"/>
                <w:bCs/>
              </w:rPr>
              <w:t>c</w:t>
            </w:r>
            <w:r w:rsidR="00C975F0" w:rsidRPr="00C975F0">
              <w:rPr>
                <w:rFonts w:ascii="Arial" w:hAnsi="Arial" w:cs="Arial"/>
                <w:bCs/>
              </w:rPr>
              <w:t xml:space="preserve">onsistency and </w:t>
            </w:r>
            <w:r w:rsidR="00C975F0">
              <w:rPr>
                <w:rFonts w:ascii="Arial" w:hAnsi="Arial" w:cs="Arial"/>
                <w:bCs/>
              </w:rPr>
              <w:t>p</w:t>
            </w:r>
            <w:r w:rsidR="00C975F0" w:rsidRPr="00C975F0">
              <w:rPr>
                <w:rFonts w:ascii="Arial" w:hAnsi="Arial" w:cs="Arial"/>
                <w:bCs/>
              </w:rPr>
              <w:t>roportionality</w:t>
            </w:r>
            <w:r w:rsidR="009F0831">
              <w:rPr>
                <w:rFonts w:ascii="Arial" w:hAnsi="Arial" w:cs="Arial"/>
                <w:bCs/>
              </w:rPr>
              <w:t xml:space="preserve">. He highlighted </w:t>
            </w:r>
            <w:r w:rsidR="00207D16">
              <w:rPr>
                <w:rFonts w:ascii="Arial" w:hAnsi="Arial" w:cs="Arial"/>
                <w:bCs/>
              </w:rPr>
              <w:t xml:space="preserve">the principles behind regulatory decision making; the types of regulatory decisions; </w:t>
            </w:r>
            <w:r w:rsidR="00FD217E">
              <w:rPr>
                <w:rFonts w:ascii="Arial" w:hAnsi="Arial" w:cs="Arial"/>
                <w:bCs/>
              </w:rPr>
              <w:t xml:space="preserve">the goal setting regulatory framework </w:t>
            </w:r>
            <w:r w:rsidR="000867F9">
              <w:rPr>
                <w:rFonts w:ascii="Arial" w:hAnsi="Arial" w:cs="Arial"/>
                <w:bCs/>
              </w:rPr>
              <w:t>and its benefits</w:t>
            </w:r>
            <w:r w:rsidR="00C207B7">
              <w:rPr>
                <w:rFonts w:ascii="Arial" w:hAnsi="Arial" w:cs="Arial"/>
                <w:bCs/>
              </w:rPr>
              <w:t xml:space="preserve">; </w:t>
            </w:r>
            <w:r w:rsidR="001E6A3B">
              <w:rPr>
                <w:rFonts w:ascii="Arial" w:hAnsi="Arial" w:cs="Arial"/>
                <w:bCs/>
              </w:rPr>
              <w:t>the star chamber review</w:t>
            </w:r>
            <w:r w:rsidR="005914A9">
              <w:rPr>
                <w:rFonts w:ascii="Arial" w:hAnsi="Arial" w:cs="Arial"/>
                <w:bCs/>
              </w:rPr>
              <w:t xml:space="preserve"> process; </w:t>
            </w:r>
            <w:r w:rsidR="009C28D3">
              <w:rPr>
                <w:rFonts w:ascii="Arial" w:hAnsi="Arial" w:cs="Arial"/>
                <w:bCs/>
              </w:rPr>
              <w:t xml:space="preserve">resolving internal and external </w:t>
            </w:r>
            <w:r w:rsidR="00D60AAA">
              <w:rPr>
                <w:rFonts w:ascii="Arial" w:hAnsi="Arial" w:cs="Arial"/>
                <w:bCs/>
              </w:rPr>
              <w:t>differences of opinion</w:t>
            </w:r>
            <w:r w:rsidR="00C03AFA">
              <w:rPr>
                <w:rFonts w:ascii="Arial" w:hAnsi="Arial" w:cs="Arial"/>
                <w:bCs/>
              </w:rPr>
              <w:t>;</w:t>
            </w:r>
            <w:r w:rsidR="00D60AAA">
              <w:rPr>
                <w:rFonts w:ascii="Arial" w:hAnsi="Arial" w:cs="Arial"/>
                <w:bCs/>
              </w:rPr>
              <w:t xml:space="preserve"> </w:t>
            </w:r>
            <w:r w:rsidR="00CC187F">
              <w:rPr>
                <w:rFonts w:ascii="Arial" w:hAnsi="Arial" w:cs="Arial"/>
                <w:bCs/>
              </w:rPr>
              <w:t xml:space="preserve">and continuous improvement activity. </w:t>
            </w:r>
          </w:p>
          <w:p w14:paraId="4E678AF8" w14:textId="28CE529F" w:rsidR="00073C22" w:rsidRPr="00AA07CB" w:rsidRDefault="00073C22" w:rsidP="00E60010">
            <w:pPr>
              <w:rPr>
                <w:rFonts w:ascii="Arial" w:hAnsi="Arial" w:cs="Arial"/>
                <w:bCs/>
              </w:rPr>
            </w:pPr>
          </w:p>
        </w:tc>
      </w:tr>
      <w:tr w:rsidR="00AE41BF" w14:paraId="0F29BDA4" w14:textId="77777777" w:rsidTr="00CA2819">
        <w:tc>
          <w:tcPr>
            <w:tcW w:w="684" w:type="dxa"/>
          </w:tcPr>
          <w:p w14:paraId="6FCC46DA" w14:textId="46CD6CFA" w:rsidR="00AE41BF" w:rsidRDefault="00AE41BF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8342" w:type="dxa"/>
          </w:tcPr>
          <w:p w14:paraId="2891528D" w14:textId="786401EC" w:rsidR="00AE41BF" w:rsidRDefault="00436F7E" w:rsidP="00E6001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He explained (a) </w:t>
            </w:r>
            <w:r w:rsidRPr="00436F7E">
              <w:rPr>
                <w:rFonts w:ascii="Arial" w:hAnsi="Arial" w:cs="Arial"/>
                <w:bCs/>
              </w:rPr>
              <w:t>the level</w:t>
            </w:r>
            <w:r w:rsidR="003708A5">
              <w:rPr>
                <w:rFonts w:ascii="Arial" w:hAnsi="Arial" w:cs="Arial"/>
                <w:bCs/>
              </w:rPr>
              <w:t>s</w:t>
            </w:r>
            <w:r w:rsidRPr="00436F7E">
              <w:rPr>
                <w:rFonts w:ascii="Arial" w:hAnsi="Arial" w:cs="Arial"/>
                <w:bCs/>
              </w:rPr>
              <w:t xml:space="preserve"> of sign off for permissioning decisions and the support from colleagues in the Communications </w:t>
            </w:r>
            <w:r w:rsidR="003B5F70">
              <w:rPr>
                <w:rFonts w:ascii="Arial" w:hAnsi="Arial" w:cs="Arial"/>
                <w:bCs/>
              </w:rPr>
              <w:t>t</w:t>
            </w:r>
            <w:r w:rsidRPr="00436F7E">
              <w:rPr>
                <w:rFonts w:ascii="Arial" w:hAnsi="Arial" w:cs="Arial"/>
                <w:bCs/>
              </w:rPr>
              <w:t>eam to communicate</w:t>
            </w:r>
            <w:r w:rsidR="00DB33F8">
              <w:rPr>
                <w:rFonts w:ascii="Arial" w:hAnsi="Arial" w:cs="Arial"/>
                <w:bCs/>
              </w:rPr>
              <w:t xml:space="preserve"> these</w:t>
            </w:r>
            <w:r w:rsidRPr="00436F7E">
              <w:rPr>
                <w:rFonts w:ascii="Arial" w:hAnsi="Arial" w:cs="Arial"/>
                <w:bCs/>
              </w:rPr>
              <w:t xml:space="preserve"> externally</w:t>
            </w:r>
            <w:r w:rsidR="00DB33F8">
              <w:rPr>
                <w:rFonts w:ascii="Arial" w:hAnsi="Arial" w:cs="Arial"/>
                <w:bCs/>
              </w:rPr>
              <w:t xml:space="preserve">, (b) </w:t>
            </w:r>
            <w:r w:rsidR="002E6FEF" w:rsidRPr="002E6FEF">
              <w:rPr>
                <w:rFonts w:ascii="Arial" w:hAnsi="Arial" w:cs="Arial"/>
                <w:bCs/>
              </w:rPr>
              <w:t>that a review of an enforcement decision will be to ensure due process was followed</w:t>
            </w:r>
            <w:r w:rsidR="006305FF">
              <w:rPr>
                <w:rFonts w:ascii="Arial" w:hAnsi="Arial" w:cs="Arial"/>
                <w:bCs/>
              </w:rPr>
              <w:t xml:space="preserve">, </w:t>
            </w:r>
            <w:r w:rsidR="00AF207E">
              <w:rPr>
                <w:rFonts w:ascii="Arial" w:hAnsi="Arial" w:cs="Arial"/>
                <w:bCs/>
              </w:rPr>
              <w:t xml:space="preserve">(c) </w:t>
            </w:r>
            <w:r w:rsidR="006305FF">
              <w:rPr>
                <w:rFonts w:ascii="Arial" w:hAnsi="Arial" w:cs="Arial"/>
                <w:bCs/>
              </w:rPr>
              <w:t>a</w:t>
            </w:r>
            <w:r w:rsidR="002E6FEF" w:rsidRPr="002E6FEF">
              <w:rPr>
                <w:rFonts w:ascii="Arial" w:hAnsi="Arial" w:cs="Arial"/>
                <w:bCs/>
              </w:rPr>
              <w:t xml:space="preserve"> review of a permissioning decision can be more complex as it may cut across multiple disciplines, therefore a holistic view is needed</w:t>
            </w:r>
            <w:r w:rsidR="006305FF">
              <w:rPr>
                <w:rFonts w:ascii="Arial" w:hAnsi="Arial" w:cs="Arial"/>
                <w:bCs/>
              </w:rPr>
              <w:t xml:space="preserve">, </w:t>
            </w:r>
            <w:r w:rsidR="00AF207E">
              <w:rPr>
                <w:rFonts w:ascii="Arial" w:hAnsi="Arial" w:cs="Arial"/>
                <w:bCs/>
              </w:rPr>
              <w:t xml:space="preserve">and </w:t>
            </w:r>
            <w:r w:rsidR="006305FF">
              <w:rPr>
                <w:rFonts w:ascii="Arial" w:hAnsi="Arial" w:cs="Arial"/>
                <w:bCs/>
              </w:rPr>
              <w:t>(</w:t>
            </w:r>
            <w:r w:rsidR="00AF207E">
              <w:rPr>
                <w:rFonts w:ascii="Arial" w:hAnsi="Arial" w:cs="Arial"/>
                <w:bCs/>
              </w:rPr>
              <w:t>d</w:t>
            </w:r>
            <w:r w:rsidR="006305FF">
              <w:rPr>
                <w:rFonts w:ascii="Arial" w:hAnsi="Arial" w:cs="Arial"/>
                <w:bCs/>
              </w:rPr>
              <w:t xml:space="preserve">) </w:t>
            </w:r>
            <w:r w:rsidR="006305FF" w:rsidRPr="006305FF">
              <w:rPr>
                <w:rFonts w:ascii="Arial" w:hAnsi="Arial" w:cs="Arial"/>
                <w:bCs/>
              </w:rPr>
              <w:t>that accountability rests with the decision maker; however if there is a difference of opinion it lies with the arbitrator</w:t>
            </w:r>
            <w:r w:rsidR="002F24B3">
              <w:rPr>
                <w:rFonts w:ascii="Arial" w:hAnsi="Arial" w:cs="Arial"/>
                <w:bCs/>
              </w:rPr>
              <w:t>.</w:t>
            </w:r>
          </w:p>
          <w:p w14:paraId="0AC6FECD" w14:textId="174E0E8F" w:rsidR="002F24B3" w:rsidRDefault="002F24B3" w:rsidP="00E60010">
            <w:pPr>
              <w:rPr>
                <w:rFonts w:ascii="Arial" w:hAnsi="Arial" w:cs="Arial"/>
                <w:bCs/>
              </w:rPr>
            </w:pPr>
          </w:p>
        </w:tc>
      </w:tr>
      <w:tr w:rsidR="00A6759B" w14:paraId="2FB1C4FE" w14:textId="77777777" w:rsidTr="00CA2819">
        <w:tc>
          <w:tcPr>
            <w:tcW w:w="684" w:type="dxa"/>
          </w:tcPr>
          <w:p w14:paraId="638F8A63" w14:textId="71CCBF16" w:rsidR="00A6759B" w:rsidRDefault="00A6759B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75113E">
              <w:rPr>
                <w:rFonts w:ascii="Arial" w:hAnsi="Arial" w:cs="Arial"/>
              </w:rPr>
              <w:t>3</w:t>
            </w:r>
          </w:p>
        </w:tc>
        <w:tc>
          <w:tcPr>
            <w:tcW w:w="8342" w:type="dxa"/>
          </w:tcPr>
          <w:p w14:paraId="6C6D6B6D" w14:textId="77777777" w:rsidR="00E76382" w:rsidRDefault="00073C22" w:rsidP="00A6277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 discussion, the Board:</w:t>
            </w:r>
          </w:p>
          <w:p w14:paraId="15FE4F89" w14:textId="77777777" w:rsidR="00DB33F8" w:rsidRDefault="00DB33F8" w:rsidP="00A62776">
            <w:pPr>
              <w:rPr>
                <w:rFonts w:ascii="Arial" w:hAnsi="Arial" w:cs="Arial"/>
                <w:bCs/>
              </w:rPr>
            </w:pPr>
          </w:p>
          <w:p w14:paraId="27163334" w14:textId="311F8D45" w:rsidR="009C12B8" w:rsidRDefault="00250E72" w:rsidP="004470AC">
            <w:pPr>
              <w:pStyle w:val="ListParagraph"/>
              <w:numPr>
                <w:ilvl w:val="0"/>
                <w:numId w:val="25"/>
              </w:numPr>
              <w:ind w:left="480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Commented on resolving difference</w:t>
            </w:r>
            <w:r w:rsidR="0072587E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 xml:space="preserve"> of opinion and </w:t>
            </w:r>
            <w:r w:rsidR="00AC038D">
              <w:rPr>
                <w:rFonts w:ascii="Arial" w:hAnsi="Arial" w:cs="Arial"/>
                <w:bCs/>
              </w:rPr>
              <w:t xml:space="preserve">the availability of information to </w:t>
            </w:r>
            <w:r w:rsidR="00A458BE">
              <w:rPr>
                <w:rFonts w:ascii="Arial" w:hAnsi="Arial" w:cs="Arial"/>
                <w:bCs/>
              </w:rPr>
              <w:t xml:space="preserve">see what has happened </w:t>
            </w:r>
            <w:r w:rsidR="007D7488">
              <w:rPr>
                <w:rFonts w:ascii="Arial" w:hAnsi="Arial" w:cs="Arial"/>
                <w:bCs/>
              </w:rPr>
              <w:t>in previous cases</w:t>
            </w:r>
            <w:r w:rsidR="00C03AFA">
              <w:rPr>
                <w:rFonts w:ascii="Arial" w:hAnsi="Arial" w:cs="Arial"/>
                <w:bCs/>
              </w:rPr>
              <w:t>. T</w:t>
            </w:r>
            <w:r w:rsidR="0072587E">
              <w:rPr>
                <w:rFonts w:ascii="Arial" w:hAnsi="Arial" w:cs="Arial"/>
                <w:bCs/>
              </w:rPr>
              <w:t xml:space="preserve">his should now be </w:t>
            </w:r>
            <w:r w:rsidR="00416881">
              <w:rPr>
                <w:rFonts w:ascii="Arial" w:hAnsi="Arial" w:cs="Arial"/>
                <w:bCs/>
              </w:rPr>
              <w:t xml:space="preserve">made </w:t>
            </w:r>
            <w:r w:rsidR="00A458BE">
              <w:rPr>
                <w:rFonts w:ascii="Arial" w:hAnsi="Arial" w:cs="Arial"/>
                <w:bCs/>
              </w:rPr>
              <w:t xml:space="preserve">easier </w:t>
            </w:r>
            <w:r w:rsidR="00F44BA3">
              <w:rPr>
                <w:rFonts w:ascii="Arial" w:hAnsi="Arial" w:cs="Arial"/>
                <w:bCs/>
              </w:rPr>
              <w:t xml:space="preserve">with the WIReD platform. </w:t>
            </w:r>
          </w:p>
          <w:p w14:paraId="7EC25150" w14:textId="2FAAC128" w:rsidR="00FD3413" w:rsidRDefault="003238CA" w:rsidP="004470AC">
            <w:pPr>
              <w:pStyle w:val="ListParagraph"/>
              <w:numPr>
                <w:ilvl w:val="0"/>
                <w:numId w:val="25"/>
              </w:numPr>
              <w:ind w:left="480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Commented on whether the layers of decision</w:t>
            </w:r>
            <w:r w:rsidR="0068758C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making could be reduced. </w:t>
            </w:r>
            <w:r w:rsidR="00911B37">
              <w:rPr>
                <w:rFonts w:ascii="Arial" w:hAnsi="Arial" w:cs="Arial"/>
                <w:bCs/>
              </w:rPr>
              <w:t xml:space="preserve">The Board was advised </w:t>
            </w:r>
            <w:r w:rsidR="00B57903">
              <w:rPr>
                <w:rFonts w:ascii="Arial" w:hAnsi="Arial" w:cs="Arial"/>
                <w:bCs/>
              </w:rPr>
              <w:t xml:space="preserve">that </w:t>
            </w:r>
            <w:r w:rsidR="00911B37">
              <w:rPr>
                <w:rFonts w:ascii="Arial" w:hAnsi="Arial" w:cs="Arial"/>
                <w:bCs/>
              </w:rPr>
              <w:t xml:space="preserve">the </w:t>
            </w:r>
            <w:r w:rsidR="00B857C5">
              <w:rPr>
                <w:rFonts w:ascii="Arial" w:hAnsi="Arial" w:cs="Arial"/>
                <w:bCs/>
              </w:rPr>
              <w:t>majority of decisions are not contested so the process is efficient</w:t>
            </w:r>
            <w:r w:rsidR="000432A8">
              <w:rPr>
                <w:rFonts w:ascii="Arial" w:hAnsi="Arial" w:cs="Arial"/>
                <w:bCs/>
              </w:rPr>
              <w:t>. It becomes more complex if</w:t>
            </w:r>
            <w:r w:rsidR="00B509E7">
              <w:rPr>
                <w:rFonts w:ascii="Arial" w:hAnsi="Arial" w:cs="Arial"/>
                <w:bCs/>
              </w:rPr>
              <w:t xml:space="preserve"> a </w:t>
            </w:r>
            <w:r w:rsidR="000432A8">
              <w:rPr>
                <w:rFonts w:ascii="Arial" w:hAnsi="Arial" w:cs="Arial"/>
                <w:bCs/>
              </w:rPr>
              <w:t xml:space="preserve">decision is considered novel, contentious </w:t>
            </w:r>
            <w:r w:rsidR="002203F6">
              <w:rPr>
                <w:rFonts w:ascii="Arial" w:hAnsi="Arial" w:cs="Arial"/>
                <w:bCs/>
              </w:rPr>
              <w:t>or repercussive</w:t>
            </w:r>
            <w:r w:rsidR="00C8431E">
              <w:rPr>
                <w:rFonts w:ascii="Arial" w:hAnsi="Arial" w:cs="Arial"/>
                <w:bCs/>
              </w:rPr>
              <w:t xml:space="preserve"> and the resources to address these cases </w:t>
            </w:r>
            <w:r w:rsidR="00A35F6A">
              <w:rPr>
                <w:rFonts w:ascii="Arial" w:hAnsi="Arial" w:cs="Arial"/>
                <w:bCs/>
              </w:rPr>
              <w:t>will be</w:t>
            </w:r>
            <w:r w:rsidR="00C8431E">
              <w:rPr>
                <w:rFonts w:ascii="Arial" w:hAnsi="Arial" w:cs="Arial"/>
                <w:bCs/>
              </w:rPr>
              <w:t xml:space="preserve"> included in the project report. </w:t>
            </w:r>
            <w:r w:rsidR="007B1CD5">
              <w:rPr>
                <w:rFonts w:ascii="Arial" w:hAnsi="Arial" w:cs="Arial"/>
                <w:bCs/>
              </w:rPr>
              <w:t xml:space="preserve">The way ONR </w:t>
            </w:r>
            <w:r w:rsidR="003D50A4">
              <w:rPr>
                <w:rFonts w:ascii="Arial" w:hAnsi="Arial" w:cs="Arial"/>
                <w:bCs/>
              </w:rPr>
              <w:t>engage</w:t>
            </w:r>
            <w:r w:rsidR="001B1537">
              <w:rPr>
                <w:rFonts w:ascii="Arial" w:hAnsi="Arial" w:cs="Arial"/>
                <w:bCs/>
              </w:rPr>
              <w:t>s</w:t>
            </w:r>
            <w:r w:rsidR="003D50A4">
              <w:rPr>
                <w:rFonts w:ascii="Arial" w:hAnsi="Arial" w:cs="Arial"/>
                <w:bCs/>
              </w:rPr>
              <w:t xml:space="preserve"> </w:t>
            </w:r>
            <w:r w:rsidR="007B1CD5">
              <w:rPr>
                <w:rFonts w:ascii="Arial" w:hAnsi="Arial" w:cs="Arial"/>
                <w:bCs/>
              </w:rPr>
              <w:t xml:space="preserve">with </w:t>
            </w:r>
            <w:r w:rsidR="003D50A4">
              <w:rPr>
                <w:rFonts w:ascii="Arial" w:hAnsi="Arial" w:cs="Arial"/>
                <w:bCs/>
              </w:rPr>
              <w:t>i</w:t>
            </w:r>
            <w:r w:rsidR="007B1CD5">
              <w:rPr>
                <w:rFonts w:ascii="Arial" w:hAnsi="Arial" w:cs="Arial"/>
                <w:bCs/>
              </w:rPr>
              <w:t xml:space="preserve">ndustry means these </w:t>
            </w:r>
            <w:r w:rsidR="003D50A4">
              <w:rPr>
                <w:rFonts w:ascii="Arial" w:hAnsi="Arial" w:cs="Arial"/>
                <w:bCs/>
              </w:rPr>
              <w:t>difference</w:t>
            </w:r>
            <w:r w:rsidR="00672218">
              <w:rPr>
                <w:rFonts w:ascii="Arial" w:hAnsi="Arial" w:cs="Arial"/>
                <w:bCs/>
              </w:rPr>
              <w:t>s</w:t>
            </w:r>
            <w:r w:rsidR="003D50A4">
              <w:rPr>
                <w:rFonts w:ascii="Arial" w:hAnsi="Arial" w:cs="Arial"/>
                <w:bCs/>
              </w:rPr>
              <w:t xml:space="preserve"> of opinion </w:t>
            </w:r>
            <w:r w:rsidR="007B1CD5">
              <w:rPr>
                <w:rFonts w:ascii="Arial" w:hAnsi="Arial" w:cs="Arial"/>
                <w:bCs/>
              </w:rPr>
              <w:t>processes</w:t>
            </w:r>
            <w:r w:rsidR="003D50A4">
              <w:rPr>
                <w:rFonts w:ascii="Arial" w:hAnsi="Arial" w:cs="Arial"/>
                <w:bCs/>
              </w:rPr>
              <w:t xml:space="preserve"> </w:t>
            </w:r>
            <w:r w:rsidR="00EA3648">
              <w:rPr>
                <w:rFonts w:ascii="Arial" w:hAnsi="Arial" w:cs="Arial"/>
                <w:bCs/>
              </w:rPr>
              <w:t xml:space="preserve">are </w:t>
            </w:r>
            <w:r w:rsidR="003D50A4">
              <w:rPr>
                <w:rFonts w:ascii="Arial" w:hAnsi="Arial" w:cs="Arial"/>
                <w:bCs/>
              </w:rPr>
              <w:t>rarely used.</w:t>
            </w:r>
            <w:r w:rsidR="007B1CD5">
              <w:rPr>
                <w:rFonts w:ascii="Arial" w:hAnsi="Arial" w:cs="Arial"/>
                <w:bCs/>
              </w:rPr>
              <w:t xml:space="preserve"> </w:t>
            </w:r>
          </w:p>
          <w:p w14:paraId="55B65597" w14:textId="162DD69B" w:rsidR="008A5970" w:rsidRDefault="00B8204A" w:rsidP="004470AC">
            <w:pPr>
              <w:pStyle w:val="ListParagraph"/>
              <w:numPr>
                <w:ilvl w:val="0"/>
                <w:numId w:val="25"/>
              </w:numPr>
              <w:ind w:left="480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Commented on previous stakeholder survey findin</w:t>
            </w:r>
            <w:r w:rsidR="00C04669">
              <w:rPr>
                <w:rFonts w:ascii="Arial" w:hAnsi="Arial" w:cs="Arial"/>
                <w:bCs/>
              </w:rPr>
              <w:t>gs on consistency and proportionalit</w:t>
            </w:r>
            <w:r w:rsidR="00630DAD">
              <w:rPr>
                <w:rFonts w:ascii="Arial" w:hAnsi="Arial" w:cs="Arial"/>
                <w:bCs/>
              </w:rPr>
              <w:t xml:space="preserve">y </w:t>
            </w:r>
            <w:r w:rsidR="00DE4287">
              <w:rPr>
                <w:rFonts w:ascii="Arial" w:hAnsi="Arial" w:cs="Arial"/>
                <w:bCs/>
              </w:rPr>
              <w:t xml:space="preserve">and the lack of specific examples. The Board was advised </w:t>
            </w:r>
            <w:r w:rsidR="008F2FF5">
              <w:rPr>
                <w:rFonts w:ascii="Arial" w:hAnsi="Arial" w:cs="Arial"/>
                <w:bCs/>
              </w:rPr>
              <w:t xml:space="preserve">that the </w:t>
            </w:r>
            <w:r w:rsidR="00560A9B">
              <w:rPr>
                <w:rFonts w:ascii="Arial" w:hAnsi="Arial" w:cs="Arial"/>
                <w:bCs/>
              </w:rPr>
              <w:t xml:space="preserve">ARoR had provided </w:t>
            </w:r>
            <w:r w:rsidR="004A79C5">
              <w:rPr>
                <w:rFonts w:ascii="Arial" w:hAnsi="Arial" w:cs="Arial"/>
                <w:bCs/>
              </w:rPr>
              <w:t xml:space="preserve">greater </w:t>
            </w:r>
            <w:r w:rsidR="00560A9B">
              <w:rPr>
                <w:rFonts w:ascii="Arial" w:hAnsi="Arial" w:cs="Arial"/>
                <w:bCs/>
              </w:rPr>
              <w:t xml:space="preserve">insight </w:t>
            </w:r>
            <w:r w:rsidR="004A79C5">
              <w:rPr>
                <w:rFonts w:ascii="Arial" w:hAnsi="Arial" w:cs="Arial"/>
                <w:bCs/>
              </w:rPr>
              <w:t xml:space="preserve">into comments </w:t>
            </w:r>
            <w:r w:rsidR="00985BE7">
              <w:rPr>
                <w:rFonts w:ascii="Arial" w:hAnsi="Arial" w:cs="Arial"/>
                <w:bCs/>
              </w:rPr>
              <w:t xml:space="preserve">relating to </w:t>
            </w:r>
            <w:r w:rsidR="00985BE7" w:rsidRPr="00985BE7">
              <w:rPr>
                <w:rFonts w:ascii="Arial" w:hAnsi="Arial" w:cs="Arial"/>
                <w:bCs/>
              </w:rPr>
              <w:t>consistency and proportionality</w:t>
            </w:r>
            <w:r w:rsidR="004A79C5">
              <w:rPr>
                <w:rFonts w:ascii="Arial" w:hAnsi="Arial" w:cs="Arial"/>
                <w:bCs/>
              </w:rPr>
              <w:t xml:space="preserve"> enabling more direct engagement.</w:t>
            </w:r>
            <w:r w:rsidR="00776E1F">
              <w:rPr>
                <w:rFonts w:ascii="Arial" w:hAnsi="Arial" w:cs="Arial"/>
                <w:bCs/>
              </w:rPr>
              <w:t xml:space="preserve"> It helped to identify areas </w:t>
            </w:r>
            <w:r w:rsidR="00A35F6A">
              <w:rPr>
                <w:rFonts w:ascii="Arial" w:hAnsi="Arial" w:cs="Arial"/>
                <w:bCs/>
              </w:rPr>
              <w:t xml:space="preserve">for </w:t>
            </w:r>
            <w:r w:rsidR="00572F47">
              <w:rPr>
                <w:rFonts w:ascii="Arial" w:hAnsi="Arial" w:cs="Arial"/>
                <w:bCs/>
              </w:rPr>
              <w:t xml:space="preserve">improvement (e.g. how we bring people in and their early messages, training provided by the ONR Academy </w:t>
            </w:r>
            <w:r w:rsidR="00603487">
              <w:rPr>
                <w:rFonts w:ascii="Arial" w:hAnsi="Arial" w:cs="Arial"/>
                <w:bCs/>
              </w:rPr>
              <w:t>and effective handovers</w:t>
            </w:r>
            <w:r w:rsidR="005846DE">
              <w:rPr>
                <w:rFonts w:ascii="Arial" w:hAnsi="Arial" w:cs="Arial"/>
                <w:bCs/>
              </w:rPr>
              <w:t>)</w:t>
            </w:r>
            <w:r w:rsidR="00603487">
              <w:rPr>
                <w:rFonts w:ascii="Arial" w:hAnsi="Arial" w:cs="Arial"/>
                <w:bCs/>
              </w:rPr>
              <w:t xml:space="preserve">. </w:t>
            </w:r>
          </w:p>
          <w:p w14:paraId="5202B9CE" w14:textId="778EBC44" w:rsidR="004470AC" w:rsidRDefault="007E0762" w:rsidP="002F24B3">
            <w:pPr>
              <w:pStyle w:val="ListParagraph"/>
              <w:numPr>
                <w:ilvl w:val="0"/>
                <w:numId w:val="25"/>
              </w:numPr>
              <w:ind w:left="480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Noted the i</w:t>
            </w:r>
            <w:r w:rsidR="00C62A8D">
              <w:rPr>
                <w:rFonts w:ascii="Arial" w:hAnsi="Arial" w:cs="Arial"/>
                <w:bCs/>
              </w:rPr>
              <w:t>n</w:t>
            </w:r>
            <w:r>
              <w:rPr>
                <w:rFonts w:ascii="Arial" w:hAnsi="Arial" w:cs="Arial"/>
                <w:bCs/>
              </w:rPr>
              <w:t>tegration work will also help</w:t>
            </w:r>
            <w:r w:rsidR="00C62A8D">
              <w:rPr>
                <w:rFonts w:ascii="Arial" w:hAnsi="Arial" w:cs="Arial"/>
                <w:bCs/>
              </w:rPr>
              <w:t xml:space="preserve"> to further </w:t>
            </w:r>
            <w:r>
              <w:rPr>
                <w:rFonts w:ascii="Arial" w:hAnsi="Arial" w:cs="Arial"/>
                <w:bCs/>
              </w:rPr>
              <w:t xml:space="preserve">improve </w:t>
            </w:r>
            <w:r w:rsidR="00C62A8D" w:rsidRPr="00C62A8D">
              <w:rPr>
                <w:rFonts w:ascii="Arial" w:hAnsi="Arial" w:cs="Arial"/>
                <w:bCs/>
              </w:rPr>
              <w:t>consistency and proportionality</w:t>
            </w:r>
            <w:r w:rsidR="00C62A8D">
              <w:rPr>
                <w:rFonts w:ascii="Arial" w:hAnsi="Arial" w:cs="Arial"/>
                <w:bCs/>
              </w:rPr>
              <w:t xml:space="preserve">. </w:t>
            </w:r>
            <w:r w:rsidR="00C713D9">
              <w:rPr>
                <w:rFonts w:ascii="Arial" w:hAnsi="Arial" w:cs="Arial"/>
                <w:bCs/>
              </w:rPr>
              <w:t xml:space="preserve">Intervention plans </w:t>
            </w:r>
            <w:r w:rsidR="00DE306B">
              <w:rPr>
                <w:rFonts w:ascii="Arial" w:hAnsi="Arial" w:cs="Arial"/>
                <w:bCs/>
              </w:rPr>
              <w:t xml:space="preserve">are </w:t>
            </w:r>
            <w:r w:rsidR="00C713D9">
              <w:rPr>
                <w:rFonts w:ascii="Arial" w:hAnsi="Arial" w:cs="Arial"/>
                <w:bCs/>
              </w:rPr>
              <w:t xml:space="preserve">now kept in one place </w:t>
            </w:r>
            <w:r w:rsidR="00DE306B">
              <w:rPr>
                <w:rFonts w:ascii="Arial" w:hAnsi="Arial" w:cs="Arial"/>
                <w:bCs/>
              </w:rPr>
              <w:t xml:space="preserve">enabling </w:t>
            </w:r>
            <w:r w:rsidR="00C713D9">
              <w:rPr>
                <w:rFonts w:ascii="Arial" w:hAnsi="Arial" w:cs="Arial"/>
                <w:bCs/>
              </w:rPr>
              <w:t>us to</w:t>
            </w:r>
            <w:r w:rsidR="00DE306B">
              <w:rPr>
                <w:rFonts w:ascii="Arial" w:hAnsi="Arial" w:cs="Arial"/>
                <w:bCs/>
              </w:rPr>
              <w:t xml:space="preserve"> more easily </w:t>
            </w:r>
            <w:r w:rsidR="00C713D9">
              <w:rPr>
                <w:rFonts w:ascii="Arial" w:hAnsi="Arial" w:cs="Arial"/>
                <w:bCs/>
              </w:rPr>
              <w:t xml:space="preserve">assess if </w:t>
            </w:r>
            <w:r w:rsidR="00DE306B">
              <w:rPr>
                <w:rFonts w:ascii="Arial" w:hAnsi="Arial" w:cs="Arial"/>
                <w:bCs/>
              </w:rPr>
              <w:t xml:space="preserve">we are doing too much or too little in one area. </w:t>
            </w:r>
            <w:r w:rsidR="00921E76">
              <w:rPr>
                <w:rFonts w:ascii="Arial" w:hAnsi="Arial" w:cs="Arial"/>
                <w:bCs/>
              </w:rPr>
              <w:t xml:space="preserve">Predictive recruitment will also help </w:t>
            </w:r>
            <w:r w:rsidR="003E412E">
              <w:rPr>
                <w:rFonts w:ascii="Arial" w:hAnsi="Arial" w:cs="Arial"/>
                <w:bCs/>
              </w:rPr>
              <w:t xml:space="preserve">to enable more effective handovers </w:t>
            </w:r>
            <w:r w:rsidR="004470AC">
              <w:rPr>
                <w:rFonts w:ascii="Arial" w:hAnsi="Arial" w:cs="Arial"/>
                <w:bCs/>
              </w:rPr>
              <w:t xml:space="preserve">of work. </w:t>
            </w:r>
          </w:p>
          <w:p w14:paraId="14BCF28D" w14:textId="4A30ED0C" w:rsidR="002F24B3" w:rsidRPr="00073C22" w:rsidRDefault="002F24B3" w:rsidP="002F24B3">
            <w:pPr>
              <w:pStyle w:val="ListParagraph"/>
              <w:ind w:left="480"/>
              <w:rPr>
                <w:rFonts w:ascii="Arial" w:hAnsi="Arial" w:cs="Arial"/>
                <w:bCs/>
              </w:rPr>
            </w:pPr>
          </w:p>
        </w:tc>
      </w:tr>
      <w:tr w:rsidR="009F22A2" w14:paraId="496ECC34" w14:textId="77777777" w:rsidTr="00CA2819">
        <w:tc>
          <w:tcPr>
            <w:tcW w:w="684" w:type="dxa"/>
          </w:tcPr>
          <w:p w14:paraId="5A26A1C9" w14:textId="5DD670E0" w:rsidR="009F22A2" w:rsidRDefault="009F22A2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75113E">
              <w:rPr>
                <w:rFonts w:ascii="Arial" w:hAnsi="Arial" w:cs="Arial"/>
              </w:rPr>
              <w:t>4</w:t>
            </w:r>
          </w:p>
        </w:tc>
        <w:tc>
          <w:tcPr>
            <w:tcW w:w="8342" w:type="dxa"/>
          </w:tcPr>
          <w:p w14:paraId="25CB38CC" w14:textId="2CB0463E" w:rsidR="00983974" w:rsidRDefault="00812229" w:rsidP="00F12253">
            <w:pPr>
              <w:rPr>
                <w:rFonts w:ascii="Arial" w:hAnsi="Arial" w:cs="Arial"/>
                <w:bCs/>
              </w:rPr>
            </w:pPr>
            <w:r w:rsidRPr="00812229">
              <w:rPr>
                <w:rFonts w:ascii="Arial" w:hAnsi="Arial" w:cs="Arial"/>
                <w:bCs/>
              </w:rPr>
              <w:t xml:space="preserve">The Board thanked </w:t>
            </w:r>
            <w:r>
              <w:rPr>
                <w:rFonts w:ascii="Arial" w:hAnsi="Arial" w:cs="Arial"/>
                <w:bCs/>
              </w:rPr>
              <w:t xml:space="preserve">Jonathan </w:t>
            </w:r>
            <w:r w:rsidR="00F370A9">
              <w:rPr>
                <w:rFonts w:ascii="Arial" w:hAnsi="Arial" w:cs="Arial"/>
                <w:bCs/>
              </w:rPr>
              <w:t>Downing f</w:t>
            </w:r>
            <w:r w:rsidRPr="00812229">
              <w:rPr>
                <w:rFonts w:ascii="Arial" w:hAnsi="Arial" w:cs="Arial"/>
                <w:bCs/>
              </w:rPr>
              <w:t>or an informative presentation</w:t>
            </w:r>
            <w:r w:rsidR="00F370A9">
              <w:rPr>
                <w:rFonts w:ascii="Arial" w:hAnsi="Arial" w:cs="Arial"/>
                <w:bCs/>
              </w:rPr>
              <w:t>, the contents of which were noted.</w:t>
            </w:r>
          </w:p>
          <w:p w14:paraId="08EA6B15" w14:textId="77777777" w:rsidR="00441DAD" w:rsidRDefault="00441DAD" w:rsidP="00F12253">
            <w:pPr>
              <w:rPr>
                <w:rFonts w:ascii="Arial" w:hAnsi="Arial" w:cs="Arial"/>
                <w:bCs/>
              </w:rPr>
            </w:pPr>
          </w:p>
          <w:p w14:paraId="3290F8E7" w14:textId="77777777" w:rsidR="00441DAD" w:rsidRDefault="00441DAD" w:rsidP="00F12253">
            <w:pPr>
              <w:rPr>
                <w:rFonts w:ascii="Arial" w:hAnsi="Arial" w:cs="Arial"/>
                <w:bCs/>
              </w:rPr>
            </w:pPr>
          </w:p>
          <w:p w14:paraId="45AA28F0" w14:textId="77777777" w:rsidR="00441DAD" w:rsidRDefault="00441DAD" w:rsidP="00F12253">
            <w:pPr>
              <w:rPr>
                <w:rFonts w:ascii="Arial" w:hAnsi="Arial" w:cs="Arial"/>
                <w:bCs/>
              </w:rPr>
            </w:pPr>
          </w:p>
          <w:p w14:paraId="66F0DC31" w14:textId="77777777" w:rsidR="00441DAD" w:rsidRDefault="00441DAD" w:rsidP="00F12253">
            <w:pPr>
              <w:rPr>
                <w:rFonts w:ascii="Arial" w:hAnsi="Arial" w:cs="Arial"/>
                <w:bCs/>
              </w:rPr>
            </w:pPr>
          </w:p>
          <w:p w14:paraId="17198778" w14:textId="0506DCD7" w:rsidR="00F370A9" w:rsidRDefault="00F370A9" w:rsidP="00F12253">
            <w:pPr>
              <w:rPr>
                <w:rFonts w:ascii="Arial" w:hAnsi="Arial" w:cs="Arial"/>
                <w:bCs/>
              </w:rPr>
            </w:pPr>
          </w:p>
        </w:tc>
      </w:tr>
      <w:tr w:rsidR="006B411D" w14:paraId="506A1200" w14:textId="77777777" w:rsidTr="00CA2819">
        <w:tc>
          <w:tcPr>
            <w:tcW w:w="684" w:type="dxa"/>
          </w:tcPr>
          <w:p w14:paraId="4C41712B" w14:textId="73F1CDA9" w:rsidR="006B411D" w:rsidRPr="002D0289" w:rsidRDefault="006B411D" w:rsidP="006B411D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  <w:r w:rsidRPr="002D0289">
              <w:rPr>
                <w:rFonts w:ascii="Arial" w:hAnsi="Arial" w:cs="Arial"/>
                <w:b/>
                <w:bCs/>
              </w:rPr>
              <w:lastRenderedPageBreak/>
              <w:t>6</w:t>
            </w:r>
          </w:p>
        </w:tc>
        <w:tc>
          <w:tcPr>
            <w:tcW w:w="8342" w:type="dxa"/>
          </w:tcPr>
          <w:p w14:paraId="242CA691" w14:textId="77777777" w:rsidR="00FF735F" w:rsidRDefault="00F23BE6" w:rsidP="00BE0134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  <w:r w:rsidRPr="00F23BE6">
              <w:rPr>
                <w:rFonts w:ascii="Arial" w:hAnsi="Arial" w:cs="Arial"/>
                <w:b/>
                <w:bCs/>
              </w:rPr>
              <w:t>2023/24 Budget – Final Budget Proposal</w:t>
            </w:r>
          </w:p>
          <w:p w14:paraId="059F6ECB" w14:textId="3E8C3727" w:rsidR="00D30886" w:rsidRPr="00B3115B" w:rsidRDefault="00D30886" w:rsidP="00BE0134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656684" w14:paraId="73B839CB" w14:textId="77777777" w:rsidTr="00CA2819">
        <w:tc>
          <w:tcPr>
            <w:tcW w:w="684" w:type="dxa"/>
          </w:tcPr>
          <w:p w14:paraId="64FDB4FE" w14:textId="534821C2" w:rsidR="00656684" w:rsidRDefault="00656684" w:rsidP="00656684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8342" w:type="dxa"/>
          </w:tcPr>
          <w:p w14:paraId="725E391F" w14:textId="77777777" w:rsidR="00BD0449" w:rsidRDefault="00280B24" w:rsidP="00BD0449">
            <w:pPr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</w:pPr>
            <w:r w:rsidRPr="00280B24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Following the consideration of a detailed preliminary budget proposal by Board on </w:t>
            </w:r>
            <w:r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1</w:t>
            </w:r>
            <w:r w:rsidRPr="00280B24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February 2023</w:t>
            </w:r>
            <w:r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, the </w:t>
            </w:r>
            <w:r w:rsidR="001929FA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FD </w:t>
            </w:r>
            <w:r w:rsidR="00E937CC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submitted </w:t>
            </w:r>
            <w:r w:rsidR="00E937CC" w:rsidRPr="00E937CC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the final 2023/24 budget proposal</w:t>
            </w:r>
            <w:r w:rsidR="00D63873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, </w:t>
            </w:r>
            <w:r w:rsidR="00E937CC" w:rsidRPr="00E937CC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highlight</w:t>
            </w:r>
            <w:r w:rsidR="006238AC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ing </w:t>
            </w:r>
            <w:r w:rsidR="00E937CC" w:rsidRPr="00E937CC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the key messages, assumptions and associated</w:t>
            </w:r>
            <w:r w:rsidR="006238AC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risks</w:t>
            </w:r>
            <w:r w:rsidR="00E937CC" w:rsidRPr="00E937CC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.</w:t>
            </w:r>
          </w:p>
          <w:p w14:paraId="7415645D" w14:textId="42B344AB" w:rsidR="006238AC" w:rsidRPr="00AC15ED" w:rsidRDefault="005E741E" w:rsidP="00BD0449">
            <w:pPr>
              <w:rPr>
                <w:rFonts w:ascii="Arial" w:hAnsi="Arial" w:cs="Arial"/>
                <w:bCs/>
              </w:rPr>
            </w:pPr>
            <w:r>
              <w:t xml:space="preserve"> </w:t>
            </w:r>
          </w:p>
        </w:tc>
      </w:tr>
      <w:tr w:rsidR="00BD0449" w14:paraId="09127BB6" w14:textId="77777777" w:rsidTr="00CA2819">
        <w:tc>
          <w:tcPr>
            <w:tcW w:w="684" w:type="dxa"/>
          </w:tcPr>
          <w:p w14:paraId="2ACD45F8" w14:textId="2D1611BD" w:rsidR="00BD0449" w:rsidRDefault="00BD0449" w:rsidP="00656684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</w:tc>
        <w:tc>
          <w:tcPr>
            <w:tcW w:w="8342" w:type="dxa"/>
          </w:tcPr>
          <w:p w14:paraId="549CFDFC" w14:textId="44C0F046" w:rsidR="00AE0F20" w:rsidRDefault="00BD0449" w:rsidP="00A35F6A">
            <w:pPr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</w:pPr>
            <w:r w:rsidRPr="00BD0449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He confirmed that following </w:t>
            </w:r>
            <w:r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an </w:t>
            </w:r>
            <w:r w:rsidRPr="00BD0449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extensive review, the budget required to deliver ONR’s strategic objectives in 2023/24 is £102.1m. This is an increase of £7.2m (7.6%) against the 2022/23 Period 10 full year forecast (FYF) of £94.9m and is £4.8m (4.9%) higher than the 2022/23 budget of £97.3m. He highlighted that there had been extensive deep dives into the submissions from each </w:t>
            </w:r>
            <w:r w:rsidR="006207A4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d</w:t>
            </w:r>
            <w:r w:rsidRPr="00BD0449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irectorate, along with executive reviews of the staffing requirements, and a 3% </w:t>
            </w:r>
            <w:r w:rsidR="00EB6F3C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cost saving </w:t>
            </w:r>
            <w:r w:rsidRPr="00BD0449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overlay had been applied</w:t>
            </w:r>
            <w:r w:rsidR="00270783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. As a</w:t>
            </w:r>
            <w:r w:rsidRPr="00BD0449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result</w:t>
            </w:r>
            <w:r w:rsidR="00A35F6A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</w:t>
            </w:r>
            <w:r w:rsidR="009A3381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the</w:t>
            </w:r>
            <w:r w:rsidRPr="00BD0449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final budget </w:t>
            </w:r>
            <w:r w:rsidR="00FE0A81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sought </w:t>
            </w:r>
            <w:r w:rsidR="009A3381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of £102.1m </w:t>
            </w:r>
            <w:r w:rsidRPr="00BD0449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has reduced </w:t>
            </w:r>
            <w:r w:rsidR="00EB6F3C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from the proposal submitted in February 2023 </w:t>
            </w:r>
            <w:r w:rsidRPr="00BD0449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by £2.1m</w:t>
            </w:r>
            <w:r w:rsidR="00A35F6A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. </w:t>
            </w:r>
          </w:p>
          <w:p w14:paraId="200208A6" w14:textId="20721BB0" w:rsidR="00A35F6A" w:rsidRPr="00280B24" w:rsidRDefault="00A35F6A" w:rsidP="00A35F6A">
            <w:pPr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</w:pPr>
          </w:p>
        </w:tc>
      </w:tr>
      <w:tr w:rsidR="00656684" w14:paraId="744CFD79" w14:textId="77777777" w:rsidTr="00CA2819">
        <w:tc>
          <w:tcPr>
            <w:tcW w:w="684" w:type="dxa"/>
          </w:tcPr>
          <w:p w14:paraId="0F50944C" w14:textId="24705414" w:rsidR="00656684" w:rsidRDefault="00656684" w:rsidP="00656684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AE0F20">
              <w:rPr>
                <w:rFonts w:ascii="Arial" w:hAnsi="Arial" w:cs="Arial"/>
              </w:rPr>
              <w:t>3</w:t>
            </w:r>
          </w:p>
        </w:tc>
        <w:tc>
          <w:tcPr>
            <w:tcW w:w="8342" w:type="dxa"/>
          </w:tcPr>
          <w:p w14:paraId="289817BA" w14:textId="25C89E97" w:rsidR="002D1027" w:rsidRDefault="00DD73B9" w:rsidP="0028384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Chair commented on the </w:t>
            </w:r>
            <w:r w:rsidRPr="00DD73B9">
              <w:rPr>
                <w:rFonts w:ascii="Arial" w:hAnsi="Arial" w:cs="Arial"/>
                <w:bCs/>
              </w:rPr>
              <w:t xml:space="preserve">detailed </w:t>
            </w:r>
            <w:r w:rsidR="005F09C1">
              <w:rPr>
                <w:rFonts w:ascii="Arial" w:hAnsi="Arial" w:cs="Arial"/>
                <w:bCs/>
              </w:rPr>
              <w:t xml:space="preserve">discussions on the </w:t>
            </w:r>
            <w:r w:rsidRPr="00DD73B9">
              <w:rPr>
                <w:rFonts w:ascii="Arial" w:hAnsi="Arial" w:cs="Arial"/>
                <w:bCs/>
              </w:rPr>
              <w:t xml:space="preserve">preliminary budget proposal </w:t>
            </w:r>
            <w:r w:rsidR="007C501F">
              <w:rPr>
                <w:rFonts w:ascii="Arial" w:hAnsi="Arial" w:cs="Arial"/>
                <w:bCs/>
              </w:rPr>
              <w:t xml:space="preserve">at the </w:t>
            </w:r>
            <w:r w:rsidR="002D1027">
              <w:rPr>
                <w:rFonts w:ascii="Arial" w:hAnsi="Arial" w:cs="Arial"/>
                <w:bCs/>
              </w:rPr>
              <w:t>Board</w:t>
            </w:r>
            <w:r w:rsidR="007C501F">
              <w:rPr>
                <w:rFonts w:ascii="Arial" w:hAnsi="Arial" w:cs="Arial"/>
                <w:bCs/>
              </w:rPr>
              <w:t xml:space="preserve"> meeting </w:t>
            </w:r>
            <w:r w:rsidR="005F09C1">
              <w:rPr>
                <w:rFonts w:ascii="Arial" w:hAnsi="Arial" w:cs="Arial"/>
                <w:bCs/>
              </w:rPr>
              <w:t xml:space="preserve">on </w:t>
            </w:r>
            <w:r w:rsidR="00D83350">
              <w:rPr>
                <w:rFonts w:ascii="Arial" w:hAnsi="Arial" w:cs="Arial"/>
                <w:bCs/>
              </w:rPr>
              <w:t>1</w:t>
            </w:r>
            <w:r w:rsidRPr="00DD73B9">
              <w:rPr>
                <w:rFonts w:ascii="Arial" w:hAnsi="Arial" w:cs="Arial"/>
                <w:bCs/>
              </w:rPr>
              <w:t xml:space="preserve"> February 2023</w:t>
            </w:r>
            <w:r w:rsidR="00D63E2C">
              <w:rPr>
                <w:rFonts w:ascii="Arial" w:hAnsi="Arial" w:cs="Arial"/>
                <w:bCs/>
              </w:rPr>
              <w:t xml:space="preserve">. He suggested the areas of focus </w:t>
            </w:r>
            <w:r w:rsidR="00B50D39">
              <w:rPr>
                <w:rFonts w:ascii="Arial" w:hAnsi="Arial" w:cs="Arial"/>
                <w:bCs/>
              </w:rPr>
              <w:t xml:space="preserve">for discussion </w:t>
            </w:r>
            <w:r w:rsidR="00762CC2">
              <w:rPr>
                <w:rFonts w:ascii="Arial" w:hAnsi="Arial" w:cs="Arial"/>
                <w:bCs/>
              </w:rPr>
              <w:t xml:space="preserve">at this meeting </w:t>
            </w:r>
            <w:r w:rsidR="003956FF">
              <w:rPr>
                <w:rFonts w:ascii="Arial" w:hAnsi="Arial" w:cs="Arial"/>
                <w:bCs/>
              </w:rPr>
              <w:t xml:space="preserve">were the analysis of permanent </w:t>
            </w:r>
            <w:r w:rsidR="0041659E">
              <w:rPr>
                <w:rFonts w:ascii="Arial" w:hAnsi="Arial" w:cs="Arial"/>
                <w:bCs/>
              </w:rPr>
              <w:t xml:space="preserve">FTE and </w:t>
            </w:r>
            <w:r w:rsidR="000876AC">
              <w:rPr>
                <w:rFonts w:ascii="Arial" w:hAnsi="Arial" w:cs="Arial"/>
                <w:bCs/>
              </w:rPr>
              <w:t xml:space="preserve">the </w:t>
            </w:r>
            <w:r w:rsidR="0041659E">
              <w:rPr>
                <w:rFonts w:ascii="Arial" w:hAnsi="Arial" w:cs="Arial"/>
                <w:bCs/>
              </w:rPr>
              <w:t>cost base over time</w:t>
            </w:r>
            <w:r w:rsidR="00A025A1">
              <w:rPr>
                <w:rFonts w:ascii="Arial" w:hAnsi="Arial" w:cs="Arial"/>
                <w:bCs/>
              </w:rPr>
              <w:t>,</w:t>
            </w:r>
            <w:r w:rsidR="0041659E">
              <w:rPr>
                <w:rFonts w:ascii="Arial" w:hAnsi="Arial" w:cs="Arial"/>
                <w:bCs/>
              </w:rPr>
              <w:t xml:space="preserve"> and the </w:t>
            </w:r>
            <w:r w:rsidR="003D47B1">
              <w:rPr>
                <w:rFonts w:ascii="Arial" w:hAnsi="Arial" w:cs="Arial"/>
                <w:bCs/>
              </w:rPr>
              <w:t>five-year</w:t>
            </w:r>
            <w:r w:rsidR="0041659E">
              <w:rPr>
                <w:rFonts w:ascii="Arial" w:hAnsi="Arial" w:cs="Arial"/>
                <w:bCs/>
              </w:rPr>
              <w:t xml:space="preserve"> high-level budget </w:t>
            </w:r>
            <w:r w:rsidR="004B7212">
              <w:rPr>
                <w:rFonts w:ascii="Arial" w:hAnsi="Arial" w:cs="Arial"/>
                <w:bCs/>
              </w:rPr>
              <w:t>view. The Board had supported previously the need for pre-emptive recruitment</w:t>
            </w:r>
            <w:r w:rsidR="00270783">
              <w:rPr>
                <w:rFonts w:ascii="Arial" w:hAnsi="Arial" w:cs="Arial"/>
                <w:bCs/>
              </w:rPr>
              <w:t>;</w:t>
            </w:r>
            <w:r w:rsidR="004B7212">
              <w:rPr>
                <w:rFonts w:ascii="Arial" w:hAnsi="Arial" w:cs="Arial"/>
                <w:bCs/>
              </w:rPr>
              <w:t xml:space="preserve"> </w:t>
            </w:r>
            <w:r w:rsidR="002F213A">
              <w:rPr>
                <w:rFonts w:ascii="Arial" w:hAnsi="Arial" w:cs="Arial"/>
                <w:bCs/>
              </w:rPr>
              <w:t>the questions were on whether the recruitment ambitions were re</w:t>
            </w:r>
            <w:r w:rsidR="00DD0485">
              <w:rPr>
                <w:rFonts w:ascii="Arial" w:hAnsi="Arial" w:cs="Arial"/>
                <w:bCs/>
              </w:rPr>
              <w:t xml:space="preserve">alistic and </w:t>
            </w:r>
            <w:r w:rsidR="008E3CB7">
              <w:rPr>
                <w:rFonts w:ascii="Arial" w:hAnsi="Arial" w:cs="Arial"/>
                <w:bCs/>
              </w:rPr>
              <w:t xml:space="preserve">how </w:t>
            </w:r>
            <w:r w:rsidR="00D607D6">
              <w:rPr>
                <w:rFonts w:ascii="Arial" w:hAnsi="Arial" w:cs="Arial"/>
                <w:bCs/>
              </w:rPr>
              <w:t>t</w:t>
            </w:r>
            <w:r w:rsidR="00EF5D8E">
              <w:rPr>
                <w:rFonts w:ascii="Arial" w:hAnsi="Arial" w:cs="Arial"/>
                <w:bCs/>
              </w:rPr>
              <w:t xml:space="preserve">he five-year profile </w:t>
            </w:r>
            <w:r w:rsidR="00D607D6">
              <w:rPr>
                <w:rFonts w:ascii="Arial" w:hAnsi="Arial" w:cs="Arial"/>
                <w:bCs/>
              </w:rPr>
              <w:t xml:space="preserve">aligns </w:t>
            </w:r>
            <w:r w:rsidR="00EF5D8E">
              <w:rPr>
                <w:rFonts w:ascii="Arial" w:hAnsi="Arial" w:cs="Arial"/>
                <w:bCs/>
              </w:rPr>
              <w:t>with the work on</w:t>
            </w:r>
            <w:r w:rsidR="0028384A">
              <w:rPr>
                <w:rFonts w:ascii="Arial" w:hAnsi="Arial" w:cs="Arial"/>
                <w:bCs/>
              </w:rPr>
              <w:t xml:space="preserve"> integration and </w:t>
            </w:r>
            <w:r w:rsidR="00EF5D8E">
              <w:rPr>
                <w:rFonts w:ascii="Arial" w:hAnsi="Arial" w:cs="Arial"/>
                <w:bCs/>
              </w:rPr>
              <w:t>efficiencies</w:t>
            </w:r>
            <w:r w:rsidR="0028384A">
              <w:rPr>
                <w:rFonts w:ascii="Arial" w:hAnsi="Arial" w:cs="Arial"/>
                <w:bCs/>
              </w:rPr>
              <w:t xml:space="preserve">. </w:t>
            </w:r>
            <w:r w:rsidR="00EF5D8E">
              <w:rPr>
                <w:rFonts w:ascii="Arial" w:hAnsi="Arial" w:cs="Arial"/>
                <w:bCs/>
              </w:rPr>
              <w:t xml:space="preserve"> </w:t>
            </w:r>
          </w:p>
          <w:p w14:paraId="2155D159" w14:textId="1FE17D7E" w:rsidR="001929FA" w:rsidRDefault="001929FA" w:rsidP="0028384A">
            <w:pPr>
              <w:rPr>
                <w:rFonts w:ascii="Arial" w:hAnsi="Arial" w:cs="Arial"/>
                <w:bCs/>
              </w:rPr>
            </w:pPr>
          </w:p>
        </w:tc>
      </w:tr>
      <w:tr w:rsidR="003F5BFF" w14:paraId="619D6728" w14:textId="77777777" w:rsidTr="00CA2819">
        <w:tc>
          <w:tcPr>
            <w:tcW w:w="684" w:type="dxa"/>
          </w:tcPr>
          <w:p w14:paraId="3595537D" w14:textId="6BD0EF14" w:rsidR="003F5BFF" w:rsidRDefault="003F5BFF" w:rsidP="00656684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CE33D1">
              <w:rPr>
                <w:rFonts w:ascii="Arial" w:hAnsi="Arial" w:cs="Arial"/>
              </w:rPr>
              <w:t>4</w:t>
            </w:r>
          </w:p>
        </w:tc>
        <w:tc>
          <w:tcPr>
            <w:tcW w:w="8342" w:type="dxa"/>
          </w:tcPr>
          <w:p w14:paraId="76C738BE" w14:textId="54EDAEF0" w:rsidR="001929FA" w:rsidRDefault="00B12B81" w:rsidP="00290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FD </w:t>
            </w:r>
            <w:r w:rsidR="00176CBA">
              <w:rPr>
                <w:rFonts w:ascii="Arial" w:hAnsi="Arial" w:cs="Arial"/>
              </w:rPr>
              <w:t xml:space="preserve">referred to the five-year high-level budget view </w:t>
            </w:r>
            <w:r w:rsidR="002E55A1">
              <w:rPr>
                <w:rFonts w:ascii="Arial" w:hAnsi="Arial" w:cs="Arial"/>
              </w:rPr>
              <w:t xml:space="preserve">making specific reference to Generic Design </w:t>
            </w:r>
            <w:r w:rsidR="003009F4">
              <w:rPr>
                <w:rFonts w:ascii="Arial" w:hAnsi="Arial" w:cs="Arial"/>
              </w:rPr>
              <w:t xml:space="preserve">Assessment </w:t>
            </w:r>
            <w:r w:rsidR="002E55A1">
              <w:rPr>
                <w:rFonts w:ascii="Arial" w:hAnsi="Arial" w:cs="Arial"/>
              </w:rPr>
              <w:t>a</w:t>
            </w:r>
            <w:r w:rsidR="001E2C67">
              <w:rPr>
                <w:rFonts w:ascii="Arial" w:hAnsi="Arial" w:cs="Arial"/>
              </w:rPr>
              <w:t xml:space="preserve">ssumptions, the proposed IT </w:t>
            </w:r>
            <w:r w:rsidR="002248BC">
              <w:rPr>
                <w:rFonts w:ascii="Arial" w:hAnsi="Arial" w:cs="Arial"/>
              </w:rPr>
              <w:t xml:space="preserve">and estates </w:t>
            </w:r>
            <w:r w:rsidR="001E2C67">
              <w:rPr>
                <w:rFonts w:ascii="Arial" w:hAnsi="Arial" w:cs="Arial"/>
              </w:rPr>
              <w:t xml:space="preserve">activities, </w:t>
            </w:r>
            <w:r w:rsidR="00477A8E">
              <w:rPr>
                <w:rFonts w:ascii="Arial" w:hAnsi="Arial" w:cs="Arial"/>
              </w:rPr>
              <w:t xml:space="preserve">recruitment assumptions, pay </w:t>
            </w:r>
            <w:r w:rsidR="00127E4E">
              <w:rPr>
                <w:rFonts w:ascii="Arial" w:hAnsi="Arial" w:cs="Arial"/>
              </w:rPr>
              <w:t>inflation of 2%</w:t>
            </w:r>
            <w:r w:rsidR="00C26087">
              <w:rPr>
                <w:rFonts w:ascii="Arial" w:hAnsi="Arial" w:cs="Arial"/>
              </w:rPr>
              <w:t xml:space="preserve"> and e</w:t>
            </w:r>
            <w:r w:rsidR="00127E4E">
              <w:rPr>
                <w:rFonts w:ascii="Arial" w:hAnsi="Arial" w:cs="Arial"/>
              </w:rPr>
              <w:t>ffici</w:t>
            </w:r>
            <w:r w:rsidR="003009F4">
              <w:rPr>
                <w:rFonts w:ascii="Arial" w:hAnsi="Arial" w:cs="Arial"/>
              </w:rPr>
              <w:t xml:space="preserve">ency targets. </w:t>
            </w:r>
            <w:r w:rsidR="00E21392">
              <w:rPr>
                <w:rFonts w:ascii="Arial" w:hAnsi="Arial" w:cs="Arial"/>
              </w:rPr>
              <w:t xml:space="preserve"> </w:t>
            </w:r>
          </w:p>
          <w:p w14:paraId="3CB0B1AF" w14:textId="200FEBB5" w:rsidR="00F35D0A" w:rsidRPr="005A07E2" w:rsidRDefault="00F35D0A" w:rsidP="003009F4">
            <w:pPr>
              <w:ind w:left="567" w:hanging="567"/>
              <w:rPr>
                <w:rFonts w:ascii="Arial" w:hAnsi="Arial" w:cs="Arial"/>
                <w:bCs/>
              </w:rPr>
            </w:pPr>
          </w:p>
        </w:tc>
      </w:tr>
      <w:tr w:rsidR="00035CAA" w14:paraId="7E65150B" w14:textId="77777777" w:rsidTr="00CA2819">
        <w:tc>
          <w:tcPr>
            <w:tcW w:w="684" w:type="dxa"/>
          </w:tcPr>
          <w:p w14:paraId="0550A85E" w14:textId="03389ECC" w:rsidR="00035CAA" w:rsidRDefault="00035CAA" w:rsidP="00656684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F43BBC">
              <w:rPr>
                <w:rFonts w:ascii="Arial" w:hAnsi="Arial" w:cs="Arial"/>
              </w:rPr>
              <w:t>5</w:t>
            </w:r>
          </w:p>
        </w:tc>
        <w:tc>
          <w:tcPr>
            <w:tcW w:w="8342" w:type="dxa"/>
          </w:tcPr>
          <w:p w14:paraId="7DF1C2B1" w14:textId="7F56022C" w:rsidR="004F1023" w:rsidRDefault="004F1023" w:rsidP="005A07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 discussion</w:t>
            </w:r>
            <w:r w:rsidR="00D9547E">
              <w:rPr>
                <w:rFonts w:ascii="Arial" w:hAnsi="Arial" w:cs="Arial"/>
                <w:bCs/>
              </w:rPr>
              <w:t xml:space="preserve"> </w:t>
            </w:r>
            <w:r w:rsidR="00B006B3">
              <w:rPr>
                <w:rFonts w:ascii="Arial" w:hAnsi="Arial" w:cs="Arial"/>
                <w:bCs/>
              </w:rPr>
              <w:t xml:space="preserve">the </w:t>
            </w:r>
            <w:r w:rsidR="00D9547E">
              <w:rPr>
                <w:rFonts w:ascii="Arial" w:hAnsi="Arial" w:cs="Arial"/>
                <w:bCs/>
              </w:rPr>
              <w:t>Board</w:t>
            </w:r>
            <w:r w:rsidR="00322CC2">
              <w:rPr>
                <w:rFonts w:ascii="Arial" w:hAnsi="Arial" w:cs="Arial"/>
                <w:bCs/>
              </w:rPr>
              <w:t>:</w:t>
            </w:r>
          </w:p>
          <w:p w14:paraId="6DE91D91" w14:textId="77777777" w:rsidR="00CD0064" w:rsidRDefault="00CD0064" w:rsidP="005A07E2">
            <w:pPr>
              <w:rPr>
                <w:rFonts w:ascii="Arial" w:hAnsi="Arial" w:cs="Arial"/>
                <w:bCs/>
              </w:rPr>
            </w:pPr>
          </w:p>
          <w:p w14:paraId="4259C5A9" w14:textId="4281E635" w:rsidR="00D4462B" w:rsidRDefault="002C6C0E" w:rsidP="00C26087">
            <w:pPr>
              <w:pStyle w:val="ListParagraph"/>
              <w:numPr>
                <w:ilvl w:val="0"/>
                <w:numId w:val="20"/>
              </w:numPr>
              <w:ind w:left="62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Commented on the need to </w:t>
            </w:r>
            <w:r w:rsidR="00F81340">
              <w:rPr>
                <w:rFonts w:ascii="Arial" w:hAnsi="Arial" w:cs="Arial"/>
                <w:bCs/>
              </w:rPr>
              <w:t xml:space="preserve">be clear on </w:t>
            </w:r>
            <w:r w:rsidR="00865C71" w:rsidRPr="00865C71">
              <w:rPr>
                <w:rFonts w:ascii="Arial" w:hAnsi="Arial" w:cs="Arial"/>
                <w:bCs/>
              </w:rPr>
              <w:t>the difference between cost saving</w:t>
            </w:r>
            <w:r w:rsidR="002C0B9C">
              <w:rPr>
                <w:rFonts w:ascii="Arial" w:hAnsi="Arial" w:cs="Arial"/>
                <w:bCs/>
              </w:rPr>
              <w:t>s</w:t>
            </w:r>
            <w:r w:rsidR="00865C71" w:rsidRPr="00865C71">
              <w:rPr>
                <w:rFonts w:ascii="Arial" w:hAnsi="Arial" w:cs="Arial"/>
                <w:bCs/>
              </w:rPr>
              <w:t>, deferred spend and the cash/non-cash elements, including productivity relating to efficiencies</w:t>
            </w:r>
            <w:r>
              <w:rPr>
                <w:rFonts w:ascii="Arial" w:hAnsi="Arial" w:cs="Arial"/>
                <w:bCs/>
              </w:rPr>
              <w:t xml:space="preserve">. </w:t>
            </w:r>
          </w:p>
          <w:p w14:paraId="45E82F99" w14:textId="5F50B5AA" w:rsidR="002C6C0E" w:rsidRDefault="007B03C7" w:rsidP="00C26087">
            <w:pPr>
              <w:pStyle w:val="ListParagraph"/>
              <w:numPr>
                <w:ilvl w:val="0"/>
                <w:numId w:val="20"/>
              </w:numPr>
              <w:ind w:left="62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Referred to the proposed increase of FTEs </w:t>
            </w:r>
            <w:r w:rsidR="00EB6F3C">
              <w:rPr>
                <w:rFonts w:ascii="Arial" w:hAnsi="Arial" w:cs="Arial"/>
                <w:bCs/>
              </w:rPr>
              <w:t xml:space="preserve">(net 85 FTE) </w:t>
            </w:r>
            <w:r>
              <w:rPr>
                <w:rFonts w:ascii="Arial" w:hAnsi="Arial" w:cs="Arial"/>
                <w:bCs/>
              </w:rPr>
              <w:t xml:space="preserve">and </w:t>
            </w:r>
            <w:r w:rsidR="008F4A0E">
              <w:rPr>
                <w:rFonts w:ascii="Arial" w:hAnsi="Arial" w:cs="Arial"/>
                <w:bCs/>
              </w:rPr>
              <w:t xml:space="preserve">resources required </w:t>
            </w:r>
            <w:r w:rsidR="00EB6F3C">
              <w:rPr>
                <w:rFonts w:ascii="Arial" w:hAnsi="Arial" w:cs="Arial"/>
                <w:bCs/>
              </w:rPr>
              <w:t xml:space="preserve">and </w:t>
            </w:r>
            <w:r w:rsidR="00983974">
              <w:rPr>
                <w:rFonts w:ascii="Arial" w:hAnsi="Arial" w:cs="Arial"/>
                <w:bCs/>
              </w:rPr>
              <w:t xml:space="preserve">questioned (a) </w:t>
            </w:r>
            <w:r w:rsidR="00EB6F3C">
              <w:rPr>
                <w:rFonts w:ascii="Arial" w:hAnsi="Arial" w:cs="Arial"/>
                <w:bCs/>
              </w:rPr>
              <w:t xml:space="preserve">whether there was the capacity in ONR </w:t>
            </w:r>
            <w:r w:rsidR="008F4A0E">
              <w:rPr>
                <w:rFonts w:ascii="Arial" w:hAnsi="Arial" w:cs="Arial"/>
                <w:bCs/>
              </w:rPr>
              <w:t xml:space="preserve">to recruit and induct them into the organisation, </w:t>
            </w:r>
            <w:r w:rsidR="00983974">
              <w:rPr>
                <w:rFonts w:ascii="Arial" w:hAnsi="Arial" w:cs="Arial"/>
                <w:bCs/>
              </w:rPr>
              <w:t xml:space="preserve">(b) </w:t>
            </w:r>
            <w:r w:rsidR="00645440">
              <w:rPr>
                <w:rFonts w:ascii="Arial" w:hAnsi="Arial" w:cs="Arial"/>
                <w:bCs/>
              </w:rPr>
              <w:t>whether t</w:t>
            </w:r>
            <w:r w:rsidR="009305E6">
              <w:rPr>
                <w:rFonts w:ascii="Arial" w:hAnsi="Arial" w:cs="Arial"/>
                <w:bCs/>
              </w:rPr>
              <w:t>h</w:t>
            </w:r>
            <w:r w:rsidR="00645440">
              <w:rPr>
                <w:rFonts w:ascii="Arial" w:hAnsi="Arial" w:cs="Arial"/>
                <w:bCs/>
              </w:rPr>
              <w:t>is is realistic</w:t>
            </w:r>
            <w:r w:rsidR="009305E6">
              <w:rPr>
                <w:rFonts w:ascii="Arial" w:hAnsi="Arial" w:cs="Arial"/>
                <w:bCs/>
              </w:rPr>
              <w:t xml:space="preserve"> and </w:t>
            </w:r>
            <w:r w:rsidR="00983974">
              <w:rPr>
                <w:rFonts w:ascii="Arial" w:hAnsi="Arial" w:cs="Arial"/>
                <w:bCs/>
              </w:rPr>
              <w:t xml:space="preserve">(c) </w:t>
            </w:r>
            <w:r w:rsidR="009305E6">
              <w:rPr>
                <w:rFonts w:ascii="Arial" w:hAnsi="Arial" w:cs="Arial"/>
                <w:bCs/>
              </w:rPr>
              <w:t>who is accountable</w:t>
            </w:r>
            <w:r w:rsidR="00574D82">
              <w:rPr>
                <w:rFonts w:ascii="Arial" w:hAnsi="Arial" w:cs="Arial"/>
                <w:bCs/>
              </w:rPr>
              <w:t xml:space="preserve"> (and the reputational impact)</w:t>
            </w:r>
            <w:r w:rsidR="009305E6">
              <w:rPr>
                <w:rFonts w:ascii="Arial" w:hAnsi="Arial" w:cs="Arial"/>
                <w:bCs/>
              </w:rPr>
              <w:t xml:space="preserve"> if it is not achieved.</w:t>
            </w:r>
            <w:r w:rsidR="004E20B0">
              <w:rPr>
                <w:rFonts w:ascii="Arial" w:hAnsi="Arial" w:cs="Arial"/>
                <w:bCs/>
              </w:rPr>
              <w:t xml:space="preserve"> The Board was advised </w:t>
            </w:r>
            <w:r w:rsidR="00996DB8">
              <w:rPr>
                <w:rFonts w:ascii="Arial" w:hAnsi="Arial" w:cs="Arial"/>
                <w:bCs/>
              </w:rPr>
              <w:t xml:space="preserve">on the recruitment and training programme in place. The </w:t>
            </w:r>
            <w:r w:rsidR="006A526F">
              <w:rPr>
                <w:rFonts w:ascii="Arial" w:hAnsi="Arial" w:cs="Arial"/>
                <w:bCs/>
              </w:rPr>
              <w:t xml:space="preserve">recruitment figure is the absolute maximum, </w:t>
            </w:r>
            <w:r w:rsidR="00837626">
              <w:rPr>
                <w:rFonts w:ascii="Arial" w:hAnsi="Arial" w:cs="Arial"/>
                <w:bCs/>
              </w:rPr>
              <w:t>the ambition being to address the ageing demograp</w:t>
            </w:r>
            <w:r w:rsidR="002D348D">
              <w:rPr>
                <w:rFonts w:ascii="Arial" w:hAnsi="Arial" w:cs="Arial"/>
                <w:bCs/>
              </w:rPr>
              <w:t>h</w:t>
            </w:r>
            <w:r w:rsidR="00837626">
              <w:rPr>
                <w:rFonts w:ascii="Arial" w:hAnsi="Arial" w:cs="Arial"/>
                <w:bCs/>
              </w:rPr>
              <w:t>ic</w:t>
            </w:r>
            <w:r w:rsidR="002D348D">
              <w:rPr>
                <w:rFonts w:ascii="Arial" w:hAnsi="Arial" w:cs="Arial"/>
                <w:bCs/>
              </w:rPr>
              <w:t xml:space="preserve">, </w:t>
            </w:r>
            <w:r w:rsidR="00D87ABC">
              <w:rPr>
                <w:rFonts w:ascii="Arial" w:hAnsi="Arial" w:cs="Arial"/>
                <w:bCs/>
              </w:rPr>
              <w:t xml:space="preserve">it is not repercussive and </w:t>
            </w:r>
            <w:r w:rsidR="006A526F">
              <w:rPr>
                <w:rFonts w:ascii="Arial" w:hAnsi="Arial" w:cs="Arial"/>
                <w:bCs/>
              </w:rPr>
              <w:t xml:space="preserve">if it is determined </w:t>
            </w:r>
            <w:r w:rsidR="00D87ABC">
              <w:rPr>
                <w:rFonts w:ascii="Arial" w:hAnsi="Arial" w:cs="Arial"/>
                <w:bCs/>
              </w:rPr>
              <w:t>th</w:t>
            </w:r>
            <w:r w:rsidR="00E81C37">
              <w:rPr>
                <w:rFonts w:ascii="Arial" w:hAnsi="Arial" w:cs="Arial"/>
                <w:bCs/>
              </w:rPr>
              <w:t xml:space="preserve">is </w:t>
            </w:r>
            <w:r w:rsidR="00D87ABC">
              <w:rPr>
                <w:rFonts w:ascii="Arial" w:hAnsi="Arial" w:cs="Arial"/>
                <w:bCs/>
              </w:rPr>
              <w:t>number is not needed,</w:t>
            </w:r>
            <w:r w:rsidR="00E81C37">
              <w:rPr>
                <w:rFonts w:ascii="Arial" w:hAnsi="Arial" w:cs="Arial"/>
                <w:bCs/>
              </w:rPr>
              <w:t xml:space="preserve"> the figure will be reduced. </w:t>
            </w:r>
            <w:r w:rsidR="00D87ABC">
              <w:rPr>
                <w:rFonts w:ascii="Arial" w:hAnsi="Arial" w:cs="Arial"/>
                <w:bCs/>
              </w:rPr>
              <w:t xml:space="preserve"> </w:t>
            </w:r>
          </w:p>
          <w:p w14:paraId="34C29D8F" w14:textId="77777777" w:rsidR="00485A81" w:rsidRDefault="00567150" w:rsidP="00C26087">
            <w:pPr>
              <w:pStyle w:val="ListParagraph"/>
              <w:numPr>
                <w:ilvl w:val="0"/>
                <w:numId w:val="20"/>
              </w:numPr>
              <w:ind w:left="62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Comm</w:t>
            </w:r>
            <w:r w:rsidR="00F33F29">
              <w:rPr>
                <w:rFonts w:ascii="Arial" w:hAnsi="Arial" w:cs="Arial"/>
                <w:bCs/>
              </w:rPr>
              <w:t xml:space="preserve">ented the five-year high level budget </w:t>
            </w:r>
            <w:r w:rsidR="00132D66">
              <w:rPr>
                <w:rFonts w:ascii="Arial" w:hAnsi="Arial" w:cs="Arial"/>
                <w:bCs/>
              </w:rPr>
              <w:t>shows significant increases in headcount</w:t>
            </w:r>
            <w:r w:rsidR="00A33159">
              <w:rPr>
                <w:rFonts w:ascii="Arial" w:hAnsi="Arial" w:cs="Arial"/>
                <w:bCs/>
              </w:rPr>
              <w:t xml:space="preserve">, </w:t>
            </w:r>
            <w:r w:rsidR="00747933">
              <w:rPr>
                <w:rFonts w:ascii="Arial" w:hAnsi="Arial" w:cs="Arial"/>
                <w:bCs/>
              </w:rPr>
              <w:t xml:space="preserve">it does not </w:t>
            </w:r>
            <w:r w:rsidR="00AE5E8F">
              <w:rPr>
                <w:rFonts w:ascii="Arial" w:hAnsi="Arial" w:cs="Arial"/>
                <w:bCs/>
              </w:rPr>
              <w:t xml:space="preserve">reflect the new ways of working proposals </w:t>
            </w:r>
            <w:r w:rsidR="00F6075F">
              <w:rPr>
                <w:rFonts w:ascii="Arial" w:hAnsi="Arial" w:cs="Arial"/>
                <w:bCs/>
              </w:rPr>
              <w:t xml:space="preserve">going forward </w:t>
            </w:r>
            <w:r w:rsidR="001C5273">
              <w:rPr>
                <w:rFonts w:ascii="Arial" w:hAnsi="Arial" w:cs="Arial"/>
                <w:bCs/>
              </w:rPr>
              <w:t>which should enable this recruitment figure to red</w:t>
            </w:r>
            <w:r w:rsidR="007D5040">
              <w:rPr>
                <w:rFonts w:ascii="Arial" w:hAnsi="Arial" w:cs="Arial"/>
                <w:bCs/>
              </w:rPr>
              <w:t>uce over time</w:t>
            </w:r>
            <w:r w:rsidR="000237C6">
              <w:rPr>
                <w:rFonts w:ascii="Arial" w:hAnsi="Arial" w:cs="Arial"/>
                <w:bCs/>
              </w:rPr>
              <w:t xml:space="preserve">. </w:t>
            </w:r>
          </w:p>
          <w:p w14:paraId="5587A716" w14:textId="77777777" w:rsidR="00BB47AF" w:rsidRDefault="00BB47AF" w:rsidP="00BB47AF">
            <w:pPr>
              <w:pStyle w:val="ListParagraph"/>
              <w:ind w:left="622"/>
              <w:rPr>
                <w:rFonts w:ascii="Arial" w:hAnsi="Arial" w:cs="Arial"/>
                <w:bCs/>
              </w:rPr>
            </w:pPr>
          </w:p>
          <w:p w14:paraId="3D078508" w14:textId="77777777" w:rsidR="00BB47AF" w:rsidRDefault="00BB47AF" w:rsidP="00BB47AF">
            <w:pPr>
              <w:pStyle w:val="ListParagraph"/>
              <w:ind w:left="622"/>
              <w:rPr>
                <w:rFonts w:ascii="Arial" w:hAnsi="Arial" w:cs="Arial"/>
                <w:bCs/>
              </w:rPr>
            </w:pPr>
          </w:p>
          <w:p w14:paraId="3A072455" w14:textId="77777777" w:rsidR="00BB47AF" w:rsidRDefault="00BB47AF" w:rsidP="00BB47AF">
            <w:pPr>
              <w:pStyle w:val="ListParagraph"/>
              <w:ind w:left="622"/>
              <w:rPr>
                <w:rFonts w:ascii="Arial" w:hAnsi="Arial" w:cs="Arial"/>
                <w:bCs/>
              </w:rPr>
            </w:pPr>
          </w:p>
          <w:p w14:paraId="706211B5" w14:textId="00EFCF49" w:rsidR="009305E6" w:rsidRDefault="009B7491" w:rsidP="00C26087">
            <w:pPr>
              <w:pStyle w:val="ListParagraph"/>
              <w:numPr>
                <w:ilvl w:val="0"/>
                <w:numId w:val="20"/>
              </w:numPr>
              <w:ind w:left="62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Referred to the need to ensure that ONR has sufficient resources to de</w:t>
            </w:r>
            <w:r w:rsidR="00F338A9">
              <w:rPr>
                <w:rFonts w:ascii="Arial" w:hAnsi="Arial" w:cs="Arial"/>
                <w:bCs/>
              </w:rPr>
              <w:t>liver planned activit</w:t>
            </w:r>
            <w:r w:rsidR="00D02A50">
              <w:rPr>
                <w:rFonts w:ascii="Arial" w:hAnsi="Arial" w:cs="Arial"/>
                <w:bCs/>
              </w:rPr>
              <w:t>i</w:t>
            </w:r>
            <w:r w:rsidR="00F338A9">
              <w:rPr>
                <w:rFonts w:ascii="Arial" w:hAnsi="Arial" w:cs="Arial"/>
                <w:bCs/>
              </w:rPr>
              <w:t>es, but t</w:t>
            </w:r>
            <w:r w:rsidR="00D02A50">
              <w:rPr>
                <w:rFonts w:ascii="Arial" w:hAnsi="Arial" w:cs="Arial"/>
                <w:bCs/>
              </w:rPr>
              <w:t>h</w:t>
            </w:r>
            <w:r w:rsidR="00F338A9">
              <w:rPr>
                <w:rFonts w:ascii="Arial" w:hAnsi="Arial" w:cs="Arial"/>
                <w:bCs/>
              </w:rPr>
              <w:t xml:space="preserve">is is balanced against an organisation that has continued to </w:t>
            </w:r>
            <w:r w:rsidR="00182700">
              <w:rPr>
                <w:rFonts w:ascii="Arial" w:hAnsi="Arial" w:cs="Arial"/>
                <w:bCs/>
              </w:rPr>
              <w:t xml:space="preserve">grow in size </w:t>
            </w:r>
            <w:r w:rsidR="00F338A9">
              <w:rPr>
                <w:rFonts w:ascii="Arial" w:hAnsi="Arial" w:cs="Arial"/>
                <w:bCs/>
              </w:rPr>
              <w:t>year on year</w:t>
            </w:r>
            <w:r w:rsidR="006C4B28">
              <w:rPr>
                <w:rFonts w:ascii="Arial" w:hAnsi="Arial" w:cs="Arial"/>
                <w:bCs/>
              </w:rPr>
              <w:t xml:space="preserve">. </w:t>
            </w:r>
            <w:r w:rsidR="00404BDF">
              <w:rPr>
                <w:rFonts w:ascii="Arial" w:hAnsi="Arial" w:cs="Arial"/>
                <w:bCs/>
              </w:rPr>
              <w:t>W</w:t>
            </w:r>
            <w:r w:rsidR="008F1195">
              <w:rPr>
                <w:rFonts w:ascii="Arial" w:hAnsi="Arial" w:cs="Arial"/>
                <w:bCs/>
              </w:rPr>
              <w:t xml:space="preserve">hile </w:t>
            </w:r>
            <w:r w:rsidR="0080049E">
              <w:rPr>
                <w:rFonts w:ascii="Arial" w:hAnsi="Arial" w:cs="Arial"/>
                <w:bCs/>
              </w:rPr>
              <w:t>it is recognised that pre-emptive recruitment is needed</w:t>
            </w:r>
            <w:r w:rsidR="008F1195">
              <w:rPr>
                <w:rFonts w:ascii="Arial" w:hAnsi="Arial" w:cs="Arial"/>
                <w:bCs/>
              </w:rPr>
              <w:t xml:space="preserve">, </w:t>
            </w:r>
            <w:r w:rsidR="0054211B">
              <w:rPr>
                <w:rFonts w:ascii="Arial" w:hAnsi="Arial" w:cs="Arial"/>
                <w:bCs/>
              </w:rPr>
              <w:t xml:space="preserve">active progress </w:t>
            </w:r>
            <w:r w:rsidR="005134E3">
              <w:rPr>
                <w:rFonts w:ascii="Arial" w:hAnsi="Arial" w:cs="Arial"/>
                <w:bCs/>
              </w:rPr>
              <w:t xml:space="preserve">also needs to be </w:t>
            </w:r>
            <w:r w:rsidR="008F1195">
              <w:rPr>
                <w:rFonts w:ascii="Arial" w:hAnsi="Arial" w:cs="Arial"/>
                <w:bCs/>
              </w:rPr>
              <w:t xml:space="preserve">made to deliver ONR’s efficiency agenda. </w:t>
            </w:r>
          </w:p>
          <w:p w14:paraId="3EADCD64" w14:textId="36561CB1" w:rsidR="00EB6F3C" w:rsidRDefault="00EB6F3C" w:rsidP="00C26087">
            <w:pPr>
              <w:pStyle w:val="ListParagraph"/>
              <w:numPr>
                <w:ilvl w:val="0"/>
                <w:numId w:val="20"/>
              </w:numPr>
              <w:ind w:left="62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Noted the commitment by the EDR to absorb 2023/24 demand increases (equivalent to c.27 FTE) through generating efficiencies/ redeployment. </w:t>
            </w:r>
          </w:p>
          <w:p w14:paraId="016BDB07" w14:textId="5C77B798" w:rsidR="0025692F" w:rsidRDefault="00D741C6" w:rsidP="00C26087">
            <w:pPr>
              <w:pStyle w:val="ListParagraph"/>
              <w:numPr>
                <w:ilvl w:val="0"/>
                <w:numId w:val="20"/>
              </w:numPr>
              <w:ind w:left="62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Noted the</w:t>
            </w:r>
            <w:r w:rsidR="007B0DFF">
              <w:rPr>
                <w:rFonts w:ascii="Arial" w:hAnsi="Arial" w:cs="Arial"/>
                <w:bCs/>
              </w:rPr>
              <w:t xml:space="preserve"> proposed figures are a best estimate </w:t>
            </w:r>
            <w:r w:rsidR="0078574F">
              <w:rPr>
                <w:rFonts w:ascii="Arial" w:hAnsi="Arial" w:cs="Arial"/>
                <w:bCs/>
              </w:rPr>
              <w:t xml:space="preserve">providing an envelope which ONR can operate within while also being committed to </w:t>
            </w:r>
            <w:r w:rsidR="0078105C">
              <w:rPr>
                <w:rFonts w:ascii="Arial" w:hAnsi="Arial" w:cs="Arial"/>
                <w:bCs/>
              </w:rPr>
              <w:t xml:space="preserve">securing efficiencies. </w:t>
            </w:r>
          </w:p>
          <w:p w14:paraId="77CB1C48" w14:textId="40051234" w:rsidR="00EB6F3C" w:rsidRDefault="00EB6F3C" w:rsidP="00C26087">
            <w:pPr>
              <w:pStyle w:val="ListParagraph"/>
              <w:numPr>
                <w:ilvl w:val="0"/>
                <w:numId w:val="20"/>
              </w:numPr>
              <w:ind w:left="62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Recognised the difference in recruitment between (a) </w:t>
            </w:r>
            <w:r w:rsidR="005103C4">
              <w:rPr>
                <w:rFonts w:ascii="Arial" w:hAnsi="Arial" w:cs="Arial"/>
                <w:bCs/>
              </w:rPr>
              <w:t xml:space="preserve">routine </w:t>
            </w:r>
            <w:r>
              <w:rPr>
                <w:rFonts w:ascii="Arial" w:hAnsi="Arial" w:cs="Arial"/>
                <w:bCs/>
              </w:rPr>
              <w:t xml:space="preserve">backfill for leavers and (b) pre-emptive/anticipatory recruitment to establish a pipeline of resource to insure against future leavers, particularly due to the demographic challenge. </w:t>
            </w:r>
          </w:p>
          <w:p w14:paraId="74B5A3C5" w14:textId="38CE97FA" w:rsidR="0078105C" w:rsidRDefault="001E0F42" w:rsidP="00C26087">
            <w:pPr>
              <w:pStyle w:val="ListParagraph"/>
              <w:numPr>
                <w:ilvl w:val="0"/>
                <w:numId w:val="20"/>
              </w:numPr>
              <w:ind w:left="62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Asked for </w:t>
            </w:r>
            <w:r w:rsidR="00646511">
              <w:rPr>
                <w:rFonts w:ascii="Arial" w:hAnsi="Arial" w:cs="Arial"/>
                <w:bCs/>
              </w:rPr>
              <w:t>future efficiencies</w:t>
            </w:r>
            <w:r w:rsidR="00FE1796">
              <w:rPr>
                <w:rFonts w:ascii="Arial" w:hAnsi="Arial" w:cs="Arial"/>
                <w:bCs/>
              </w:rPr>
              <w:t xml:space="preserve">, cost savings </w:t>
            </w:r>
            <w:r w:rsidR="00EB6F3C">
              <w:rPr>
                <w:rFonts w:ascii="Arial" w:hAnsi="Arial" w:cs="Arial"/>
                <w:bCs/>
              </w:rPr>
              <w:t xml:space="preserve">and the recruitment position </w:t>
            </w:r>
            <w:r w:rsidR="00646511">
              <w:rPr>
                <w:rFonts w:ascii="Arial" w:hAnsi="Arial" w:cs="Arial"/>
                <w:bCs/>
              </w:rPr>
              <w:t xml:space="preserve">to be </w:t>
            </w:r>
            <w:r w:rsidR="00EB6F3C">
              <w:rPr>
                <w:rFonts w:ascii="Arial" w:hAnsi="Arial" w:cs="Arial"/>
                <w:bCs/>
              </w:rPr>
              <w:t xml:space="preserve">clearly </w:t>
            </w:r>
            <w:r w:rsidR="00646511">
              <w:rPr>
                <w:rFonts w:ascii="Arial" w:hAnsi="Arial" w:cs="Arial"/>
                <w:bCs/>
              </w:rPr>
              <w:t>articulated</w:t>
            </w:r>
            <w:r w:rsidR="00FE1796">
              <w:rPr>
                <w:rFonts w:ascii="Arial" w:hAnsi="Arial" w:cs="Arial"/>
                <w:bCs/>
              </w:rPr>
              <w:t xml:space="preserve"> in the </w:t>
            </w:r>
            <w:r w:rsidR="006B0628">
              <w:rPr>
                <w:rFonts w:ascii="Arial" w:hAnsi="Arial" w:cs="Arial"/>
                <w:bCs/>
              </w:rPr>
              <w:t>e</w:t>
            </w:r>
            <w:r w:rsidR="00FE1796">
              <w:rPr>
                <w:rFonts w:ascii="Arial" w:hAnsi="Arial" w:cs="Arial"/>
                <w:bCs/>
              </w:rPr>
              <w:t xml:space="preserve">xecutive report to Board </w:t>
            </w:r>
            <w:r w:rsidR="00744F58">
              <w:rPr>
                <w:rFonts w:ascii="Arial" w:hAnsi="Arial" w:cs="Arial"/>
                <w:bCs/>
              </w:rPr>
              <w:t xml:space="preserve">at </w:t>
            </w:r>
            <w:r w:rsidR="00FE1796">
              <w:rPr>
                <w:rFonts w:ascii="Arial" w:hAnsi="Arial" w:cs="Arial"/>
                <w:bCs/>
              </w:rPr>
              <w:t>each meeting</w:t>
            </w:r>
            <w:r w:rsidR="00646511">
              <w:rPr>
                <w:rFonts w:ascii="Arial" w:hAnsi="Arial" w:cs="Arial"/>
                <w:bCs/>
              </w:rPr>
              <w:t xml:space="preserve">, and for a five-year look </w:t>
            </w:r>
            <w:r w:rsidR="00050FD6">
              <w:rPr>
                <w:rFonts w:ascii="Arial" w:hAnsi="Arial" w:cs="Arial"/>
                <w:bCs/>
              </w:rPr>
              <w:t>ahead on FTE</w:t>
            </w:r>
            <w:r w:rsidR="00F81784">
              <w:rPr>
                <w:rFonts w:ascii="Arial" w:hAnsi="Arial" w:cs="Arial"/>
                <w:bCs/>
              </w:rPr>
              <w:t xml:space="preserve"> to support pre-emptive recruitment</w:t>
            </w:r>
            <w:r w:rsidR="00050FD6">
              <w:rPr>
                <w:rFonts w:ascii="Arial" w:hAnsi="Arial" w:cs="Arial"/>
                <w:bCs/>
              </w:rPr>
              <w:t xml:space="preserve">. </w:t>
            </w:r>
          </w:p>
          <w:p w14:paraId="0257D3CD" w14:textId="339BA27F" w:rsidR="00050FD6" w:rsidRPr="004F1023" w:rsidRDefault="00050FD6" w:rsidP="00050FD6">
            <w:pPr>
              <w:pStyle w:val="ListParagraph"/>
              <w:ind w:left="622"/>
              <w:rPr>
                <w:rFonts w:ascii="Arial" w:hAnsi="Arial" w:cs="Arial"/>
                <w:bCs/>
              </w:rPr>
            </w:pPr>
          </w:p>
        </w:tc>
      </w:tr>
      <w:tr w:rsidR="00811B44" w14:paraId="3455BF32" w14:textId="77777777" w:rsidTr="00CA2819">
        <w:tc>
          <w:tcPr>
            <w:tcW w:w="684" w:type="dxa"/>
          </w:tcPr>
          <w:p w14:paraId="2E0EB53A" w14:textId="04649DA6" w:rsidR="00811B44" w:rsidRDefault="00CD0064" w:rsidP="00656684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</w:t>
            </w:r>
            <w:r w:rsidR="00734855">
              <w:rPr>
                <w:rFonts w:ascii="Arial" w:hAnsi="Arial" w:cs="Arial"/>
              </w:rPr>
              <w:t>6</w:t>
            </w:r>
          </w:p>
        </w:tc>
        <w:tc>
          <w:tcPr>
            <w:tcW w:w="8342" w:type="dxa"/>
          </w:tcPr>
          <w:p w14:paraId="2D27DFD7" w14:textId="68A936E5" w:rsidR="00BF302C" w:rsidRDefault="0053060A" w:rsidP="00D8074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Board approved the </w:t>
            </w:r>
            <w:r w:rsidR="00841EB0">
              <w:rPr>
                <w:rFonts w:ascii="Arial" w:hAnsi="Arial" w:cs="Arial"/>
                <w:bCs/>
              </w:rPr>
              <w:t>2023/24</w:t>
            </w:r>
            <w:r w:rsidR="0099532A">
              <w:rPr>
                <w:rFonts w:ascii="Arial" w:hAnsi="Arial" w:cs="Arial"/>
                <w:bCs/>
              </w:rPr>
              <w:t xml:space="preserve"> budget of £102.1m (noting this </w:t>
            </w:r>
            <w:r w:rsidR="0099532A" w:rsidRPr="0099532A">
              <w:rPr>
                <w:rFonts w:ascii="Arial" w:hAnsi="Arial" w:cs="Arial"/>
                <w:bCs/>
              </w:rPr>
              <w:t xml:space="preserve">would now be presented to DWP for </w:t>
            </w:r>
            <w:r w:rsidR="00850660">
              <w:rPr>
                <w:rFonts w:ascii="Arial" w:hAnsi="Arial" w:cs="Arial"/>
                <w:bCs/>
              </w:rPr>
              <w:t>m</w:t>
            </w:r>
            <w:r w:rsidR="0099532A" w:rsidRPr="0099532A">
              <w:rPr>
                <w:rFonts w:ascii="Arial" w:hAnsi="Arial" w:cs="Arial"/>
                <w:bCs/>
              </w:rPr>
              <w:t xml:space="preserve">inisterial </w:t>
            </w:r>
            <w:r w:rsidR="0099532A">
              <w:rPr>
                <w:rFonts w:ascii="Arial" w:hAnsi="Arial" w:cs="Arial"/>
                <w:bCs/>
              </w:rPr>
              <w:t>a</w:t>
            </w:r>
            <w:r w:rsidR="0099532A" w:rsidRPr="0099532A">
              <w:rPr>
                <w:rFonts w:ascii="Arial" w:hAnsi="Arial" w:cs="Arial"/>
                <w:bCs/>
              </w:rPr>
              <w:t>pproval</w:t>
            </w:r>
            <w:r w:rsidR="0099532A">
              <w:rPr>
                <w:rFonts w:ascii="Arial" w:hAnsi="Arial" w:cs="Arial"/>
                <w:bCs/>
              </w:rPr>
              <w:t xml:space="preserve">) and asked for </w:t>
            </w:r>
            <w:r w:rsidR="00050FD6">
              <w:rPr>
                <w:rFonts w:ascii="Arial" w:hAnsi="Arial" w:cs="Arial"/>
                <w:bCs/>
              </w:rPr>
              <w:t xml:space="preserve">a scorecard to be </w:t>
            </w:r>
            <w:r w:rsidR="002B7C89">
              <w:rPr>
                <w:rFonts w:ascii="Arial" w:hAnsi="Arial" w:cs="Arial"/>
                <w:bCs/>
              </w:rPr>
              <w:t xml:space="preserve">produced </w:t>
            </w:r>
            <w:r w:rsidR="00F42AB1">
              <w:rPr>
                <w:rFonts w:ascii="Arial" w:hAnsi="Arial" w:cs="Arial"/>
                <w:bCs/>
              </w:rPr>
              <w:t xml:space="preserve">to </w:t>
            </w:r>
            <w:r w:rsidR="00FE1796">
              <w:rPr>
                <w:rFonts w:ascii="Arial" w:hAnsi="Arial" w:cs="Arial"/>
                <w:bCs/>
              </w:rPr>
              <w:t>report headcount, cost savings, cost avoidance, efficiencies</w:t>
            </w:r>
            <w:r w:rsidR="00710C65">
              <w:rPr>
                <w:rFonts w:ascii="Arial" w:hAnsi="Arial" w:cs="Arial"/>
                <w:bCs/>
              </w:rPr>
              <w:t>,</w:t>
            </w:r>
            <w:r w:rsidR="00FE1796">
              <w:rPr>
                <w:rFonts w:ascii="Arial" w:hAnsi="Arial" w:cs="Arial"/>
                <w:bCs/>
              </w:rPr>
              <w:t xml:space="preserve"> etc.</w:t>
            </w:r>
            <w:r w:rsidR="00F42AB1">
              <w:rPr>
                <w:rFonts w:ascii="Arial" w:hAnsi="Arial" w:cs="Arial"/>
                <w:bCs/>
              </w:rPr>
              <w:t xml:space="preserve"> across the organisation and a five-year look ahead on </w:t>
            </w:r>
            <w:r w:rsidR="00CE2D57">
              <w:rPr>
                <w:rFonts w:ascii="Arial" w:hAnsi="Arial" w:cs="Arial"/>
                <w:bCs/>
              </w:rPr>
              <w:t xml:space="preserve">FTE. </w:t>
            </w:r>
          </w:p>
          <w:p w14:paraId="054B49AA" w14:textId="595E96EC" w:rsidR="00D80745" w:rsidRDefault="00D80745" w:rsidP="00D80745">
            <w:pPr>
              <w:rPr>
                <w:rFonts w:ascii="Arial" w:hAnsi="Arial" w:cs="Arial"/>
                <w:bCs/>
              </w:rPr>
            </w:pPr>
          </w:p>
        </w:tc>
      </w:tr>
      <w:tr w:rsidR="007A0EC3" w14:paraId="7B110995" w14:textId="77777777" w:rsidTr="00A324F1">
        <w:tc>
          <w:tcPr>
            <w:tcW w:w="9026" w:type="dxa"/>
            <w:gridSpan w:val="2"/>
          </w:tcPr>
          <w:p w14:paraId="2B2AC421" w14:textId="653CA52A" w:rsidR="007A0EC3" w:rsidRPr="001849ED" w:rsidRDefault="007A0EC3" w:rsidP="00D80745">
            <w:pPr>
              <w:rPr>
                <w:rFonts w:ascii="Arial" w:hAnsi="Arial" w:cs="Arial"/>
                <w:bCs/>
              </w:rPr>
            </w:pPr>
            <w:r w:rsidRPr="007A0EC3">
              <w:rPr>
                <w:rFonts w:ascii="Arial" w:hAnsi="Arial" w:cs="Arial"/>
                <w:b/>
              </w:rPr>
              <w:t>Action 3:</w:t>
            </w:r>
            <w:r>
              <w:rPr>
                <w:rFonts w:ascii="Arial" w:hAnsi="Arial" w:cs="Arial"/>
                <w:bCs/>
              </w:rPr>
              <w:t xml:space="preserve"> To provide a </w:t>
            </w:r>
            <w:r w:rsidRPr="007A0EC3">
              <w:rPr>
                <w:rFonts w:ascii="Arial" w:hAnsi="Arial" w:cs="Arial"/>
                <w:bCs/>
              </w:rPr>
              <w:t xml:space="preserve">scorecard </w:t>
            </w:r>
            <w:r w:rsidR="00FE1796">
              <w:rPr>
                <w:rFonts w:ascii="Arial" w:hAnsi="Arial" w:cs="Arial"/>
                <w:bCs/>
              </w:rPr>
              <w:t xml:space="preserve">as part of the </w:t>
            </w:r>
            <w:r w:rsidR="006B0628">
              <w:rPr>
                <w:rFonts w:ascii="Arial" w:hAnsi="Arial" w:cs="Arial"/>
                <w:bCs/>
              </w:rPr>
              <w:t>e</w:t>
            </w:r>
            <w:r w:rsidR="00FE1796">
              <w:rPr>
                <w:rFonts w:ascii="Arial" w:hAnsi="Arial" w:cs="Arial"/>
                <w:bCs/>
              </w:rPr>
              <w:t xml:space="preserve">xecutive </w:t>
            </w:r>
            <w:r w:rsidR="006B0628">
              <w:rPr>
                <w:rFonts w:ascii="Arial" w:hAnsi="Arial" w:cs="Arial"/>
                <w:bCs/>
              </w:rPr>
              <w:t>r</w:t>
            </w:r>
            <w:r w:rsidR="00FE1796">
              <w:rPr>
                <w:rFonts w:ascii="Arial" w:hAnsi="Arial" w:cs="Arial"/>
                <w:bCs/>
              </w:rPr>
              <w:t xml:space="preserve">eport to Board </w:t>
            </w:r>
            <w:r w:rsidRPr="007A0EC3">
              <w:rPr>
                <w:rFonts w:ascii="Arial" w:hAnsi="Arial" w:cs="Arial"/>
                <w:bCs/>
              </w:rPr>
              <w:t>to demonstrate the efficiencies</w:t>
            </w:r>
            <w:r w:rsidR="00FE1796">
              <w:rPr>
                <w:rFonts w:ascii="Arial" w:hAnsi="Arial" w:cs="Arial"/>
                <w:bCs/>
              </w:rPr>
              <w:t>, cost savings, cost avoidance and FT</w:t>
            </w:r>
            <w:r w:rsidR="001849ED">
              <w:rPr>
                <w:rFonts w:ascii="Arial" w:hAnsi="Arial" w:cs="Arial"/>
                <w:bCs/>
              </w:rPr>
              <w:t>E</w:t>
            </w:r>
            <w:r w:rsidR="00FE1796">
              <w:rPr>
                <w:rFonts w:ascii="Arial" w:hAnsi="Arial" w:cs="Arial"/>
                <w:bCs/>
              </w:rPr>
              <w:t xml:space="preserve"> </w:t>
            </w:r>
            <w:r w:rsidRPr="007A0EC3">
              <w:rPr>
                <w:rFonts w:ascii="Arial" w:hAnsi="Arial" w:cs="Arial"/>
                <w:bCs/>
              </w:rPr>
              <w:t>across the organisation and a five-year look ahead on FTE</w:t>
            </w:r>
            <w:r>
              <w:rPr>
                <w:rFonts w:ascii="Arial" w:hAnsi="Arial" w:cs="Arial"/>
                <w:bCs/>
              </w:rPr>
              <w:t xml:space="preserve"> – </w:t>
            </w:r>
            <w:r w:rsidRPr="001849ED">
              <w:rPr>
                <w:rFonts w:ascii="Arial" w:hAnsi="Arial" w:cs="Arial"/>
                <w:bCs/>
              </w:rPr>
              <w:t>FD – Ju</w:t>
            </w:r>
            <w:r w:rsidR="00C576C1">
              <w:rPr>
                <w:rFonts w:ascii="Arial" w:hAnsi="Arial" w:cs="Arial"/>
                <w:bCs/>
              </w:rPr>
              <w:t>ly</w:t>
            </w:r>
            <w:r w:rsidRPr="001849ED">
              <w:rPr>
                <w:rFonts w:ascii="Arial" w:hAnsi="Arial" w:cs="Arial"/>
                <w:bCs/>
              </w:rPr>
              <w:t xml:space="preserve"> 2023</w:t>
            </w:r>
            <w:r w:rsidR="00FE1796" w:rsidRPr="001849ED">
              <w:rPr>
                <w:rFonts w:ascii="Arial" w:hAnsi="Arial" w:cs="Arial"/>
                <w:bCs/>
              </w:rPr>
              <w:t xml:space="preserve"> and thereafter</w:t>
            </w:r>
            <w:r w:rsidRPr="001849ED">
              <w:rPr>
                <w:rFonts w:ascii="Arial" w:hAnsi="Arial" w:cs="Arial"/>
                <w:bCs/>
              </w:rPr>
              <w:t>.</w:t>
            </w:r>
          </w:p>
          <w:p w14:paraId="6C3CFF0A" w14:textId="45500DB5" w:rsidR="00EB6F3C" w:rsidRDefault="00EB6F3C" w:rsidP="00D80745">
            <w:pPr>
              <w:rPr>
                <w:rFonts w:ascii="Arial" w:hAnsi="Arial" w:cs="Arial"/>
                <w:bCs/>
              </w:rPr>
            </w:pPr>
          </w:p>
        </w:tc>
      </w:tr>
      <w:tr w:rsidR="00656684" w14:paraId="44975D00" w14:textId="77777777" w:rsidTr="00CA2819">
        <w:tc>
          <w:tcPr>
            <w:tcW w:w="684" w:type="dxa"/>
          </w:tcPr>
          <w:p w14:paraId="7BEBC6ED" w14:textId="48910D94" w:rsidR="00656684" w:rsidRPr="00B672C3" w:rsidRDefault="00656684" w:rsidP="00656684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 w:rsidRPr="00B672C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342" w:type="dxa"/>
          </w:tcPr>
          <w:p w14:paraId="3435A0EB" w14:textId="27A4EE05" w:rsidR="00656684" w:rsidRDefault="00656684" w:rsidP="00656684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  <w:r w:rsidRPr="005418FA">
              <w:rPr>
                <w:rFonts w:ascii="Arial" w:hAnsi="Arial" w:cs="Arial"/>
                <w:b/>
                <w:bCs/>
              </w:rPr>
              <w:t xml:space="preserve">2023/24 </w:t>
            </w:r>
            <w:r w:rsidR="00EB220B">
              <w:rPr>
                <w:rFonts w:ascii="Arial" w:hAnsi="Arial" w:cs="Arial"/>
                <w:b/>
                <w:bCs/>
              </w:rPr>
              <w:t>Draft Corporate Plan</w:t>
            </w:r>
          </w:p>
          <w:p w14:paraId="1F3B64D1" w14:textId="6EFE7E06" w:rsidR="00A6651C" w:rsidRPr="00193F71" w:rsidRDefault="00A6651C" w:rsidP="00656684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656684" w14:paraId="2A579E18" w14:textId="77777777" w:rsidTr="00CA2819">
        <w:tc>
          <w:tcPr>
            <w:tcW w:w="684" w:type="dxa"/>
          </w:tcPr>
          <w:p w14:paraId="0320D09B" w14:textId="65C8A670" w:rsidR="00656684" w:rsidRPr="00C01361" w:rsidRDefault="00656684" w:rsidP="00656684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 w:rsidRPr="00C01361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8342" w:type="dxa"/>
          </w:tcPr>
          <w:p w14:paraId="058B8436" w14:textId="7FD2B06D" w:rsidR="009B1E0A" w:rsidRDefault="00E2225B" w:rsidP="00181E02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CE/CNI </w:t>
            </w:r>
            <w:r w:rsidR="009B1E0A">
              <w:rPr>
                <w:rFonts w:ascii="Arial" w:hAnsi="Arial" w:cs="Arial"/>
              </w:rPr>
              <w:t>submitted the draft Corporate Plan for 2023/24.</w:t>
            </w:r>
            <w:r w:rsidR="00586C6B">
              <w:rPr>
                <w:rFonts w:ascii="Arial" w:hAnsi="Arial" w:cs="Arial"/>
              </w:rPr>
              <w:t xml:space="preserve"> He highlighted this is a more succinct </w:t>
            </w:r>
            <w:r w:rsidR="00A464A0">
              <w:rPr>
                <w:rFonts w:ascii="Arial" w:hAnsi="Arial" w:cs="Arial"/>
              </w:rPr>
              <w:t xml:space="preserve">document, showing greater alignment </w:t>
            </w:r>
            <w:r w:rsidR="002C0B9C">
              <w:rPr>
                <w:rFonts w:ascii="Arial" w:hAnsi="Arial" w:cs="Arial"/>
              </w:rPr>
              <w:t xml:space="preserve">with </w:t>
            </w:r>
            <w:r w:rsidR="006B0628">
              <w:rPr>
                <w:rFonts w:ascii="Arial" w:hAnsi="Arial" w:cs="Arial"/>
              </w:rPr>
              <w:t>o</w:t>
            </w:r>
            <w:r w:rsidR="00351B7D">
              <w:rPr>
                <w:rFonts w:ascii="Arial" w:hAnsi="Arial" w:cs="Arial"/>
              </w:rPr>
              <w:t xml:space="preserve">rganisational </w:t>
            </w:r>
            <w:r w:rsidR="006B0628">
              <w:rPr>
                <w:rFonts w:ascii="Arial" w:hAnsi="Arial" w:cs="Arial"/>
              </w:rPr>
              <w:t>e</w:t>
            </w:r>
            <w:r w:rsidR="00351B7D">
              <w:rPr>
                <w:rFonts w:ascii="Arial" w:hAnsi="Arial" w:cs="Arial"/>
              </w:rPr>
              <w:t>ffective</w:t>
            </w:r>
            <w:r w:rsidR="0031460F">
              <w:rPr>
                <w:rFonts w:ascii="Arial" w:hAnsi="Arial" w:cs="Arial"/>
              </w:rPr>
              <w:t>ness</w:t>
            </w:r>
            <w:r w:rsidR="00351B7D">
              <w:rPr>
                <w:rFonts w:ascii="Arial" w:hAnsi="Arial" w:cs="Arial"/>
              </w:rPr>
              <w:t xml:space="preserve"> </w:t>
            </w:r>
            <w:r w:rsidR="006B0628">
              <w:rPr>
                <w:rFonts w:ascii="Arial" w:hAnsi="Arial" w:cs="Arial"/>
              </w:rPr>
              <w:t>i</w:t>
            </w:r>
            <w:r w:rsidR="00351B7D">
              <w:rPr>
                <w:rFonts w:ascii="Arial" w:hAnsi="Arial" w:cs="Arial"/>
              </w:rPr>
              <w:t>ndicator</w:t>
            </w:r>
            <w:r w:rsidR="002C0B9C">
              <w:rPr>
                <w:rFonts w:ascii="Arial" w:hAnsi="Arial" w:cs="Arial"/>
              </w:rPr>
              <w:t>s</w:t>
            </w:r>
            <w:r w:rsidR="00181E02">
              <w:rPr>
                <w:rFonts w:ascii="Arial" w:hAnsi="Arial" w:cs="Arial"/>
              </w:rPr>
              <w:t xml:space="preserve"> </w:t>
            </w:r>
            <w:r w:rsidR="00687173">
              <w:rPr>
                <w:rFonts w:ascii="Arial" w:hAnsi="Arial" w:cs="Arial"/>
              </w:rPr>
              <w:t xml:space="preserve">and </w:t>
            </w:r>
            <w:r w:rsidR="00C25A36">
              <w:rPr>
                <w:rFonts w:ascii="Arial" w:hAnsi="Arial" w:cs="Arial"/>
              </w:rPr>
              <w:t xml:space="preserve">other </w:t>
            </w:r>
            <w:r w:rsidR="00D60951">
              <w:rPr>
                <w:rFonts w:ascii="Arial" w:hAnsi="Arial" w:cs="Arial"/>
              </w:rPr>
              <w:t xml:space="preserve">corporate publications. </w:t>
            </w:r>
          </w:p>
          <w:p w14:paraId="1CEF7B3D" w14:textId="5397E726" w:rsidR="00D36D2F" w:rsidRPr="0014375A" w:rsidRDefault="00D36D2F" w:rsidP="00181E02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</w:tr>
      <w:tr w:rsidR="00656684" w14:paraId="233DCBCC" w14:textId="77777777" w:rsidTr="00CA2819">
        <w:tc>
          <w:tcPr>
            <w:tcW w:w="684" w:type="dxa"/>
          </w:tcPr>
          <w:p w14:paraId="6E2A40C1" w14:textId="14AD9257" w:rsidR="00656684" w:rsidRPr="000F71D9" w:rsidRDefault="00656684" w:rsidP="00656684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 w:rsidRPr="000F71D9">
              <w:rPr>
                <w:rFonts w:ascii="Arial" w:hAnsi="Arial" w:cs="Arial"/>
                <w:bCs/>
              </w:rPr>
              <w:t>7.2</w:t>
            </w:r>
          </w:p>
        </w:tc>
        <w:tc>
          <w:tcPr>
            <w:tcW w:w="8342" w:type="dxa"/>
          </w:tcPr>
          <w:p w14:paraId="3888F141" w14:textId="7D64BFB7" w:rsidR="00776BFC" w:rsidRDefault="001B005F" w:rsidP="00656684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4626AB" w:rsidRPr="004626AB">
              <w:rPr>
                <w:rFonts w:ascii="Arial" w:hAnsi="Arial" w:cs="Arial"/>
              </w:rPr>
              <w:t>Executive Advisor to the OET</w:t>
            </w:r>
            <w:r w:rsidR="004626AB">
              <w:rPr>
                <w:rFonts w:ascii="Arial" w:hAnsi="Arial" w:cs="Arial"/>
              </w:rPr>
              <w:t xml:space="preserve"> reported </w:t>
            </w:r>
            <w:r w:rsidR="007C397B">
              <w:rPr>
                <w:rFonts w:ascii="Arial" w:hAnsi="Arial" w:cs="Arial"/>
              </w:rPr>
              <w:t>that</w:t>
            </w:r>
            <w:r w:rsidR="00362C91">
              <w:rPr>
                <w:rFonts w:ascii="Arial" w:hAnsi="Arial" w:cs="Arial"/>
              </w:rPr>
              <w:t>,</w:t>
            </w:r>
            <w:r w:rsidR="007C397B">
              <w:rPr>
                <w:rFonts w:ascii="Arial" w:hAnsi="Arial" w:cs="Arial"/>
              </w:rPr>
              <w:t xml:space="preserve"> as </w:t>
            </w:r>
            <w:r w:rsidR="00DD27D5">
              <w:rPr>
                <w:rFonts w:ascii="Arial" w:hAnsi="Arial" w:cs="Arial"/>
              </w:rPr>
              <w:t xml:space="preserve">part </w:t>
            </w:r>
            <w:r w:rsidR="007C397B">
              <w:rPr>
                <w:rFonts w:ascii="Arial" w:hAnsi="Arial" w:cs="Arial"/>
              </w:rPr>
              <w:t xml:space="preserve">of the simplification and efficiency drive to </w:t>
            </w:r>
            <w:r w:rsidR="00DD27D5">
              <w:rPr>
                <w:rFonts w:ascii="Arial" w:hAnsi="Arial" w:cs="Arial"/>
              </w:rPr>
              <w:t>improve our corporate publications</w:t>
            </w:r>
            <w:r w:rsidR="00362C91">
              <w:rPr>
                <w:rFonts w:ascii="Arial" w:hAnsi="Arial" w:cs="Arial"/>
              </w:rPr>
              <w:t>,</w:t>
            </w:r>
            <w:r w:rsidR="00DD27D5">
              <w:rPr>
                <w:rFonts w:ascii="Arial" w:hAnsi="Arial" w:cs="Arial"/>
              </w:rPr>
              <w:t xml:space="preserve"> the draft Corporate Plan had been streamlined</w:t>
            </w:r>
            <w:r w:rsidR="00590271">
              <w:rPr>
                <w:rFonts w:ascii="Arial" w:hAnsi="Arial" w:cs="Arial"/>
              </w:rPr>
              <w:t>, with</w:t>
            </w:r>
            <w:r w:rsidR="007E1352">
              <w:rPr>
                <w:rFonts w:ascii="Arial" w:hAnsi="Arial" w:cs="Arial"/>
              </w:rPr>
              <w:t xml:space="preserve"> a more </w:t>
            </w:r>
            <w:r w:rsidR="00590271">
              <w:rPr>
                <w:rFonts w:ascii="Arial" w:hAnsi="Arial" w:cs="Arial"/>
              </w:rPr>
              <w:t xml:space="preserve">focussed </w:t>
            </w:r>
            <w:r w:rsidR="007E1352">
              <w:rPr>
                <w:rFonts w:ascii="Arial" w:hAnsi="Arial" w:cs="Arial"/>
              </w:rPr>
              <w:t xml:space="preserve">approach, removing any duplication. </w:t>
            </w:r>
          </w:p>
          <w:p w14:paraId="66032F63" w14:textId="7F77F899" w:rsidR="007E1352" w:rsidRPr="00185616" w:rsidRDefault="007E1352" w:rsidP="00656684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</w:tr>
      <w:tr w:rsidR="00A90632" w14:paraId="410DAE2D" w14:textId="77777777" w:rsidTr="00CA2819">
        <w:tc>
          <w:tcPr>
            <w:tcW w:w="684" w:type="dxa"/>
          </w:tcPr>
          <w:p w14:paraId="6DCCFC0F" w14:textId="65C4A867" w:rsidR="00A90632" w:rsidRDefault="00B4486C" w:rsidP="00656684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</w:t>
            </w:r>
            <w:r w:rsidR="00C3311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342" w:type="dxa"/>
          </w:tcPr>
          <w:p w14:paraId="3B1CFED3" w14:textId="2B22653F" w:rsidR="00A90632" w:rsidRDefault="00B4486C" w:rsidP="00656684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discussion the </w:t>
            </w:r>
            <w:r w:rsidR="00535E39">
              <w:rPr>
                <w:rFonts w:ascii="Arial" w:hAnsi="Arial" w:cs="Arial"/>
              </w:rPr>
              <w:t>Board</w:t>
            </w:r>
            <w:r>
              <w:rPr>
                <w:rFonts w:ascii="Arial" w:hAnsi="Arial" w:cs="Arial"/>
              </w:rPr>
              <w:t>:</w:t>
            </w:r>
            <w:r w:rsidR="00095213">
              <w:rPr>
                <w:rFonts w:ascii="Arial" w:hAnsi="Arial" w:cs="Arial"/>
              </w:rPr>
              <w:t xml:space="preserve"> </w:t>
            </w:r>
          </w:p>
          <w:p w14:paraId="65B46CB6" w14:textId="77777777" w:rsidR="00B4486C" w:rsidRDefault="00B4486C" w:rsidP="00656684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  <w:p w14:paraId="1AB97394" w14:textId="13BA31DA" w:rsidR="00C33112" w:rsidRDefault="008A00A3" w:rsidP="00692B05">
            <w:pPr>
              <w:pStyle w:val="ListParagraph"/>
              <w:numPr>
                <w:ilvl w:val="0"/>
                <w:numId w:val="22"/>
              </w:numPr>
              <w:tabs>
                <w:tab w:val="left" w:pos="5347"/>
              </w:tabs>
              <w:ind w:left="6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Welcomed </w:t>
            </w:r>
            <w:r w:rsidR="00284A94">
              <w:rPr>
                <w:rFonts w:ascii="Arial" w:hAnsi="Arial" w:cs="Arial"/>
              </w:rPr>
              <w:t xml:space="preserve">this </w:t>
            </w:r>
            <w:r w:rsidR="00F81784">
              <w:rPr>
                <w:rFonts w:ascii="Arial" w:hAnsi="Arial" w:cs="Arial"/>
              </w:rPr>
              <w:t xml:space="preserve">higher quality </w:t>
            </w:r>
            <w:r w:rsidR="00674D56">
              <w:rPr>
                <w:rFonts w:ascii="Arial" w:hAnsi="Arial" w:cs="Arial"/>
              </w:rPr>
              <w:t>a</w:t>
            </w:r>
            <w:r w:rsidR="00B5699A">
              <w:rPr>
                <w:rFonts w:ascii="Arial" w:hAnsi="Arial" w:cs="Arial"/>
              </w:rPr>
              <w:t>pproach</w:t>
            </w:r>
            <w:r w:rsidR="00D3278B">
              <w:rPr>
                <w:rFonts w:ascii="Arial" w:hAnsi="Arial" w:cs="Arial"/>
              </w:rPr>
              <w:t xml:space="preserve"> with the assurance </w:t>
            </w:r>
            <w:r w:rsidR="00356762">
              <w:rPr>
                <w:rFonts w:ascii="Arial" w:hAnsi="Arial" w:cs="Arial"/>
              </w:rPr>
              <w:t>that</w:t>
            </w:r>
            <w:r w:rsidR="00A35F6A">
              <w:rPr>
                <w:rFonts w:ascii="Arial" w:hAnsi="Arial" w:cs="Arial"/>
              </w:rPr>
              <w:t xml:space="preserve"> </w:t>
            </w:r>
            <w:r w:rsidR="00D3278B">
              <w:rPr>
                <w:rFonts w:ascii="Arial" w:hAnsi="Arial" w:cs="Arial"/>
              </w:rPr>
              <w:t>the final product will meet accessibility requirements</w:t>
            </w:r>
            <w:r w:rsidR="00B5699A">
              <w:rPr>
                <w:rFonts w:ascii="Arial" w:hAnsi="Arial" w:cs="Arial"/>
              </w:rPr>
              <w:t xml:space="preserve">. </w:t>
            </w:r>
          </w:p>
          <w:p w14:paraId="5789D448" w14:textId="29EFC667" w:rsidR="00200A1F" w:rsidRDefault="001615DE" w:rsidP="00C33112">
            <w:pPr>
              <w:pStyle w:val="ListParagraph"/>
              <w:numPr>
                <w:ilvl w:val="0"/>
                <w:numId w:val="22"/>
              </w:numPr>
              <w:tabs>
                <w:tab w:val="left" w:pos="5347"/>
              </w:tabs>
              <w:ind w:left="6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Commented on </w:t>
            </w:r>
            <w:r w:rsidR="00B45D39">
              <w:rPr>
                <w:rFonts w:ascii="Arial" w:hAnsi="Arial" w:cs="Arial"/>
              </w:rPr>
              <w:t xml:space="preserve">some of the key deliverables </w:t>
            </w:r>
            <w:r w:rsidR="00882A1E">
              <w:rPr>
                <w:rFonts w:ascii="Arial" w:hAnsi="Arial" w:cs="Arial"/>
              </w:rPr>
              <w:t xml:space="preserve">and the need for these </w:t>
            </w:r>
            <w:r w:rsidR="00A72357">
              <w:rPr>
                <w:rFonts w:ascii="Arial" w:hAnsi="Arial" w:cs="Arial"/>
              </w:rPr>
              <w:t>to reflect the intended outcomes.</w:t>
            </w:r>
          </w:p>
          <w:p w14:paraId="440FFACD" w14:textId="1FAA9E14" w:rsidR="00A72357" w:rsidRDefault="002575B6" w:rsidP="00C33112">
            <w:pPr>
              <w:pStyle w:val="ListParagraph"/>
              <w:numPr>
                <w:ilvl w:val="0"/>
                <w:numId w:val="22"/>
              </w:numPr>
              <w:tabs>
                <w:tab w:val="left" w:pos="5347"/>
              </w:tabs>
              <w:ind w:left="6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Asked for a plan on a page</w:t>
            </w:r>
            <w:r w:rsidR="00A35F6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EA1762">
              <w:rPr>
                <w:rFonts w:ascii="Arial" w:hAnsi="Arial" w:cs="Arial"/>
              </w:rPr>
              <w:t>showing delivery against milestones</w:t>
            </w:r>
            <w:r w:rsidR="00A35F6A">
              <w:rPr>
                <w:rFonts w:ascii="Arial" w:hAnsi="Arial" w:cs="Arial"/>
              </w:rPr>
              <w:t>.</w:t>
            </w:r>
            <w:r w:rsidR="00EA1762">
              <w:rPr>
                <w:rFonts w:ascii="Arial" w:hAnsi="Arial" w:cs="Arial"/>
              </w:rPr>
              <w:t xml:space="preserve"> </w:t>
            </w:r>
          </w:p>
          <w:p w14:paraId="54EE0199" w14:textId="2E1CD96D" w:rsidR="007A2F15" w:rsidRDefault="008537A1" w:rsidP="00C33112">
            <w:pPr>
              <w:pStyle w:val="ListParagraph"/>
              <w:numPr>
                <w:ilvl w:val="0"/>
                <w:numId w:val="22"/>
              </w:numPr>
              <w:tabs>
                <w:tab w:val="left" w:pos="5347"/>
              </w:tabs>
              <w:ind w:left="6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Agreed an amendment to strategic theme three </w:t>
            </w:r>
            <w:r w:rsidR="00BA5E63">
              <w:rPr>
                <w:rFonts w:ascii="Arial" w:hAnsi="Arial" w:cs="Arial"/>
              </w:rPr>
              <w:t xml:space="preserve">to replace </w:t>
            </w:r>
            <w:r w:rsidR="00B1598B">
              <w:rPr>
                <w:rFonts w:ascii="Arial" w:hAnsi="Arial" w:cs="Arial"/>
              </w:rPr>
              <w:t xml:space="preserve">‘shortage of nuclear skills’ </w:t>
            </w:r>
            <w:r w:rsidR="00FE531B">
              <w:rPr>
                <w:rFonts w:ascii="Arial" w:hAnsi="Arial" w:cs="Arial"/>
              </w:rPr>
              <w:t xml:space="preserve">with </w:t>
            </w:r>
            <w:r w:rsidR="00B1598B">
              <w:rPr>
                <w:rFonts w:ascii="Arial" w:hAnsi="Arial" w:cs="Arial"/>
              </w:rPr>
              <w:t xml:space="preserve">‘shortage of </w:t>
            </w:r>
            <w:r w:rsidR="001D0692">
              <w:rPr>
                <w:rFonts w:ascii="Arial" w:hAnsi="Arial" w:cs="Arial"/>
              </w:rPr>
              <w:t>skills for nuclear’</w:t>
            </w:r>
          </w:p>
          <w:p w14:paraId="7090EA65" w14:textId="77856FFA" w:rsidR="001D0692" w:rsidRPr="005F331D" w:rsidRDefault="00F81784" w:rsidP="000E0C48">
            <w:pPr>
              <w:pStyle w:val="ListParagraph"/>
              <w:numPr>
                <w:ilvl w:val="0"/>
                <w:numId w:val="22"/>
              </w:numPr>
              <w:tabs>
                <w:tab w:val="left" w:pos="5347"/>
              </w:tabs>
              <w:ind w:left="622"/>
              <w:rPr>
                <w:rFonts w:ascii="Arial" w:hAnsi="Arial" w:cs="Arial"/>
              </w:rPr>
            </w:pPr>
            <w:r w:rsidRPr="005F331D">
              <w:rPr>
                <w:rFonts w:ascii="Arial" w:hAnsi="Arial" w:cs="Arial"/>
              </w:rPr>
              <w:lastRenderedPageBreak/>
              <w:t>Asked for the plan to have a more corporate feel</w:t>
            </w:r>
            <w:r w:rsidR="00612363">
              <w:rPr>
                <w:rFonts w:ascii="Arial" w:hAnsi="Arial" w:cs="Arial"/>
              </w:rPr>
              <w:t>,</w:t>
            </w:r>
            <w:r w:rsidRPr="005F331D">
              <w:rPr>
                <w:rFonts w:ascii="Arial" w:hAnsi="Arial" w:cs="Arial"/>
              </w:rPr>
              <w:t xml:space="preserve"> and </w:t>
            </w:r>
            <w:r w:rsidR="00612363">
              <w:rPr>
                <w:rFonts w:ascii="Arial" w:hAnsi="Arial" w:cs="Arial"/>
              </w:rPr>
              <w:t xml:space="preserve">for it to </w:t>
            </w:r>
            <w:r w:rsidRPr="005F331D">
              <w:rPr>
                <w:rFonts w:ascii="Arial" w:hAnsi="Arial" w:cs="Arial"/>
              </w:rPr>
              <w:t xml:space="preserve">reflect the significant deliverables in IT, digital, organisation review, budget </w:t>
            </w:r>
            <w:r w:rsidR="000E0C48" w:rsidRPr="005F331D">
              <w:rPr>
                <w:rFonts w:ascii="Arial" w:hAnsi="Arial" w:cs="Arial"/>
              </w:rPr>
              <w:t xml:space="preserve">and </w:t>
            </w:r>
            <w:r w:rsidRPr="005F331D">
              <w:rPr>
                <w:rFonts w:ascii="Arial" w:hAnsi="Arial" w:cs="Arial"/>
              </w:rPr>
              <w:t xml:space="preserve">efficiency. </w:t>
            </w:r>
          </w:p>
          <w:p w14:paraId="6BEEBE76" w14:textId="3F09A878" w:rsidR="00BB47AF" w:rsidRPr="00B4486C" w:rsidRDefault="00BB47AF" w:rsidP="00BB47AF">
            <w:pPr>
              <w:pStyle w:val="ListParagraph"/>
              <w:tabs>
                <w:tab w:val="left" w:pos="5347"/>
              </w:tabs>
              <w:ind w:left="622"/>
              <w:rPr>
                <w:rFonts w:ascii="Arial" w:hAnsi="Arial" w:cs="Arial"/>
              </w:rPr>
            </w:pPr>
          </w:p>
        </w:tc>
      </w:tr>
      <w:tr w:rsidR="00A90632" w14:paraId="4E229AA5" w14:textId="77777777" w:rsidTr="00CA2819">
        <w:tc>
          <w:tcPr>
            <w:tcW w:w="684" w:type="dxa"/>
          </w:tcPr>
          <w:p w14:paraId="25976C31" w14:textId="42929D63" w:rsidR="00A90632" w:rsidRDefault="001D0692" w:rsidP="00656684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7.4</w:t>
            </w:r>
          </w:p>
        </w:tc>
        <w:tc>
          <w:tcPr>
            <w:tcW w:w="8342" w:type="dxa"/>
          </w:tcPr>
          <w:p w14:paraId="0E359570" w14:textId="77777777" w:rsidR="00A90632" w:rsidRDefault="00801F26" w:rsidP="00D1395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Board </w:t>
            </w:r>
            <w:r w:rsidRPr="00801F26">
              <w:rPr>
                <w:rFonts w:ascii="Arial" w:hAnsi="Arial" w:cs="Arial"/>
              </w:rPr>
              <w:t>approve</w:t>
            </w:r>
            <w:r>
              <w:rPr>
                <w:rFonts w:ascii="Arial" w:hAnsi="Arial" w:cs="Arial"/>
              </w:rPr>
              <w:t>d</w:t>
            </w:r>
            <w:r w:rsidRPr="00801F26">
              <w:rPr>
                <w:rFonts w:ascii="Arial" w:hAnsi="Arial" w:cs="Arial"/>
              </w:rPr>
              <w:t xml:space="preserve"> the </w:t>
            </w:r>
            <w:r>
              <w:rPr>
                <w:rFonts w:ascii="Arial" w:hAnsi="Arial" w:cs="Arial"/>
              </w:rPr>
              <w:t xml:space="preserve">draft </w:t>
            </w:r>
            <w:r w:rsidRPr="00801F26">
              <w:rPr>
                <w:rFonts w:ascii="Arial" w:hAnsi="Arial" w:cs="Arial"/>
              </w:rPr>
              <w:t>ONR Corporate Plan 2023/24 and delegate</w:t>
            </w:r>
            <w:r>
              <w:rPr>
                <w:rFonts w:ascii="Arial" w:hAnsi="Arial" w:cs="Arial"/>
              </w:rPr>
              <w:t>d</w:t>
            </w:r>
            <w:r w:rsidRPr="00801F26">
              <w:rPr>
                <w:rFonts w:ascii="Arial" w:hAnsi="Arial" w:cs="Arial"/>
              </w:rPr>
              <w:t xml:space="preserve"> accountability for final changes to the CE/CNI.</w:t>
            </w:r>
          </w:p>
          <w:p w14:paraId="3D1E4AA6" w14:textId="0161563A" w:rsidR="00801F26" w:rsidRDefault="00801F26" w:rsidP="00D1395D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</w:tr>
      <w:tr w:rsidR="0049759F" w14:paraId="7C3A7520" w14:textId="77777777" w:rsidTr="00CD2654">
        <w:tc>
          <w:tcPr>
            <w:tcW w:w="9026" w:type="dxa"/>
            <w:gridSpan w:val="2"/>
          </w:tcPr>
          <w:p w14:paraId="421C19B0" w14:textId="7FBC343D" w:rsidR="00070A87" w:rsidRDefault="00801F26" w:rsidP="00656684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070A87">
              <w:rPr>
                <w:rFonts w:ascii="Arial" w:hAnsi="Arial" w:cs="Arial"/>
                <w:b/>
                <w:bCs/>
              </w:rPr>
              <w:t xml:space="preserve">Action </w:t>
            </w:r>
            <w:r w:rsidR="00812622">
              <w:rPr>
                <w:rFonts w:ascii="Arial" w:hAnsi="Arial" w:cs="Arial"/>
                <w:b/>
                <w:bCs/>
              </w:rPr>
              <w:t>4</w:t>
            </w:r>
            <w:r w:rsidRPr="00070A87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D10ABB">
              <w:rPr>
                <w:rFonts w:ascii="Arial" w:hAnsi="Arial" w:cs="Arial"/>
              </w:rPr>
              <w:t>To provide a</w:t>
            </w:r>
            <w:r w:rsidR="00CA4CAC" w:rsidRPr="00CA4CAC">
              <w:rPr>
                <w:rFonts w:ascii="Arial" w:hAnsi="Arial" w:cs="Arial"/>
              </w:rPr>
              <w:t xml:space="preserve"> </w:t>
            </w:r>
            <w:r w:rsidR="00F81784" w:rsidRPr="00CA4CAC">
              <w:rPr>
                <w:rFonts w:ascii="Arial" w:hAnsi="Arial" w:cs="Arial"/>
              </w:rPr>
              <w:t>p</w:t>
            </w:r>
            <w:r w:rsidR="00F81784">
              <w:rPr>
                <w:rFonts w:ascii="Arial" w:hAnsi="Arial" w:cs="Arial"/>
              </w:rPr>
              <w:t xml:space="preserve">lan </w:t>
            </w:r>
            <w:r w:rsidR="00D10ABB">
              <w:rPr>
                <w:rFonts w:ascii="Arial" w:hAnsi="Arial" w:cs="Arial"/>
              </w:rPr>
              <w:t>on a page</w:t>
            </w:r>
            <w:r w:rsidR="00CA4CAC" w:rsidRPr="00CA4CAC">
              <w:rPr>
                <w:rFonts w:ascii="Arial" w:hAnsi="Arial" w:cs="Arial"/>
              </w:rPr>
              <w:t>, showing delivery against milestones,</w:t>
            </w:r>
            <w:r w:rsidR="00D10ABB">
              <w:rPr>
                <w:rFonts w:ascii="Arial" w:hAnsi="Arial" w:cs="Arial"/>
              </w:rPr>
              <w:t xml:space="preserve"> as part of the Executive </w:t>
            </w:r>
            <w:r w:rsidR="00070A87">
              <w:rPr>
                <w:rFonts w:ascii="Arial" w:hAnsi="Arial" w:cs="Arial"/>
              </w:rPr>
              <w:t xml:space="preserve">Board </w:t>
            </w:r>
            <w:r w:rsidR="00D10ABB">
              <w:rPr>
                <w:rFonts w:ascii="Arial" w:hAnsi="Arial" w:cs="Arial"/>
              </w:rPr>
              <w:t>Report – CE/CNI</w:t>
            </w:r>
            <w:r w:rsidR="00070A87">
              <w:rPr>
                <w:rFonts w:ascii="Arial" w:hAnsi="Arial" w:cs="Arial"/>
              </w:rPr>
              <w:t xml:space="preserve"> – April 2023.</w:t>
            </w:r>
          </w:p>
          <w:p w14:paraId="61F7D886" w14:textId="0A38DA51" w:rsidR="0049759F" w:rsidRDefault="00CA4CAC" w:rsidP="00656684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CA4CAC">
              <w:rPr>
                <w:rFonts w:ascii="Arial" w:hAnsi="Arial" w:cs="Arial"/>
              </w:rPr>
              <w:t xml:space="preserve">  </w:t>
            </w:r>
          </w:p>
        </w:tc>
      </w:tr>
      <w:tr w:rsidR="00656684" w14:paraId="541B3A06" w14:textId="77777777" w:rsidTr="00CA2819">
        <w:tc>
          <w:tcPr>
            <w:tcW w:w="684" w:type="dxa"/>
          </w:tcPr>
          <w:p w14:paraId="0FC63C86" w14:textId="03C6D6D5" w:rsidR="00656684" w:rsidRPr="006F7A38" w:rsidRDefault="00EA7CF7" w:rsidP="00656684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342" w:type="dxa"/>
          </w:tcPr>
          <w:p w14:paraId="6C257BF7" w14:textId="38A9A6AF" w:rsidR="00656684" w:rsidRDefault="00656684" w:rsidP="00656684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 w:rsidRPr="006F7A38">
              <w:rPr>
                <w:rFonts w:ascii="Arial" w:hAnsi="Arial" w:cs="Arial"/>
                <w:b/>
              </w:rPr>
              <w:t>Any Other Business</w:t>
            </w:r>
            <w:r w:rsidR="00285C78">
              <w:rPr>
                <w:rFonts w:ascii="Arial" w:hAnsi="Arial" w:cs="Arial"/>
                <w:b/>
              </w:rPr>
              <w:t xml:space="preserve">, </w:t>
            </w:r>
            <w:r w:rsidR="00285C78" w:rsidRPr="00285C78">
              <w:rPr>
                <w:rFonts w:ascii="Arial" w:hAnsi="Arial" w:cs="Arial"/>
                <w:b/>
              </w:rPr>
              <w:t>Summing Up and Close</w:t>
            </w:r>
          </w:p>
          <w:p w14:paraId="430C90C9" w14:textId="263F7984" w:rsidR="00656684" w:rsidRPr="006F7A38" w:rsidRDefault="00656684" w:rsidP="00656684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 w:rsidRPr="006F7A3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943F2" w14:paraId="70AF9CF3" w14:textId="77777777" w:rsidTr="00CA2819">
        <w:tc>
          <w:tcPr>
            <w:tcW w:w="684" w:type="dxa"/>
          </w:tcPr>
          <w:p w14:paraId="71D673CC" w14:textId="16002F81" w:rsidR="009943F2" w:rsidRDefault="00BF3C94" w:rsidP="00656684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8.1</w:t>
            </w:r>
          </w:p>
        </w:tc>
        <w:tc>
          <w:tcPr>
            <w:tcW w:w="8342" w:type="dxa"/>
          </w:tcPr>
          <w:p w14:paraId="31010790" w14:textId="722D1758" w:rsidR="009943F2" w:rsidRDefault="009943F2" w:rsidP="00285C78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Chief Information Security Officer </w:t>
            </w:r>
            <w:r w:rsidR="00F53329">
              <w:rPr>
                <w:rFonts w:ascii="Arial" w:hAnsi="Arial" w:cs="Arial"/>
                <w:bCs/>
              </w:rPr>
              <w:t xml:space="preserve">provided details of </w:t>
            </w:r>
            <w:r w:rsidR="0073609B">
              <w:rPr>
                <w:rFonts w:ascii="Arial" w:hAnsi="Arial" w:cs="Arial"/>
                <w:bCs/>
              </w:rPr>
              <w:t xml:space="preserve">the purpose of </w:t>
            </w:r>
            <w:r w:rsidR="00F53329">
              <w:rPr>
                <w:rFonts w:ascii="Arial" w:hAnsi="Arial" w:cs="Arial"/>
                <w:bCs/>
              </w:rPr>
              <w:t xml:space="preserve">SteerCo which had been established </w:t>
            </w:r>
            <w:r w:rsidR="0073609B">
              <w:rPr>
                <w:rFonts w:ascii="Arial" w:hAnsi="Arial" w:cs="Arial"/>
                <w:bCs/>
              </w:rPr>
              <w:t xml:space="preserve">to </w:t>
            </w:r>
            <w:r w:rsidR="00F53329" w:rsidRPr="00F53329">
              <w:rPr>
                <w:rFonts w:ascii="Arial" w:hAnsi="Arial" w:cs="Arial"/>
                <w:bCs/>
              </w:rPr>
              <w:t xml:space="preserve">provide direction to the Incident Management Team </w:t>
            </w:r>
            <w:r w:rsidR="002B2395">
              <w:rPr>
                <w:rFonts w:ascii="Arial" w:hAnsi="Arial" w:cs="Arial"/>
                <w:bCs/>
              </w:rPr>
              <w:t xml:space="preserve">(IMT) </w:t>
            </w:r>
            <w:r w:rsidR="00F53329" w:rsidRPr="00F53329">
              <w:rPr>
                <w:rFonts w:ascii="Arial" w:hAnsi="Arial" w:cs="Arial"/>
                <w:bCs/>
              </w:rPr>
              <w:t>on the most sensitive or highly strategic issues during</w:t>
            </w:r>
            <w:r w:rsidR="00E731FC">
              <w:rPr>
                <w:rFonts w:ascii="Arial" w:hAnsi="Arial" w:cs="Arial"/>
                <w:bCs/>
              </w:rPr>
              <w:t xml:space="preserve"> a </w:t>
            </w:r>
            <w:r w:rsidR="00F53329" w:rsidRPr="00F53329">
              <w:rPr>
                <w:rFonts w:ascii="Arial" w:hAnsi="Arial" w:cs="Arial"/>
                <w:bCs/>
              </w:rPr>
              <w:t>Priority 1</w:t>
            </w:r>
            <w:r w:rsidR="0070071F">
              <w:rPr>
                <w:rFonts w:ascii="Arial" w:hAnsi="Arial" w:cs="Arial"/>
                <w:bCs/>
              </w:rPr>
              <w:t xml:space="preserve"> incident</w:t>
            </w:r>
            <w:r w:rsidR="00140A41">
              <w:rPr>
                <w:rFonts w:ascii="Arial" w:hAnsi="Arial" w:cs="Arial"/>
                <w:bCs/>
              </w:rPr>
              <w:t xml:space="preserve"> (e.g. ra</w:t>
            </w:r>
            <w:r w:rsidR="0089075F">
              <w:rPr>
                <w:rFonts w:ascii="Arial" w:hAnsi="Arial" w:cs="Arial"/>
                <w:bCs/>
              </w:rPr>
              <w:t xml:space="preserve">nsomware attack). </w:t>
            </w:r>
            <w:r w:rsidR="00341726">
              <w:rPr>
                <w:rFonts w:ascii="Arial" w:hAnsi="Arial" w:cs="Arial"/>
                <w:bCs/>
              </w:rPr>
              <w:t xml:space="preserve">The Board was advised </w:t>
            </w:r>
            <w:r w:rsidR="009023A5">
              <w:rPr>
                <w:rFonts w:ascii="Arial" w:hAnsi="Arial" w:cs="Arial"/>
                <w:bCs/>
              </w:rPr>
              <w:t xml:space="preserve">that </w:t>
            </w:r>
            <w:r w:rsidR="00341726">
              <w:rPr>
                <w:rFonts w:ascii="Arial" w:hAnsi="Arial" w:cs="Arial"/>
                <w:bCs/>
              </w:rPr>
              <w:t xml:space="preserve">the SteerCo terms of reference will be included in ONR’s Corporate Governance Framework and </w:t>
            </w:r>
            <w:r w:rsidR="00C4797E">
              <w:rPr>
                <w:rFonts w:ascii="Arial" w:hAnsi="Arial" w:cs="Arial"/>
                <w:bCs/>
              </w:rPr>
              <w:t xml:space="preserve">the testing of its arrangements </w:t>
            </w:r>
            <w:r w:rsidR="002B2395">
              <w:rPr>
                <w:rFonts w:ascii="Arial" w:hAnsi="Arial" w:cs="Arial"/>
                <w:bCs/>
              </w:rPr>
              <w:t xml:space="preserve">will be included in future IMT exercise activity. </w:t>
            </w:r>
            <w:r w:rsidR="0073609B">
              <w:rPr>
                <w:rFonts w:ascii="Arial" w:hAnsi="Arial" w:cs="Arial"/>
                <w:bCs/>
              </w:rPr>
              <w:t xml:space="preserve"> </w:t>
            </w:r>
            <w:r w:rsidR="00F53329" w:rsidRPr="00F53329">
              <w:rPr>
                <w:rFonts w:ascii="Arial" w:hAnsi="Arial" w:cs="Arial"/>
                <w:bCs/>
              </w:rPr>
              <w:t xml:space="preserve"> </w:t>
            </w:r>
            <w:r w:rsidR="00BF3C94">
              <w:rPr>
                <w:rFonts w:ascii="Arial" w:hAnsi="Arial" w:cs="Arial"/>
                <w:bCs/>
              </w:rPr>
              <w:t xml:space="preserve"> </w:t>
            </w:r>
          </w:p>
          <w:p w14:paraId="4B254AB3" w14:textId="202B1CEA" w:rsidR="00BF3C94" w:rsidRPr="008531DF" w:rsidRDefault="00BF3C94" w:rsidP="00285C78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</w:p>
        </w:tc>
      </w:tr>
      <w:tr w:rsidR="005D3092" w14:paraId="5D3EA42C" w14:textId="77777777" w:rsidTr="00CA2819">
        <w:tc>
          <w:tcPr>
            <w:tcW w:w="684" w:type="dxa"/>
          </w:tcPr>
          <w:p w14:paraId="53816930" w14:textId="78CDB359" w:rsidR="005D3092" w:rsidRDefault="005D3092" w:rsidP="00656684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8.2</w:t>
            </w:r>
          </w:p>
        </w:tc>
        <w:tc>
          <w:tcPr>
            <w:tcW w:w="8342" w:type="dxa"/>
          </w:tcPr>
          <w:p w14:paraId="4FBCB209" w14:textId="77777777" w:rsidR="005D3092" w:rsidRDefault="005D3092" w:rsidP="00285C78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Board noted the information. </w:t>
            </w:r>
          </w:p>
          <w:p w14:paraId="26AD3107" w14:textId="0A49E401" w:rsidR="00140A41" w:rsidRDefault="00140A41" w:rsidP="00285C78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</w:p>
        </w:tc>
      </w:tr>
      <w:tr w:rsidR="00656684" w14:paraId="241FA3FC" w14:textId="77777777" w:rsidTr="00CA2819">
        <w:tc>
          <w:tcPr>
            <w:tcW w:w="684" w:type="dxa"/>
          </w:tcPr>
          <w:p w14:paraId="7B7A9898" w14:textId="6FC560F8" w:rsidR="00656684" w:rsidRPr="005C0FE8" w:rsidRDefault="00520194" w:rsidP="00656684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</w:t>
            </w:r>
            <w:r w:rsidR="000E0C4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342" w:type="dxa"/>
          </w:tcPr>
          <w:p w14:paraId="7B3ECCD9" w14:textId="73451BA2" w:rsidR="00656684" w:rsidRDefault="00520194" w:rsidP="00656684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John Turner </w:t>
            </w:r>
            <w:r w:rsidR="00E75ECB" w:rsidRPr="00E75ECB">
              <w:rPr>
                <w:rFonts w:ascii="Arial" w:hAnsi="Arial" w:cs="Arial"/>
                <w:bCs/>
              </w:rPr>
              <w:t>thanked the Board for the opportunity to attend the meeting</w:t>
            </w:r>
            <w:r w:rsidR="00E75ECB">
              <w:rPr>
                <w:rFonts w:ascii="Arial" w:hAnsi="Arial" w:cs="Arial"/>
                <w:bCs/>
              </w:rPr>
              <w:t xml:space="preserve">, </w:t>
            </w:r>
            <w:r w:rsidR="00097248">
              <w:rPr>
                <w:rFonts w:ascii="Arial" w:hAnsi="Arial" w:cs="Arial"/>
                <w:bCs/>
              </w:rPr>
              <w:t xml:space="preserve">highlighting </w:t>
            </w:r>
            <w:r w:rsidR="001D0D0D">
              <w:rPr>
                <w:rFonts w:ascii="Arial" w:hAnsi="Arial" w:cs="Arial"/>
                <w:bCs/>
              </w:rPr>
              <w:t xml:space="preserve">that </w:t>
            </w:r>
            <w:r w:rsidR="00097248">
              <w:rPr>
                <w:rFonts w:ascii="Arial" w:hAnsi="Arial" w:cs="Arial"/>
                <w:bCs/>
              </w:rPr>
              <w:t xml:space="preserve">there had been good open and honest discussions with a healthy level of </w:t>
            </w:r>
            <w:r w:rsidR="00691260">
              <w:rPr>
                <w:rFonts w:ascii="Arial" w:hAnsi="Arial" w:cs="Arial"/>
                <w:bCs/>
              </w:rPr>
              <w:t xml:space="preserve">tension and </w:t>
            </w:r>
            <w:r w:rsidR="00097248">
              <w:rPr>
                <w:rFonts w:ascii="Arial" w:hAnsi="Arial" w:cs="Arial"/>
                <w:bCs/>
              </w:rPr>
              <w:t>challenge</w:t>
            </w:r>
            <w:r w:rsidR="00691260">
              <w:rPr>
                <w:rFonts w:ascii="Arial" w:hAnsi="Arial" w:cs="Arial"/>
                <w:bCs/>
              </w:rPr>
              <w:t xml:space="preserve">. </w:t>
            </w:r>
          </w:p>
          <w:p w14:paraId="293CFF6C" w14:textId="5985C0B5" w:rsidR="00635216" w:rsidRPr="00E75ECB" w:rsidRDefault="00635216" w:rsidP="00656684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</w:p>
        </w:tc>
      </w:tr>
      <w:tr w:rsidR="00656684" w14:paraId="34F4C394" w14:textId="77777777" w:rsidTr="00CA2819">
        <w:tc>
          <w:tcPr>
            <w:tcW w:w="684" w:type="dxa"/>
          </w:tcPr>
          <w:p w14:paraId="3470165B" w14:textId="06D089AB" w:rsidR="00656684" w:rsidRPr="005C0FE8" w:rsidRDefault="00E97E30" w:rsidP="00656684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</w:t>
            </w:r>
            <w:r w:rsidR="000E0C4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342" w:type="dxa"/>
          </w:tcPr>
          <w:p w14:paraId="6564593C" w14:textId="50C732EB" w:rsidR="006D6A32" w:rsidRDefault="00001CFE" w:rsidP="000948F4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Chair thanked everyone for their attendance and contribution</w:t>
            </w:r>
            <w:r w:rsidR="00E60170">
              <w:rPr>
                <w:rFonts w:ascii="Arial" w:hAnsi="Arial" w:cs="Arial"/>
                <w:bCs/>
              </w:rPr>
              <w:t xml:space="preserve"> and summarised </w:t>
            </w:r>
            <w:r w:rsidR="00ED58FC">
              <w:rPr>
                <w:rFonts w:ascii="Arial" w:hAnsi="Arial" w:cs="Arial"/>
                <w:bCs/>
              </w:rPr>
              <w:t xml:space="preserve">each item and </w:t>
            </w:r>
            <w:r w:rsidR="00DE04CB">
              <w:rPr>
                <w:rFonts w:ascii="Arial" w:hAnsi="Arial" w:cs="Arial"/>
                <w:bCs/>
              </w:rPr>
              <w:t xml:space="preserve">the actions </w:t>
            </w:r>
            <w:r w:rsidR="00ED58FC">
              <w:rPr>
                <w:rFonts w:ascii="Arial" w:hAnsi="Arial" w:cs="Arial"/>
                <w:bCs/>
              </w:rPr>
              <w:t>agreed</w:t>
            </w:r>
            <w:r w:rsidR="00E60170">
              <w:rPr>
                <w:rFonts w:ascii="Arial" w:hAnsi="Arial" w:cs="Arial"/>
                <w:bCs/>
              </w:rPr>
              <w:t xml:space="preserve">. </w:t>
            </w:r>
            <w:r w:rsidR="008F3582" w:rsidRPr="008F3582">
              <w:rPr>
                <w:rFonts w:ascii="Arial" w:hAnsi="Arial" w:cs="Arial"/>
                <w:bCs/>
              </w:rPr>
              <w:t xml:space="preserve">The Chair formally closed the meeting at </w:t>
            </w:r>
            <w:r w:rsidR="00A7766C">
              <w:rPr>
                <w:rFonts w:ascii="Arial" w:hAnsi="Arial" w:cs="Arial"/>
                <w:bCs/>
              </w:rPr>
              <w:t>12.45</w:t>
            </w:r>
            <w:r w:rsidR="008F3582" w:rsidRPr="008F3582">
              <w:rPr>
                <w:rFonts w:ascii="Arial" w:hAnsi="Arial" w:cs="Arial"/>
                <w:bCs/>
              </w:rPr>
              <w:t>.</w:t>
            </w:r>
          </w:p>
          <w:p w14:paraId="4B166385" w14:textId="6EE1BEDF" w:rsidR="000948F4" w:rsidRPr="00E24DC4" w:rsidRDefault="000948F4" w:rsidP="000948F4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</w:p>
        </w:tc>
      </w:tr>
      <w:tr w:rsidR="00656684" w14:paraId="6D986CA0" w14:textId="77777777" w:rsidTr="00CA2819">
        <w:tc>
          <w:tcPr>
            <w:tcW w:w="684" w:type="dxa"/>
          </w:tcPr>
          <w:p w14:paraId="1966ECB6" w14:textId="77777777" w:rsidR="00656684" w:rsidRDefault="00656684" w:rsidP="00656684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8342" w:type="dxa"/>
          </w:tcPr>
          <w:p w14:paraId="3C1CA1D8" w14:textId="23F4514C" w:rsidR="00656684" w:rsidRDefault="00656684" w:rsidP="001E1D4A">
            <w:pPr>
              <w:rPr>
                <w:rFonts w:ascii="Arial" w:hAnsi="Arial" w:cs="Arial"/>
              </w:rPr>
            </w:pPr>
            <w:r w:rsidRPr="00D05FBE">
              <w:rPr>
                <w:rFonts w:ascii="Arial" w:hAnsi="Arial" w:cs="Arial"/>
                <w:b/>
                <w:bCs/>
              </w:rPr>
              <w:t>Date and Location of Next Meeting</w:t>
            </w:r>
            <w:r w:rsidRPr="0086770B">
              <w:rPr>
                <w:rFonts w:ascii="Arial" w:hAnsi="Arial" w:cs="Arial"/>
              </w:rPr>
              <w:t xml:space="preserve">: </w:t>
            </w:r>
            <w:r w:rsidR="007A1A57">
              <w:rPr>
                <w:rFonts w:ascii="Arial" w:hAnsi="Arial" w:cs="Arial"/>
              </w:rPr>
              <w:t>26 April 2023</w:t>
            </w:r>
            <w:r w:rsidR="001E1D4A">
              <w:rPr>
                <w:rFonts w:ascii="Arial" w:hAnsi="Arial" w:cs="Arial"/>
              </w:rPr>
              <w:t>, MS Teams</w:t>
            </w:r>
            <w:r w:rsidR="00AC1618">
              <w:rPr>
                <w:rFonts w:ascii="Arial" w:hAnsi="Arial" w:cs="Arial"/>
              </w:rPr>
              <w:t>.</w:t>
            </w:r>
            <w:r w:rsidR="001E1D4A">
              <w:rPr>
                <w:rFonts w:ascii="Arial" w:hAnsi="Arial" w:cs="Arial"/>
              </w:rPr>
              <w:t xml:space="preserve"> </w:t>
            </w:r>
          </w:p>
          <w:p w14:paraId="1C93CFD2" w14:textId="7045AD77" w:rsidR="001E1D4A" w:rsidRDefault="001E1D4A" w:rsidP="001E1D4A">
            <w:pPr>
              <w:rPr>
                <w:rFonts w:ascii="Arial" w:hAnsi="Arial" w:cs="Arial"/>
              </w:rPr>
            </w:pPr>
          </w:p>
        </w:tc>
      </w:tr>
      <w:tr w:rsidR="00656684" w14:paraId="3EEE6D29" w14:textId="77777777" w:rsidTr="00CA2819">
        <w:tc>
          <w:tcPr>
            <w:tcW w:w="684" w:type="dxa"/>
          </w:tcPr>
          <w:p w14:paraId="2F2E8E72" w14:textId="442171B5" w:rsidR="00656684" w:rsidRPr="00742934" w:rsidRDefault="00A7766C" w:rsidP="00656684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342" w:type="dxa"/>
          </w:tcPr>
          <w:p w14:paraId="654D836D" w14:textId="4380A625" w:rsidR="00656684" w:rsidRDefault="00656684" w:rsidP="00656684">
            <w:pPr>
              <w:tabs>
                <w:tab w:val="left" w:pos="851"/>
              </w:tabs>
              <w:ind w:right="175"/>
              <w:rPr>
                <w:rFonts w:ascii="Arial" w:hAnsi="Arial" w:cs="Arial"/>
                <w:b/>
                <w:bCs/>
              </w:rPr>
            </w:pPr>
            <w:r w:rsidRPr="0014095B">
              <w:rPr>
                <w:rFonts w:ascii="Arial" w:hAnsi="Arial" w:cs="Arial"/>
                <w:b/>
                <w:bCs/>
              </w:rPr>
              <w:t>Item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14095B">
              <w:rPr>
                <w:rFonts w:ascii="Arial" w:hAnsi="Arial" w:cs="Arial"/>
                <w:b/>
                <w:bCs/>
              </w:rPr>
              <w:t xml:space="preserve"> for information:</w:t>
            </w:r>
          </w:p>
          <w:p w14:paraId="20FB9983" w14:textId="04F93BD0" w:rsidR="006F3DB7" w:rsidRDefault="006F3DB7" w:rsidP="006F3DB7">
            <w:pPr>
              <w:pStyle w:val="ListParagraph"/>
              <w:numPr>
                <w:ilvl w:val="0"/>
                <w:numId w:val="11"/>
              </w:numPr>
              <w:ind w:right="-766"/>
              <w:rPr>
                <w:rFonts w:ascii="Arial" w:hAnsi="Arial" w:cs="Arial"/>
              </w:rPr>
            </w:pPr>
            <w:r w:rsidRPr="003D61CB">
              <w:rPr>
                <w:rFonts w:ascii="Arial" w:hAnsi="Arial" w:cs="Arial"/>
              </w:rPr>
              <w:t xml:space="preserve">Audit and Risk Assurance Committee </w:t>
            </w:r>
            <w:r w:rsidR="00302B6E">
              <w:rPr>
                <w:rFonts w:ascii="Arial" w:hAnsi="Arial" w:cs="Arial"/>
              </w:rPr>
              <w:t>m</w:t>
            </w:r>
            <w:r w:rsidRPr="003D61CB">
              <w:rPr>
                <w:rFonts w:ascii="Arial" w:hAnsi="Arial" w:cs="Arial"/>
              </w:rPr>
              <w:t>inutes – 18 January 2023</w:t>
            </w:r>
          </w:p>
          <w:p w14:paraId="6CFA2165" w14:textId="37798540" w:rsidR="006F3DB7" w:rsidRDefault="006F3DB7" w:rsidP="006F3DB7">
            <w:pPr>
              <w:pStyle w:val="ListParagraph"/>
              <w:numPr>
                <w:ilvl w:val="0"/>
                <w:numId w:val="11"/>
              </w:numPr>
              <w:ind w:right="-766"/>
              <w:rPr>
                <w:rFonts w:ascii="Arial" w:hAnsi="Arial" w:cs="Arial"/>
              </w:rPr>
            </w:pPr>
            <w:r w:rsidRPr="006F3DB7">
              <w:rPr>
                <w:rFonts w:ascii="Arial" w:hAnsi="Arial" w:cs="Arial"/>
              </w:rPr>
              <w:t xml:space="preserve">Summary of </w:t>
            </w:r>
            <w:r w:rsidR="00410D5E">
              <w:rPr>
                <w:rFonts w:ascii="Arial" w:hAnsi="Arial" w:cs="Arial"/>
              </w:rPr>
              <w:t>i</w:t>
            </w:r>
            <w:r w:rsidRPr="006F3DB7">
              <w:rPr>
                <w:rFonts w:ascii="Arial" w:hAnsi="Arial" w:cs="Arial"/>
              </w:rPr>
              <w:t xml:space="preserve">mpact </w:t>
            </w:r>
            <w:r w:rsidR="00410D5E">
              <w:rPr>
                <w:rFonts w:ascii="Arial" w:hAnsi="Arial" w:cs="Arial"/>
              </w:rPr>
              <w:t>a</w:t>
            </w:r>
            <w:r w:rsidRPr="006F3DB7">
              <w:rPr>
                <w:rFonts w:ascii="Arial" w:hAnsi="Arial" w:cs="Arial"/>
              </w:rPr>
              <w:t xml:space="preserve">ssessment of </w:t>
            </w:r>
            <w:r w:rsidR="00410D5E">
              <w:rPr>
                <w:rFonts w:ascii="Arial" w:hAnsi="Arial" w:cs="Arial"/>
              </w:rPr>
              <w:t>f</w:t>
            </w:r>
            <w:r w:rsidRPr="006F3DB7">
              <w:rPr>
                <w:rFonts w:ascii="Arial" w:hAnsi="Arial" w:cs="Arial"/>
              </w:rPr>
              <w:t xml:space="preserve">ailing to </w:t>
            </w:r>
            <w:r w:rsidR="00410D5E">
              <w:rPr>
                <w:rFonts w:ascii="Arial" w:hAnsi="Arial" w:cs="Arial"/>
              </w:rPr>
              <w:t>s</w:t>
            </w:r>
            <w:r w:rsidRPr="006F3DB7">
              <w:rPr>
                <w:rFonts w:ascii="Arial" w:hAnsi="Arial" w:cs="Arial"/>
              </w:rPr>
              <w:t xml:space="preserve">ervice </w:t>
            </w:r>
            <w:r w:rsidR="00410D5E">
              <w:rPr>
                <w:rFonts w:ascii="Arial" w:hAnsi="Arial" w:cs="Arial"/>
              </w:rPr>
              <w:t>p</w:t>
            </w:r>
            <w:r w:rsidRPr="006F3DB7">
              <w:rPr>
                <w:rFonts w:ascii="Arial" w:hAnsi="Arial" w:cs="Arial"/>
              </w:rPr>
              <w:t xml:space="preserve">redictive </w:t>
            </w:r>
          </w:p>
          <w:p w14:paraId="04191AD7" w14:textId="45251A38" w:rsidR="006F3DB7" w:rsidRDefault="00410D5E" w:rsidP="006F3DB7">
            <w:pPr>
              <w:pStyle w:val="ListParagraph"/>
              <w:ind w:left="360" w:right="-7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6F3DB7" w:rsidRPr="006F3DB7">
              <w:rPr>
                <w:rFonts w:ascii="Arial" w:hAnsi="Arial" w:cs="Arial"/>
              </w:rPr>
              <w:t xml:space="preserve">ecruitment </w:t>
            </w:r>
            <w:r>
              <w:rPr>
                <w:rFonts w:ascii="Arial" w:hAnsi="Arial" w:cs="Arial"/>
              </w:rPr>
              <w:t>c</w:t>
            </w:r>
            <w:r w:rsidR="006F3DB7" w:rsidRPr="006F3DB7">
              <w:rPr>
                <w:rFonts w:ascii="Arial" w:hAnsi="Arial" w:cs="Arial"/>
              </w:rPr>
              <w:t>hallenges (additional information to support the discussion</w:t>
            </w:r>
          </w:p>
          <w:p w14:paraId="0EC141CA" w14:textId="52275843" w:rsidR="006F3DB7" w:rsidRPr="006F3DB7" w:rsidRDefault="006F3DB7" w:rsidP="006F3DB7">
            <w:pPr>
              <w:pStyle w:val="ListParagraph"/>
              <w:ind w:left="360" w:right="-766"/>
              <w:rPr>
                <w:rFonts w:ascii="Arial" w:hAnsi="Arial" w:cs="Arial"/>
              </w:rPr>
            </w:pPr>
            <w:r w:rsidRPr="006F3DB7">
              <w:rPr>
                <w:rFonts w:ascii="Arial" w:hAnsi="Arial" w:cs="Arial"/>
              </w:rPr>
              <w:t>at item 6)</w:t>
            </w:r>
          </w:p>
          <w:p w14:paraId="2705ACF0" w14:textId="2FA8B1D9" w:rsidR="006F3DB7" w:rsidRPr="00B135FA" w:rsidRDefault="006F3DB7" w:rsidP="006F3DB7">
            <w:pPr>
              <w:pStyle w:val="ListParagraph"/>
              <w:numPr>
                <w:ilvl w:val="0"/>
                <w:numId w:val="11"/>
              </w:numPr>
              <w:ind w:right="-766"/>
              <w:rPr>
                <w:rFonts w:ascii="Arial" w:hAnsi="Arial" w:cs="Arial"/>
              </w:rPr>
            </w:pPr>
            <w:r w:rsidRPr="00B135FA">
              <w:rPr>
                <w:rFonts w:ascii="Arial" w:hAnsi="Arial" w:cs="Arial"/>
              </w:rPr>
              <w:t xml:space="preserve">SRO </w:t>
            </w:r>
            <w:r w:rsidR="00410D5E">
              <w:rPr>
                <w:rFonts w:ascii="Arial" w:hAnsi="Arial" w:cs="Arial"/>
              </w:rPr>
              <w:t>e</w:t>
            </w:r>
            <w:r w:rsidRPr="00B135FA">
              <w:rPr>
                <w:rFonts w:ascii="Arial" w:hAnsi="Arial" w:cs="Arial"/>
              </w:rPr>
              <w:t xml:space="preserve">xception </w:t>
            </w:r>
            <w:r w:rsidR="00410D5E">
              <w:rPr>
                <w:rFonts w:ascii="Arial" w:hAnsi="Arial" w:cs="Arial"/>
              </w:rPr>
              <w:t>r</w:t>
            </w:r>
            <w:r w:rsidRPr="00B135FA">
              <w:rPr>
                <w:rFonts w:ascii="Arial" w:hAnsi="Arial" w:cs="Arial"/>
              </w:rPr>
              <w:t>eports:</w:t>
            </w:r>
          </w:p>
          <w:p w14:paraId="1FC842C3" w14:textId="75BB9E08" w:rsidR="006F3DB7" w:rsidRPr="00B135FA" w:rsidRDefault="006F3DB7" w:rsidP="006F3DB7">
            <w:pPr>
              <w:pStyle w:val="ListParagraph"/>
              <w:numPr>
                <w:ilvl w:val="1"/>
                <w:numId w:val="11"/>
              </w:numPr>
              <w:ind w:right="-766"/>
              <w:rPr>
                <w:rFonts w:ascii="Arial" w:hAnsi="Arial" w:cs="Arial"/>
              </w:rPr>
            </w:pPr>
            <w:r w:rsidRPr="00B135FA">
              <w:rPr>
                <w:rFonts w:ascii="Arial" w:hAnsi="Arial" w:cs="Arial"/>
              </w:rPr>
              <w:t xml:space="preserve">Back-up </w:t>
            </w:r>
            <w:r w:rsidR="00410D5E">
              <w:rPr>
                <w:rFonts w:ascii="Arial" w:hAnsi="Arial" w:cs="Arial"/>
              </w:rPr>
              <w:t>r</w:t>
            </w:r>
            <w:r w:rsidRPr="00B135FA">
              <w:rPr>
                <w:rFonts w:ascii="Arial" w:hAnsi="Arial" w:cs="Arial"/>
              </w:rPr>
              <w:t>esilience</w:t>
            </w:r>
          </w:p>
          <w:p w14:paraId="60B608EE" w14:textId="39AA8EB2" w:rsidR="006F3DB7" w:rsidRPr="00B135FA" w:rsidRDefault="006F3DB7" w:rsidP="006F3DB7">
            <w:pPr>
              <w:pStyle w:val="ListParagraph"/>
              <w:numPr>
                <w:ilvl w:val="1"/>
                <w:numId w:val="11"/>
              </w:numPr>
              <w:ind w:right="-766"/>
              <w:rPr>
                <w:rFonts w:ascii="Arial" w:hAnsi="Arial" w:cs="Arial"/>
              </w:rPr>
            </w:pPr>
            <w:r w:rsidRPr="00B135FA">
              <w:rPr>
                <w:rFonts w:ascii="Arial" w:hAnsi="Arial" w:cs="Arial"/>
              </w:rPr>
              <w:t xml:space="preserve">CM9 </w:t>
            </w:r>
            <w:r w:rsidR="00410D5E">
              <w:rPr>
                <w:rFonts w:ascii="Arial" w:hAnsi="Arial" w:cs="Arial"/>
              </w:rPr>
              <w:t>u</w:t>
            </w:r>
            <w:r w:rsidRPr="00B135FA">
              <w:rPr>
                <w:rFonts w:ascii="Arial" w:hAnsi="Arial" w:cs="Arial"/>
              </w:rPr>
              <w:t>pgrade</w:t>
            </w:r>
          </w:p>
          <w:p w14:paraId="42818759" w14:textId="77777777" w:rsidR="006F3DB7" w:rsidRDefault="006F3DB7" w:rsidP="006F3DB7">
            <w:pPr>
              <w:pStyle w:val="ListParagraph"/>
              <w:numPr>
                <w:ilvl w:val="0"/>
                <w:numId w:val="11"/>
              </w:numPr>
              <w:ind w:right="-766"/>
              <w:rPr>
                <w:rFonts w:ascii="Arial" w:hAnsi="Arial" w:cs="Arial"/>
              </w:rPr>
            </w:pPr>
            <w:r w:rsidRPr="00754611">
              <w:rPr>
                <w:rFonts w:ascii="Arial" w:hAnsi="Arial" w:cs="Arial"/>
              </w:rPr>
              <w:t>Board Forward Look</w:t>
            </w:r>
          </w:p>
          <w:p w14:paraId="281B6B41" w14:textId="1862A2BF" w:rsidR="00656684" w:rsidRDefault="00656684" w:rsidP="006F3DB7">
            <w:pPr>
              <w:pStyle w:val="ListParagraph"/>
              <w:tabs>
                <w:tab w:val="left" w:pos="851"/>
              </w:tabs>
              <w:ind w:left="360" w:right="175"/>
              <w:rPr>
                <w:rFonts w:ascii="Arial" w:hAnsi="Arial" w:cs="Arial"/>
              </w:rPr>
            </w:pPr>
          </w:p>
        </w:tc>
      </w:tr>
    </w:tbl>
    <w:p w14:paraId="4E678B12" w14:textId="77777777" w:rsidR="005F4B76" w:rsidRDefault="005F4B76" w:rsidP="005F4B76">
      <w:pPr>
        <w:tabs>
          <w:tab w:val="left" w:pos="5347"/>
        </w:tabs>
        <w:rPr>
          <w:rFonts w:ascii="Arial" w:hAnsi="Arial" w:cs="Arial"/>
        </w:rPr>
      </w:pPr>
    </w:p>
    <w:sectPr w:rsidR="005F4B76" w:rsidSect="006C51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85679" w14:textId="77777777" w:rsidR="00EE4A65" w:rsidRDefault="00EE4A65" w:rsidP="001B54D7">
      <w:r>
        <w:separator/>
      </w:r>
    </w:p>
  </w:endnote>
  <w:endnote w:type="continuationSeparator" w:id="0">
    <w:p w14:paraId="510BDAC7" w14:textId="77777777" w:rsidR="00EE4A65" w:rsidRDefault="00EE4A65" w:rsidP="001B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2256" w14:textId="77777777" w:rsidR="00D809CF" w:rsidRDefault="00D809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017"/>
      <w:gridCol w:w="3009"/>
    </w:tblGrid>
    <w:tr w:rsidR="006972D5" w:rsidRPr="006972D5" w14:paraId="4B0243FC" w14:textId="77777777" w:rsidTr="00BA0AD4">
      <w:tc>
        <w:tcPr>
          <w:tcW w:w="3333" w:type="pct"/>
          <w:shd w:val="clear" w:color="auto" w:fill="auto"/>
        </w:tcPr>
        <w:p w14:paraId="4624C77B" w14:textId="405E9DB4" w:rsidR="006972D5" w:rsidRPr="006972D5" w:rsidRDefault="006972D5" w:rsidP="006972D5">
          <w:pPr>
            <w:tabs>
              <w:tab w:val="center" w:pos="4153"/>
              <w:tab w:val="right" w:pos="8306"/>
            </w:tabs>
            <w:spacing w:before="60" w:after="60" w:line="264" w:lineRule="auto"/>
            <w:rPr>
              <w:rFonts w:ascii="Arial" w:hAnsi="Arial"/>
              <w:b/>
              <w:sz w:val="18"/>
              <w:szCs w:val="18"/>
              <w:lang w:eastAsia="en-US"/>
            </w:rPr>
          </w:pPr>
          <w:r w:rsidRPr="006972D5">
            <w:rPr>
              <w:rFonts w:ascii="Arial" w:hAnsi="Arial"/>
              <w:color w:val="006D68"/>
              <w:sz w:val="20"/>
              <w:szCs w:val="20"/>
              <w:lang w:eastAsia="en-US"/>
            </w:rPr>
            <w:t>ONR-DOC-TEMP-</w:t>
          </w:r>
          <w:r>
            <w:rPr>
              <w:rFonts w:ascii="Arial" w:hAnsi="Arial"/>
              <w:color w:val="006D68"/>
              <w:sz w:val="20"/>
              <w:szCs w:val="20"/>
              <w:lang w:eastAsia="en-US"/>
            </w:rPr>
            <w:t>139</w:t>
          </w:r>
          <w:r w:rsidRPr="006972D5">
            <w:rPr>
              <w:rFonts w:ascii="Arial" w:hAnsi="Arial"/>
              <w:color w:val="006D68"/>
              <w:sz w:val="20"/>
              <w:szCs w:val="20"/>
              <w:lang w:eastAsia="en-US"/>
            </w:rPr>
            <w:t xml:space="preserve"> (Issue 1.</w:t>
          </w:r>
          <w:r w:rsidR="006A62F6">
            <w:rPr>
              <w:rFonts w:ascii="Arial" w:hAnsi="Arial"/>
              <w:color w:val="006D68"/>
              <w:sz w:val="20"/>
              <w:szCs w:val="20"/>
              <w:lang w:eastAsia="en-US"/>
            </w:rPr>
            <w:t>2</w:t>
          </w:r>
          <w:r w:rsidRPr="006972D5">
            <w:rPr>
              <w:rFonts w:ascii="Arial" w:hAnsi="Arial"/>
              <w:color w:val="006D68"/>
              <w:sz w:val="20"/>
              <w:szCs w:val="20"/>
              <w:lang w:eastAsia="en-US"/>
            </w:rPr>
            <w:t>)</w:t>
          </w:r>
        </w:p>
      </w:tc>
      <w:tc>
        <w:tcPr>
          <w:tcW w:w="1667" w:type="pct"/>
          <w:shd w:val="clear" w:color="auto" w:fill="auto"/>
        </w:tcPr>
        <w:p w14:paraId="0C05866A" w14:textId="77777777" w:rsidR="006972D5" w:rsidRPr="006972D5" w:rsidRDefault="006972D5" w:rsidP="006972D5">
          <w:pPr>
            <w:tabs>
              <w:tab w:val="center" w:pos="4153"/>
              <w:tab w:val="right" w:pos="8306"/>
            </w:tabs>
            <w:spacing w:before="60" w:after="60" w:line="264" w:lineRule="auto"/>
            <w:jc w:val="right"/>
            <w:rPr>
              <w:rFonts w:ascii="Arial" w:hAnsi="Arial"/>
              <w:color w:val="006D68"/>
              <w:lang w:eastAsia="en-US"/>
            </w:rPr>
          </w:pPr>
          <w:r w:rsidRPr="006972D5">
            <w:rPr>
              <w:rFonts w:ascii="Arial" w:hAnsi="Arial"/>
              <w:color w:val="006D68"/>
              <w:lang w:eastAsia="en-US"/>
            </w:rPr>
            <w:t xml:space="preserve">Page </w:t>
          </w:r>
          <w:r w:rsidRPr="006972D5">
            <w:rPr>
              <w:rFonts w:ascii="Arial" w:hAnsi="Arial"/>
              <w:b/>
              <w:color w:val="006D68"/>
              <w:lang w:eastAsia="en-US"/>
            </w:rPr>
            <w:fldChar w:fldCharType="begin"/>
          </w:r>
          <w:r w:rsidRPr="006972D5">
            <w:rPr>
              <w:rFonts w:ascii="Arial" w:hAnsi="Arial"/>
              <w:b/>
              <w:color w:val="006D68"/>
              <w:lang w:eastAsia="en-US"/>
            </w:rPr>
            <w:instrText xml:space="preserve"> PAGE  \* Arabic  \* MERGEFORMAT </w:instrText>
          </w:r>
          <w:r w:rsidRPr="006972D5">
            <w:rPr>
              <w:rFonts w:ascii="Arial" w:hAnsi="Arial"/>
              <w:b/>
              <w:color w:val="006D68"/>
              <w:lang w:eastAsia="en-US"/>
            </w:rPr>
            <w:fldChar w:fldCharType="separate"/>
          </w:r>
          <w:r w:rsidRPr="006972D5">
            <w:rPr>
              <w:rFonts w:ascii="Arial" w:hAnsi="Arial"/>
              <w:b/>
              <w:noProof/>
              <w:color w:val="006D68"/>
              <w:lang w:eastAsia="en-US"/>
            </w:rPr>
            <w:t>2</w:t>
          </w:r>
          <w:r w:rsidRPr="006972D5">
            <w:rPr>
              <w:rFonts w:ascii="Arial" w:hAnsi="Arial"/>
              <w:b/>
              <w:color w:val="006D68"/>
              <w:lang w:eastAsia="en-US"/>
            </w:rPr>
            <w:fldChar w:fldCharType="end"/>
          </w:r>
          <w:r w:rsidRPr="006972D5">
            <w:rPr>
              <w:rFonts w:ascii="Arial" w:hAnsi="Arial"/>
              <w:color w:val="006D68"/>
              <w:lang w:eastAsia="en-US"/>
            </w:rPr>
            <w:t xml:space="preserve"> of </w:t>
          </w:r>
          <w:r w:rsidRPr="006972D5">
            <w:rPr>
              <w:rFonts w:ascii="Arial" w:hAnsi="Arial"/>
              <w:b/>
              <w:color w:val="006D68"/>
              <w:lang w:eastAsia="en-US"/>
            </w:rPr>
            <w:fldChar w:fldCharType="begin"/>
          </w:r>
          <w:r w:rsidRPr="006972D5">
            <w:rPr>
              <w:rFonts w:ascii="Arial" w:hAnsi="Arial"/>
              <w:b/>
              <w:color w:val="006D68"/>
              <w:lang w:eastAsia="en-US"/>
            </w:rPr>
            <w:instrText xml:space="preserve"> NUMPAGES  \* Arabic  \* MERGEFORMAT </w:instrText>
          </w:r>
          <w:r w:rsidRPr="006972D5">
            <w:rPr>
              <w:rFonts w:ascii="Arial" w:hAnsi="Arial"/>
              <w:b/>
              <w:color w:val="006D68"/>
              <w:lang w:eastAsia="en-US"/>
            </w:rPr>
            <w:fldChar w:fldCharType="separate"/>
          </w:r>
          <w:r w:rsidRPr="006972D5">
            <w:rPr>
              <w:rFonts w:ascii="Arial" w:hAnsi="Arial"/>
              <w:b/>
              <w:noProof/>
              <w:color w:val="006D68"/>
              <w:lang w:eastAsia="en-US"/>
            </w:rPr>
            <w:t>4</w:t>
          </w:r>
          <w:r w:rsidRPr="006972D5">
            <w:rPr>
              <w:rFonts w:ascii="Arial" w:hAnsi="Arial"/>
              <w:b/>
              <w:color w:val="006D68"/>
              <w:lang w:eastAsia="en-US"/>
            </w:rPr>
            <w:fldChar w:fldCharType="end"/>
          </w:r>
        </w:p>
      </w:tc>
    </w:tr>
  </w:tbl>
  <w:p w14:paraId="4E678B1A" w14:textId="77777777" w:rsidR="00620987" w:rsidRDefault="00620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C1E1" w14:textId="3F63C019" w:rsidR="00F1120E" w:rsidRDefault="00F11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E658C" w14:textId="77777777" w:rsidR="00EE4A65" w:rsidRDefault="00EE4A65" w:rsidP="001B54D7">
      <w:r>
        <w:separator/>
      </w:r>
    </w:p>
  </w:footnote>
  <w:footnote w:type="continuationSeparator" w:id="0">
    <w:p w14:paraId="01F70759" w14:textId="77777777" w:rsidR="00EE4A65" w:rsidRDefault="00EE4A65" w:rsidP="001B5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1C1B" w14:textId="77777777" w:rsidR="00D809CF" w:rsidRDefault="00D809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3028" w14:textId="195289DA" w:rsidR="00F36412" w:rsidRDefault="00F364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586"/>
      <w:gridCol w:w="4440"/>
    </w:tblGrid>
    <w:tr w:rsidR="006C5196" w:rsidRPr="007A5058" w14:paraId="4DE41541" w14:textId="77777777" w:rsidTr="00131147">
      <w:trPr>
        <w:trHeight w:val="709"/>
      </w:trPr>
      <w:tc>
        <w:tcPr>
          <w:tcW w:w="4621" w:type="dxa"/>
          <w:shd w:val="clear" w:color="auto" w:fill="auto"/>
          <w:vAlign w:val="center"/>
        </w:tcPr>
        <w:p w14:paraId="22A33738" w14:textId="30DD2208" w:rsidR="006C5196" w:rsidRPr="007A5058" w:rsidRDefault="006C5196" w:rsidP="006C5196">
          <w:pPr>
            <w:tabs>
              <w:tab w:val="center" w:pos="4153"/>
              <w:tab w:val="right" w:pos="8306"/>
            </w:tabs>
            <w:jc w:val="both"/>
            <w:rPr>
              <w:rFonts w:ascii="Arial" w:hAnsi="Arial"/>
              <w:b/>
              <w:noProof/>
              <w:color w:val="006D68"/>
              <w:sz w:val="18"/>
              <w:szCs w:val="18"/>
            </w:rPr>
          </w:pPr>
          <w:r w:rsidRPr="007A5058">
            <w:rPr>
              <w:rFonts w:ascii="Arial" w:hAnsi="Arial"/>
              <w:b/>
              <w:noProof/>
              <w:color w:val="006D68"/>
              <w:sz w:val="22"/>
              <w:szCs w:val="22"/>
            </w:rPr>
            <w:drawing>
              <wp:inline distT="0" distB="0" distL="0" distR="0" wp14:anchorId="5997C074" wp14:editId="2DBEFC5B">
                <wp:extent cx="2526030" cy="537210"/>
                <wp:effectExtent l="0" t="0" r="7620" b="0"/>
                <wp:docPr id="4" name="Picture 4" descr="ONRlogoA4col_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NRlogoA4col_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47" t="22310" r="6465" b="239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603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  <w:shd w:val="clear" w:color="auto" w:fill="auto"/>
          <w:vAlign w:val="center"/>
        </w:tcPr>
        <w:p w14:paraId="6A8A1211" w14:textId="77777777" w:rsidR="006C5196" w:rsidRPr="007A5058" w:rsidRDefault="006C5196" w:rsidP="006C5196">
          <w:pPr>
            <w:spacing w:before="60" w:after="60"/>
            <w:jc w:val="right"/>
            <w:outlineLvl w:val="1"/>
            <w:rPr>
              <w:rFonts w:ascii="Arial" w:hAnsi="Arial" w:cs="Arial"/>
              <w:bCs/>
              <w:iCs/>
              <w:kern w:val="36"/>
              <w:sz w:val="18"/>
              <w:szCs w:val="14"/>
              <w:lang w:eastAsia="en-US"/>
            </w:rPr>
          </w:pPr>
          <w:r w:rsidRPr="007A5058">
            <w:rPr>
              <w:rFonts w:ascii="Arial" w:hAnsi="Arial" w:cs="Arial"/>
              <w:bCs/>
              <w:iCs/>
              <w:kern w:val="36"/>
              <w:sz w:val="18"/>
              <w:szCs w:val="14"/>
              <w:lang w:eastAsia="en-US"/>
            </w:rPr>
            <w:t>© Office for Nuclear Regulation</w:t>
          </w:r>
          <w:r w:rsidRPr="007A5058">
            <w:rPr>
              <w:rFonts w:ascii="Arial" w:hAnsi="Arial" w:cs="Arial"/>
              <w:bCs/>
              <w:iCs/>
              <w:kern w:val="36"/>
              <w:sz w:val="18"/>
              <w:szCs w:val="14"/>
              <w:lang w:eastAsia="en-US"/>
            </w:rPr>
            <w:br/>
          </w:r>
          <w:r w:rsidRPr="007A5058">
            <w:rPr>
              <w:rFonts w:ascii="Arial" w:hAnsi="Arial" w:cs="Arial"/>
              <w:b/>
              <w:iCs/>
              <w:kern w:val="36"/>
              <w:sz w:val="18"/>
              <w:szCs w:val="14"/>
              <w:lang w:eastAsia="en-US"/>
            </w:rPr>
            <w:t>UNCONTROLLED WHEN PRINTED</w:t>
          </w:r>
          <w:r w:rsidRPr="007A5058">
            <w:rPr>
              <w:rFonts w:ascii="Arial" w:hAnsi="Arial" w:cs="Arial"/>
              <w:bCs/>
              <w:iCs/>
              <w:kern w:val="36"/>
              <w:sz w:val="18"/>
              <w:szCs w:val="14"/>
              <w:lang w:eastAsia="en-US"/>
            </w:rPr>
            <w:br/>
            <w:t xml:space="preserve">If you wish to reuse this information visit </w:t>
          </w:r>
          <w:hyperlink r:id="rId2" w:tooltip="blocked::blocked::BLOCKED::http://www.hse.gov.uk/copyright&#10;blocked::BLOCKED::http://www.hse.gov.uk/copyright&#10;http://www.hse.gov.uk/copyright" w:history="1"/>
          <w:hyperlink r:id="rId3" w:tooltip="http://www.onr.org.uk/copyright" w:history="1">
            <w:r w:rsidRPr="007A5058">
              <w:rPr>
                <w:rFonts w:ascii="Arial" w:hAnsi="Arial" w:cs="Arial"/>
                <w:bCs/>
                <w:iCs/>
                <w:color w:val="0000FF"/>
                <w:kern w:val="36"/>
                <w:sz w:val="18"/>
                <w:szCs w:val="14"/>
                <w:u w:val="single"/>
                <w:lang w:eastAsia="en-US"/>
              </w:rPr>
              <w:t>www.onr.org.uk/copyright</w:t>
            </w:r>
          </w:hyperlink>
          <w:r w:rsidRPr="007A5058">
            <w:rPr>
              <w:rFonts w:ascii="Arial" w:hAnsi="Arial" w:cs="Arial"/>
              <w:bCs/>
              <w:iCs/>
              <w:kern w:val="36"/>
              <w:sz w:val="18"/>
              <w:szCs w:val="14"/>
              <w:lang w:eastAsia="en-US"/>
            </w:rPr>
            <w:t> for details.</w:t>
          </w:r>
        </w:p>
      </w:tc>
    </w:tr>
  </w:tbl>
  <w:p w14:paraId="73E7080E" w14:textId="5A002230" w:rsidR="00F1120E" w:rsidRDefault="00F11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F45"/>
    <w:multiLevelType w:val="hybridMultilevel"/>
    <w:tmpl w:val="C576D2A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08D7"/>
    <w:multiLevelType w:val="hybridMultilevel"/>
    <w:tmpl w:val="4A5059AE"/>
    <w:lvl w:ilvl="0" w:tplc="F5C8C2C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04D7"/>
    <w:multiLevelType w:val="hybridMultilevel"/>
    <w:tmpl w:val="D6B0B4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91210"/>
    <w:multiLevelType w:val="hybridMultilevel"/>
    <w:tmpl w:val="589CD79E"/>
    <w:lvl w:ilvl="0" w:tplc="5BAA256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5F7FA4"/>
    <w:multiLevelType w:val="hybridMultilevel"/>
    <w:tmpl w:val="EFEE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3318D"/>
    <w:multiLevelType w:val="hybridMultilevel"/>
    <w:tmpl w:val="65980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E61BFC"/>
    <w:multiLevelType w:val="hybridMultilevel"/>
    <w:tmpl w:val="EAC07DAA"/>
    <w:lvl w:ilvl="0" w:tplc="866C6B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417434"/>
    <w:multiLevelType w:val="hybridMultilevel"/>
    <w:tmpl w:val="975418F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901F7D"/>
    <w:multiLevelType w:val="hybridMultilevel"/>
    <w:tmpl w:val="DCC06C1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6354F"/>
    <w:multiLevelType w:val="hybridMultilevel"/>
    <w:tmpl w:val="713C898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3F31F0"/>
    <w:multiLevelType w:val="hybridMultilevel"/>
    <w:tmpl w:val="27E6FF0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800715"/>
    <w:multiLevelType w:val="hybridMultilevel"/>
    <w:tmpl w:val="B39876EA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31EFE"/>
    <w:multiLevelType w:val="multilevel"/>
    <w:tmpl w:val="BD4A4754"/>
    <w:lvl w:ilvl="0">
      <w:start w:val="1"/>
      <w:numFmt w:val="decimal"/>
      <w:pStyle w:val="Number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24"/>
        </w:tabs>
        <w:ind w:left="1224" w:hanging="864"/>
      </w:pPr>
      <w:rPr>
        <w:rFonts w:ascii="Symbol" w:hAnsi="Symbol" w:hint="default"/>
      </w:rPr>
    </w:lvl>
    <w:lvl w:ilvl="4">
      <w:start w:val="1"/>
      <w:numFmt w:val="lowerLetter"/>
      <w:lvlRestart w:val="0"/>
      <w:lvlText w:val="%5)"/>
      <w:lvlJc w:val="left"/>
      <w:pPr>
        <w:ind w:left="144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401"/>
        </w:tabs>
        <w:ind w:left="2401" w:hanging="601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601"/>
      </w:pPr>
      <w:rPr>
        <w:rFonts w:ascii="Symbol" w:hAnsi="Symbol" w:hint="default"/>
        <w:sz w:val="28"/>
      </w:rPr>
    </w:lvl>
  </w:abstractNum>
  <w:abstractNum w:abstractNumId="13" w15:restartNumberingAfterBreak="0">
    <w:nsid w:val="4B4A20AE"/>
    <w:multiLevelType w:val="hybridMultilevel"/>
    <w:tmpl w:val="FB56D94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81D3D"/>
    <w:multiLevelType w:val="hybridMultilevel"/>
    <w:tmpl w:val="4D88D38C"/>
    <w:lvl w:ilvl="0" w:tplc="40963B3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CB003F"/>
    <w:multiLevelType w:val="hybridMultilevel"/>
    <w:tmpl w:val="F95E1EB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E3598"/>
    <w:multiLevelType w:val="hybridMultilevel"/>
    <w:tmpl w:val="99002EE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9726C0"/>
    <w:multiLevelType w:val="hybridMultilevel"/>
    <w:tmpl w:val="B5BECFDC"/>
    <w:lvl w:ilvl="0" w:tplc="657475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7A1E0B"/>
    <w:multiLevelType w:val="hybridMultilevel"/>
    <w:tmpl w:val="B804F402"/>
    <w:lvl w:ilvl="0" w:tplc="2E6C51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CE6569"/>
    <w:multiLevelType w:val="hybridMultilevel"/>
    <w:tmpl w:val="C0F8969E"/>
    <w:lvl w:ilvl="0" w:tplc="FFFFFFFF">
      <w:start w:val="1"/>
      <w:numFmt w:val="lowerRoman"/>
      <w:lvlText w:val="%1."/>
      <w:lvlJc w:val="right"/>
      <w:pPr>
        <w:ind w:left="622" w:hanging="360"/>
      </w:pPr>
    </w:lvl>
    <w:lvl w:ilvl="1" w:tplc="FFFFFFFF" w:tentative="1">
      <w:start w:val="1"/>
      <w:numFmt w:val="lowerLetter"/>
      <w:lvlText w:val="%2."/>
      <w:lvlJc w:val="left"/>
      <w:pPr>
        <w:ind w:left="1342" w:hanging="360"/>
      </w:pPr>
    </w:lvl>
    <w:lvl w:ilvl="2" w:tplc="FFFFFFFF" w:tentative="1">
      <w:start w:val="1"/>
      <w:numFmt w:val="lowerRoman"/>
      <w:lvlText w:val="%3."/>
      <w:lvlJc w:val="right"/>
      <w:pPr>
        <w:ind w:left="2062" w:hanging="180"/>
      </w:pPr>
    </w:lvl>
    <w:lvl w:ilvl="3" w:tplc="FFFFFFFF" w:tentative="1">
      <w:start w:val="1"/>
      <w:numFmt w:val="decimal"/>
      <w:lvlText w:val="%4."/>
      <w:lvlJc w:val="left"/>
      <w:pPr>
        <w:ind w:left="2782" w:hanging="360"/>
      </w:pPr>
    </w:lvl>
    <w:lvl w:ilvl="4" w:tplc="FFFFFFFF" w:tentative="1">
      <w:start w:val="1"/>
      <w:numFmt w:val="lowerLetter"/>
      <w:lvlText w:val="%5."/>
      <w:lvlJc w:val="left"/>
      <w:pPr>
        <w:ind w:left="3502" w:hanging="360"/>
      </w:pPr>
    </w:lvl>
    <w:lvl w:ilvl="5" w:tplc="FFFFFFFF" w:tentative="1">
      <w:start w:val="1"/>
      <w:numFmt w:val="lowerRoman"/>
      <w:lvlText w:val="%6."/>
      <w:lvlJc w:val="right"/>
      <w:pPr>
        <w:ind w:left="4222" w:hanging="180"/>
      </w:pPr>
    </w:lvl>
    <w:lvl w:ilvl="6" w:tplc="FFFFFFFF" w:tentative="1">
      <w:start w:val="1"/>
      <w:numFmt w:val="decimal"/>
      <w:lvlText w:val="%7."/>
      <w:lvlJc w:val="left"/>
      <w:pPr>
        <w:ind w:left="4942" w:hanging="360"/>
      </w:pPr>
    </w:lvl>
    <w:lvl w:ilvl="7" w:tplc="FFFFFFFF" w:tentative="1">
      <w:start w:val="1"/>
      <w:numFmt w:val="lowerLetter"/>
      <w:lvlText w:val="%8."/>
      <w:lvlJc w:val="left"/>
      <w:pPr>
        <w:ind w:left="5662" w:hanging="360"/>
      </w:pPr>
    </w:lvl>
    <w:lvl w:ilvl="8" w:tplc="FFFFFFFF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0" w15:restartNumberingAfterBreak="0">
    <w:nsid w:val="6E6F6D29"/>
    <w:multiLevelType w:val="hybridMultilevel"/>
    <w:tmpl w:val="36442086"/>
    <w:lvl w:ilvl="0" w:tplc="BA08771C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5748C"/>
    <w:multiLevelType w:val="hybridMultilevel"/>
    <w:tmpl w:val="F51E2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C75F8"/>
    <w:multiLevelType w:val="hybridMultilevel"/>
    <w:tmpl w:val="C0F8969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9331FF"/>
    <w:multiLevelType w:val="hybridMultilevel"/>
    <w:tmpl w:val="4120EC46"/>
    <w:lvl w:ilvl="0" w:tplc="78AA82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7F1A12"/>
    <w:multiLevelType w:val="hybridMultilevel"/>
    <w:tmpl w:val="C0F8969E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A842A0"/>
    <w:multiLevelType w:val="hybridMultilevel"/>
    <w:tmpl w:val="4AEC8DF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1557412">
    <w:abstractNumId w:val="12"/>
  </w:num>
  <w:num w:numId="2" w16cid:durableId="1838571285">
    <w:abstractNumId w:val="2"/>
  </w:num>
  <w:num w:numId="3" w16cid:durableId="773747308">
    <w:abstractNumId w:val="18"/>
  </w:num>
  <w:num w:numId="4" w16cid:durableId="113990026">
    <w:abstractNumId w:val="17"/>
  </w:num>
  <w:num w:numId="5" w16cid:durableId="1469669220">
    <w:abstractNumId w:val="20"/>
  </w:num>
  <w:num w:numId="6" w16cid:durableId="366373082">
    <w:abstractNumId w:val="21"/>
  </w:num>
  <w:num w:numId="7" w16cid:durableId="2068608348">
    <w:abstractNumId w:val="14"/>
  </w:num>
  <w:num w:numId="8" w16cid:durableId="1870871385">
    <w:abstractNumId w:val="3"/>
  </w:num>
  <w:num w:numId="9" w16cid:durableId="474958402">
    <w:abstractNumId w:val="6"/>
  </w:num>
  <w:num w:numId="10" w16cid:durableId="151022960">
    <w:abstractNumId w:val="23"/>
  </w:num>
  <w:num w:numId="11" w16cid:durableId="1413813243">
    <w:abstractNumId w:val="5"/>
  </w:num>
  <w:num w:numId="12" w16cid:durableId="1926107487">
    <w:abstractNumId w:val="16"/>
  </w:num>
  <w:num w:numId="13" w16cid:durableId="1476483679">
    <w:abstractNumId w:val="7"/>
  </w:num>
  <w:num w:numId="14" w16cid:durableId="685717136">
    <w:abstractNumId w:val="22"/>
  </w:num>
  <w:num w:numId="15" w16cid:durableId="1062603055">
    <w:abstractNumId w:val="25"/>
  </w:num>
  <w:num w:numId="16" w16cid:durableId="901021268">
    <w:abstractNumId w:val="9"/>
  </w:num>
  <w:num w:numId="17" w16cid:durableId="1174567501">
    <w:abstractNumId w:val="8"/>
  </w:num>
  <w:num w:numId="18" w16cid:durableId="846098854">
    <w:abstractNumId w:val="10"/>
  </w:num>
  <w:num w:numId="19" w16cid:durableId="873273020">
    <w:abstractNumId w:val="15"/>
  </w:num>
  <w:num w:numId="20" w16cid:durableId="210533281">
    <w:abstractNumId w:val="11"/>
  </w:num>
  <w:num w:numId="21" w16cid:durableId="49697941">
    <w:abstractNumId w:val="4"/>
  </w:num>
  <w:num w:numId="22" w16cid:durableId="297340171">
    <w:abstractNumId w:val="0"/>
  </w:num>
  <w:num w:numId="23" w16cid:durableId="1642078624">
    <w:abstractNumId w:val="24"/>
  </w:num>
  <w:num w:numId="24" w16cid:durableId="1153377680">
    <w:abstractNumId w:val="19"/>
  </w:num>
  <w:num w:numId="25" w16cid:durableId="1777097301">
    <w:abstractNumId w:val="13"/>
  </w:num>
  <w:num w:numId="26" w16cid:durableId="46786388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85"/>
    <w:rsid w:val="00000062"/>
    <w:rsid w:val="00000107"/>
    <w:rsid w:val="000013DF"/>
    <w:rsid w:val="00001CFE"/>
    <w:rsid w:val="000023BF"/>
    <w:rsid w:val="0000276F"/>
    <w:rsid w:val="00002800"/>
    <w:rsid w:val="00002E24"/>
    <w:rsid w:val="00003026"/>
    <w:rsid w:val="0000319D"/>
    <w:rsid w:val="00003225"/>
    <w:rsid w:val="00003B13"/>
    <w:rsid w:val="00003BDD"/>
    <w:rsid w:val="0000474A"/>
    <w:rsid w:val="000052A7"/>
    <w:rsid w:val="00006130"/>
    <w:rsid w:val="000064C3"/>
    <w:rsid w:val="000068FB"/>
    <w:rsid w:val="00006AFD"/>
    <w:rsid w:val="00006F36"/>
    <w:rsid w:val="000071F8"/>
    <w:rsid w:val="00007D16"/>
    <w:rsid w:val="00010B34"/>
    <w:rsid w:val="00010B3A"/>
    <w:rsid w:val="00010EDF"/>
    <w:rsid w:val="00011263"/>
    <w:rsid w:val="00011B98"/>
    <w:rsid w:val="00011BEF"/>
    <w:rsid w:val="00011C4A"/>
    <w:rsid w:val="0001203D"/>
    <w:rsid w:val="0001213D"/>
    <w:rsid w:val="00012CE9"/>
    <w:rsid w:val="0001344C"/>
    <w:rsid w:val="0001417B"/>
    <w:rsid w:val="0001466D"/>
    <w:rsid w:val="00014BE2"/>
    <w:rsid w:val="000166CF"/>
    <w:rsid w:val="000171A0"/>
    <w:rsid w:val="00017632"/>
    <w:rsid w:val="00017C76"/>
    <w:rsid w:val="00017DE9"/>
    <w:rsid w:val="00020AF9"/>
    <w:rsid w:val="0002102C"/>
    <w:rsid w:val="00021290"/>
    <w:rsid w:val="000213BF"/>
    <w:rsid w:val="00021D17"/>
    <w:rsid w:val="000223AD"/>
    <w:rsid w:val="000228C2"/>
    <w:rsid w:val="00022BA2"/>
    <w:rsid w:val="00022CD3"/>
    <w:rsid w:val="0002351E"/>
    <w:rsid w:val="00023655"/>
    <w:rsid w:val="000237C6"/>
    <w:rsid w:val="00023B70"/>
    <w:rsid w:val="00023CDC"/>
    <w:rsid w:val="00024031"/>
    <w:rsid w:val="00024695"/>
    <w:rsid w:val="00024B1C"/>
    <w:rsid w:val="00025125"/>
    <w:rsid w:val="00025768"/>
    <w:rsid w:val="000258EB"/>
    <w:rsid w:val="00025984"/>
    <w:rsid w:val="00025ADD"/>
    <w:rsid w:val="00026258"/>
    <w:rsid w:val="0002646B"/>
    <w:rsid w:val="000264DA"/>
    <w:rsid w:val="00026969"/>
    <w:rsid w:val="000269C9"/>
    <w:rsid w:val="000276B9"/>
    <w:rsid w:val="00027A2E"/>
    <w:rsid w:val="00027ECA"/>
    <w:rsid w:val="000305BE"/>
    <w:rsid w:val="00030C3B"/>
    <w:rsid w:val="00031101"/>
    <w:rsid w:val="000314AC"/>
    <w:rsid w:val="000317C2"/>
    <w:rsid w:val="0003230C"/>
    <w:rsid w:val="000325E8"/>
    <w:rsid w:val="00032998"/>
    <w:rsid w:val="000332D8"/>
    <w:rsid w:val="0003334F"/>
    <w:rsid w:val="0003343D"/>
    <w:rsid w:val="000334CC"/>
    <w:rsid w:val="00033FED"/>
    <w:rsid w:val="000344DB"/>
    <w:rsid w:val="00034EE4"/>
    <w:rsid w:val="00034F9D"/>
    <w:rsid w:val="00035007"/>
    <w:rsid w:val="0003510A"/>
    <w:rsid w:val="000357DA"/>
    <w:rsid w:val="00035B55"/>
    <w:rsid w:val="00035CAA"/>
    <w:rsid w:val="00035F0B"/>
    <w:rsid w:val="0003652E"/>
    <w:rsid w:val="00036A0A"/>
    <w:rsid w:val="00036DBE"/>
    <w:rsid w:val="00036F92"/>
    <w:rsid w:val="00037AFD"/>
    <w:rsid w:val="00037FBA"/>
    <w:rsid w:val="0004002F"/>
    <w:rsid w:val="00040815"/>
    <w:rsid w:val="00040C45"/>
    <w:rsid w:val="00040E72"/>
    <w:rsid w:val="000420BC"/>
    <w:rsid w:val="000427E2"/>
    <w:rsid w:val="00042B1F"/>
    <w:rsid w:val="00042B4B"/>
    <w:rsid w:val="000432A8"/>
    <w:rsid w:val="00043551"/>
    <w:rsid w:val="00043628"/>
    <w:rsid w:val="00043A2D"/>
    <w:rsid w:val="0004446E"/>
    <w:rsid w:val="00044563"/>
    <w:rsid w:val="00044B7F"/>
    <w:rsid w:val="00044D64"/>
    <w:rsid w:val="00045111"/>
    <w:rsid w:val="00045268"/>
    <w:rsid w:val="00045500"/>
    <w:rsid w:val="00045872"/>
    <w:rsid w:val="00045A7E"/>
    <w:rsid w:val="000461CC"/>
    <w:rsid w:val="000466E0"/>
    <w:rsid w:val="00046C09"/>
    <w:rsid w:val="00046E57"/>
    <w:rsid w:val="000478F3"/>
    <w:rsid w:val="00047D80"/>
    <w:rsid w:val="000500E0"/>
    <w:rsid w:val="0005056B"/>
    <w:rsid w:val="00050D2F"/>
    <w:rsid w:val="00050FD6"/>
    <w:rsid w:val="000519F0"/>
    <w:rsid w:val="00051B83"/>
    <w:rsid w:val="00051BD6"/>
    <w:rsid w:val="00051C41"/>
    <w:rsid w:val="00051C42"/>
    <w:rsid w:val="00051EC1"/>
    <w:rsid w:val="00052287"/>
    <w:rsid w:val="00052296"/>
    <w:rsid w:val="00052972"/>
    <w:rsid w:val="0005313D"/>
    <w:rsid w:val="00053636"/>
    <w:rsid w:val="0005370F"/>
    <w:rsid w:val="0005385A"/>
    <w:rsid w:val="00053C13"/>
    <w:rsid w:val="00053FE2"/>
    <w:rsid w:val="000543F6"/>
    <w:rsid w:val="00054976"/>
    <w:rsid w:val="00054F49"/>
    <w:rsid w:val="0005596B"/>
    <w:rsid w:val="000559C8"/>
    <w:rsid w:val="00055C80"/>
    <w:rsid w:val="00056132"/>
    <w:rsid w:val="00056ACA"/>
    <w:rsid w:val="00056B9E"/>
    <w:rsid w:val="00056E7E"/>
    <w:rsid w:val="00056FE9"/>
    <w:rsid w:val="0005755D"/>
    <w:rsid w:val="00057983"/>
    <w:rsid w:val="00057B74"/>
    <w:rsid w:val="00057E43"/>
    <w:rsid w:val="00057E65"/>
    <w:rsid w:val="00057ED3"/>
    <w:rsid w:val="00057F09"/>
    <w:rsid w:val="000600AF"/>
    <w:rsid w:val="0006147E"/>
    <w:rsid w:val="00061689"/>
    <w:rsid w:val="000616B5"/>
    <w:rsid w:val="000621EB"/>
    <w:rsid w:val="00062687"/>
    <w:rsid w:val="000629BA"/>
    <w:rsid w:val="00062F07"/>
    <w:rsid w:val="000630DF"/>
    <w:rsid w:val="00064C1C"/>
    <w:rsid w:val="000657AA"/>
    <w:rsid w:val="000659D0"/>
    <w:rsid w:val="00065A79"/>
    <w:rsid w:val="00065CEA"/>
    <w:rsid w:val="000661D6"/>
    <w:rsid w:val="00066520"/>
    <w:rsid w:val="00066556"/>
    <w:rsid w:val="0007065C"/>
    <w:rsid w:val="000706EE"/>
    <w:rsid w:val="00070A87"/>
    <w:rsid w:val="00070AB1"/>
    <w:rsid w:val="0007137C"/>
    <w:rsid w:val="0007198E"/>
    <w:rsid w:val="000719A4"/>
    <w:rsid w:val="00071C9B"/>
    <w:rsid w:val="000720F4"/>
    <w:rsid w:val="000723A7"/>
    <w:rsid w:val="0007240A"/>
    <w:rsid w:val="000733E7"/>
    <w:rsid w:val="000734A3"/>
    <w:rsid w:val="00073975"/>
    <w:rsid w:val="00073A46"/>
    <w:rsid w:val="00073C22"/>
    <w:rsid w:val="00074225"/>
    <w:rsid w:val="00074669"/>
    <w:rsid w:val="00074A96"/>
    <w:rsid w:val="00074CEA"/>
    <w:rsid w:val="00074E41"/>
    <w:rsid w:val="00075ADF"/>
    <w:rsid w:val="00075BBF"/>
    <w:rsid w:val="00075CE1"/>
    <w:rsid w:val="00075E60"/>
    <w:rsid w:val="000762BA"/>
    <w:rsid w:val="000763B4"/>
    <w:rsid w:val="00076F54"/>
    <w:rsid w:val="00077586"/>
    <w:rsid w:val="000775F8"/>
    <w:rsid w:val="00077A62"/>
    <w:rsid w:val="00077B10"/>
    <w:rsid w:val="00080A99"/>
    <w:rsid w:val="00080D69"/>
    <w:rsid w:val="00080E55"/>
    <w:rsid w:val="00080FA2"/>
    <w:rsid w:val="000817CF"/>
    <w:rsid w:val="0008185C"/>
    <w:rsid w:val="00081BA1"/>
    <w:rsid w:val="00081E50"/>
    <w:rsid w:val="00081EAC"/>
    <w:rsid w:val="00081F93"/>
    <w:rsid w:val="000820CE"/>
    <w:rsid w:val="00082823"/>
    <w:rsid w:val="00082AF9"/>
    <w:rsid w:val="00082AFD"/>
    <w:rsid w:val="00083139"/>
    <w:rsid w:val="00083392"/>
    <w:rsid w:val="0008346C"/>
    <w:rsid w:val="0008351A"/>
    <w:rsid w:val="00083D05"/>
    <w:rsid w:val="00083E2F"/>
    <w:rsid w:val="00083EC0"/>
    <w:rsid w:val="0008431F"/>
    <w:rsid w:val="00084AA3"/>
    <w:rsid w:val="00084E33"/>
    <w:rsid w:val="00084FB4"/>
    <w:rsid w:val="0008501C"/>
    <w:rsid w:val="000852C8"/>
    <w:rsid w:val="000852E6"/>
    <w:rsid w:val="00086165"/>
    <w:rsid w:val="000864F4"/>
    <w:rsid w:val="000867F9"/>
    <w:rsid w:val="00086A0E"/>
    <w:rsid w:val="00086E5A"/>
    <w:rsid w:val="000875D3"/>
    <w:rsid w:val="00087691"/>
    <w:rsid w:val="000876AC"/>
    <w:rsid w:val="00087E91"/>
    <w:rsid w:val="00090585"/>
    <w:rsid w:val="000906DA"/>
    <w:rsid w:val="00091D52"/>
    <w:rsid w:val="00092027"/>
    <w:rsid w:val="000921B3"/>
    <w:rsid w:val="000922E0"/>
    <w:rsid w:val="00092454"/>
    <w:rsid w:val="0009260B"/>
    <w:rsid w:val="00092793"/>
    <w:rsid w:val="000929FF"/>
    <w:rsid w:val="0009300C"/>
    <w:rsid w:val="0009302C"/>
    <w:rsid w:val="0009313D"/>
    <w:rsid w:val="00093384"/>
    <w:rsid w:val="00093641"/>
    <w:rsid w:val="000936DF"/>
    <w:rsid w:val="00093A0F"/>
    <w:rsid w:val="0009430A"/>
    <w:rsid w:val="00094647"/>
    <w:rsid w:val="000948F4"/>
    <w:rsid w:val="00094EB9"/>
    <w:rsid w:val="00095117"/>
    <w:rsid w:val="00095151"/>
    <w:rsid w:val="00095213"/>
    <w:rsid w:val="0009535E"/>
    <w:rsid w:val="00095364"/>
    <w:rsid w:val="00095A3A"/>
    <w:rsid w:val="00096DB8"/>
    <w:rsid w:val="00096FEB"/>
    <w:rsid w:val="00097169"/>
    <w:rsid w:val="00097248"/>
    <w:rsid w:val="00097305"/>
    <w:rsid w:val="000973A8"/>
    <w:rsid w:val="000976FE"/>
    <w:rsid w:val="000A06E2"/>
    <w:rsid w:val="000A0A87"/>
    <w:rsid w:val="000A140D"/>
    <w:rsid w:val="000A16CA"/>
    <w:rsid w:val="000A1AA6"/>
    <w:rsid w:val="000A1E9E"/>
    <w:rsid w:val="000A219E"/>
    <w:rsid w:val="000A28B4"/>
    <w:rsid w:val="000A2AD9"/>
    <w:rsid w:val="000A35CD"/>
    <w:rsid w:val="000A3A2C"/>
    <w:rsid w:val="000A411E"/>
    <w:rsid w:val="000A4279"/>
    <w:rsid w:val="000A4C75"/>
    <w:rsid w:val="000A515A"/>
    <w:rsid w:val="000A593A"/>
    <w:rsid w:val="000A5AB4"/>
    <w:rsid w:val="000A5C19"/>
    <w:rsid w:val="000A6FC3"/>
    <w:rsid w:val="000A7C75"/>
    <w:rsid w:val="000A7F29"/>
    <w:rsid w:val="000B04B9"/>
    <w:rsid w:val="000B14F4"/>
    <w:rsid w:val="000B181D"/>
    <w:rsid w:val="000B1A94"/>
    <w:rsid w:val="000B1BF0"/>
    <w:rsid w:val="000B1E8E"/>
    <w:rsid w:val="000B25E7"/>
    <w:rsid w:val="000B28F5"/>
    <w:rsid w:val="000B2AB4"/>
    <w:rsid w:val="000B3250"/>
    <w:rsid w:val="000B342D"/>
    <w:rsid w:val="000B36A5"/>
    <w:rsid w:val="000B458A"/>
    <w:rsid w:val="000B48C3"/>
    <w:rsid w:val="000B541E"/>
    <w:rsid w:val="000B5580"/>
    <w:rsid w:val="000B5854"/>
    <w:rsid w:val="000B65BA"/>
    <w:rsid w:val="000B665C"/>
    <w:rsid w:val="000B6D5D"/>
    <w:rsid w:val="000B6D60"/>
    <w:rsid w:val="000B7AA0"/>
    <w:rsid w:val="000B7E95"/>
    <w:rsid w:val="000C008F"/>
    <w:rsid w:val="000C020C"/>
    <w:rsid w:val="000C0769"/>
    <w:rsid w:val="000C0796"/>
    <w:rsid w:val="000C1120"/>
    <w:rsid w:val="000C13AA"/>
    <w:rsid w:val="000C13B6"/>
    <w:rsid w:val="000C14CB"/>
    <w:rsid w:val="000C1861"/>
    <w:rsid w:val="000C1898"/>
    <w:rsid w:val="000C23C2"/>
    <w:rsid w:val="000C29B5"/>
    <w:rsid w:val="000C2B43"/>
    <w:rsid w:val="000C3685"/>
    <w:rsid w:val="000C3F40"/>
    <w:rsid w:val="000C45C7"/>
    <w:rsid w:val="000C486A"/>
    <w:rsid w:val="000C4CDC"/>
    <w:rsid w:val="000C4F38"/>
    <w:rsid w:val="000C5042"/>
    <w:rsid w:val="000C54B4"/>
    <w:rsid w:val="000C5533"/>
    <w:rsid w:val="000C5E92"/>
    <w:rsid w:val="000C6460"/>
    <w:rsid w:val="000C65BD"/>
    <w:rsid w:val="000C67C5"/>
    <w:rsid w:val="000C6DBC"/>
    <w:rsid w:val="000C702D"/>
    <w:rsid w:val="000C78F8"/>
    <w:rsid w:val="000D0177"/>
    <w:rsid w:val="000D0773"/>
    <w:rsid w:val="000D09D3"/>
    <w:rsid w:val="000D133D"/>
    <w:rsid w:val="000D1413"/>
    <w:rsid w:val="000D14A5"/>
    <w:rsid w:val="000D1633"/>
    <w:rsid w:val="000D1B4B"/>
    <w:rsid w:val="000D1E78"/>
    <w:rsid w:val="000D2404"/>
    <w:rsid w:val="000D26ED"/>
    <w:rsid w:val="000D2A4B"/>
    <w:rsid w:val="000D2C7E"/>
    <w:rsid w:val="000D2CF4"/>
    <w:rsid w:val="000D48F1"/>
    <w:rsid w:val="000D5DC3"/>
    <w:rsid w:val="000D6BC0"/>
    <w:rsid w:val="000D6CAD"/>
    <w:rsid w:val="000D6E34"/>
    <w:rsid w:val="000D70F4"/>
    <w:rsid w:val="000D7681"/>
    <w:rsid w:val="000D7AFA"/>
    <w:rsid w:val="000D7E2A"/>
    <w:rsid w:val="000E0147"/>
    <w:rsid w:val="000E01AF"/>
    <w:rsid w:val="000E04BD"/>
    <w:rsid w:val="000E0A8C"/>
    <w:rsid w:val="000E0C48"/>
    <w:rsid w:val="000E1C31"/>
    <w:rsid w:val="000E1DE3"/>
    <w:rsid w:val="000E1F50"/>
    <w:rsid w:val="000E2477"/>
    <w:rsid w:val="000E3140"/>
    <w:rsid w:val="000E33B1"/>
    <w:rsid w:val="000E3546"/>
    <w:rsid w:val="000E3D5C"/>
    <w:rsid w:val="000E421D"/>
    <w:rsid w:val="000E42A1"/>
    <w:rsid w:val="000E42A3"/>
    <w:rsid w:val="000E478D"/>
    <w:rsid w:val="000E4B79"/>
    <w:rsid w:val="000E4EE3"/>
    <w:rsid w:val="000E4F31"/>
    <w:rsid w:val="000E5929"/>
    <w:rsid w:val="000E5953"/>
    <w:rsid w:val="000E597C"/>
    <w:rsid w:val="000E5FC8"/>
    <w:rsid w:val="000E664D"/>
    <w:rsid w:val="000E6888"/>
    <w:rsid w:val="000E73D3"/>
    <w:rsid w:val="000E7C41"/>
    <w:rsid w:val="000E7D58"/>
    <w:rsid w:val="000E7F34"/>
    <w:rsid w:val="000F049E"/>
    <w:rsid w:val="000F07A1"/>
    <w:rsid w:val="000F15E3"/>
    <w:rsid w:val="000F1AF7"/>
    <w:rsid w:val="000F2155"/>
    <w:rsid w:val="000F2217"/>
    <w:rsid w:val="000F2B4E"/>
    <w:rsid w:val="000F2C0C"/>
    <w:rsid w:val="000F33F4"/>
    <w:rsid w:val="000F3522"/>
    <w:rsid w:val="000F355C"/>
    <w:rsid w:val="000F376D"/>
    <w:rsid w:val="000F3B10"/>
    <w:rsid w:val="000F3C78"/>
    <w:rsid w:val="000F4168"/>
    <w:rsid w:val="000F46D1"/>
    <w:rsid w:val="000F49CA"/>
    <w:rsid w:val="000F4C56"/>
    <w:rsid w:val="000F4D14"/>
    <w:rsid w:val="000F51AD"/>
    <w:rsid w:val="000F5237"/>
    <w:rsid w:val="000F5D52"/>
    <w:rsid w:val="000F64A4"/>
    <w:rsid w:val="000F6704"/>
    <w:rsid w:val="000F6AB1"/>
    <w:rsid w:val="000F71D9"/>
    <w:rsid w:val="000F7449"/>
    <w:rsid w:val="000F7B23"/>
    <w:rsid w:val="000F7D9F"/>
    <w:rsid w:val="001006AE"/>
    <w:rsid w:val="001028BE"/>
    <w:rsid w:val="00102B33"/>
    <w:rsid w:val="00102C0D"/>
    <w:rsid w:val="00102CFD"/>
    <w:rsid w:val="00102E6C"/>
    <w:rsid w:val="00103738"/>
    <w:rsid w:val="00104BD8"/>
    <w:rsid w:val="00104F9A"/>
    <w:rsid w:val="00104FB2"/>
    <w:rsid w:val="00105B63"/>
    <w:rsid w:val="00105F13"/>
    <w:rsid w:val="001062CF"/>
    <w:rsid w:val="00106568"/>
    <w:rsid w:val="00106BE6"/>
    <w:rsid w:val="001072FF"/>
    <w:rsid w:val="001075C7"/>
    <w:rsid w:val="001077EF"/>
    <w:rsid w:val="00107AD6"/>
    <w:rsid w:val="0011010E"/>
    <w:rsid w:val="001102CE"/>
    <w:rsid w:val="001110C4"/>
    <w:rsid w:val="001112BC"/>
    <w:rsid w:val="001116FE"/>
    <w:rsid w:val="00111F92"/>
    <w:rsid w:val="00112E80"/>
    <w:rsid w:val="00112FAD"/>
    <w:rsid w:val="0011339C"/>
    <w:rsid w:val="00113C3E"/>
    <w:rsid w:val="00113F37"/>
    <w:rsid w:val="00114921"/>
    <w:rsid w:val="00114A29"/>
    <w:rsid w:val="001153E9"/>
    <w:rsid w:val="00115573"/>
    <w:rsid w:val="00115B63"/>
    <w:rsid w:val="00115CFF"/>
    <w:rsid w:val="001161F8"/>
    <w:rsid w:val="001171CA"/>
    <w:rsid w:val="001171D6"/>
    <w:rsid w:val="00117F75"/>
    <w:rsid w:val="00120098"/>
    <w:rsid w:val="001207AC"/>
    <w:rsid w:val="00120982"/>
    <w:rsid w:val="00120CCF"/>
    <w:rsid w:val="00120E12"/>
    <w:rsid w:val="00121E74"/>
    <w:rsid w:val="00122934"/>
    <w:rsid w:val="001231E5"/>
    <w:rsid w:val="001231E7"/>
    <w:rsid w:val="00123754"/>
    <w:rsid w:val="00123E3C"/>
    <w:rsid w:val="00123F0B"/>
    <w:rsid w:val="00123F89"/>
    <w:rsid w:val="00124848"/>
    <w:rsid w:val="001249AD"/>
    <w:rsid w:val="00124AF3"/>
    <w:rsid w:val="00125194"/>
    <w:rsid w:val="001252D8"/>
    <w:rsid w:val="0012564B"/>
    <w:rsid w:val="0012579F"/>
    <w:rsid w:val="0012590E"/>
    <w:rsid w:val="0012595D"/>
    <w:rsid w:val="00125A7D"/>
    <w:rsid w:val="00125BC4"/>
    <w:rsid w:val="001270C5"/>
    <w:rsid w:val="0012727F"/>
    <w:rsid w:val="00127768"/>
    <w:rsid w:val="00127E4E"/>
    <w:rsid w:val="0013049A"/>
    <w:rsid w:val="0013071B"/>
    <w:rsid w:val="0013075F"/>
    <w:rsid w:val="00130AD9"/>
    <w:rsid w:val="00130D6B"/>
    <w:rsid w:val="00131147"/>
    <w:rsid w:val="001315D6"/>
    <w:rsid w:val="0013178B"/>
    <w:rsid w:val="00131C01"/>
    <w:rsid w:val="00132124"/>
    <w:rsid w:val="00132399"/>
    <w:rsid w:val="00132645"/>
    <w:rsid w:val="001328E6"/>
    <w:rsid w:val="00132CB5"/>
    <w:rsid w:val="00132D66"/>
    <w:rsid w:val="00132ED4"/>
    <w:rsid w:val="0013312B"/>
    <w:rsid w:val="001332E5"/>
    <w:rsid w:val="00133FFF"/>
    <w:rsid w:val="00134CC1"/>
    <w:rsid w:val="00134D98"/>
    <w:rsid w:val="0013545D"/>
    <w:rsid w:val="001356BA"/>
    <w:rsid w:val="001360FF"/>
    <w:rsid w:val="001361ED"/>
    <w:rsid w:val="001362EA"/>
    <w:rsid w:val="00136994"/>
    <w:rsid w:val="00136A37"/>
    <w:rsid w:val="00136B7D"/>
    <w:rsid w:val="00136C44"/>
    <w:rsid w:val="00136EEE"/>
    <w:rsid w:val="00137261"/>
    <w:rsid w:val="00137537"/>
    <w:rsid w:val="0014016F"/>
    <w:rsid w:val="00140A41"/>
    <w:rsid w:val="00140A6B"/>
    <w:rsid w:val="00140E6C"/>
    <w:rsid w:val="00140F41"/>
    <w:rsid w:val="00140F8C"/>
    <w:rsid w:val="0014198A"/>
    <w:rsid w:val="00141D04"/>
    <w:rsid w:val="00141FC4"/>
    <w:rsid w:val="00141FDB"/>
    <w:rsid w:val="00142442"/>
    <w:rsid w:val="0014261E"/>
    <w:rsid w:val="001426D9"/>
    <w:rsid w:val="00142B69"/>
    <w:rsid w:val="00142DE5"/>
    <w:rsid w:val="001433E0"/>
    <w:rsid w:val="00143473"/>
    <w:rsid w:val="0014375A"/>
    <w:rsid w:val="00144353"/>
    <w:rsid w:val="00144C94"/>
    <w:rsid w:val="00144E22"/>
    <w:rsid w:val="00144E7C"/>
    <w:rsid w:val="00144E96"/>
    <w:rsid w:val="00145341"/>
    <w:rsid w:val="001455A4"/>
    <w:rsid w:val="00145AC2"/>
    <w:rsid w:val="001461B8"/>
    <w:rsid w:val="0014633D"/>
    <w:rsid w:val="001469E6"/>
    <w:rsid w:val="00146A61"/>
    <w:rsid w:val="00146B09"/>
    <w:rsid w:val="00146D57"/>
    <w:rsid w:val="00146D8E"/>
    <w:rsid w:val="0014700C"/>
    <w:rsid w:val="001475FC"/>
    <w:rsid w:val="00147606"/>
    <w:rsid w:val="0014772F"/>
    <w:rsid w:val="00147D85"/>
    <w:rsid w:val="00147E69"/>
    <w:rsid w:val="001501CB"/>
    <w:rsid w:val="00150830"/>
    <w:rsid w:val="001509AF"/>
    <w:rsid w:val="00151106"/>
    <w:rsid w:val="00151179"/>
    <w:rsid w:val="00152413"/>
    <w:rsid w:val="00152C26"/>
    <w:rsid w:val="001532C0"/>
    <w:rsid w:val="00153352"/>
    <w:rsid w:val="00153AEF"/>
    <w:rsid w:val="00153F62"/>
    <w:rsid w:val="001540A6"/>
    <w:rsid w:val="0015417B"/>
    <w:rsid w:val="00154268"/>
    <w:rsid w:val="00154326"/>
    <w:rsid w:val="00154A81"/>
    <w:rsid w:val="001551C8"/>
    <w:rsid w:val="0015520F"/>
    <w:rsid w:val="001558B2"/>
    <w:rsid w:val="0015606F"/>
    <w:rsid w:val="001562F4"/>
    <w:rsid w:val="00157E25"/>
    <w:rsid w:val="0016034D"/>
    <w:rsid w:val="00160583"/>
    <w:rsid w:val="00160E0C"/>
    <w:rsid w:val="00160F31"/>
    <w:rsid w:val="001615DE"/>
    <w:rsid w:val="0016164F"/>
    <w:rsid w:val="00161FDB"/>
    <w:rsid w:val="00162245"/>
    <w:rsid w:val="001626D8"/>
    <w:rsid w:val="00162A95"/>
    <w:rsid w:val="00163CA9"/>
    <w:rsid w:val="00163CC8"/>
    <w:rsid w:val="00164050"/>
    <w:rsid w:val="00164590"/>
    <w:rsid w:val="001645D6"/>
    <w:rsid w:val="00164778"/>
    <w:rsid w:val="00164A7B"/>
    <w:rsid w:val="00164D30"/>
    <w:rsid w:val="0016514F"/>
    <w:rsid w:val="00165299"/>
    <w:rsid w:val="0016574F"/>
    <w:rsid w:val="00165A43"/>
    <w:rsid w:val="00166576"/>
    <w:rsid w:val="0016659E"/>
    <w:rsid w:val="001666AB"/>
    <w:rsid w:val="001667B7"/>
    <w:rsid w:val="00166A38"/>
    <w:rsid w:val="001676C6"/>
    <w:rsid w:val="00167873"/>
    <w:rsid w:val="00167FCB"/>
    <w:rsid w:val="0017000B"/>
    <w:rsid w:val="0017026A"/>
    <w:rsid w:val="001707E1"/>
    <w:rsid w:val="00170801"/>
    <w:rsid w:val="00170D4A"/>
    <w:rsid w:val="00170E03"/>
    <w:rsid w:val="00172C44"/>
    <w:rsid w:val="00172C7E"/>
    <w:rsid w:val="00173A1C"/>
    <w:rsid w:val="00174170"/>
    <w:rsid w:val="00174442"/>
    <w:rsid w:val="00174DB1"/>
    <w:rsid w:val="00175238"/>
    <w:rsid w:val="00175558"/>
    <w:rsid w:val="001757BA"/>
    <w:rsid w:val="0017693E"/>
    <w:rsid w:val="00176BFB"/>
    <w:rsid w:val="00176C01"/>
    <w:rsid w:val="00176CBA"/>
    <w:rsid w:val="001770ED"/>
    <w:rsid w:val="001774B3"/>
    <w:rsid w:val="00177AC5"/>
    <w:rsid w:val="00177F31"/>
    <w:rsid w:val="00177FE9"/>
    <w:rsid w:val="0018002F"/>
    <w:rsid w:val="00180111"/>
    <w:rsid w:val="001803D3"/>
    <w:rsid w:val="00180B76"/>
    <w:rsid w:val="00181872"/>
    <w:rsid w:val="00181E02"/>
    <w:rsid w:val="00182700"/>
    <w:rsid w:val="001829AD"/>
    <w:rsid w:val="00182AE6"/>
    <w:rsid w:val="00183983"/>
    <w:rsid w:val="00183BE0"/>
    <w:rsid w:val="00183CFF"/>
    <w:rsid w:val="001849ED"/>
    <w:rsid w:val="001855D1"/>
    <w:rsid w:val="00185616"/>
    <w:rsid w:val="0018562E"/>
    <w:rsid w:val="00185D10"/>
    <w:rsid w:val="001864E6"/>
    <w:rsid w:val="00186888"/>
    <w:rsid w:val="00186B15"/>
    <w:rsid w:val="00186C16"/>
    <w:rsid w:val="00186D5F"/>
    <w:rsid w:val="00186FF7"/>
    <w:rsid w:val="0018727E"/>
    <w:rsid w:val="001879F3"/>
    <w:rsid w:val="001906AD"/>
    <w:rsid w:val="00190D17"/>
    <w:rsid w:val="00191201"/>
    <w:rsid w:val="0019165C"/>
    <w:rsid w:val="001918BD"/>
    <w:rsid w:val="00191B13"/>
    <w:rsid w:val="00192329"/>
    <w:rsid w:val="001928E9"/>
    <w:rsid w:val="001929FA"/>
    <w:rsid w:val="00192A94"/>
    <w:rsid w:val="00192E77"/>
    <w:rsid w:val="00193F71"/>
    <w:rsid w:val="00194195"/>
    <w:rsid w:val="00194632"/>
    <w:rsid w:val="001949A6"/>
    <w:rsid w:val="00194B31"/>
    <w:rsid w:val="00195518"/>
    <w:rsid w:val="001961AE"/>
    <w:rsid w:val="0019656D"/>
    <w:rsid w:val="00196C22"/>
    <w:rsid w:val="00197128"/>
    <w:rsid w:val="00197193"/>
    <w:rsid w:val="001971D1"/>
    <w:rsid w:val="00197933"/>
    <w:rsid w:val="00197D24"/>
    <w:rsid w:val="001A0AB2"/>
    <w:rsid w:val="001A0EA8"/>
    <w:rsid w:val="001A0F1C"/>
    <w:rsid w:val="001A13C7"/>
    <w:rsid w:val="001A1617"/>
    <w:rsid w:val="001A169B"/>
    <w:rsid w:val="001A3698"/>
    <w:rsid w:val="001A3BBD"/>
    <w:rsid w:val="001A40ED"/>
    <w:rsid w:val="001A4420"/>
    <w:rsid w:val="001A44E8"/>
    <w:rsid w:val="001A460C"/>
    <w:rsid w:val="001A47EC"/>
    <w:rsid w:val="001A5290"/>
    <w:rsid w:val="001A54FD"/>
    <w:rsid w:val="001A5915"/>
    <w:rsid w:val="001A5B9C"/>
    <w:rsid w:val="001A5FCB"/>
    <w:rsid w:val="001A6C7E"/>
    <w:rsid w:val="001A72EA"/>
    <w:rsid w:val="001A7566"/>
    <w:rsid w:val="001A7AFB"/>
    <w:rsid w:val="001A7B05"/>
    <w:rsid w:val="001B005F"/>
    <w:rsid w:val="001B06E0"/>
    <w:rsid w:val="001B0C90"/>
    <w:rsid w:val="001B10B8"/>
    <w:rsid w:val="001B132D"/>
    <w:rsid w:val="001B1331"/>
    <w:rsid w:val="001B1537"/>
    <w:rsid w:val="001B1606"/>
    <w:rsid w:val="001B1607"/>
    <w:rsid w:val="001B1799"/>
    <w:rsid w:val="001B2417"/>
    <w:rsid w:val="001B2CF5"/>
    <w:rsid w:val="001B2FE0"/>
    <w:rsid w:val="001B3BB7"/>
    <w:rsid w:val="001B462A"/>
    <w:rsid w:val="001B4EE6"/>
    <w:rsid w:val="001B5070"/>
    <w:rsid w:val="001B5470"/>
    <w:rsid w:val="001B54D7"/>
    <w:rsid w:val="001B561D"/>
    <w:rsid w:val="001B5928"/>
    <w:rsid w:val="001B5CA1"/>
    <w:rsid w:val="001B611F"/>
    <w:rsid w:val="001B7D78"/>
    <w:rsid w:val="001B7F2A"/>
    <w:rsid w:val="001C0D1E"/>
    <w:rsid w:val="001C0D2E"/>
    <w:rsid w:val="001C12DC"/>
    <w:rsid w:val="001C15D3"/>
    <w:rsid w:val="001C24F5"/>
    <w:rsid w:val="001C3494"/>
    <w:rsid w:val="001C380B"/>
    <w:rsid w:val="001C3B71"/>
    <w:rsid w:val="001C42C2"/>
    <w:rsid w:val="001C439A"/>
    <w:rsid w:val="001C4892"/>
    <w:rsid w:val="001C4F3D"/>
    <w:rsid w:val="001C4F46"/>
    <w:rsid w:val="001C5273"/>
    <w:rsid w:val="001C5824"/>
    <w:rsid w:val="001C58AB"/>
    <w:rsid w:val="001C5FA9"/>
    <w:rsid w:val="001C6226"/>
    <w:rsid w:val="001C64FA"/>
    <w:rsid w:val="001C703B"/>
    <w:rsid w:val="001D0692"/>
    <w:rsid w:val="001D0D0D"/>
    <w:rsid w:val="001D0DE1"/>
    <w:rsid w:val="001D12C4"/>
    <w:rsid w:val="001D198B"/>
    <w:rsid w:val="001D19B8"/>
    <w:rsid w:val="001D1F23"/>
    <w:rsid w:val="001D2051"/>
    <w:rsid w:val="001D2C0B"/>
    <w:rsid w:val="001D2EF1"/>
    <w:rsid w:val="001D3F29"/>
    <w:rsid w:val="001D3FF4"/>
    <w:rsid w:val="001D4732"/>
    <w:rsid w:val="001D4DBF"/>
    <w:rsid w:val="001D504D"/>
    <w:rsid w:val="001D5681"/>
    <w:rsid w:val="001D6522"/>
    <w:rsid w:val="001D680D"/>
    <w:rsid w:val="001D744D"/>
    <w:rsid w:val="001E0B12"/>
    <w:rsid w:val="001E0F42"/>
    <w:rsid w:val="001E186E"/>
    <w:rsid w:val="001E18A8"/>
    <w:rsid w:val="001E1A23"/>
    <w:rsid w:val="001E1A6F"/>
    <w:rsid w:val="001E1D4A"/>
    <w:rsid w:val="001E233B"/>
    <w:rsid w:val="001E23F9"/>
    <w:rsid w:val="001E2C67"/>
    <w:rsid w:val="001E2DD2"/>
    <w:rsid w:val="001E3262"/>
    <w:rsid w:val="001E32BA"/>
    <w:rsid w:val="001E356F"/>
    <w:rsid w:val="001E373F"/>
    <w:rsid w:val="001E3F59"/>
    <w:rsid w:val="001E41A3"/>
    <w:rsid w:val="001E4878"/>
    <w:rsid w:val="001E53DA"/>
    <w:rsid w:val="001E6619"/>
    <w:rsid w:val="001E68C0"/>
    <w:rsid w:val="001E6996"/>
    <w:rsid w:val="001E6A3B"/>
    <w:rsid w:val="001E7022"/>
    <w:rsid w:val="001E70BA"/>
    <w:rsid w:val="001F0027"/>
    <w:rsid w:val="001F07CC"/>
    <w:rsid w:val="001F0848"/>
    <w:rsid w:val="001F0A2B"/>
    <w:rsid w:val="001F1440"/>
    <w:rsid w:val="001F2095"/>
    <w:rsid w:val="001F2890"/>
    <w:rsid w:val="001F3594"/>
    <w:rsid w:val="001F3A10"/>
    <w:rsid w:val="001F3D12"/>
    <w:rsid w:val="001F4F03"/>
    <w:rsid w:val="001F5260"/>
    <w:rsid w:val="001F5C20"/>
    <w:rsid w:val="001F5FA9"/>
    <w:rsid w:val="001F62DD"/>
    <w:rsid w:val="001F62F5"/>
    <w:rsid w:val="001F6817"/>
    <w:rsid w:val="001F6BD5"/>
    <w:rsid w:val="00200811"/>
    <w:rsid w:val="00200A1F"/>
    <w:rsid w:val="00200D3F"/>
    <w:rsid w:val="00200EEB"/>
    <w:rsid w:val="002012A0"/>
    <w:rsid w:val="00201626"/>
    <w:rsid w:val="00201CDC"/>
    <w:rsid w:val="002027F9"/>
    <w:rsid w:val="00202846"/>
    <w:rsid w:val="00202B29"/>
    <w:rsid w:val="002031EC"/>
    <w:rsid w:val="0020331E"/>
    <w:rsid w:val="002034F5"/>
    <w:rsid w:val="002035B0"/>
    <w:rsid w:val="002047FE"/>
    <w:rsid w:val="002053FA"/>
    <w:rsid w:val="002064F3"/>
    <w:rsid w:val="00207468"/>
    <w:rsid w:val="00207626"/>
    <w:rsid w:val="0020787A"/>
    <w:rsid w:val="00207CFB"/>
    <w:rsid w:val="00207D16"/>
    <w:rsid w:val="00207D19"/>
    <w:rsid w:val="00210243"/>
    <w:rsid w:val="002103DA"/>
    <w:rsid w:val="002108DC"/>
    <w:rsid w:val="00210931"/>
    <w:rsid w:val="00210CBB"/>
    <w:rsid w:val="00210F9A"/>
    <w:rsid w:val="0021104C"/>
    <w:rsid w:val="002112AA"/>
    <w:rsid w:val="00211578"/>
    <w:rsid w:val="002118C8"/>
    <w:rsid w:val="00211B1C"/>
    <w:rsid w:val="0021225D"/>
    <w:rsid w:val="002122F6"/>
    <w:rsid w:val="00212897"/>
    <w:rsid w:val="00213DB2"/>
    <w:rsid w:val="00213E47"/>
    <w:rsid w:val="0021417E"/>
    <w:rsid w:val="002143C3"/>
    <w:rsid w:val="0021499A"/>
    <w:rsid w:val="00214A09"/>
    <w:rsid w:val="002157B3"/>
    <w:rsid w:val="00215D20"/>
    <w:rsid w:val="0021600B"/>
    <w:rsid w:val="00216216"/>
    <w:rsid w:val="0021685D"/>
    <w:rsid w:val="00216B80"/>
    <w:rsid w:val="00217405"/>
    <w:rsid w:val="002175E3"/>
    <w:rsid w:val="00217646"/>
    <w:rsid w:val="002203F6"/>
    <w:rsid w:val="00220595"/>
    <w:rsid w:val="002210E5"/>
    <w:rsid w:val="00221F40"/>
    <w:rsid w:val="002223FA"/>
    <w:rsid w:val="00222469"/>
    <w:rsid w:val="0022257C"/>
    <w:rsid w:val="0022318C"/>
    <w:rsid w:val="002239B2"/>
    <w:rsid w:val="002241C7"/>
    <w:rsid w:val="00224466"/>
    <w:rsid w:val="0022450F"/>
    <w:rsid w:val="002248BC"/>
    <w:rsid w:val="002252CF"/>
    <w:rsid w:val="00225553"/>
    <w:rsid w:val="00226CDA"/>
    <w:rsid w:val="00226D50"/>
    <w:rsid w:val="00226DE0"/>
    <w:rsid w:val="0022791C"/>
    <w:rsid w:val="00227D16"/>
    <w:rsid w:val="00230160"/>
    <w:rsid w:val="0023016D"/>
    <w:rsid w:val="002303F3"/>
    <w:rsid w:val="00230559"/>
    <w:rsid w:val="00230BC1"/>
    <w:rsid w:val="00230C99"/>
    <w:rsid w:val="002318A9"/>
    <w:rsid w:val="00231A21"/>
    <w:rsid w:val="00231CB0"/>
    <w:rsid w:val="00231E94"/>
    <w:rsid w:val="00232A89"/>
    <w:rsid w:val="00232A92"/>
    <w:rsid w:val="00233125"/>
    <w:rsid w:val="00233903"/>
    <w:rsid w:val="00234580"/>
    <w:rsid w:val="0023486F"/>
    <w:rsid w:val="00235095"/>
    <w:rsid w:val="00235966"/>
    <w:rsid w:val="002362CC"/>
    <w:rsid w:val="00236452"/>
    <w:rsid w:val="002366F2"/>
    <w:rsid w:val="00236B0C"/>
    <w:rsid w:val="002378E7"/>
    <w:rsid w:val="00237A50"/>
    <w:rsid w:val="00237AA7"/>
    <w:rsid w:val="00237B1B"/>
    <w:rsid w:val="00237CF2"/>
    <w:rsid w:val="00240020"/>
    <w:rsid w:val="00240863"/>
    <w:rsid w:val="002417F5"/>
    <w:rsid w:val="00241822"/>
    <w:rsid w:val="00241E38"/>
    <w:rsid w:val="00242027"/>
    <w:rsid w:val="00242D39"/>
    <w:rsid w:val="002433A1"/>
    <w:rsid w:val="002435BC"/>
    <w:rsid w:val="002435CE"/>
    <w:rsid w:val="00243D61"/>
    <w:rsid w:val="00243E89"/>
    <w:rsid w:val="00244313"/>
    <w:rsid w:val="002449F1"/>
    <w:rsid w:val="002451A5"/>
    <w:rsid w:val="00245949"/>
    <w:rsid w:val="002460DF"/>
    <w:rsid w:val="002466DA"/>
    <w:rsid w:val="0024692A"/>
    <w:rsid w:val="00246C78"/>
    <w:rsid w:val="00247125"/>
    <w:rsid w:val="00247D03"/>
    <w:rsid w:val="00247F69"/>
    <w:rsid w:val="002502ED"/>
    <w:rsid w:val="00250E72"/>
    <w:rsid w:val="00250FF6"/>
    <w:rsid w:val="00251665"/>
    <w:rsid w:val="002523CF"/>
    <w:rsid w:val="00252C68"/>
    <w:rsid w:val="00252CCF"/>
    <w:rsid w:val="0025312B"/>
    <w:rsid w:val="00254640"/>
    <w:rsid w:val="00254905"/>
    <w:rsid w:val="00254A53"/>
    <w:rsid w:val="00255315"/>
    <w:rsid w:val="00255494"/>
    <w:rsid w:val="002554EE"/>
    <w:rsid w:val="00255831"/>
    <w:rsid w:val="0025584A"/>
    <w:rsid w:val="002558A4"/>
    <w:rsid w:val="0025612E"/>
    <w:rsid w:val="0025624E"/>
    <w:rsid w:val="00256463"/>
    <w:rsid w:val="0025692F"/>
    <w:rsid w:val="00256ED1"/>
    <w:rsid w:val="00256F7C"/>
    <w:rsid w:val="002575B6"/>
    <w:rsid w:val="00257ECA"/>
    <w:rsid w:val="00260282"/>
    <w:rsid w:val="00261012"/>
    <w:rsid w:val="0026101D"/>
    <w:rsid w:val="0026135A"/>
    <w:rsid w:val="00261804"/>
    <w:rsid w:val="002634FD"/>
    <w:rsid w:val="00263795"/>
    <w:rsid w:val="0026389E"/>
    <w:rsid w:val="00263C58"/>
    <w:rsid w:val="0026455B"/>
    <w:rsid w:val="00264D5B"/>
    <w:rsid w:val="00265467"/>
    <w:rsid w:val="00265642"/>
    <w:rsid w:val="002656D5"/>
    <w:rsid w:val="00265B5C"/>
    <w:rsid w:val="00265B97"/>
    <w:rsid w:val="00266A93"/>
    <w:rsid w:val="00266CB2"/>
    <w:rsid w:val="00267C3F"/>
    <w:rsid w:val="00270372"/>
    <w:rsid w:val="002703F5"/>
    <w:rsid w:val="00270574"/>
    <w:rsid w:val="002706D8"/>
    <w:rsid w:val="00270783"/>
    <w:rsid w:val="002707B2"/>
    <w:rsid w:val="00270861"/>
    <w:rsid w:val="00270950"/>
    <w:rsid w:val="002713C0"/>
    <w:rsid w:val="002713FA"/>
    <w:rsid w:val="002719E4"/>
    <w:rsid w:val="00272D90"/>
    <w:rsid w:val="00272EE2"/>
    <w:rsid w:val="002732A6"/>
    <w:rsid w:val="002734A8"/>
    <w:rsid w:val="00274441"/>
    <w:rsid w:val="0027464F"/>
    <w:rsid w:val="002746FC"/>
    <w:rsid w:val="0027472D"/>
    <w:rsid w:val="002752A6"/>
    <w:rsid w:val="00275391"/>
    <w:rsid w:val="00275415"/>
    <w:rsid w:val="00275A94"/>
    <w:rsid w:val="0027642A"/>
    <w:rsid w:val="00276539"/>
    <w:rsid w:val="002773BF"/>
    <w:rsid w:val="00277534"/>
    <w:rsid w:val="002775F9"/>
    <w:rsid w:val="00277636"/>
    <w:rsid w:val="00277B3F"/>
    <w:rsid w:val="002801D1"/>
    <w:rsid w:val="00280B24"/>
    <w:rsid w:val="0028169B"/>
    <w:rsid w:val="00281745"/>
    <w:rsid w:val="00281C0D"/>
    <w:rsid w:val="00281CE8"/>
    <w:rsid w:val="00281E6B"/>
    <w:rsid w:val="002821EA"/>
    <w:rsid w:val="0028229C"/>
    <w:rsid w:val="00282BCD"/>
    <w:rsid w:val="00282D82"/>
    <w:rsid w:val="00282DB8"/>
    <w:rsid w:val="0028384A"/>
    <w:rsid w:val="00283C6A"/>
    <w:rsid w:val="002842F5"/>
    <w:rsid w:val="00284A94"/>
    <w:rsid w:val="0028508B"/>
    <w:rsid w:val="00285AD8"/>
    <w:rsid w:val="00285C78"/>
    <w:rsid w:val="00285E1A"/>
    <w:rsid w:val="0028624E"/>
    <w:rsid w:val="002865C0"/>
    <w:rsid w:val="00286A39"/>
    <w:rsid w:val="00286FFF"/>
    <w:rsid w:val="002873F1"/>
    <w:rsid w:val="002876CE"/>
    <w:rsid w:val="00287B1E"/>
    <w:rsid w:val="00287FB1"/>
    <w:rsid w:val="0029004F"/>
    <w:rsid w:val="00290497"/>
    <w:rsid w:val="00290BFF"/>
    <w:rsid w:val="00290F04"/>
    <w:rsid w:val="00291974"/>
    <w:rsid w:val="00291F0C"/>
    <w:rsid w:val="0029253C"/>
    <w:rsid w:val="00292CCE"/>
    <w:rsid w:val="00293458"/>
    <w:rsid w:val="00293B85"/>
    <w:rsid w:val="00293FD8"/>
    <w:rsid w:val="0029411A"/>
    <w:rsid w:val="0029496B"/>
    <w:rsid w:val="00294F91"/>
    <w:rsid w:val="00295411"/>
    <w:rsid w:val="0029549B"/>
    <w:rsid w:val="00295923"/>
    <w:rsid w:val="00295D6F"/>
    <w:rsid w:val="00295FFF"/>
    <w:rsid w:val="00296623"/>
    <w:rsid w:val="002968B9"/>
    <w:rsid w:val="002968BE"/>
    <w:rsid w:val="0029693B"/>
    <w:rsid w:val="00296A13"/>
    <w:rsid w:val="00296EBB"/>
    <w:rsid w:val="00297328"/>
    <w:rsid w:val="00297EA5"/>
    <w:rsid w:val="002A02B2"/>
    <w:rsid w:val="002A0347"/>
    <w:rsid w:val="002A04EC"/>
    <w:rsid w:val="002A0529"/>
    <w:rsid w:val="002A0E44"/>
    <w:rsid w:val="002A1224"/>
    <w:rsid w:val="002A152D"/>
    <w:rsid w:val="002A22DA"/>
    <w:rsid w:val="002A2A6E"/>
    <w:rsid w:val="002A2C0F"/>
    <w:rsid w:val="002A3101"/>
    <w:rsid w:val="002A319E"/>
    <w:rsid w:val="002A31CC"/>
    <w:rsid w:val="002A40F6"/>
    <w:rsid w:val="002A415A"/>
    <w:rsid w:val="002A49BF"/>
    <w:rsid w:val="002A4A10"/>
    <w:rsid w:val="002A51DB"/>
    <w:rsid w:val="002A580F"/>
    <w:rsid w:val="002A5895"/>
    <w:rsid w:val="002A6105"/>
    <w:rsid w:val="002A639E"/>
    <w:rsid w:val="002A7711"/>
    <w:rsid w:val="002A778C"/>
    <w:rsid w:val="002B0264"/>
    <w:rsid w:val="002B028B"/>
    <w:rsid w:val="002B04EE"/>
    <w:rsid w:val="002B0563"/>
    <w:rsid w:val="002B1198"/>
    <w:rsid w:val="002B1663"/>
    <w:rsid w:val="002B1A2F"/>
    <w:rsid w:val="002B2176"/>
    <w:rsid w:val="002B2395"/>
    <w:rsid w:val="002B2DEA"/>
    <w:rsid w:val="002B3726"/>
    <w:rsid w:val="002B3827"/>
    <w:rsid w:val="002B386A"/>
    <w:rsid w:val="002B3B9E"/>
    <w:rsid w:val="002B5D20"/>
    <w:rsid w:val="002B5E6C"/>
    <w:rsid w:val="002B69BA"/>
    <w:rsid w:val="002B6A48"/>
    <w:rsid w:val="002B76A9"/>
    <w:rsid w:val="002B76F9"/>
    <w:rsid w:val="002B7C89"/>
    <w:rsid w:val="002C008F"/>
    <w:rsid w:val="002C033E"/>
    <w:rsid w:val="002C03D5"/>
    <w:rsid w:val="002C0410"/>
    <w:rsid w:val="002C06A9"/>
    <w:rsid w:val="002C0B9C"/>
    <w:rsid w:val="002C1443"/>
    <w:rsid w:val="002C1BFE"/>
    <w:rsid w:val="002C1C57"/>
    <w:rsid w:val="002C1CCA"/>
    <w:rsid w:val="002C2CB3"/>
    <w:rsid w:val="002C360E"/>
    <w:rsid w:val="002C3800"/>
    <w:rsid w:val="002C4667"/>
    <w:rsid w:val="002C4721"/>
    <w:rsid w:val="002C47AA"/>
    <w:rsid w:val="002C4B7D"/>
    <w:rsid w:val="002C513C"/>
    <w:rsid w:val="002C5633"/>
    <w:rsid w:val="002C5E75"/>
    <w:rsid w:val="002C61C5"/>
    <w:rsid w:val="002C698D"/>
    <w:rsid w:val="002C6C05"/>
    <w:rsid w:val="002C6C0E"/>
    <w:rsid w:val="002C6F39"/>
    <w:rsid w:val="002C73A2"/>
    <w:rsid w:val="002C74A2"/>
    <w:rsid w:val="002C796E"/>
    <w:rsid w:val="002C7C78"/>
    <w:rsid w:val="002D026D"/>
    <w:rsid w:val="002D0289"/>
    <w:rsid w:val="002D0684"/>
    <w:rsid w:val="002D1027"/>
    <w:rsid w:val="002D1205"/>
    <w:rsid w:val="002D1684"/>
    <w:rsid w:val="002D1697"/>
    <w:rsid w:val="002D17CF"/>
    <w:rsid w:val="002D1AFE"/>
    <w:rsid w:val="002D1B0B"/>
    <w:rsid w:val="002D1E5D"/>
    <w:rsid w:val="002D2718"/>
    <w:rsid w:val="002D33EF"/>
    <w:rsid w:val="002D348D"/>
    <w:rsid w:val="002D3801"/>
    <w:rsid w:val="002D38C7"/>
    <w:rsid w:val="002D3CCF"/>
    <w:rsid w:val="002D4214"/>
    <w:rsid w:val="002D45FA"/>
    <w:rsid w:val="002D473F"/>
    <w:rsid w:val="002D477C"/>
    <w:rsid w:val="002D4DC6"/>
    <w:rsid w:val="002D4FC3"/>
    <w:rsid w:val="002D4FD2"/>
    <w:rsid w:val="002D5942"/>
    <w:rsid w:val="002D5BA2"/>
    <w:rsid w:val="002D5E19"/>
    <w:rsid w:val="002D6285"/>
    <w:rsid w:val="002D62DE"/>
    <w:rsid w:val="002D6323"/>
    <w:rsid w:val="002D646B"/>
    <w:rsid w:val="002D6874"/>
    <w:rsid w:val="002D68BE"/>
    <w:rsid w:val="002D6990"/>
    <w:rsid w:val="002D71AE"/>
    <w:rsid w:val="002D76B4"/>
    <w:rsid w:val="002D7CA3"/>
    <w:rsid w:val="002E02A9"/>
    <w:rsid w:val="002E0329"/>
    <w:rsid w:val="002E06FB"/>
    <w:rsid w:val="002E12E6"/>
    <w:rsid w:val="002E17D4"/>
    <w:rsid w:val="002E191D"/>
    <w:rsid w:val="002E1F00"/>
    <w:rsid w:val="002E2B0C"/>
    <w:rsid w:val="002E3221"/>
    <w:rsid w:val="002E336A"/>
    <w:rsid w:val="002E3633"/>
    <w:rsid w:val="002E41A6"/>
    <w:rsid w:val="002E4738"/>
    <w:rsid w:val="002E4B4C"/>
    <w:rsid w:val="002E55A1"/>
    <w:rsid w:val="002E607E"/>
    <w:rsid w:val="002E6767"/>
    <w:rsid w:val="002E6818"/>
    <w:rsid w:val="002E6DA9"/>
    <w:rsid w:val="002E6FEF"/>
    <w:rsid w:val="002F079F"/>
    <w:rsid w:val="002F09A1"/>
    <w:rsid w:val="002F0A11"/>
    <w:rsid w:val="002F0CB1"/>
    <w:rsid w:val="002F0CD3"/>
    <w:rsid w:val="002F147E"/>
    <w:rsid w:val="002F1C5E"/>
    <w:rsid w:val="002F1ED5"/>
    <w:rsid w:val="002F2039"/>
    <w:rsid w:val="002F213A"/>
    <w:rsid w:val="002F214B"/>
    <w:rsid w:val="002F21E0"/>
    <w:rsid w:val="002F2457"/>
    <w:rsid w:val="002F24B3"/>
    <w:rsid w:val="002F27A1"/>
    <w:rsid w:val="002F2963"/>
    <w:rsid w:val="002F2F2F"/>
    <w:rsid w:val="002F3131"/>
    <w:rsid w:val="002F3363"/>
    <w:rsid w:val="002F4408"/>
    <w:rsid w:val="002F4ED2"/>
    <w:rsid w:val="002F5085"/>
    <w:rsid w:val="002F53AD"/>
    <w:rsid w:val="002F53FA"/>
    <w:rsid w:val="002F54B6"/>
    <w:rsid w:val="002F5649"/>
    <w:rsid w:val="002F57BA"/>
    <w:rsid w:val="002F5B59"/>
    <w:rsid w:val="002F5C03"/>
    <w:rsid w:val="002F5E4D"/>
    <w:rsid w:val="002F5E67"/>
    <w:rsid w:val="002F6046"/>
    <w:rsid w:val="002F6433"/>
    <w:rsid w:val="002F65B8"/>
    <w:rsid w:val="002F6AEA"/>
    <w:rsid w:val="002F6B02"/>
    <w:rsid w:val="002F6CE8"/>
    <w:rsid w:val="002F6E68"/>
    <w:rsid w:val="003000D5"/>
    <w:rsid w:val="0030054E"/>
    <w:rsid w:val="0030083C"/>
    <w:rsid w:val="0030092D"/>
    <w:rsid w:val="003009F4"/>
    <w:rsid w:val="00300DE1"/>
    <w:rsid w:val="00301BDE"/>
    <w:rsid w:val="0030225E"/>
    <w:rsid w:val="003023F0"/>
    <w:rsid w:val="00302B6E"/>
    <w:rsid w:val="00302C06"/>
    <w:rsid w:val="00302F86"/>
    <w:rsid w:val="00303047"/>
    <w:rsid w:val="00303440"/>
    <w:rsid w:val="00303559"/>
    <w:rsid w:val="003039B2"/>
    <w:rsid w:val="00303B8A"/>
    <w:rsid w:val="0030416D"/>
    <w:rsid w:val="003043A3"/>
    <w:rsid w:val="00305EAD"/>
    <w:rsid w:val="00305FC3"/>
    <w:rsid w:val="003063DF"/>
    <w:rsid w:val="00306989"/>
    <w:rsid w:val="00306D2A"/>
    <w:rsid w:val="00306EB3"/>
    <w:rsid w:val="00307350"/>
    <w:rsid w:val="00307883"/>
    <w:rsid w:val="00310019"/>
    <w:rsid w:val="00310164"/>
    <w:rsid w:val="00310991"/>
    <w:rsid w:val="00310D63"/>
    <w:rsid w:val="00310E77"/>
    <w:rsid w:val="0031160F"/>
    <w:rsid w:val="003117F4"/>
    <w:rsid w:val="00311DAA"/>
    <w:rsid w:val="00311E38"/>
    <w:rsid w:val="00311F4A"/>
    <w:rsid w:val="00311FA5"/>
    <w:rsid w:val="00312336"/>
    <w:rsid w:val="003139F3"/>
    <w:rsid w:val="00313F75"/>
    <w:rsid w:val="0031460F"/>
    <w:rsid w:val="003150EB"/>
    <w:rsid w:val="0031557A"/>
    <w:rsid w:val="00315CED"/>
    <w:rsid w:val="00315DA4"/>
    <w:rsid w:val="0031608F"/>
    <w:rsid w:val="003160DD"/>
    <w:rsid w:val="0031611A"/>
    <w:rsid w:val="0031614D"/>
    <w:rsid w:val="0031650E"/>
    <w:rsid w:val="0031666D"/>
    <w:rsid w:val="00316DA5"/>
    <w:rsid w:val="00316EDE"/>
    <w:rsid w:val="00317844"/>
    <w:rsid w:val="00317ACE"/>
    <w:rsid w:val="00317E7B"/>
    <w:rsid w:val="00320434"/>
    <w:rsid w:val="0032123C"/>
    <w:rsid w:val="0032157E"/>
    <w:rsid w:val="00321BCC"/>
    <w:rsid w:val="00321C81"/>
    <w:rsid w:val="00322019"/>
    <w:rsid w:val="003220AE"/>
    <w:rsid w:val="003222AD"/>
    <w:rsid w:val="00322CC2"/>
    <w:rsid w:val="0032303B"/>
    <w:rsid w:val="003230F0"/>
    <w:rsid w:val="0032319D"/>
    <w:rsid w:val="003238CA"/>
    <w:rsid w:val="00323C44"/>
    <w:rsid w:val="00323CF6"/>
    <w:rsid w:val="00323D19"/>
    <w:rsid w:val="0032417A"/>
    <w:rsid w:val="00324475"/>
    <w:rsid w:val="00324582"/>
    <w:rsid w:val="003246BB"/>
    <w:rsid w:val="0032494E"/>
    <w:rsid w:val="00325143"/>
    <w:rsid w:val="0032565C"/>
    <w:rsid w:val="00325937"/>
    <w:rsid w:val="0032593C"/>
    <w:rsid w:val="00325E1B"/>
    <w:rsid w:val="0032607D"/>
    <w:rsid w:val="00326596"/>
    <w:rsid w:val="00326BA0"/>
    <w:rsid w:val="00326F0F"/>
    <w:rsid w:val="00327908"/>
    <w:rsid w:val="00327D0C"/>
    <w:rsid w:val="00330783"/>
    <w:rsid w:val="003307EA"/>
    <w:rsid w:val="0033090C"/>
    <w:rsid w:val="00330CC6"/>
    <w:rsid w:val="00330FA4"/>
    <w:rsid w:val="0033122C"/>
    <w:rsid w:val="003313B7"/>
    <w:rsid w:val="003317CF"/>
    <w:rsid w:val="00331A64"/>
    <w:rsid w:val="003327E4"/>
    <w:rsid w:val="00333151"/>
    <w:rsid w:val="00333AC8"/>
    <w:rsid w:val="00333B5F"/>
    <w:rsid w:val="00333BD3"/>
    <w:rsid w:val="00333E5D"/>
    <w:rsid w:val="00333FD8"/>
    <w:rsid w:val="00334356"/>
    <w:rsid w:val="0033440C"/>
    <w:rsid w:val="003344E8"/>
    <w:rsid w:val="00334953"/>
    <w:rsid w:val="00334A1D"/>
    <w:rsid w:val="00334A81"/>
    <w:rsid w:val="00335341"/>
    <w:rsid w:val="0033549E"/>
    <w:rsid w:val="003359D8"/>
    <w:rsid w:val="00335DCA"/>
    <w:rsid w:val="00336FA2"/>
    <w:rsid w:val="00337003"/>
    <w:rsid w:val="003375DB"/>
    <w:rsid w:val="00337BB7"/>
    <w:rsid w:val="00337C3E"/>
    <w:rsid w:val="00337CCB"/>
    <w:rsid w:val="00337F8C"/>
    <w:rsid w:val="00340445"/>
    <w:rsid w:val="00340EA0"/>
    <w:rsid w:val="00341726"/>
    <w:rsid w:val="0034180F"/>
    <w:rsid w:val="00341BB7"/>
    <w:rsid w:val="00342087"/>
    <w:rsid w:val="00342107"/>
    <w:rsid w:val="00342550"/>
    <w:rsid w:val="00342958"/>
    <w:rsid w:val="00342ACB"/>
    <w:rsid w:val="0034394B"/>
    <w:rsid w:val="00343AED"/>
    <w:rsid w:val="003442B3"/>
    <w:rsid w:val="00344F4D"/>
    <w:rsid w:val="0034565E"/>
    <w:rsid w:val="003465A4"/>
    <w:rsid w:val="00347627"/>
    <w:rsid w:val="00347844"/>
    <w:rsid w:val="003500E6"/>
    <w:rsid w:val="0035042B"/>
    <w:rsid w:val="0035050C"/>
    <w:rsid w:val="00351503"/>
    <w:rsid w:val="003519E6"/>
    <w:rsid w:val="00351B7D"/>
    <w:rsid w:val="00352EE8"/>
    <w:rsid w:val="0035315A"/>
    <w:rsid w:val="00353178"/>
    <w:rsid w:val="00353C09"/>
    <w:rsid w:val="00353CFB"/>
    <w:rsid w:val="003541C8"/>
    <w:rsid w:val="00354A59"/>
    <w:rsid w:val="00354A71"/>
    <w:rsid w:val="00355140"/>
    <w:rsid w:val="0035550D"/>
    <w:rsid w:val="00355538"/>
    <w:rsid w:val="003559EB"/>
    <w:rsid w:val="00355A51"/>
    <w:rsid w:val="00355A7D"/>
    <w:rsid w:val="00356422"/>
    <w:rsid w:val="003566CC"/>
    <w:rsid w:val="00356762"/>
    <w:rsid w:val="00356E14"/>
    <w:rsid w:val="00356EA6"/>
    <w:rsid w:val="003576C5"/>
    <w:rsid w:val="00357730"/>
    <w:rsid w:val="00357B50"/>
    <w:rsid w:val="00360410"/>
    <w:rsid w:val="0036045F"/>
    <w:rsid w:val="003605A3"/>
    <w:rsid w:val="00361374"/>
    <w:rsid w:val="00361455"/>
    <w:rsid w:val="00361673"/>
    <w:rsid w:val="00362C91"/>
    <w:rsid w:val="003637B2"/>
    <w:rsid w:val="0036387C"/>
    <w:rsid w:val="00363D4C"/>
    <w:rsid w:val="0036474F"/>
    <w:rsid w:val="00364DFE"/>
    <w:rsid w:val="00364EF8"/>
    <w:rsid w:val="00364F48"/>
    <w:rsid w:val="003651B7"/>
    <w:rsid w:val="00366137"/>
    <w:rsid w:val="00366836"/>
    <w:rsid w:val="00367281"/>
    <w:rsid w:val="0036770E"/>
    <w:rsid w:val="003701D9"/>
    <w:rsid w:val="00370224"/>
    <w:rsid w:val="003708A5"/>
    <w:rsid w:val="0037093F"/>
    <w:rsid w:val="00370BB0"/>
    <w:rsid w:val="00371B48"/>
    <w:rsid w:val="00372DD9"/>
    <w:rsid w:val="00373379"/>
    <w:rsid w:val="00373E2D"/>
    <w:rsid w:val="00374054"/>
    <w:rsid w:val="00374324"/>
    <w:rsid w:val="00374788"/>
    <w:rsid w:val="00374B13"/>
    <w:rsid w:val="003753A0"/>
    <w:rsid w:val="0037572F"/>
    <w:rsid w:val="0037583C"/>
    <w:rsid w:val="00375D47"/>
    <w:rsid w:val="00375F4A"/>
    <w:rsid w:val="00376146"/>
    <w:rsid w:val="0037653B"/>
    <w:rsid w:val="003768F3"/>
    <w:rsid w:val="00376D8E"/>
    <w:rsid w:val="003775E2"/>
    <w:rsid w:val="00377A7C"/>
    <w:rsid w:val="00377AAD"/>
    <w:rsid w:val="00381083"/>
    <w:rsid w:val="00381F93"/>
    <w:rsid w:val="003828FF"/>
    <w:rsid w:val="00382E2C"/>
    <w:rsid w:val="00383463"/>
    <w:rsid w:val="003840B6"/>
    <w:rsid w:val="003840CA"/>
    <w:rsid w:val="00384326"/>
    <w:rsid w:val="00384361"/>
    <w:rsid w:val="0038486A"/>
    <w:rsid w:val="00384A48"/>
    <w:rsid w:val="00385D85"/>
    <w:rsid w:val="003860FD"/>
    <w:rsid w:val="00386978"/>
    <w:rsid w:val="00386AD7"/>
    <w:rsid w:val="00386BC6"/>
    <w:rsid w:val="00386D64"/>
    <w:rsid w:val="0038754A"/>
    <w:rsid w:val="003875D6"/>
    <w:rsid w:val="003876A1"/>
    <w:rsid w:val="00387DE8"/>
    <w:rsid w:val="003905A1"/>
    <w:rsid w:val="00390978"/>
    <w:rsid w:val="00390E4B"/>
    <w:rsid w:val="003914BD"/>
    <w:rsid w:val="00391944"/>
    <w:rsid w:val="00391E14"/>
    <w:rsid w:val="003921CC"/>
    <w:rsid w:val="0039273E"/>
    <w:rsid w:val="00392A00"/>
    <w:rsid w:val="00392C58"/>
    <w:rsid w:val="00392C74"/>
    <w:rsid w:val="00392C86"/>
    <w:rsid w:val="00392EE3"/>
    <w:rsid w:val="00393234"/>
    <w:rsid w:val="00393CE0"/>
    <w:rsid w:val="00393EE0"/>
    <w:rsid w:val="003940AB"/>
    <w:rsid w:val="003940F6"/>
    <w:rsid w:val="00394299"/>
    <w:rsid w:val="00394685"/>
    <w:rsid w:val="00394745"/>
    <w:rsid w:val="00394C39"/>
    <w:rsid w:val="00394D50"/>
    <w:rsid w:val="003953AD"/>
    <w:rsid w:val="0039549E"/>
    <w:rsid w:val="003956FF"/>
    <w:rsid w:val="00395718"/>
    <w:rsid w:val="00395747"/>
    <w:rsid w:val="00395CA3"/>
    <w:rsid w:val="00396812"/>
    <w:rsid w:val="003968D7"/>
    <w:rsid w:val="003A0670"/>
    <w:rsid w:val="003A087E"/>
    <w:rsid w:val="003A089C"/>
    <w:rsid w:val="003A0A52"/>
    <w:rsid w:val="003A0DFE"/>
    <w:rsid w:val="003A10D5"/>
    <w:rsid w:val="003A12B3"/>
    <w:rsid w:val="003A137A"/>
    <w:rsid w:val="003A14BD"/>
    <w:rsid w:val="003A1631"/>
    <w:rsid w:val="003A1972"/>
    <w:rsid w:val="003A19DE"/>
    <w:rsid w:val="003A1AA5"/>
    <w:rsid w:val="003A2059"/>
    <w:rsid w:val="003A252E"/>
    <w:rsid w:val="003A2659"/>
    <w:rsid w:val="003A2D4F"/>
    <w:rsid w:val="003A2F82"/>
    <w:rsid w:val="003A30A9"/>
    <w:rsid w:val="003A37BF"/>
    <w:rsid w:val="003A43F7"/>
    <w:rsid w:val="003A4665"/>
    <w:rsid w:val="003A491E"/>
    <w:rsid w:val="003A4962"/>
    <w:rsid w:val="003A4D30"/>
    <w:rsid w:val="003A4E68"/>
    <w:rsid w:val="003A5432"/>
    <w:rsid w:val="003A604A"/>
    <w:rsid w:val="003A61B8"/>
    <w:rsid w:val="003A6639"/>
    <w:rsid w:val="003A673A"/>
    <w:rsid w:val="003A6A3D"/>
    <w:rsid w:val="003A729C"/>
    <w:rsid w:val="003A7EEE"/>
    <w:rsid w:val="003B0A1B"/>
    <w:rsid w:val="003B1059"/>
    <w:rsid w:val="003B1148"/>
    <w:rsid w:val="003B1B68"/>
    <w:rsid w:val="003B1EFA"/>
    <w:rsid w:val="003B29D1"/>
    <w:rsid w:val="003B2DBE"/>
    <w:rsid w:val="003B362B"/>
    <w:rsid w:val="003B3C52"/>
    <w:rsid w:val="003B42CA"/>
    <w:rsid w:val="003B450F"/>
    <w:rsid w:val="003B49AF"/>
    <w:rsid w:val="003B4E6E"/>
    <w:rsid w:val="003B5258"/>
    <w:rsid w:val="003B5388"/>
    <w:rsid w:val="003B5BE3"/>
    <w:rsid w:val="003B5C7D"/>
    <w:rsid w:val="003B5E4A"/>
    <w:rsid w:val="003B5F70"/>
    <w:rsid w:val="003B672A"/>
    <w:rsid w:val="003B68BA"/>
    <w:rsid w:val="003B6BFA"/>
    <w:rsid w:val="003B6F85"/>
    <w:rsid w:val="003B702F"/>
    <w:rsid w:val="003B75D4"/>
    <w:rsid w:val="003B784F"/>
    <w:rsid w:val="003B7A73"/>
    <w:rsid w:val="003C028B"/>
    <w:rsid w:val="003C0762"/>
    <w:rsid w:val="003C0939"/>
    <w:rsid w:val="003C0AE5"/>
    <w:rsid w:val="003C0BC9"/>
    <w:rsid w:val="003C0EBD"/>
    <w:rsid w:val="003C0F31"/>
    <w:rsid w:val="003C0F84"/>
    <w:rsid w:val="003C0FF7"/>
    <w:rsid w:val="003C1138"/>
    <w:rsid w:val="003C1160"/>
    <w:rsid w:val="003C1583"/>
    <w:rsid w:val="003C17E3"/>
    <w:rsid w:val="003C1ADD"/>
    <w:rsid w:val="003C1F79"/>
    <w:rsid w:val="003C214D"/>
    <w:rsid w:val="003C23B1"/>
    <w:rsid w:val="003C25EA"/>
    <w:rsid w:val="003C2D1B"/>
    <w:rsid w:val="003C3673"/>
    <w:rsid w:val="003C37D5"/>
    <w:rsid w:val="003C3878"/>
    <w:rsid w:val="003C3BEB"/>
    <w:rsid w:val="003C3FFD"/>
    <w:rsid w:val="003C4C7D"/>
    <w:rsid w:val="003C53F1"/>
    <w:rsid w:val="003C5407"/>
    <w:rsid w:val="003C594C"/>
    <w:rsid w:val="003C5B2B"/>
    <w:rsid w:val="003C6321"/>
    <w:rsid w:val="003C644E"/>
    <w:rsid w:val="003C69B0"/>
    <w:rsid w:val="003C6BF5"/>
    <w:rsid w:val="003C6E42"/>
    <w:rsid w:val="003C6E9B"/>
    <w:rsid w:val="003C72E0"/>
    <w:rsid w:val="003C74AC"/>
    <w:rsid w:val="003C770D"/>
    <w:rsid w:val="003C7BA4"/>
    <w:rsid w:val="003C7C23"/>
    <w:rsid w:val="003D021A"/>
    <w:rsid w:val="003D044F"/>
    <w:rsid w:val="003D0BFD"/>
    <w:rsid w:val="003D1341"/>
    <w:rsid w:val="003D1FC5"/>
    <w:rsid w:val="003D24C5"/>
    <w:rsid w:val="003D2893"/>
    <w:rsid w:val="003D2DFF"/>
    <w:rsid w:val="003D2EBD"/>
    <w:rsid w:val="003D3304"/>
    <w:rsid w:val="003D47B1"/>
    <w:rsid w:val="003D499E"/>
    <w:rsid w:val="003D4A10"/>
    <w:rsid w:val="003D4F8F"/>
    <w:rsid w:val="003D4FFE"/>
    <w:rsid w:val="003D504D"/>
    <w:rsid w:val="003D50A4"/>
    <w:rsid w:val="003D5321"/>
    <w:rsid w:val="003D5659"/>
    <w:rsid w:val="003D596B"/>
    <w:rsid w:val="003D68F6"/>
    <w:rsid w:val="003D6EBF"/>
    <w:rsid w:val="003D70F9"/>
    <w:rsid w:val="003D73DB"/>
    <w:rsid w:val="003D7425"/>
    <w:rsid w:val="003D752A"/>
    <w:rsid w:val="003D7E99"/>
    <w:rsid w:val="003E1300"/>
    <w:rsid w:val="003E132C"/>
    <w:rsid w:val="003E17A8"/>
    <w:rsid w:val="003E1BAF"/>
    <w:rsid w:val="003E1BE1"/>
    <w:rsid w:val="003E1C59"/>
    <w:rsid w:val="003E2036"/>
    <w:rsid w:val="003E298D"/>
    <w:rsid w:val="003E2D42"/>
    <w:rsid w:val="003E3689"/>
    <w:rsid w:val="003E412E"/>
    <w:rsid w:val="003E461B"/>
    <w:rsid w:val="003E52BD"/>
    <w:rsid w:val="003E5526"/>
    <w:rsid w:val="003E59CB"/>
    <w:rsid w:val="003E5EFC"/>
    <w:rsid w:val="003E6094"/>
    <w:rsid w:val="003E61FC"/>
    <w:rsid w:val="003E6336"/>
    <w:rsid w:val="003E639E"/>
    <w:rsid w:val="003E6897"/>
    <w:rsid w:val="003E6D2F"/>
    <w:rsid w:val="003E7A01"/>
    <w:rsid w:val="003F0C8D"/>
    <w:rsid w:val="003F0DCC"/>
    <w:rsid w:val="003F0F52"/>
    <w:rsid w:val="003F144B"/>
    <w:rsid w:val="003F191D"/>
    <w:rsid w:val="003F2373"/>
    <w:rsid w:val="003F29D8"/>
    <w:rsid w:val="003F30B6"/>
    <w:rsid w:val="003F30BF"/>
    <w:rsid w:val="003F330A"/>
    <w:rsid w:val="003F41A5"/>
    <w:rsid w:val="003F537D"/>
    <w:rsid w:val="003F5B96"/>
    <w:rsid w:val="003F5BFF"/>
    <w:rsid w:val="003F6204"/>
    <w:rsid w:val="003F7380"/>
    <w:rsid w:val="003F764A"/>
    <w:rsid w:val="003F799D"/>
    <w:rsid w:val="003F7ACD"/>
    <w:rsid w:val="003F7B73"/>
    <w:rsid w:val="003F7CB8"/>
    <w:rsid w:val="0040029F"/>
    <w:rsid w:val="00400B30"/>
    <w:rsid w:val="0040101C"/>
    <w:rsid w:val="0040124A"/>
    <w:rsid w:val="00401319"/>
    <w:rsid w:val="004016A0"/>
    <w:rsid w:val="00401885"/>
    <w:rsid w:val="00401B16"/>
    <w:rsid w:val="00401B94"/>
    <w:rsid w:val="00401CCA"/>
    <w:rsid w:val="00401EFB"/>
    <w:rsid w:val="00402E1B"/>
    <w:rsid w:val="00403B2F"/>
    <w:rsid w:val="00404302"/>
    <w:rsid w:val="00404835"/>
    <w:rsid w:val="00404BDF"/>
    <w:rsid w:val="00404C13"/>
    <w:rsid w:val="00405014"/>
    <w:rsid w:val="00405191"/>
    <w:rsid w:val="004059A1"/>
    <w:rsid w:val="00405DAA"/>
    <w:rsid w:val="00406054"/>
    <w:rsid w:val="004061B5"/>
    <w:rsid w:val="004070E7"/>
    <w:rsid w:val="004071A4"/>
    <w:rsid w:val="00410D5E"/>
    <w:rsid w:val="0041100E"/>
    <w:rsid w:val="0041155F"/>
    <w:rsid w:val="004117DA"/>
    <w:rsid w:val="00411A20"/>
    <w:rsid w:val="00411AEE"/>
    <w:rsid w:val="00411F2A"/>
    <w:rsid w:val="00412030"/>
    <w:rsid w:val="00412A44"/>
    <w:rsid w:val="00413352"/>
    <w:rsid w:val="00413756"/>
    <w:rsid w:val="0041394E"/>
    <w:rsid w:val="004139F3"/>
    <w:rsid w:val="004140DB"/>
    <w:rsid w:val="00414946"/>
    <w:rsid w:val="00414B1B"/>
    <w:rsid w:val="00414F8E"/>
    <w:rsid w:val="0041541D"/>
    <w:rsid w:val="004159C7"/>
    <w:rsid w:val="00415A93"/>
    <w:rsid w:val="004162AF"/>
    <w:rsid w:val="004163D8"/>
    <w:rsid w:val="0041659E"/>
    <w:rsid w:val="00416881"/>
    <w:rsid w:val="0041692E"/>
    <w:rsid w:val="0041712B"/>
    <w:rsid w:val="004176E9"/>
    <w:rsid w:val="00417776"/>
    <w:rsid w:val="00417EF5"/>
    <w:rsid w:val="00420074"/>
    <w:rsid w:val="004209A0"/>
    <w:rsid w:val="00420DF8"/>
    <w:rsid w:val="00421BCB"/>
    <w:rsid w:val="00421E45"/>
    <w:rsid w:val="00421E8B"/>
    <w:rsid w:val="00421F89"/>
    <w:rsid w:val="0042249B"/>
    <w:rsid w:val="00422644"/>
    <w:rsid w:val="0042327C"/>
    <w:rsid w:val="00423A74"/>
    <w:rsid w:val="00423D73"/>
    <w:rsid w:val="00424797"/>
    <w:rsid w:val="00424852"/>
    <w:rsid w:val="00424ACE"/>
    <w:rsid w:val="00424CC9"/>
    <w:rsid w:val="00424F59"/>
    <w:rsid w:val="00425362"/>
    <w:rsid w:val="004256F7"/>
    <w:rsid w:val="0042592B"/>
    <w:rsid w:val="00425C18"/>
    <w:rsid w:val="00425DDB"/>
    <w:rsid w:val="00427099"/>
    <w:rsid w:val="004279CB"/>
    <w:rsid w:val="00427BF1"/>
    <w:rsid w:val="00427F73"/>
    <w:rsid w:val="00430EE7"/>
    <w:rsid w:val="00431363"/>
    <w:rsid w:val="00431475"/>
    <w:rsid w:val="00431492"/>
    <w:rsid w:val="00431922"/>
    <w:rsid w:val="00431C6C"/>
    <w:rsid w:val="00431D04"/>
    <w:rsid w:val="00431FA4"/>
    <w:rsid w:val="0043250C"/>
    <w:rsid w:val="00432AC9"/>
    <w:rsid w:val="00432D5C"/>
    <w:rsid w:val="00432E2A"/>
    <w:rsid w:val="004338E0"/>
    <w:rsid w:val="00433AE7"/>
    <w:rsid w:val="00433F54"/>
    <w:rsid w:val="00433FC1"/>
    <w:rsid w:val="00435013"/>
    <w:rsid w:val="0043534B"/>
    <w:rsid w:val="004357E1"/>
    <w:rsid w:val="004367D9"/>
    <w:rsid w:val="0043692D"/>
    <w:rsid w:val="00436C5C"/>
    <w:rsid w:val="00436F66"/>
    <w:rsid w:val="00436F7E"/>
    <w:rsid w:val="004373A1"/>
    <w:rsid w:val="00437442"/>
    <w:rsid w:val="00437BD5"/>
    <w:rsid w:val="00440575"/>
    <w:rsid w:val="004407FC"/>
    <w:rsid w:val="004410F2"/>
    <w:rsid w:val="00441535"/>
    <w:rsid w:val="00441D2C"/>
    <w:rsid w:val="00441DAD"/>
    <w:rsid w:val="00441FA3"/>
    <w:rsid w:val="0044241D"/>
    <w:rsid w:val="00443DE2"/>
    <w:rsid w:val="00443F35"/>
    <w:rsid w:val="0044418C"/>
    <w:rsid w:val="004447A6"/>
    <w:rsid w:val="004447CD"/>
    <w:rsid w:val="00444E33"/>
    <w:rsid w:val="00444EF5"/>
    <w:rsid w:val="00444F23"/>
    <w:rsid w:val="004452E6"/>
    <w:rsid w:val="0044604D"/>
    <w:rsid w:val="004470AC"/>
    <w:rsid w:val="0045011E"/>
    <w:rsid w:val="004509CE"/>
    <w:rsid w:val="00450F87"/>
    <w:rsid w:val="00451CC2"/>
    <w:rsid w:val="00454963"/>
    <w:rsid w:val="00454A9A"/>
    <w:rsid w:val="00454ECB"/>
    <w:rsid w:val="00454F69"/>
    <w:rsid w:val="0045547F"/>
    <w:rsid w:val="0045557D"/>
    <w:rsid w:val="00456069"/>
    <w:rsid w:val="00456328"/>
    <w:rsid w:val="004564AA"/>
    <w:rsid w:val="00456580"/>
    <w:rsid w:val="00456611"/>
    <w:rsid w:val="00456AC7"/>
    <w:rsid w:val="00456FF5"/>
    <w:rsid w:val="00457775"/>
    <w:rsid w:val="00457BD5"/>
    <w:rsid w:val="00457E94"/>
    <w:rsid w:val="00460013"/>
    <w:rsid w:val="004604B8"/>
    <w:rsid w:val="00460943"/>
    <w:rsid w:val="00460CBC"/>
    <w:rsid w:val="0046122E"/>
    <w:rsid w:val="00461C4C"/>
    <w:rsid w:val="004620F9"/>
    <w:rsid w:val="004624DC"/>
    <w:rsid w:val="004626AB"/>
    <w:rsid w:val="00463092"/>
    <w:rsid w:val="004631F1"/>
    <w:rsid w:val="00463A7C"/>
    <w:rsid w:val="0046494E"/>
    <w:rsid w:val="004653E7"/>
    <w:rsid w:val="00465593"/>
    <w:rsid w:val="00466077"/>
    <w:rsid w:val="004666EB"/>
    <w:rsid w:val="004672B8"/>
    <w:rsid w:val="00470191"/>
    <w:rsid w:val="00470631"/>
    <w:rsid w:val="00470BF8"/>
    <w:rsid w:val="00470FDA"/>
    <w:rsid w:val="00471068"/>
    <w:rsid w:val="004727FC"/>
    <w:rsid w:val="00472AF1"/>
    <w:rsid w:val="00473382"/>
    <w:rsid w:val="00473444"/>
    <w:rsid w:val="00473972"/>
    <w:rsid w:val="00473D42"/>
    <w:rsid w:val="004743AF"/>
    <w:rsid w:val="00474E24"/>
    <w:rsid w:val="00475574"/>
    <w:rsid w:val="00475698"/>
    <w:rsid w:val="004757F5"/>
    <w:rsid w:val="0047581E"/>
    <w:rsid w:val="004758D2"/>
    <w:rsid w:val="00475E05"/>
    <w:rsid w:val="00476010"/>
    <w:rsid w:val="004761F4"/>
    <w:rsid w:val="0047684E"/>
    <w:rsid w:val="004773E9"/>
    <w:rsid w:val="00477A8E"/>
    <w:rsid w:val="00477EF4"/>
    <w:rsid w:val="00477F3C"/>
    <w:rsid w:val="004808E6"/>
    <w:rsid w:val="00480CF3"/>
    <w:rsid w:val="00481707"/>
    <w:rsid w:val="00481A61"/>
    <w:rsid w:val="00481C3D"/>
    <w:rsid w:val="004821CB"/>
    <w:rsid w:val="004822BF"/>
    <w:rsid w:val="00482384"/>
    <w:rsid w:val="0048276F"/>
    <w:rsid w:val="00482A17"/>
    <w:rsid w:val="00482B94"/>
    <w:rsid w:val="00483B9E"/>
    <w:rsid w:val="00484E6C"/>
    <w:rsid w:val="00485111"/>
    <w:rsid w:val="004852AA"/>
    <w:rsid w:val="00485423"/>
    <w:rsid w:val="004855CF"/>
    <w:rsid w:val="00485A81"/>
    <w:rsid w:val="00485DB0"/>
    <w:rsid w:val="00485FB3"/>
    <w:rsid w:val="00486929"/>
    <w:rsid w:val="004869AB"/>
    <w:rsid w:val="004869BE"/>
    <w:rsid w:val="00486B05"/>
    <w:rsid w:val="00486B53"/>
    <w:rsid w:val="00486C39"/>
    <w:rsid w:val="0048713E"/>
    <w:rsid w:val="00487B5A"/>
    <w:rsid w:val="00487CC2"/>
    <w:rsid w:val="00487D8A"/>
    <w:rsid w:val="00487F58"/>
    <w:rsid w:val="004904E7"/>
    <w:rsid w:val="0049057E"/>
    <w:rsid w:val="00490836"/>
    <w:rsid w:val="004908B1"/>
    <w:rsid w:val="00490A56"/>
    <w:rsid w:val="00490BF0"/>
    <w:rsid w:val="00490D62"/>
    <w:rsid w:val="004910A1"/>
    <w:rsid w:val="004911FE"/>
    <w:rsid w:val="004915D3"/>
    <w:rsid w:val="00491835"/>
    <w:rsid w:val="00491884"/>
    <w:rsid w:val="00491CBC"/>
    <w:rsid w:val="00491D8F"/>
    <w:rsid w:val="00491E63"/>
    <w:rsid w:val="00491F78"/>
    <w:rsid w:val="004923DE"/>
    <w:rsid w:val="004925A6"/>
    <w:rsid w:val="00492A8B"/>
    <w:rsid w:val="0049302B"/>
    <w:rsid w:val="0049355D"/>
    <w:rsid w:val="00493715"/>
    <w:rsid w:val="00493BF9"/>
    <w:rsid w:val="004941C4"/>
    <w:rsid w:val="004943C4"/>
    <w:rsid w:val="0049547C"/>
    <w:rsid w:val="00495906"/>
    <w:rsid w:val="00496B84"/>
    <w:rsid w:val="00496E01"/>
    <w:rsid w:val="00496F7D"/>
    <w:rsid w:val="004972B6"/>
    <w:rsid w:val="0049759F"/>
    <w:rsid w:val="00497892"/>
    <w:rsid w:val="004978A7"/>
    <w:rsid w:val="004978B1"/>
    <w:rsid w:val="0049796A"/>
    <w:rsid w:val="00497AB2"/>
    <w:rsid w:val="00497F11"/>
    <w:rsid w:val="004A00EF"/>
    <w:rsid w:val="004A015C"/>
    <w:rsid w:val="004A0F3C"/>
    <w:rsid w:val="004A1078"/>
    <w:rsid w:val="004A109A"/>
    <w:rsid w:val="004A1C42"/>
    <w:rsid w:val="004A219F"/>
    <w:rsid w:val="004A2573"/>
    <w:rsid w:val="004A261D"/>
    <w:rsid w:val="004A269C"/>
    <w:rsid w:val="004A369B"/>
    <w:rsid w:val="004A3728"/>
    <w:rsid w:val="004A4968"/>
    <w:rsid w:val="004A4CC0"/>
    <w:rsid w:val="004A4F2F"/>
    <w:rsid w:val="004A5253"/>
    <w:rsid w:val="004A5617"/>
    <w:rsid w:val="004A5C64"/>
    <w:rsid w:val="004A64C3"/>
    <w:rsid w:val="004A6746"/>
    <w:rsid w:val="004A6985"/>
    <w:rsid w:val="004A744F"/>
    <w:rsid w:val="004A74C9"/>
    <w:rsid w:val="004A74FF"/>
    <w:rsid w:val="004A7506"/>
    <w:rsid w:val="004A79C5"/>
    <w:rsid w:val="004B0152"/>
    <w:rsid w:val="004B02A4"/>
    <w:rsid w:val="004B0989"/>
    <w:rsid w:val="004B09B4"/>
    <w:rsid w:val="004B1085"/>
    <w:rsid w:val="004B116D"/>
    <w:rsid w:val="004B2F0E"/>
    <w:rsid w:val="004B2F2A"/>
    <w:rsid w:val="004B389A"/>
    <w:rsid w:val="004B4471"/>
    <w:rsid w:val="004B4955"/>
    <w:rsid w:val="004B49D6"/>
    <w:rsid w:val="004B4F39"/>
    <w:rsid w:val="004B520E"/>
    <w:rsid w:val="004B60FE"/>
    <w:rsid w:val="004B71BD"/>
    <w:rsid w:val="004B7212"/>
    <w:rsid w:val="004B7642"/>
    <w:rsid w:val="004C0081"/>
    <w:rsid w:val="004C057F"/>
    <w:rsid w:val="004C1482"/>
    <w:rsid w:val="004C15C1"/>
    <w:rsid w:val="004C1641"/>
    <w:rsid w:val="004C215D"/>
    <w:rsid w:val="004C2A2D"/>
    <w:rsid w:val="004C2B8C"/>
    <w:rsid w:val="004C2E6E"/>
    <w:rsid w:val="004C3DDE"/>
    <w:rsid w:val="004C46F8"/>
    <w:rsid w:val="004C51A1"/>
    <w:rsid w:val="004C5468"/>
    <w:rsid w:val="004C55ED"/>
    <w:rsid w:val="004C66B6"/>
    <w:rsid w:val="004C773F"/>
    <w:rsid w:val="004C7C9A"/>
    <w:rsid w:val="004D03DC"/>
    <w:rsid w:val="004D1251"/>
    <w:rsid w:val="004D126F"/>
    <w:rsid w:val="004D1EF5"/>
    <w:rsid w:val="004D21A3"/>
    <w:rsid w:val="004D2C3B"/>
    <w:rsid w:val="004D2F45"/>
    <w:rsid w:val="004D340F"/>
    <w:rsid w:val="004D4F53"/>
    <w:rsid w:val="004D501F"/>
    <w:rsid w:val="004D54C2"/>
    <w:rsid w:val="004D555A"/>
    <w:rsid w:val="004D6954"/>
    <w:rsid w:val="004D704F"/>
    <w:rsid w:val="004D73A5"/>
    <w:rsid w:val="004D73A9"/>
    <w:rsid w:val="004D768D"/>
    <w:rsid w:val="004D784D"/>
    <w:rsid w:val="004D7D17"/>
    <w:rsid w:val="004D7FD2"/>
    <w:rsid w:val="004E013B"/>
    <w:rsid w:val="004E03D8"/>
    <w:rsid w:val="004E07E5"/>
    <w:rsid w:val="004E0A8C"/>
    <w:rsid w:val="004E20B0"/>
    <w:rsid w:val="004E2AA2"/>
    <w:rsid w:val="004E4053"/>
    <w:rsid w:val="004E40F1"/>
    <w:rsid w:val="004E4AEB"/>
    <w:rsid w:val="004E4F43"/>
    <w:rsid w:val="004E6C22"/>
    <w:rsid w:val="004E7736"/>
    <w:rsid w:val="004E7C2D"/>
    <w:rsid w:val="004F0005"/>
    <w:rsid w:val="004F08F5"/>
    <w:rsid w:val="004F09A7"/>
    <w:rsid w:val="004F0FBC"/>
    <w:rsid w:val="004F1023"/>
    <w:rsid w:val="004F17F4"/>
    <w:rsid w:val="004F1CF9"/>
    <w:rsid w:val="004F23AB"/>
    <w:rsid w:val="004F23FE"/>
    <w:rsid w:val="004F258C"/>
    <w:rsid w:val="004F2AED"/>
    <w:rsid w:val="004F2BA9"/>
    <w:rsid w:val="004F2D52"/>
    <w:rsid w:val="004F38B3"/>
    <w:rsid w:val="004F41E1"/>
    <w:rsid w:val="004F458B"/>
    <w:rsid w:val="004F4E21"/>
    <w:rsid w:val="004F50A6"/>
    <w:rsid w:val="004F5220"/>
    <w:rsid w:val="004F5486"/>
    <w:rsid w:val="004F56DB"/>
    <w:rsid w:val="004F62FA"/>
    <w:rsid w:val="004F7013"/>
    <w:rsid w:val="004F716B"/>
    <w:rsid w:val="004F7386"/>
    <w:rsid w:val="004F7D3C"/>
    <w:rsid w:val="004F7D70"/>
    <w:rsid w:val="004F7EE4"/>
    <w:rsid w:val="004F7FC6"/>
    <w:rsid w:val="005004E7"/>
    <w:rsid w:val="00500778"/>
    <w:rsid w:val="0050090D"/>
    <w:rsid w:val="0050093A"/>
    <w:rsid w:val="00500C79"/>
    <w:rsid w:val="00501A98"/>
    <w:rsid w:val="00502639"/>
    <w:rsid w:val="00502988"/>
    <w:rsid w:val="00502AFB"/>
    <w:rsid w:val="00502B5A"/>
    <w:rsid w:val="00503113"/>
    <w:rsid w:val="00503858"/>
    <w:rsid w:val="00503A73"/>
    <w:rsid w:val="00503C6C"/>
    <w:rsid w:val="00504BCC"/>
    <w:rsid w:val="00504FEC"/>
    <w:rsid w:val="0050527B"/>
    <w:rsid w:val="005055D0"/>
    <w:rsid w:val="00505D28"/>
    <w:rsid w:val="00506502"/>
    <w:rsid w:val="005065BC"/>
    <w:rsid w:val="005068AF"/>
    <w:rsid w:val="00507385"/>
    <w:rsid w:val="00507892"/>
    <w:rsid w:val="00507B51"/>
    <w:rsid w:val="00507C20"/>
    <w:rsid w:val="00510158"/>
    <w:rsid w:val="00510268"/>
    <w:rsid w:val="005103C4"/>
    <w:rsid w:val="00510611"/>
    <w:rsid w:val="00510876"/>
    <w:rsid w:val="00510B76"/>
    <w:rsid w:val="00511366"/>
    <w:rsid w:val="00512119"/>
    <w:rsid w:val="00512712"/>
    <w:rsid w:val="005131ED"/>
    <w:rsid w:val="005134A6"/>
    <w:rsid w:val="005134E3"/>
    <w:rsid w:val="00513589"/>
    <w:rsid w:val="00513F0D"/>
    <w:rsid w:val="00513FB5"/>
    <w:rsid w:val="00514402"/>
    <w:rsid w:val="00514C87"/>
    <w:rsid w:val="00514CF5"/>
    <w:rsid w:val="00515A28"/>
    <w:rsid w:val="00515C4B"/>
    <w:rsid w:val="00515C59"/>
    <w:rsid w:val="00515E13"/>
    <w:rsid w:val="00515EF9"/>
    <w:rsid w:val="0051667E"/>
    <w:rsid w:val="0051678E"/>
    <w:rsid w:val="0051698A"/>
    <w:rsid w:val="00517A1E"/>
    <w:rsid w:val="00517F2E"/>
    <w:rsid w:val="00520194"/>
    <w:rsid w:val="005203E3"/>
    <w:rsid w:val="00520A56"/>
    <w:rsid w:val="00520C1F"/>
    <w:rsid w:val="00521042"/>
    <w:rsid w:val="00521A97"/>
    <w:rsid w:val="00521DDC"/>
    <w:rsid w:val="0052214E"/>
    <w:rsid w:val="0052245A"/>
    <w:rsid w:val="00522ED7"/>
    <w:rsid w:val="00522FAB"/>
    <w:rsid w:val="005232A9"/>
    <w:rsid w:val="00524012"/>
    <w:rsid w:val="005240D3"/>
    <w:rsid w:val="0052478F"/>
    <w:rsid w:val="00524938"/>
    <w:rsid w:val="00525413"/>
    <w:rsid w:val="0052591B"/>
    <w:rsid w:val="00525BFA"/>
    <w:rsid w:val="00525FF6"/>
    <w:rsid w:val="00526F4D"/>
    <w:rsid w:val="005304BC"/>
    <w:rsid w:val="0053060A"/>
    <w:rsid w:val="00530E9C"/>
    <w:rsid w:val="00530EC4"/>
    <w:rsid w:val="00531084"/>
    <w:rsid w:val="005313CD"/>
    <w:rsid w:val="00531411"/>
    <w:rsid w:val="00531428"/>
    <w:rsid w:val="005316AC"/>
    <w:rsid w:val="005316E3"/>
    <w:rsid w:val="00531B85"/>
    <w:rsid w:val="00532163"/>
    <w:rsid w:val="0053289E"/>
    <w:rsid w:val="005328E8"/>
    <w:rsid w:val="00533289"/>
    <w:rsid w:val="0053393B"/>
    <w:rsid w:val="0053414C"/>
    <w:rsid w:val="005342C3"/>
    <w:rsid w:val="00534330"/>
    <w:rsid w:val="0053589E"/>
    <w:rsid w:val="00535A85"/>
    <w:rsid w:val="00535E39"/>
    <w:rsid w:val="0053601B"/>
    <w:rsid w:val="005361F5"/>
    <w:rsid w:val="0053637D"/>
    <w:rsid w:val="00536955"/>
    <w:rsid w:val="00536C36"/>
    <w:rsid w:val="00536E98"/>
    <w:rsid w:val="00536F32"/>
    <w:rsid w:val="00537415"/>
    <w:rsid w:val="00537F7C"/>
    <w:rsid w:val="005403A1"/>
    <w:rsid w:val="005408F9"/>
    <w:rsid w:val="0054096F"/>
    <w:rsid w:val="00541289"/>
    <w:rsid w:val="005413A4"/>
    <w:rsid w:val="005413A6"/>
    <w:rsid w:val="005418FA"/>
    <w:rsid w:val="00541D39"/>
    <w:rsid w:val="00541F17"/>
    <w:rsid w:val="00542113"/>
    <w:rsid w:val="0054211B"/>
    <w:rsid w:val="0054228F"/>
    <w:rsid w:val="00542B66"/>
    <w:rsid w:val="00542BF2"/>
    <w:rsid w:val="005435E6"/>
    <w:rsid w:val="0054381B"/>
    <w:rsid w:val="005439F0"/>
    <w:rsid w:val="00543FE8"/>
    <w:rsid w:val="005442EE"/>
    <w:rsid w:val="00544EAE"/>
    <w:rsid w:val="00545143"/>
    <w:rsid w:val="005454DC"/>
    <w:rsid w:val="00545AB6"/>
    <w:rsid w:val="005464B5"/>
    <w:rsid w:val="00546717"/>
    <w:rsid w:val="00547358"/>
    <w:rsid w:val="0054767F"/>
    <w:rsid w:val="00547BE7"/>
    <w:rsid w:val="00547F59"/>
    <w:rsid w:val="00550546"/>
    <w:rsid w:val="0055065C"/>
    <w:rsid w:val="00550764"/>
    <w:rsid w:val="00550789"/>
    <w:rsid w:val="00550BCA"/>
    <w:rsid w:val="00550BEF"/>
    <w:rsid w:val="00551676"/>
    <w:rsid w:val="00551EDF"/>
    <w:rsid w:val="0055219B"/>
    <w:rsid w:val="00552368"/>
    <w:rsid w:val="0055252D"/>
    <w:rsid w:val="005528FA"/>
    <w:rsid w:val="00552972"/>
    <w:rsid w:val="00553103"/>
    <w:rsid w:val="005535D4"/>
    <w:rsid w:val="005536DA"/>
    <w:rsid w:val="00553D03"/>
    <w:rsid w:val="00553E4E"/>
    <w:rsid w:val="0055427D"/>
    <w:rsid w:val="0055447D"/>
    <w:rsid w:val="005545A4"/>
    <w:rsid w:val="00554A41"/>
    <w:rsid w:val="00554DDD"/>
    <w:rsid w:val="00556299"/>
    <w:rsid w:val="005564BE"/>
    <w:rsid w:val="005566FC"/>
    <w:rsid w:val="005567CE"/>
    <w:rsid w:val="00556908"/>
    <w:rsid w:val="00556A1C"/>
    <w:rsid w:val="00556B87"/>
    <w:rsid w:val="00556D98"/>
    <w:rsid w:val="00556FE4"/>
    <w:rsid w:val="005570B0"/>
    <w:rsid w:val="005573F6"/>
    <w:rsid w:val="005600C9"/>
    <w:rsid w:val="00560495"/>
    <w:rsid w:val="0056067E"/>
    <w:rsid w:val="00560A3E"/>
    <w:rsid w:val="00560A9B"/>
    <w:rsid w:val="005619C5"/>
    <w:rsid w:val="005629A6"/>
    <w:rsid w:val="0056334C"/>
    <w:rsid w:val="0056338B"/>
    <w:rsid w:val="0056401D"/>
    <w:rsid w:val="005641BF"/>
    <w:rsid w:val="00564448"/>
    <w:rsid w:val="0056458E"/>
    <w:rsid w:val="00564AB5"/>
    <w:rsid w:val="00564F0D"/>
    <w:rsid w:val="00565547"/>
    <w:rsid w:val="00565987"/>
    <w:rsid w:val="00565B43"/>
    <w:rsid w:val="00566450"/>
    <w:rsid w:val="00566946"/>
    <w:rsid w:val="00567150"/>
    <w:rsid w:val="005675EF"/>
    <w:rsid w:val="005711EC"/>
    <w:rsid w:val="00571D0E"/>
    <w:rsid w:val="00571E41"/>
    <w:rsid w:val="00572B20"/>
    <w:rsid w:val="00572B62"/>
    <w:rsid w:val="00572CB3"/>
    <w:rsid w:val="00572F47"/>
    <w:rsid w:val="005730DD"/>
    <w:rsid w:val="00573389"/>
    <w:rsid w:val="0057388D"/>
    <w:rsid w:val="00573DA6"/>
    <w:rsid w:val="0057402B"/>
    <w:rsid w:val="005747B5"/>
    <w:rsid w:val="005748D3"/>
    <w:rsid w:val="00574D82"/>
    <w:rsid w:val="00575513"/>
    <w:rsid w:val="00575AFA"/>
    <w:rsid w:val="00576328"/>
    <w:rsid w:val="00576404"/>
    <w:rsid w:val="0057642E"/>
    <w:rsid w:val="00576835"/>
    <w:rsid w:val="00576B69"/>
    <w:rsid w:val="00577068"/>
    <w:rsid w:val="00577302"/>
    <w:rsid w:val="005778DE"/>
    <w:rsid w:val="005804D2"/>
    <w:rsid w:val="00580607"/>
    <w:rsid w:val="0058073E"/>
    <w:rsid w:val="005809F2"/>
    <w:rsid w:val="00580AE4"/>
    <w:rsid w:val="0058181A"/>
    <w:rsid w:val="005819EB"/>
    <w:rsid w:val="0058297C"/>
    <w:rsid w:val="00582AA5"/>
    <w:rsid w:val="00582B93"/>
    <w:rsid w:val="00582E15"/>
    <w:rsid w:val="00583011"/>
    <w:rsid w:val="0058301C"/>
    <w:rsid w:val="00583044"/>
    <w:rsid w:val="005833AB"/>
    <w:rsid w:val="005837E6"/>
    <w:rsid w:val="00583A48"/>
    <w:rsid w:val="005843B6"/>
    <w:rsid w:val="005846DE"/>
    <w:rsid w:val="00585AC6"/>
    <w:rsid w:val="005863FC"/>
    <w:rsid w:val="00586C6B"/>
    <w:rsid w:val="00586EED"/>
    <w:rsid w:val="00587110"/>
    <w:rsid w:val="005871C6"/>
    <w:rsid w:val="00587816"/>
    <w:rsid w:val="0058790A"/>
    <w:rsid w:val="00587C3D"/>
    <w:rsid w:val="00590271"/>
    <w:rsid w:val="005904E3"/>
    <w:rsid w:val="00590644"/>
    <w:rsid w:val="00590C8A"/>
    <w:rsid w:val="00590D96"/>
    <w:rsid w:val="0059107A"/>
    <w:rsid w:val="005914A9"/>
    <w:rsid w:val="005918F3"/>
    <w:rsid w:val="00591F3F"/>
    <w:rsid w:val="005929B5"/>
    <w:rsid w:val="00592AE0"/>
    <w:rsid w:val="005933A4"/>
    <w:rsid w:val="005935F1"/>
    <w:rsid w:val="005936A4"/>
    <w:rsid w:val="005936AB"/>
    <w:rsid w:val="00593901"/>
    <w:rsid w:val="00593D59"/>
    <w:rsid w:val="00593D6B"/>
    <w:rsid w:val="00593EB9"/>
    <w:rsid w:val="005946AE"/>
    <w:rsid w:val="005946B4"/>
    <w:rsid w:val="00594844"/>
    <w:rsid w:val="00594885"/>
    <w:rsid w:val="005948DF"/>
    <w:rsid w:val="00594ACF"/>
    <w:rsid w:val="00594AFB"/>
    <w:rsid w:val="005953FA"/>
    <w:rsid w:val="005955C7"/>
    <w:rsid w:val="00595AF4"/>
    <w:rsid w:val="00595D7B"/>
    <w:rsid w:val="005963B7"/>
    <w:rsid w:val="00596B6C"/>
    <w:rsid w:val="00596DDA"/>
    <w:rsid w:val="00597D9B"/>
    <w:rsid w:val="00597F5D"/>
    <w:rsid w:val="00597FED"/>
    <w:rsid w:val="005A07E2"/>
    <w:rsid w:val="005A08E1"/>
    <w:rsid w:val="005A18FC"/>
    <w:rsid w:val="005A194D"/>
    <w:rsid w:val="005A1AC6"/>
    <w:rsid w:val="005A2207"/>
    <w:rsid w:val="005A24F9"/>
    <w:rsid w:val="005A27E4"/>
    <w:rsid w:val="005A3493"/>
    <w:rsid w:val="005A38BB"/>
    <w:rsid w:val="005A419E"/>
    <w:rsid w:val="005A42A4"/>
    <w:rsid w:val="005A44E1"/>
    <w:rsid w:val="005A481A"/>
    <w:rsid w:val="005A48C9"/>
    <w:rsid w:val="005A49E5"/>
    <w:rsid w:val="005A4E45"/>
    <w:rsid w:val="005A507B"/>
    <w:rsid w:val="005A50A5"/>
    <w:rsid w:val="005A5306"/>
    <w:rsid w:val="005A538D"/>
    <w:rsid w:val="005A53E4"/>
    <w:rsid w:val="005A58B6"/>
    <w:rsid w:val="005A5CE4"/>
    <w:rsid w:val="005A5E29"/>
    <w:rsid w:val="005A6202"/>
    <w:rsid w:val="005A624E"/>
    <w:rsid w:val="005A6763"/>
    <w:rsid w:val="005A727B"/>
    <w:rsid w:val="005A750D"/>
    <w:rsid w:val="005A753E"/>
    <w:rsid w:val="005B00E9"/>
    <w:rsid w:val="005B05D4"/>
    <w:rsid w:val="005B0607"/>
    <w:rsid w:val="005B064C"/>
    <w:rsid w:val="005B0C1F"/>
    <w:rsid w:val="005B0CDE"/>
    <w:rsid w:val="005B0E1A"/>
    <w:rsid w:val="005B12DB"/>
    <w:rsid w:val="005B151E"/>
    <w:rsid w:val="005B1539"/>
    <w:rsid w:val="005B1C64"/>
    <w:rsid w:val="005B1CD1"/>
    <w:rsid w:val="005B2965"/>
    <w:rsid w:val="005B3052"/>
    <w:rsid w:val="005B3191"/>
    <w:rsid w:val="005B3538"/>
    <w:rsid w:val="005B3584"/>
    <w:rsid w:val="005B3F18"/>
    <w:rsid w:val="005B47C6"/>
    <w:rsid w:val="005B487F"/>
    <w:rsid w:val="005B4D67"/>
    <w:rsid w:val="005B5566"/>
    <w:rsid w:val="005B615B"/>
    <w:rsid w:val="005B655D"/>
    <w:rsid w:val="005B65F9"/>
    <w:rsid w:val="005B6BB5"/>
    <w:rsid w:val="005B735A"/>
    <w:rsid w:val="005B7742"/>
    <w:rsid w:val="005B7AB2"/>
    <w:rsid w:val="005B7D2C"/>
    <w:rsid w:val="005C0173"/>
    <w:rsid w:val="005C07D6"/>
    <w:rsid w:val="005C0A8F"/>
    <w:rsid w:val="005C0FE8"/>
    <w:rsid w:val="005C1539"/>
    <w:rsid w:val="005C1973"/>
    <w:rsid w:val="005C1C21"/>
    <w:rsid w:val="005C228D"/>
    <w:rsid w:val="005C25C4"/>
    <w:rsid w:val="005C27EE"/>
    <w:rsid w:val="005C29D9"/>
    <w:rsid w:val="005C2B16"/>
    <w:rsid w:val="005C393F"/>
    <w:rsid w:val="005C39BF"/>
    <w:rsid w:val="005C3A61"/>
    <w:rsid w:val="005C483B"/>
    <w:rsid w:val="005C4A7B"/>
    <w:rsid w:val="005C599F"/>
    <w:rsid w:val="005C5AFA"/>
    <w:rsid w:val="005C5B65"/>
    <w:rsid w:val="005C698E"/>
    <w:rsid w:val="005C6BD7"/>
    <w:rsid w:val="005C7AEC"/>
    <w:rsid w:val="005C7DD2"/>
    <w:rsid w:val="005C7EE6"/>
    <w:rsid w:val="005D07F3"/>
    <w:rsid w:val="005D0942"/>
    <w:rsid w:val="005D0C04"/>
    <w:rsid w:val="005D0FC2"/>
    <w:rsid w:val="005D1A78"/>
    <w:rsid w:val="005D203B"/>
    <w:rsid w:val="005D2302"/>
    <w:rsid w:val="005D2593"/>
    <w:rsid w:val="005D2E8E"/>
    <w:rsid w:val="005D3092"/>
    <w:rsid w:val="005D3163"/>
    <w:rsid w:val="005D3AAD"/>
    <w:rsid w:val="005D3B2B"/>
    <w:rsid w:val="005D3BD0"/>
    <w:rsid w:val="005D3CE2"/>
    <w:rsid w:val="005D40DE"/>
    <w:rsid w:val="005D48EE"/>
    <w:rsid w:val="005D4B08"/>
    <w:rsid w:val="005D5327"/>
    <w:rsid w:val="005D5405"/>
    <w:rsid w:val="005D54FC"/>
    <w:rsid w:val="005D55E2"/>
    <w:rsid w:val="005D5ACD"/>
    <w:rsid w:val="005D75F1"/>
    <w:rsid w:val="005D7B04"/>
    <w:rsid w:val="005D7BB1"/>
    <w:rsid w:val="005D7F06"/>
    <w:rsid w:val="005E0757"/>
    <w:rsid w:val="005E0B05"/>
    <w:rsid w:val="005E0DAC"/>
    <w:rsid w:val="005E0F1F"/>
    <w:rsid w:val="005E0FD0"/>
    <w:rsid w:val="005E12BA"/>
    <w:rsid w:val="005E2038"/>
    <w:rsid w:val="005E212A"/>
    <w:rsid w:val="005E27D8"/>
    <w:rsid w:val="005E2BD5"/>
    <w:rsid w:val="005E32D2"/>
    <w:rsid w:val="005E3865"/>
    <w:rsid w:val="005E3B81"/>
    <w:rsid w:val="005E3D0F"/>
    <w:rsid w:val="005E4356"/>
    <w:rsid w:val="005E453A"/>
    <w:rsid w:val="005E4755"/>
    <w:rsid w:val="005E491B"/>
    <w:rsid w:val="005E57D7"/>
    <w:rsid w:val="005E5A51"/>
    <w:rsid w:val="005E5BE9"/>
    <w:rsid w:val="005E5E65"/>
    <w:rsid w:val="005E6222"/>
    <w:rsid w:val="005E655D"/>
    <w:rsid w:val="005E68DA"/>
    <w:rsid w:val="005E741E"/>
    <w:rsid w:val="005E76A2"/>
    <w:rsid w:val="005E776E"/>
    <w:rsid w:val="005F0793"/>
    <w:rsid w:val="005F09C1"/>
    <w:rsid w:val="005F0C7D"/>
    <w:rsid w:val="005F0C7F"/>
    <w:rsid w:val="005F0CA0"/>
    <w:rsid w:val="005F18B4"/>
    <w:rsid w:val="005F2425"/>
    <w:rsid w:val="005F251B"/>
    <w:rsid w:val="005F29AA"/>
    <w:rsid w:val="005F2F37"/>
    <w:rsid w:val="005F3259"/>
    <w:rsid w:val="005F331D"/>
    <w:rsid w:val="005F3502"/>
    <w:rsid w:val="005F3679"/>
    <w:rsid w:val="005F39A0"/>
    <w:rsid w:val="005F3DD0"/>
    <w:rsid w:val="005F431D"/>
    <w:rsid w:val="005F4B76"/>
    <w:rsid w:val="005F5AC2"/>
    <w:rsid w:val="005F6189"/>
    <w:rsid w:val="005F6799"/>
    <w:rsid w:val="005F6DE2"/>
    <w:rsid w:val="005F6ECE"/>
    <w:rsid w:val="005F7133"/>
    <w:rsid w:val="005F73AB"/>
    <w:rsid w:val="005F7836"/>
    <w:rsid w:val="00600454"/>
    <w:rsid w:val="0060058F"/>
    <w:rsid w:val="00601142"/>
    <w:rsid w:val="006013CF"/>
    <w:rsid w:val="00601A8E"/>
    <w:rsid w:val="00602324"/>
    <w:rsid w:val="00602C5A"/>
    <w:rsid w:val="00602D3E"/>
    <w:rsid w:val="00603103"/>
    <w:rsid w:val="006033B5"/>
    <w:rsid w:val="00603487"/>
    <w:rsid w:val="00603788"/>
    <w:rsid w:val="00603C5B"/>
    <w:rsid w:val="0060435C"/>
    <w:rsid w:val="0060469A"/>
    <w:rsid w:val="00604A6E"/>
    <w:rsid w:val="00604BB6"/>
    <w:rsid w:val="00605410"/>
    <w:rsid w:val="00605CDC"/>
    <w:rsid w:val="00607B35"/>
    <w:rsid w:val="00607B6E"/>
    <w:rsid w:val="00610E84"/>
    <w:rsid w:val="00611233"/>
    <w:rsid w:val="00611688"/>
    <w:rsid w:val="00611E72"/>
    <w:rsid w:val="00612363"/>
    <w:rsid w:val="00612534"/>
    <w:rsid w:val="00612761"/>
    <w:rsid w:val="006129D6"/>
    <w:rsid w:val="00613198"/>
    <w:rsid w:val="0061356C"/>
    <w:rsid w:val="00613E2B"/>
    <w:rsid w:val="00613FAD"/>
    <w:rsid w:val="00614114"/>
    <w:rsid w:val="00614DC9"/>
    <w:rsid w:val="006156B1"/>
    <w:rsid w:val="006156ED"/>
    <w:rsid w:val="00615EBF"/>
    <w:rsid w:val="00615F4E"/>
    <w:rsid w:val="00615F9E"/>
    <w:rsid w:val="0061620D"/>
    <w:rsid w:val="00616370"/>
    <w:rsid w:val="006174C9"/>
    <w:rsid w:val="006176F2"/>
    <w:rsid w:val="00617921"/>
    <w:rsid w:val="00617C2C"/>
    <w:rsid w:val="00617D6A"/>
    <w:rsid w:val="00617F79"/>
    <w:rsid w:val="00620041"/>
    <w:rsid w:val="006207A4"/>
    <w:rsid w:val="00620987"/>
    <w:rsid w:val="00620BF1"/>
    <w:rsid w:val="00621426"/>
    <w:rsid w:val="0062158A"/>
    <w:rsid w:val="0062172A"/>
    <w:rsid w:val="00621D25"/>
    <w:rsid w:val="0062209F"/>
    <w:rsid w:val="00622614"/>
    <w:rsid w:val="006228DD"/>
    <w:rsid w:val="00623778"/>
    <w:rsid w:val="006238AC"/>
    <w:rsid w:val="00623B25"/>
    <w:rsid w:val="00623D13"/>
    <w:rsid w:val="0062424D"/>
    <w:rsid w:val="00624B9C"/>
    <w:rsid w:val="00624DFE"/>
    <w:rsid w:val="00625AFF"/>
    <w:rsid w:val="006260E4"/>
    <w:rsid w:val="00626B30"/>
    <w:rsid w:val="00626BD1"/>
    <w:rsid w:val="00626ED5"/>
    <w:rsid w:val="00627324"/>
    <w:rsid w:val="0062759C"/>
    <w:rsid w:val="0062778D"/>
    <w:rsid w:val="006277B0"/>
    <w:rsid w:val="00627DF8"/>
    <w:rsid w:val="00630443"/>
    <w:rsid w:val="006305FF"/>
    <w:rsid w:val="00630C36"/>
    <w:rsid w:val="00630C51"/>
    <w:rsid w:val="00630D34"/>
    <w:rsid w:val="00630DAD"/>
    <w:rsid w:val="00631113"/>
    <w:rsid w:val="00631E8F"/>
    <w:rsid w:val="00632063"/>
    <w:rsid w:val="00632268"/>
    <w:rsid w:val="0063270B"/>
    <w:rsid w:val="00632C51"/>
    <w:rsid w:val="00632FAB"/>
    <w:rsid w:val="00633762"/>
    <w:rsid w:val="0063394C"/>
    <w:rsid w:val="00633C6D"/>
    <w:rsid w:val="00633C8F"/>
    <w:rsid w:val="00633EA0"/>
    <w:rsid w:val="00634608"/>
    <w:rsid w:val="00634EB1"/>
    <w:rsid w:val="00634F05"/>
    <w:rsid w:val="00634FA0"/>
    <w:rsid w:val="00635216"/>
    <w:rsid w:val="00635599"/>
    <w:rsid w:val="00635816"/>
    <w:rsid w:val="00635E23"/>
    <w:rsid w:val="006365F7"/>
    <w:rsid w:val="0063691F"/>
    <w:rsid w:val="00636BB5"/>
    <w:rsid w:val="00637850"/>
    <w:rsid w:val="00637858"/>
    <w:rsid w:val="006378F5"/>
    <w:rsid w:val="00640690"/>
    <w:rsid w:val="00640774"/>
    <w:rsid w:val="00640B15"/>
    <w:rsid w:val="00640D3F"/>
    <w:rsid w:val="00640E8B"/>
    <w:rsid w:val="006414C1"/>
    <w:rsid w:val="00641819"/>
    <w:rsid w:val="00641D83"/>
    <w:rsid w:val="00642AE8"/>
    <w:rsid w:val="00642BAD"/>
    <w:rsid w:val="00643BD9"/>
    <w:rsid w:val="00643E3B"/>
    <w:rsid w:val="0064422B"/>
    <w:rsid w:val="00644454"/>
    <w:rsid w:val="006448B5"/>
    <w:rsid w:val="00645440"/>
    <w:rsid w:val="00645499"/>
    <w:rsid w:val="0064590F"/>
    <w:rsid w:val="00645C72"/>
    <w:rsid w:val="00645FDD"/>
    <w:rsid w:val="006461C1"/>
    <w:rsid w:val="0064636D"/>
    <w:rsid w:val="00646511"/>
    <w:rsid w:val="00646ADC"/>
    <w:rsid w:val="00646BDA"/>
    <w:rsid w:val="00646D9F"/>
    <w:rsid w:val="0064739B"/>
    <w:rsid w:val="0064748D"/>
    <w:rsid w:val="00647700"/>
    <w:rsid w:val="006478E6"/>
    <w:rsid w:val="00650624"/>
    <w:rsid w:val="0065067A"/>
    <w:rsid w:val="00650753"/>
    <w:rsid w:val="00650788"/>
    <w:rsid w:val="0065092E"/>
    <w:rsid w:val="00650F73"/>
    <w:rsid w:val="0065118C"/>
    <w:rsid w:val="00651C9A"/>
    <w:rsid w:val="00651FA0"/>
    <w:rsid w:val="006520FA"/>
    <w:rsid w:val="00652341"/>
    <w:rsid w:val="00652954"/>
    <w:rsid w:val="006532D3"/>
    <w:rsid w:val="00653434"/>
    <w:rsid w:val="006535F9"/>
    <w:rsid w:val="00653D12"/>
    <w:rsid w:val="00654632"/>
    <w:rsid w:val="0065466B"/>
    <w:rsid w:val="006547B3"/>
    <w:rsid w:val="00655122"/>
    <w:rsid w:val="006551FF"/>
    <w:rsid w:val="00655475"/>
    <w:rsid w:val="006554E6"/>
    <w:rsid w:val="00655B5A"/>
    <w:rsid w:val="00655E19"/>
    <w:rsid w:val="00656684"/>
    <w:rsid w:val="00656BAE"/>
    <w:rsid w:val="00656BB5"/>
    <w:rsid w:val="00656CEC"/>
    <w:rsid w:val="00657EAA"/>
    <w:rsid w:val="006604A8"/>
    <w:rsid w:val="00660A71"/>
    <w:rsid w:val="00660A7D"/>
    <w:rsid w:val="00660B26"/>
    <w:rsid w:val="0066139C"/>
    <w:rsid w:val="0066156B"/>
    <w:rsid w:val="00661968"/>
    <w:rsid w:val="00662650"/>
    <w:rsid w:val="00663A29"/>
    <w:rsid w:val="00663AF9"/>
    <w:rsid w:val="00664EA3"/>
    <w:rsid w:val="00665A37"/>
    <w:rsid w:val="00665E00"/>
    <w:rsid w:val="00666150"/>
    <w:rsid w:val="00666347"/>
    <w:rsid w:val="0066654F"/>
    <w:rsid w:val="006673B6"/>
    <w:rsid w:val="006674C0"/>
    <w:rsid w:val="006676A8"/>
    <w:rsid w:val="00667F89"/>
    <w:rsid w:val="0067009D"/>
    <w:rsid w:val="006704FF"/>
    <w:rsid w:val="006705FD"/>
    <w:rsid w:val="00670CDD"/>
    <w:rsid w:val="00670DDC"/>
    <w:rsid w:val="00671A25"/>
    <w:rsid w:val="00672218"/>
    <w:rsid w:val="00672645"/>
    <w:rsid w:val="00672D8A"/>
    <w:rsid w:val="00673689"/>
    <w:rsid w:val="00673951"/>
    <w:rsid w:val="00674D56"/>
    <w:rsid w:val="00675382"/>
    <w:rsid w:val="0067538A"/>
    <w:rsid w:val="006755ED"/>
    <w:rsid w:val="00675A4E"/>
    <w:rsid w:val="00675E42"/>
    <w:rsid w:val="006764F9"/>
    <w:rsid w:val="00676574"/>
    <w:rsid w:val="006768D4"/>
    <w:rsid w:val="006769BE"/>
    <w:rsid w:val="00676B03"/>
    <w:rsid w:val="00677044"/>
    <w:rsid w:val="00677118"/>
    <w:rsid w:val="006774C0"/>
    <w:rsid w:val="006777F7"/>
    <w:rsid w:val="00680D3A"/>
    <w:rsid w:val="00681172"/>
    <w:rsid w:val="006818F9"/>
    <w:rsid w:val="006821D4"/>
    <w:rsid w:val="006823EA"/>
    <w:rsid w:val="006825FF"/>
    <w:rsid w:val="00682C8F"/>
    <w:rsid w:val="00683337"/>
    <w:rsid w:val="006836E3"/>
    <w:rsid w:val="0068378D"/>
    <w:rsid w:val="00684C6D"/>
    <w:rsid w:val="00684F25"/>
    <w:rsid w:val="006852C0"/>
    <w:rsid w:val="00685573"/>
    <w:rsid w:val="00685584"/>
    <w:rsid w:val="0068622C"/>
    <w:rsid w:val="00686BB1"/>
    <w:rsid w:val="00686D13"/>
    <w:rsid w:val="00686DE7"/>
    <w:rsid w:val="00687173"/>
    <w:rsid w:val="006871DE"/>
    <w:rsid w:val="00687421"/>
    <w:rsid w:val="0068758C"/>
    <w:rsid w:val="00687BFE"/>
    <w:rsid w:val="006901E8"/>
    <w:rsid w:val="00690837"/>
    <w:rsid w:val="00690C68"/>
    <w:rsid w:val="00690CE9"/>
    <w:rsid w:val="00690ED5"/>
    <w:rsid w:val="00691260"/>
    <w:rsid w:val="00691CAF"/>
    <w:rsid w:val="00692958"/>
    <w:rsid w:val="00692B05"/>
    <w:rsid w:val="00693308"/>
    <w:rsid w:val="00693382"/>
    <w:rsid w:val="00693425"/>
    <w:rsid w:val="00693534"/>
    <w:rsid w:val="006935CC"/>
    <w:rsid w:val="00693CFC"/>
    <w:rsid w:val="006940EB"/>
    <w:rsid w:val="006942DE"/>
    <w:rsid w:val="006947A2"/>
    <w:rsid w:val="0069537C"/>
    <w:rsid w:val="00695731"/>
    <w:rsid w:val="00695786"/>
    <w:rsid w:val="00695896"/>
    <w:rsid w:val="00695FA4"/>
    <w:rsid w:val="0069645A"/>
    <w:rsid w:val="006967DE"/>
    <w:rsid w:val="0069719B"/>
    <w:rsid w:val="00697252"/>
    <w:rsid w:val="006972D5"/>
    <w:rsid w:val="00697A7C"/>
    <w:rsid w:val="006A0512"/>
    <w:rsid w:val="006A070D"/>
    <w:rsid w:val="006A0770"/>
    <w:rsid w:val="006A079E"/>
    <w:rsid w:val="006A09EE"/>
    <w:rsid w:val="006A0A61"/>
    <w:rsid w:val="006A0C05"/>
    <w:rsid w:val="006A0C9B"/>
    <w:rsid w:val="006A0F93"/>
    <w:rsid w:val="006A1432"/>
    <w:rsid w:val="006A173C"/>
    <w:rsid w:val="006A1B4A"/>
    <w:rsid w:val="006A20DE"/>
    <w:rsid w:val="006A22C3"/>
    <w:rsid w:val="006A28B5"/>
    <w:rsid w:val="006A2C71"/>
    <w:rsid w:val="006A3AA1"/>
    <w:rsid w:val="006A3B0B"/>
    <w:rsid w:val="006A3C01"/>
    <w:rsid w:val="006A3E24"/>
    <w:rsid w:val="006A414F"/>
    <w:rsid w:val="006A41B1"/>
    <w:rsid w:val="006A483E"/>
    <w:rsid w:val="006A4A70"/>
    <w:rsid w:val="006A4E84"/>
    <w:rsid w:val="006A4FF2"/>
    <w:rsid w:val="006A526F"/>
    <w:rsid w:val="006A62F6"/>
    <w:rsid w:val="006A6B4F"/>
    <w:rsid w:val="006A74D3"/>
    <w:rsid w:val="006A78C4"/>
    <w:rsid w:val="006A7F86"/>
    <w:rsid w:val="006B0112"/>
    <w:rsid w:val="006B02DC"/>
    <w:rsid w:val="006B0409"/>
    <w:rsid w:val="006B0628"/>
    <w:rsid w:val="006B079E"/>
    <w:rsid w:val="006B114B"/>
    <w:rsid w:val="006B1195"/>
    <w:rsid w:val="006B11C5"/>
    <w:rsid w:val="006B16EF"/>
    <w:rsid w:val="006B2125"/>
    <w:rsid w:val="006B3539"/>
    <w:rsid w:val="006B36FD"/>
    <w:rsid w:val="006B3E5D"/>
    <w:rsid w:val="006B3EC4"/>
    <w:rsid w:val="006B400E"/>
    <w:rsid w:val="006B4042"/>
    <w:rsid w:val="006B411D"/>
    <w:rsid w:val="006B4277"/>
    <w:rsid w:val="006B5350"/>
    <w:rsid w:val="006B5725"/>
    <w:rsid w:val="006B57D5"/>
    <w:rsid w:val="006B5AD2"/>
    <w:rsid w:val="006B5DE6"/>
    <w:rsid w:val="006B5F07"/>
    <w:rsid w:val="006B6121"/>
    <w:rsid w:val="006B677A"/>
    <w:rsid w:val="006B6D66"/>
    <w:rsid w:val="006B6E61"/>
    <w:rsid w:val="006B6F2D"/>
    <w:rsid w:val="006B7664"/>
    <w:rsid w:val="006C0814"/>
    <w:rsid w:val="006C1199"/>
    <w:rsid w:val="006C12D8"/>
    <w:rsid w:val="006C13ED"/>
    <w:rsid w:val="006C1CE7"/>
    <w:rsid w:val="006C1F3D"/>
    <w:rsid w:val="006C2168"/>
    <w:rsid w:val="006C2412"/>
    <w:rsid w:val="006C290A"/>
    <w:rsid w:val="006C2F4C"/>
    <w:rsid w:val="006C30A4"/>
    <w:rsid w:val="006C37C8"/>
    <w:rsid w:val="006C48E5"/>
    <w:rsid w:val="006C4B28"/>
    <w:rsid w:val="006C5196"/>
    <w:rsid w:val="006C51A4"/>
    <w:rsid w:val="006C582A"/>
    <w:rsid w:val="006C58CE"/>
    <w:rsid w:val="006C5FA0"/>
    <w:rsid w:val="006C6399"/>
    <w:rsid w:val="006C64E3"/>
    <w:rsid w:val="006C730E"/>
    <w:rsid w:val="006C7C4A"/>
    <w:rsid w:val="006D083A"/>
    <w:rsid w:val="006D0B9A"/>
    <w:rsid w:val="006D0D37"/>
    <w:rsid w:val="006D0E27"/>
    <w:rsid w:val="006D0F3F"/>
    <w:rsid w:val="006D19AC"/>
    <w:rsid w:val="006D1AF4"/>
    <w:rsid w:val="006D1DE3"/>
    <w:rsid w:val="006D2CAE"/>
    <w:rsid w:val="006D3323"/>
    <w:rsid w:val="006D37B5"/>
    <w:rsid w:val="006D380C"/>
    <w:rsid w:val="006D3F89"/>
    <w:rsid w:val="006D4339"/>
    <w:rsid w:val="006D44B0"/>
    <w:rsid w:val="006D4C94"/>
    <w:rsid w:val="006D4EA4"/>
    <w:rsid w:val="006D5436"/>
    <w:rsid w:val="006D55CD"/>
    <w:rsid w:val="006D5914"/>
    <w:rsid w:val="006D5F24"/>
    <w:rsid w:val="006D62CE"/>
    <w:rsid w:val="006D68EE"/>
    <w:rsid w:val="006D6A32"/>
    <w:rsid w:val="006D70AE"/>
    <w:rsid w:val="006D74E4"/>
    <w:rsid w:val="006D7867"/>
    <w:rsid w:val="006D7CC8"/>
    <w:rsid w:val="006E000E"/>
    <w:rsid w:val="006E1760"/>
    <w:rsid w:val="006E2063"/>
    <w:rsid w:val="006E2359"/>
    <w:rsid w:val="006E2381"/>
    <w:rsid w:val="006E2A48"/>
    <w:rsid w:val="006E3189"/>
    <w:rsid w:val="006E3507"/>
    <w:rsid w:val="006E3713"/>
    <w:rsid w:val="006E3C5C"/>
    <w:rsid w:val="006E3C8A"/>
    <w:rsid w:val="006E47A8"/>
    <w:rsid w:val="006E4D25"/>
    <w:rsid w:val="006E50CA"/>
    <w:rsid w:val="006E510D"/>
    <w:rsid w:val="006E532E"/>
    <w:rsid w:val="006E6A09"/>
    <w:rsid w:val="006E6D17"/>
    <w:rsid w:val="006E7355"/>
    <w:rsid w:val="006E79F7"/>
    <w:rsid w:val="006F04A0"/>
    <w:rsid w:val="006F0DE0"/>
    <w:rsid w:val="006F134D"/>
    <w:rsid w:val="006F13DD"/>
    <w:rsid w:val="006F15A6"/>
    <w:rsid w:val="006F194D"/>
    <w:rsid w:val="006F1CA9"/>
    <w:rsid w:val="006F21B5"/>
    <w:rsid w:val="006F2A3F"/>
    <w:rsid w:val="006F3266"/>
    <w:rsid w:val="006F3412"/>
    <w:rsid w:val="006F3CB9"/>
    <w:rsid w:val="006F3DB7"/>
    <w:rsid w:val="006F466B"/>
    <w:rsid w:val="006F4864"/>
    <w:rsid w:val="006F5163"/>
    <w:rsid w:val="006F5188"/>
    <w:rsid w:val="006F5760"/>
    <w:rsid w:val="006F5946"/>
    <w:rsid w:val="006F6167"/>
    <w:rsid w:val="006F639C"/>
    <w:rsid w:val="006F690D"/>
    <w:rsid w:val="006F69E5"/>
    <w:rsid w:val="006F6EF3"/>
    <w:rsid w:val="006F74B7"/>
    <w:rsid w:val="006F7737"/>
    <w:rsid w:val="006F7A38"/>
    <w:rsid w:val="006F7AEB"/>
    <w:rsid w:val="006F7DB9"/>
    <w:rsid w:val="006F7DFF"/>
    <w:rsid w:val="007003E9"/>
    <w:rsid w:val="0070071F"/>
    <w:rsid w:val="00700A57"/>
    <w:rsid w:val="00700A62"/>
    <w:rsid w:val="00700D81"/>
    <w:rsid w:val="00700F51"/>
    <w:rsid w:val="007010DF"/>
    <w:rsid w:val="0070126F"/>
    <w:rsid w:val="00701B19"/>
    <w:rsid w:val="00701D76"/>
    <w:rsid w:val="007021F0"/>
    <w:rsid w:val="00702779"/>
    <w:rsid w:val="00703018"/>
    <w:rsid w:val="007030E8"/>
    <w:rsid w:val="00704BFB"/>
    <w:rsid w:val="00704EE9"/>
    <w:rsid w:val="007054E4"/>
    <w:rsid w:val="00705899"/>
    <w:rsid w:val="00705D45"/>
    <w:rsid w:val="007061E3"/>
    <w:rsid w:val="00706226"/>
    <w:rsid w:val="00706A42"/>
    <w:rsid w:val="00707281"/>
    <w:rsid w:val="0071007E"/>
    <w:rsid w:val="0071018B"/>
    <w:rsid w:val="00710A99"/>
    <w:rsid w:val="00710C65"/>
    <w:rsid w:val="00710DBA"/>
    <w:rsid w:val="00710E08"/>
    <w:rsid w:val="0071107A"/>
    <w:rsid w:val="007112EB"/>
    <w:rsid w:val="0071184C"/>
    <w:rsid w:val="00711932"/>
    <w:rsid w:val="00711F27"/>
    <w:rsid w:val="00712235"/>
    <w:rsid w:val="007124D6"/>
    <w:rsid w:val="0071280C"/>
    <w:rsid w:val="00712A4B"/>
    <w:rsid w:val="00713978"/>
    <w:rsid w:val="00713C13"/>
    <w:rsid w:val="007142C7"/>
    <w:rsid w:val="00714886"/>
    <w:rsid w:val="00714C24"/>
    <w:rsid w:val="00714E8C"/>
    <w:rsid w:val="00715096"/>
    <w:rsid w:val="0071532D"/>
    <w:rsid w:val="00715A57"/>
    <w:rsid w:val="00715E8D"/>
    <w:rsid w:val="0071675B"/>
    <w:rsid w:val="00716800"/>
    <w:rsid w:val="00717C06"/>
    <w:rsid w:val="00717DBA"/>
    <w:rsid w:val="0072007E"/>
    <w:rsid w:val="00720143"/>
    <w:rsid w:val="0072014A"/>
    <w:rsid w:val="007215E2"/>
    <w:rsid w:val="00721A6D"/>
    <w:rsid w:val="00721B48"/>
    <w:rsid w:val="00721BC7"/>
    <w:rsid w:val="00722747"/>
    <w:rsid w:val="00722C9C"/>
    <w:rsid w:val="00722D94"/>
    <w:rsid w:val="00723117"/>
    <w:rsid w:val="00723185"/>
    <w:rsid w:val="00723339"/>
    <w:rsid w:val="00723913"/>
    <w:rsid w:val="00723F04"/>
    <w:rsid w:val="00723FE4"/>
    <w:rsid w:val="007241FF"/>
    <w:rsid w:val="0072587E"/>
    <w:rsid w:val="007265F6"/>
    <w:rsid w:val="00726888"/>
    <w:rsid w:val="00727011"/>
    <w:rsid w:val="00727597"/>
    <w:rsid w:val="0073009D"/>
    <w:rsid w:val="00730A41"/>
    <w:rsid w:val="00730CC6"/>
    <w:rsid w:val="007312B7"/>
    <w:rsid w:val="007314A3"/>
    <w:rsid w:val="007315FB"/>
    <w:rsid w:val="00731793"/>
    <w:rsid w:val="007320F7"/>
    <w:rsid w:val="00732329"/>
    <w:rsid w:val="00732341"/>
    <w:rsid w:val="0073245D"/>
    <w:rsid w:val="007326FB"/>
    <w:rsid w:val="00732D0C"/>
    <w:rsid w:val="00732F37"/>
    <w:rsid w:val="00733176"/>
    <w:rsid w:val="007337C0"/>
    <w:rsid w:val="0073392A"/>
    <w:rsid w:val="00734439"/>
    <w:rsid w:val="00734855"/>
    <w:rsid w:val="00734A68"/>
    <w:rsid w:val="00735450"/>
    <w:rsid w:val="00735B42"/>
    <w:rsid w:val="0073609B"/>
    <w:rsid w:val="007361A3"/>
    <w:rsid w:val="007368BC"/>
    <w:rsid w:val="00736E30"/>
    <w:rsid w:val="00737305"/>
    <w:rsid w:val="00737F4B"/>
    <w:rsid w:val="007405C5"/>
    <w:rsid w:val="0074073A"/>
    <w:rsid w:val="00740F35"/>
    <w:rsid w:val="007411C8"/>
    <w:rsid w:val="007412BA"/>
    <w:rsid w:val="00741382"/>
    <w:rsid w:val="00741A47"/>
    <w:rsid w:val="00742934"/>
    <w:rsid w:val="00742B7E"/>
    <w:rsid w:val="00742C7D"/>
    <w:rsid w:val="00742D91"/>
    <w:rsid w:val="00742FBC"/>
    <w:rsid w:val="0074354E"/>
    <w:rsid w:val="00743745"/>
    <w:rsid w:val="00743BFC"/>
    <w:rsid w:val="007442FD"/>
    <w:rsid w:val="0074473B"/>
    <w:rsid w:val="00744E93"/>
    <w:rsid w:val="00744F58"/>
    <w:rsid w:val="00744F78"/>
    <w:rsid w:val="00745487"/>
    <w:rsid w:val="0074682F"/>
    <w:rsid w:val="0074693F"/>
    <w:rsid w:val="00746D65"/>
    <w:rsid w:val="00747592"/>
    <w:rsid w:val="00747933"/>
    <w:rsid w:val="00747C1F"/>
    <w:rsid w:val="00747EC5"/>
    <w:rsid w:val="00750081"/>
    <w:rsid w:val="00750881"/>
    <w:rsid w:val="0075113E"/>
    <w:rsid w:val="00751254"/>
    <w:rsid w:val="00751AB6"/>
    <w:rsid w:val="00752631"/>
    <w:rsid w:val="00752784"/>
    <w:rsid w:val="0075283F"/>
    <w:rsid w:val="00752DCD"/>
    <w:rsid w:val="00752ED5"/>
    <w:rsid w:val="0075349C"/>
    <w:rsid w:val="007535CA"/>
    <w:rsid w:val="00753846"/>
    <w:rsid w:val="00753A86"/>
    <w:rsid w:val="00753F4C"/>
    <w:rsid w:val="00754109"/>
    <w:rsid w:val="0075435A"/>
    <w:rsid w:val="007543CF"/>
    <w:rsid w:val="0075482E"/>
    <w:rsid w:val="00755183"/>
    <w:rsid w:val="0075566B"/>
    <w:rsid w:val="00755B7A"/>
    <w:rsid w:val="00755D77"/>
    <w:rsid w:val="00756318"/>
    <w:rsid w:val="0075635A"/>
    <w:rsid w:val="007566B1"/>
    <w:rsid w:val="00756C37"/>
    <w:rsid w:val="00756F67"/>
    <w:rsid w:val="00757CA1"/>
    <w:rsid w:val="00757EAF"/>
    <w:rsid w:val="00757F61"/>
    <w:rsid w:val="007600DA"/>
    <w:rsid w:val="00760F44"/>
    <w:rsid w:val="00761574"/>
    <w:rsid w:val="00761587"/>
    <w:rsid w:val="00761D0D"/>
    <w:rsid w:val="007620A2"/>
    <w:rsid w:val="0076226F"/>
    <w:rsid w:val="00762830"/>
    <w:rsid w:val="007628A9"/>
    <w:rsid w:val="0076296B"/>
    <w:rsid w:val="00762C84"/>
    <w:rsid w:val="00762CC2"/>
    <w:rsid w:val="00762E89"/>
    <w:rsid w:val="007630AB"/>
    <w:rsid w:val="00763FCE"/>
    <w:rsid w:val="00764789"/>
    <w:rsid w:val="0076500C"/>
    <w:rsid w:val="007650FF"/>
    <w:rsid w:val="00765492"/>
    <w:rsid w:val="007656A9"/>
    <w:rsid w:val="00765D7F"/>
    <w:rsid w:val="00765FAD"/>
    <w:rsid w:val="0076616E"/>
    <w:rsid w:val="00766295"/>
    <w:rsid w:val="00766D98"/>
    <w:rsid w:val="00766E0A"/>
    <w:rsid w:val="00766F1C"/>
    <w:rsid w:val="0076732F"/>
    <w:rsid w:val="007676B9"/>
    <w:rsid w:val="00767710"/>
    <w:rsid w:val="00767994"/>
    <w:rsid w:val="007679E4"/>
    <w:rsid w:val="00767BC3"/>
    <w:rsid w:val="007703B6"/>
    <w:rsid w:val="007704D7"/>
    <w:rsid w:val="00770606"/>
    <w:rsid w:val="00770CC3"/>
    <w:rsid w:val="00770EAA"/>
    <w:rsid w:val="0077106D"/>
    <w:rsid w:val="007713A9"/>
    <w:rsid w:val="007714C1"/>
    <w:rsid w:val="00771BDF"/>
    <w:rsid w:val="0077204B"/>
    <w:rsid w:val="00772063"/>
    <w:rsid w:val="00773019"/>
    <w:rsid w:val="007735FF"/>
    <w:rsid w:val="007738B5"/>
    <w:rsid w:val="007738E1"/>
    <w:rsid w:val="00773FBD"/>
    <w:rsid w:val="007749F2"/>
    <w:rsid w:val="00774BEA"/>
    <w:rsid w:val="00774DCD"/>
    <w:rsid w:val="00774F98"/>
    <w:rsid w:val="00775A4E"/>
    <w:rsid w:val="00775CC8"/>
    <w:rsid w:val="0077638D"/>
    <w:rsid w:val="007767DA"/>
    <w:rsid w:val="00776A8F"/>
    <w:rsid w:val="00776BFC"/>
    <w:rsid w:val="00776E1F"/>
    <w:rsid w:val="00776F98"/>
    <w:rsid w:val="00777027"/>
    <w:rsid w:val="00777043"/>
    <w:rsid w:val="0077705D"/>
    <w:rsid w:val="00777113"/>
    <w:rsid w:val="007774D3"/>
    <w:rsid w:val="0078000A"/>
    <w:rsid w:val="00780211"/>
    <w:rsid w:val="0078035F"/>
    <w:rsid w:val="0078105C"/>
    <w:rsid w:val="00781968"/>
    <w:rsid w:val="00781F84"/>
    <w:rsid w:val="00782097"/>
    <w:rsid w:val="00782113"/>
    <w:rsid w:val="0078229E"/>
    <w:rsid w:val="0078246B"/>
    <w:rsid w:val="00782497"/>
    <w:rsid w:val="00782548"/>
    <w:rsid w:val="0078277A"/>
    <w:rsid w:val="00782965"/>
    <w:rsid w:val="00782E2B"/>
    <w:rsid w:val="00783A02"/>
    <w:rsid w:val="00783C44"/>
    <w:rsid w:val="00783E0F"/>
    <w:rsid w:val="00783E9D"/>
    <w:rsid w:val="00784307"/>
    <w:rsid w:val="00784378"/>
    <w:rsid w:val="00784AED"/>
    <w:rsid w:val="0078574F"/>
    <w:rsid w:val="00785836"/>
    <w:rsid w:val="007859ED"/>
    <w:rsid w:val="0078630D"/>
    <w:rsid w:val="0078633A"/>
    <w:rsid w:val="007863D9"/>
    <w:rsid w:val="00786A41"/>
    <w:rsid w:val="00786FF5"/>
    <w:rsid w:val="00787261"/>
    <w:rsid w:val="00787454"/>
    <w:rsid w:val="00787E0C"/>
    <w:rsid w:val="00787EE1"/>
    <w:rsid w:val="0079032B"/>
    <w:rsid w:val="00790C0B"/>
    <w:rsid w:val="00790DEE"/>
    <w:rsid w:val="00790FDB"/>
    <w:rsid w:val="007912E1"/>
    <w:rsid w:val="0079149D"/>
    <w:rsid w:val="007914FB"/>
    <w:rsid w:val="00791E3F"/>
    <w:rsid w:val="00791FAE"/>
    <w:rsid w:val="0079208C"/>
    <w:rsid w:val="00792731"/>
    <w:rsid w:val="00792841"/>
    <w:rsid w:val="0079286B"/>
    <w:rsid w:val="00792B07"/>
    <w:rsid w:val="00792B9E"/>
    <w:rsid w:val="00793129"/>
    <w:rsid w:val="00793E34"/>
    <w:rsid w:val="00794114"/>
    <w:rsid w:val="00795509"/>
    <w:rsid w:val="007958F6"/>
    <w:rsid w:val="00795B5B"/>
    <w:rsid w:val="007961C8"/>
    <w:rsid w:val="00796A1A"/>
    <w:rsid w:val="00796BBB"/>
    <w:rsid w:val="007971FB"/>
    <w:rsid w:val="0079727D"/>
    <w:rsid w:val="007972FB"/>
    <w:rsid w:val="00797322"/>
    <w:rsid w:val="00797C34"/>
    <w:rsid w:val="00797D66"/>
    <w:rsid w:val="00797E1C"/>
    <w:rsid w:val="007A0090"/>
    <w:rsid w:val="007A050D"/>
    <w:rsid w:val="007A0EC3"/>
    <w:rsid w:val="007A105F"/>
    <w:rsid w:val="007A1413"/>
    <w:rsid w:val="007A16FF"/>
    <w:rsid w:val="007A18F3"/>
    <w:rsid w:val="007A1A57"/>
    <w:rsid w:val="007A2642"/>
    <w:rsid w:val="007A2F15"/>
    <w:rsid w:val="007A3503"/>
    <w:rsid w:val="007A378C"/>
    <w:rsid w:val="007A4182"/>
    <w:rsid w:val="007A4408"/>
    <w:rsid w:val="007A5058"/>
    <w:rsid w:val="007A50DF"/>
    <w:rsid w:val="007A55F4"/>
    <w:rsid w:val="007A5884"/>
    <w:rsid w:val="007A58FE"/>
    <w:rsid w:val="007A6656"/>
    <w:rsid w:val="007A6DF0"/>
    <w:rsid w:val="007A7349"/>
    <w:rsid w:val="007A750B"/>
    <w:rsid w:val="007A752D"/>
    <w:rsid w:val="007A7AD1"/>
    <w:rsid w:val="007B0356"/>
    <w:rsid w:val="007B03C7"/>
    <w:rsid w:val="007B0C18"/>
    <w:rsid w:val="007B0DFF"/>
    <w:rsid w:val="007B0EFF"/>
    <w:rsid w:val="007B1070"/>
    <w:rsid w:val="007B10DF"/>
    <w:rsid w:val="007B1CD5"/>
    <w:rsid w:val="007B2263"/>
    <w:rsid w:val="007B2407"/>
    <w:rsid w:val="007B2789"/>
    <w:rsid w:val="007B3198"/>
    <w:rsid w:val="007B3539"/>
    <w:rsid w:val="007B37D1"/>
    <w:rsid w:val="007B3C46"/>
    <w:rsid w:val="007B418D"/>
    <w:rsid w:val="007B4379"/>
    <w:rsid w:val="007B46F1"/>
    <w:rsid w:val="007B4A9B"/>
    <w:rsid w:val="007B505A"/>
    <w:rsid w:val="007B5381"/>
    <w:rsid w:val="007B56FD"/>
    <w:rsid w:val="007B62D2"/>
    <w:rsid w:val="007B739E"/>
    <w:rsid w:val="007B7727"/>
    <w:rsid w:val="007B7D9C"/>
    <w:rsid w:val="007C088D"/>
    <w:rsid w:val="007C16A8"/>
    <w:rsid w:val="007C19E9"/>
    <w:rsid w:val="007C1D0A"/>
    <w:rsid w:val="007C1F72"/>
    <w:rsid w:val="007C2077"/>
    <w:rsid w:val="007C263A"/>
    <w:rsid w:val="007C2741"/>
    <w:rsid w:val="007C321A"/>
    <w:rsid w:val="007C33E2"/>
    <w:rsid w:val="007C3497"/>
    <w:rsid w:val="007C370A"/>
    <w:rsid w:val="007C3800"/>
    <w:rsid w:val="007C397B"/>
    <w:rsid w:val="007C3B71"/>
    <w:rsid w:val="007C3BC5"/>
    <w:rsid w:val="007C3EB1"/>
    <w:rsid w:val="007C4052"/>
    <w:rsid w:val="007C4519"/>
    <w:rsid w:val="007C4687"/>
    <w:rsid w:val="007C4700"/>
    <w:rsid w:val="007C4830"/>
    <w:rsid w:val="007C4841"/>
    <w:rsid w:val="007C501F"/>
    <w:rsid w:val="007C6015"/>
    <w:rsid w:val="007C61BB"/>
    <w:rsid w:val="007C6352"/>
    <w:rsid w:val="007C657D"/>
    <w:rsid w:val="007C6DFF"/>
    <w:rsid w:val="007C6E57"/>
    <w:rsid w:val="007C6FE3"/>
    <w:rsid w:val="007C75D1"/>
    <w:rsid w:val="007D22E8"/>
    <w:rsid w:val="007D23B3"/>
    <w:rsid w:val="007D2500"/>
    <w:rsid w:val="007D307D"/>
    <w:rsid w:val="007D31EF"/>
    <w:rsid w:val="007D33F3"/>
    <w:rsid w:val="007D3DD6"/>
    <w:rsid w:val="007D4384"/>
    <w:rsid w:val="007D4758"/>
    <w:rsid w:val="007D4A96"/>
    <w:rsid w:val="007D5040"/>
    <w:rsid w:val="007D5CC9"/>
    <w:rsid w:val="007D5EDB"/>
    <w:rsid w:val="007D69FB"/>
    <w:rsid w:val="007D6D33"/>
    <w:rsid w:val="007D6ED6"/>
    <w:rsid w:val="007D73D9"/>
    <w:rsid w:val="007D7488"/>
    <w:rsid w:val="007D7FBA"/>
    <w:rsid w:val="007E0762"/>
    <w:rsid w:val="007E08E8"/>
    <w:rsid w:val="007E0CD3"/>
    <w:rsid w:val="007E1352"/>
    <w:rsid w:val="007E1FE9"/>
    <w:rsid w:val="007E228D"/>
    <w:rsid w:val="007E2AD5"/>
    <w:rsid w:val="007E32D8"/>
    <w:rsid w:val="007E3432"/>
    <w:rsid w:val="007E3716"/>
    <w:rsid w:val="007E390D"/>
    <w:rsid w:val="007E3B2D"/>
    <w:rsid w:val="007E3DB9"/>
    <w:rsid w:val="007E4BBD"/>
    <w:rsid w:val="007E4D01"/>
    <w:rsid w:val="007E5632"/>
    <w:rsid w:val="007E5DE2"/>
    <w:rsid w:val="007E5EE8"/>
    <w:rsid w:val="007E63D2"/>
    <w:rsid w:val="007E6C1F"/>
    <w:rsid w:val="007E7A8B"/>
    <w:rsid w:val="007E7F0C"/>
    <w:rsid w:val="007F00C3"/>
    <w:rsid w:val="007F04E2"/>
    <w:rsid w:val="007F08A5"/>
    <w:rsid w:val="007F1225"/>
    <w:rsid w:val="007F179A"/>
    <w:rsid w:val="007F1C5B"/>
    <w:rsid w:val="007F213B"/>
    <w:rsid w:val="007F24F3"/>
    <w:rsid w:val="007F25E7"/>
    <w:rsid w:val="007F37E0"/>
    <w:rsid w:val="007F3B26"/>
    <w:rsid w:val="007F3E6E"/>
    <w:rsid w:val="007F4162"/>
    <w:rsid w:val="007F469C"/>
    <w:rsid w:val="007F4A1E"/>
    <w:rsid w:val="007F4D9A"/>
    <w:rsid w:val="007F54AE"/>
    <w:rsid w:val="007F5685"/>
    <w:rsid w:val="007F56A6"/>
    <w:rsid w:val="007F5E8C"/>
    <w:rsid w:val="007F5F12"/>
    <w:rsid w:val="007F6371"/>
    <w:rsid w:val="007F6D16"/>
    <w:rsid w:val="007F711C"/>
    <w:rsid w:val="007F7278"/>
    <w:rsid w:val="007F7831"/>
    <w:rsid w:val="0080049E"/>
    <w:rsid w:val="00800659"/>
    <w:rsid w:val="00800899"/>
    <w:rsid w:val="00800C68"/>
    <w:rsid w:val="0080102F"/>
    <w:rsid w:val="00801188"/>
    <w:rsid w:val="00801273"/>
    <w:rsid w:val="0080133D"/>
    <w:rsid w:val="008015D9"/>
    <w:rsid w:val="00801910"/>
    <w:rsid w:val="00801A0D"/>
    <w:rsid w:val="00801F26"/>
    <w:rsid w:val="0080246D"/>
    <w:rsid w:val="008026D7"/>
    <w:rsid w:val="00803437"/>
    <w:rsid w:val="0080396F"/>
    <w:rsid w:val="00803D69"/>
    <w:rsid w:val="00803F32"/>
    <w:rsid w:val="00804019"/>
    <w:rsid w:val="0080437B"/>
    <w:rsid w:val="0080447E"/>
    <w:rsid w:val="0080540D"/>
    <w:rsid w:val="00805697"/>
    <w:rsid w:val="00805D19"/>
    <w:rsid w:val="00805FAD"/>
    <w:rsid w:val="008065E4"/>
    <w:rsid w:val="008068BD"/>
    <w:rsid w:val="00806D3F"/>
    <w:rsid w:val="00806E0C"/>
    <w:rsid w:val="008074E2"/>
    <w:rsid w:val="008077AC"/>
    <w:rsid w:val="008079E1"/>
    <w:rsid w:val="00807B11"/>
    <w:rsid w:val="00810A9B"/>
    <w:rsid w:val="00810C17"/>
    <w:rsid w:val="0081105A"/>
    <w:rsid w:val="008115F5"/>
    <w:rsid w:val="00811B44"/>
    <w:rsid w:val="00811C28"/>
    <w:rsid w:val="00811D32"/>
    <w:rsid w:val="00812229"/>
    <w:rsid w:val="00812622"/>
    <w:rsid w:val="008126CE"/>
    <w:rsid w:val="008127AF"/>
    <w:rsid w:val="00812AB1"/>
    <w:rsid w:val="00812BFE"/>
    <w:rsid w:val="00812C19"/>
    <w:rsid w:val="008131C8"/>
    <w:rsid w:val="008137A1"/>
    <w:rsid w:val="008139A1"/>
    <w:rsid w:val="00813C61"/>
    <w:rsid w:val="008148EB"/>
    <w:rsid w:val="00815645"/>
    <w:rsid w:val="00815BD3"/>
    <w:rsid w:val="00815DBE"/>
    <w:rsid w:val="00815F9D"/>
    <w:rsid w:val="00816191"/>
    <w:rsid w:val="0081668A"/>
    <w:rsid w:val="0081681A"/>
    <w:rsid w:val="00816C1D"/>
    <w:rsid w:val="00817096"/>
    <w:rsid w:val="00817859"/>
    <w:rsid w:val="008179EB"/>
    <w:rsid w:val="00817B3F"/>
    <w:rsid w:val="00820271"/>
    <w:rsid w:val="0082094D"/>
    <w:rsid w:val="008209E9"/>
    <w:rsid w:val="00820C0D"/>
    <w:rsid w:val="00821079"/>
    <w:rsid w:val="00821354"/>
    <w:rsid w:val="00822583"/>
    <w:rsid w:val="00822BBA"/>
    <w:rsid w:val="00822DBC"/>
    <w:rsid w:val="008235A1"/>
    <w:rsid w:val="00823A71"/>
    <w:rsid w:val="0082470C"/>
    <w:rsid w:val="00824F26"/>
    <w:rsid w:val="0082526D"/>
    <w:rsid w:val="0082535D"/>
    <w:rsid w:val="00825A2E"/>
    <w:rsid w:val="00825DD1"/>
    <w:rsid w:val="0082634A"/>
    <w:rsid w:val="00826588"/>
    <w:rsid w:val="0082677B"/>
    <w:rsid w:val="00826D4E"/>
    <w:rsid w:val="008271CC"/>
    <w:rsid w:val="00827A4A"/>
    <w:rsid w:val="00827B8F"/>
    <w:rsid w:val="008300F1"/>
    <w:rsid w:val="00830D49"/>
    <w:rsid w:val="00830F6A"/>
    <w:rsid w:val="00831985"/>
    <w:rsid w:val="00831AAA"/>
    <w:rsid w:val="00832212"/>
    <w:rsid w:val="00832364"/>
    <w:rsid w:val="008326C2"/>
    <w:rsid w:val="00832EC8"/>
    <w:rsid w:val="00833E64"/>
    <w:rsid w:val="0083446D"/>
    <w:rsid w:val="00834497"/>
    <w:rsid w:val="00834615"/>
    <w:rsid w:val="008354C9"/>
    <w:rsid w:val="008360C8"/>
    <w:rsid w:val="00836F82"/>
    <w:rsid w:val="00836FB9"/>
    <w:rsid w:val="00837626"/>
    <w:rsid w:val="00837A9A"/>
    <w:rsid w:val="0084019E"/>
    <w:rsid w:val="00840BC7"/>
    <w:rsid w:val="00840DB7"/>
    <w:rsid w:val="00840E0F"/>
    <w:rsid w:val="008411FC"/>
    <w:rsid w:val="00841B17"/>
    <w:rsid w:val="00841B56"/>
    <w:rsid w:val="00841BE2"/>
    <w:rsid w:val="00841E91"/>
    <w:rsid w:val="00841EB0"/>
    <w:rsid w:val="00841FD9"/>
    <w:rsid w:val="008422CC"/>
    <w:rsid w:val="00842845"/>
    <w:rsid w:val="008429C0"/>
    <w:rsid w:val="0084337A"/>
    <w:rsid w:val="00843963"/>
    <w:rsid w:val="00843F44"/>
    <w:rsid w:val="0084484F"/>
    <w:rsid w:val="00844D24"/>
    <w:rsid w:val="008451A6"/>
    <w:rsid w:val="0084591F"/>
    <w:rsid w:val="00845A7E"/>
    <w:rsid w:val="0084659A"/>
    <w:rsid w:val="00846A8B"/>
    <w:rsid w:val="00846D33"/>
    <w:rsid w:val="00846E2B"/>
    <w:rsid w:val="008470C8"/>
    <w:rsid w:val="0084750B"/>
    <w:rsid w:val="00847B0F"/>
    <w:rsid w:val="00847BF7"/>
    <w:rsid w:val="00847C53"/>
    <w:rsid w:val="00850028"/>
    <w:rsid w:val="0085010F"/>
    <w:rsid w:val="008505DB"/>
    <w:rsid w:val="00850660"/>
    <w:rsid w:val="00850740"/>
    <w:rsid w:val="008510A6"/>
    <w:rsid w:val="0085128C"/>
    <w:rsid w:val="00851661"/>
    <w:rsid w:val="008529A6"/>
    <w:rsid w:val="00852A2E"/>
    <w:rsid w:val="008531DF"/>
    <w:rsid w:val="00853675"/>
    <w:rsid w:val="008537A1"/>
    <w:rsid w:val="00853E7B"/>
    <w:rsid w:val="008548E4"/>
    <w:rsid w:val="00854C25"/>
    <w:rsid w:val="00854C27"/>
    <w:rsid w:val="00854DE7"/>
    <w:rsid w:val="0085566D"/>
    <w:rsid w:val="00855937"/>
    <w:rsid w:val="00855BEC"/>
    <w:rsid w:val="00855DD4"/>
    <w:rsid w:val="00856A57"/>
    <w:rsid w:val="00856BCA"/>
    <w:rsid w:val="00856E50"/>
    <w:rsid w:val="008572F3"/>
    <w:rsid w:val="00857604"/>
    <w:rsid w:val="00857C05"/>
    <w:rsid w:val="00860208"/>
    <w:rsid w:val="008602D5"/>
    <w:rsid w:val="00861130"/>
    <w:rsid w:val="00861466"/>
    <w:rsid w:val="008629EC"/>
    <w:rsid w:val="00862B5D"/>
    <w:rsid w:val="00862CEE"/>
    <w:rsid w:val="008634CC"/>
    <w:rsid w:val="008638DE"/>
    <w:rsid w:val="00864201"/>
    <w:rsid w:val="00864215"/>
    <w:rsid w:val="00865423"/>
    <w:rsid w:val="00865861"/>
    <w:rsid w:val="00865C71"/>
    <w:rsid w:val="00866269"/>
    <w:rsid w:val="0086629F"/>
    <w:rsid w:val="008666E3"/>
    <w:rsid w:val="00866AD5"/>
    <w:rsid w:val="00866B10"/>
    <w:rsid w:val="00866C07"/>
    <w:rsid w:val="0086707A"/>
    <w:rsid w:val="008671BC"/>
    <w:rsid w:val="00867575"/>
    <w:rsid w:val="008676B0"/>
    <w:rsid w:val="0086770B"/>
    <w:rsid w:val="008679F6"/>
    <w:rsid w:val="008701A9"/>
    <w:rsid w:val="00870FDB"/>
    <w:rsid w:val="008711F1"/>
    <w:rsid w:val="008717FD"/>
    <w:rsid w:val="0087191C"/>
    <w:rsid w:val="00871C01"/>
    <w:rsid w:val="008721C1"/>
    <w:rsid w:val="008722E6"/>
    <w:rsid w:val="0087312E"/>
    <w:rsid w:val="00873395"/>
    <w:rsid w:val="0087342D"/>
    <w:rsid w:val="00873615"/>
    <w:rsid w:val="008748E8"/>
    <w:rsid w:val="00874AE2"/>
    <w:rsid w:val="00874BF5"/>
    <w:rsid w:val="00874D34"/>
    <w:rsid w:val="00874E5A"/>
    <w:rsid w:val="00874E97"/>
    <w:rsid w:val="008751E3"/>
    <w:rsid w:val="0087525E"/>
    <w:rsid w:val="008758E9"/>
    <w:rsid w:val="00875E17"/>
    <w:rsid w:val="008760E1"/>
    <w:rsid w:val="00876590"/>
    <w:rsid w:val="00877998"/>
    <w:rsid w:val="00877B65"/>
    <w:rsid w:val="0088055F"/>
    <w:rsid w:val="00880D66"/>
    <w:rsid w:val="00880E7A"/>
    <w:rsid w:val="008813D9"/>
    <w:rsid w:val="00881A0F"/>
    <w:rsid w:val="008822E7"/>
    <w:rsid w:val="00882A1E"/>
    <w:rsid w:val="00882C54"/>
    <w:rsid w:val="00883074"/>
    <w:rsid w:val="008830EA"/>
    <w:rsid w:val="00883273"/>
    <w:rsid w:val="00883420"/>
    <w:rsid w:val="00883527"/>
    <w:rsid w:val="00884F72"/>
    <w:rsid w:val="0088508C"/>
    <w:rsid w:val="008854F8"/>
    <w:rsid w:val="008856AD"/>
    <w:rsid w:val="00886485"/>
    <w:rsid w:val="00886770"/>
    <w:rsid w:val="00886C4A"/>
    <w:rsid w:val="00886D17"/>
    <w:rsid w:val="008872EF"/>
    <w:rsid w:val="00887344"/>
    <w:rsid w:val="008875AE"/>
    <w:rsid w:val="00887607"/>
    <w:rsid w:val="00887ADE"/>
    <w:rsid w:val="00890120"/>
    <w:rsid w:val="00890557"/>
    <w:rsid w:val="0089075F"/>
    <w:rsid w:val="0089084C"/>
    <w:rsid w:val="008909BF"/>
    <w:rsid w:val="008909C5"/>
    <w:rsid w:val="00890B95"/>
    <w:rsid w:val="00891012"/>
    <w:rsid w:val="00891130"/>
    <w:rsid w:val="008911A6"/>
    <w:rsid w:val="00891D31"/>
    <w:rsid w:val="00892108"/>
    <w:rsid w:val="00892562"/>
    <w:rsid w:val="00892B35"/>
    <w:rsid w:val="00892E49"/>
    <w:rsid w:val="00892FC8"/>
    <w:rsid w:val="008930F1"/>
    <w:rsid w:val="008932A7"/>
    <w:rsid w:val="0089368E"/>
    <w:rsid w:val="00893E10"/>
    <w:rsid w:val="00893E89"/>
    <w:rsid w:val="00893F7E"/>
    <w:rsid w:val="008959D4"/>
    <w:rsid w:val="00895CBD"/>
    <w:rsid w:val="008966C4"/>
    <w:rsid w:val="00896A1F"/>
    <w:rsid w:val="008974A7"/>
    <w:rsid w:val="00897805"/>
    <w:rsid w:val="00897932"/>
    <w:rsid w:val="008A00A3"/>
    <w:rsid w:val="008A03B8"/>
    <w:rsid w:val="008A0BF0"/>
    <w:rsid w:val="008A0F82"/>
    <w:rsid w:val="008A1222"/>
    <w:rsid w:val="008A17F9"/>
    <w:rsid w:val="008A184A"/>
    <w:rsid w:val="008A1BC3"/>
    <w:rsid w:val="008A1DF3"/>
    <w:rsid w:val="008A25AB"/>
    <w:rsid w:val="008A3152"/>
    <w:rsid w:val="008A31DE"/>
    <w:rsid w:val="008A3303"/>
    <w:rsid w:val="008A35DA"/>
    <w:rsid w:val="008A3B48"/>
    <w:rsid w:val="008A3C21"/>
    <w:rsid w:val="008A5034"/>
    <w:rsid w:val="008A5738"/>
    <w:rsid w:val="008A583E"/>
    <w:rsid w:val="008A5970"/>
    <w:rsid w:val="008A5BF9"/>
    <w:rsid w:val="008A5DCF"/>
    <w:rsid w:val="008A6014"/>
    <w:rsid w:val="008A6158"/>
    <w:rsid w:val="008A663F"/>
    <w:rsid w:val="008A6931"/>
    <w:rsid w:val="008A6971"/>
    <w:rsid w:val="008A6E40"/>
    <w:rsid w:val="008A7088"/>
    <w:rsid w:val="008A73D7"/>
    <w:rsid w:val="008A7676"/>
    <w:rsid w:val="008A7A2D"/>
    <w:rsid w:val="008A7BB8"/>
    <w:rsid w:val="008B01E9"/>
    <w:rsid w:val="008B10C2"/>
    <w:rsid w:val="008B15FB"/>
    <w:rsid w:val="008B1A4B"/>
    <w:rsid w:val="008B1BBA"/>
    <w:rsid w:val="008B2223"/>
    <w:rsid w:val="008B23DF"/>
    <w:rsid w:val="008B2C23"/>
    <w:rsid w:val="008B3092"/>
    <w:rsid w:val="008B35EF"/>
    <w:rsid w:val="008B3A37"/>
    <w:rsid w:val="008B3C06"/>
    <w:rsid w:val="008B4A9E"/>
    <w:rsid w:val="008B50F1"/>
    <w:rsid w:val="008B5EA0"/>
    <w:rsid w:val="008B5ED6"/>
    <w:rsid w:val="008B6057"/>
    <w:rsid w:val="008B6169"/>
    <w:rsid w:val="008B6334"/>
    <w:rsid w:val="008B643A"/>
    <w:rsid w:val="008B654B"/>
    <w:rsid w:val="008B6D20"/>
    <w:rsid w:val="008B6DB4"/>
    <w:rsid w:val="008B71D6"/>
    <w:rsid w:val="008B751A"/>
    <w:rsid w:val="008B75BC"/>
    <w:rsid w:val="008B763D"/>
    <w:rsid w:val="008B7876"/>
    <w:rsid w:val="008B7F05"/>
    <w:rsid w:val="008C03CA"/>
    <w:rsid w:val="008C0E32"/>
    <w:rsid w:val="008C29AB"/>
    <w:rsid w:val="008C2D12"/>
    <w:rsid w:val="008C3235"/>
    <w:rsid w:val="008C346B"/>
    <w:rsid w:val="008C352F"/>
    <w:rsid w:val="008C377D"/>
    <w:rsid w:val="008C395E"/>
    <w:rsid w:val="008C3972"/>
    <w:rsid w:val="008C3A59"/>
    <w:rsid w:val="008C3C3D"/>
    <w:rsid w:val="008C4740"/>
    <w:rsid w:val="008C475D"/>
    <w:rsid w:val="008C47DE"/>
    <w:rsid w:val="008C4AB3"/>
    <w:rsid w:val="008C4BFD"/>
    <w:rsid w:val="008C4C79"/>
    <w:rsid w:val="008C534C"/>
    <w:rsid w:val="008C595E"/>
    <w:rsid w:val="008C60E7"/>
    <w:rsid w:val="008C624E"/>
    <w:rsid w:val="008C6333"/>
    <w:rsid w:val="008C682C"/>
    <w:rsid w:val="008C6DC9"/>
    <w:rsid w:val="008C7148"/>
    <w:rsid w:val="008C7779"/>
    <w:rsid w:val="008C78B8"/>
    <w:rsid w:val="008C7B06"/>
    <w:rsid w:val="008C7B30"/>
    <w:rsid w:val="008D0443"/>
    <w:rsid w:val="008D0501"/>
    <w:rsid w:val="008D07BC"/>
    <w:rsid w:val="008D0818"/>
    <w:rsid w:val="008D0B02"/>
    <w:rsid w:val="008D0E9A"/>
    <w:rsid w:val="008D0F2B"/>
    <w:rsid w:val="008D1F7F"/>
    <w:rsid w:val="008D230A"/>
    <w:rsid w:val="008D2482"/>
    <w:rsid w:val="008D2AB8"/>
    <w:rsid w:val="008D2D92"/>
    <w:rsid w:val="008D2E05"/>
    <w:rsid w:val="008D3730"/>
    <w:rsid w:val="008D3C1C"/>
    <w:rsid w:val="008D3CB7"/>
    <w:rsid w:val="008D3D55"/>
    <w:rsid w:val="008D420D"/>
    <w:rsid w:val="008D45B3"/>
    <w:rsid w:val="008D4C00"/>
    <w:rsid w:val="008D4D12"/>
    <w:rsid w:val="008D5073"/>
    <w:rsid w:val="008D51AF"/>
    <w:rsid w:val="008D548F"/>
    <w:rsid w:val="008D5889"/>
    <w:rsid w:val="008D5C27"/>
    <w:rsid w:val="008D64EC"/>
    <w:rsid w:val="008D654C"/>
    <w:rsid w:val="008D6957"/>
    <w:rsid w:val="008D69C8"/>
    <w:rsid w:val="008D6FA4"/>
    <w:rsid w:val="008D7401"/>
    <w:rsid w:val="008D7AA2"/>
    <w:rsid w:val="008E0281"/>
    <w:rsid w:val="008E1F55"/>
    <w:rsid w:val="008E27E6"/>
    <w:rsid w:val="008E2BCB"/>
    <w:rsid w:val="008E30F6"/>
    <w:rsid w:val="008E3238"/>
    <w:rsid w:val="008E32D4"/>
    <w:rsid w:val="008E3607"/>
    <w:rsid w:val="008E3935"/>
    <w:rsid w:val="008E3CB7"/>
    <w:rsid w:val="008E4268"/>
    <w:rsid w:val="008E4296"/>
    <w:rsid w:val="008E494E"/>
    <w:rsid w:val="008E4DEF"/>
    <w:rsid w:val="008E5088"/>
    <w:rsid w:val="008E5120"/>
    <w:rsid w:val="008E5479"/>
    <w:rsid w:val="008E5A8C"/>
    <w:rsid w:val="008E5AF2"/>
    <w:rsid w:val="008E5D9E"/>
    <w:rsid w:val="008E5F89"/>
    <w:rsid w:val="008E60AC"/>
    <w:rsid w:val="008E647C"/>
    <w:rsid w:val="008E6FE0"/>
    <w:rsid w:val="008E713B"/>
    <w:rsid w:val="008E738E"/>
    <w:rsid w:val="008E7CE8"/>
    <w:rsid w:val="008F0F6B"/>
    <w:rsid w:val="008F1003"/>
    <w:rsid w:val="008F1195"/>
    <w:rsid w:val="008F1422"/>
    <w:rsid w:val="008F17EC"/>
    <w:rsid w:val="008F1C28"/>
    <w:rsid w:val="008F298C"/>
    <w:rsid w:val="008F2AFC"/>
    <w:rsid w:val="008F2DC4"/>
    <w:rsid w:val="008F2FF5"/>
    <w:rsid w:val="008F3582"/>
    <w:rsid w:val="008F39F7"/>
    <w:rsid w:val="008F3D64"/>
    <w:rsid w:val="008F3E3E"/>
    <w:rsid w:val="008F40E0"/>
    <w:rsid w:val="008F4520"/>
    <w:rsid w:val="008F4A0E"/>
    <w:rsid w:val="008F4DA7"/>
    <w:rsid w:val="008F4FB6"/>
    <w:rsid w:val="008F5077"/>
    <w:rsid w:val="008F50EC"/>
    <w:rsid w:val="008F53B5"/>
    <w:rsid w:val="008F5608"/>
    <w:rsid w:val="008F5855"/>
    <w:rsid w:val="008F5D1D"/>
    <w:rsid w:val="008F5EAA"/>
    <w:rsid w:val="008F6401"/>
    <w:rsid w:val="008F6C46"/>
    <w:rsid w:val="008F7478"/>
    <w:rsid w:val="008F7695"/>
    <w:rsid w:val="008F7D48"/>
    <w:rsid w:val="00900114"/>
    <w:rsid w:val="009003A0"/>
    <w:rsid w:val="00900CA6"/>
    <w:rsid w:val="00900ED4"/>
    <w:rsid w:val="00900FE1"/>
    <w:rsid w:val="009017B0"/>
    <w:rsid w:val="00901F15"/>
    <w:rsid w:val="009023A5"/>
    <w:rsid w:val="00902692"/>
    <w:rsid w:val="009027B6"/>
    <w:rsid w:val="00902E23"/>
    <w:rsid w:val="009032B9"/>
    <w:rsid w:val="009032CD"/>
    <w:rsid w:val="0090375E"/>
    <w:rsid w:val="00904B1E"/>
    <w:rsid w:val="00904DE0"/>
    <w:rsid w:val="009051D7"/>
    <w:rsid w:val="00906FC0"/>
    <w:rsid w:val="009070F4"/>
    <w:rsid w:val="009076C0"/>
    <w:rsid w:val="00907F23"/>
    <w:rsid w:val="009105B0"/>
    <w:rsid w:val="0091078C"/>
    <w:rsid w:val="00910E44"/>
    <w:rsid w:val="009110BB"/>
    <w:rsid w:val="0091141E"/>
    <w:rsid w:val="009117A6"/>
    <w:rsid w:val="00911B37"/>
    <w:rsid w:val="00911CC4"/>
    <w:rsid w:val="00911F46"/>
    <w:rsid w:val="00912787"/>
    <w:rsid w:val="00912D7C"/>
    <w:rsid w:val="00912F41"/>
    <w:rsid w:val="00912FC2"/>
    <w:rsid w:val="009130EB"/>
    <w:rsid w:val="00913C5D"/>
    <w:rsid w:val="00913E65"/>
    <w:rsid w:val="009142E6"/>
    <w:rsid w:val="00914F70"/>
    <w:rsid w:val="009150AE"/>
    <w:rsid w:val="00915D93"/>
    <w:rsid w:val="009160EE"/>
    <w:rsid w:val="009163EB"/>
    <w:rsid w:val="00917228"/>
    <w:rsid w:val="0091772C"/>
    <w:rsid w:val="00917A8A"/>
    <w:rsid w:val="00917DA9"/>
    <w:rsid w:val="009206E1"/>
    <w:rsid w:val="009209A1"/>
    <w:rsid w:val="00920A94"/>
    <w:rsid w:val="0092111C"/>
    <w:rsid w:val="009213A3"/>
    <w:rsid w:val="009214B1"/>
    <w:rsid w:val="009219DF"/>
    <w:rsid w:val="00921C39"/>
    <w:rsid w:val="00921E76"/>
    <w:rsid w:val="0092206F"/>
    <w:rsid w:val="00922391"/>
    <w:rsid w:val="0092267C"/>
    <w:rsid w:val="0092284B"/>
    <w:rsid w:val="00922A11"/>
    <w:rsid w:val="00922D76"/>
    <w:rsid w:val="00923906"/>
    <w:rsid w:val="00925093"/>
    <w:rsid w:val="00925AF6"/>
    <w:rsid w:val="00925EED"/>
    <w:rsid w:val="00925FA6"/>
    <w:rsid w:val="00926764"/>
    <w:rsid w:val="00926D5B"/>
    <w:rsid w:val="00927488"/>
    <w:rsid w:val="00927593"/>
    <w:rsid w:val="009278A3"/>
    <w:rsid w:val="00927B95"/>
    <w:rsid w:val="00927E51"/>
    <w:rsid w:val="00927F67"/>
    <w:rsid w:val="009300D8"/>
    <w:rsid w:val="00930324"/>
    <w:rsid w:val="00930343"/>
    <w:rsid w:val="009305E6"/>
    <w:rsid w:val="00930876"/>
    <w:rsid w:val="00930BBE"/>
    <w:rsid w:val="00930D84"/>
    <w:rsid w:val="0093152D"/>
    <w:rsid w:val="00931E5B"/>
    <w:rsid w:val="00931F43"/>
    <w:rsid w:val="00932A12"/>
    <w:rsid w:val="00933323"/>
    <w:rsid w:val="0093333B"/>
    <w:rsid w:val="0093379F"/>
    <w:rsid w:val="00933AF6"/>
    <w:rsid w:val="00933EB3"/>
    <w:rsid w:val="00934453"/>
    <w:rsid w:val="009345EB"/>
    <w:rsid w:val="00934FF5"/>
    <w:rsid w:val="00936516"/>
    <w:rsid w:val="00936D90"/>
    <w:rsid w:val="00936DB4"/>
    <w:rsid w:val="00936E04"/>
    <w:rsid w:val="009374D2"/>
    <w:rsid w:val="00937945"/>
    <w:rsid w:val="00940489"/>
    <w:rsid w:val="00940D10"/>
    <w:rsid w:val="009411CF"/>
    <w:rsid w:val="0094134B"/>
    <w:rsid w:val="0094242C"/>
    <w:rsid w:val="00942A9E"/>
    <w:rsid w:val="0094306B"/>
    <w:rsid w:val="009430DB"/>
    <w:rsid w:val="009433FA"/>
    <w:rsid w:val="00943CC8"/>
    <w:rsid w:val="0094448F"/>
    <w:rsid w:val="009444B4"/>
    <w:rsid w:val="0094499C"/>
    <w:rsid w:val="00944AC8"/>
    <w:rsid w:val="009454E9"/>
    <w:rsid w:val="00945DD3"/>
    <w:rsid w:val="00946298"/>
    <w:rsid w:val="00947610"/>
    <w:rsid w:val="0094762F"/>
    <w:rsid w:val="0094790F"/>
    <w:rsid w:val="00947B22"/>
    <w:rsid w:val="0095040C"/>
    <w:rsid w:val="00950CF3"/>
    <w:rsid w:val="00950D3D"/>
    <w:rsid w:val="009510AA"/>
    <w:rsid w:val="0095118B"/>
    <w:rsid w:val="00951F45"/>
    <w:rsid w:val="00952223"/>
    <w:rsid w:val="00952505"/>
    <w:rsid w:val="00952572"/>
    <w:rsid w:val="00952AFC"/>
    <w:rsid w:val="0095307F"/>
    <w:rsid w:val="009530FB"/>
    <w:rsid w:val="0095347B"/>
    <w:rsid w:val="00953C02"/>
    <w:rsid w:val="00954192"/>
    <w:rsid w:val="00954B39"/>
    <w:rsid w:val="009554E0"/>
    <w:rsid w:val="009554E4"/>
    <w:rsid w:val="009573AB"/>
    <w:rsid w:val="00957575"/>
    <w:rsid w:val="00957F6E"/>
    <w:rsid w:val="00960BA6"/>
    <w:rsid w:val="009611F8"/>
    <w:rsid w:val="00962453"/>
    <w:rsid w:val="00962CD7"/>
    <w:rsid w:val="00962D04"/>
    <w:rsid w:val="00964163"/>
    <w:rsid w:val="009643FC"/>
    <w:rsid w:val="00964769"/>
    <w:rsid w:val="00964E59"/>
    <w:rsid w:val="00964ECF"/>
    <w:rsid w:val="00964F8E"/>
    <w:rsid w:val="009651E8"/>
    <w:rsid w:val="0096536B"/>
    <w:rsid w:val="009656FC"/>
    <w:rsid w:val="00965CC4"/>
    <w:rsid w:val="00965FD5"/>
    <w:rsid w:val="00965FEA"/>
    <w:rsid w:val="009661B4"/>
    <w:rsid w:val="009664DA"/>
    <w:rsid w:val="00966757"/>
    <w:rsid w:val="00967554"/>
    <w:rsid w:val="009678F9"/>
    <w:rsid w:val="00967AED"/>
    <w:rsid w:val="009706F6"/>
    <w:rsid w:val="00970A15"/>
    <w:rsid w:val="00970C08"/>
    <w:rsid w:val="00971151"/>
    <w:rsid w:val="0097126C"/>
    <w:rsid w:val="00971451"/>
    <w:rsid w:val="009718BB"/>
    <w:rsid w:val="00971B53"/>
    <w:rsid w:val="00971B88"/>
    <w:rsid w:val="00971BF5"/>
    <w:rsid w:val="00971DA1"/>
    <w:rsid w:val="0097222B"/>
    <w:rsid w:val="009725EA"/>
    <w:rsid w:val="00972698"/>
    <w:rsid w:val="00972922"/>
    <w:rsid w:val="00972EE9"/>
    <w:rsid w:val="00972FA4"/>
    <w:rsid w:val="009742F2"/>
    <w:rsid w:val="009745BB"/>
    <w:rsid w:val="00974632"/>
    <w:rsid w:val="009748E2"/>
    <w:rsid w:val="00975171"/>
    <w:rsid w:val="0097554F"/>
    <w:rsid w:val="0097566C"/>
    <w:rsid w:val="00975F12"/>
    <w:rsid w:val="009763B5"/>
    <w:rsid w:val="0097646D"/>
    <w:rsid w:val="00976D3E"/>
    <w:rsid w:val="009774E6"/>
    <w:rsid w:val="009779E6"/>
    <w:rsid w:val="00980173"/>
    <w:rsid w:val="009805AE"/>
    <w:rsid w:val="00980C32"/>
    <w:rsid w:val="009813B7"/>
    <w:rsid w:val="00981588"/>
    <w:rsid w:val="00981A94"/>
    <w:rsid w:val="00981AC5"/>
    <w:rsid w:val="00981C08"/>
    <w:rsid w:val="00981D6F"/>
    <w:rsid w:val="00981E9C"/>
    <w:rsid w:val="009820A8"/>
    <w:rsid w:val="00982B7A"/>
    <w:rsid w:val="00982BB2"/>
    <w:rsid w:val="0098332A"/>
    <w:rsid w:val="009836AE"/>
    <w:rsid w:val="00983858"/>
    <w:rsid w:val="00983974"/>
    <w:rsid w:val="0098399D"/>
    <w:rsid w:val="009839D3"/>
    <w:rsid w:val="00983B1A"/>
    <w:rsid w:val="00984087"/>
    <w:rsid w:val="009840A7"/>
    <w:rsid w:val="00984296"/>
    <w:rsid w:val="00984BA9"/>
    <w:rsid w:val="00984CEA"/>
    <w:rsid w:val="0098525E"/>
    <w:rsid w:val="00985566"/>
    <w:rsid w:val="00985BE7"/>
    <w:rsid w:val="0098607D"/>
    <w:rsid w:val="00986DB6"/>
    <w:rsid w:val="00987716"/>
    <w:rsid w:val="00990232"/>
    <w:rsid w:val="0099046B"/>
    <w:rsid w:val="00990679"/>
    <w:rsid w:val="009913AC"/>
    <w:rsid w:val="0099152D"/>
    <w:rsid w:val="00991855"/>
    <w:rsid w:val="00992257"/>
    <w:rsid w:val="0099238E"/>
    <w:rsid w:val="00992479"/>
    <w:rsid w:val="00993541"/>
    <w:rsid w:val="00993795"/>
    <w:rsid w:val="00993A84"/>
    <w:rsid w:val="00993C22"/>
    <w:rsid w:val="009941A8"/>
    <w:rsid w:val="009943F2"/>
    <w:rsid w:val="00994410"/>
    <w:rsid w:val="00994C41"/>
    <w:rsid w:val="00995275"/>
    <w:rsid w:val="0099532A"/>
    <w:rsid w:val="00995C8F"/>
    <w:rsid w:val="00995F63"/>
    <w:rsid w:val="009960FF"/>
    <w:rsid w:val="00996410"/>
    <w:rsid w:val="00996DB8"/>
    <w:rsid w:val="00996EF5"/>
    <w:rsid w:val="00997973"/>
    <w:rsid w:val="00997B68"/>
    <w:rsid w:val="00997C55"/>
    <w:rsid w:val="00997E62"/>
    <w:rsid w:val="00997F36"/>
    <w:rsid w:val="00997FDB"/>
    <w:rsid w:val="009A0615"/>
    <w:rsid w:val="009A07B3"/>
    <w:rsid w:val="009A07B9"/>
    <w:rsid w:val="009A1894"/>
    <w:rsid w:val="009A26FC"/>
    <w:rsid w:val="009A329F"/>
    <w:rsid w:val="009A3381"/>
    <w:rsid w:val="009A36BA"/>
    <w:rsid w:val="009A3A33"/>
    <w:rsid w:val="009A439D"/>
    <w:rsid w:val="009A4525"/>
    <w:rsid w:val="009A5532"/>
    <w:rsid w:val="009A56AD"/>
    <w:rsid w:val="009A5762"/>
    <w:rsid w:val="009A5B19"/>
    <w:rsid w:val="009A5C51"/>
    <w:rsid w:val="009A5E21"/>
    <w:rsid w:val="009A5EAA"/>
    <w:rsid w:val="009A624C"/>
    <w:rsid w:val="009A63D1"/>
    <w:rsid w:val="009A650D"/>
    <w:rsid w:val="009A7191"/>
    <w:rsid w:val="009A7A61"/>
    <w:rsid w:val="009B0509"/>
    <w:rsid w:val="009B0639"/>
    <w:rsid w:val="009B0686"/>
    <w:rsid w:val="009B0DC9"/>
    <w:rsid w:val="009B0FB3"/>
    <w:rsid w:val="009B113A"/>
    <w:rsid w:val="009B17A9"/>
    <w:rsid w:val="009B1A21"/>
    <w:rsid w:val="009B1AFA"/>
    <w:rsid w:val="009B1E0A"/>
    <w:rsid w:val="009B1F14"/>
    <w:rsid w:val="009B1F5D"/>
    <w:rsid w:val="009B2124"/>
    <w:rsid w:val="009B2B9F"/>
    <w:rsid w:val="009B3132"/>
    <w:rsid w:val="009B37B4"/>
    <w:rsid w:val="009B37F7"/>
    <w:rsid w:val="009B3A25"/>
    <w:rsid w:val="009B3C02"/>
    <w:rsid w:val="009B5237"/>
    <w:rsid w:val="009B5670"/>
    <w:rsid w:val="009B5725"/>
    <w:rsid w:val="009B5A4D"/>
    <w:rsid w:val="009B5B10"/>
    <w:rsid w:val="009B6056"/>
    <w:rsid w:val="009B676A"/>
    <w:rsid w:val="009B72BC"/>
    <w:rsid w:val="009B746A"/>
    <w:rsid w:val="009B7491"/>
    <w:rsid w:val="009C0132"/>
    <w:rsid w:val="009C0AA3"/>
    <w:rsid w:val="009C12B8"/>
    <w:rsid w:val="009C1383"/>
    <w:rsid w:val="009C18DC"/>
    <w:rsid w:val="009C28D3"/>
    <w:rsid w:val="009C2BDF"/>
    <w:rsid w:val="009C3296"/>
    <w:rsid w:val="009C3907"/>
    <w:rsid w:val="009C3BE1"/>
    <w:rsid w:val="009C3EA2"/>
    <w:rsid w:val="009C5426"/>
    <w:rsid w:val="009C598C"/>
    <w:rsid w:val="009C5F61"/>
    <w:rsid w:val="009C5F66"/>
    <w:rsid w:val="009C6116"/>
    <w:rsid w:val="009C6200"/>
    <w:rsid w:val="009C6E54"/>
    <w:rsid w:val="009C6ED4"/>
    <w:rsid w:val="009C7053"/>
    <w:rsid w:val="009C71FE"/>
    <w:rsid w:val="009C75E0"/>
    <w:rsid w:val="009C776D"/>
    <w:rsid w:val="009C7914"/>
    <w:rsid w:val="009C79D1"/>
    <w:rsid w:val="009C7DAF"/>
    <w:rsid w:val="009D1AAA"/>
    <w:rsid w:val="009D1E78"/>
    <w:rsid w:val="009D223E"/>
    <w:rsid w:val="009D2536"/>
    <w:rsid w:val="009D27E3"/>
    <w:rsid w:val="009D2E62"/>
    <w:rsid w:val="009D3175"/>
    <w:rsid w:val="009D3281"/>
    <w:rsid w:val="009D375F"/>
    <w:rsid w:val="009D461E"/>
    <w:rsid w:val="009D4F37"/>
    <w:rsid w:val="009D5405"/>
    <w:rsid w:val="009D6968"/>
    <w:rsid w:val="009D6DC3"/>
    <w:rsid w:val="009D75D1"/>
    <w:rsid w:val="009D7CA1"/>
    <w:rsid w:val="009D7D0A"/>
    <w:rsid w:val="009E11BC"/>
    <w:rsid w:val="009E15DC"/>
    <w:rsid w:val="009E2082"/>
    <w:rsid w:val="009E23EE"/>
    <w:rsid w:val="009E2863"/>
    <w:rsid w:val="009E2E53"/>
    <w:rsid w:val="009E2E8B"/>
    <w:rsid w:val="009E2F08"/>
    <w:rsid w:val="009E3324"/>
    <w:rsid w:val="009E3D93"/>
    <w:rsid w:val="009E4FC7"/>
    <w:rsid w:val="009E506A"/>
    <w:rsid w:val="009E5158"/>
    <w:rsid w:val="009E53C3"/>
    <w:rsid w:val="009E5559"/>
    <w:rsid w:val="009E5D5F"/>
    <w:rsid w:val="009E5D77"/>
    <w:rsid w:val="009E60D3"/>
    <w:rsid w:val="009E63AC"/>
    <w:rsid w:val="009E6641"/>
    <w:rsid w:val="009E6734"/>
    <w:rsid w:val="009E6882"/>
    <w:rsid w:val="009E7255"/>
    <w:rsid w:val="009E77ED"/>
    <w:rsid w:val="009E7936"/>
    <w:rsid w:val="009E7F8E"/>
    <w:rsid w:val="009F0831"/>
    <w:rsid w:val="009F10EB"/>
    <w:rsid w:val="009F1437"/>
    <w:rsid w:val="009F151B"/>
    <w:rsid w:val="009F1867"/>
    <w:rsid w:val="009F1BD1"/>
    <w:rsid w:val="009F22A2"/>
    <w:rsid w:val="009F251E"/>
    <w:rsid w:val="009F2920"/>
    <w:rsid w:val="009F2A36"/>
    <w:rsid w:val="009F304B"/>
    <w:rsid w:val="009F325A"/>
    <w:rsid w:val="009F32F7"/>
    <w:rsid w:val="009F35A7"/>
    <w:rsid w:val="009F3A25"/>
    <w:rsid w:val="009F3C7E"/>
    <w:rsid w:val="009F3D4E"/>
    <w:rsid w:val="009F4020"/>
    <w:rsid w:val="009F4316"/>
    <w:rsid w:val="009F475F"/>
    <w:rsid w:val="009F490E"/>
    <w:rsid w:val="009F4971"/>
    <w:rsid w:val="009F4DA0"/>
    <w:rsid w:val="009F4E77"/>
    <w:rsid w:val="009F4F75"/>
    <w:rsid w:val="009F5070"/>
    <w:rsid w:val="009F5165"/>
    <w:rsid w:val="009F525E"/>
    <w:rsid w:val="009F562F"/>
    <w:rsid w:val="009F5779"/>
    <w:rsid w:val="009F5DA5"/>
    <w:rsid w:val="009F5F49"/>
    <w:rsid w:val="009F633A"/>
    <w:rsid w:val="009F662A"/>
    <w:rsid w:val="009F696B"/>
    <w:rsid w:val="009F74CD"/>
    <w:rsid w:val="009F7E62"/>
    <w:rsid w:val="009F7F39"/>
    <w:rsid w:val="00A001BC"/>
    <w:rsid w:val="00A0027D"/>
    <w:rsid w:val="00A00371"/>
    <w:rsid w:val="00A003AB"/>
    <w:rsid w:val="00A009BD"/>
    <w:rsid w:val="00A00D9B"/>
    <w:rsid w:val="00A0145C"/>
    <w:rsid w:val="00A0164B"/>
    <w:rsid w:val="00A01AB7"/>
    <w:rsid w:val="00A025A1"/>
    <w:rsid w:val="00A02A8D"/>
    <w:rsid w:val="00A03176"/>
    <w:rsid w:val="00A036E9"/>
    <w:rsid w:val="00A0387A"/>
    <w:rsid w:val="00A03AF4"/>
    <w:rsid w:val="00A04DB0"/>
    <w:rsid w:val="00A050DE"/>
    <w:rsid w:val="00A05604"/>
    <w:rsid w:val="00A05E39"/>
    <w:rsid w:val="00A0613E"/>
    <w:rsid w:val="00A06705"/>
    <w:rsid w:val="00A072A3"/>
    <w:rsid w:val="00A07783"/>
    <w:rsid w:val="00A10099"/>
    <w:rsid w:val="00A10534"/>
    <w:rsid w:val="00A10A14"/>
    <w:rsid w:val="00A10B6A"/>
    <w:rsid w:val="00A10CFE"/>
    <w:rsid w:val="00A10D76"/>
    <w:rsid w:val="00A11024"/>
    <w:rsid w:val="00A127BA"/>
    <w:rsid w:val="00A12D74"/>
    <w:rsid w:val="00A131C8"/>
    <w:rsid w:val="00A13219"/>
    <w:rsid w:val="00A13990"/>
    <w:rsid w:val="00A13B17"/>
    <w:rsid w:val="00A13D00"/>
    <w:rsid w:val="00A143BD"/>
    <w:rsid w:val="00A14AA7"/>
    <w:rsid w:val="00A153EB"/>
    <w:rsid w:val="00A155BF"/>
    <w:rsid w:val="00A15993"/>
    <w:rsid w:val="00A15F03"/>
    <w:rsid w:val="00A164D4"/>
    <w:rsid w:val="00A16512"/>
    <w:rsid w:val="00A1697D"/>
    <w:rsid w:val="00A17894"/>
    <w:rsid w:val="00A17B76"/>
    <w:rsid w:val="00A203B9"/>
    <w:rsid w:val="00A2043D"/>
    <w:rsid w:val="00A2062C"/>
    <w:rsid w:val="00A208B1"/>
    <w:rsid w:val="00A20A94"/>
    <w:rsid w:val="00A20B8D"/>
    <w:rsid w:val="00A20EEE"/>
    <w:rsid w:val="00A21275"/>
    <w:rsid w:val="00A21D3D"/>
    <w:rsid w:val="00A224E7"/>
    <w:rsid w:val="00A22B64"/>
    <w:rsid w:val="00A22FF5"/>
    <w:rsid w:val="00A2356D"/>
    <w:rsid w:val="00A237E5"/>
    <w:rsid w:val="00A23EFC"/>
    <w:rsid w:val="00A2430C"/>
    <w:rsid w:val="00A24474"/>
    <w:rsid w:val="00A248A9"/>
    <w:rsid w:val="00A24A9A"/>
    <w:rsid w:val="00A264DA"/>
    <w:rsid w:val="00A265B5"/>
    <w:rsid w:val="00A2702E"/>
    <w:rsid w:val="00A305A2"/>
    <w:rsid w:val="00A306B2"/>
    <w:rsid w:val="00A3091D"/>
    <w:rsid w:val="00A30F65"/>
    <w:rsid w:val="00A3143F"/>
    <w:rsid w:val="00A31457"/>
    <w:rsid w:val="00A316D8"/>
    <w:rsid w:val="00A31745"/>
    <w:rsid w:val="00A3192A"/>
    <w:rsid w:val="00A31A3E"/>
    <w:rsid w:val="00A31D37"/>
    <w:rsid w:val="00A32268"/>
    <w:rsid w:val="00A32602"/>
    <w:rsid w:val="00A329C8"/>
    <w:rsid w:val="00A32CB6"/>
    <w:rsid w:val="00A33159"/>
    <w:rsid w:val="00A333B2"/>
    <w:rsid w:val="00A334CE"/>
    <w:rsid w:val="00A33750"/>
    <w:rsid w:val="00A337B5"/>
    <w:rsid w:val="00A33BA6"/>
    <w:rsid w:val="00A3481A"/>
    <w:rsid w:val="00A348A9"/>
    <w:rsid w:val="00A349E5"/>
    <w:rsid w:val="00A34C90"/>
    <w:rsid w:val="00A3505D"/>
    <w:rsid w:val="00A35331"/>
    <w:rsid w:val="00A35BE8"/>
    <w:rsid w:val="00A35F6A"/>
    <w:rsid w:val="00A3635B"/>
    <w:rsid w:val="00A3675F"/>
    <w:rsid w:val="00A36A34"/>
    <w:rsid w:val="00A36FC0"/>
    <w:rsid w:val="00A37319"/>
    <w:rsid w:val="00A373CA"/>
    <w:rsid w:val="00A37E27"/>
    <w:rsid w:val="00A40153"/>
    <w:rsid w:val="00A402F1"/>
    <w:rsid w:val="00A41834"/>
    <w:rsid w:val="00A41D6B"/>
    <w:rsid w:val="00A4204B"/>
    <w:rsid w:val="00A421B3"/>
    <w:rsid w:val="00A421C9"/>
    <w:rsid w:val="00A422D1"/>
    <w:rsid w:val="00A42CC9"/>
    <w:rsid w:val="00A43069"/>
    <w:rsid w:val="00A43602"/>
    <w:rsid w:val="00A43A86"/>
    <w:rsid w:val="00A44240"/>
    <w:rsid w:val="00A4442E"/>
    <w:rsid w:val="00A44636"/>
    <w:rsid w:val="00A446A2"/>
    <w:rsid w:val="00A44ED3"/>
    <w:rsid w:val="00A458A9"/>
    <w:rsid w:val="00A458BE"/>
    <w:rsid w:val="00A45914"/>
    <w:rsid w:val="00A4611F"/>
    <w:rsid w:val="00A464A0"/>
    <w:rsid w:val="00A468B7"/>
    <w:rsid w:val="00A468F0"/>
    <w:rsid w:val="00A46D24"/>
    <w:rsid w:val="00A470D6"/>
    <w:rsid w:val="00A4768C"/>
    <w:rsid w:val="00A47AB8"/>
    <w:rsid w:val="00A508FB"/>
    <w:rsid w:val="00A5090F"/>
    <w:rsid w:val="00A50D58"/>
    <w:rsid w:val="00A50EA7"/>
    <w:rsid w:val="00A51981"/>
    <w:rsid w:val="00A51C0F"/>
    <w:rsid w:val="00A5204B"/>
    <w:rsid w:val="00A5214B"/>
    <w:rsid w:val="00A526C8"/>
    <w:rsid w:val="00A52990"/>
    <w:rsid w:val="00A52F8C"/>
    <w:rsid w:val="00A530F6"/>
    <w:rsid w:val="00A5311C"/>
    <w:rsid w:val="00A531DB"/>
    <w:rsid w:val="00A538CB"/>
    <w:rsid w:val="00A53BA3"/>
    <w:rsid w:val="00A53E84"/>
    <w:rsid w:val="00A54055"/>
    <w:rsid w:val="00A54957"/>
    <w:rsid w:val="00A55064"/>
    <w:rsid w:val="00A55139"/>
    <w:rsid w:val="00A55357"/>
    <w:rsid w:val="00A55B7F"/>
    <w:rsid w:val="00A55C0C"/>
    <w:rsid w:val="00A55E29"/>
    <w:rsid w:val="00A565FC"/>
    <w:rsid w:val="00A56E50"/>
    <w:rsid w:val="00A57182"/>
    <w:rsid w:val="00A571D3"/>
    <w:rsid w:val="00A573AB"/>
    <w:rsid w:val="00A57936"/>
    <w:rsid w:val="00A57DF2"/>
    <w:rsid w:val="00A57E64"/>
    <w:rsid w:val="00A57FDE"/>
    <w:rsid w:val="00A6031A"/>
    <w:rsid w:val="00A6041D"/>
    <w:rsid w:val="00A6047B"/>
    <w:rsid w:val="00A604A5"/>
    <w:rsid w:val="00A60535"/>
    <w:rsid w:val="00A6095D"/>
    <w:rsid w:val="00A619B5"/>
    <w:rsid w:val="00A619C7"/>
    <w:rsid w:val="00A62776"/>
    <w:rsid w:val="00A63583"/>
    <w:rsid w:val="00A64EAB"/>
    <w:rsid w:val="00A652BD"/>
    <w:rsid w:val="00A654F2"/>
    <w:rsid w:val="00A656AA"/>
    <w:rsid w:val="00A65BED"/>
    <w:rsid w:val="00A65DA5"/>
    <w:rsid w:val="00A663DD"/>
    <w:rsid w:val="00A664FA"/>
    <w:rsid w:val="00A6651C"/>
    <w:rsid w:val="00A666BC"/>
    <w:rsid w:val="00A668BC"/>
    <w:rsid w:val="00A669E2"/>
    <w:rsid w:val="00A66C84"/>
    <w:rsid w:val="00A66D45"/>
    <w:rsid w:val="00A66D4B"/>
    <w:rsid w:val="00A67243"/>
    <w:rsid w:val="00A6725B"/>
    <w:rsid w:val="00A6759B"/>
    <w:rsid w:val="00A675CE"/>
    <w:rsid w:val="00A67CC4"/>
    <w:rsid w:val="00A67E0C"/>
    <w:rsid w:val="00A704B2"/>
    <w:rsid w:val="00A706A3"/>
    <w:rsid w:val="00A7074F"/>
    <w:rsid w:val="00A707C0"/>
    <w:rsid w:val="00A70DC3"/>
    <w:rsid w:val="00A7105F"/>
    <w:rsid w:val="00A71FC9"/>
    <w:rsid w:val="00A72357"/>
    <w:rsid w:val="00A72682"/>
    <w:rsid w:val="00A72F5A"/>
    <w:rsid w:val="00A72FD3"/>
    <w:rsid w:val="00A73ACC"/>
    <w:rsid w:val="00A74BA4"/>
    <w:rsid w:val="00A750CF"/>
    <w:rsid w:val="00A75372"/>
    <w:rsid w:val="00A75617"/>
    <w:rsid w:val="00A75681"/>
    <w:rsid w:val="00A76D3A"/>
    <w:rsid w:val="00A772D0"/>
    <w:rsid w:val="00A7766C"/>
    <w:rsid w:val="00A77D40"/>
    <w:rsid w:val="00A802EB"/>
    <w:rsid w:val="00A80A26"/>
    <w:rsid w:val="00A80B8C"/>
    <w:rsid w:val="00A80DB9"/>
    <w:rsid w:val="00A811A8"/>
    <w:rsid w:val="00A811C0"/>
    <w:rsid w:val="00A81308"/>
    <w:rsid w:val="00A81838"/>
    <w:rsid w:val="00A81A6A"/>
    <w:rsid w:val="00A81D3C"/>
    <w:rsid w:val="00A81D88"/>
    <w:rsid w:val="00A81E3D"/>
    <w:rsid w:val="00A81FD7"/>
    <w:rsid w:val="00A822FF"/>
    <w:rsid w:val="00A82578"/>
    <w:rsid w:val="00A827FE"/>
    <w:rsid w:val="00A82913"/>
    <w:rsid w:val="00A82C8A"/>
    <w:rsid w:val="00A83113"/>
    <w:rsid w:val="00A833EC"/>
    <w:rsid w:val="00A834CF"/>
    <w:rsid w:val="00A836E6"/>
    <w:rsid w:val="00A83FBA"/>
    <w:rsid w:val="00A841DA"/>
    <w:rsid w:val="00A8486E"/>
    <w:rsid w:val="00A84F59"/>
    <w:rsid w:val="00A859DD"/>
    <w:rsid w:val="00A862E0"/>
    <w:rsid w:val="00A8646F"/>
    <w:rsid w:val="00A86F5A"/>
    <w:rsid w:val="00A87B0B"/>
    <w:rsid w:val="00A87B72"/>
    <w:rsid w:val="00A9050F"/>
    <w:rsid w:val="00A90632"/>
    <w:rsid w:val="00A9145A"/>
    <w:rsid w:val="00A91F31"/>
    <w:rsid w:val="00A92204"/>
    <w:rsid w:val="00A92945"/>
    <w:rsid w:val="00A9294A"/>
    <w:rsid w:val="00A931C3"/>
    <w:rsid w:val="00A937E9"/>
    <w:rsid w:val="00A93DCF"/>
    <w:rsid w:val="00A94453"/>
    <w:rsid w:val="00A94617"/>
    <w:rsid w:val="00A9475D"/>
    <w:rsid w:val="00A94AF7"/>
    <w:rsid w:val="00A94E0C"/>
    <w:rsid w:val="00A94ED0"/>
    <w:rsid w:val="00A9543B"/>
    <w:rsid w:val="00A96C0E"/>
    <w:rsid w:val="00A96FC8"/>
    <w:rsid w:val="00A97770"/>
    <w:rsid w:val="00A977F0"/>
    <w:rsid w:val="00A97D5F"/>
    <w:rsid w:val="00AA07CB"/>
    <w:rsid w:val="00AA0EE3"/>
    <w:rsid w:val="00AA1739"/>
    <w:rsid w:val="00AA2C16"/>
    <w:rsid w:val="00AA3756"/>
    <w:rsid w:val="00AA3AF4"/>
    <w:rsid w:val="00AA4E35"/>
    <w:rsid w:val="00AA5D8A"/>
    <w:rsid w:val="00AA6B63"/>
    <w:rsid w:val="00AA7351"/>
    <w:rsid w:val="00AA744F"/>
    <w:rsid w:val="00AA7545"/>
    <w:rsid w:val="00AA78A0"/>
    <w:rsid w:val="00AA78D2"/>
    <w:rsid w:val="00AA7940"/>
    <w:rsid w:val="00AA79D3"/>
    <w:rsid w:val="00AB007F"/>
    <w:rsid w:val="00AB06E2"/>
    <w:rsid w:val="00AB0717"/>
    <w:rsid w:val="00AB0957"/>
    <w:rsid w:val="00AB09FB"/>
    <w:rsid w:val="00AB10BA"/>
    <w:rsid w:val="00AB1FE4"/>
    <w:rsid w:val="00AB2597"/>
    <w:rsid w:val="00AB2BC1"/>
    <w:rsid w:val="00AB2D89"/>
    <w:rsid w:val="00AB3228"/>
    <w:rsid w:val="00AB394B"/>
    <w:rsid w:val="00AB3967"/>
    <w:rsid w:val="00AB4433"/>
    <w:rsid w:val="00AB4535"/>
    <w:rsid w:val="00AB5C34"/>
    <w:rsid w:val="00AB6234"/>
    <w:rsid w:val="00AB631E"/>
    <w:rsid w:val="00AB6471"/>
    <w:rsid w:val="00AB653B"/>
    <w:rsid w:val="00AB6B20"/>
    <w:rsid w:val="00AB6C67"/>
    <w:rsid w:val="00AB77BB"/>
    <w:rsid w:val="00AB7A28"/>
    <w:rsid w:val="00AB7D61"/>
    <w:rsid w:val="00AC038D"/>
    <w:rsid w:val="00AC04CB"/>
    <w:rsid w:val="00AC07F6"/>
    <w:rsid w:val="00AC0AE9"/>
    <w:rsid w:val="00AC0F9B"/>
    <w:rsid w:val="00AC0F9E"/>
    <w:rsid w:val="00AC1267"/>
    <w:rsid w:val="00AC1532"/>
    <w:rsid w:val="00AC15ED"/>
    <w:rsid w:val="00AC1618"/>
    <w:rsid w:val="00AC16CC"/>
    <w:rsid w:val="00AC19A7"/>
    <w:rsid w:val="00AC1A6F"/>
    <w:rsid w:val="00AC1EA5"/>
    <w:rsid w:val="00AC2DB2"/>
    <w:rsid w:val="00AC351D"/>
    <w:rsid w:val="00AC36B2"/>
    <w:rsid w:val="00AC3A24"/>
    <w:rsid w:val="00AC3AF5"/>
    <w:rsid w:val="00AC4184"/>
    <w:rsid w:val="00AC41DD"/>
    <w:rsid w:val="00AC4382"/>
    <w:rsid w:val="00AC43C7"/>
    <w:rsid w:val="00AC45BD"/>
    <w:rsid w:val="00AC57FD"/>
    <w:rsid w:val="00AC5947"/>
    <w:rsid w:val="00AC5EEB"/>
    <w:rsid w:val="00AC5FAE"/>
    <w:rsid w:val="00AC65D2"/>
    <w:rsid w:val="00AC7162"/>
    <w:rsid w:val="00AC7345"/>
    <w:rsid w:val="00AC7C0E"/>
    <w:rsid w:val="00AD067F"/>
    <w:rsid w:val="00AD0FFA"/>
    <w:rsid w:val="00AD1E9F"/>
    <w:rsid w:val="00AD2671"/>
    <w:rsid w:val="00AD2B57"/>
    <w:rsid w:val="00AD3006"/>
    <w:rsid w:val="00AD3F20"/>
    <w:rsid w:val="00AD42F6"/>
    <w:rsid w:val="00AD42FC"/>
    <w:rsid w:val="00AD490E"/>
    <w:rsid w:val="00AD4F26"/>
    <w:rsid w:val="00AD5D9E"/>
    <w:rsid w:val="00AD5DBB"/>
    <w:rsid w:val="00AD5FA1"/>
    <w:rsid w:val="00AD6165"/>
    <w:rsid w:val="00AD6178"/>
    <w:rsid w:val="00AD6765"/>
    <w:rsid w:val="00AD73E9"/>
    <w:rsid w:val="00AE07AF"/>
    <w:rsid w:val="00AE081C"/>
    <w:rsid w:val="00AE0A55"/>
    <w:rsid w:val="00AE0A76"/>
    <w:rsid w:val="00AE0F20"/>
    <w:rsid w:val="00AE0FF2"/>
    <w:rsid w:val="00AE10DC"/>
    <w:rsid w:val="00AE136D"/>
    <w:rsid w:val="00AE1E10"/>
    <w:rsid w:val="00AE2341"/>
    <w:rsid w:val="00AE2A72"/>
    <w:rsid w:val="00AE33A0"/>
    <w:rsid w:val="00AE360C"/>
    <w:rsid w:val="00AE3CF0"/>
    <w:rsid w:val="00AE3D55"/>
    <w:rsid w:val="00AE3ED1"/>
    <w:rsid w:val="00AE3F11"/>
    <w:rsid w:val="00AE41BF"/>
    <w:rsid w:val="00AE45BD"/>
    <w:rsid w:val="00AE4C70"/>
    <w:rsid w:val="00AE4DD5"/>
    <w:rsid w:val="00AE535A"/>
    <w:rsid w:val="00AE57D0"/>
    <w:rsid w:val="00AE5D2D"/>
    <w:rsid w:val="00AE5E8F"/>
    <w:rsid w:val="00AE5EE2"/>
    <w:rsid w:val="00AE5EE9"/>
    <w:rsid w:val="00AE61F7"/>
    <w:rsid w:val="00AE61FD"/>
    <w:rsid w:val="00AE620E"/>
    <w:rsid w:val="00AE641C"/>
    <w:rsid w:val="00AE658B"/>
    <w:rsid w:val="00AE6AB4"/>
    <w:rsid w:val="00AE6D66"/>
    <w:rsid w:val="00AE6DED"/>
    <w:rsid w:val="00AE6E6B"/>
    <w:rsid w:val="00AE79B4"/>
    <w:rsid w:val="00AE7C42"/>
    <w:rsid w:val="00AE7F32"/>
    <w:rsid w:val="00AF013E"/>
    <w:rsid w:val="00AF036B"/>
    <w:rsid w:val="00AF0720"/>
    <w:rsid w:val="00AF090D"/>
    <w:rsid w:val="00AF18F1"/>
    <w:rsid w:val="00AF1F18"/>
    <w:rsid w:val="00AF207E"/>
    <w:rsid w:val="00AF2164"/>
    <w:rsid w:val="00AF2989"/>
    <w:rsid w:val="00AF2F2F"/>
    <w:rsid w:val="00AF315F"/>
    <w:rsid w:val="00AF4A28"/>
    <w:rsid w:val="00AF4CA8"/>
    <w:rsid w:val="00AF4D9A"/>
    <w:rsid w:val="00AF59A4"/>
    <w:rsid w:val="00AF6110"/>
    <w:rsid w:val="00AF616A"/>
    <w:rsid w:val="00AF63ED"/>
    <w:rsid w:val="00AF7354"/>
    <w:rsid w:val="00AF755D"/>
    <w:rsid w:val="00B00207"/>
    <w:rsid w:val="00B006B3"/>
    <w:rsid w:val="00B00F64"/>
    <w:rsid w:val="00B0134E"/>
    <w:rsid w:val="00B01B75"/>
    <w:rsid w:val="00B01DFC"/>
    <w:rsid w:val="00B02707"/>
    <w:rsid w:val="00B036BA"/>
    <w:rsid w:val="00B03954"/>
    <w:rsid w:val="00B03DD7"/>
    <w:rsid w:val="00B0408F"/>
    <w:rsid w:val="00B04896"/>
    <w:rsid w:val="00B04EA9"/>
    <w:rsid w:val="00B06347"/>
    <w:rsid w:val="00B066EA"/>
    <w:rsid w:val="00B06AA3"/>
    <w:rsid w:val="00B06C83"/>
    <w:rsid w:val="00B06D1F"/>
    <w:rsid w:val="00B06F99"/>
    <w:rsid w:val="00B070E9"/>
    <w:rsid w:val="00B076B5"/>
    <w:rsid w:val="00B07D1D"/>
    <w:rsid w:val="00B07E21"/>
    <w:rsid w:val="00B1069D"/>
    <w:rsid w:val="00B1149F"/>
    <w:rsid w:val="00B11FBB"/>
    <w:rsid w:val="00B124AB"/>
    <w:rsid w:val="00B12B7A"/>
    <w:rsid w:val="00B12B81"/>
    <w:rsid w:val="00B12BAA"/>
    <w:rsid w:val="00B12D01"/>
    <w:rsid w:val="00B12DC1"/>
    <w:rsid w:val="00B12DFC"/>
    <w:rsid w:val="00B13093"/>
    <w:rsid w:val="00B13456"/>
    <w:rsid w:val="00B13A90"/>
    <w:rsid w:val="00B14310"/>
    <w:rsid w:val="00B14380"/>
    <w:rsid w:val="00B144E9"/>
    <w:rsid w:val="00B14D71"/>
    <w:rsid w:val="00B14EF7"/>
    <w:rsid w:val="00B153DB"/>
    <w:rsid w:val="00B15678"/>
    <w:rsid w:val="00B1586B"/>
    <w:rsid w:val="00B1598B"/>
    <w:rsid w:val="00B15BFC"/>
    <w:rsid w:val="00B1656F"/>
    <w:rsid w:val="00B166CC"/>
    <w:rsid w:val="00B169E3"/>
    <w:rsid w:val="00B16B7C"/>
    <w:rsid w:val="00B16EA0"/>
    <w:rsid w:val="00B17178"/>
    <w:rsid w:val="00B17617"/>
    <w:rsid w:val="00B17888"/>
    <w:rsid w:val="00B17D70"/>
    <w:rsid w:val="00B20955"/>
    <w:rsid w:val="00B20A28"/>
    <w:rsid w:val="00B21719"/>
    <w:rsid w:val="00B21751"/>
    <w:rsid w:val="00B21A8A"/>
    <w:rsid w:val="00B21BBC"/>
    <w:rsid w:val="00B21E1C"/>
    <w:rsid w:val="00B221CC"/>
    <w:rsid w:val="00B22346"/>
    <w:rsid w:val="00B2239E"/>
    <w:rsid w:val="00B22622"/>
    <w:rsid w:val="00B229F1"/>
    <w:rsid w:val="00B22ADE"/>
    <w:rsid w:val="00B22F99"/>
    <w:rsid w:val="00B231BA"/>
    <w:rsid w:val="00B24036"/>
    <w:rsid w:val="00B24C99"/>
    <w:rsid w:val="00B25369"/>
    <w:rsid w:val="00B26331"/>
    <w:rsid w:val="00B26673"/>
    <w:rsid w:val="00B26CFF"/>
    <w:rsid w:val="00B26D0D"/>
    <w:rsid w:val="00B27003"/>
    <w:rsid w:val="00B278BC"/>
    <w:rsid w:val="00B27BC3"/>
    <w:rsid w:val="00B27C21"/>
    <w:rsid w:val="00B30D68"/>
    <w:rsid w:val="00B310CE"/>
    <w:rsid w:val="00B3115B"/>
    <w:rsid w:val="00B31435"/>
    <w:rsid w:val="00B3150B"/>
    <w:rsid w:val="00B31C9D"/>
    <w:rsid w:val="00B31DD4"/>
    <w:rsid w:val="00B3250B"/>
    <w:rsid w:val="00B3266C"/>
    <w:rsid w:val="00B32A87"/>
    <w:rsid w:val="00B32BE0"/>
    <w:rsid w:val="00B33285"/>
    <w:rsid w:val="00B334B7"/>
    <w:rsid w:val="00B33DD1"/>
    <w:rsid w:val="00B33FC1"/>
    <w:rsid w:val="00B34188"/>
    <w:rsid w:val="00B351C6"/>
    <w:rsid w:val="00B352B2"/>
    <w:rsid w:val="00B352D4"/>
    <w:rsid w:val="00B35975"/>
    <w:rsid w:val="00B35A08"/>
    <w:rsid w:val="00B36427"/>
    <w:rsid w:val="00B364A5"/>
    <w:rsid w:val="00B36A4F"/>
    <w:rsid w:val="00B36B87"/>
    <w:rsid w:val="00B376C6"/>
    <w:rsid w:val="00B3777A"/>
    <w:rsid w:val="00B37AF3"/>
    <w:rsid w:val="00B400D7"/>
    <w:rsid w:val="00B40C04"/>
    <w:rsid w:val="00B41269"/>
    <w:rsid w:val="00B4171A"/>
    <w:rsid w:val="00B41819"/>
    <w:rsid w:val="00B41A43"/>
    <w:rsid w:val="00B41B7D"/>
    <w:rsid w:val="00B41BB6"/>
    <w:rsid w:val="00B41EB9"/>
    <w:rsid w:val="00B426DF"/>
    <w:rsid w:val="00B429B9"/>
    <w:rsid w:val="00B42B08"/>
    <w:rsid w:val="00B437EF"/>
    <w:rsid w:val="00B43AEF"/>
    <w:rsid w:val="00B43B31"/>
    <w:rsid w:val="00B43D68"/>
    <w:rsid w:val="00B4445B"/>
    <w:rsid w:val="00B445F6"/>
    <w:rsid w:val="00B4474F"/>
    <w:rsid w:val="00B4486C"/>
    <w:rsid w:val="00B44C29"/>
    <w:rsid w:val="00B44FC7"/>
    <w:rsid w:val="00B45D39"/>
    <w:rsid w:val="00B46098"/>
    <w:rsid w:val="00B46105"/>
    <w:rsid w:val="00B46141"/>
    <w:rsid w:val="00B46798"/>
    <w:rsid w:val="00B4704C"/>
    <w:rsid w:val="00B472F0"/>
    <w:rsid w:val="00B47D6A"/>
    <w:rsid w:val="00B500E3"/>
    <w:rsid w:val="00B509E7"/>
    <w:rsid w:val="00B50D39"/>
    <w:rsid w:val="00B51520"/>
    <w:rsid w:val="00B51CDA"/>
    <w:rsid w:val="00B52F07"/>
    <w:rsid w:val="00B536FE"/>
    <w:rsid w:val="00B53765"/>
    <w:rsid w:val="00B53B47"/>
    <w:rsid w:val="00B53F16"/>
    <w:rsid w:val="00B54483"/>
    <w:rsid w:val="00B54B65"/>
    <w:rsid w:val="00B54EEA"/>
    <w:rsid w:val="00B54F29"/>
    <w:rsid w:val="00B567B8"/>
    <w:rsid w:val="00B56896"/>
    <w:rsid w:val="00B5699A"/>
    <w:rsid w:val="00B57228"/>
    <w:rsid w:val="00B57365"/>
    <w:rsid w:val="00B57903"/>
    <w:rsid w:val="00B57BC1"/>
    <w:rsid w:val="00B57BEE"/>
    <w:rsid w:val="00B57CC3"/>
    <w:rsid w:val="00B60314"/>
    <w:rsid w:val="00B60331"/>
    <w:rsid w:val="00B6044A"/>
    <w:rsid w:val="00B606BA"/>
    <w:rsid w:val="00B6071F"/>
    <w:rsid w:val="00B60914"/>
    <w:rsid w:val="00B609F1"/>
    <w:rsid w:val="00B60BEA"/>
    <w:rsid w:val="00B60C0D"/>
    <w:rsid w:val="00B610C5"/>
    <w:rsid w:val="00B615CB"/>
    <w:rsid w:val="00B61976"/>
    <w:rsid w:val="00B61C9A"/>
    <w:rsid w:val="00B61F32"/>
    <w:rsid w:val="00B61F95"/>
    <w:rsid w:val="00B62396"/>
    <w:rsid w:val="00B623D7"/>
    <w:rsid w:val="00B62421"/>
    <w:rsid w:val="00B62539"/>
    <w:rsid w:val="00B62603"/>
    <w:rsid w:val="00B6299D"/>
    <w:rsid w:val="00B63222"/>
    <w:rsid w:val="00B63454"/>
    <w:rsid w:val="00B6358F"/>
    <w:rsid w:val="00B636DA"/>
    <w:rsid w:val="00B639BF"/>
    <w:rsid w:val="00B6402A"/>
    <w:rsid w:val="00B64440"/>
    <w:rsid w:val="00B645D5"/>
    <w:rsid w:val="00B64C13"/>
    <w:rsid w:val="00B652C6"/>
    <w:rsid w:val="00B65433"/>
    <w:rsid w:val="00B65B65"/>
    <w:rsid w:val="00B65C94"/>
    <w:rsid w:val="00B65CA0"/>
    <w:rsid w:val="00B66109"/>
    <w:rsid w:val="00B661F0"/>
    <w:rsid w:val="00B66217"/>
    <w:rsid w:val="00B66995"/>
    <w:rsid w:val="00B6711B"/>
    <w:rsid w:val="00B672C3"/>
    <w:rsid w:val="00B679EE"/>
    <w:rsid w:val="00B67A82"/>
    <w:rsid w:val="00B7021F"/>
    <w:rsid w:val="00B702F9"/>
    <w:rsid w:val="00B70B80"/>
    <w:rsid w:val="00B71005"/>
    <w:rsid w:val="00B711A5"/>
    <w:rsid w:val="00B711B9"/>
    <w:rsid w:val="00B71A71"/>
    <w:rsid w:val="00B7206E"/>
    <w:rsid w:val="00B727F0"/>
    <w:rsid w:val="00B72957"/>
    <w:rsid w:val="00B72CB2"/>
    <w:rsid w:val="00B73AB6"/>
    <w:rsid w:val="00B73C92"/>
    <w:rsid w:val="00B73CD6"/>
    <w:rsid w:val="00B74A0C"/>
    <w:rsid w:val="00B74AD5"/>
    <w:rsid w:val="00B751C4"/>
    <w:rsid w:val="00B75CDC"/>
    <w:rsid w:val="00B76059"/>
    <w:rsid w:val="00B761E9"/>
    <w:rsid w:val="00B76316"/>
    <w:rsid w:val="00B76DA2"/>
    <w:rsid w:val="00B778E7"/>
    <w:rsid w:val="00B80580"/>
    <w:rsid w:val="00B80A1F"/>
    <w:rsid w:val="00B80A60"/>
    <w:rsid w:val="00B80B78"/>
    <w:rsid w:val="00B81917"/>
    <w:rsid w:val="00B81992"/>
    <w:rsid w:val="00B8204A"/>
    <w:rsid w:val="00B825C3"/>
    <w:rsid w:val="00B82635"/>
    <w:rsid w:val="00B827AA"/>
    <w:rsid w:val="00B84293"/>
    <w:rsid w:val="00B84439"/>
    <w:rsid w:val="00B847A8"/>
    <w:rsid w:val="00B84829"/>
    <w:rsid w:val="00B84A41"/>
    <w:rsid w:val="00B84B2F"/>
    <w:rsid w:val="00B85192"/>
    <w:rsid w:val="00B8562B"/>
    <w:rsid w:val="00B857C5"/>
    <w:rsid w:val="00B85A1E"/>
    <w:rsid w:val="00B85E28"/>
    <w:rsid w:val="00B85EF4"/>
    <w:rsid w:val="00B86054"/>
    <w:rsid w:val="00B86ADA"/>
    <w:rsid w:val="00B86EA0"/>
    <w:rsid w:val="00B87342"/>
    <w:rsid w:val="00B87996"/>
    <w:rsid w:val="00B87C92"/>
    <w:rsid w:val="00B90049"/>
    <w:rsid w:val="00B90187"/>
    <w:rsid w:val="00B9072F"/>
    <w:rsid w:val="00B90757"/>
    <w:rsid w:val="00B9089D"/>
    <w:rsid w:val="00B932A5"/>
    <w:rsid w:val="00B93F22"/>
    <w:rsid w:val="00B9415B"/>
    <w:rsid w:val="00B94689"/>
    <w:rsid w:val="00B94868"/>
    <w:rsid w:val="00B94BEB"/>
    <w:rsid w:val="00B94E61"/>
    <w:rsid w:val="00B95ABD"/>
    <w:rsid w:val="00B95F3A"/>
    <w:rsid w:val="00B960AC"/>
    <w:rsid w:val="00B973CE"/>
    <w:rsid w:val="00B977BB"/>
    <w:rsid w:val="00B979B6"/>
    <w:rsid w:val="00B97BF7"/>
    <w:rsid w:val="00BA002A"/>
    <w:rsid w:val="00BA060A"/>
    <w:rsid w:val="00BA0846"/>
    <w:rsid w:val="00BA14B2"/>
    <w:rsid w:val="00BA1AB1"/>
    <w:rsid w:val="00BA21D9"/>
    <w:rsid w:val="00BA2853"/>
    <w:rsid w:val="00BA325E"/>
    <w:rsid w:val="00BA32B9"/>
    <w:rsid w:val="00BA3B73"/>
    <w:rsid w:val="00BA3FE6"/>
    <w:rsid w:val="00BA481A"/>
    <w:rsid w:val="00BA4AF9"/>
    <w:rsid w:val="00BA4F9A"/>
    <w:rsid w:val="00BA50B8"/>
    <w:rsid w:val="00BA52BA"/>
    <w:rsid w:val="00BA553A"/>
    <w:rsid w:val="00BA578C"/>
    <w:rsid w:val="00BA57EF"/>
    <w:rsid w:val="00BA5A0A"/>
    <w:rsid w:val="00BA5E63"/>
    <w:rsid w:val="00BA6BC4"/>
    <w:rsid w:val="00BA6ECA"/>
    <w:rsid w:val="00BB019B"/>
    <w:rsid w:val="00BB06F9"/>
    <w:rsid w:val="00BB0E9D"/>
    <w:rsid w:val="00BB1222"/>
    <w:rsid w:val="00BB1285"/>
    <w:rsid w:val="00BB13CC"/>
    <w:rsid w:val="00BB15F6"/>
    <w:rsid w:val="00BB1AD9"/>
    <w:rsid w:val="00BB2028"/>
    <w:rsid w:val="00BB269E"/>
    <w:rsid w:val="00BB2759"/>
    <w:rsid w:val="00BB2CAE"/>
    <w:rsid w:val="00BB3160"/>
    <w:rsid w:val="00BB33D4"/>
    <w:rsid w:val="00BB34F8"/>
    <w:rsid w:val="00BB3859"/>
    <w:rsid w:val="00BB38A0"/>
    <w:rsid w:val="00BB3CBE"/>
    <w:rsid w:val="00BB405D"/>
    <w:rsid w:val="00BB4145"/>
    <w:rsid w:val="00BB47AF"/>
    <w:rsid w:val="00BB4907"/>
    <w:rsid w:val="00BB4B0C"/>
    <w:rsid w:val="00BB4E0E"/>
    <w:rsid w:val="00BB57A1"/>
    <w:rsid w:val="00BB5A17"/>
    <w:rsid w:val="00BB5D08"/>
    <w:rsid w:val="00BB5E49"/>
    <w:rsid w:val="00BB65F8"/>
    <w:rsid w:val="00BB6E51"/>
    <w:rsid w:val="00BB7013"/>
    <w:rsid w:val="00BB7189"/>
    <w:rsid w:val="00BB7285"/>
    <w:rsid w:val="00BB7666"/>
    <w:rsid w:val="00BC064A"/>
    <w:rsid w:val="00BC28D5"/>
    <w:rsid w:val="00BC2964"/>
    <w:rsid w:val="00BC3648"/>
    <w:rsid w:val="00BC3C38"/>
    <w:rsid w:val="00BC4115"/>
    <w:rsid w:val="00BC4681"/>
    <w:rsid w:val="00BC4858"/>
    <w:rsid w:val="00BC5AD0"/>
    <w:rsid w:val="00BC5B9C"/>
    <w:rsid w:val="00BC62FE"/>
    <w:rsid w:val="00BC65F5"/>
    <w:rsid w:val="00BC6B94"/>
    <w:rsid w:val="00BC75E3"/>
    <w:rsid w:val="00BC7688"/>
    <w:rsid w:val="00BC7D67"/>
    <w:rsid w:val="00BD0449"/>
    <w:rsid w:val="00BD0830"/>
    <w:rsid w:val="00BD0AD4"/>
    <w:rsid w:val="00BD0C4D"/>
    <w:rsid w:val="00BD0C68"/>
    <w:rsid w:val="00BD0D1E"/>
    <w:rsid w:val="00BD1F0A"/>
    <w:rsid w:val="00BD1FE3"/>
    <w:rsid w:val="00BD24E4"/>
    <w:rsid w:val="00BD32EF"/>
    <w:rsid w:val="00BD3460"/>
    <w:rsid w:val="00BD35B3"/>
    <w:rsid w:val="00BD396A"/>
    <w:rsid w:val="00BD39D7"/>
    <w:rsid w:val="00BD3E14"/>
    <w:rsid w:val="00BD4F51"/>
    <w:rsid w:val="00BD57AF"/>
    <w:rsid w:val="00BD58C2"/>
    <w:rsid w:val="00BD73A3"/>
    <w:rsid w:val="00BD77D5"/>
    <w:rsid w:val="00BE0134"/>
    <w:rsid w:val="00BE01AB"/>
    <w:rsid w:val="00BE038C"/>
    <w:rsid w:val="00BE1151"/>
    <w:rsid w:val="00BE1AE9"/>
    <w:rsid w:val="00BE24C1"/>
    <w:rsid w:val="00BE277E"/>
    <w:rsid w:val="00BE33E8"/>
    <w:rsid w:val="00BE33EC"/>
    <w:rsid w:val="00BE362D"/>
    <w:rsid w:val="00BE5AF2"/>
    <w:rsid w:val="00BE5D2C"/>
    <w:rsid w:val="00BE6498"/>
    <w:rsid w:val="00BE6DE3"/>
    <w:rsid w:val="00BE725B"/>
    <w:rsid w:val="00BE74EA"/>
    <w:rsid w:val="00BE7AF6"/>
    <w:rsid w:val="00BF039F"/>
    <w:rsid w:val="00BF046F"/>
    <w:rsid w:val="00BF047C"/>
    <w:rsid w:val="00BF0509"/>
    <w:rsid w:val="00BF09AA"/>
    <w:rsid w:val="00BF11D0"/>
    <w:rsid w:val="00BF129F"/>
    <w:rsid w:val="00BF1493"/>
    <w:rsid w:val="00BF20A1"/>
    <w:rsid w:val="00BF2102"/>
    <w:rsid w:val="00BF23EA"/>
    <w:rsid w:val="00BF2422"/>
    <w:rsid w:val="00BF26A2"/>
    <w:rsid w:val="00BF2EF3"/>
    <w:rsid w:val="00BF302C"/>
    <w:rsid w:val="00BF36EE"/>
    <w:rsid w:val="00BF3C94"/>
    <w:rsid w:val="00BF3EB1"/>
    <w:rsid w:val="00BF4438"/>
    <w:rsid w:val="00BF452B"/>
    <w:rsid w:val="00BF4709"/>
    <w:rsid w:val="00BF48B6"/>
    <w:rsid w:val="00BF4AE6"/>
    <w:rsid w:val="00BF52CE"/>
    <w:rsid w:val="00BF53CA"/>
    <w:rsid w:val="00BF5825"/>
    <w:rsid w:val="00BF665D"/>
    <w:rsid w:val="00BF7456"/>
    <w:rsid w:val="00BF74E0"/>
    <w:rsid w:val="00BF7E8A"/>
    <w:rsid w:val="00BF7FAE"/>
    <w:rsid w:val="00C00595"/>
    <w:rsid w:val="00C005AA"/>
    <w:rsid w:val="00C01361"/>
    <w:rsid w:val="00C01894"/>
    <w:rsid w:val="00C01A96"/>
    <w:rsid w:val="00C01D9A"/>
    <w:rsid w:val="00C02C84"/>
    <w:rsid w:val="00C0345B"/>
    <w:rsid w:val="00C037DD"/>
    <w:rsid w:val="00C03A83"/>
    <w:rsid w:val="00C03AFA"/>
    <w:rsid w:val="00C0407E"/>
    <w:rsid w:val="00C04669"/>
    <w:rsid w:val="00C04B06"/>
    <w:rsid w:val="00C05173"/>
    <w:rsid w:val="00C055D1"/>
    <w:rsid w:val="00C057A4"/>
    <w:rsid w:val="00C060BF"/>
    <w:rsid w:val="00C06519"/>
    <w:rsid w:val="00C0668A"/>
    <w:rsid w:val="00C06FEB"/>
    <w:rsid w:val="00C07387"/>
    <w:rsid w:val="00C07609"/>
    <w:rsid w:val="00C07AE0"/>
    <w:rsid w:val="00C07D35"/>
    <w:rsid w:val="00C10637"/>
    <w:rsid w:val="00C10DDA"/>
    <w:rsid w:val="00C112E6"/>
    <w:rsid w:val="00C11888"/>
    <w:rsid w:val="00C11ABE"/>
    <w:rsid w:val="00C11C35"/>
    <w:rsid w:val="00C11F03"/>
    <w:rsid w:val="00C11F63"/>
    <w:rsid w:val="00C12F81"/>
    <w:rsid w:val="00C13289"/>
    <w:rsid w:val="00C13356"/>
    <w:rsid w:val="00C135E6"/>
    <w:rsid w:val="00C13881"/>
    <w:rsid w:val="00C142D0"/>
    <w:rsid w:val="00C14972"/>
    <w:rsid w:val="00C14A83"/>
    <w:rsid w:val="00C15583"/>
    <w:rsid w:val="00C155C2"/>
    <w:rsid w:val="00C15A4E"/>
    <w:rsid w:val="00C15AA3"/>
    <w:rsid w:val="00C15AA8"/>
    <w:rsid w:val="00C15C1D"/>
    <w:rsid w:val="00C15DAF"/>
    <w:rsid w:val="00C17190"/>
    <w:rsid w:val="00C171B3"/>
    <w:rsid w:val="00C1779E"/>
    <w:rsid w:val="00C17F7E"/>
    <w:rsid w:val="00C2044C"/>
    <w:rsid w:val="00C207B7"/>
    <w:rsid w:val="00C20AF1"/>
    <w:rsid w:val="00C20BD9"/>
    <w:rsid w:val="00C211AF"/>
    <w:rsid w:val="00C21208"/>
    <w:rsid w:val="00C2171E"/>
    <w:rsid w:val="00C21F35"/>
    <w:rsid w:val="00C22788"/>
    <w:rsid w:val="00C2332A"/>
    <w:rsid w:val="00C24912"/>
    <w:rsid w:val="00C2576B"/>
    <w:rsid w:val="00C2581B"/>
    <w:rsid w:val="00C25A36"/>
    <w:rsid w:val="00C25C75"/>
    <w:rsid w:val="00C26087"/>
    <w:rsid w:val="00C26A61"/>
    <w:rsid w:val="00C26B51"/>
    <w:rsid w:val="00C26C48"/>
    <w:rsid w:val="00C2714D"/>
    <w:rsid w:val="00C27863"/>
    <w:rsid w:val="00C27B7A"/>
    <w:rsid w:val="00C307E9"/>
    <w:rsid w:val="00C30B34"/>
    <w:rsid w:val="00C31145"/>
    <w:rsid w:val="00C312F6"/>
    <w:rsid w:val="00C31749"/>
    <w:rsid w:val="00C319D4"/>
    <w:rsid w:val="00C3204F"/>
    <w:rsid w:val="00C32A22"/>
    <w:rsid w:val="00C32C29"/>
    <w:rsid w:val="00C32F99"/>
    <w:rsid w:val="00C33112"/>
    <w:rsid w:val="00C3321F"/>
    <w:rsid w:val="00C33513"/>
    <w:rsid w:val="00C33C91"/>
    <w:rsid w:val="00C33CCB"/>
    <w:rsid w:val="00C33E25"/>
    <w:rsid w:val="00C33E7E"/>
    <w:rsid w:val="00C341C4"/>
    <w:rsid w:val="00C343E2"/>
    <w:rsid w:val="00C346F5"/>
    <w:rsid w:val="00C34CE8"/>
    <w:rsid w:val="00C34D58"/>
    <w:rsid w:val="00C35C26"/>
    <w:rsid w:val="00C35D29"/>
    <w:rsid w:val="00C363DC"/>
    <w:rsid w:val="00C3649C"/>
    <w:rsid w:val="00C368BD"/>
    <w:rsid w:val="00C36DE3"/>
    <w:rsid w:val="00C372F9"/>
    <w:rsid w:val="00C37647"/>
    <w:rsid w:val="00C3767C"/>
    <w:rsid w:val="00C409EE"/>
    <w:rsid w:val="00C40BBC"/>
    <w:rsid w:val="00C40FBD"/>
    <w:rsid w:val="00C41319"/>
    <w:rsid w:val="00C414A4"/>
    <w:rsid w:val="00C42299"/>
    <w:rsid w:val="00C4299D"/>
    <w:rsid w:val="00C42A9C"/>
    <w:rsid w:val="00C433CF"/>
    <w:rsid w:val="00C43B23"/>
    <w:rsid w:val="00C43E0F"/>
    <w:rsid w:val="00C443E5"/>
    <w:rsid w:val="00C448CB"/>
    <w:rsid w:val="00C460AB"/>
    <w:rsid w:val="00C46351"/>
    <w:rsid w:val="00C463BA"/>
    <w:rsid w:val="00C46DD8"/>
    <w:rsid w:val="00C46FFF"/>
    <w:rsid w:val="00C47118"/>
    <w:rsid w:val="00C472D6"/>
    <w:rsid w:val="00C4733B"/>
    <w:rsid w:val="00C476F2"/>
    <w:rsid w:val="00C478FA"/>
    <w:rsid w:val="00C478FD"/>
    <w:rsid w:val="00C4797E"/>
    <w:rsid w:val="00C50A67"/>
    <w:rsid w:val="00C5104A"/>
    <w:rsid w:val="00C5123C"/>
    <w:rsid w:val="00C5243B"/>
    <w:rsid w:val="00C52729"/>
    <w:rsid w:val="00C52C9D"/>
    <w:rsid w:val="00C5304A"/>
    <w:rsid w:val="00C53543"/>
    <w:rsid w:val="00C54005"/>
    <w:rsid w:val="00C5418F"/>
    <w:rsid w:val="00C547AD"/>
    <w:rsid w:val="00C5486E"/>
    <w:rsid w:val="00C5568F"/>
    <w:rsid w:val="00C5578A"/>
    <w:rsid w:val="00C55A7F"/>
    <w:rsid w:val="00C561FD"/>
    <w:rsid w:val="00C5624C"/>
    <w:rsid w:val="00C562BB"/>
    <w:rsid w:val="00C56445"/>
    <w:rsid w:val="00C571D0"/>
    <w:rsid w:val="00C572FE"/>
    <w:rsid w:val="00C576C1"/>
    <w:rsid w:val="00C57747"/>
    <w:rsid w:val="00C577D0"/>
    <w:rsid w:val="00C57FCC"/>
    <w:rsid w:val="00C604E5"/>
    <w:rsid w:val="00C60952"/>
    <w:rsid w:val="00C60CA3"/>
    <w:rsid w:val="00C61015"/>
    <w:rsid w:val="00C61348"/>
    <w:rsid w:val="00C616C9"/>
    <w:rsid w:val="00C61B10"/>
    <w:rsid w:val="00C61E5B"/>
    <w:rsid w:val="00C623AD"/>
    <w:rsid w:val="00C625FD"/>
    <w:rsid w:val="00C62A8D"/>
    <w:rsid w:val="00C62C01"/>
    <w:rsid w:val="00C62E16"/>
    <w:rsid w:val="00C63765"/>
    <w:rsid w:val="00C6381E"/>
    <w:rsid w:val="00C6400F"/>
    <w:rsid w:val="00C642F8"/>
    <w:rsid w:val="00C654BF"/>
    <w:rsid w:val="00C65EEF"/>
    <w:rsid w:val="00C66E81"/>
    <w:rsid w:val="00C674D1"/>
    <w:rsid w:val="00C67506"/>
    <w:rsid w:val="00C67D08"/>
    <w:rsid w:val="00C70782"/>
    <w:rsid w:val="00C70B19"/>
    <w:rsid w:val="00C713D9"/>
    <w:rsid w:val="00C71421"/>
    <w:rsid w:val="00C7197D"/>
    <w:rsid w:val="00C736E6"/>
    <w:rsid w:val="00C73857"/>
    <w:rsid w:val="00C73A3D"/>
    <w:rsid w:val="00C73B54"/>
    <w:rsid w:val="00C74DBC"/>
    <w:rsid w:val="00C75017"/>
    <w:rsid w:val="00C754D3"/>
    <w:rsid w:val="00C7554E"/>
    <w:rsid w:val="00C75583"/>
    <w:rsid w:val="00C7568D"/>
    <w:rsid w:val="00C75919"/>
    <w:rsid w:val="00C75D51"/>
    <w:rsid w:val="00C75F31"/>
    <w:rsid w:val="00C766A2"/>
    <w:rsid w:val="00C76E27"/>
    <w:rsid w:val="00C77720"/>
    <w:rsid w:val="00C77AAF"/>
    <w:rsid w:val="00C803EF"/>
    <w:rsid w:val="00C80946"/>
    <w:rsid w:val="00C80A7D"/>
    <w:rsid w:val="00C80C5B"/>
    <w:rsid w:val="00C81B8F"/>
    <w:rsid w:val="00C81BA0"/>
    <w:rsid w:val="00C81D1E"/>
    <w:rsid w:val="00C82085"/>
    <w:rsid w:val="00C829E7"/>
    <w:rsid w:val="00C82CBC"/>
    <w:rsid w:val="00C82EE2"/>
    <w:rsid w:val="00C82F22"/>
    <w:rsid w:val="00C83261"/>
    <w:rsid w:val="00C83848"/>
    <w:rsid w:val="00C83E5B"/>
    <w:rsid w:val="00C8416A"/>
    <w:rsid w:val="00C8431E"/>
    <w:rsid w:val="00C851FA"/>
    <w:rsid w:val="00C86C1D"/>
    <w:rsid w:val="00C86CA5"/>
    <w:rsid w:val="00C86E12"/>
    <w:rsid w:val="00C86E1A"/>
    <w:rsid w:val="00C87893"/>
    <w:rsid w:val="00C87B42"/>
    <w:rsid w:val="00C901AE"/>
    <w:rsid w:val="00C902BD"/>
    <w:rsid w:val="00C904DA"/>
    <w:rsid w:val="00C90806"/>
    <w:rsid w:val="00C90863"/>
    <w:rsid w:val="00C90A6C"/>
    <w:rsid w:val="00C90BF8"/>
    <w:rsid w:val="00C91128"/>
    <w:rsid w:val="00C919CA"/>
    <w:rsid w:val="00C91D67"/>
    <w:rsid w:val="00C92378"/>
    <w:rsid w:val="00C9269C"/>
    <w:rsid w:val="00C92722"/>
    <w:rsid w:val="00C92735"/>
    <w:rsid w:val="00C92FF5"/>
    <w:rsid w:val="00C933AC"/>
    <w:rsid w:val="00C93F2A"/>
    <w:rsid w:val="00C942E5"/>
    <w:rsid w:val="00C94362"/>
    <w:rsid w:val="00C94448"/>
    <w:rsid w:val="00C945C7"/>
    <w:rsid w:val="00C946A7"/>
    <w:rsid w:val="00C94AD6"/>
    <w:rsid w:val="00C95D95"/>
    <w:rsid w:val="00C9654B"/>
    <w:rsid w:val="00C96B73"/>
    <w:rsid w:val="00C97240"/>
    <w:rsid w:val="00C9752D"/>
    <w:rsid w:val="00C975F0"/>
    <w:rsid w:val="00C9778B"/>
    <w:rsid w:val="00C97BF0"/>
    <w:rsid w:val="00C97ECD"/>
    <w:rsid w:val="00CA00B6"/>
    <w:rsid w:val="00CA00C9"/>
    <w:rsid w:val="00CA02AE"/>
    <w:rsid w:val="00CA07E8"/>
    <w:rsid w:val="00CA0C66"/>
    <w:rsid w:val="00CA111F"/>
    <w:rsid w:val="00CA1E15"/>
    <w:rsid w:val="00CA2027"/>
    <w:rsid w:val="00CA244F"/>
    <w:rsid w:val="00CA2819"/>
    <w:rsid w:val="00CA2AD3"/>
    <w:rsid w:val="00CA2B93"/>
    <w:rsid w:val="00CA4084"/>
    <w:rsid w:val="00CA457F"/>
    <w:rsid w:val="00CA4CAC"/>
    <w:rsid w:val="00CA4FDB"/>
    <w:rsid w:val="00CA508C"/>
    <w:rsid w:val="00CA5236"/>
    <w:rsid w:val="00CA5803"/>
    <w:rsid w:val="00CA5E98"/>
    <w:rsid w:val="00CA5F7F"/>
    <w:rsid w:val="00CA6A47"/>
    <w:rsid w:val="00CA6B0E"/>
    <w:rsid w:val="00CA6EA4"/>
    <w:rsid w:val="00CA70C0"/>
    <w:rsid w:val="00CA70E9"/>
    <w:rsid w:val="00CA72F2"/>
    <w:rsid w:val="00CA7C1A"/>
    <w:rsid w:val="00CA7D40"/>
    <w:rsid w:val="00CA7D80"/>
    <w:rsid w:val="00CA7FD8"/>
    <w:rsid w:val="00CB0426"/>
    <w:rsid w:val="00CB0A1C"/>
    <w:rsid w:val="00CB0EE5"/>
    <w:rsid w:val="00CB16A9"/>
    <w:rsid w:val="00CB175A"/>
    <w:rsid w:val="00CB202F"/>
    <w:rsid w:val="00CB28C6"/>
    <w:rsid w:val="00CB3118"/>
    <w:rsid w:val="00CB33D8"/>
    <w:rsid w:val="00CB3827"/>
    <w:rsid w:val="00CB3F60"/>
    <w:rsid w:val="00CB3F85"/>
    <w:rsid w:val="00CB41CC"/>
    <w:rsid w:val="00CB49E8"/>
    <w:rsid w:val="00CB5631"/>
    <w:rsid w:val="00CB65AE"/>
    <w:rsid w:val="00CB664A"/>
    <w:rsid w:val="00CB66A6"/>
    <w:rsid w:val="00CB6A75"/>
    <w:rsid w:val="00CB6BBF"/>
    <w:rsid w:val="00CB71DC"/>
    <w:rsid w:val="00CB71E0"/>
    <w:rsid w:val="00CB7352"/>
    <w:rsid w:val="00CB74C3"/>
    <w:rsid w:val="00CB758E"/>
    <w:rsid w:val="00CB7842"/>
    <w:rsid w:val="00CB7A72"/>
    <w:rsid w:val="00CB7B56"/>
    <w:rsid w:val="00CC015D"/>
    <w:rsid w:val="00CC03A3"/>
    <w:rsid w:val="00CC065D"/>
    <w:rsid w:val="00CC06FF"/>
    <w:rsid w:val="00CC0FEE"/>
    <w:rsid w:val="00CC1319"/>
    <w:rsid w:val="00CC187F"/>
    <w:rsid w:val="00CC1D6F"/>
    <w:rsid w:val="00CC2696"/>
    <w:rsid w:val="00CC2C46"/>
    <w:rsid w:val="00CC2F88"/>
    <w:rsid w:val="00CC2FF3"/>
    <w:rsid w:val="00CC3045"/>
    <w:rsid w:val="00CC3638"/>
    <w:rsid w:val="00CC4374"/>
    <w:rsid w:val="00CC45FD"/>
    <w:rsid w:val="00CC471D"/>
    <w:rsid w:val="00CC4BD4"/>
    <w:rsid w:val="00CC5189"/>
    <w:rsid w:val="00CC52CA"/>
    <w:rsid w:val="00CC5336"/>
    <w:rsid w:val="00CC547F"/>
    <w:rsid w:val="00CC634F"/>
    <w:rsid w:val="00CC6AB5"/>
    <w:rsid w:val="00CC74E1"/>
    <w:rsid w:val="00CC7BA4"/>
    <w:rsid w:val="00CC7D03"/>
    <w:rsid w:val="00CD0064"/>
    <w:rsid w:val="00CD013A"/>
    <w:rsid w:val="00CD0560"/>
    <w:rsid w:val="00CD061A"/>
    <w:rsid w:val="00CD0AC9"/>
    <w:rsid w:val="00CD0CDE"/>
    <w:rsid w:val="00CD14CE"/>
    <w:rsid w:val="00CD2C28"/>
    <w:rsid w:val="00CD2C5D"/>
    <w:rsid w:val="00CD314D"/>
    <w:rsid w:val="00CD38A7"/>
    <w:rsid w:val="00CD3A6D"/>
    <w:rsid w:val="00CD4078"/>
    <w:rsid w:val="00CD428B"/>
    <w:rsid w:val="00CD43A8"/>
    <w:rsid w:val="00CD461F"/>
    <w:rsid w:val="00CD4655"/>
    <w:rsid w:val="00CD4CB8"/>
    <w:rsid w:val="00CD57A5"/>
    <w:rsid w:val="00CD5A29"/>
    <w:rsid w:val="00CD5C2D"/>
    <w:rsid w:val="00CD6177"/>
    <w:rsid w:val="00CD634F"/>
    <w:rsid w:val="00CD640B"/>
    <w:rsid w:val="00CD6712"/>
    <w:rsid w:val="00CD68DA"/>
    <w:rsid w:val="00CD6984"/>
    <w:rsid w:val="00CD6BE6"/>
    <w:rsid w:val="00CD6C11"/>
    <w:rsid w:val="00CD6F83"/>
    <w:rsid w:val="00CD7130"/>
    <w:rsid w:val="00CD75AB"/>
    <w:rsid w:val="00CD781B"/>
    <w:rsid w:val="00CD78DF"/>
    <w:rsid w:val="00CD7ADF"/>
    <w:rsid w:val="00CE005D"/>
    <w:rsid w:val="00CE0234"/>
    <w:rsid w:val="00CE05E8"/>
    <w:rsid w:val="00CE0CD9"/>
    <w:rsid w:val="00CE0D12"/>
    <w:rsid w:val="00CE0EA9"/>
    <w:rsid w:val="00CE13C0"/>
    <w:rsid w:val="00CE142C"/>
    <w:rsid w:val="00CE183B"/>
    <w:rsid w:val="00CE1C1E"/>
    <w:rsid w:val="00CE2D57"/>
    <w:rsid w:val="00CE2E36"/>
    <w:rsid w:val="00CE3350"/>
    <w:rsid w:val="00CE33D1"/>
    <w:rsid w:val="00CE37B1"/>
    <w:rsid w:val="00CE3F6D"/>
    <w:rsid w:val="00CE4651"/>
    <w:rsid w:val="00CE4AC1"/>
    <w:rsid w:val="00CE4B57"/>
    <w:rsid w:val="00CE5BA9"/>
    <w:rsid w:val="00CE676D"/>
    <w:rsid w:val="00CE67AC"/>
    <w:rsid w:val="00CE78C2"/>
    <w:rsid w:val="00CF01A8"/>
    <w:rsid w:val="00CF0644"/>
    <w:rsid w:val="00CF1108"/>
    <w:rsid w:val="00CF1205"/>
    <w:rsid w:val="00CF13A4"/>
    <w:rsid w:val="00CF1930"/>
    <w:rsid w:val="00CF1C2C"/>
    <w:rsid w:val="00CF1C59"/>
    <w:rsid w:val="00CF1F36"/>
    <w:rsid w:val="00CF21CB"/>
    <w:rsid w:val="00CF28B4"/>
    <w:rsid w:val="00CF29A4"/>
    <w:rsid w:val="00CF2A9E"/>
    <w:rsid w:val="00CF2B2A"/>
    <w:rsid w:val="00CF369E"/>
    <w:rsid w:val="00CF393B"/>
    <w:rsid w:val="00CF3B34"/>
    <w:rsid w:val="00CF3DEB"/>
    <w:rsid w:val="00CF4633"/>
    <w:rsid w:val="00CF497B"/>
    <w:rsid w:val="00CF498E"/>
    <w:rsid w:val="00CF4E40"/>
    <w:rsid w:val="00CF5208"/>
    <w:rsid w:val="00CF5306"/>
    <w:rsid w:val="00CF6103"/>
    <w:rsid w:val="00CF6516"/>
    <w:rsid w:val="00CF692E"/>
    <w:rsid w:val="00CF6AD9"/>
    <w:rsid w:val="00CF6FA1"/>
    <w:rsid w:val="00CF7623"/>
    <w:rsid w:val="00D00358"/>
    <w:rsid w:val="00D00414"/>
    <w:rsid w:val="00D00F62"/>
    <w:rsid w:val="00D01350"/>
    <w:rsid w:val="00D01719"/>
    <w:rsid w:val="00D01A7E"/>
    <w:rsid w:val="00D01D3E"/>
    <w:rsid w:val="00D01D69"/>
    <w:rsid w:val="00D02000"/>
    <w:rsid w:val="00D02308"/>
    <w:rsid w:val="00D025E7"/>
    <w:rsid w:val="00D02A0B"/>
    <w:rsid w:val="00D02A50"/>
    <w:rsid w:val="00D0349D"/>
    <w:rsid w:val="00D03F3C"/>
    <w:rsid w:val="00D03F72"/>
    <w:rsid w:val="00D042A5"/>
    <w:rsid w:val="00D0505F"/>
    <w:rsid w:val="00D05FBE"/>
    <w:rsid w:val="00D060F0"/>
    <w:rsid w:val="00D065F7"/>
    <w:rsid w:val="00D067C3"/>
    <w:rsid w:val="00D06C48"/>
    <w:rsid w:val="00D0724E"/>
    <w:rsid w:val="00D074AD"/>
    <w:rsid w:val="00D07A4B"/>
    <w:rsid w:val="00D07CE6"/>
    <w:rsid w:val="00D106C0"/>
    <w:rsid w:val="00D10ABB"/>
    <w:rsid w:val="00D11773"/>
    <w:rsid w:val="00D1195D"/>
    <w:rsid w:val="00D11A8E"/>
    <w:rsid w:val="00D11B1C"/>
    <w:rsid w:val="00D11BD4"/>
    <w:rsid w:val="00D11E79"/>
    <w:rsid w:val="00D11F22"/>
    <w:rsid w:val="00D1267D"/>
    <w:rsid w:val="00D12837"/>
    <w:rsid w:val="00D13321"/>
    <w:rsid w:val="00D138E6"/>
    <w:rsid w:val="00D1395D"/>
    <w:rsid w:val="00D13A48"/>
    <w:rsid w:val="00D13CA6"/>
    <w:rsid w:val="00D14DD0"/>
    <w:rsid w:val="00D1507E"/>
    <w:rsid w:val="00D153B4"/>
    <w:rsid w:val="00D154DF"/>
    <w:rsid w:val="00D158F4"/>
    <w:rsid w:val="00D15B42"/>
    <w:rsid w:val="00D15F12"/>
    <w:rsid w:val="00D1604B"/>
    <w:rsid w:val="00D164C4"/>
    <w:rsid w:val="00D16AC8"/>
    <w:rsid w:val="00D17D68"/>
    <w:rsid w:val="00D17F52"/>
    <w:rsid w:val="00D20082"/>
    <w:rsid w:val="00D2073E"/>
    <w:rsid w:val="00D20D80"/>
    <w:rsid w:val="00D2101F"/>
    <w:rsid w:val="00D21288"/>
    <w:rsid w:val="00D213EF"/>
    <w:rsid w:val="00D224C7"/>
    <w:rsid w:val="00D22764"/>
    <w:rsid w:val="00D22E70"/>
    <w:rsid w:val="00D23035"/>
    <w:rsid w:val="00D2319A"/>
    <w:rsid w:val="00D23F4E"/>
    <w:rsid w:val="00D24752"/>
    <w:rsid w:val="00D2476D"/>
    <w:rsid w:val="00D24B28"/>
    <w:rsid w:val="00D24EC7"/>
    <w:rsid w:val="00D2512B"/>
    <w:rsid w:val="00D2584D"/>
    <w:rsid w:val="00D25D49"/>
    <w:rsid w:val="00D25F5C"/>
    <w:rsid w:val="00D2605C"/>
    <w:rsid w:val="00D2657C"/>
    <w:rsid w:val="00D267B0"/>
    <w:rsid w:val="00D26CDC"/>
    <w:rsid w:val="00D26DEA"/>
    <w:rsid w:val="00D26E93"/>
    <w:rsid w:val="00D2721F"/>
    <w:rsid w:val="00D27444"/>
    <w:rsid w:val="00D27651"/>
    <w:rsid w:val="00D27B87"/>
    <w:rsid w:val="00D27BCD"/>
    <w:rsid w:val="00D27F6D"/>
    <w:rsid w:val="00D27FCC"/>
    <w:rsid w:val="00D30886"/>
    <w:rsid w:val="00D30A74"/>
    <w:rsid w:val="00D30F94"/>
    <w:rsid w:val="00D3147D"/>
    <w:rsid w:val="00D317FE"/>
    <w:rsid w:val="00D32470"/>
    <w:rsid w:val="00D3278B"/>
    <w:rsid w:val="00D32FDC"/>
    <w:rsid w:val="00D333D3"/>
    <w:rsid w:val="00D33412"/>
    <w:rsid w:val="00D33583"/>
    <w:rsid w:val="00D336EC"/>
    <w:rsid w:val="00D337F9"/>
    <w:rsid w:val="00D33B52"/>
    <w:rsid w:val="00D3434C"/>
    <w:rsid w:val="00D345AA"/>
    <w:rsid w:val="00D34921"/>
    <w:rsid w:val="00D34D98"/>
    <w:rsid w:val="00D3671F"/>
    <w:rsid w:val="00D36BDB"/>
    <w:rsid w:val="00D36D2F"/>
    <w:rsid w:val="00D37568"/>
    <w:rsid w:val="00D375E8"/>
    <w:rsid w:val="00D378A7"/>
    <w:rsid w:val="00D37E24"/>
    <w:rsid w:val="00D37F9E"/>
    <w:rsid w:val="00D40548"/>
    <w:rsid w:val="00D405E5"/>
    <w:rsid w:val="00D409B2"/>
    <w:rsid w:val="00D40B74"/>
    <w:rsid w:val="00D40D64"/>
    <w:rsid w:val="00D410A2"/>
    <w:rsid w:val="00D41BEA"/>
    <w:rsid w:val="00D41D95"/>
    <w:rsid w:val="00D4462B"/>
    <w:rsid w:val="00D4488E"/>
    <w:rsid w:val="00D44ACA"/>
    <w:rsid w:val="00D44B42"/>
    <w:rsid w:val="00D45750"/>
    <w:rsid w:val="00D45873"/>
    <w:rsid w:val="00D45920"/>
    <w:rsid w:val="00D45A8F"/>
    <w:rsid w:val="00D4686A"/>
    <w:rsid w:val="00D4736B"/>
    <w:rsid w:val="00D4777C"/>
    <w:rsid w:val="00D500FA"/>
    <w:rsid w:val="00D50D90"/>
    <w:rsid w:val="00D50EAF"/>
    <w:rsid w:val="00D51831"/>
    <w:rsid w:val="00D51BC8"/>
    <w:rsid w:val="00D52323"/>
    <w:rsid w:val="00D52635"/>
    <w:rsid w:val="00D52A6E"/>
    <w:rsid w:val="00D52D36"/>
    <w:rsid w:val="00D52D84"/>
    <w:rsid w:val="00D52FF2"/>
    <w:rsid w:val="00D53398"/>
    <w:rsid w:val="00D53760"/>
    <w:rsid w:val="00D54243"/>
    <w:rsid w:val="00D5468B"/>
    <w:rsid w:val="00D547B2"/>
    <w:rsid w:val="00D54A8E"/>
    <w:rsid w:val="00D54B36"/>
    <w:rsid w:val="00D54BDF"/>
    <w:rsid w:val="00D54ED6"/>
    <w:rsid w:val="00D552C2"/>
    <w:rsid w:val="00D5548D"/>
    <w:rsid w:val="00D55928"/>
    <w:rsid w:val="00D55C6B"/>
    <w:rsid w:val="00D55D94"/>
    <w:rsid w:val="00D56704"/>
    <w:rsid w:val="00D56800"/>
    <w:rsid w:val="00D56995"/>
    <w:rsid w:val="00D56BD0"/>
    <w:rsid w:val="00D56BFC"/>
    <w:rsid w:val="00D5701C"/>
    <w:rsid w:val="00D5770C"/>
    <w:rsid w:val="00D601E1"/>
    <w:rsid w:val="00D607D6"/>
    <w:rsid w:val="00D60951"/>
    <w:rsid w:val="00D60975"/>
    <w:rsid w:val="00D60A74"/>
    <w:rsid w:val="00D60AAA"/>
    <w:rsid w:val="00D60C91"/>
    <w:rsid w:val="00D6122E"/>
    <w:rsid w:val="00D61546"/>
    <w:rsid w:val="00D61B22"/>
    <w:rsid w:val="00D61CD3"/>
    <w:rsid w:val="00D61FEF"/>
    <w:rsid w:val="00D6294F"/>
    <w:rsid w:val="00D62CEC"/>
    <w:rsid w:val="00D6302E"/>
    <w:rsid w:val="00D630F2"/>
    <w:rsid w:val="00D63200"/>
    <w:rsid w:val="00D63415"/>
    <w:rsid w:val="00D63691"/>
    <w:rsid w:val="00D63722"/>
    <w:rsid w:val="00D63828"/>
    <w:rsid w:val="00D63873"/>
    <w:rsid w:val="00D6393A"/>
    <w:rsid w:val="00D63E2C"/>
    <w:rsid w:val="00D64017"/>
    <w:rsid w:val="00D6463D"/>
    <w:rsid w:val="00D647B2"/>
    <w:rsid w:val="00D6491A"/>
    <w:rsid w:val="00D6536E"/>
    <w:rsid w:val="00D653B6"/>
    <w:rsid w:val="00D6544C"/>
    <w:rsid w:val="00D656D4"/>
    <w:rsid w:val="00D65D15"/>
    <w:rsid w:val="00D66084"/>
    <w:rsid w:val="00D66273"/>
    <w:rsid w:val="00D664AF"/>
    <w:rsid w:val="00D66757"/>
    <w:rsid w:val="00D66A67"/>
    <w:rsid w:val="00D66ADD"/>
    <w:rsid w:val="00D67685"/>
    <w:rsid w:val="00D67E8B"/>
    <w:rsid w:val="00D702A1"/>
    <w:rsid w:val="00D702EA"/>
    <w:rsid w:val="00D70876"/>
    <w:rsid w:val="00D70D3F"/>
    <w:rsid w:val="00D713FC"/>
    <w:rsid w:val="00D7150E"/>
    <w:rsid w:val="00D71703"/>
    <w:rsid w:val="00D71EA0"/>
    <w:rsid w:val="00D727B6"/>
    <w:rsid w:val="00D72E40"/>
    <w:rsid w:val="00D73416"/>
    <w:rsid w:val="00D735FC"/>
    <w:rsid w:val="00D738C2"/>
    <w:rsid w:val="00D741C6"/>
    <w:rsid w:val="00D742D2"/>
    <w:rsid w:val="00D74C0E"/>
    <w:rsid w:val="00D74DC8"/>
    <w:rsid w:val="00D75510"/>
    <w:rsid w:val="00D75645"/>
    <w:rsid w:val="00D75AE2"/>
    <w:rsid w:val="00D761DF"/>
    <w:rsid w:val="00D76852"/>
    <w:rsid w:val="00D76DE0"/>
    <w:rsid w:val="00D7753B"/>
    <w:rsid w:val="00D8058A"/>
    <w:rsid w:val="00D80745"/>
    <w:rsid w:val="00D809CF"/>
    <w:rsid w:val="00D80A14"/>
    <w:rsid w:val="00D80E8C"/>
    <w:rsid w:val="00D815BC"/>
    <w:rsid w:val="00D8190B"/>
    <w:rsid w:val="00D81ADB"/>
    <w:rsid w:val="00D81F7D"/>
    <w:rsid w:val="00D82061"/>
    <w:rsid w:val="00D828FB"/>
    <w:rsid w:val="00D83350"/>
    <w:rsid w:val="00D83994"/>
    <w:rsid w:val="00D83AE1"/>
    <w:rsid w:val="00D83D9A"/>
    <w:rsid w:val="00D840E8"/>
    <w:rsid w:val="00D84564"/>
    <w:rsid w:val="00D85D12"/>
    <w:rsid w:val="00D85F76"/>
    <w:rsid w:val="00D869C1"/>
    <w:rsid w:val="00D86EA3"/>
    <w:rsid w:val="00D8701A"/>
    <w:rsid w:val="00D8715F"/>
    <w:rsid w:val="00D8743D"/>
    <w:rsid w:val="00D875F6"/>
    <w:rsid w:val="00D87ABC"/>
    <w:rsid w:val="00D87ABD"/>
    <w:rsid w:val="00D87B3D"/>
    <w:rsid w:val="00D90ADB"/>
    <w:rsid w:val="00D90C92"/>
    <w:rsid w:val="00D90D00"/>
    <w:rsid w:val="00D90FE8"/>
    <w:rsid w:val="00D912E5"/>
    <w:rsid w:val="00D9144C"/>
    <w:rsid w:val="00D91FFD"/>
    <w:rsid w:val="00D9286C"/>
    <w:rsid w:val="00D9292C"/>
    <w:rsid w:val="00D93543"/>
    <w:rsid w:val="00D93657"/>
    <w:rsid w:val="00D938E7"/>
    <w:rsid w:val="00D93978"/>
    <w:rsid w:val="00D93E65"/>
    <w:rsid w:val="00D9414D"/>
    <w:rsid w:val="00D95215"/>
    <w:rsid w:val="00D9547E"/>
    <w:rsid w:val="00D9586E"/>
    <w:rsid w:val="00D95DC3"/>
    <w:rsid w:val="00D95F7E"/>
    <w:rsid w:val="00D96615"/>
    <w:rsid w:val="00D96FC5"/>
    <w:rsid w:val="00D97154"/>
    <w:rsid w:val="00D97312"/>
    <w:rsid w:val="00D97982"/>
    <w:rsid w:val="00DA0062"/>
    <w:rsid w:val="00DA12ED"/>
    <w:rsid w:val="00DA14D8"/>
    <w:rsid w:val="00DA1C1E"/>
    <w:rsid w:val="00DA1E33"/>
    <w:rsid w:val="00DA1EF0"/>
    <w:rsid w:val="00DA1FF3"/>
    <w:rsid w:val="00DA217F"/>
    <w:rsid w:val="00DA2B53"/>
    <w:rsid w:val="00DA2F3B"/>
    <w:rsid w:val="00DA3248"/>
    <w:rsid w:val="00DA37F8"/>
    <w:rsid w:val="00DA385F"/>
    <w:rsid w:val="00DA3CF6"/>
    <w:rsid w:val="00DA3D24"/>
    <w:rsid w:val="00DA3D85"/>
    <w:rsid w:val="00DA57F7"/>
    <w:rsid w:val="00DA60D7"/>
    <w:rsid w:val="00DA66CD"/>
    <w:rsid w:val="00DA6AD5"/>
    <w:rsid w:val="00DA7371"/>
    <w:rsid w:val="00DA772A"/>
    <w:rsid w:val="00DA79FE"/>
    <w:rsid w:val="00DB063E"/>
    <w:rsid w:val="00DB0911"/>
    <w:rsid w:val="00DB1261"/>
    <w:rsid w:val="00DB206F"/>
    <w:rsid w:val="00DB290F"/>
    <w:rsid w:val="00DB2BED"/>
    <w:rsid w:val="00DB3021"/>
    <w:rsid w:val="00DB31B6"/>
    <w:rsid w:val="00DB33F8"/>
    <w:rsid w:val="00DB4002"/>
    <w:rsid w:val="00DB414C"/>
    <w:rsid w:val="00DB4A78"/>
    <w:rsid w:val="00DB5440"/>
    <w:rsid w:val="00DB5640"/>
    <w:rsid w:val="00DB5671"/>
    <w:rsid w:val="00DB5E60"/>
    <w:rsid w:val="00DB61A9"/>
    <w:rsid w:val="00DB68A3"/>
    <w:rsid w:val="00DB6D9E"/>
    <w:rsid w:val="00DB6F3C"/>
    <w:rsid w:val="00DB6FA4"/>
    <w:rsid w:val="00DB72B9"/>
    <w:rsid w:val="00DB7435"/>
    <w:rsid w:val="00DC0183"/>
    <w:rsid w:val="00DC097C"/>
    <w:rsid w:val="00DC0DA2"/>
    <w:rsid w:val="00DC15C9"/>
    <w:rsid w:val="00DC1DCD"/>
    <w:rsid w:val="00DC222B"/>
    <w:rsid w:val="00DC2733"/>
    <w:rsid w:val="00DC2CB4"/>
    <w:rsid w:val="00DC2FC2"/>
    <w:rsid w:val="00DC327F"/>
    <w:rsid w:val="00DC334B"/>
    <w:rsid w:val="00DC36E9"/>
    <w:rsid w:val="00DC3AD0"/>
    <w:rsid w:val="00DC3CCA"/>
    <w:rsid w:val="00DC4992"/>
    <w:rsid w:val="00DC51DC"/>
    <w:rsid w:val="00DC5342"/>
    <w:rsid w:val="00DC55B3"/>
    <w:rsid w:val="00DC5AC3"/>
    <w:rsid w:val="00DC5CC8"/>
    <w:rsid w:val="00DC6BDC"/>
    <w:rsid w:val="00DC6C53"/>
    <w:rsid w:val="00DC6DCC"/>
    <w:rsid w:val="00DC6FB8"/>
    <w:rsid w:val="00DC6FBD"/>
    <w:rsid w:val="00DC7778"/>
    <w:rsid w:val="00DC7950"/>
    <w:rsid w:val="00DC7A21"/>
    <w:rsid w:val="00DC7BC7"/>
    <w:rsid w:val="00DC7E75"/>
    <w:rsid w:val="00DD0182"/>
    <w:rsid w:val="00DD0485"/>
    <w:rsid w:val="00DD1410"/>
    <w:rsid w:val="00DD1AE4"/>
    <w:rsid w:val="00DD1E9A"/>
    <w:rsid w:val="00DD2033"/>
    <w:rsid w:val="00DD27D5"/>
    <w:rsid w:val="00DD287E"/>
    <w:rsid w:val="00DD2963"/>
    <w:rsid w:val="00DD30B0"/>
    <w:rsid w:val="00DD32FB"/>
    <w:rsid w:val="00DD350E"/>
    <w:rsid w:val="00DD3532"/>
    <w:rsid w:val="00DD361C"/>
    <w:rsid w:val="00DD4321"/>
    <w:rsid w:val="00DD48E1"/>
    <w:rsid w:val="00DD490C"/>
    <w:rsid w:val="00DD4A78"/>
    <w:rsid w:val="00DD4A96"/>
    <w:rsid w:val="00DD4B9D"/>
    <w:rsid w:val="00DD50EB"/>
    <w:rsid w:val="00DD5916"/>
    <w:rsid w:val="00DD5A4E"/>
    <w:rsid w:val="00DD6407"/>
    <w:rsid w:val="00DD65C5"/>
    <w:rsid w:val="00DD677B"/>
    <w:rsid w:val="00DD6E56"/>
    <w:rsid w:val="00DD73B9"/>
    <w:rsid w:val="00DD7BA5"/>
    <w:rsid w:val="00DE013F"/>
    <w:rsid w:val="00DE03A0"/>
    <w:rsid w:val="00DE04CB"/>
    <w:rsid w:val="00DE054F"/>
    <w:rsid w:val="00DE06C3"/>
    <w:rsid w:val="00DE18A2"/>
    <w:rsid w:val="00DE1E0C"/>
    <w:rsid w:val="00DE210D"/>
    <w:rsid w:val="00DE2112"/>
    <w:rsid w:val="00DE265C"/>
    <w:rsid w:val="00DE306B"/>
    <w:rsid w:val="00DE3218"/>
    <w:rsid w:val="00DE342E"/>
    <w:rsid w:val="00DE36BD"/>
    <w:rsid w:val="00DE3A52"/>
    <w:rsid w:val="00DE4287"/>
    <w:rsid w:val="00DE44A2"/>
    <w:rsid w:val="00DE45B2"/>
    <w:rsid w:val="00DE49D0"/>
    <w:rsid w:val="00DE56C4"/>
    <w:rsid w:val="00DE578E"/>
    <w:rsid w:val="00DE5C1B"/>
    <w:rsid w:val="00DE5CC2"/>
    <w:rsid w:val="00DE5E64"/>
    <w:rsid w:val="00DE62AE"/>
    <w:rsid w:val="00DE664A"/>
    <w:rsid w:val="00DE68B9"/>
    <w:rsid w:val="00DE6A11"/>
    <w:rsid w:val="00DE7654"/>
    <w:rsid w:val="00DE79F8"/>
    <w:rsid w:val="00DF0115"/>
    <w:rsid w:val="00DF02E5"/>
    <w:rsid w:val="00DF070F"/>
    <w:rsid w:val="00DF0AF9"/>
    <w:rsid w:val="00DF0B13"/>
    <w:rsid w:val="00DF1054"/>
    <w:rsid w:val="00DF15E0"/>
    <w:rsid w:val="00DF18CF"/>
    <w:rsid w:val="00DF1ED0"/>
    <w:rsid w:val="00DF2363"/>
    <w:rsid w:val="00DF2798"/>
    <w:rsid w:val="00DF292A"/>
    <w:rsid w:val="00DF32E6"/>
    <w:rsid w:val="00DF34FA"/>
    <w:rsid w:val="00DF3D1E"/>
    <w:rsid w:val="00DF444B"/>
    <w:rsid w:val="00DF49EB"/>
    <w:rsid w:val="00DF4C29"/>
    <w:rsid w:val="00DF4F21"/>
    <w:rsid w:val="00DF5003"/>
    <w:rsid w:val="00DF5D26"/>
    <w:rsid w:val="00DF5FBA"/>
    <w:rsid w:val="00DF637C"/>
    <w:rsid w:val="00DF67F0"/>
    <w:rsid w:val="00DF6C7D"/>
    <w:rsid w:val="00DF7569"/>
    <w:rsid w:val="00DF76C7"/>
    <w:rsid w:val="00E007DF"/>
    <w:rsid w:val="00E00D95"/>
    <w:rsid w:val="00E01516"/>
    <w:rsid w:val="00E016AB"/>
    <w:rsid w:val="00E0251A"/>
    <w:rsid w:val="00E02A55"/>
    <w:rsid w:val="00E02E54"/>
    <w:rsid w:val="00E03362"/>
    <w:rsid w:val="00E03684"/>
    <w:rsid w:val="00E03983"/>
    <w:rsid w:val="00E04132"/>
    <w:rsid w:val="00E0429B"/>
    <w:rsid w:val="00E04505"/>
    <w:rsid w:val="00E04749"/>
    <w:rsid w:val="00E04777"/>
    <w:rsid w:val="00E0478E"/>
    <w:rsid w:val="00E04A32"/>
    <w:rsid w:val="00E04C2F"/>
    <w:rsid w:val="00E04D35"/>
    <w:rsid w:val="00E04D3C"/>
    <w:rsid w:val="00E05B27"/>
    <w:rsid w:val="00E05BC4"/>
    <w:rsid w:val="00E05EED"/>
    <w:rsid w:val="00E06F80"/>
    <w:rsid w:val="00E071A5"/>
    <w:rsid w:val="00E107D6"/>
    <w:rsid w:val="00E10D50"/>
    <w:rsid w:val="00E11651"/>
    <w:rsid w:val="00E12A9E"/>
    <w:rsid w:val="00E12B83"/>
    <w:rsid w:val="00E12E74"/>
    <w:rsid w:val="00E141CA"/>
    <w:rsid w:val="00E144C2"/>
    <w:rsid w:val="00E1460A"/>
    <w:rsid w:val="00E14791"/>
    <w:rsid w:val="00E149C8"/>
    <w:rsid w:val="00E14C93"/>
    <w:rsid w:val="00E15202"/>
    <w:rsid w:val="00E152DB"/>
    <w:rsid w:val="00E159C5"/>
    <w:rsid w:val="00E15F7F"/>
    <w:rsid w:val="00E1641C"/>
    <w:rsid w:val="00E16B3F"/>
    <w:rsid w:val="00E16B65"/>
    <w:rsid w:val="00E16BDD"/>
    <w:rsid w:val="00E16EA8"/>
    <w:rsid w:val="00E17381"/>
    <w:rsid w:val="00E173D9"/>
    <w:rsid w:val="00E175DE"/>
    <w:rsid w:val="00E17EB3"/>
    <w:rsid w:val="00E17F58"/>
    <w:rsid w:val="00E204B8"/>
    <w:rsid w:val="00E20630"/>
    <w:rsid w:val="00E21392"/>
    <w:rsid w:val="00E2199D"/>
    <w:rsid w:val="00E21CA1"/>
    <w:rsid w:val="00E21DE4"/>
    <w:rsid w:val="00E220E6"/>
    <w:rsid w:val="00E2225B"/>
    <w:rsid w:val="00E22ADE"/>
    <w:rsid w:val="00E22C15"/>
    <w:rsid w:val="00E22F0F"/>
    <w:rsid w:val="00E2358A"/>
    <w:rsid w:val="00E23A2E"/>
    <w:rsid w:val="00E23D16"/>
    <w:rsid w:val="00E242A6"/>
    <w:rsid w:val="00E24326"/>
    <w:rsid w:val="00E24795"/>
    <w:rsid w:val="00E24DC4"/>
    <w:rsid w:val="00E252D4"/>
    <w:rsid w:val="00E268B7"/>
    <w:rsid w:val="00E26C2B"/>
    <w:rsid w:val="00E26E2F"/>
    <w:rsid w:val="00E27060"/>
    <w:rsid w:val="00E2752B"/>
    <w:rsid w:val="00E275B8"/>
    <w:rsid w:val="00E276EF"/>
    <w:rsid w:val="00E27851"/>
    <w:rsid w:val="00E27F47"/>
    <w:rsid w:val="00E3000F"/>
    <w:rsid w:val="00E30265"/>
    <w:rsid w:val="00E30279"/>
    <w:rsid w:val="00E3076B"/>
    <w:rsid w:val="00E30981"/>
    <w:rsid w:val="00E30C9B"/>
    <w:rsid w:val="00E30E1A"/>
    <w:rsid w:val="00E30F8D"/>
    <w:rsid w:val="00E31008"/>
    <w:rsid w:val="00E31C94"/>
    <w:rsid w:val="00E31D63"/>
    <w:rsid w:val="00E321D3"/>
    <w:rsid w:val="00E32516"/>
    <w:rsid w:val="00E328B8"/>
    <w:rsid w:val="00E332E1"/>
    <w:rsid w:val="00E3383D"/>
    <w:rsid w:val="00E33E7B"/>
    <w:rsid w:val="00E33EF4"/>
    <w:rsid w:val="00E352E9"/>
    <w:rsid w:val="00E35313"/>
    <w:rsid w:val="00E3563E"/>
    <w:rsid w:val="00E35DE2"/>
    <w:rsid w:val="00E376EB"/>
    <w:rsid w:val="00E37C36"/>
    <w:rsid w:val="00E4052E"/>
    <w:rsid w:val="00E40D78"/>
    <w:rsid w:val="00E40F6D"/>
    <w:rsid w:val="00E4135C"/>
    <w:rsid w:val="00E417FE"/>
    <w:rsid w:val="00E41F76"/>
    <w:rsid w:val="00E42B04"/>
    <w:rsid w:val="00E42BAE"/>
    <w:rsid w:val="00E432AC"/>
    <w:rsid w:val="00E43783"/>
    <w:rsid w:val="00E43841"/>
    <w:rsid w:val="00E43A7E"/>
    <w:rsid w:val="00E4500B"/>
    <w:rsid w:val="00E45B26"/>
    <w:rsid w:val="00E45B29"/>
    <w:rsid w:val="00E45C73"/>
    <w:rsid w:val="00E47F26"/>
    <w:rsid w:val="00E50C42"/>
    <w:rsid w:val="00E510D6"/>
    <w:rsid w:val="00E5131D"/>
    <w:rsid w:val="00E51E9F"/>
    <w:rsid w:val="00E51FB3"/>
    <w:rsid w:val="00E52351"/>
    <w:rsid w:val="00E525DE"/>
    <w:rsid w:val="00E52ADB"/>
    <w:rsid w:val="00E52E6B"/>
    <w:rsid w:val="00E53594"/>
    <w:rsid w:val="00E53655"/>
    <w:rsid w:val="00E536C9"/>
    <w:rsid w:val="00E53DED"/>
    <w:rsid w:val="00E54277"/>
    <w:rsid w:val="00E544D7"/>
    <w:rsid w:val="00E54FB6"/>
    <w:rsid w:val="00E55026"/>
    <w:rsid w:val="00E550BD"/>
    <w:rsid w:val="00E550E0"/>
    <w:rsid w:val="00E55740"/>
    <w:rsid w:val="00E5574B"/>
    <w:rsid w:val="00E5583D"/>
    <w:rsid w:val="00E56322"/>
    <w:rsid w:val="00E57A11"/>
    <w:rsid w:val="00E57C29"/>
    <w:rsid w:val="00E60010"/>
    <w:rsid w:val="00E60170"/>
    <w:rsid w:val="00E60492"/>
    <w:rsid w:val="00E606AD"/>
    <w:rsid w:val="00E60AEF"/>
    <w:rsid w:val="00E612EC"/>
    <w:rsid w:val="00E616D5"/>
    <w:rsid w:val="00E61DD9"/>
    <w:rsid w:val="00E620FF"/>
    <w:rsid w:val="00E621B6"/>
    <w:rsid w:val="00E621DB"/>
    <w:rsid w:val="00E62294"/>
    <w:rsid w:val="00E627BD"/>
    <w:rsid w:val="00E6389F"/>
    <w:rsid w:val="00E6391F"/>
    <w:rsid w:val="00E63C7F"/>
    <w:rsid w:val="00E64069"/>
    <w:rsid w:val="00E645DC"/>
    <w:rsid w:val="00E6470D"/>
    <w:rsid w:val="00E64AA4"/>
    <w:rsid w:val="00E65079"/>
    <w:rsid w:val="00E651E8"/>
    <w:rsid w:val="00E655FC"/>
    <w:rsid w:val="00E6572B"/>
    <w:rsid w:val="00E658CF"/>
    <w:rsid w:val="00E65CD4"/>
    <w:rsid w:val="00E66B40"/>
    <w:rsid w:val="00E67A95"/>
    <w:rsid w:val="00E67F68"/>
    <w:rsid w:val="00E701D4"/>
    <w:rsid w:val="00E7053E"/>
    <w:rsid w:val="00E71068"/>
    <w:rsid w:val="00E711D3"/>
    <w:rsid w:val="00E724DB"/>
    <w:rsid w:val="00E72B48"/>
    <w:rsid w:val="00E72D2B"/>
    <w:rsid w:val="00E72D67"/>
    <w:rsid w:val="00E731FC"/>
    <w:rsid w:val="00E73259"/>
    <w:rsid w:val="00E73942"/>
    <w:rsid w:val="00E73CA5"/>
    <w:rsid w:val="00E749A2"/>
    <w:rsid w:val="00E74A42"/>
    <w:rsid w:val="00E74AB2"/>
    <w:rsid w:val="00E74E2C"/>
    <w:rsid w:val="00E74E2E"/>
    <w:rsid w:val="00E75659"/>
    <w:rsid w:val="00E75ECB"/>
    <w:rsid w:val="00E76372"/>
    <w:rsid w:val="00E76382"/>
    <w:rsid w:val="00E76BB5"/>
    <w:rsid w:val="00E7700D"/>
    <w:rsid w:val="00E77FEE"/>
    <w:rsid w:val="00E80150"/>
    <w:rsid w:val="00E802BC"/>
    <w:rsid w:val="00E81C37"/>
    <w:rsid w:val="00E81DAD"/>
    <w:rsid w:val="00E820C8"/>
    <w:rsid w:val="00E82C22"/>
    <w:rsid w:val="00E83144"/>
    <w:rsid w:val="00E83F44"/>
    <w:rsid w:val="00E84423"/>
    <w:rsid w:val="00E84ACD"/>
    <w:rsid w:val="00E85494"/>
    <w:rsid w:val="00E857DF"/>
    <w:rsid w:val="00E8631D"/>
    <w:rsid w:val="00E867F0"/>
    <w:rsid w:val="00E86D97"/>
    <w:rsid w:val="00E87343"/>
    <w:rsid w:val="00E91800"/>
    <w:rsid w:val="00E91BC7"/>
    <w:rsid w:val="00E91D7A"/>
    <w:rsid w:val="00E923F6"/>
    <w:rsid w:val="00E9265D"/>
    <w:rsid w:val="00E92D12"/>
    <w:rsid w:val="00E936ED"/>
    <w:rsid w:val="00E937CC"/>
    <w:rsid w:val="00E93B38"/>
    <w:rsid w:val="00E945AB"/>
    <w:rsid w:val="00E94A02"/>
    <w:rsid w:val="00E9502E"/>
    <w:rsid w:val="00E95517"/>
    <w:rsid w:val="00E9564F"/>
    <w:rsid w:val="00E95886"/>
    <w:rsid w:val="00E96082"/>
    <w:rsid w:val="00E967EA"/>
    <w:rsid w:val="00E969FB"/>
    <w:rsid w:val="00E971C1"/>
    <w:rsid w:val="00E976E8"/>
    <w:rsid w:val="00E97E30"/>
    <w:rsid w:val="00EA0425"/>
    <w:rsid w:val="00EA0DE4"/>
    <w:rsid w:val="00EA1762"/>
    <w:rsid w:val="00EA200F"/>
    <w:rsid w:val="00EA215F"/>
    <w:rsid w:val="00EA28C0"/>
    <w:rsid w:val="00EA298A"/>
    <w:rsid w:val="00EA2CE2"/>
    <w:rsid w:val="00EA33DB"/>
    <w:rsid w:val="00EA33F3"/>
    <w:rsid w:val="00EA34FE"/>
    <w:rsid w:val="00EA3648"/>
    <w:rsid w:val="00EA3AAF"/>
    <w:rsid w:val="00EA3E80"/>
    <w:rsid w:val="00EA4F0A"/>
    <w:rsid w:val="00EA5699"/>
    <w:rsid w:val="00EA5917"/>
    <w:rsid w:val="00EA6618"/>
    <w:rsid w:val="00EA6745"/>
    <w:rsid w:val="00EA6A3F"/>
    <w:rsid w:val="00EA6F9E"/>
    <w:rsid w:val="00EA7203"/>
    <w:rsid w:val="00EA7B67"/>
    <w:rsid w:val="00EA7CF7"/>
    <w:rsid w:val="00EB0679"/>
    <w:rsid w:val="00EB09E2"/>
    <w:rsid w:val="00EB0C3F"/>
    <w:rsid w:val="00EB0F35"/>
    <w:rsid w:val="00EB1345"/>
    <w:rsid w:val="00EB185F"/>
    <w:rsid w:val="00EB220B"/>
    <w:rsid w:val="00EB2227"/>
    <w:rsid w:val="00EB24BA"/>
    <w:rsid w:val="00EB256E"/>
    <w:rsid w:val="00EB2774"/>
    <w:rsid w:val="00EB2845"/>
    <w:rsid w:val="00EB29DA"/>
    <w:rsid w:val="00EB2D8C"/>
    <w:rsid w:val="00EB2EB3"/>
    <w:rsid w:val="00EB323F"/>
    <w:rsid w:val="00EB3F8D"/>
    <w:rsid w:val="00EB45D9"/>
    <w:rsid w:val="00EB473F"/>
    <w:rsid w:val="00EB47BB"/>
    <w:rsid w:val="00EB4C65"/>
    <w:rsid w:val="00EB4ED0"/>
    <w:rsid w:val="00EB55AE"/>
    <w:rsid w:val="00EB5757"/>
    <w:rsid w:val="00EB5EA0"/>
    <w:rsid w:val="00EB69B4"/>
    <w:rsid w:val="00EB6C65"/>
    <w:rsid w:val="00EB6F3C"/>
    <w:rsid w:val="00EB725E"/>
    <w:rsid w:val="00EB727B"/>
    <w:rsid w:val="00EB73B1"/>
    <w:rsid w:val="00EB754F"/>
    <w:rsid w:val="00EB7B1C"/>
    <w:rsid w:val="00EC043C"/>
    <w:rsid w:val="00EC066C"/>
    <w:rsid w:val="00EC06A3"/>
    <w:rsid w:val="00EC0AE3"/>
    <w:rsid w:val="00EC1135"/>
    <w:rsid w:val="00EC12B5"/>
    <w:rsid w:val="00EC196B"/>
    <w:rsid w:val="00EC19FA"/>
    <w:rsid w:val="00EC1EA6"/>
    <w:rsid w:val="00EC1F55"/>
    <w:rsid w:val="00EC25CB"/>
    <w:rsid w:val="00EC2603"/>
    <w:rsid w:val="00EC2781"/>
    <w:rsid w:val="00EC2B25"/>
    <w:rsid w:val="00EC319D"/>
    <w:rsid w:val="00EC31F6"/>
    <w:rsid w:val="00EC32C5"/>
    <w:rsid w:val="00EC3487"/>
    <w:rsid w:val="00EC3509"/>
    <w:rsid w:val="00EC3585"/>
    <w:rsid w:val="00EC3B8C"/>
    <w:rsid w:val="00EC3C28"/>
    <w:rsid w:val="00EC3D6F"/>
    <w:rsid w:val="00EC3EA0"/>
    <w:rsid w:val="00EC4330"/>
    <w:rsid w:val="00EC4470"/>
    <w:rsid w:val="00EC4CA2"/>
    <w:rsid w:val="00EC5293"/>
    <w:rsid w:val="00EC5941"/>
    <w:rsid w:val="00EC5D5C"/>
    <w:rsid w:val="00EC682C"/>
    <w:rsid w:val="00EC6B60"/>
    <w:rsid w:val="00EC6DD2"/>
    <w:rsid w:val="00EC71ED"/>
    <w:rsid w:val="00EC7C0A"/>
    <w:rsid w:val="00ED04D3"/>
    <w:rsid w:val="00ED08E9"/>
    <w:rsid w:val="00ED0E41"/>
    <w:rsid w:val="00ED0F42"/>
    <w:rsid w:val="00ED101B"/>
    <w:rsid w:val="00ED10F0"/>
    <w:rsid w:val="00ED124E"/>
    <w:rsid w:val="00ED13BE"/>
    <w:rsid w:val="00ED1ABE"/>
    <w:rsid w:val="00ED1B95"/>
    <w:rsid w:val="00ED1D40"/>
    <w:rsid w:val="00ED2A18"/>
    <w:rsid w:val="00ED333B"/>
    <w:rsid w:val="00ED35A1"/>
    <w:rsid w:val="00ED45B3"/>
    <w:rsid w:val="00ED48BC"/>
    <w:rsid w:val="00ED51BD"/>
    <w:rsid w:val="00ED53F0"/>
    <w:rsid w:val="00ED5460"/>
    <w:rsid w:val="00ED5712"/>
    <w:rsid w:val="00ED57AE"/>
    <w:rsid w:val="00ED58FC"/>
    <w:rsid w:val="00ED5E27"/>
    <w:rsid w:val="00ED678C"/>
    <w:rsid w:val="00ED6C3B"/>
    <w:rsid w:val="00ED6D5B"/>
    <w:rsid w:val="00ED6DB8"/>
    <w:rsid w:val="00ED7DAC"/>
    <w:rsid w:val="00EE01F7"/>
    <w:rsid w:val="00EE020E"/>
    <w:rsid w:val="00EE0265"/>
    <w:rsid w:val="00EE114E"/>
    <w:rsid w:val="00EE121E"/>
    <w:rsid w:val="00EE1857"/>
    <w:rsid w:val="00EE1F97"/>
    <w:rsid w:val="00EE2016"/>
    <w:rsid w:val="00EE22FC"/>
    <w:rsid w:val="00EE2409"/>
    <w:rsid w:val="00EE2431"/>
    <w:rsid w:val="00EE2982"/>
    <w:rsid w:val="00EE2AAF"/>
    <w:rsid w:val="00EE2E99"/>
    <w:rsid w:val="00EE3A3E"/>
    <w:rsid w:val="00EE3ADE"/>
    <w:rsid w:val="00EE4122"/>
    <w:rsid w:val="00EE4706"/>
    <w:rsid w:val="00EE4A65"/>
    <w:rsid w:val="00EE4FB3"/>
    <w:rsid w:val="00EE521F"/>
    <w:rsid w:val="00EE5DCE"/>
    <w:rsid w:val="00EE6116"/>
    <w:rsid w:val="00EE6515"/>
    <w:rsid w:val="00EE734E"/>
    <w:rsid w:val="00EE7618"/>
    <w:rsid w:val="00EE7703"/>
    <w:rsid w:val="00EE771F"/>
    <w:rsid w:val="00EE7BAE"/>
    <w:rsid w:val="00EE7EC3"/>
    <w:rsid w:val="00EF05F5"/>
    <w:rsid w:val="00EF140B"/>
    <w:rsid w:val="00EF18E4"/>
    <w:rsid w:val="00EF2600"/>
    <w:rsid w:val="00EF368D"/>
    <w:rsid w:val="00EF3A65"/>
    <w:rsid w:val="00EF3CEC"/>
    <w:rsid w:val="00EF4542"/>
    <w:rsid w:val="00EF4675"/>
    <w:rsid w:val="00EF4818"/>
    <w:rsid w:val="00EF52DA"/>
    <w:rsid w:val="00EF5335"/>
    <w:rsid w:val="00EF5D8E"/>
    <w:rsid w:val="00EF6D8E"/>
    <w:rsid w:val="00EF6FB4"/>
    <w:rsid w:val="00EF79A6"/>
    <w:rsid w:val="00EF7C39"/>
    <w:rsid w:val="00EF7D09"/>
    <w:rsid w:val="00F00454"/>
    <w:rsid w:val="00F005B6"/>
    <w:rsid w:val="00F0084C"/>
    <w:rsid w:val="00F00CFB"/>
    <w:rsid w:val="00F00F23"/>
    <w:rsid w:val="00F01003"/>
    <w:rsid w:val="00F012F5"/>
    <w:rsid w:val="00F01357"/>
    <w:rsid w:val="00F0156A"/>
    <w:rsid w:val="00F01A3B"/>
    <w:rsid w:val="00F02702"/>
    <w:rsid w:val="00F031FD"/>
    <w:rsid w:val="00F039AB"/>
    <w:rsid w:val="00F04607"/>
    <w:rsid w:val="00F0460C"/>
    <w:rsid w:val="00F049F0"/>
    <w:rsid w:val="00F04CE1"/>
    <w:rsid w:val="00F04D27"/>
    <w:rsid w:val="00F04E67"/>
    <w:rsid w:val="00F0544A"/>
    <w:rsid w:val="00F059FF"/>
    <w:rsid w:val="00F05A75"/>
    <w:rsid w:val="00F05BE6"/>
    <w:rsid w:val="00F05CD5"/>
    <w:rsid w:val="00F05E24"/>
    <w:rsid w:val="00F06244"/>
    <w:rsid w:val="00F06AEB"/>
    <w:rsid w:val="00F0703E"/>
    <w:rsid w:val="00F104DA"/>
    <w:rsid w:val="00F10672"/>
    <w:rsid w:val="00F109F5"/>
    <w:rsid w:val="00F10CBB"/>
    <w:rsid w:val="00F11000"/>
    <w:rsid w:val="00F1120E"/>
    <w:rsid w:val="00F112B8"/>
    <w:rsid w:val="00F120C1"/>
    <w:rsid w:val="00F12253"/>
    <w:rsid w:val="00F12627"/>
    <w:rsid w:val="00F1393B"/>
    <w:rsid w:val="00F14522"/>
    <w:rsid w:val="00F14591"/>
    <w:rsid w:val="00F1479F"/>
    <w:rsid w:val="00F14ABE"/>
    <w:rsid w:val="00F14F75"/>
    <w:rsid w:val="00F15186"/>
    <w:rsid w:val="00F15281"/>
    <w:rsid w:val="00F1573C"/>
    <w:rsid w:val="00F15DF9"/>
    <w:rsid w:val="00F1635D"/>
    <w:rsid w:val="00F16BCE"/>
    <w:rsid w:val="00F171B4"/>
    <w:rsid w:val="00F17479"/>
    <w:rsid w:val="00F17889"/>
    <w:rsid w:val="00F20B90"/>
    <w:rsid w:val="00F20F22"/>
    <w:rsid w:val="00F21FA2"/>
    <w:rsid w:val="00F21FAD"/>
    <w:rsid w:val="00F22151"/>
    <w:rsid w:val="00F221E1"/>
    <w:rsid w:val="00F2246C"/>
    <w:rsid w:val="00F226EA"/>
    <w:rsid w:val="00F22C99"/>
    <w:rsid w:val="00F22D5F"/>
    <w:rsid w:val="00F2320B"/>
    <w:rsid w:val="00F23740"/>
    <w:rsid w:val="00F238D5"/>
    <w:rsid w:val="00F23A06"/>
    <w:rsid w:val="00F23AF5"/>
    <w:rsid w:val="00F23BE6"/>
    <w:rsid w:val="00F24657"/>
    <w:rsid w:val="00F24718"/>
    <w:rsid w:val="00F24BA3"/>
    <w:rsid w:val="00F256DB"/>
    <w:rsid w:val="00F256FE"/>
    <w:rsid w:val="00F25E4F"/>
    <w:rsid w:val="00F26138"/>
    <w:rsid w:val="00F2650F"/>
    <w:rsid w:val="00F2667B"/>
    <w:rsid w:val="00F26870"/>
    <w:rsid w:val="00F26ECF"/>
    <w:rsid w:val="00F27060"/>
    <w:rsid w:val="00F27F31"/>
    <w:rsid w:val="00F30159"/>
    <w:rsid w:val="00F30589"/>
    <w:rsid w:val="00F30F34"/>
    <w:rsid w:val="00F3108A"/>
    <w:rsid w:val="00F31249"/>
    <w:rsid w:val="00F31D60"/>
    <w:rsid w:val="00F32234"/>
    <w:rsid w:val="00F32844"/>
    <w:rsid w:val="00F32AAD"/>
    <w:rsid w:val="00F33547"/>
    <w:rsid w:val="00F335C8"/>
    <w:rsid w:val="00F337EA"/>
    <w:rsid w:val="00F338A9"/>
    <w:rsid w:val="00F33A7D"/>
    <w:rsid w:val="00F33B87"/>
    <w:rsid w:val="00F33DC5"/>
    <w:rsid w:val="00F33F29"/>
    <w:rsid w:val="00F34110"/>
    <w:rsid w:val="00F34266"/>
    <w:rsid w:val="00F3459A"/>
    <w:rsid w:val="00F34691"/>
    <w:rsid w:val="00F34CE3"/>
    <w:rsid w:val="00F35A4B"/>
    <w:rsid w:val="00F35D0A"/>
    <w:rsid w:val="00F35D76"/>
    <w:rsid w:val="00F36412"/>
    <w:rsid w:val="00F364B5"/>
    <w:rsid w:val="00F36F91"/>
    <w:rsid w:val="00F370A9"/>
    <w:rsid w:val="00F37B5C"/>
    <w:rsid w:val="00F4001C"/>
    <w:rsid w:val="00F40AAF"/>
    <w:rsid w:val="00F41695"/>
    <w:rsid w:val="00F42920"/>
    <w:rsid w:val="00F42AB1"/>
    <w:rsid w:val="00F42D66"/>
    <w:rsid w:val="00F430C3"/>
    <w:rsid w:val="00F4342A"/>
    <w:rsid w:val="00F436F7"/>
    <w:rsid w:val="00F436F9"/>
    <w:rsid w:val="00F43A28"/>
    <w:rsid w:val="00F43BBC"/>
    <w:rsid w:val="00F43D0E"/>
    <w:rsid w:val="00F43E89"/>
    <w:rsid w:val="00F43F45"/>
    <w:rsid w:val="00F445E0"/>
    <w:rsid w:val="00F446B7"/>
    <w:rsid w:val="00F4498F"/>
    <w:rsid w:val="00F44BA3"/>
    <w:rsid w:val="00F44E34"/>
    <w:rsid w:val="00F45513"/>
    <w:rsid w:val="00F45928"/>
    <w:rsid w:val="00F45EEF"/>
    <w:rsid w:val="00F46588"/>
    <w:rsid w:val="00F466C4"/>
    <w:rsid w:val="00F46BBD"/>
    <w:rsid w:val="00F46E45"/>
    <w:rsid w:val="00F46ED6"/>
    <w:rsid w:val="00F47C46"/>
    <w:rsid w:val="00F47DD9"/>
    <w:rsid w:val="00F509C8"/>
    <w:rsid w:val="00F52B38"/>
    <w:rsid w:val="00F52BB5"/>
    <w:rsid w:val="00F53329"/>
    <w:rsid w:val="00F53482"/>
    <w:rsid w:val="00F5350E"/>
    <w:rsid w:val="00F538D7"/>
    <w:rsid w:val="00F543D1"/>
    <w:rsid w:val="00F54D92"/>
    <w:rsid w:val="00F56228"/>
    <w:rsid w:val="00F56479"/>
    <w:rsid w:val="00F56F55"/>
    <w:rsid w:val="00F5746F"/>
    <w:rsid w:val="00F575E3"/>
    <w:rsid w:val="00F5795A"/>
    <w:rsid w:val="00F57D38"/>
    <w:rsid w:val="00F6008F"/>
    <w:rsid w:val="00F60227"/>
    <w:rsid w:val="00F60341"/>
    <w:rsid w:val="00F605E9"/>
    <w:rsid w:val="00F6065F"/>
    <w:rsid w:val="00F6075F"/>
    <w:rsid w:val="00F60F38"/>
    <w:rsid w:val="00F615E3"/>
    <w:rsid w:val="00F61A0C"/>
    <w:rsid w:val="00F61F66"/>
    <w:rsid w:val="00F639EC"/>
    <w:rsid w:val="00F63F74"/>
    <w:rsid w:val="00F64ABC"/>
    <w:rsid w:val="00F6518F"/>
    <w:rsid w:val="00F65B59"/>
    <w:rsid w:val="00F66A8A"/>
    <w:rsid w:val="00F66BEA"/>
    <w:rsid w:val="00F67138"/>
    <w:rsid w:val="00F67261"/>
    <w:rsid w:val="00F676EE"/>
    <w:rsid w:val="00F67797"/>
    <w:rsid w:val="00F70042"/>
    <w:rsid w:val="00F7047F"/>
    <w:rsid w:val="00F70DE3"/>
    <w:rsid w:val="00F71846"/>
    <w:rsid w:val="00F718E5"/>
    <w:rsid w:val="00F7280D"/>
    <w:rsid w:val="00F72CC7"/>
    <w:rsid w:val="00F72D17"/>
    <w:rsid w:val="00F7340B"/>
    <w:rsid w:val="00F735BF"/>
    <w:rsid w:val="00F744C0"/>
    <w:rsid w:val="00F74925"/>
    <w:rsid w:val="00F74E92"/>
    <w:rsid w:val="00F750C9"/>
    <w:rsid w:val="00F75A10"/>
    <w:rsid w:val="00F75D7E"/>
    <w:rsid w:val="00F75EDB"/>
    <w:rsid w:val="00F75F7D"/>
    <w:rsid w:val="00F76C73"/>
    <w:rsid w:val="00F77DBD"/>
    <w:rsid w:val="00F77E44"/>
    <w:rsid w:val="00F803AD"/>
    <w:rsid w:val="00F80CDD"/>
    <w:rsid w:val="00F80E64"/>
    <w:rsid w:val="00F81340"/>
    <w:rsid w:val="00F81754"/>
    <w:rsid w:val="00F81784"/>
    <w:rsid w:val="00F81CB4"/>
    <w:rsid w:val="00F82B90"/>
    <w:rsid w:val="00F8380F"/>
    <w:rsid w:val="00F8399B"/>
    <w:rsid w:val="00F83A7F"/>
    <w:rsid w:val="00F83AE8"/>
    <w:rsid w:val="00F83C15"/>
    <w:rsid w:val="00F843D2"/>
    <w:rsid w:val="00F84564"/>
    <w:rsid w:val="00F84745"/>
    <w:rsid w:val="00F849B1"/>
    <w:rsid w:val="00F84B2F"/>
    <w:rsid w:val="00F8517C"/>
    <w:rsid w:val="00F8520A"/>
    <w:rsid w:val="00F854F8"/>
    <w:rsid w:val="00F861FA"/>
    <w:rsid w:val="00F8627C"/>
    <w:rsid w:val="00F867B2"/>
    <w:rsid w:val="00F86914"/>
    <w:rsid w:val="00F86EFB"/>
    <w:rsid w:val="00F87113"/>
    <w:rsid w:val="00F87221"/>
    <w:rsid w:val="00F87887"/>
    <w:rsid w:val="00F87A0A"/>
    <w:rsid w:val="00F90027"/>
    <w:rsid w:val="00F900E7"/>
    <w:rsid w:val="00F9036B"/>
    <w:rsid w:val="00F90777"/>
    <w:rsid w:val="00F9099F"/>
    <w:rsid w:val="00F90BA3"/>
    <w:rsid w:val="00F91723"/>
    <w:rsid w:val="00F91762"/>
    <w:rsid w:val="00F91CAC"/>
    <w:rsid w:val="00F91EC9"/>
    <w:rsid w:val="00F92DB1"/>
    <w:rsid w:val="00F932E2"/>
    <w:rsid w:val="00F93393"/>
    <w:rsid w:val="00F93B1E"/>
    <w:rsid w:val="00F93BAE"/>
    <w:rsid w:val="00F93CCE"/>
    <w:rsid w:val="00F9401D"/>
    <w:rsid w:val="00F94CE8"/>
    <w:rsid w:val="00F94F76"/>
    <w:rsid w:val="00F95083"/>
    <w:rsid w:val="00F95629"/>
    <w:rsid w:val="00F95C20"/>
    <w:rsid w:val="00F961BB"/>
    <w:rsid w:val="00F962D7"/>
    <w:rsid w:val="00F96BB8"/>
    <w:rsid w:val="00F96C2E"/>
    <w:rsid w:val="00F97376"/>
    <w:rsid w:val="00F97C1C"/>
    <w:rsid w:val="00FA023E"/>
    <w:rsid w:val="00FA0698"/>
    <w:rsid w:val="00FA089B"/>
    <w:rsid w:val="00FA09FE"/>
    <w:rsid w:val="00FA0A53"/>
    <w:rsid w:val="00FA0DC3"/>
    <w:rsid w:val="00FA1A01"/>
    <w:rsid w:val="00FA1A61"/>
    <w:rsid w:val="00FA1F29"/>
    <w:rsid w:val="00FA2103"/>
    <w:rsid w:val="00FA248D"/>
    <w:rsid w:val="00FA2CD6"/>
    <w:rsid w:val="00FA2EF5"/>
    <w:rsid w:val="00FA3163"/>
    <w:rsid w:val="00FA34E0"/>
    <w:rsid w:val="00FA38A0"/>
    <w:rsid w:val="00FA41A5"/>
    <w:rsid w:val="00FA4487"/>
    <w:rsid w:val="00FA467B"/>
    <w:rsid w:val="00FA46E0"/>
    <w:rsid w:val="00FA5403"/>
    <w:rsid w:val="00FA5DD7"/>
    <w:rsid w:val="00FA653F"/>
    <w:rsid w:val="00FB009B"/>
    <w:rsid w:val="00FB094E"/>
    <w:rsid w:val="00FB1031"/>
    <w:rsid w:val="00FB14C6"/>
    <w:rsid w:val="00FB162E"/>
    <w:rsid w:val="00FB16D2"/>
    <w:rsid w:val="00FB1EAD"/>
    <w:rsid w:val="00FB292D"/>
    <w:rsid w:val="00FB2B70"/>
    <w:rsid w:val="00FB2C9E"/>
    <w:rsid w:val="00FB33F7"/>
    <w:rsid w:val="00FB4CFD"/>
    <w:rsid w:val="00FB4EBB"/>
    <w:rsid w:val="00FB52A1"/>
    <w:rsid w:val="00FB5AFA"/>
    <w:rsid w:val="00FB5ED7"/>
    <w:rsid w:val="00FB626C"/>
    <w:rsid w:val="00FB6817"/>
    <w:rsid w:val="00FB6EA0"/>
    <w:rsid w:val="00FB7279"/>
    <w:rsid w:val="00FB72C8"/>
    <w:rsid w:val="00FB7E41"/>
    <w:rsid w:val="00FC11C6"/>
    <w:rsid w:val="00FC1556"/>
    <w:rsid w:val="00FC1B9A"/>
    <w:rsid w:val="00FC242D"/>
    <w:rsid w:val="00FC3334"/>
    <w:rsid w:val="00FC347F"/>
    <w:rsid w:val="00FC54C2"/>
    <w:rsid w:val="00FC5E76"/>
    <w:rsid w:val="00FC64C1"/>
    <w:rsid w:val="00FC6ACA"/>
    <w:rsid w:val="00FC6B32"/>
    <w:rsid w:val="00FC6DD1"/>
    <w:rsid w:val="00FC70B4"/>
    <w:rsid w:val="00FC70BB"/>
    <w:rsid w:val="00FC7237"/>
    <w:rsid w:val="00FC753B"/>
    <w:rsid w:val="00FC75B3"/>
    <w:rsid w:val="00FC7800"/>
    <w:rsid w:val="00FD03EF"/>
    <w:rsid w:val="00FD1780"/>
    <w:rsid w:val="00FD18B2"/>
    <w:rsid w:val="00FD18B8"/>
    <w:rsid w:val="00FD196E"/>
    <w:rsid w:val="00FD217E"/>
    <w:rsid w:val="00FD2E97"/>
    <w:rsid w:val="00FD3070"/>
    <w:rsid w:val="00FD3413"/>
    <w:rsid w:val="00FD3943"/>
    <w:rsid w:val="00FD3C49"/>
    <w:rsid w:val="00FD4910"/>
    <w:rsid w:val="00FD4F70"/>
    <w:rsid w:val="00FD4F8C"/>
    <w:rsid w:val="00FD583D"/>
    <w:rsid w:val="00FD5A53"/>
    <w:rsid w:val="00FD5CB0"/>
    <w:rsid w:val="00FD5DB1"/>
    <w:rsid w:val="00FD60A7"/>
    <w:rsid w:val="00FD61E5"/>
    <w:rsid w:val="00FD6353"/>
    <w:rsid w:val="00FD697D"/>
    <w:rsid w:val="00FD69C9"/>
    <w:rsid w:val="00FD6B71"/>
    <w:rsid w:val="00FD75B4"/>
    <w:rsid w:val="00FD7757"/>
    <w:rsid w:val="00FE008E"/>
    <w:rsid w:val="00FE07B4"/>
    <w:rsid w:val="00FE0A81"/>
    <w:rsid w:val="00FE16EC"/>
    <w:rsid w:val="00FE1796"/>
    <w:rsid w:val="00FE1FF8"/>
    <w:rsid w:val="00FE2123"/>
    <w:rsid w:val="00FE28E8"/>
    <w:rsid w:val="00FE2A62"/>
    <w:rsid w:val="00FE2EBA"/>
    <w:rsid w:val="00FE352A"/>
    <w:rsid w:val="00FE4F17"/>
    <w:rsid w:val="00FE52A6"/>
    <w:rsid w:val="00FE531B"/>
    <w:rsid w:val="00FE5853"/>
    <w:rsid w:val="00FE5B6D"/>
    <w:rsid w:val="00FE5DD2"/>
    <w:rsid w:val="00FE604E"/>
    <w:rsid w:val="00FE630A"/>
    <w:rsid w:val="00FE697C"/>
    <w:rsid w:val="00FE6A51"/>
    <w:rsid w:val="00FE72FA"/>
    <w:rsid w:val="00FE770E"/>
    <w:rsid w:val="00FE7778"/>
    <w:rsid w:val="00FF0449"/>
    <w:rsid w:val="00FF0E62"/>
    <w:rsid w:val="00FF0FD5"/>
    <w:rsid w:val="00FF26E5"/>
    <w:rsid w:val="00FF2749"/>
    <w:rsid w:val="00FF2D25"/>
    <w:rsid w:val="00FF2EDA"/>
    <w:rsid w:val="00FF346F"/>
    <w:rsid w:val="00FF3544"/>
    <w:rsid w:val="00FF3747"/>
    <w:rsid w:val="00FF3B43"/>
    <w:rsid w:val="00FF3F9E"/>
    <w:rsid w:val="00FF4698"/>
    <w:rsid w:val="00FF5399"/>
    <w:rsid w:val="00FF5A64"/>
    <w:rsid w:val="00FF5C80"/>
    <w:rsid w:val="00FF5C9F"/>
    <w:rsid w:val="00FF5DBB"/>
    <w:rsid w:val="00FF6607"/>
    <w:rsid w:val="00FF6B2E"/>
    <w:rsid w:val="00FF6E86"/>
    <w:rsid w:val="00FF6F00"/>
    <w:rsid w:val="00FF709B"/>
    <w:rsid w:val="00FF70FA"/>
    <w:rsid w:val="00FF735F"/>
    <w:rsid w:val="00FF7BC2"/>
    <w:rsid w:val="00FF7BFA"/>
    <w:rsid w:val="00FF7F36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678AD1"/>
  <w15:docId w15:val="{120B71B0-2F5C-4DBC-863F-C5B9F9D7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56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"/>
    <w:basedOn w:val="Normal"/>
    <w:link w:val="ListParagraphChar"/>
    <w:uiPriority w:val="34"/>
    <w:qFormat/>
    <w:rsid w:val="00186D5F"/>
    <w:pPr>
      <w:ind w:left="720"/>
      <w:contextualSpacing/>
    </w:pPr>
  </w:style>
  <w:style w:type="paragraph" w:styleId="Header">
    <w:name w:val="header"/>
    <w:basedOn w:val="Normal"/>
    <w:link w:val="HeaderChar"/>
    <w:rsid w:val="001B54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B54D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54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4D7"/>
    <w:rPr>
      <w:sz w:val="24"/>
      <w:szCs w:val="24"/>
    </w:rPr>
  </w:style>
  <w:style w:type="paragraph" w:styleId="BalloonText">
    <w:name w:val="Balloon Text"/>
    <w:basedOn w:val="Normal"/>
    <w:link w:val="BalloonTextChar"/>
    <w:rsid w:val="00BB3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33D4"/>
    <w:rPr>
      <w:rFonts w:ascii="Tahoma" w:hAnsi="Tahoma" w:cs="Tahoma"/>
      <w:sz w:val="16"/>
      <w:szCs w:val="16"/>
    </w:rPr>
  </w:style>
  <w:style w:type="paragraph" w:customStyle="1" w:styleId="Number">
    <w:name w:val="Number"/>
    <w:basedOn w:val="Normal"/>
    <w:rsid w:val="00C7568D"/>
    <w:pPr>
      <w:numPr>
        <w:numId w:val="1"/>
      </w:numPr>
      <w:spacing w:after="240"/>
    </w:pPr>
    <w:rPr>
      <w:rFonts w:ascii="Arial" w:hAnsi="Arial"/>
    </w:rPr>
  </w:style>
  <w:style w:type="character" w:styleId="Strong">
    <w:name w:val="Strong"/>
    <w:basedOn w:val="DefaultParagraphFont"/>
    <w:uiPriority w:val="22"/>
    <w:qFormat/>
    <w:rsid w:val="00A51C0F"/>
    <w:rPr>
      <w:b/>
      <w:bCs/>
      <w:i w:val="0"/>
      <w:iCs w:val="0"/>
    </w:rPr>
  </w:style>
  <w:style w:type="character" w:customStyle="1" w:styleId="ListParagraphChar">
    <w:name w:val="List Paragraph Char"/>
    <w:aliases w:val="F5 List Paragraph Char,List Paragraph1 Char,Dot pt Char"/>
    <w:basedOn w:val="DefaultParagraphFont"/>
    <w:link w:val="ListParagraph"/>
    <w:uiPriority w:val="34"/>
    <w:locked/>
    <w:rsid w:val="002732A6"/>
    <w:rPr>
      <w:sz w:val="24"/>
      <w:szCs w:val="24"/>
    </w:rPr>
  </w:style>
  <w:style w:type="table" w:styleId="TableGrid">
    <w:name w:val="Table Grid"/>
    <w:basedOn w:val="TableNormal"/>
    <w:rsid w:val="002E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26B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6B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6BD1"/>
  </w:style>
  <w:style w:type="paragraph" w:styleId="CommentSubject">
    <w:name w:val="annotation subject"/>
    <w:basedOn w:val="CommentText"/>
    <w:next w:val="CommentText"/>
    <w:link w:val="CommentSubjectChar"/>
    <w:rsid w:val="00626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6BD1"/>
    <w:rPr>
      <w:b/>
      <w:bCs/>
    </w:rPr>
  </w:style>
  <w:style w:type="paragraph" w:customStyle="1" w:styleId="Body">
    <w:name w:val="Body"/>
    <w:rsid w:val="00386AD7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paragraph" w:styleId="Revision">
    <w:name w:val="Revision"/>
    <w:hidden/>
    <w:uiPriority w:val="99"/>
    <w:semiHidden/>
    <w:rsid w:val="002862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nr.org.uk/copyright" TargetMode="External"/><Relationship Id="rId2" Type="http://schemas.openxmlformats.org/officeDocument/2006/relationships/hyperlink" Target="blocked::blocked::BLOCKED::http://www.hse.gov.uk/copyrigh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26176D315544C94C699C7AD409AA1" ma:contentTypeVersion="12" ma:contentTypeDescription="Create a new document." ma:contentTypeScope="" ma:versionID="1403f158edbd7a0834bf4d04e8ff624d">
  <xsd:schema xmlns:xsd="http://www.w3.org/2001/XMLSchema" xmlns:xs="http://www.w3.org/2001/XMLSchema" xmlns:p="http://schemas.microsoft.com/office/2006/metadata/properties" xmlns:ns3="e7136045-8404-4488-8b75-837c2c7b996a" xmlns:ns4="685cf995-a182-41a5-9cd4-89464fa213d3" targetNamespace="http://schemas.microsoft.com/office/2006/metadata/properties" ma:root="true" ma:fieldsID="1264bf730647d615a5ba15f28c53f04d" ns3:_="" ns4:_="">
    <xsd:import namespace="e7136045-8404-4488-8b75-837c2c7b996a"/>
    <xsd:import namespace="685cf995-a182-41a5-9cd4-89464fa213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6045-8404-4488-8b75-837c2c7b9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cf995-a182-41a5-9cd4-89464fa213d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EF1391-A342-4BE3-B6AE-0853E96D1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7BFC8F-9C1B-4DB9-A31A-A2B3DD11D3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0D7DD4-BE66-4E2C-88BE-B5C0527C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6045-8404-4488-8b75-837c2c7b996a"/>
    <ds:schemaRef ds:uri="685cf995-a182-41a5-9cd4-89464fa21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9C8D7F-5436-4637-AD71-817C004E09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3292</Words>
  <Characters>18767</Characters>
  <Application>Microsoft Office Word</Application>
  <DocSecurity>4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and Safety Executive</Company>
  <LinksUpToDate>false</LinksUpToDate>
  <CharactersWithSpaces>22015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2022-12-01T07:32:00Z</cp:lastPrinted>
  <dcterms:created xsi:type="dcterms:W3CDTF">2023-07-10T09:46:00Z</dcterms:created>
  <dcterms:modified xsi:type="dcterms:W3CDTF">2023-07-10T09:46:00Z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0x010100F4626176D315544C94C699C7AD409AA1</vt:lpwstr>
  </property>
  <property fmtid="{D5CDD505-2E9C-101B-9397-08002B2CF9AE}" pid="4" name="MSIP_Label_9e5e003a-90eb-47c9-a506-ad47e7a0b281_Enabled">
    <vt:lpwstr>true</vt:lpwstr>
  </property>
  <property fmtid="{D5CDD505-2E9C-101B-9397-08002B2CF9AE}" pid="5" name="MSIP_Label_9e5e003a-90eb-47c9-a506-ad47e7a0b281_SetDate">
    <vt:lpwstr>2023-03-07T09:04:44Z</vt:lpwstr>
  </property>
  <property fmtid="{D5CDD505-2E9C-101B-9397-08002B2CF9AE}" pid="6" name="MSIP_Label_9e5e003a-90eb-47c9-a506-ad47e7a0b281_Method">
    <vt:lpwstr>Privileged</vt:lpwstr>
  </property>
  <property fmtid="{D5CDD505-2E9C-101B-9397-08002B2CF9AE}" pid="7" name="MSIP_Label_9e5e003a-90eb-47c9-a506-ad47e7a0b281_Name">
    <vt:lpwstr>OFFICIAL</vt:lpwstr>
  </property>
  <property fmtid="{D5CDD505-2E9C-101B-9397-08002B2CF9AE}" pid="8" name="MSIP_Label_9e5e003a-90eb-47c9-a506-ad47e7a0b281_SiteId">
    <vt:lpwstr>742775df-8077-48d6-81d0-1e82a1f52cb8</vt:lpwstr>
  </property>
  <property fmtid="{D5CDD505-2E9C-101B-9397-08002B2CF9AE}" pid="9" name="MSIP_Label_9e5e003a-90eb-47c9-a506-ad47e7a0b281_ActionId">
    <vt:lpwstr>41acecda-eda3-4dd6-bcd5-e058f3618f2a</vt:lpwstr>
  </property>
  <property fmtid="{D5CDD505-2E9C-101B-9397-08002B2CF9AE}" pid="10" name="MSIP_Label_9e5e003a-90eb-47c9-a506-ad47e7a0b281_ContentBits">
    <vt:lpwstr>0</vt:lpwstr>
  </property>
</Properties>
</file>