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387A2E" w14:paraId="6C65111E" w14:textId="77777777" w:rsidTr="24785303">
        <w:trPr>
          <w:trHeight w:val="1162"/>
        </w:trPr>
        <w:tc>
          <w:tcPr>
            <w:tcW w:w="9156" w:type="dxa"/>
            <w:tcBorders>
              <w:bottom w:val="single" w:sz="24" w:space="0" w:color="22413A"/>
            </w:tcBorders>
            <w:shd w:val="clear" w:color="auto" w:fill="auto"/>
          </w:tcPr>
          <w:p w14:paraId="35C1F1C6" w14:textId="6A2A757B" w:rsidR="00C20562" w:rsidRPr="00387A2E" w:rsidRDefault="00C20562" w:rsidP="003B0F9A">
            <w:pPr>
              <w:pStyle w:val="Heading3"/>
              <w:numPr>
                <w:ilvl w:val="0"/>
                <w:numId w:val="0"/>
              </w:numPr>
              <w:ind w:left="851"/>
            </w:pPr>
            <w:bookmarkStart w:id="0" w:name="_Toc466022543"/>
          </w:p>
        </w:tc>
      </w:tr>
      <w:tr w:rsidR="00D0226A" w:rsidRPr="00387A2E" w14:paraId="6FF9A0F4" w14:textId="77777777" w:rsidTr="24785303">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387A2E" w:rsidRDefault="00595C8C" w:rsidP="00595C8C">
            <w:pPr>
              <w:pStyle w:val="InnerCoverTitle"/>
              <w:rPr>
                <w:sz w:val="36"/>
                <w:szCs w:val="36"/>
              </w:rPr>
            </w:pPr>
            <w:r w:rsidRPr="00387A2E">
              <w:rPr>
                <w:sz w:val="36"/>
                <w:szCs w:val="36"/>
              </w:rPr>
              <w:t xml:space="preserve">ONR </w:t>
            </w:r>
            <w:r w:rsidR="00C64582" w:rsidRPr="00387A2E">
              <w:rPr>
                <w:sz w:val="36"/>
                <w:szCs w:val="36"/>
              </w:rPr>
              <w:t>Assessment Report</w:t>
            </w:r>
          </w:p>
          <w:p w14:paraId="7C4EA414" w14:textId="0B158BCB" w:rsidR="00D0226A" w:rsidRPr="00387A2E" w:rsidRDefault="0009676F" w:rsidP="001E03E1">
            <w:pPr>
              <w:pStyle w:val="CoverTitle"/>
            </w:pPr>
            <w:r w:rsidRPr="00387A2E">
              <w:rPr>
                <w:sz w:val="36"/>
                <w:szCs w:val="36"/>
              </w:rPr>
              <w:t xml:space="preserve">Generic Design Assessment </w:t>
            </w:r>
            <w:r w:rsidR="5C6687EF" w:rsidRPr="00387A2E">
              <w:rPr>
                <w:sz w:val="36"/>
                <w:szCs w:val="36"/>
              </w:rPr>
              <w:t>of the Rolls</w:t>
            </w:r>
            <w:r w:rsidR="00E42F12">
              <w:rPr>
                <w:sz w:val="36"/>
                <w:szCs w:val="36"/>
              </w:rPr>
              <w:t>-</w:t>
            </w:r>
            <w:r w:rsidR="5C6687EF" w:rsidRPr="00387A2E">
              <w:rPr>
                <w:sz w:val="36"/>
                <w:szCs w:val="36"/>
              </w:rPr>
              <w:t xml:space="preserve">Royce SMR </w:t>
            </w:r>
            <w:r w:rsidR="00930623" w:rsidRPr="00387A2E">
              <w:rPr>
                <w:sz w:val="36"/>
                <w:szCs w:val="36"/>
              </w:rPr>
              <w:t>–</w:t>
            </w:r>
            <w:r w:rsidRPr="00387A2E">
              <w:rPr>
                <w:sz w:val="36"/>
                <w:szCs w:val="36"/>
              </w:rPr>
              <w:t xml:space="preserve"> </w:t>
            </w:r>
            <w:r w:rsidR="00812C28" w:rsidRPr="000F1AE4">
              <w:rPr>
                <w:rStyle w:val="Style2"/>
                <w:sz w:val="36"/>
              </w:rPr>
              <w:t xml:space="preserve">Step 2 </w:t>
            </w:r>
            <w:r w:rsidR="0091076E" w:rsidRPr="000F1AE4">
              <w:rPr>
                <w:rStyle w:val="Style2"/>
                <w:sz w:val="36"/>
              </w:rPr>
              <w:t>a</w:t>
            </w:r>
            <w:r w:rsidR="00812C28" w:rsidRPr="000F1AE4">
              <w:rPr>
                <w:rStyle w:val="Style2"/>
                <w:sz w:val="36"/>
              </w:rPr>
              <w:t xml:space="preserve">ssessment of </w:t>
            </w:r>
            <w:r w:rsidR="000803F8">
              <w:rPr>
                <w:rStyle w:val="Style2"/>
                <w:sz w:val="36"/>
              </w:rPr>
              <w:t>S</w:t>
            </w:r>
            <w:r w:rsidR="00812C28" w:rsidRPr="000F1AE4">
              <w:rPr>
                <w:rStyle w:val="Style2"/>
                <w:sz w:val="36"/>
              </w:rPr>
              <w:t xml:space="preserve">tructural </w:t>
            </w:r>
            <w:r w:rsidR="000803F8">
              <w:rPr>
                <w:rStyle w:val="Style2"/>
                <w:sz w:val="36"/>
              </w:rPr>
              <w:t>I</w:t>
            </w:r>
            <w:r w:rsidR="00812C28" w:rsidRPr="000F1AE4">
              <w:rPr>
                <w:rStyle w:val="Style2"/>
                <w:sz w:val="36"/>
              </w:rPr>
              <w:t>ntegrity</w:t>
            </w:r>
          </w:p>
        </w:tc>
      </w:tr>
    </w:tbl>
    <w:p w14:paraId="56A09D10" w14:textId="6CB13232" w:rsidR="00D0226A" w:rsidRPr="00387A2E" w:rsidRDefault="00045010">
      <w:pPr>
        <w:spacing w:after="0"/>
      </w:pPr>
      <w:r w:rsidRPr="00387A2E">
        <w:rPr>
          <w:noProof/>
        </w:rPr>
        <w:drawing>
          <wp:anchor distT="0" distB="0" distL="114300" distR="114300" simplePos="0" relativeHeight="251658240" behindDoc="1" locked="0" layoutInCell="1" allowOverlap="1" wp14:anchorId="10B0A4AA" wp14:editId="38012AFE">
            <wp:simplePos x="0" y="0"/>
            <wp:positionH relativeFrom="page">
              <wp:align>left</wp:align>
            </wp:positionH>
            <wp:positionV relativeFrom="margin">
              <wp:align>center</wp:align>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387A2E" w:rsidRDefault="00D0226A">
      <w:pPr>
        <w:spacing w:after="0"/>
      </w:pPr>
    </w:p>
    <w:p w14:paraId="6D1C8B33" w14:textId="77777777" w:rsidR="00267815" w:rsidRPr="00387A2E" w:rsidRDefault="00267815">
      <w:pPr>
        <w:spacing w:after="0"/>
      </w:pPr>
      <w:r w:rsidRPr="00387A2E">
        <w:br w:type="page"/>
      </w:r>
    </w:p>
    <w:p w14:paraId="108F43C7" w14:textId="0F19D37C" w:rsidR="00004C16" w:rsidRDefault="00004C16" w:rsidP="00004C16">
      <w:pPr>
        <w:rPr>
          <w:color w:val="22413A"/>
          <w:sz w:val="36"/>
          <w:szCs w:val="36"/>
        </w:rPr>
      </w:pPr>
      <w:r w:rsidRPr="00387A2E">
        <w:rPr>
          <w:color w:val="22413A"/>
          <w:sz w:val="36"/>
          <w:szCs w:val="36"/>
        </w:rPr>
        <w:lastRenderedPageBreak/>
        <w:t xml:space="preserve">ONR </w:t>
      </w:r>
      <w:r w:rsidR="00C64582" w:rsidRPr="00387A2E">
        <w:rPr>
          <w:color w:val="22413A"/>
          <w:sz w:val="36"/>
          <w:szCs w:val="36"/>
        </w:rPr>
        <w:t>Assessment Report</w:t>
      </w:r>
    </w:p>
    <w:p w14:paraId="4BAE1D08" w14:textId="417FF505" w:rsidR="007E2C9C" w:rsidRPr="00387A2E" w:rsidRDefault="007E2C9C" w:rsidP="39B593E5">
      <w:pPr>
        <w:rPr>
          <w:rStyle w:val="Style2"/>
          <w:sz w:val="36"/>
          <w:szCs w:val="36"/>
        </w:rPr>
      </w:pPr>
      <w:r w:rsidRPr="00387A2E">
        <w:rPr>
          <w:rStyle w:val="Style2"/>
          <w:b/>
          <w:bCs/>
          <w:sz w:val="36"/>
          <w:szCs w:val="36"/>
        </w:rPr>
        <w:t>Project Name</w:t>
      </w:r>
      <w:r w:rsidRPr="00387A2E">
        <w:rPr>
          <w:rStyle w:val="Style2"/>
          <w:sz w:val="36"/>
          <w:szCs w:val="36"/>
        </w:rPr>
        <w:t xml:space="preserve">: </w:t>
      </w:r>
      <w:r w:rsidR="69D76631" w:rsidRPr="00387A2E">
        <w:rPr>
          <w:rStyle w:val="Style2"/>
          <w:sz w:val="36"/>
          <w:szCs w:val="36"/>
        </w:rPr>
        <w:t xml:space="preserve">Generic Design Assessment of the </w:t>
      </w:r>
      <w:r w:rsidR="0055604A" w:rsidRPr="00387A2E">
        <w:rPr>
          <w:rStyle w:val="Style2"/>
          <w:sz w:val="36"/>
          <w:szCs w:val="36"/>
        </w:rPr>
        <w:t>Rolls-Royce SMR</w:t>
      </w:r>
    </w:p>
    <w:p w14:paraId="18D14D22" w14:textId="3310694A" w:rsidR="009E66D8" w:rsidRPr="00387A2E" w:rsidRDefault="00C64582" w:rsidP="00004C16">
      <w:pPr>
        <w:rPr>
          <w:rStyle w:val="Style2"/>
          <w:sz w:val="36"/>
          <w:szCs w:val="16"/>
        </w:rPr>
      </w:pPr>
      <w:r w:rsidRPr="00387A2E">
        <w:rPr>
          <w:rStyle w:val="Style2"/>
          <w:b/>
          <w:bCs/>
          <w:sz w:val="36"/>
          <w:szCs w:val="16"/>
        </w:rPr>
        <w:t>Report Title</w:t>
      </w:r>
      <w:r w:rsidRPr="00387A2E">
        <w:rPr>
          <w:rStyle w:val="Style2"/>
          <w:sz w:val="36"/>
          <w:szCs w:val="16"/>
        </w:rPr>
        <w:t xml:space="preserve">: </w:t>
      </w:r>
      <w:r w:rsidR="000803F8">
        <w:rPr>
          <w:rStyle w:val="Style2"/>
          <w:sz w:val="36"/>
        </w:rPr>
        <w:t>Step 2 assessment of Structural Integrity</w:t>
      </w:r>
    </w:p>
    <w:p w14:paraId="7A720323" w14:textId="77777777" w:rsidR="00C66D94" w:rsidRPr="00387A2E" w:rsidRDefault="00C66D94" w:rsidP="00004C16">
      <w:pPr>
        <w:rPr>
          <w:sz w:val="28"/>
          <w:szCs w:val="28"/>
        </w:rPr>
      </w:pPr>
    </w:p>
    <w:p w14:paraId="357DD37A" w14:textId="1D176473" w:rsidR="002F11CF" w:rsidRPr="00387A2E" w:rsidRDefault="002F11CF" w:rsidP="00A4470C">
      <w:pPr>
        <w:rPr>
          <w:szCs w:val="24"/>
        </w:rPr>
      </w:pPr>
      <w:r w:rsidRPr="00387A2E">
        <w:rPr>
          <w:b/>
          <w:bCs/>
          <w:szCs w:val="24"/>
        </w:rPr>
        <w:t>Authored by</w:t>
      </w:r>
      <w:r w:rsidRPr="00387A2E">
        <w:rPr>
          <w:szCs w:val="24"/>
        </w:rPr>
        <w:t>:</w:t>
      </w:r>
      <w:r w:rsidR="000B3E81" w:rsidRPr="00387A2E">
        <w:rPr>
          <w:szCs w:val="24"/>
        </w:rPr>
        <w:t xml:space="preserve"> </w:t>
      </w:r>
      <w:r w:rsidR="002D166A">
        <w:rPr>
          <w:szCs w:val="24"/>
        </w:rPr>
        <w:t>[Redacted]</w:t>
      </w:r>
    </w:p>
    <w:p w14:paraId="247E3769" w14:textId="0B7CFFA1" w:rsidR="00004C16" w:rsidRPr="00387A2E" w:rsidRDefault="00912F99" w:rsidP="00004C16">
      <w:pPr>
        <w:rPr>
          <w:szCs w:val="24"/>
        </w:rPr>
      </w:pPr>
      <w:r w:rsidRPr="00387A2E">
        <w:rPr>
          <w:b/>
          <w:bCs/>
          <w:szCs w:val="24"/>
        </w:rPr>
        <w:t>Re</w:t>
      </w:r>
      <w:r w:rsidR="002A7557" w:rsidRPr="00387A2E">
        <w:rPr>
          <w:b/>
          <w:bCs/>
          <w:szCs w:val="24"/>
        </w:rPr>
        <w:t>port Issue No</w:t>
      </w:r>
      <w:r w:rsidR="00AF738C" w:rsidRPr="00387A2E">
        <w:rPr>
          <w:szCs w:val="24"/>
        </w:rPr>
        <w:t>:</w:t>
      </w:r>
      <w:r w:rsidRPr="00387A2E">
        <w:rPr>
          <w:szCs w:val="24"/>
        </w:rPr>
        <w:t xml:space="preserve"> </w:t>
      </w:r>
      <w:r w:rsidR="00AD6AD1">
        <w:rPr>
          <w:szCs w:val="24"/>
        </w:rPr>
        <w:t>1</w:t>
      </w:r>
    </w:p>
    <w:p w14:paraId="380CAE6F" w14:textId="4764E70C" w:rsidR="00F25A4F" w:rsidRPr="00BC6C9E" w:rsidRDefault="00F25A4F" w:rsidP="00F91784">
      <w:pPr>
        <w:rPr>
          <w:lang w:val="fr-FR"/>
        </w:rPr>
      </w:pPr>
      <w:r w:rsidRPr="00BC6C9E">
        <w:rPr>
          <w:b/>
          <w:bCs/>
          <w:lang w:val="fr-FR"/>
        </w:rPr>
        <w:t>Document ID</w:t>
      </w:r>
      <w:r w:rsidRPr="00BC6C9E">
        <w:rPr>
          <w:lang w:val="fr-FR"/>
        </w:rPr>
        <w:t xml:space="preserve">: </w:t>
      </w:r>
      <w:r w:rsidR="00AC651F" w:rsidRPr="00BC6C9E">
        <w:rPr>
          <w:lang w:val="fr-FR"/>
        </w:rPr>
        <w:t>ONRW-</w:t>
      </w:r>
      <w:r w:rsidR="00B663D9" w:rsidRPr="00BC6C9E">
        <w:rPr>
          <w:lang w:val="fr-FR"/>
        </w:rPr>
        <w:t>21266</w:t>
      </w:r>
      <w:r w:rsidR="00E84BF6" w:rsidRPr="00BC6C9E">
        <w:rPr>
          <w:lang w:val="fr-FR"/>
        </w:rPr>
        <w:t>15823-2487</w:t>
      </w:r>
    </w:p>
    <w:p w14:paraId="19206F45" w14:textId="6BD9DE24" w:rsidR="00004C16" w:rsidRPr="00BC6C9E" w:rsidRDefault="00004C16" w:rsidP="00004C16">
      <w:pPr>
        <w:rPr>
          <w:szCs w:val="24"/>
          <w:lang w:val="fr-FR"/>
        </w:rPr>
      </w:pPr>
      <w:r w:rsidRPr="00BC6C9E">
        <w:rPr>
          <w:b/>
          <w:bCs/>
          <w:szCs w:val="24"/>
          <w:lang w:val="fr-FR"/>
        </w:rPr>
        <w:t>Publication Date</w:t>
      </w:r>
      <w:r w:rsidRPr="00BC6C9E">
        <w:rPr>
          <w:szCs w:val="24"/>
          <w:lang w:val="fr-FR"/>
        </w:rPr>
        <w:t xml:space="preserve">: </w:t>
      </w:r>
      <w:r w:rsidR="00EB03E9" w:rsidRPr="00BC6C9E">
        <w:rPr>
          <w:szCs w:val="24"/>
          <w:lang w:val="fr-FR"/>
        </w:rPr>
        <w:t>J</w:t>
      </w:r>
      <w:r w:rsidR="003C2FEC" w:rsidRPr="00BC6C9E">
        <w:rPr>
          <w:szCs w:val="24"/>
          <w:lang w:val="fr-FR"/>
        </w:rPr>
        <w:t>u</w:t>
      </w:r>
      <w:r w:rsidR="00D07CD2" w:rsidRPr="00BC6C9E">
        <w:rPr>
          <w:szCs w:val="24"/>
          <w:lang w:val="fr-FR"/>
        </w:rPr>
        <w:t>n</w:t>
      </w:r>
      <w:r w:rsidRPr="00BC6C9E">
        <w:rPr>
          <w:szCs w:val="24"/>
          <w:lang w:val="fr-FR"/>
        </w:rPr>
        <w:t>-</w:t>
      </w:r>
      <w:r w:rsidR="00DA50E5" w:rsidRPr="00BC6C9E">
        <w:rPr>
          <w:szCs w:val="24"/>
          <w:lang w:val="fr-FR"/>
        </w:rPr>
        <w:t>24</w:t>
      </w:r>
    </w:p>
    <w:p w14:paraId="3AF57011" w14:textId="77777777" w:rsidR="003301A1" w:rsidRPr="00BC6C9E" w:rsidRDefault="003301A1" w:rsidP="004D16D7">
      <w:pPr>
        <w:pStyle w:val="Caption"/>
        <w:keepNext/>
        <w:rPr>
          <w:lang w:val="fr-FR"/>
        </w:rPr>
      </w:pPr>
    </w:p>
    <w:p w14:paraId="50ED866E" w14:textId="77777777" w:rsidR="00CE4EC9" w:rsidRPr="00BC6C9E" w:rsidRDefault="00CE4EC9" w:rsidP="00CE4EC9">
      <w:pPr>
        <w:rPr>
          <w:lang w:val="fr-FR"/>
        </w:rPr>
      </w:pPr>
    </w:p>
    <w:p w14:paraId="2A759036" w14:textId="77777777" w:rsidR="00D5509C" w:rsidRPr="00BC6C9E" w:rsidRDefault="00D5509C" w:rsidP="00CE4EC9">
      <w:pPr>
        <w:rPr>
          <w:lang w:val="fr-FR"/>
        </w:rPr>
      </w:pPr>
    </w:p>
    <w:p w14:paraId="1CAB535F" w14:textId="77777777" w:rsidR="00D5509C" w:rsidRPr="00BC6C9E" w:rsidRDefault="00D5509C" w:rsidP="00CE4EC9">
      <w:pPr>
        <w:rPr>
          <w:lang w:val="fr-FR"/>
        </w:rPr>
      </w:pPr>
    </w:p>
    <w:p w14:paraId="6C2E87FD" w14:textId="5023EF44" w:rsidR="00D5509C" w:rsidRPr="00BC6C9E" w:rsidRDefault="00D5509C" w:rsidP="00CE4EC9">
      <w:pPr>
        <w:rPr>
          <w:lang w:val="fr-FR"/>
        </w:rPr>
      </w:pPr>
    </w:p>
    <w:p w14:paraId="0D9EF55F" w14:textId="77777777" w:rsidR="00D5509C" w:rsidRPr="00BC6C9E" w:rsidRDefault="00D5509C" w:rsidP="00CE4EC9">
      <w:pPr>
        <w:rPr>
          <w:lang w:val="fr-FR"/>
        </w:rPr>
      </w:pPr>
    </w:p>
    <w:p w14:paraId="77034075" w14:textId="77777777" w:rsidR="00D5509C" w:rsidRPr="00BC6C9E" w:rsidRDefault="00D5509C" w:rsidP="00CE4EC9">
      <w:pPr>
        <w:rPr>
          <w:lang w:val="fr-FR"/>
        </w:rPr>
      </w:pPr>
    </w:p>
    <w:p w14:paraId="115A0640" w14:textId="6DB8C7CB" w:rsidR="00D5509C" w:rsidRPr="00BC6C9E" w:rsidRDefault="00D5509C" w:rsidP="00CE4EC9">
      <w:pPr>
        <w:rPr>
          <w:lang w:val="fr-FR"/>
        </w:rPr>
      </w:pPr>
    </w:p>
    <w:p w14:paraId="64D5A184" w14:textId="72A23F02" w:rsidR="00D5509C" w:rsidRPr="00BC6C9E" w:rsidRDefault="00D5509C" w:rsidP="00CE4EC9">
      <w:pPr>
        <w:rPr>
          <w:lang w:val="fr-FR"/>
        </w:rPr>
      </w:pPr>
    </w:p>
    <w:p w14:paraId="55582BCF" w14:textId="5A7E0B25" w:rsidR="00D5509C" w:rsidRPr="00BC6C9E" w:rsidRDefault="00D5509C" w:rsidP="00CE4EC9">
      <w:pPr>
        <w:rPr>
          <w:lang w:val="fr-FR"/>
        </w:rPr>
      </w:pPr>
    </w:p>
    <w:p w14:paraId="2B8EC1A6" w14:textId="77777777" w:rsidR="004421AB" w:rsidRPr="00BC6C9E" w:rsidRDefault="004421AB" w:rsidP="00CE4EC9">
      <w:pPr>
        <w:rPr>
          <w:lang w:val="fr-FR"/>
        </w:rPr>
      </w:pPr>
    </w:p>
    <w:p w14:paraId="74C71A4F" w14:textId="77777777" w:rsidR="00D5509C" w:rsidRPr="00BC6C9E" w:rsidRDefault="00D5509C" w:rsidP="00CE4EC9">
      <w:pPr>
        <w:rPr>
          <w:lang w:val="fr-FR"/>
        </w:rPr>
      </w:pPr>
    </w:p>
    <w:p w14:paraId="22040C03" w14:textId="1E1CB83E" w:rsidR="00AC651F" w:rsidRPr="00387A2E" w:rsidRDefault="00AC651F" w:rsidP="00AC651F">
      <w:r w:rsidRPr="00387A2E">
        <w:t xml:space="preserve">© Office for Nuclear Regulation, </w:t>
      </w:r>
      <w:r w:rsidR="00DA50E5" w:rsidRPr="00387A2E">
        <w:t>2024</w:t>
      </w:r>
    </w:p>
    <w:p w14:paraId="104DA616" w14:textId="77777777" w:rsidR="00AC651F" w:rsidRPr="00387A2E" w:rsidRDefault="00AC651F" w:rsidP="00AC651F">
      <w:r w:rsidRPr="00387A2E">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387A2E">
          <w:rPr>
            <w:rStyle w:val="Hyperlink"/>
          </w:rPr>
          <w:t>www.onr.org.uk/copyright</w:t>
        </w:r>
      </w:hyperlink>
      <w:r w:rsidRPr="00387A2E">
        <w:t xml:space="preserve"> for details. </w:t>
      </w:r>
    </w:p>
    <w:p w14:paraId="0C735CD0" w14:textId="154E3800" w:rsidR="00D5509C" w:rsidRPr="00387A2E" w:rsidRDefault="00D5509C" w:rsidP="00CE4EC9">
      <w:pPr>
        <w:sectPr w:rsidR="00D5509C" w:rsidRPr="00387A2E"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387A2E" w:rsidRDefault="00930623" w:rsidP="00FE7098">
      <w:pPr>
        <w:pStyle w:val="Heading1"/>
        <w:numPr>
          <w:ilvl w:val="0"/>
          <w:numId w:val="0"/>
        </w:numPr>
        <w:ind w:left="851" w:hanging="851"/>
      </w:pPr>
      <w:bookmarkStart w:id="1" w:name="_Toc165387120"/>
      <w:bookmarkStart w:id="2" w:name="_Toc171503897"/>
      <w:bookmarkStart w:id="3" w:name="_Toc109727646"/>
      <w:bookmarkEnd w:id="0"/>
      <w:r w:rsidRPr="00387A2E">
        <w:lastRenderedPageBreak/>
        <w:t>Executive Summary</w:t>
      </w:r>
      <w:bookmarkEnd w:id="1"/>
      <w:bookmarkEnd w:id="2"/>
    </w:p>
    <w:bookmarkEnd w:id="3"/>
    <w:p w14:paraId="2CF81B5E" w14:textId="3A932C41" w:rsidR="009E3E8D" w:rsidRDefault="009E3E8D" w:rsidP="009E3E8D">
      <w:pPr>
        <w:pStyle w:val="Numberedparagraph"/>
        <w:numPr>
          <w:ilvl w:val="0"/>
          <w:numId w:val="0"/>
        </w:numPr>
      </w:pPr>
      <w:r w:rsidRPr="008733EE">
        <w:t xml:space="preserve">This report presents the outcomes of my structural integrity assessment of the Rolls-Royce Small Modular Reactor (SMR) as part of Step 2 of the Office for Nuclear Regulation (ONR) Generic Design Assessment (GDA). This assessment is based upon the information presented in version 2 of </w:t>
      </w:r>
      <w:r w:rsidR="00241D6D">
        <w:t xml:space="preserve">the </w:t>
      </w:r>
      <w:r w:rsidRPr="008733EE">
        <w:t>Rolls-Royce SMR Limited’s Environmental, Safety, Security and Safeguards (E3S) case chapters and supporting documentation.</w:t>
      </w:r>
      <w:r>
        <w:t xml:space="preserve"> </w:t>
      </w:r>
    </w:p>
    <w:p w14:paraId="68E6FF9B" w14:textId="7B215467" w:rsidR="00D74329" w:rsidRDefault="00D74329" w:rsidP="005A3CC5">
      <w:r w:rsidRPr="00D74329">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7FBECE7D" w14:textId="74E3D28F" w:rsidR="00625F22" w:rsidRDefault="00625F22" w:rsidP="00A03747">
      <w:pPr>
        <w:autoSpaceDE w:val="0"/>
        <w:autoSpaceDN w:val="0"/>
        <w:adjustRightInd w:val="0"/>
      </w:pPr>
      <w:r w:rsidRPr="00625F22">
        <w:t xml:space="preserve">I targeted my assessment, in accordance with my assessment plan, at the content of most relevance to </w:t>
      </w:r>
      <w:r>
        <w:t>structural integrity</w:t>
      </w:r>
      <w:r w:rsidRPr="00625F22">
        <w:t xml:space="preserve"> against the expectations of ONR’s Safety Assessment Principles (SAPs)</w:t>
      </w:r>
      <w:r w:rsidR="001D4425">
        <w:t>,</w:t>
      </w:r>
      <w:r w:rsidRPr="00625F22">
        <w:t xml:space="preserve"> Technical Assessment Guides (TAGs) and other guidance which ONR regards as relevant good practice.</w:t>
      </w:r>
    </w:p>
    <w:p w14:paraId="1161D638" w14:textId="477F9F55" w:rsidR="005A4692" w:rsidRDefault="00C353BA" w:rsidP="00A03747">
      <w:pPr>
        <w:autoSpaceDE w:val="0"/>
        <w:autoSpaceDN w:val="0"/>
        <w:adjustRightInd w:val="0"/>
      </w:pPr>
      <w:r>
        <w:t>M</w:t>
      </w:r>
      <w:r w:rsidRPr="00F7404C">
        <w:t xml:space="preserve">y </w:t>
      </w:r>
      <w:r>
        <w:t>assessment</w:t>
      </w:r>
      <w:r w:rsidRPr="00F7404C">
        <w:t xml:space="preserve"> focused on the </w:t>
      </w:r>
      <w:r w:rsidR="000F1AE4">
        <w:t>structural integrity</w:t>
      </w:r>
      <w:r>
        <w:t xml:space="preserve"> </w:t>
      </w:r>
      <w:r w:rsidRPr="00F7404C">
        <w:t>aspects</w:t>
      </w:r>
      <w:r>
        <w:t xml:space="preserve"> within the </w:t>
      </w:r>
      <w:r w:rsidR="00885E60">
        <w:t>Rolls-Royce SMR design</w:t>
      </w:r>
      <w:r>
        <w:t xml:space="preserve"> </w:t>
      </w:r>
      <w:r w:rsidR="00531861">
        <w:t>E3S</w:t>
      </w:r>
      <w:r w:rsidR="00BF3384">
        <w:t xml:space="preserve"> case</w:t>
      </w:r>
      <w:r>
        <w:t xml:space="preserve">, </w:t>
      </w:r>
      <w:r w:rsidR="0020294D">
        <w:t>including</w:t>
      </w:r>
      <w:r>
        <w:t xml:space="preserve"> </w:t>
      </w:r>
      <w:r w:rsidR="00BF3384">
        <w:t xml:space="preserve">safety claims, </w:t>
      </w:r>
      <w:r w:rsidR="00906C19">
        <w:t xml:space="preserve">component classification approach, </w:t>
      </w:r>
      <w:r>
        <w:t>design concepts</w:t>
      </w:r>
      <w:r w:rsidR="00906C19">
        <w:t xml:space="preserve"> and</w:t>
      </w:r>
      <w:r w:rsidR="002219B3">
        <w:t xml:space="preserve"> </w:t>
      </w:r>
      <w:r w:rsidR="000F1AE4">
        <w:t>structural integrity</w:t>
      </w:r>
      <w:r w:rsidR="002219B3">
        <w:t xml:space="preserve"> </w:t>
      </w:r>
      <w:r w:rsidR="00CE48AE">
        <w:t xml:space="preserve">specific </w:t>
      </w:r>
      <w:r w:rsidR="00292696">
        <w:t xml:space="preserve">analysis </w:t>
      </w:r>
      <w:r w:rsidR="00BF3384">
        <w:t>approaches</w:t>
      </w:r>
      <w:r w:rsidR="008B7FBF">
        <w:t xml:space="preserve"> and </w:t>
      </w:r>
      <w:r w:rsidR="002219B3">
        <w:t>methodologies</w:t>
      </w:r>
      <w:r>
        <w:t>.</w:t>
      </w:r>
    </w:p>
    <w:p w14:paraId="0CDEB101" w14:textId="24676F56" w:rsidR="001F5A18" w:rsidRDefault="00E55820" w:rsidP="00C353BA">
      <w:pPr>
        <w:autoSpaceDE w:val="0"/>
        <w:autoSpaceDN w:val="0"/>
        <w:adjustRightInd w:val="0"/>
        <w:jc w:val="both"/>
      </w:pPr>
      <w:r w:rsidRPr="00E55820">
        <w:t>Based upon my assessment, I have concluded the following:</w:t>
      </w:r>
    </w:p>
    <w:p w14:paraId="29351445" w14:textId="33A3DFFD" w:rsidR="001F5A18" w:rsidRDefault="00F75BC5" w:rsidP="00D260FE">
      <w:pPr>
        <w:pStyle w:val="Bulletlist1"/>
        <w:ind w:hanging="567"/>
      </w:pPr>
      <w:r>
        <w:t xml:space="preserve">The E3S case </w:t>
      </w:r>
      <w:r w:rsidR="00F65C0D">
        <w:t>explicitly</w:t>
      </w:r>
      <w:r>
        <w:t xml:space="preserve"> </w:t>
      </w:r>
      <w:r w:rsidR="00F65C0D">
        <w:t>consider</w:t>
      </w:r>
      <w:r w:rsidR="001D236B">
        <w:t>s</w:t>
      </w:r>
      <w:r w:rsidR="00F65C0D">
        <w:t xml:space="preserve"> </w:t>
      </w:r>
      <w:r w:rsidR="000F1AE4">
        <w:t>structural integrity</w:t>
      </w:r>
      <w:r w:rsidR="001D236B">
        <w:t>, with</w:t>
      </w:r>
      <w:r w:rsidR="009A5A95">
        <w:t xml:space="preserve"> </w:t>
      </w:r>
      <w:r w:rsidR="001D236B">
        <w:t xml:space="preserve">traceable links </w:t>
      </w:r>
      <w:r w:rsidR="006E6311">
        <w:t>between</w:t>
      </w:r>
      <w:r w:rsidR="00A3704B">
        <w:t xml:space="preserve"> </w:t>
      </w:r>
      <w:r w:rsidR="009A5A95">
        <w:t xml:space="preserve">safety functional requirements </w:t>
      </w:r>
      <w:r w:rsidR="006E6311">
        <w:t>and</w:t>
      </w:r>
      <w:r w:rsidR="00892775">
        <w:t xml:space="preserve"> </w:t>
      </w:r>
      <w:r w:rsidR="000F1AE4">
        <w:t>structural integrity</w:t>
      </w:r>
      <w:r w:rsidR="009A5A95">
        <w:t xml:space="preserve"> controls applied to component</w:t>
      </w:r>
      <w:r w:rsidR="00927688">
        <w:t xml:space="preserve"> design and </w:t>
      </w:r>
      <w:r w:rsidR="004334D6">
        <w:t>manufacture</w:t>
      </w:r>
      <w:r w:rsidR="009A5A95">
        <w:t xml:space="preserve">. </w:t>
      </w:r>
      <w:r w:rsidR="004B1FAB">
        <w:t>S</w:t>
      </w:r>
      <w:r w:rsidR="000F1AE4">
        <w:t>tructural integrity</w:t>
      </w:r>
      <w:r w:rsidR="00892775">
        <w:t xml:space="preserve"> requirements are well substantiated, based on </w:t>
      </w:r>
      <w:r w:rsidR="000D3DE6">
        <w:t>relevant</w:t>
      </w:r>
      <w:r w:rsidR="007C60D7">
        <w:t xml:space="preserve"> Operational Experience</w:t>
      </w:r>
      <w:r w:rsidR="000D3DE6">
        <w:t xml:space="preserve"> </w:t>
      </w:r>
      <w:r w:rsidR="007C60D7">
        <w:t>(</w:t>
      </w:r>
      <w:r w:rsidR="00A4271D">
        <w:t>OPEX</w:t>
      </w:r>
      <w:r w:rsidR="007C60D7">
        <w:t>)</w:t>
      </w:r>
      <w:r w:rsidR="00A4271D">
        <w:t xml:space="preserve"> and international guidance. </w:t>
      </w:r>
    </w:p>
    <w:p w14:paraId="74576BC3" w14:textId="5B43F5A4" w:rsidR="001F5A18" w:rsidRDefault="0053135A" w:rsidP="00D260FE">
      <w:pPr>
        <w:pStyle w:val="Bulletlist1"/>
        <w:ind w:hanging="567"/>
      </w:pPr>
      <w:r>
        <w:t>The RP</w:t>
      </w:r>
      <w:r w:rsidR="000D3DE6">
        <w:t>’</w:t>
      </w:r>
      <w:r>
        <w:t>s approach to component classification is reasonable</w:t>
      </w:r>
      <w:r w:rsidR="004D679D">
        <w:t>,</w:t>
      </w:r>
      <w:r w:rsidR="000D3DE6">
        <w:t xml:space="preserve"> </w:t>
      </w:r>
      <w:r w:rsidR="0034364F">
        <w:t xml:space="preserve">accounting for </w:t>
      </w:r>
      <w:r w:rsidR="00923E8C">
        <w:t xml:space="preserve">direct and indirect consequences </w:t>
      </w:r>
      <w:r>
        <w:t>of gross failure</w:t>
      </w:r>
      <w:r w:rsidR="0029025D">
        <w:t>, which aligns with ONR expectations</w:t>
      </w:r>
      <w:r w:rsidR="00E770FF">
        <w:t xml:space="preserve"> for beyond</w:t>
      </w:r>
      <w:r w:rsidR="0017355D">
        <w:t>-</w:t>
      </w:r>
      <w:r w:rsidR="00E770FF">
        <w:t xml:space="preserve">code demonstration. </w:t>
      </w:r>
      <w:r w:rsidR="00C94A86">
        <w:t xml:space="preserve">I consider </w:t>
      </w:r>
      <w:r w:rsidR="00CE2F12">
        <w:t xml:space="preserve">aspects of </w:t>
      </w:r>
      <w:r w:rsidR="00A819BF">
        <w:t>the RP’s approach</w:t>
      </w:r>
      <w:r w:rsidR="006228F8">
        <w:t xml:space="preserve"> </w:t>
      </w:r>
      <w:r w:rsidR="00CE2F12">
        <w:t>to use</w:t>
      </w:r>
      <w:r w:rsidR="006228F8">
        <w:t xml:space="preserve"> </w:t>
      </w:r>
      <w:r w:rsidR="00C94A86">
        <w:t xml:space="preserve">multiple </w:t>
      </w:r>
      <w:r w:rsidR="00900143">
        <w:t>beyond</w:t>
      </w:r>
      <w:r w:rsidR="0017355D">
        <w:t>-</w:t>
      </w:r>
      <w:r w:rsidR="00900143">
        <w:t>code classification</w:t>
      </w:r>
      <w:r w:rsidR="006228F8">
        <w:t>s</w:t>
      </w:r>
      <w:r w:rsidR="009A3507">
        <w:t xml:space="preserve"> require</w:t>
      </w:r>
      <w:r w:rsidR="001417D1">
        <w:t>s</w:t>
      </w:r>
      <w:r w:rsidR="009A3507">
        <w:t xml:space="preserve"> further assessment</w:t>
      </w:r>
      <w:r w:rsidR="00900143">
        <w:t xml:space="preserve">, </w:t>
      </w:r>
      <w:r w:rsidR="009A3507">
        <w:t>to</w:t>
      </w:r>
      <w:r w:rsidR="00900143">
        <w:t xml:space="preserve"> </w:t>
      </w:r>
      <w:r w:rsidR="005E300C">
        <w:t xml:space="preserve">understand </w:t>
      </w:r>
      <w:r w:rsidR="00900143">
        <w:t xml:space="preserve">how </w:t>
      </w:r>
      <w:r w:rsidR="006228F8">
        <w:t xml:space="preserve">the </w:t>
      </w:r>
      <w:r w:rsidR="00CE2F12">
        <w:t xml:space="preserve">applied </w:t>
      </w:r>
      <w:r w:rsidR="000F1AE4">
        <w:t>structural integrity</w:t>
      </w:r>
      <w:r w:rsidR="00CE2F12">
        <w:t xml:space="preserve"> controls are </w:t>
      </w:r>
      <w:r w:rsidR="004F75DB">
        <w:t xml:space="preserve">proportionately </w:t>
      </w:r>
      <w:r w:rsidR="0020294D">
        <w:t xml:space="preserve">defined by </w:t>
      </w:r>
      <w:r w:rsidR="0048433A">
        <w:t xml:space="preserve">the consequences and </w:t>
      </w:r>
      <w:r w:rsidR="0020294D">
        <w:t>tolerability of gross failure.</w:t>
      </w:r>
    </w:p>
    <w:p w14:paraId="7A6E296B" w14:textId="709DBA66" w:rsidR="00F80613" w:rsidRDefault="00C15669" w:rsidP="00D260FE">
      <w:pPr>
        <w:pStyle w:val="Bulletlist1"/>
        <w:ind w:hanging="567"/>
      </w:pPr>
      <w:r>
        <w:t xml:space="preserve">The RP has a good understanding of </w:t>
      </w:r>
      <w:r w:rsidR="000D6CE1">
        <w:t xml:space="preserve">ONR expectations </w:t>
      </w:r>
      <w:r w:rsidR="00714756">
        <w:t>for highest reliability components</w:t>
      </w:r>
      <w:r>
        <w:t xml:space="preserve"> </w:t>
      </w:r>
      <w:r w:rsidR="004308E1">
        <w:t>through a conservative</w:t>
      </w:r>
      <w:r>
        <w:t xml:space="preserve"> </w:t>
      </w:r>
      <w:r w:rsidR="00F36635">
        <w:t>avoidance</w:t>
      </w:r>
      <w:r w:rsidR="00714756">
        <w:t xml:space="preserve"> of fracture </w:t>
      </w:r>
      <w:r w:rsidR="00F36635">
        <w:t>demonstration</w:t>
      </w:r>
      <w:r w:rsidR="00300DAB">
        <w:t xml:space="preserve"> (AoFD)</w:t>
      </w:r>
      <w:r w:rsidR="005C0839">
        <w:t xml:space="preserve"> approach</w:t>
      </w:r>
      <w:r w:rsidR="00C30FED">
        <w:t xml:space="preserve">, </w:t>
      </w:r>
      <w:r w:rsidR="00DC761E">
        <w:t>provid</w:t>
      </w:r>
      <w:r w:rsidR="00EA1F37">
        <w:t>in</w:t>
      </w:r>
      <w:r w:rsidR="00970673">
        <w:t>g</w:t>
      </w:r>
      <w:r w:rsidR="005C0839">
        <w:t xml:space="preserve"> </w:t>
      </w:r>
      <w:r w:rsidR="00C30FED">
        <w:t>beyond code</w:t>
      </w:r>
      <w:r w:rsidR="003803EF">
        <w:t xml:space="preserve"> </w:t>
      </w:r>
      <w:r w:rsidR="005C0839">
        <w:t>substantiation.</w:t>
      </w:r>
      <w:r w:rsidR="000753A8">
        <w:t xml:space="preserve"> </w:t>
      </w:r>
    </w:p>
    <w:p w14:paraId="7015AD69" w14:textId="020F4E10" w:rsidR="009A5A95" w:rsidRDefault="0020294D" w:rsidP="00D260FE">
      <w:pPr>
        <w:pStyle w:val="Bulletlist1"/>
        <w:ind w:hanging="567"/>
      </w:pPr>
      <w:r>
        <w:t>T</w:t>
      </w:r>
      <w:r w:rsidR="00DF7B7A">
        <w:t>he RP has selected a well</w:t>
      </w:r>
      <w:r w:rsidR="004B0F68">
        <w:t>-</w:t>
      </w:r>
      <w:r w:rsidR="00DF7B7A">
        <w:t xml:space="preserve">established set of </w:t>
      </w:r>
      <w:r w:rsidR="004B0F68">
        <w:t xml:space="preserve">nuclear specific </w:t>
      </w:r>
      <w:r w:rsidR="00DF7B7A">
        <w:t>codes and standards to in</w:t>
      </w:r>
      <w:r w:rsidR="008B085E">
        <w:t>f</w:t>
      </w:r>
      <w:r w:rsidR="00DF7B7A">
        <w:t>o</w:t>
      </w:r>
      <w:r w:rsidR="008B085E">
        <w:t>r</w:t>
      </w:r>
      <w:r w:rsidR="00DF7B7A">
        <w:t xml:space="preserve">m </w:t>
      </w:r>
      <w:r w:rsidR="008B085E">
        <w:t>t</w:t>
      </w:r>
      <w:r w:rsidR="00DF7B7A">
        <w:t xml:space="preserve">he design of the </w:t>
      </w:r>
      <w:r w:rsidR="008F2109">
        <w:t xml:space="preserve">most safety significant </w:t>
      </w:r>
      <w:r w:rsidR="0080412F">
        <w:t>components</w:t>
      </w:r>
      <w:r w:rsidR="004D5921">
        <w:t xml:space="preserve">. </w:t>
      </w:r>
      <w:r w:rsidR="00203B0F">
        <w:t xml:space="preserve">I </w:t>
      </w:r>
      <w:r w:rsidR="009648EB">
        <w:t xml:space="preserve">am </w:t>
      </w:r>
      <w:r w:rsidR="00203B0F">
        <w:t xml:space="preserve">satisfied </w:t>
      </w:r>
      <w:r w:rsidR="00357E07">
        <w:t xml:space="preserve">at a high level </w:t>
      </w:r>
      <w:r w:rsidR="00203B0F">
        <w:t>that</w:t>
      </w:r>
      <w:r w:rsidR="00357E07">
        <w:t xml:space="preserve"> </w:t>
      </w:r>
      <w:r w:rsidR="00203B0F">
        <w:t>the RP</w:t>
      </w:r>
      <w:r w:rsidR="009648EB">
        <w:t xml:space="preserve">’s approach </w:t>
      </w:r>
      <w:r w:rsidR="007812BE">
        <w:lastRenderedPageBreak/>
        <w:t>incorporates</w:t>
      </w:r>
      <w:r w:rsidR="009648EB">
        <w:t xml:space="preserve"> suitable structural analysis, taking into account </w:t>
      </w:r>
      <w:r w:rsidR="007812BE">
        <w:t xml:space="preserve">OPEX and </w:t>
      </w:r>
      <w:r w:rsidR="009648EB">
        <w:t>environmental effects</w:t>
      </w:r>
      <w:r w:rsidR="007812BE">
        <w:t>,</w:t>
      </w:r>
      <w:r w:rsidR="009648EB">
        <w:t xml:space="preserve"> where relevant. </w:t>
      </w:r>
    </w:p>
    <w:p w14:paraId="42C7C92C" w14:textId="5F186B2C" w:rsidR="004E6960" w:rsidRDefault="003803EF" w:rsidP="00D260FE">
      <w:pPr>
        <w:pStyle w:val="Bulletlist1"/>
        <w:ind w:hanging="567"/>
      </w:pPr>
      <w:r>
        <w:t>T</w:t>
      </w:r>
      <w:r w:rsidR="00795AE6">
        <w:t xml:space="preserve">he </w:t>
      </w:r>
      <w:r w:rsidR="004E6960">
        <w:t>RP</w:t>
      </w:r>
      <w:r w:rsidR="00620633">
        <w:t>’</w:t>
      </w:r>
      <w:r w:rsidR="004E6960">
        <w:t xml:space="preserve">s approach to </w:t>
      </w:r>
      <w:r w:rsidR="00620633">
        <w:t>component</w:t>
      </w:r>
      <w:r w:rsidR="004E6960">
        <w:t xml:space="preserve"> design</w:t>
      </w:r>
      <w:r>
        <w:t xml:space="preserve"> </w:t>
      </w:r>
      <w:r w:rsidR="00C673AA">
        <w:t>considers</w:t>
      </w:r>
      <w:r>
        <w:t xml:space="preserve"> access for inspectability</w:t>
      </w:r>
      <w:r w:rsidR="0048340B">
        <w:t xml:space="preserve">. </w:t>
      </w:r>
      <w:r w:rsidR="00AA08A5">
        <w:t xml:space="preserve">Whilst this approach </w:t>
      </w:r>
      <w:r w:rsidR="00040EC6">
        <w:t xml:space="preserve">aligns with ONR expectations, </w:t>
      </w:r>
      <w:r w:rsidR="00E27DCF">
        <w:t>it</w:t>
      </w:r>
      <w:r w:rsidR="00AA08A5">
        <w:t xml:space="preserve"> is heavily reliant on </w:t>
      </w:r>
      <w:r w:rsidR="00795AE6">
        <w:t xml:space="preserve">plant </w:t>
      </w:r>
      <w:r w:rsidR="00AA08A5">
        <w:t>layout</w:t>
      </w:r>
      <w:r w:rsidR="00795AE6">
        <w:t xml:space="preserve">, which </w:t>
      </w:r>
      <w:r w:rsidR="00C673AA">
        <w:t>wa</w:t>
      </w:r>
      <w:r w:rsidR="0014064E">
        <w:t xml:space="preserve">s not sufficiently developed </w:t>
      </w:r>
      <w:r w:rsidR="00040EC6">
        <w:t xml:space="preserve">at this stage of GDA </w:t>
      </w:r>
      <w:r w:rsidR="00540DCC">
        <w:t>to enable</w:t>
      </w:r>
      <w:r w:rsidR="00AA08A5">
        <w:t xml:space="preserve"> assessment. I co</w:t>
      </w:r>
      <w:r w:rsidR="00BE77E2">
        <w:t>nsider th</w:t>
      </w:r>
      <w:r w:rsidR="00E27DCF">
        <w:t xml:space="preserve">is requires further </w:t>
      </w:r>
      <w:r w:rsidR="00DF3C29">
        <w:t>assessment</w:t>
      </w:r>
      <w:r w:rsidR="0079508E">
        <w:t xml:space="preserve"> at a component-specific level</w:t>
      </w:r>
      <w:r w:rsidR="005904B7" w:rsidRPr="005904B7">
        <w:t xml:space="preserve"> </w:t>
      </w:r>
      <w:r w:rsidR="005904B7">
        <w:t>when the E3S case is more developed</w:t>
      </w:r>
      <w:r w:rsidR="0079508E">
        <w:t xml:space="preserve">, to confirm </w:t>
      </w:r>
      <w:r w:rsidR="00441B4A">
        <w:t>this approach</w:t>
      </w:r>
      <w:r w:rsidR="005904B7">
        <w:t xml:space="preserve"> </w:t>
      </w:r>
      <w:r w:rsidR="0079508E">
        <w:t xml:space="preserve">is </w:t>
      </w:r>
      <w:r w:rsidR="00CA362A">
        <w:t>appropriately</w:t>
      </w:r>
      <w:r w:rsidR="0079508E">
        <w:t xml:space="preserve"> implemented</w:t>
      </w:r>
      <w:r w:rsidR="00FD2C3D">
        <w:t xml:space="preserve"> </w:t>
      </w:r>
      <w:r w:rsidR="00C673AA">
        <w:t>across</w:t>
      </w:r>
      <w:r w:rsidR="00FD2C3D">
        <w:t xml:space="preserve"> the Rolls-Royce SMR design</w:t>
      </w:r>
      <w:r w:rsidR="005904B7">
        <w:t>.</w:t>
      </w:r>
    </w:p>
    <w:p w14:paraId="7C0A9BF6" w14:textId="4A56D2E5" w:rsidR="00496FBD" w:rsidRDefault="00496FBD" w:rsidP="00D260FE">
      <w:pPr>
        <w:pStyle w:val="Bulletlist1"/>
        <w:ind w:hanging="567"/>
      </w:pPr>
      <w:r>
        <w:t xml:space="preserve">The </w:t>
      </w:r>
      <w:r w:rsidR="00BF586D">
        <w:t>containment</w:t>
      </w:r>
      <w:r>
        <w:t xml:space="preserve"> </w:t>
      </w:r>
      <w:r w:rsidR="004434AE">
        <w:t>vessel</w:t>
      </w:r>
      <w:r>
        <w:t xml:space="preserve"> </w:t>
      </w:r>
      <w:r w:rsidR="00C37110">
        <w:t xml:space="preserve">design </w:t>
      </w:r>
      <w:r>
        <w:t xml:space="preserve">is </w:t>
      </w:r>
      <w:r w:rsidR="00BD6EDF">
        <w:t xml:space="preserve">based on </w:t>
      </w:r>
      <w:r w:rsidR="00C37110">
        <w:t>an established nuclear code</w:t>
      </w:r>
      <w:r w:rsidR="0056549D">
        <w:t xml:space="preserve"> which at a high level </w:t>
      </w:r>
      <w:r w:rsidR="001C3CAA">
        <w:t xml:space="preserve">meets ONR </w:t>
      </w:r>
      <w:r w:rsidR="001A6F3B">
        <w:t>expectations</w:t>
      </w:r>
      <w:r w:rsidR="0056549D">
        <w:t xml:space="preserve">. </w:t>
      </w:r>
      <w:r w:rsidR="00EA52CD">
        <w:t>T</w:t>
      </w:r>
      <w:r w:rsidR="00A23A2A">
        <w:t xml:space="preserve">he </w:t>
      </w:r>
      <w:r w:rsidR="00C76EF7">
        <w:t xml:space="preserve">detailed substantiation of </w:t>
      </w:r>
      <w:r w:rsidR="000F1AE4">
        <w:t>structural integrity</w:t>
      </w:r>
      <w:r w:rsidR="004E23E8">
        <w:t xml:space="preserve"> controls</w:t>
      </w:r>
      <w:r w:rsidR="00034491">
        <w:t xml:space="preserve"> </w:t>
      </w:r>
      <w:r w:rsidR="0056549D">
        <w:t>re</w:t>
      </w:r>
      <w:r w:rsidR="00A23A2A">
        <w:t>quire</w:t>
      </w:r>
      <w:r w:rsidR="00C76EF7">
        <w:t>s</w:t>
      </w:r>
      <w:r w:rsidR="00A23A2A">
        <w:t xml:space="preserve"> further consideration, </w:t>
      </w:r>
      <w:r w:rsidR="00E041ED">
        <w:t xml:space="preserve">regarding </w:t>
      </w:r>
      <w:r w:rsidR="00C673AA">
        <w:t xml:space="preserve">the </w:t>
      </w:r>
      <w:r w:rsidR="00E041ED">
        <w:t>u</w:t>
      </w:r>
      <w:r w:rsidR="00CE48AE">
        <w:t>s</w:t>
      </w:r>
      <w:r w:rsidR="00E041ED">
        <w:t xml:space="preserve">e of code cases </w:t>
      </w:r>
      <w:r w:rsidR="006E38F3">
        <w:t xml:space="preserve">and the </w:t>
      </w:r>
      <w:r w:rsidR="00E14B51">
        <w:t>containment vessel support</w:t>
      </w:r>
      <w:r w:rsidR="008A7F14">
        <w:t xml:space="preserve"> structure</w:t>
      </w:r>
      <w:r w:rsidR="00E14B51">
        <w:t xml:space="preserve">. </w:t>
      </w:r>
    </w:p>
    <w:p w14:paraId="056AAF87" w14:textId="68B75B88" w:rsidR="00F06497" w:rsidRDefault="00F06497" w:rsidP="00D260FE">
      <w:pPr>
        <w:pStyle w:val="Bulletlist1"/>
        <w:ind w:hanging="567"/>
      </w:pPr>
      <w:r>
        <w:t xml:space="preserve">The </w:t>
      </w:r>
      <w:r w:rsidR="00450D0A">
        <w:t xml:space="preserve">Rolls-Royce SMR design uses a </w:t>
      </w:r>
      <w:r>
        <w:t xml:space="preserve">seismic isolation </w:t>
      </w:r>
      <w:r w:rsidR="00912544">
        <w:t xml:space="preserve">system </w:t>
      </w:r>
      <w:r w:rsidR="0011559E">
        <w:t>safety feature</w:t>
      </w:r>
      <w:r w:rsidR="00450D0A">
        <w:t>, which</w:t>
      </w:r>
      <w:r>
        <w:t xml:space="preserve"> </w:t>
      </w:r>
      <w:r w:rsidR="00D87DC9">
        <w:t xml:space="preserve">directly influences the </w:t>
      </w:r>
      <w:r w:rsidR="000F1AE4">
        <w:t>structural integrity</w:t>
      </w:r>
      <w:r w:rsidR="006D6F45">
        <w:t xml:space="preserve"> </w:t>
      </w:r>
      <w:r w:rsidR="00D87DC9">
        <w:t xml:space="preserve">design </w:t>
      </w:r>
      <w:r w:rsidR="006D6F45">
        <w:t xml:space="preserve">aspects </w:t>
      </w:r>
      <w:r w:rsidR="00D87DC9">
        <w:t xml:space="preserve">of primary circuit, secondary circuit and </w:t>
      </w:r>
      <w:r w:rsidR="006D6F45">
        <w:t>safety system</w:t>
      </w:r>
      <w:r w:rsidR="006E38F3">
        <w:t xml:space="preserve"> components</w:t>
      </w:r>
      <w:r w:rsidR="006D6F45">
        <w:t xml:space="preserve">. </w:t>
      </w:r>
      <w:r w:rsidR="0085544D">
        <w:t xml:space="preserve">It is therefore important that </w:t>
      </w:r>
      <w:r w:rsidR="00133377">
        <w:t xml:space="preserve">adequate substantiation of the </w:t>
      </w:r>
      <w:r w:rsidR="004F7DB5">
        <w:t xml:space="preserve">seismic isolation </w:t>
      </w:r>
      <w:r w:rsidR="00912544">
        <w:t xml:space="preserve">system </w:t>
      </w:r>
      <w:r w:rsidR="004F7DB5">
        <w:t xml:space="preserve">design </w:t>
      </w:r>
      <w:r w:rsidR="00133377">
        <w:t xml:space="preserve">is </w:t>
      </w:r>
      <w:r w:rsidR="0016388C">
        <w:t xml:space="preserve">provided to satisfy </w:t>
      </w:r>
      <w:r w:rsidR="00F97570">
        <w:t>ONR</w:t>
      </w:r>
      <w:r w:rsidR="008A2993">
        <w:t xml:space="preserve"> expectations</w:t>
      </w:r>
      <w:r w:rsidR="00506BE0">
        <w:t>,</w:t>
      </w:r>
      <w:r w:rsidR="00C64734">
        <w:t xml:space="preserve"> which is necessary to </w:t>
      </w:r>
      <w:r w:rsidR="00D55157">
        <w:t>underpin</w:t>
      </w:r>
      <w:r w:rsidR="00AE5A42">
        <w:t xml:space="preserve"> </w:t>
      </w:r>
      <w:r w:rsidR="000F1AE4">
        <w:t>structural integrity</w:t>
      </w:r>
      <w:r w:rsidR="00B0306E">
        <w:t xml:space="preserve"> claims.</w:t>
      </w:r>
    </w:p>
    <w:p w14:paraId="0CF60ACD" w14:textId="64626E31" w:rsidR="007654E2" w:rsidRDefault="0047407A" w:rsidP="00D260FE">
      <w:pPr>
        <w:pStyle w:val="Bulletlist1"/>
        <w:ind w:hanging="567"/>
      </w:pPr>
      <w:r>
        <w:t xml:space="preserve">The </w:t>
      </w:r>
      <w:r w:rsidR="00D55157">
        <w:t xml:space="preserve">RP’s </w:t>
      </w:r>
      <w:r>
        <w:t>material</w:t>
      </w:r>
      <w:r w:rsidR="00A83012">
        <w:t>s</w:t>
      </w:r>
      <w:r>
        <w:t xml:space="preserve"> selection </w:t>
      </w:r>
      <w:r w:rsidR="007738B9">
        <w:t>approach</w:t>
      </w:r>
      <w:r>
        <w:t xml:space="preserve"> </w:t>
      </w:r>
      <w:r w:rsidR="00933963">
        <w:t>is based on</w:t>
      </w:r>
      <w:r w:rsidR="00396A57">
        <w:t xml:space="preserve"> proven materials </w:t>
      </w:r>
      <w:r w:rsidR="000251CB">
        <w:t xml:space="preserve">identified </w:t>
      </w:r>
      <w:r w:rsidR="00DE27FA">
        <w:t xml:space="preserve">from </w:t>
      </w:r>
      <w:r w:rsidR="00F440A3">
        <w:t>code</w:t>
      </w:r>
      <w:r w:rsidR="00DE27FA">
        <w:t>s and standards</w:t>
      </w:r>
      <w:r w:rsidR="00D55157">
        <w:t>,</w:t>
      </w:r>
      <w:r w:rsidR="00F440A3">
        <w:t xml:space="preserve"> with </w:t>
      </w:r>
      <w:r w:rsidR="00937C22">
        <w:t>provisions</w:t>
      </w:r>
      <w:r w:rsidR="00F440A3">
        <w:t xml:space="preserve"> to </w:t>
      </w:r>
      <w:r w:rsidR="007D0576">
        <w:t>optimise the</w:t>
      </w:r>
      <w:r w:rsidR="000D757D">
        <w:t xml:space="preserve"> material</w:t>
      </w:r>
      <w:r w:rsidR="00DE27FA">
        <w:t xml:space="preserve"> </w:t>
      </w:r>
      <w:r w:rsidR="00F250F9">
        <w:t>properties</w:t>
      </w:r>
      <w:r w:rsidR="00F84992">
        <w:t xml:space="preserve"> specific to the operating environment</w:t>
      </w:r>
      <w:r w:rsidR="008E5817">
        <w:t xml:space="preserve">. </w:t>
      </w:r>
      <w:r w:rsidR="00CD6915">
        <w:t xml:space="preserve">I consider this approach </w:t>
      </w:r>
      <w:r w:rsidR="00BB0401">
        <w:t>is</w:t>
      </w:r>
      <w:r w:rsidR="00CD6915">
        <w:t xml:space="preserve"> broadly aligned with ONR </w:t>
      </w:r>
      <w:r w:rsidR="00556A41">
        <w:t>expectations</w:t>
      </w:r>
      <w:r w:rsidR="00916E25">
        <w:t>.</w:t>
      </w:r>
      <w:r w:rsidR="0093738A">
        <w:t xml:space="preserve"> </w:t>
      </w:r>
      <w:r w:rsidR="007654E2">
        <w:t xml:space="preserve">The RP has </w:t>
      </w:r>
      <w:r w:rsidR="006F294A">
        <w:t>established</w:t>
      </w:r>
      <w:r w:rsidR="007654E2">
        <w:t xml:space="preserve"> </w:t>
      </w:r>
      <w:r w:rsidR="006F294A">
        <w:t>a robust approach for the manage</w:t>
      </w:r>
      <w:r w:rsidR="00716DBD">
        <w:t>ment</w:t>
      </w:r>
      <w:r w:rsidR="006F294A">
        <w:t xml:space="preserve"> of ageing and degradation mechanisms</w:t>
      </w:r>
      <w:r w:rsidR="00813F2E">
        <w:t xml:space="preserve">, which aligns with ONR expectations. The </w:t>
      </w:r>
      <w:r w:rsidR="00711FFE">
        <w:t xml:space="preserve">RP’s </w:t>
      </w:r>
      <w:r w:rsidR="00813F2E">
        <w:t>approach</w:t>
      </w:r>
      <w:r w:rsidR="00A03863">
        <w:t xml:space="preserve"> </w:t>
      </w:r>
      <w:r w:rsidR="006F294A">
        <w:t xml:space="preserve">has </w:t>
      </w:r>
      <w:r w:rsidR="00813F2E">
        <w:t xml:space="preserve">identified </w:t>
      </w:r>
      <w:r w:rsidR="00711FFE">
        <w:t>gaps</w:t>
      </w:r>
      <w:r w:rsidR="00D03A75">
        <w:t xml:space="preserve"> in OPEX related to </w:t>
      </w:r>
      <w:r w:rsidR="000201DB">
        <w:t xml:space="preserve">material compatibility </w:t>
      </w:r>
      <w:r w:rsidR="00A05BCE">
        <w:t>with</w:t>
      </w:r>
      <w:r w:rsidR="00716DBD">
        <w:t xml:space="preserve"> </w:t>
      </w:r>
      <w:r w:rsidR="00813F2E">
        <w:t xml:space="preserve">the proposed </w:t>
      </w:r>
      <w:r w:rsidR="004C2089">
        <w:t>Rolls-Royce SMR design</w:t>
      </w:r>
      <w:r w:rsidR="00813F2E">
        <w:t xml:space="preserve"> </w:t>
      </w:r>
      <w:r w:rsidR="00716DBD">
        <w:t>primary coolant chemistry regime</w:t>
      </w:r>
      <w:r w:rsidR="000A0FED">
        <w:t>,</w:t>
      </w:r>
      <w:r w:rsidR="00916E25">
        <w:t xml:space="preserve"> and is taking action to address </w:t>
      </w:r>
      <w:r w:rsidR="00DB19ED">
        <w:t>them</w:t>
      </w:r>
      <w:r w:rsidR="00716DBD">
        <w:t>.</w:t>
      </w:r>
    </w:p>
    <w:p w14:paraId="52D62353" w14:textId="5FFF8D53" w:rsidR="00801F4A" w:rsidRDefault="00923A82" w:rsidP="00D260FE">
      <w:pPr>
        <w:pStyle w:val="Bulletlist1"/>
        <w:ind w:hanging="567"/>
      </w:pPr>
      <w:r>
        <w:t>T</w:t>
      </w:r>
      <w:r w:rsidR="00801F4A">
        <w:t xml:space="preserve">he </w:t>
      </w:r>
      <w:r w:rsidR="000B3E28">
        <w:t xml:space="preserve">maturity and development </w:t>
      </w:r>
      <w:r w:rsidR="00801F4A">
        <w:t>status of the R</w:t>
      </w:r>
      <w:r w:rsidR="004C2089">
        <w:t>olls-</w:t>
      </w:r>
      <w:r w:rsidR="00801F4A">
        <w:t>R</w:t>
      </w:r>
      <w:r w:rsidR="008E6FEF">
        <w:t>oyce</w:t>
      </w:r>
      <w:r w:rsidR="00801F4A">
        <w:t xml:space="preserve"> SMR design has </w:t>
      </w:r>
      <w:r w:rsidR="000B3E28">
        <w:t xml:space="preserve">a degree of </w:t>
      </w:r>
      <w:r w:rsidR="00801F4A">
        <w:t>uncertaint</w:t>
      </w:r>
      <w:r w:rsidR="000B3E28">
        <w:t>y</w:t>
      </w:r>
      <w:r w:rsidR="00801F4A">
        <w:t xml:space="preserve"> </w:t>
      </w:r>
      <w:r w:rsidR="000B3E28">
        <w:t>affecting</w:t>
      </w:r>
      <w:r w:rsidR="00801F4A">
        <w:t xml:space="preserve"> </w:t>
      </w:r>
      <w:r w:rsidR="000F1AE4">
        <w:t>structural integrity</w:t>
      </w:r>
      <w:r w:rsidR="00DB19ED">
        <w:t xml:space="preserve"> demonstration</w:t>
      </w:r>
      <w:r w:rsidR="0067021E">
        <w:t xml:space="preserve">, including </w:t>
      </w:r>
      <w:r w:rsidR="00281F53">
        <w:t>substantiation</w:t>
      </w:r>
      <w:r w:rsidR="00E562E5">
        <w:t xml:space="preserve"> of the compact plant layout</w:t>
      </w:r>
      <w:r w:rsidR="00DB19ED">
        <w:t xml:space="preserve">, </w:t>
      </w:r>
      <w:r w:rsidR="00801F4A">
        <w:t xml:space="preserve">component classification, </w:t>
      </w:r>
      <w:r w:rsidR="000B3E28">
        <w:t xml:space="preserve">safety analysis </w:t>
      </w:r>
      <w:r w:rsidR="00801F4A">
        <w:t xml:space="preserve">and component design optimisation. Whilst I </w:t>
      </w:r>
      <w:r w:rsidR="000B3E28">
        <w:t xml:space="preserve">do not </w:t>
      </w:r>
      <w:r w:rsidR="00801F4A">
        <w:t>consider this</w:t>
      </w:r>
      <w:r w:rsidR="00843720">
        <w:t xml:space="preserve"> to be</w:t>
      </w:r>
      <w:r w:rsidR="00801F4A">
        <w:t xml:space="preserve"> </w:t>
      </w:r>
      <w:r w:rsidR="000B3E28">
        <w:t xml:space="preserve">inhibitive </w:t>
      </w:r>
      <w:r w:rsidR="00843720">
        <w:t>for assessment within</w:t>
      </w:r>
      <w:r w:rsidR="000B3E28">
        <w:t xml:space="preserve"> Step 2, </w:t>
      </w:r>
      <w:r w:rsidR="006A6AA5">
        <w:t>further</w:t>
      </w:r>
      <w:r w:rsidR="00801F4A">
        <w:t xml:space="preserve"> detailed information </w:t>
      </w:r>
      <w:r w:rsidR="006A6AA5">
        <w:t xml:space="preserve">is </w:t>
      </w:r>
      <w:r w:rsidR="00801F4A">
        <w:t>required</w:t>
      </w:r>
      <w:r w:rsidR="006A6AA5">
        <w:t>, mostly at a component-specific level,</w:t>
      </w:r>
      <w:r w:rsidR="00801F4A">
        <w:t xml:space="preserve"> to support </w:t>
      </w:r>
      <w:r w:rsidR="008A49F1">
        <w:t>the E3S structural integrity claim</w:t>
      </w:r>
      <w:r w:rsidR="00801F4A">
        <w:t>.</w:t>
      </w:r>
    </w:p>
    <w:p w14:paraId="245D42EB" w14:textId="5244207F" w:rsidR="00BB35EC" w:rsidRPr="00387A2E" w:rsidRDefault="003B255E" w:rsidP="002E1F78">
      <w:pPr>
        <w:pStyle w:val="Bulletlist1"/>
        <w:numPr>
          <w:ilvl w:val="0"/>
          <w:numId w:val="0"/>
        </w:numPr>
      </w:pPr>
      <w:r>
        <w:t xml:space="preserve">Overall, based on my assessment to date, and subject to the provision and assessment of suitable and sufficient supporting evidence, I have not identified any fundamental </w:t>
      </w:r>
      <w:r w:rsidRPr="00363A36">
        <w:t>safety</w:t>
      </w:r>
      <w:r>
        <w:t xml:space="preserve"> shortfalls that could prevent ONR permissioning the construction of a power station based on the generic Rolls-Royce SMR design</w:t>
      </w:r>
      <w:r w:rsidR="000D341E">
        <w:t>.</w:t>
      </w:r>
    </w:p>
    <w:p w14:paraId="7FA16813" w14:textId="77777777" w:rsidR="00045010" w:rsidRPr="00387A2E" w:rsidRDefault="00045010" w:rsidP="00BB35EC">
      <w:pPr>
        <w:sectPr w:rsidR="00045010" w:rsidRPr="00387A2E"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0BEF021" w:rsidR="001966D1" w:rsidRPr="00387A2E" w:rsidRDefault="001966D1" w:rsidP="00FE7098">
      <w:pPr>
        <w:pStyle w:val="Heading1"/>
        <w:numPr>
          <w:ilvl w:val="0"/>
          <w:numId w:val="0"/>
        </w:numPr>
        <w:ind w:left="851" w:hanging="851"/>
      </w:pPr>
      <w:bookmarkStart w:id="4" w:name="_Toc165387121"/>
      <w:bookmarkStart w:id="5" w:name="_Toc171503898"/>
      <w:r w:rsidRPr="00387A2E">
        <w:lastRenderedPageBreak/>
        <w:t>List of Abbreviations</w:t>
      </w:r>
      <w:bookmarkEnd w:id="4"/>
      <w:bookmarkEnd w:id="5"/>
    </w:p>
    <w:p w14:paraId="1005C938" w14:textId="77777777" w:rsidR="001966D1" w:rsidRDefault="001966D1" w:rsidP="001966D1">
      <w:pPr>
        <w:contextualSpacing/>
      </w:pPr>
      <w:r w:rsidRPr="00D93F92">
        <w:t>ALARP</w:t>
      </w:r>
      <w:r w:rsidRPr="00D93F92">
        <w:tab/>
        <w:t>As low as is reasonably practicable</w:t>
      </w:r>
    </w:p>
    <w:p w14:paraId="2F7EEBBE" w14:textId="77777777" w:rsidR="00345FF8" w:rsidRPr="00D93F92" w:rsidRDefault="00345FF8" w:rsidP="00345FF8">
      <w:pPr>
        <w:contextualSpacing/>
      </w:pPr>
      <w:r>
        <w:t>AMP</w:t>
      </w:r>
      <w:r>
        <w:tab/>
      </w:r>
      <w:r>
        <w:tab/>
        <w:t>Ageing Management Plan</w:t>
      </w:r>
    </w:p>
    <w:p w14:paraId="60C93FF5" w14:textId="57F8A4D8" w:rsidR="00277EB4" w:rsidRDefault="00277EB4" w:rsidP="001966D1">
      <w:pPr>
        <w:contextualSpacing/>
      </w:pPr>
      <w:r>
        <w:t>AoFD</w:t>
      </w:r>
      <w:r>
        <w:tab/>
      </w:r>
      <w:r>
        <w:tab/>
        <w:t>Avoidance of Fracture Demonstration</w:t>
      </w:r>
    </w:p>
    <w:p w14:paraId="49051ACC" w14:textId="77777777" w:rsidR="000C569B" w:rsidRPr="00D06130" w:rsidRDefault="000C569B" w:rsidP="000C569B">
      <w:pPr>
        <w:contextualSpacing/>
      </w:pPr>
      <w:r w:rsidRPr="00D06130">
        <w:t xml:space="preserve">AP </w:t>
      </w:r>
      <w:r w:rsidRPr="00D06130">
        <w:tab/>
      </w:r>
      <w:r w:rsidRPr="00D06130">
        <w:tab/>
        <w:t>Assessment Plan</w:t>
      </w:r>
    </w:p>
    <w:p w14:paraId="6EEE467B" w14:textId="6B068947" w:rsidR="00A56EE2" w:rsidRPr="00D06130" w:rsidRDefault="000C569B" w:rsidP="00D06130">
      <w:pPr>
        <w:contextualSpacing/>
      </w:pPr>
      <w:r w:rsidRPr="00D06130">
        <w:t>AR</w:t>
      </w:r>
      <w:r w:rsidRPr="00D06130">
        <w:tab/>
      </w:r>
      <w:r w:rsidRPr="00D06130">
        <w:tab/>
        <w:t>Assessment Report (Step 2)</w:t>
      </w:r>
    </w:p>
    <w:p w14:paraId="6A600CB5" w14:textId="74E27131" w:rsidR="000C569B" w:rsidRDefault="000C569B" w:rsidP="000C569B">
      <w:pPr>
        <w:contextualSpacing/>
      </w:pPr>
      <w:r w:rsidRPr="00840E52">
        <w:t>ASME</w:t>
      </w:r>
      <w:r w:rsidRPr="00840E52">
        <w:tab/>
      </w:r>
      <w:r w:rsidRPr="00840E52">
        <w:tab/>
        <w:t>American Society of Mechanical Engineers (design code)</w:t>
      </w:r>
    </w:p>
    <w:p w14:paraId="76A0C173" w14:textId="68247260" w:rsidR="000E0928" w:rsidRPr="00957559" w:rsidRDefault="000E0928" w:rsidP="000C569B">
      <w:pPr>
        <w:contextualSpacing/>
      </w:pPr>
      <w:r w:rsidRPr="00957559">
        <w:t>ASTM</w:t>
      </w:r>
      <w:r w:rsidRPr="00957559">
        <w:tab/>
      </w:r>
      <w:r w:rsidRPr="00957559">
        <w:tab/>
      </w:r>
      <w:r w:rsidR="006D7C92" w:rsidRPr="00957559">
        <w:t>American</w:t>
      </w:r>
      <w:r w:rsidR="00957559" w:rsidRPr="00957559">
        <w:t xml:space="preserve"> Society for T</w:t>
      </w:r>
      <w:r w:rsidR="00957559">
        <w:t>esting and Materials</w:t>
      </w:r>
    </w:p>
    <w:p w14:paraId="7090CB3F" w14:textId="15508491" w:rsidR="00E9041B" w:rsidRPr="00C20F2A" w:rsidRDefault="00E9041B" w:rsidP="000C569B">
      <w:pPr>
        <w:contextualSpacing/>
      </w:pPr>
      <w:r w:rsidRPr="00C20F2A">
        <w:t>BPVC</w:t>
      </w:r>
      <w:r w:rsidRPr="00C20F2A">
        <w:tab/>
      </w:r>
      <w:r w:rsidRPr="00C20F2A">
        <w:tab/>
        <w:t xml:space="preserve">Boiler </w:t>
      </w:r>
      <w:r w:rsidR="000402E8" w:rsidRPr="00C20F2A">
        <w:t>&amp;</w:t>
      </w:r>
      <w:r w:rsidRPr="00C20F2A">
        <w:t xml:space="preserve"> Pressure Vessel Code</w:t>
      </w:r>
    </w:p>
    <w:p w14:paraId="16414A8F" w14:textId="250FD45A" w:rsidR="00643804" w:rsidRDefault="00643804" w:rsidP="000C569B">
      <w:pPr>
        <w:contextualSpacing/>
      </w:pPr>
      <w:r w:rsidRPr="00643804">
        <w:t>CAE</w:t>
      </w:r>
      <w:r w:rsidRPr="00643804">
        <w:tab/>
      </w:r>
      <w:r w:rsidRPr="00643804">
        <w:tab/>
        <w:t>Claims, Arguments and Evidence</w:t>
      </w:r>
    </w:p>
    <w:p w14:paraId="2AE48714" w14:textId="68839F1E" w:rsidR="00C7221D" w:rsidRDefault="00C7221D" w:rsidP="000C569B">
      <w:pPr>
        <w:contextualSpacing/>
      </w:pPr>
      <w:r>
        <w:t>CH</w:t>
      </w:r>
      <w:r>
        <w:tab/>
      </w:r>
      <w:r>
        <w:tab/>
        <w:t>Closure Head</w:t>
      </w:r>
    </w:p>
    <w:p w14:paraId="4B820B41" w14:textId="0599FAFF" w:rsidR="00085A21" w:rsidRDefault="00085A21" w:rsidP="000C569B">
      <w:pPr>
        <w:contextualSpacing/>
      </w:pPr>
      <w:r>
        <w:t>CHS</w:t>
      </w:r>
      <w:r>
        <w:tab/>
      </w:r>
      <w:r>
        <w:tab/>
        <w:t>Conventional Health and Safety</w:t>
      </w:r>
    </w:p>
    <w:p w14:paraId="60AC90C4" w14:textId="18F87667" w:rsidR="00CA0BA5" w:rsidRDefault="00DE1C6A" w:rsidP="000C569B">
      <w:pPr>
        <w:contextualSpacing/>
      </w:pPr>
      <w:r>
        <w:t>CoR</w:t>
      </w:r>
      <w:r>
        <w:tab/>
      </w:r>
      <w:r>
        <w:tab/>
        <w:t>Control of Reactivity</w:t>
      </w:r>
    </w:p>
    <w:p w14:paraId="293EA14E" w14:textId="626E0F57" w:rsidR="00CA0BA5" w:rsidRDefault="00CA0BA5" w:rsidP="000C569B">
      <w:pPr>
        <w:contextualSpacing/>
      </w:pPr>
      <w:r>
        <w:t>CoRM</w:t>
      </w:r>
      <w:r>
        <w:tab/>
      </w:r>
      <w:r>
        <w:tab/>
        <w:t>Confinement of Radioactive Material</w:t>
      </w:r>
    </w:p>
    <w:p w14:paraId="1D441AA8" w14:textId="1C2D39FB" w:rsidR="00562BCE" w:rsidRPr="006B20FF" w:rsidRDefault="00562BCE" w:rsidP="000C569B">
      <w:pPr>
        <w:contextualSpacing/>
      </w:pPr>
      <w:r w:rsidRPr="006B20FF">
        <w:t>CSR</w:t>
      </w:r>
      <w:r w:rsidRPr="006B20FF">
        <w:tab/>
      </w:r>
      <w:r w:rsidRPr="006B20FF">
        <w:tab/>
        <w:t>Component Substantiation Reports</w:t>
      </w:r>
    </w:p>
    <w:p w14:paraId="2B3E492F" w14:textId="000C1CBE" w:rsidR="00D703C4" w:rsidRPr="006B20FF" w:rsidRDefault="00D703C4" w:rsidP="000C569B">
      <w:pPr>
        <w:contextualSpacing/>
      </w:pPr>
      <w:r w:rsidRPr="006B20FF">
        <w:t>CVS</w:t>
      </w:r>
      <w:r w:rsidRPr="006B20FF">
        <w:tab/>
      </w:r>
      <w:r w:rsidRPr="006B20FF">
        <w:tab/>
        <w:t>Containment Vessel Structure</w:t>
      </w:r>
    </w:p>
    <w:p w14:paraId="01D4663B" w14:textId="77777777" w:rsidR="000C569B" w:rsidRPr="006B20FF" w:rsidRDefault="000C569B" w:rsidP="000C569B">
      <w:pPr>
        <w:contextualSpacing/>
      </w:pPr>
      <w:r w:rsidRPr="006B20FF">
        <w:t>DAC</w:t>
      </w:r>
      <w:r w:rsidRPr="006B20FF">
        <w:tab/>
      </w:r>
      <w:r w:rsidRPr="006B20FF">
        <w:tab/>
        <w:t>Design Acceptance Confirmation</w:t>
      </w:r>
    </w:p>
    <w:p w14:paraId="66291F52" w14:textId="58E02949" w:rsidR="00D83B3C" w:rsidRPr="006B20FF" w:rsidRDefault="00D83B3C" w:rsidP="000C569B">
      <w:pPr>
        <w:contextualSpacing/>
      </w:pPr>
      <w:r w:rsidRPr="006B20FF">
        <w:t>DEC</w:t>
      </w:r>
      <w:r w:rsidRPr="006B20FF">
        <w:tab/>
      </w:r>
      <w:r w:rsidRPr="006B20FF">
        <w:tab/>
        <w:t xml:space="preserve">Design Extension Condition </w:t>
      </w:r>
    </w:p>
    <w:p w14:paraId="5F22933A" w14:textId="0FF14568" w:rsidR="00770C4C" w:rsidRPr="00C20F2A" w:rsidRDefault="00770C4C" w:rsidP="000C569B">
      <w:pPr>
        <w:contextualSpacing/>
      </w:pPr>
      <w:r w:rsidRPr="00C20F2A">
        <w:t>DfX</w:t>
      </w:r>
      <w:r w:rsidRPr="00C20F2A">
        <w:tab/>
      </w:r>
      <w:r w:rsidRPr="00C20F2A">
        <w:tab/>
        <w:t>Design for X</w:t>
      </w:r>
    </w:p>
    <w:p w14:paraId="7E34CCF2" w14:textId="77777777" w:rsidR="000C569B" w:rsidRDefault="000C569B" w:rsidP="000C569B">
      <w:pPr>
        <w:contextualSpacing/>
      </w:pPr>
      <w:r w:rsidRPr="00562BCE">
        <w:t>DTA</w:t>
      </w:r>
      <w:r w:rsidRPr="00562BCE">
        <w:tab/>
      </w:r>
      <w:r w:rsidRPr="00562BCE">
        <w:tab/>
        <w:t>Defect Tolerance Assessment</w:t>
      </w:r>
    </w:p>
    <w:p w14:paraId="572E11F5" w14:textId="604ED000" w:rsidR="00B55BAA" w:rsidRDefault="00B55BAA" w:rsidP="000C569B">
      <w:pPr>
        <w:contextualSpacing/>
      </w:pPr>
      <w:r>
        <w:t>DTAG</w:t>
      </w:r>
      <w:r>
        <w:tab/>
      </w:r>
      <w:r>
        <w:tab/>
        <w:t>Defect Tolerance Assessment Guidance</w:t>
      </w:r>
    </w:p>
    <w:p w14:paraId="58C7C4D9" w14:textId="77777777" w:rsidR="00345FF8" w:rsidRDefault="00345FF8" w:rsidP="00345FF8">
      <w:pPr>
        <w:contextualSpacing/>
      </w:pPr>
      <w:r w:rsidRPr="007235E4">
        <w:t>E3S</w:t>
      </w:r>
      <w:r w:rsidRPr="007235E4">
        <w:tab/>
      </w:r>
      <w:r w:rsidRPr="007235E4">
        <w:tab/>
        <w:t>Environmental, Safety, Security and Safeguards</w:t>
      </w:r>
    </w:p>
    <w:p w14:paraId="378CB4A1" w14:textId="62E67DC5" w:rsidR="00086583" w:rsidRPr="00562BCE" w:rsidRDefault="00086583" w:rsidP="000C569B">
      <w:pPr>
        <w:contextualSpacing/>
      </w:pPr>
      <w:r>
        <w:t>EAF</w:t>
      </w:r>
      <w:r>
        <w:tab/>
      </w:r>
      <w:r>
        <w:tab/>
        <w:t>Environmentally</w:t>
      </w:r>
      <w:r w:rsidR="00333371">
        <w:t>-</w:t>
      </w:r>
      <w:r>
        <w:t>Assisted Fatigue</w:t>
      </w:r>
    </w:p>
    <w:p w14:paraId="5D921DB2" w14:textId="2939380C" w:rsidR="00827615" w:rsidRDefault="00827615" w:rsidP="000C569B">
      <w:pPr>
        <w:contextualSpacing/>
      </w:pPr>
      <w:r>
        <w:t>EEP</w:t>
      </w:r>
      <w:r>
        <w:tab/>
      </w:r>
      <w:r>
        <w:tab/>
      </w:r>
      <w:r w:rsidRPr="00F21857">
        <w:rPr>
          <w:szCs w:val="24"/>
        </w:rPr>
        <w:t>Expert Elicitation Panel</w:t>
      </w:r>
    </w:p>
    <w:p w14:paraId="75B7AA5A" w14:textId="04B4826E" w:rsidR="000C68E1" w:rsidRDefault="000C68E1" w:rsidP="000C569B">
      <w:pPr>
        <w:contextualSpacing/>
      </w:pPr>
      <w:r>
        <w:t>ENIQ</w:t>
      </w:r>
      <w:r>
        <w:tab/>
      </w:r>
      <w:r>
        <w:tab/>
      </w:r>
      <w:r w:rsidR="00686368" w:rsidRPr="00686368">
        <w:t>European Network for Inspection Qualification</w:t>
      </w:r>
    </w:p>
    <w:p w14:paraId="7EBC123D" w14:textId="10E3BE2B" w:rsidR="0086704B" w:rsidRDefault="0086704B" w:rsidP="000C569B">
      <w:pPr>
        <w:contextualSpacing/>
      </w:pPr>
      <w:r>
        <w:t>EPRI</w:t>
      </w:r>
      <w:r>
        <w:tab/>
      </w:r>
      <w:r>
        <w:tab/>
      </w:r>
      <w:r w:rsidRPr="0086704B">
        <w:t>Electric Power Research Institute</w:t>
      </w:r>
    </w:p>
    <w:p w14:paraId="1A3D0657" w14:textId="0F653640" w:rsidR="00075802" w:rsidRDefault="00075802" w:rsidP="00075802">
      <w:pPr>
        <w:contextualSpacing/>
      </w:pPr>
      <w:r>
        <w:t>FCG</w:t>
      </w:r>
      <w:r>
        <w:tab/>
      </w:r>
      <w:r>
        <w:tab/>
        <w:t>Fatigue Crack Growth</w:t>
      </w:r>
    </w:p>
    <w:p w14:paraId="2457838E" w14:textId="77777777" w:rsidR="0091148E" w:rsidRPr="007235E4" w:rsidRDefault="0091148E" w:rsidP="0091148E">
      <w:pPr>
        <w:contextualSpacing/>
      </w:pPr>
      <w:r>
        <w:t>FMEA</w:t>
      </w:r>
      <w:r>
        <w:tab/>
      </w:r>
      <w:r>
        <w:tab/>
        <w:t>Failure Modes and Effects Analysis</w:t>
      </w:r>
    </w:p>
    <w:p w14:paraId="4D769098" w14:textId="13A60F47" w:rsidR="00FD0C18" w:rsidRDefault="00FD0C18" w:rsidP="000C569B">
      <w:pPr>
        <w:contextualSpacing/>
      </w:pPr>
      <w:r>
        <w:t>FSF</w:t>
      </w:r>
      <w:r>
        <w:tab/>
      </w:r>
      <w:r>
        <w:tab/>
        <w:t>Fundamental Safety Functions</w:t>
      </w:r>
    </w:p>
    <w:p w14:paraId="15DC1E86" w14:textId="77777777" w:rsidR="0051432A" w:rsidRDefault="0051432A" w:rsidP="001966D1">
      <w:pPr>
        <w:contextualSpacing/>
      </w:pPr>
      <w:r w:rsidRPr="00003E43">
        <w:t>GDA</w:t>
      </w:r>
      <w:r w:rsidRPr="00003E43">
        <w:tab/>
      </w:r>
      <w:r w:rsidRPr="00003E43">
        <w:tab/>
        <w:t>Generic Design Assessment</w:t>
      </w:r>
    </w:p>
    <w:p w14:paraId="415C4053" w14:textId="5EFE767C" w:rsidR="001E3CAD" w:rsidRDefault="001E3CAD" w:rsidP="001966D1">
      <w:pPr>
        <w:contextualSpacing/>
      </w:pPr>
      <w:r>
        <w:t>GR</w:t>
      </w:r>
      <w:r>
        <w:tab/>
      </w:r>
      <w:r>
        <w:tab/>
      </w:r>
      <w:r w:rsidRPr="001E3CAD">
        <w:rPr>
          <w:color w:val="000000"/>
          <w:shd w:val="clear" w:color="auto" w:fill="FFFFFF"/>
        </w:rPr>
        <w:t>G</w:t>
      </w:r>
      <w:r w:rsidR="004C54BD">
        <w:rPr>
          <w:color w:val="000000"/>
          <w:shd w:val="clear" w:color="auto" w:fill="FFFFFF"/>
        </w:rPr>
        <w:t>ated</w:t>
      </w:r>
      <w:r w:rsidRPr="001E3CAD">
        <w:rPr>
          <w:color w:val="000000"/>
          <w:shd w:val="clear" w:color="auto" w:fill="FFFFFF"/>
        </w:rPr>
        <w:t xml:space="preserve"> Review</w:t>
      </w:r>
    </w:p>
    <w:p w14:paraId="25BA6B98" w14:textId="77777777" w:rsidR="00345FF8" w:rsidRPr="00003E43" w:rsidRDefault="00345FF8" w:rsidP="00345FF8">
      <w:pPr>
        <w:contextualSpacing/>
      </w:pPr>
      <w:r>
        <w:t>HLSF</w:t>
      </w:r>
      <w:r>
        <w:tab/>
      </w:r>
      <w:r>
        <w:tab/>
        <w:t>High Level Safety Functions</w:t>
      </w:r>
    </w:p>
    <w:p w14:paraId="79164CC0" w14:textId="04EECFFE" w:rsidR="00840E52" w:rsidRDefault="00840E52" w:rsidP="001966D1">
      <w:pPr>
        <w:contextualSpacing/>
      </w:pPr>
      <w:r>
        <w:t>HR</w:t>
      </w:r>
      <w:r>
        <w:tab/>
      </w:r>
      <w:r>
        <w:tab/>
        <w:t>High Reliability</w:t>
      </w:r>
    </w:p>
    <w:p w14:paraId="388BA64A" w14:textId="77777777" w:rsidR="001966D1" w:rsidRDefault="001966D1" w:rsidP="001966D1">
      <w:pPr>
        <w:contextualSpacing/>
      </w:pPr>
      <w:r w:rsidRPr="00D93F92">
        <w:t>IAEA</w:t>
      </w:r>
      <w:r w:rsidRPr="00D93F92">
        <w:tab/>
      </w:r>
      <w:r w:rsidRPr="00D93F92">
        <w:tab/>
        <w:t>International Atomic Energy Agency</w:t>
      </w:r>
    </w:p>
    <w:p w14:paraId="625DF87A" w14:textId="2809C5F1" w:rsidR="00770C4C" w:rsidRPr="00D93F92" w:rsidRDefault="00770C4C" w:rsidP="001966D1">
      <w:pPr>
        <w:contextualSpacing/>
      </w:pPr>
      <w:r>
        <w:t>IPT</w:t>
      </w:r>
      <w:r>
        <w:tab/>
      </w:r>
      <w:r>
        <w:tab/>
        <w:t>Integrated Project Team</w:t>
      </w:r>
    </w:p>
    <w:p w14:paraId="580A63C2" w14:textId="77777777" w:rsidR="000C569B" w:rsidRPr="00E429C6" w:rsidRDefault="000C569B" w:rsidP="000C569B">
      <w:pPr>
        <w:contextualSpacing/>
      </w:pPr>
      <w:r w:rsidRPr="00E429C6">
        <w:t>ISI</w:t>
      </w:r>
      <w:r w:rsidRPr="00E429C6">
        <w:tab/>
      </w:r>
      <w:r w:rsidRPr="00E429C6">
        <w:tab/>
        <w:t>In-service Inspection</w:t>
      </w:r>
    </w:p>
    <w:p w14:paraId="4F0BA916" w14:textId="1A37D43F" w:rsidR="00277EB4" w:rsidRDefault="00277EB4" w:rsidP="000C569B">
      <w:pPr>
        <w:contextualSpacing/>
      </w:pPr>
      <w:r w:rsidRPr="00277EB4">
        <w:t>ITPIA</w:t>
      </w:r>
      <w:r w:rsidRPr="00277EB4">
        <w:tab/>
      </w:r>
      <w:r w:rsidRPr="00277EB4">
        <w:tab/>
        <w:t>Independent</w:t>
      </w:r>
      <w:r w:rsidRPr="009639F2">
        <w:t xml:space="preserve"> Third Party Inspection Agent</w:t>
      </w:r>
    </w:p>
    <w:p w14:paraId="34CBBB1C" w14:textId="3FB2025B" w:rsidR="00D83B3C" w:rsidRDefault="00D83B3C" w:rsidP="000C569B">
      <w:pPr>
        <w:contextualSpacing/>
      </w:pPr>
      <w:r>
        <w:t>IVR</w:t>
      </w:r>
      <w:r>
        <w:tab/>
      </w:r>
      <w:r>
        <w:tab/>
        <w:t>In-vessel Retention</w:t>
      </w:r>
    </w:p>
    <w:p w14:paraId="42742C0E" w14:textId="77777777" w:rsidR="00345FF8" w:rsidRPr="00C7221D" w:rsidRDefault="00345FF8" w:rsidP="00345FF8">
      <w:pPr>
        <w:contextualSpacing/>
      </w:pPr>
      <w:r w:rsidRPr="00C7221D">
        <w:t>KOH</w:t>
      </w:r>
      <w:r w:rsidRPr="00C7221D">
        <w:tab/>
      </w:r>
      <w:r w:rsidRPr="00C7221D">
        <w:tab/>
        <w:t>Potassium hydroxide</w:t>
      </w:r>
    </w:p>
    <w:p w14:paraId="675B94E6" w14:textId="77777777" w:rsidR="00345FF8" w:rsidRPr="00764F18" w:rsidRDefault="00345FF8" w:rsidP="00345FF8">
      <w:pPr>
        <w:contextualSpacing/>
      </w:pPr>
      <w:r w:rsidRPr="00764F18">
        <w:t>LDS</w:t>
      </w:r>
      <w:r w:rsidRPr="00764F18">
        <w:tab/>
      </w:r>
      <w:r w:rsidRPr="00764F18">
        <w:tab/>
        <w:t>Limiting Defect Size</w:t>
      </w:r>
    </w:p>
    <w:p w14:paraId="43FFD5C7" w14:textId="50442296" w:rsidR="00C7221D" w:rsidRPr="00C7221D" w:rsidRDefault="00C7221D" w:rsidP="000C569B">
      <w:pPr>
        <w:contextualSpacing/>
      </w:pPr>
      <w:r w:rsidRPr="00C7221D">
        <w:t>LiOH</w:t>
      </w:r>
      <w:r w:rsidRPr="00C7221D">
        <w:tab/>
      </w:r>
      <w:r w:rsidRPr="00C7221D">
        <w:tab/>
        <w:t>Lithium hy</w:t>
      </w:r>
      <w:r>
        <w:t>droxide</w:t>
      </w:r>
    </w:p>
    <w:p w14:paraId="19B20F18" w14:textId="0F4CB0AD" w:rsidR="00B60EBF" w:rsidRDefault="00B60EBF" w:rsidP="000C569B">
      <w:pPr>
        <w:contextualSpacing/>
      </w:pPr>
      <w:r w:rsidRPr="00555B6F">
        <w:t>MSQA</w:t>
      </w:r>
      <w:r w:rsidRPr="00555B6F">
        <w:tab/>
      </w:r>
      <w:r w:rsidRPr="00555B6F">
        <w:tab/>
        <w:t>Management for Safety and Quality Assurance</w:t>
      </w:r>
    </w:p>
    <w:p w14:paraId="60D69E7C" w14:textId="3F253B00" w:rsidR="00840E52" w:rsidRDefault="00840E52" w:rsidP="000C569B">
      <w:pPr>
        <w:contextualSpacing/>
      </w:pPr>
      <w:r>
        <w:t>NC</w:t>
      </w:r>
      <w:r>
        <w:tab/>
      </w:r>
      <w:r>
        <w:tab/>
        <w:t>Non-nuclear Classified</w:t>
      </w:r>
    </w:p>
    <w:p w14:paraId="59189103" w14:textId="0588D3BC" w:rsidR="00B205D8" w:rsidRPr="00C20F2A" w:rsidRDefault="00B205D8" w:rsidP="000C569B">
      <w:pPr>
        <w:contextualSpacing/>
      </w:pPr>
      <w:r w:rsidRPr="00C20F2A">
        <w:t>NDE</w:t>
      </w:r>
      <w:r w:rsidRPr="00C20F2A">
        <w:tab/>
      </w:r>
      <w:r w:rsidRPr="00C20F2A">
        <w:tab/>
        <w:t>Non-Destructive Examination</w:t>
      </w:r>
    </w:p>
    <w:p w14:paraId="0CDBE2FA" w14:textId="6AE1A5A5" w:rsidR="007235E4" w:rsidRDefault="007235E4" w:rsidP="000C569B">
      <w:pPr>
        <w:contextualSpacing/>
      </w:pPr>
      <w:r w:rsidRPr="00C20F2A">
        <w:t>NRW</w:t>
      </w:r>
      <w:r w:rsidRPr="00C20F2A">
        <w:tab/>
      </w:r>
      <w:r w:rsidRPr="00C20F2A">
        <w:tab/>
        <w:t>Natural Resources Wales</w:t>
      </w:r>
    </w:p>
    <w:p w14:paraId="0E3CB9F0" w14:textId="77777777" w:rsidR="001966D1" w:rsidRDefault="001966D1" w:rsidP="001966D1">
      <w:pPr>
        <w:contextualSpacing/>
      </w:pPr>
      <w:r w:rsidRPr="00003E43">
        <w:t>ONR</w:t>
      </w:r>
      <w:r w:rsidRPr="00003E43">
        <w:tab/>
      </w:r>
      <w:r w:rsidRPr="00003E43">
        <w:tab/>
        <w:t>Office for Nuclear Regulation</w:t>
      </w:r>
    </w:p>
    <w:p w14:paraId="699AEA07" w14:textId="74990306" w:rsidR="00840E52" w:rsidRPr="00003E43" w:rsidRDefault="00840E52" w:rsidP="001966D1">
      <w:pPr>
        <w:contextualSpacing/>
      </w:pPr>
      <w:r>
        <w:lastRenderedPageBreak/>
        <w:t>OPEX</w:t>
      </w:r>
      <w:r>
        <w:tab/>
      </w:r>
      <w:r>
        <w:tab/>
        <w:t>Operational Experience</w:t>
      </w:r>
    </w:p>
    <w:p w14:paraId="7DBABFC3" w14:textId="1C32014F" w:rsidR="000E0928" w:rsidRDefault="000E0928" w:rsidP="000C569B">
      <w:pPr>
        <w:contextualSpacing/>
        <w:rPr>
          <w:highlight w:val="yellow"/>
        </w:rPr>
      </w:pPr>
      <w:r w:rsidRPr="000E0928">
        <w:t>PDI</w:t>
      </w:r>
      <w:r w:rsidRPr="000E0928">
        <w:tab/>
      </w:r>
      <w:r w:rsidRPr="000E0928">
        <w:tab/>
      </w:r>
      <w:r w:rsidRPr="00FB54DA">
        <w:t>Performance Demonstration Initiative</w:t>
      </w:r>
    </w:p>
    <w:p w14:paraId="46BAFD83" w14:textId="4C93791C" w:rsidR="00547B86" w:rsidRPr="00547B86" w:rsidRDefault="00840E52" w:rsidP="00547B86">
      <w:pPr>
        <w:contextualSpacing/>
      </w:pPr>
      <w:r w:rsidRPr="00547B86">
        <w:t>PE(S)R</w:t>
      </w:r>
      <w:r w:rsidRPr="00547B86">
        <w:tab/>
        <w:t>Pressure</w:t>
      </w:r>
      <w:r>
        <w:t xml:space="preserve"> Equipment Safety Regulations</w:t>
      </w:r>
    </w:p>
    <w:p w14:paraId="3EA2CACF" w14:textId="576931B0" w:rsidR="000C569B" w:rsidRPr="00E429C6" w:rsidRDefault="000C569B" w:rsidP="000C569B">
      <w:pPr>
        <w:contextualSpacing/>
      </w:pPr>
      <w:r w:rsidRPr="00E429C6">
        <w:t>PSI</w:t>
      </w:r>
      <w:r w:rsidRPr="00E429C6">
        <w:tab/>
      </w:r>
      <w:r w:rsidRPr="00E429C6">
        <w:tab/>
        <w:t>Pre-service Inspection</w:t>
      </w:r>
    </w:p>
    <w:p w14:paraId="064B404B" w14:textId="77777777" w:rsidR="000C569B" w:rsidRDefault="000C569B" w:rsidP="000C569B">
      <w:pPr>
        <w:contextualSpacing/>
      </w:pPr>
      <w:r w:rsidRPr="00547B86">
        <w:t>PSSR</w:t>
      </w:r>
      <w:r w:rsidRPr="00547B86">
        <w:tab/>
      </w:r>
      <w:r w:rsidRPr="00547B86">
        <w:tab/>
        <w:t>Pressure Systems Safety Regulations</w:t>
      </w:r>
    </w:p>
    <w:p w14:paraId="0A033080" w14:textId="5E8F683C" w:rsidR="00990EA4" w:rsidRPr="00547B86" w:rsidRDefault="00990EA4" w:rsidP="000C569B">
      <w:pPr>
        <w:contextualSpacing/>
      </w:pPr>
      <w:r>
        <w:t>PWHT</w:t>
      </w:r>
      <w:r>
        <w:tab/>
      </w:r>
      <w:r>
        <w:tab/>
        <w:t>Post Weld Heat Treatment</w:t>
      </w:r>
    </w:p>
    <w:p w14:paraId="11CBA855" w14:textId="0CE755DE" w:rsidR="00555B6F" w:rsidRDefault="00555B6F" w:rsidP="000C569B">
      <w:pPr>
        <w:contextualSpacing/>
      </w:pPr>
      <w:r w:rsidRPr="00555B6F">
        <w:t>PWR</w:t>
      </w:r>
      <w:r w:rsidRPr="00555B6F">
        <w:tab/>
      </w:r>
      <w:r w:rsidRPr="00555B6F">
        <w:tab/>
        <w:t>Pressurised Water Reactor</w:t>
      </w:r>
    </w:p>
    <w:p w14:paraId="39B8444D" w14:textId="73497DD3" w:rsidR="00555B6F" w:rsidRDefault="00555B6F" w:rsidP="000C569B">
      <w:pPr>
        <w:contextualSpacing/>
      </w:pPr>
      <w:r>
        <w:t>RCP</w:t>
      </w:r>
      <w:r>
        <w:tab/>
      </w:r>
      <w:r>
        <w:tab/>
        <w:t>Reactor Coolant Pump</w:t>
      </w:r>
    </w:p>
    <w:p w14:paraId="43893557" w14:textId="77777777" w:rsidR="00C6586A" w:rsidRPr="00277EB4" w:rsidRDefault="00C6586A" w:rsidP="00C6586A">
      <w:pPr>
        <w:contextualSpacing/>
      </w:pPr>
      <w:r>
        <w:t>RF</w:t>
      </w:r>
      <w:r>
        <w:tab/>
      </w:r>
      <w:r>
        <w:tab/>
        <w:t>Reserve Factor</w:t>
      </w:r>
    </w:p>
    <w:p w14:paraId="4BCACC1B" w14:textId="194F9EE1" w:rsidR="00643804" w:rsidRPr="00555B6F" w:rsidRDefault="00840E52" w:rsidP="000C569B">
      <w:pPr>
        <w:contextualSpacing/>
      </w:pPr>
      <w:r>
        <w:t>RGP</w:t>
      </w:r>
      <w:r>
        <w:tab/>
      </w:r>
      <w:r>
        <w:tab/>
        <w:t>Relevant Good Practice</w:t>
      </w:r>
    </w:p>
    <w:p w14:paraId="5EE7042C" w14:textId="77777777" w:rsidR="000C569B" w:rsidRPr="007235E4" w:rsidRDefault="000C569B" w:rsidP="000C569B">
      <w:pPr>
        <w:contextualSpacing/>
      </w:pPr>
      <w:r w:rsidRPr="007235E4">
        <w:t>RP</w:t>
      </w:r>
      <w:r w:rsidRPr="007235E4">
        <w:tab/>
      </w:r>
      <w:r w:rsidRPr="007235E4">
        <w:tab/>
        <w:t>Requesting Party</w:t>
      </w:r>
    </w:p>
    <w:p w14:paraId="5F97E632" w14:textId="77777777" w:rsidR="000C569B" w:rsidRPr="00555B6F" w:rsidRDefault="000C569B" w:rsidP="000C569B">
      <w:pPr>
        <w:contextualSpacing/>
      </w:pPr>
      <w:r w:rsidRPr="00555B6F">
        <w:t>RPV</w:t>
      </w:r>
      <w:r w:rsidRPr="00555B6F">
        <w:tab/>
      </w:r>
      <w:r w:rsidRPr="00555B6F">
        <w:tab/>
        <w:t>Reactor Pressure Vessel</w:t>
      </w:r>
    </w:p>
    <w:p w14:paraId="616700AD" w14:textId="77777777" w:rsidR="000C569B" w:rsidRPr="00980DBF" w:rsidRDefault="000C569B" w:rsidP="000C569B">
      <w:pPr>
        <w:contextualSpacing/>
      </w:pPr>
      <w:r w:rsidRPr="00980DBF">
        <w:t>RQ</w:t>
      </w:r>
      <w:r w:rsidRPr="00980DBF">
        <w:tab/>
      </w:r>
      <w:r w:rsidRPr="00980DBF">
        <w:tab/>
        <w:t>Regulatory Question</w:t>
      </w:r>
    </w:p>
    <w:p w14:paraId="4791D7FF" w14:textId="77777777" w:rsidR="000C569B" w:rsidRPr="00770C4C" w:rsidRDefault="000C569B" w:rsidP="000C569B">
      <w:pPr>
        <w:contextualSpacing/>
      </w:pPr>
      <w:r w:rsidRPr="00770C4C">
        <w:t>RT</w:t>
      </w:r>
      <w:r w:rsidRPr="00770C4C">
        <w:tab/>
      </w:r>
      <w:r w:rsidRPr="00770C4C">
        <w:tab/>
        <w:t>Radiographic Testing</w:t>
      </w:r>
    </w:p>
    <w:p w14:paraId="411821BC" w14:textId="77777777" w:rsidR="001966D1" w:rsidRDefault="001966D1" w:rsidP="001966D1">
      <w:pPr>
        <w:contextualSpacing/>
      </w:pPr>
      <w:r w:rsidRPr="007235E4">
        <w:t>SAP</w:t>
      </w:r>
      <w:r w:rsidRPr="007235E4">
        <w:tab/>
      </w:r>
      <w:r w:rsidRPr="007235E4">
        <w:tab/>
        <w:t xml:space="preserve">Safety Assessment Principle(s) </w:t>
      </w:r>
    </w:p>
    <w:p w14:paraId="23EED2B0" w14:textId="25767042" w:rsidR="00555B6F" w:rsidRDefault="00555B6F" w:rsidP="001966D1">
      <w:pPr>
        <w:contextualSpacing/>
      </w:pPr>
      <w:r w:rsidRPr="00643804">
        <w:t>SC</w:t>
      </w:r>
      <w:r w:rsidRPr="00643804">
        <w:tab/>
      </w:r>
      <w:r w:rsidRPr="00643804">
        <w:tab/>
        <w:t>Subclaim</w:t>
      </w:r>
    </w:p>
    <w:p w14:paraId="23A7E4BD" w14:textId="6B7C527C" w:rsidR="00555B6F" w:rsidRDefault="00555B6F" w:rsidP="001966D1">
      <w:pPr>
        <w:contextualSpacing/>
      </w:pPr>
      <w:r>
        <w:t>SG</w:t>
      </w:r>
      <w:r>
        <w:tab/>
      </w:r>
      <w:r>
        <w:tab/>
        <w:t>Steam Generator</w:t>
      </w:r>
    </w:p>
    <w:p w14:paraId="2D6E28C5" w14:textId="42B52AD8" w:rsidR="00980DBF" w:rsidRPr="007235E4" w:rsidRDefault="00980DBF" w:rsidP="001966D1">
      <w:pPr>
        <w:contextualSpacing/>
      </w:pPr>
      <w:r>
        <w:t>SIR</w:t>
      </w:r>
      <w:r>
        <w:tab/>
      </w:r>
      <w:r>
        <w:tab/>
      </w:r>
      <w:r w:rsidR="000F1AE4">
        <w:t>Structural Integrity</w:t>
      </w:r>
      <w:r>
        <w:t xml:space="preserve"> Requirements</w:t>
      </w:r>
    </w:p>
    <w:p w14:paraId="7719F650" w14:textId="5E54DBDF" w:rsidR="00003E43" w:rsidRDefault="00003E43" w:rsidP="000C569B">
      <w:pPr>
        <w:contextualSpacing/>
      </w:pPr>
      <w:r w:rsidRPr="00003E43">
        <w:t>SMR</w:t>
      </w:r>
      <w:r w:rsidRPr="00003E43">
        <w:tab/>
      </w:r>
      <w:r w:rsidRPr="00003E43">
        <w:tab/>
        <w:t>Small Modular Reactor</w:t>
      </w:r>
    </w:p>
    <w:p w14:paraId="3D39B633" w14:textId="3C8AABF4" w:rsidR="00274900" w:rsidRPr="00003E43" w:rsidRDefault="00274900" w:rsidP="000C569B">
      <w:pPr>
        <w:contextualSpacing/>
      </w:pPr>
      <w:r>
        <w:t>SQEP</w:t>
      </w:r>
      <w:r>
        <w:tab/>
      </w:r>
      <w:r>
        <w:tab/>
        <w:t>Suitably Qualified and Experienced Person</w:t>
      </w:r>
      <w:r w:rsidR="00ED54E2">
        <w:t>s</w:t>
      </w:r>
    </w:p>
    <w:p w14:paraId="1C2BFBE1" w14:textId="77777777" w:rsidR="001966D1" w:rsidRPr="00B60EBF" w:rsidRDefault="001966D1" w:rsidP="001966D1">
      <w:pPr>
        <w:contextualSpacing/>
      </w:pPr>
      <w:r w:rsidRPr="00B60EBF">
        <w:t>SSC</w:t>
      </w:r>
      <w:r w:rsidRPr="00B60EBF">
        <w:tab/>
      </w:r>
      <w:r w:rsidRPr="00B60EBF">
        <w:tab/>
        <w:t>Structure, System and Component</w:t>
      </w:r>
    </w:p>
    <w:p w14:paraId="3D208555" w14:textId="77777777" w:rsidR="001966D1" w:rsidRDefault="001966D1" w:rsidP="001966D1">
      <w:pPr>
        <w:contextualSpacing/>
      </w:pPr>
      <w:r w:rsidRPr="009D6B72">
        <w:t>TAG</w:t>
      </w:r>
      <w:r w:rsidRPr="009D6B72">
        <w:tab/>
      </w:r>
      <w:r w:rsidRPr="009D6B72">
        <w:tab/>
        <w:t>Technical Assessment Guide(s) (ONR)</w:t>
      </w:r>
    </w:p>
    <w:p w14:paraId="38BC97BB" w14:textId="6F0847B1" w:rsidR="00277EB4" w:rsidRDefault="00277EB4" w:rsidP="001966D1">
      <w:pPr>
        <w:contextualSpacing/>
      </w:pPr>
      <w:r w:rsidRPr="00277EB4">
        <w:t>TAGSI</w:t>
      </w:r>
      <w:r w:rsidRPr="00277EB4">
        <w:tab/>
      </w:r>
      <w:r w:rsidRPr="009639F2">
        <w:t xml:space="preserve">Technical Advisory Group of </w:t>
      </w:r>
      <w:r w:rsidR="000F1AE4">
        <w:t>structural integrity</w:t>
      </w:r>
    </w:p>
    <w:p w14:paraId="07CE546D" w14:textId="77777777" w:rsidR="00345FF8" w:rsidRDefault="00345FF8" w:rsidP="00345FF8">
      <w:pPr>
        <w:contextualSpacing/>
      </w:pPr>
      <w:r>
        <w:t>TB</w:t>
      </w:r>
      <w:r>
        <w:tab/>
      </w:r>
      <w:r>
        <w:tab/>
        <w:t>Technical Basis</w:t>
      </w:r>
    </w:p>
    <w:p w14:paraId="3D72A947" w14:textId="60D6C164" w:rsidR="00A56EE2" w:rsidRDefault="00A56EE2" w:rsidP="001966D1">
      <w:pPr>
        <w:contextualSpacing/>
      </w:pPr>
      <w:r>
        <w:t>TJ</w:t>
      </w:r>
      <w:r>
        <w:tab/>
      </w:r>
      <w:r>
        <w:tab/>
        <w:t>Technical Justifications</w:t>
      </w:r>
    </w:p>
    <w:p w14:paraId="23A7D31D" w14:textId="77777777" w:rsidR="001966D1" w:rsidRPr="0073317D" w:rsidRDefault="001966D1" w:rsidP="001966D1">
      <w:pPr>
        <w:contextualSpacing/>
      </w:pPr>
      <w:r w:rsidRPr="0073317D">
        <w:t>TSC</w:t>
      </w:r>
      <w:r w:rsidRPr="0073317D">
        <w:tab/>
      </w:r>
      <w:r w:rsidRPr="0073317D">
        <w:tab/>
        <w:t>Technical Support Contractor</w:t>
      </w:r>
    </w:p>
    <w:p w14:paraId="30469D86" w14:textId="198543CA" w:rsidR="00A24EA9" w:rsidRDefault="0073317D" w:rsidP="001966D1">
      <w:pPr>
        <w:contextualSpacing/>
      </w:pPr>
      <w:r w:rsidRPr="0073317D">
        <w:t>USFTT</w:t>
      </w:r>
      <w:r w:rsidRPr="0073317D">
        <w:tab/>
      </w:r>
      <w:r w:rsidRPr="00D46582">
        <w:t>Upper Shelf Fracture Toughness Testing</w:t>
      </w:r>
    </w:p>
    <w:p w14:paraId="64B581FE" w14:textId="147E53DB" w:rsidR="000402E8" w:rsidRPr="0073317D" w:rsidRDefault="000402E8" w:rsidP="001966D1">
      <w:pPr>
        <w:contextualSpacing/>
      </w:pPr>
      <w:r>
        <w:t>USNRC</w:t>
      </w:r>
      <w:r>
        <w:tab/>
        <w:t>United States Nuclear Regulatory Commission</w:t>
      </w:r>
    </w:p>
    <w:p w14:paraId="785AD314" w14:textId="77777777" w:rsidR="000C569B" w:rsidRPr="00770C4C" w:rsidRDefault="000C569B" w:rsidP="000C569B">
      <w:pPr>
        <w:contextualSpacing/>
      </w:pPr>
      <w:r w:rsidRPr="00770C4C">
        <w:t>UT</w:t>
      </w:r>
      <w:r w:rsidRPr="00770C4C">
        <w:tab/>
      </w:r>
      <w:r w:rsidRPr="00770C4C">
        <w:tab/>
        <w:t>Ultrasonic Testing</w:t>
      </w:r>
    </w:p>
    <w:p w14:paraId="406701C2" w14:textId="4FFB8EFC" w:rsidR="00840E52" w:rsidRPr="00840E52" w:rsidRDefault="00840E52" w:rsidP="000C569B">
      <w:pPr>
        <w:contextualSpacing/>
      </w:pPr>
      <w:r w:rsidRPr="00840E52">
        <w:t>VHR</w:t>
      </w:r>
      <w:r w:rsidRPr="00840E52">
        <w:tab/>
      </w:r>
      <w:r w:rsidRPr="00840E52">
        <w:tab/>
        <w:t>Very High Reliability</w:t>
      </w:r>
    </w:p>
    <w:p w14:paraId="0289790F" w14:textId="77777777" w:rsidR="001966D1" w:rsidRDefault="001966D1" w:rsidP="00140E1C">
      <w:pPr>
        <w:contextualSpacing/>
      </w:pPr>
      <w:r w:rsidRPr="000C68E1">
        <w:t>WENRA</w:t>
      </w:r>
      <w:r w:rsidRPr="000C68E1">
        <w:tab/>
        <w:t>Western European Nuclear Regulators’ Association</w:t>
      </w:r>
    </w:p>
    <w:p w14:paraId="16AB91F0" w14:textId="77777777" w:rsidR="000C569B" w:rsidRDefault="000C569B" w:rsidP="00140E1C">
      <w:pPr>
        <w:contextualSpacing/>
      </w:pPr>
    </w:p>
    <w:p w14:paraId="071E577F" w14:textId="77777777" w:rsidR="001966D1" w:rsidRPr="00387A2E" w:rsidRDefault="001966D1" w:rsidP="00140E1C">
      <w:pPr>
        <w:contextualSpacing/>
        <w:sectPr w:rsidR="001966D1" w:rsidRPr="00387A2E" w:rsidSect="00045010">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2099522837"/>
        <w:docPartObj>
          <w:docPartGallery w:val="Table of Contents"/>
          <w:docPartUnique/>
        </w:docPartObj>
      </w:sdtPr>
      <w:sdtEndPr>
        <w:rPr>
          <w:rFonts w:asciiTheme="majorHAnsi" w:eastAsiaTheme="majorEastAsia" w:hAnsiTheme="majorHAnsi" w:cstheme="majorBidi"/>
          <w:b/>
          <w:bCs/>
          <w:color w:val="055450" w:themeColor="accent1" w:themeShade="BF"/>
          <w:sz w:val="32"/>
          <w:szCs w:val="32"/>
          <w:lang w:val="en-US" w:bidi="ar-SA"/>
        </w:rPr>
      </w:sdtEndPr>
      <w:sdtContent>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rPr>
          </w:sdtEndPr>
          <w:sdtContent>
            <w:p w14:paraId="7FD1B187" w14:textId="77777777" w:rsidR="00BD39CE" w:rsidRPr="00FE7098" w:rsidRDefault="00BD39CE" w:rsidP="00BD39CE">
              <w:pPr>
                <w:pStyle w:val="TOCHeading"/>
                <w:rPr>
                  <w:color w:val="22413A"/>
                  <w:sz w:val="48"/>
                  <w:szCs w:val="48"/>
                </w:rPr>
              </w:pPr>
              <w:r w:rsidRPr="00FE7098">
                <w:rPr>
                  <w:color w:val="22413A"/>
                  <w:sz w:val="48"/>
                  <w:szCs w:val="48"/>
                </w:rPr>
                <w:t>Contents</w:t>
              </w:r>
            </w:p>
            <w:p w14:paraId="1FEC127C" w14:textId="1A4A05A3" w:rsidR="006E2E46" w:rsidRDefault="00BD39CE">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1503897" w:history="1">
                <w:r w:rsidR="006E2E46" w:rsidRPr="003371C7">
                  <w:rPr>
                    <w:rStyle w:val="Hyperlink"/>
                  </w:rPr>
                  <w:t>Executive Summary</w:t>
                </w:r>
                <w:r w:rsidR="006E2E46">
                  <w:rPr>
                    <w:webHidden/>
                  </w:rPr>
                  <w:tab/>
                </w:r>
                <w:r w:rsidR="006E2E46">
                  <w:rPr>
                    <w:webHidden/>
                  </w:rPr>
                  <w:fldChar w:fldCharType="begin"/>
                </w:r>
                <w:r w:rsidR="006E2E46">
                  <w:rPr>
                    <w:webHidden/>
                  </w:rPr>
                  <w:instrText xml:space="preserve"> PAGEREF _Toc171503897 \h </w:instrText>
                </w:r>
                <w:r w:rsidR="006E2E46">
                  <w:rPr>
                    <w:webHidden/>
                  </w:rPr>
                </w:r>
                <w:r w:rsidR="006E2E46">
                  <w:rPr>
                    <w:webHidden/>
                  </w:rPr>
                  <w:fldChar w:fldCharType="separate"/>
                </w:r>
                <w:r w:rsidR="00FF2B37">
                  <w:rPr>
                    <w:webHidden/>
                  </w:rPr>
                  <w:t>3</w:t>
                </w:r>
                <w:r w:rsidR="006E2E46">
                  <w:rPr>
                    <w:webHidden/>
                  </w:rPr>
                  <w:fldChar w:fldCharType="end"/>
                </w:r>
              </w:hyperlink>
            </w:p>
            <w:p w14:paraId="3E8DEB66" w14:textId="65EF7A74" w:rsidR="006E2E46" w:rsidRDefault="006B679F">
              <w:pPr>
                <w:pStyle w:val="TOC1"/>
                <w:rPr>
                  <w:rFonts w:asciiTheme="minorHAnsi" w:eastAsiaTheme="minorEastAsia" w:hAnsiTheme="minorHAnsi" w:cstheme="minorBidi"/>
                  <w:kern w:val="2"/>
                  <w:sz w:val="22"/>
                  <w:lang w:eastAsia="en-GB" w:bidi="ar-SA"/>
                  <w14:ligatures w14:val="standardContextual"/>
                </w:rPr>
              </w:pPr>
              <w:hyperlink w:anchor="_Toc171503898" w:history="1">
                <w:r w:rsidR="006E2E46" w:rsidRPr="003371C7">
                  <w:rPr>
                    <w:rStyle w:val="Hyperlink"/>
                  </w:rPr>
                  <w:t>List of Abbreviations</w:t>
                </w:r>
                <w:r w:rsidR="006E2E46">
                  <w:rPr>
                    <w:webHidden/>
                  </w:rPr>
                  <w:tab/>
                </w:r>
                <w:r w:rsidR="006E2E46">
                  <w:rPr>
                    <w:webHidden/>
                  </w:rPr>
                  <w:fldChar w:fldCharType="begin"/>
                </w:r>
                <w:r w:rsidR="006E2E46">
                  <w:rPr>
                    <w:webHidden/>
                  </w:rPr>
                  <w:instrText xml:space="preserve"> PAGEREF _Toc171503898 \h </w:instrText>
                </w:r>
                <w:r w:rsidR="006E2E46">
                  <w:rPr>
                    <w:webHidden/>
                  </w:rPr>
                </w:r>
                <w:r w:rsidR="006E2E46">
                  <w:rPr>
                    <w:webHidden/>
                  </w:rPr>
                  <w:fldChar w:fldCharType="separate"/>
                </w:r>
                <w:r w:rsidR="00FF2B37">
                  <w:rPr>
                    <w:webHidden/>
                  </w:rPr>
                  <w:t>5</w:t>
                </w:r>
                <w:r w:rsidR="006E2E46">
                  <w:rPr>
                    <w:webHidden/>
                  </w:rPr>
                  <w:fldChar w:fldCharType="end"/>
                </w:r>
              </w:hyperlink>
            </w:p>
            <w:p w14:paraId="658C856A" w14:textId="48FCE5AB" w:rsidR="006E2E46" w:rsidRDefault="006B67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03899" w:history="1">
                <w:r w:rsidR="006E2E46" w:rsidRPr="003371C7">
                  <w:rPr>
                    <w:rStyle w:val="Hyperlink"/>
                  </w:rPr>
                  <w:t>1.</w:t>
                </w:r>
                <w:r w:rsidR="006E2E46">
                  <w:rPr>
                    <w:rFonts w:asciiTheme="minorHAnsi" w:eastAsiaTheme="minorEastAsia" w:hAnsiTheme="minorHAnsi" w:cstheme="minorBidi"/>
                    <w:kern w:val="2"/>
                    <w:sz w:val="22"/>
                    <w:lang w:eastAsia="en-GB" w:bidi="ar-SA"/>
                    <w14:ligatures w14:val="standardContextual"/>
                  </w:rPr>
                  <w:tab/>
                </w:r>
                <w:r w:rsidR="006E2E46" w:rsidRPr="003371C7">
                  <w:rPr>
                    <w:rStyle w:val="Hyperlink"/>
                  </w:rPr>
                  <w:t>Introduction</w:t>
                </w:r>
                <w:r w:rsidR="006E2E46">
                  <w:rPr>
                    <w:webHidden/>
                  </w:rPr>
                  <w:tab/>
                </w:r>
                <w:r w:rsidR="006E2E46">
                  <w:rPr>
                    <w:webHidden/>
                  </w:rPr>
                  <w:fldChar w:fldCharType="begin"/>
                </w:r>
                <w:r w:rsidR="006E2E46">
                  <w:rPr>
                    <w:webHidden/>
                  </w:rPr>
                  <w:instrText xml:space="preserve"> PAGEREF _Toc171503899 \h </w:instrText>
                </w:r>
                <w:r w:rsidR="006E2E46">
                  <w:rPr>
                    <w:webHidden/>
                  </w:rPr>
                </w:r>
                <w:r w:rsidR="006E2E46">
                  <w:rPr>
                    <w:webHidden/>
                  </w:rPr>
                  <w:fldChar w:fldCharType="separate"/>
                </w:r>
                <w:r w:rsidR="00FF2B37">
                  <w:rPr>
                    <w:webHidden/>
                  </w:rPr>
                  <w:t>8</w:t>
                </w:r>
                <w:r w:rsidR="006E2E46">
                  <w:rPr>
                    <w:webHidden/>
                  </w:rPr>
                  <w:fldChar w:fldCharType="end"/>
                </w:r>
              </w:hyperlink>
            </w:p>
            <w:p w14:paraId="5AE719C9" w14:textId="44A5CF62" w:rsidR="006E2E46" w:rsidRDefault="006B67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03900" w:history="1">
                <w:r w:rsidR="006E2E46" w:rsidRPr="003371C7">
                  <w:rPr>
                    <w:rStyle w:val="Hyperlink"/>
                  </w:rPr>
                  <w:t>2.</w:t>
                </w:r>
                <w:r w:rsidR="006E2E46">
                  <w:rPr>
                    <w:rFonts w:asciiTheme="minorHAnsi" w:eastAsiaTheme="minorEastAsia" w:hAnsiTheme="minorHAnsi" w:cstheme="minorBidi"/>
                    <w:kern w:val="2"/>
                    <w:sz w:val="22"/>
                    <w:lang w:eastAsia="en-GB" w:bidi="ar-SA"/>
                    <w14:ligatures w14:val="standardContextual"/>
                  </w:rPr>
                  <w:tab/>
                </w:r>
                <w:r w:rsidR="006E2E46" w:rsidRPr="003371C7">
                  <w:rPr>
                    <w:rStyle w:val="Hyperlink"/>
                  </w:rPr>
                  <w:t>Assessment standards and interfaces</w:t>
                </w:r>
                <w:r w:rsidR="006E2E46">
                  <w:rPr>
                    <w:webHidden/>
                  </w:rPr>
                  <w:tab/>
                </w:r>
                <w:r w:rsidR="006E2E46">
                  <w:rPr>
                    <w:webHidden/>
                  </w:rPr>
                  <w:fldChar w:fldCharType="begin"/>
                </w:r>
                <w:r w:rsidR="006E2E46">
                  <w:rPr>
                    <w:webHidden/>
                  </w:rPr>
                  <w:instrText xml:space="preserve"> PAGEREF _Toc171503900 \h </w:instrText>
                </w:r>
                <w:r w:rsidR="006E2E46">
                  <w:rPr>
                    <w:webHidden/>
                  </w:rPr>
                </w:r>
                <w:r w:rsidR="006E2E46">
                  <w:rPr>
                    <w:webHidden/>
                  </w:rPr>
                  <w:fldChar w:fldCharType="separate"/>
                </w:r>
                <w:r w:rsidR="00FF2B37">
                  <w:rPr>
                    <w:webHidden/>
                  </w:rPr>
                  <w:t>11</w:t>
                </w:r>
                <w:r w:rsidR="006E2E46">
                  <w:rPr>
                    <w:webHidden/>
                  </w:rPr>
                  <w:fldChar w:fldCharType="end"/>
                </w:r>
              </w:hyperlink>
            </w:p>
            <w:p w14:paraId="6ED50B89" w14:textId="7DEA58A9" w:rsidR="006E2E46" w:rsidRDefault="006B67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03901" w:history="1">
                <w:r w:rsidR="006E2E46" w:rsidRPr="003371C7">
                  <w:rPr>
                    <w:rStyle w:val="Hyperlink"/>
                  </w:rPr>
                  <w:t>3.</w:t>
                </w:r>
                <w:r w:rsidR="006E2E46">
                  <w:rPr>
                    <w:rFonts w:asciiTheme="minorHAnsi" w:eastAsiaTheme="minorEastAsia" w:hAnsiTheme="minorHAnsi" w:cstheme="minorBidi"/>
                    <w:kern w:val="2"/>
                    <w:sz w:val="22"/>
                    <w:lang w:eastAsia="en-GB" w:bidi="ar-SA"/>
                    <w14:ligatures w14:val="standardContextual"/>
                  </w:rPr>
                  <w:tab/>
                </w:r>
                <w:r w:rsidR="006E2E46" w:rsidRPr="003371C7">
                  <w:rPr>
                    <w:rStyle w:val="Hyperlink"/>
                  </w:rPr>
                  <w:t>Requesting party’s submission</w:t>
                </w:r>
                <w:r w:rsidR="006E2E46">
                  <w:rPr>
                    <w:webHidden/>
                  </w:rPr>
                  <w:tab/>
                </w:r>
                <w:r w:rsidR="006E2E46">
                  <w:rPr>
                    <w:webHidden/>
                  </w:rPr>
                  <w:fldChar w:fldCharType="begin"/>
                </w:r>
                <w:r w:rsidR="006E2E46">
                  <w:rPr>
                    <w:webHidden/>
                  </w:rPr>
                  <w:instrText xml:space="preserve"> PAGEREF _Toc171503901 \h </w:instrText>
                </w:r>
                <w:r w:rsidR="006E2E46">
                  <w:rPr>
                    <w:webHidden/>
                  </w:rPr>
                </w:r>
                <w:r w:rsidR="006E2E46">
                  <w:rPr>
                    <w:webHidden/>
                  </w:rPr>
                  <w:fldChar w:fldCharType="separate"/>
                </w:r>
                <w:r w:rsidR="00FF2B37">
                  <w:rPr>
                    <w:webHidden/>
                  </w:rPr>
                  <w:t>14</w:t>
                </w:r>
                <w:r w:rsidR="006E2E46">
                  <w:rPr>
                    <w:webHidden/>
                  </w:rPr>
                  <w:fldChar w:fldCharType="end"/>
                </w:r>
              </w:hyperlink>
            </w:p>
            <w:p w14:paraId="7E286699" w14:textId="00BA291B" w:rsidR="006E2E46" w:rsidRDefault="006B67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03902" w:history="1">
                <w:r w:rsidR="006E2E46" w:rsidRPr="003371C7">
                  <w:rPr>
                    <w:rStyle w:val="Hyperlink"/>
                  </w:rPr>
                  <w:t>4.</w:t>
                </w:r>
                <w:r w:rsidR="006E2E46">
                  <w:rPr>
                    <w:rFonts w:asciiTheme="minorHAnsi" w:eastAsiaTheme="minorEastAsia" w:hAnsiTheme="minorHAnsi" w:cstheme="minorBidi"/>
                    <w:kern w:val="2"/>
                    <w:sz w:val="22"/>
                    <w:lang w:eastAsia="en-GB" w:bidi="ar-SA"/>
                    <w14:ligatures w14:val="standardContextual"/>
                  </w:rPr>
                  <w:tab/>
                </w:r>
                <w:r w:rsidR="006E2E46" w:rsidRPr="003371C7">
                  <w:rPr>
                    <w:rStyle w:val="Hyperlink"/>
                  </w:rPr>
                  <w:t>ONR assessment</w:t>
                </w:r>
                <w:r w:rsidR="006E2E46">
                  <w:rPr>
                    <w:webHidden/>
                  </w:rPr>
                  <w:tab/>
                </w:r>
                <w:r w:rsidR="006E2E46">
                  <w:rPr>
                    <w:webHidden/>
                  </w:rPr>
                  <w:fldChar w:fldCharType="begin"/>
                </w:r>
                <w:r w:rsidR="006E2E46">
                  <w:rPr>
                    <w:webHidden/>
                  </w:rPr>
                  <w:instrText xml:space="preserve"> PAGEREF _Toc171503902 \h </w:instrText>
                </w:r>
                <w:r w:rsidR="006E2E46">
                  <w:rPr>
                    <w:webHidden/>
                  </w:rPr>
                </w:r>
                <w:r w:rsidR="006E2E46">
                  <w:rPr>
                    <w:webHidden/>
                  </w:rPr>
                  <w:fldChar w:fldCharType="separate"/>
                </w:r>
                <w:r w:rsidR="00FF2B37">
                  <w:rPr>
                    <w:webHidden/>
                  </w:rPr>
                  <w:t>23</w:t>
                </w:r>
                <w:r w:rsidR="006E2E46">
                  <w:rPr>
                    <w:webHidden/>
                  </w:rPr>
                  <w:fldChar w:fldCharType="end"/>
                </w:r>
              </w:hyperlink>
            </w:p>
            <w:p w14:paraId="6EF50812" w14:textId="0D4DE4A7" w:rsidR="006E2E46" w:rsidRDefault="006B679F">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1503903" w:history="1">
                <w:r w:rsidR="006E2E46" w:rsidRPr="003371C7">
                  <w:rPr>
                    <w:rStyle w:val="Hyperlink"/>
                  </w:rPr>
                  <w:t>5.</w:t>
                </w:r>
                <w:r w:rsidR="006E2E46">
                  <w:rPr>
                    <w:rFonts w:asciiTheme="minorHAnsi" w:eastAsiaTheme="minorEastAsia" w:hAnsiTheme="minorHAnsi" w:cstheme="minorBidi"/>
                    <w:kern w:val="2"/>
                    <w:sz w:val="22"/>
                    <w:lang w:eastAsia="en-GB" w:bidi="ar-SA"/>
                    <w14:ligatures w14:val="standardContextual"/>
                  </w:rPr>
                  <w:tab/>
                </w:r>
                <w:r w:rsidR="006E2E46" w:rsidRPr="003371C7">
                  <w:rPr>
                    <w:rStyle w:val="Hyperlink"/>
                  </w:rPr>
                  <w:t>Conclusions</w:t>
                </w:r>
                <w:r w:rsidR="006E2E46">
                  <w:rPr>
                    <w:webHidden/>
                  </w:rPr>
                  <w:tab/>
                </w:r>
                <w:r w:rsidR="006E2E46">
                  <w:rPr>
                    <w:webHidden/>
                  </w:rPr>
                  <w:fldChar w:fldCharType="begin"/>
                </w:r>
                <w:r w:rsidR="006E2E46">
                  <w:rPr>
                    <w:webHidden/>
                  </w:rPr>
                  <w:instrText xml:space="preserve"> PAGEREF _Toc171503903 \h </w:instrText>
                </w:r>
                <w:r w:rsidR="006E2E46">
                  <w:rPr>
                    <w:webHidden/>
                  </w:rPr>
                </w:r>
                <w:r w:rsidR="006E2E46">
                  <w:rPr>
                    <w:webHidden/>
                  </w:rPr>
                  <w:fldChar w:fldCharType="separate"/>
                </w:r>
                <w:r w:rsidR="00FF2B37">
                  <w:rPr>
                    <w:webHidden/>
                  </w:rPr>
                  <w:t>70</w:t>
                </w:r>
                <w:r w:rsidR="006E2E46">
                  <w:rPr>
                    <w:webHidden/>
                  </w:rPr>
                  <w:fldChar w:fldCharType="end"/>
                </w:r>
              </w:hyperlink>
            </w:p>
            <w:p w14:paraId="49438A8E" w14:textId="1A7BE626" w:rsidR="006E2E46" w:rsidRDefault="006B679F">
              <w:pPr>
                <w:pStyle w:val="TOC1"/>
                <w:rPr>
                  <w:rFonts w:asciiTheme="minorHAnsi" w:eastAsiaTheme="minorEastAsia" w:hAnsiTheme="minorHAnsi" w:cstheme="minorBidi"/>
                  <w:kern w:val="2"/>
                  <w:sz w:val="22"/>
                  <w:lang w:eastAsia="en-GB" w:bidi="ar-SA"/>
                  <w14:ligatures w14:val="standardContextual"/>
                </w:rPr>
              </w:pPr>
              <w:hyperlink w:anchor="_Toc171503904" w:history="1">
                <w:r w:rsidR="006E2E46" w:rsidRPr="003371C7">
                  <w:rPr>
                    <w:rStyle w:val="Hyperlink"/>
                  </w:rPr>
                  <w:t>References</w:t>
                </w:r>
                <w:r w:rsidR="006E2E46">
                  <w:rPr>
                    <w:webHidden/>
                  </w:rPr>
                  <w:tab/>
                </w:r>
                <w:r w:rsidR="006E2E46">
                  <w:rPr>
                    <w:webHidden/>
                  </w:rPr>
                  <w:fldChar w:fldCharType="begin"/>
                </w:r>
                <w:r w:rsidR="006E2E46">
                  <w:rPr>
                    <w:webHidden/>
                  </w:rPr>
                  <w:instrText xml:space="preserve"> PAGEREF _Toc171503904 \h </w:instrText>
                </w:r>
                <w:r w:rsidR="006E2E46">
                  <w:rPr>
                    <w:webHidden/>
                  </w:rPr>
                </w:r>
                <w:r w:rsidR="006E2E46">
                  <w:rPr>
                    <w:webHidden/>
                  </w:rPr>
                  <w:fldChar w:fldCharType="separate"/>
                </w:r>
                <w:r w:rsidR="00FF2B37">
                  <w:rPr>
                    <w:webHidden/>
                  </w:rPr>
                  <w:t>74</w:t>
                </w:r>
                <w:r w:rsidR="006E2E46">
                  <w:rPr>
                    <w:webHidden/>
                  </w:rPr>
                  <w:fldChar w:fldCharType="end"/>
                </w:r>
              </w:hyperlink>
            </w:p>
            <w:p w14:paraId="3F2758B4" w14:textId="628573FD" w:rsidR="006E2E46" w:rsidRDefault="006B679F">
              <w:pPr>
                <w:pStyle w:val="TOC1"/>
                <w:rPr>
                  <w:rFonts w:asciiTheme="minorHAnsi" w:eastAsiaTheme="minorEastAsia" w:hAnsiTheme="minorHAnsi" w:cstheme="minorBidi"/>
                  <w:kern w:val="2"/>
                  <w:sz w:val="22"/>
                  <w:lang w:eastAsia="en-GB" w:bidi="ar-SA"/>
                  <w14:ligatures w14:val="standardContextual"/>
                </w:rPr>
              </w:pPr>
              <w:hyperlink w:anchor="_Toc171503905" w:history="1">
                <w:r w:rsidR="006E2E46" w:rsidRPr="003371C7">
                  <w:rPr>
                    <w:rStyle w:val="Hyperlink"/>
                  </w:rPr>
                  <w:t>Appendix 1 – Relevant SAPs considered during the assessment</w:t>
                </w:r>
                <w:r w:rsidR="006E2E46">
                  <w:rPr>
                    <w:webHidden/>
                  </w:rPr>
                  <w:tab/>
                </w:r>
                <w:r w:rsidR="006E2E46">
                  <w:rPr>
                    <w:webHidden/>
                  </w:rPr>
                  <w:fldChar w:fldCharType="begin"/>
                </w:r>
                <w:r w:rsidR="006E2E46">
                  <w:rPr>
                    <w:webHidden/>
                  </w:rPr>
                  <w:instrText xml:space="preserve"> PAGEREF _Toc171503905 \h </w:instrText>
                </w:r>
                <w:r w:rsidR="006E2E46">
                  <w:rPr>
                    <w:webHidden/>
                  </w:rPr>
                </w:r>
                <w:r w:rsidR="006E2E46">
                  <w:rPr>
                    <w:webHidden/>
                  </w:rPr>
                  <w:fldChar w:fldCharType="separate"/>
                </w:r>
                <w:r w:rsidR="00FF2B37">
                  <w:rPr>
                    <w:webHidden/>
                  </w:rPr>
                  <w:t>80</w:t>
                </w:r>
                <w:r w:rsidR="006E2E46">
                  <w:rPr>
                    <w:webHidden/>
                  </w:rPr>
                  <w:fldChar w:fldCharType="end"/>
                </w:r>
              </w:hyperlink>
            </w:p>
            <w:p w14:paraId="510049B2" w14:textId="6382D98A" w:rsidR="00BD39CE" w:rsidRDefault="00BD39CE" w:rsidP="00BD39CE">
              <w:pPr>
                <w:rPr>
                  <w:b/>
                  <w:bCs/>
                  <w:noProof/>
                </w:rPr>
              </w:pPr>
              <w:r>
                <w:rPr>
                  <w:noProof/>
                </w:rPr>
                <w:fldChar w:fldCharType="end"/>
              </w:r>
            </w:p>
          </w:sdtContent>
        </w:sdt>
        <w:p w14:paraId="2F14718D" w14:textId="1318018A" w:rsidR="005774AE" w:rsidRDefault="006B679F" w:rsidP="00BD39CE">
          <w:pPr>
            <w:pStyle w:val="TOCHeading"/>
          </w:pPr>
        </w:p>
      </w:sdtContent>
    </w:sdt>
    <w:p w14:paraId="277E7180" w14:textId="77777777" w:rsidR="001966D1" w:rsidRPr="00387A2E" w:rsidRDefault="001966D1" w:rsidP="00140E1C">
      <w:pPr>
        <w:contextualSpacing/>
        <w:sectPr w:rsidR="001966D1" w:rsidRPr="00387A2E" w:rsidSect="00045010">
          <w:pgSz w:w="11906" w:h="16838" w:code="9"/>
          <w:pgMar w:top="1440" w:right="1440" w:bottom="1440" w:left="1440" w:header="397" w:footer="397" w:gutter="0"/>
          <w:cols w:space="312"/>
          <w:docGrid w:linePitch="360"/>
        </w:sectPr>
      </w:pPr>
    </w:p>
    <w:p w14:paraId="77DF1BD0" w14:textId="43619D43" w:rsidR="001966D1" w:rsidRPr="00387A2E" w:rsidRDefault="001966D1" w:rsidP="009E0C01">
      <w:pPr>
        <w:pStyle w:val="Heading1"/>
      </w:pPr>
      <w:bookmarkStart w:id="6" w:name="_Toc165387122"/>
      <w:bookmarkStart w:id="7" w:name="_Toc171503899"/>
      <w:r w:rsidRPr="00387A2E">
        <w:lastRenderedPageBreak/>
        <w:t>Introduction</w:t>
      </w:r>
      <w:bookmarkEnd w:id="6"/>
      <w:bookmarkEnd w:id="7"/>
    </w:p>
    <w:p w14:paraId="707F3D82" w14:textId="472B1D51" w:rsidR="00051A28" w:rsidRPr="00387A2E" w:rsidRDefault="00051A28" w:rsidP="00BE0919">
      <w:pPr>
        <w:pStyle w:val="Numberedparagraph"/>
        <w:ind w:left="851" w:hanging="851"/>
      </w:pPr>
      <w:r w:rsidRPr="00387A2E">
        <w:t xml:space="preserve">This report presents the outcomes of my </w:t>
      </w:r>
      <w:r w:rsidR="000F1AE4">
        <w:t>structural integrity</w:t>
      </w:r>
      <w:r w:rsidR="00DC0D8B" w:rsidRPr="00387A2E">
        <w:t xml:space="preserve"> </w:t>
      </w:r>
      <w:r w:rsidRPr="00387A2E">
        <w:t>assessment of the Rolls-Royce S</w:t>
      </w:r>
      <w:r w:rsidR="00C4758B" w:rsidRPr="00387A2E">
        <w:t xml:space="preserve">mall </w:t>
      </w:r>
      <w:r w:rsidRPr="00387A2E">
        <w:t>M</w:t>
      </w:r>
      <w:r w:rsidR="00C4758B" w:rsidRPr="00387A2E">
        <w:t xml:space="preserve">odular </w:t>
      </w:r>
      <w:r w:rsidRPr="00387A2E">
        <w:t>R</w:t>
      </w:r>
      <w:r w:rsidR="00C4758B" w:rsidRPr="00387A2E">
        <w:t xml:space="preserve">eactor (SMR) as part </w:t>
      </w:r>
      <w:r w:rsidR="007F1B20" w:rsidRPr="00387A2E">
        <w:t xml:space="preserve">of </w:t>
      </w:r>
      <w:r w:rsidR="004B7E1A" w:rsidRPr="00387A2E">
        <w:t xml:space="preserve">Step 2 </w:t>
      </w:r>
      <w:r w:rsidR="00C4758B" w:rsidRPr="00387A2E">
        <w:t>of the Office for Nuclear Regulation (ONR) Generic Design Assessment (GDA)</w:t>
      </w:r>
      <w:r w:rsidRPr="00387A2E">
        <w:t xml:space="preserve">. This assessment </w:t>
      </w:r>
      <w:r w:rsidR="00DE76F7" w:rsidRPr="00387A2E">
        <w:t xml:space="preserve">is based upon the </w:t>
      </w:r>
      <w:r w:rsidR="00C5511F" w:rsidRPr="00387A2E">
        <w:t>information</w:t>
      </w:r>
      <w:r w:rsidR="00DE76F7" w:rsidRPr="00387A2E">
        <w:t xml:space="preserve"> </w:t>
      </w:r>
      <w:r w:rsidRPr="00387A2E">
        <w:t xml:space="preserve">presented in </w:t>
      </w:r>
      <w:r w:rsidR="00625B88" w:rsidRPr="00387A2E">
        <w:t>v</w:t>
      </w:r>
      <w:r w:rsidRPr="00387A2E">
        <w:t xml:space="preserve">ersion 2 of Rolls-Royce SMR </w:t>
      </w:r>
      <w:r w:rsidR="0041049B" w:rsidRPr="00387A2E">
        <w:t>L</w:t>
      </w:r>
      <w:r w:rsidR="00697D0F" w:rsidRPr="00387A2E">
        <w:t>imited</w:t>
      </w:r>
      <w:r w:rsidR="0041049B" w:rsidRPr="00387A2E">
        <w:t xml:space="preserve">’s </w:t>
      </w:r>
      <w:r w:rsidRPr="00387A2E">
        <w:t xml:space="preserve">Environmental, Safety, Security and Safeguards (E3S) case </w:t>
      </w:r>
      <w:r w:rsidR="005D3996" w:rsidRPr="00387A2E">
        <w:t xml:space="preserve">chapters </w:t>
      </w:r>
      <w:r w:rsidRPr="00387A2E">
        <w:t>(ref</w:t>
      </w:r>
      <w:r w:rsidR="003F6192" w:rsidRPr="00387A2E">
        <w:t xml:space="preserve">s </w:t>
      </w:r>
      <w:sdt>
        <w:sdtPr>
          <w:id w:val="-190226177"/>
          <w:citation/>
        </w:sdtPr>
        <w:sdtEndPr/>
        <w:sdtContent>
          <w:r w:rsidR="00A716CA" w:rsidRPr="00387A2E">
            <w:fldChar w:fldCharType="begin"/>
          </w:r>
          <w:r w:rsidR="008C38FE">
            <w:instrText xml:space="preserve">CITATION E3Sch1 \l 2057 </w:instrText>
          </w:r>
          <w:r w:rsidR="00A716CA" w:rsidRPr="00387A2E">
            <w:fldChar w:fldCharType="separate"/>
          </w:r>
          <w:r w:rsidR="00B02777" w:rsidRPr="00B02777">
            <w:rPr>
              <w:noProof/>
            </w:rPr>
            <w:t>[1]</w:t>
          </w:r>
          <w:r w:rsidR="00A716CA" w:rsidRPr="00387A2E">
            <w:fldChar w:fldCharType="end"/>
          </w:r>
        </w:sdtContent>
      </w:sdt>
      <w:r w:rsidR="000D7F41" w:rsidRPr="00387A2E">
        <w:t xml:space="preserve">, </w:t>
      </w:r>
      <w:sdt>
        <w:sdtPr>
          <w:id w:val="-420180806"/>
          <w:citation/>
        </w:sdtPr>
        <w:sdtEndPr/>
        <w:sdtContent>
          <w:r w:rsidR="00F76551" w:rsidRPr="00387A2E">
            <w:fldChar w:fldCharType="begin"/>
          </w:r>
          <w:r w:rsidR="00AF6A86">
            <w:instrText xml:space="preserve">CITATION E3Sch3 \l 2057 </w:instrText>
          </w:r>
          <w:r w:rsidR="00F76551" w:rsidRPr="00387A2E">
            <w:fldChar w:fldCharType="separate"/>
          </w:r>
          <w:r w:rsidR="00B02777" w:rsidRPr="00B02777">
            <w:rPr>
              <w:noProof/>
            </w:rPr>
            <w:t>[2]</w:t>
          </w:r>
          <w:r w:rsidR="00F76551" w:rsidRPr="00387A2E">
            <w:fldChar w:fldCharType="end"/>
          </w:r>
        </w:sdtContent>
      </w:sdt>
      <w:r w:rsidR="00F76551" w:rsidRPr="00387A2E">
        <w:t xml:space="preserve">, </w:t>
      </w:r>
      <w:sdt>
        <w:sdtPr>
          <w:id w:val="-761446528"/>
          <w:citation/>
        </w:sdtPr>
        <w:sdtEndPr/>
        <w:sdtContent>
          <w:r w:rsidR="00F76551" w:rsidRPr="00387A2E">
            <w:fldChar w:fldCharType="begin"/>
          </w:r>
          <w:r w:rsidR="007E0772">
            <w:instrText xml:space="preserve">CITATION E3Sch5 \l 2057 </w:instrText>
          </w:r>
          <w:r w:rsidR="00F76551" w:rsidRPr="00387A2E">
            <w:fldChar w:fldCharType="separate"/>
          </w:r>
          <w:r w:rsidR="00B02777" w:rsidRPr="00B02777">
            <w:rPr>
              <w:noProof/>
            </w:rPr>
            <w:t>[3]</w:t>
          </w:r>
          <w:r w:rsidR="00F76551" w:rsidRPr="00387A2E">
            <w:fldChar w:fldCharType="end"/>
          </w:r>
        </w:sdtContent>
      </w:sdt>
      <w:r w:rsidR="00F76551" w:rsidRPr="00387A2E">
        <w:t xml:space="preserve">, </w:t>
      </w:r>
      <w:sdt>
        <w:sdtPr>
          <w:id w:val="110255476"/>
          <w:citation/>
        </w:sdtPr>
        <w:sdtEndPr/>
        <w:sdtContent>
          <w:r w:rsidR="00F76551" w:rsidRPr="00387A2E">
            <w:fldChar w:fldCharType="begin"/>
          </w:r>
          <w:r w:rsidR="008C38FE">
            <w:instrText xml:space="preserve">CITATION E3Sch6 \l 2057 </w:instrText>
          </w:r>
          <w:r w:rsidR="00F76551" w:rsidRPr="00387A2E">
            <w:fldChar w:fldCharType="separate"/>
          </w:r>
          <w:r w:rsidR="00B02777" w:rsidRPr="00B02777">
            <w:rPr>
              <w:noProof/>
            </w:rPr>
            <w:t>[4]</w:t>
          </w:r>
          <w:r w:rsidR="00F76551" w:rsidRPr="00387A2E">
            <w:fldChar w:fldCharType="end"/>
          </w:r>
        </w:sdtContent>
      </w:sdt>
      <w:r w:rsidR="00F76551" w:rsidRPr="00387A2E">
        <w:t xml:space="preserve">, </w:t>
      </w:r>
      <w:sdt>
        <w:sdtPr>
          <w:id w:val="-450160104"/>
          <w:citation/>
        </w:sdtPr>
        <w:sdtEndPr/>
        <w:sdtContent>
          <w:r w:rsidR="00F76551" w:rsidRPr="00387A2E">
            <w:fldChar w:fldCharType="begin"/>
          </w:r>
          <w:r w:rsidR="008C38FE">
            <w:instrText xml:space="preserve">CITATION E3Sch9b \l 2057 </w:instrText>
          </w:r>
          <w:r w:rsidR="00F76551" w:rsidRPr="00387A2E">
            <w:fldChar w:fldCharType="separate"/>
          </w:r>
          <w:r w:rsidR="00B02777" w:rsidRPr="00B02777">
            <w:rPr>
              <w:noProof/>
            </w:rPr>
            <w:t>[5]</w:t>
          </w:r>
          <w:r w:rsidR="00F76551" w:rsidRPr="00387A2E">
            <w:fldChar w:fldCharType="end"/>
          </w:r>
        </w:sdtContent>
      </w:sdt>
      <w:r w:rsidR="001D57DC" w:rsidRPr="00387A2E">
        <w:t xml:space="preserve">, </w:t>
      </w:r>
      <w:sdt>
        <w:sdtPr>
          <w:id w:val="1659117651"/>
          <w:citation/>
        </w:sdtPr>
        <w:sdtEndPr/>
        <w:sdtContent>
          <w:r w:rsidR="001D57DC" w:rsidRPr="00387A2E">
            <w:fldChar w:fldCharType="begin"/>
          </w:r>
          <w:r w:rsidR="008C38FE">
            <w:instrText xml:space="preserve">CITATION E3Sch15 \l 2057 </w:instrText>
          </w:r>
          <w:r w:rsidR="001D57DC" w:rsidRPr="00387A2E">
            <w:fldChar w:fldCharType="separate"/>
          </w:r>
          <w:r w:rsidR="00B02777" w:rsidRPr="00B02777">
            <w:rPr>
              <w:noProof/>
            </w:rPr>
            <w:t>[6]</w:t>
          </w:r>
          <w:r w:rsidR="001D57DC" w:rsidRPr="00387A2E">
            <w:fldChar w:fldCharType="end"/>
          </w:r>
        </w:sdtContent>
      </w:sdt>
      <w:r w:rsidR="001D57DC" w:rsidRPr="00387A2E">
        <w:t>,</w:t>
      </w:r>
      <w:r w:rsidR="00B43E6B">
        <w:t xml:space="preserve"> </w:t>
      </w:r>
      <w:sdt>
        <w:sdtPr>
          <w:id w:val="1672679482"/>
          <w:citation/>
        </w:sdtPr>
        <w:sdtEndPr/>
        <w:sdtContent>
          <w:r w:rsidR="001D57DC" w:rsidRPr="00387A2E">
            <w:fldChar w:fldCharType="begin"/>
          </w:r>
          <w:r w:rsidR="008C38FE">
            <w:instrText xml:space="preserve">CITATION E3Sch20 \l 2057 </w:instrText>
          </w:r>
          <w:r w:rsidR="001D57DC" w:rsidRPr="00387A2E">
            <w:fldChar w:fldCharType="separate"/>
          </w:r>
          <w:r w:rsidR="00B02777" w:rsidRPr="00B02777">
            <w:rPr>
              <w:noProof/>
            </w:rPr>
            <w:t>[7]</w:t>
          </w:r>
          <w:r w:rsidR="001D57DC" w:rsidRPr="00387A2E">
            <w:fldChar w:fldCharType="end"/>
          </w:r>
        </w:sdtContent>
      </w:sdt>
      <w:r w:rsidR="0078059E">
        <w:t xml:space="preserve">, </w:t>
      </w:r>
      <w:sdt>
        <w:sdtPr>
          <w:id w:val="1580558233"/>
          <w:citation/>
        </w:sdtPr>
        <w:sdtEndPr/>
        <w:sdtContent>
          <w:r w:rsidR="001D57DC" w:rsidRPr="00387A2E">
            <w:fldChar w:fldCharType="begin"/>
          </w:r>
          <w:r w:rsidR="00056A76">
            <w:instrText xml:space="preserve">CITATION E3Sch23 \l 2057 </w:instrText>
          </w:r>
          <w:r w:rsidR="001D57DC" w:rsidRPr="00387A2E">
            <w:fldChar w:fldCharType="separate"/>
          </w:r>
          <w:r w:rsidR="00B02777" w:rsidRPr="00B02777">
            <w:rPr>
              <w:noProof/>
            </w:rPr>
            <w:t>[8]</w:t>
          </w:r>
          <w:r w:rsidR="001D57DC" w:rsidRPr="00387A2E">
            <w:fldChar w:fldCharType="end"/>
          </w:r>
        </w:sdtContent>
      </w:sdt>
      <w:r w:rsidR="0078059E">
        <w:t xml:space="preserve"> and</w:t>
      </w:r>
      <w:r w:rsidR="001D57DC" w:rsidRPr="00387A2E">
        <w:t xml:space="preserve"> </w:t>
      </w:r>
      <w:sdt>
        <w:sdtPr>
          <w:id w:val="600605938"/>
          <w:citation/>
        </w:sdtPr>
        <w:sdtEndPr/>
        <w:sdtContent>
          <w:r w:rsidR="001D57DC" w:rsidRPr="00387A2E">
            <w:fldChar w:fldCharType="begin"/>
          </w:r>
          <w:r w:rsidR="008C38FE">
            <w:instrText xml:space="preserve">CITATION E3Sch24 \l 2057 </w:instrText>
          </w:r>
          <w:r w:rsidR="001D57DC" w:rsidRPr="00387A2E">
            <w:fldChar w:fldCharType="separate"/>
          </w:r>
          <w:r w:rsidR="00B02777" w:rsidRPr="00B02777">
            <w:rPr>
              <w:noProof/>
            </w:rPr>
            <w:t>[9]</w:t>
          </w:r>
          <w:r w:rsidR="001D57DC" w:rsidRPr="00387A2E">
            <w:fldChar w:fldCharType="end"/>
          </w:r>
        </w:sdtContent>
      </w:sdt>
      <w:r w:rsidRPr="00387A2E">
        <w:t>) and supporting documentation.</w:t>
      </w:r>
    </w:p>
    <w:p w14:paraId="322E95FB" w14:textId="7DE311F1" w:rsidR="00B607BB" w:rsidRPr="00387A2E" w:rsidRDefault="00B607BB" w:rsidP="00BE0919">
      <w:pPr>
        <w:pStyle w:val="Numberedparagraph"/>
        <w:ind w:left="851" w:hanging="851"/>
      </w:pPr>
      <w:r w:rsidRPr="00387A2E">
        <w:t>Assessment was undertaken in accordance with the requirements of the ONR Management System and follows ONR’s guidance on the mechanics of assessment, NS-TAST-GD-096</w:t>
      </w:r>
      <w:r w:rsidR="00CC1180" w:rsidRPr="00387A2E">
        <w:t xml:space="preserve"> (ref. </w:t>
      </w:r>
      <w:sdt>
        <w:sdtPr>
          <w:id w:val="481127412"/>
          <w:citation/>
        </w:sdtPr>
        <w:sdtEndPr/>
        <w:sdtContent>
          <w:r w:rsidR="00CC1180" w:rsidRPr="00387A2E">
            <w:fldChar w:fldCharType="begin"/>
          </w:r>
          <w:r w:rsidR="00C55B20">
            <w:instrText xml:space="preserve">CITATION NSTASTGD096 \l 2057 </w:instrText>
          </w:r>
          <w:r w:rsidR="00CC1180" w:rsidRPr="00387A2E">
            <w:fldChar w:fldCharType="separate"/>
          </w:r>
          <w:r w:rsidR="00B02777" w:rsidRPr="00B02777">
            <w:rPr>
              <w:noProof/>
            </w:rPr>
            <w:t>[10]</w:t>
          </w:r>
          <w:r w:rsidR="00CC1180" w:rsidRPr="00387A2E">
            <w:fldChar w:fldCharType="end"/>
          </w:r>
        </w:sdtContent>
      </w:sdt>
      <w:r w:rsidR="00CC1180" w:rsidRPr="00387A2E">
        <w:t>)</w:t>
      </w:r>
      <w:r w:rsidRPr="00387A2E">
        <w:t xml:space="preserve">. The </w:t>
      </w:r>
      <w:bookmarkStart w:id="8" w:name="_Hlk144471313"/>
      <w:r w:rsidRPr="00387A2E">
        <w:t xml:space="preserve">ONR </w:t>
      </w:r>
      <w:r w:rsidRPr="00B43E6B">
        <w:t>Safety Assessment Principles (SAPs)</w:t>
      </w:r>
      <w:r w:rsidR="00FA7CD4" w:rsidRPr="00B43E6B">
        <w:t xml:space="preserve"> </w:t>
      </w:r>
      <w:r w:rsidR="00624C1E" w:rsidRPr="00B43E6B">
        <w:t xml:space="preserve">(ref. </w:t>
      </w:r>
      <w:sdt>
        <w:sdtPr>
          <w:id w:val="-1968191427"/>
          <w:citation/>
        </w:sdtPr>
        <w:sdtEndPr/>
        <w:sdtContent>
          <w:r w:rsidR="00624C1E" w:rsidRPr="00B43E6B">
            <w:fldChar w:fldCharType="begin"/>
          </w:r>
          <w:r w:rsidR="00F6560D">
            <w:instrText xml:space="preserve">CITATION SAPs \l 2057 </w:instrText>
          </w:r>
          <w:r w:rsidR="00624C1E" w:rsidRPr="00B43E6B">
            <w:fldChar w:fldCharType="separate"/>
          </w:r>
          <w:r w:rsidR="00B02777" w:rsidRPr="00B02777">
            <w:rPr>
              <w:noProof/>
            </w:rPr>
            <w:t>[11]</w:t>
          </w:r>
          <w:r w:rsidR="00624C1E" w:rsidRPr="00B43E6B">
            <w:fldChar w:fldCharType="end"/>
          </w:r>
        </w:sdtContent>
      </w:sdt>
      <w:r w:rsidR="00624C1E" w:rsidRPr="00B43E6B">
        <w:t>)</w:t>
      </w:r>
      <w:bookmarkEnd w:id="8"/>
      <w:r w:rsidRPr="00387A2E">
        <w:t>, together with supporting Technical Assessment Guides (TAGs</w:t>
      </w:r>
      <w:r w:rsidR="004421AB" w:rsidRPr="00387A2E">
        <w:t>)</w:t>
      </w:r>
      <w:r w:rsidR="00624C1E" w:rsidRPr="00387A2E">
        <w:t xml:space="preserve"> (ref. </w:t>
      </w:r>
      <w:sdt>
        <w:sdtPr>
          <w:id w:val="-985620344"/>
          <w:citation/>
        </w:sdtPr>
        <w:sdtEndPr/>
        <w:sdtContent>
          <w:r w:rsidR="001927FF" w:rsidRPr="00387A2E">
            <w:fldChar w:fldCharType="begin"/>
          </w:r>
          <w:r w:rsidR="00F6560D">
            <w:instrText xml:space="preserve">CITATION TAGgen \l 2057 </w:instrText>
          </w:r>
          <w:r w:rsidR="001927FF" w:rsidRPr="00387A2E">
            <w:fldChar w:fldCharType="separate"/>
          </w:r>
          <w:r w:rsidR="00B02777" w:rsidRPr="00B02777">
            <w:rPr>
              <w:noProof/>
            </w:rPr>
            <w:t>[12]</w:t>
          </w:r>
          <w:r w:rsidR="001927FF" w:rsidRPr="00387A2E">
            <w:fldChar w:fldCharType="end"/>
          </w:r>
        </w:sdtContent>
      </w:sdt>
      <w:r w:rsidR="001927FF" w:rsidRPr="00387A2E">
        <w:t>)</w:t>
      </w:r>
      <w:r w:rsidRPr="00387A2E">
        <w:t>, have been used as the basis for this assessment.</w:t>
      </w:r>
    </w:p>
    <w:p w14:paraId="37308D81" w14:textId="3FF604F8" w:rsidR="00B607BB" w:rsidRPr="00387A2E" w:rsidRDefault="00B607BB" w:rsidP="00BE0919">
      <w:pPr>
        <w:pStyle w:val="Numberedparagraph"/>
        <w:ind w:left="851" w:hanging="851"/>
      </w:pPr>
      <w:r w:rsidRPr="00387A2E">
        <w:t xml:space="preserve">This is a </w:t>
      </w:r>
      <w:r w:rsidRPr="00B43E6B">
        <w:t>Major</w:t>
      </w:r>
      <w:r w:rsidRPr="00387A2E">
        <w:t xml:space="preserve"> report</w:t>
      </w:r>
      <w:r w:rsidR="004004C0" w:rsidRPr="00387A2E">
        <w:t xml:space="preserve"> </w:t>
      </w:r>
      <w:r w:rsidR="00A26C50" w:rsidRPr="00387A2E">
        <w:t>(</w:t>
      </w:r>
      <w:r w:rsidR="00735373" w:rsidRPr="00735373">
        <w:t>refer to NS-</w:t>
      </w:r>
      <w:r w:rsidR="00735373">
        <w:t>TAST</w:t>
      </w:r>
      <w:r w:rsidR="00735373" w:rsidRPr="00735373">
        <w:t>-GD-</w:t>
      </w:r>
      <w:r w:rsidR="00735373">
        <w:t>108 (</w:t>
      </w:r>
      <w:r w:rsidR="00A26C50" w:rsidRPr="00387A2E">
        <w:t>ref.</w:t>
      </w:r>
      <w:r w:rsidR="001927FF" w:rsidRPr="00387A2E">
        <w:t xml:space="preserve"> </w:t>
      </w:r>
      <w:sdt>
        <w:sdtPr>
          <w:id w:val="-1616590391"/>
          <w:citation/>
        </w:sdtPr>
        <w:sdtEndPr/>
        <w:sdtContent>
          <w:r w:rsidR="00126673" w:rsidRPr="00387A2E">
            <w:fldChar w:fldCharType="begin"/>
          </w:r>
          <w:r w:rsidR="00126673" w:rsidRPr="00387A2E">
            <w:instrText xml:space="preserve"> CITATION NSTASTGD108 \l 2057 </w:instrText>
          </w:r>
          <w:r w:rsidR="00126673" w:rsidRPr="00387A2E">
            <w:fldChar w:fldCharType="separate"/>
          </w:r>
          <w:r w:rsidR="00B02777" w:rsidRPr="00B02777">
            <w:rPr>
              <w:noProof/>
            </w:rPr>
            <w:t>[13]</w:t>
          </w:r>
          <w:r w:rsidR="00126673" w:rsidRPr="00387A2E">
            <w:fldChar w:fldCharType="end"/>
          </w:r>
        </w:sdtContent>
      </w:sdt>
      <w:r w:rsidR="00A26C50" w:rsidRPr="00387A2E">
        <w:t>)</w:t>
      </w:r>
      <w:r w:rsidR="00735373">
        <w:t>)</w:t>
      </w:r>
      <w:r w:rsidR="004421AB" w:rsidRPr="00387A2E">
        <w:t xml:space="preserve">. </w:t>
      </w:r>
    </w:p>
    <w:p w14:paraId="1237C066" w14:textId="2416FA8C" w:rsidR="001966D1" w:rsidRPr="00387A2E" w:rsidRDefault="001966D1" w:rsidP="006370AA">
      <w:pPr>
        <w:pStyle w:val="Heading2"/>
      </w:pPr>
      <w:bookmarkStart w:id="9" w:name="_Toc165387123"/>
      <w:r w:rsidRPr="00387A2E">
        <w:t>Background</w:t>
      </w:r>
      <w:bookmarkEnd w:id="9"/>
    </w:p>
    <w:p w14:paraId="7302618F" w14:textId="4932C5C3" w:rsidR="00051A28" w:rsidRPr="00387A2E" w:rsidRDefault="00051A28" w:rsidP="00BE0919">
      <w:pPr>
        <w:pStyle w:val="Numberedparagraph"/>
        <w:ind w:left="851" w:hanging="851"/>
      </w:pPr>
      <w:r w:rsidRPr="00387A2E">
        <w:t>The ONR</w:t>
      </w:r>
      <w:r w:rsidR="00B0783C" w:rsidRPr="00387A2E">
        <w:t>’s</w:t>
      </w:r>
      <w:r w:rsidRPr="00387A2E">
        <w:t xml:space="preserve"> </w:t>
      </w:r>
      <w:r w:rsidR="00B0783C" w:rsidRPr="00387A2E">
        <w:t>GDA</w:t>
      </w:r>
      <w:r w:rsidRPr="00387A2E">
        <w:t xml:space="preserve"> process </w:t>
      </w:r>
      <w:r w:rsidR="00126673" w:rsidRPr="00387A2E">
        <w:t xml:space="preserve">(ref. </w:t>
      </w:r>
      <w:sdt>
        <w:sdtPr>
          <w:id w:val="1021517151"/>
          <w:citation/>
        </w:sdtPr>
        <w:sdtEndPr/>
        <w:sdtContent>
          <w:r w:rsidR="00D65FBC" w:rsidRPr="00387A2E">
            <w:fldChar w:fldCharType="begin"/>
          </w:r>
          <w:r w:rsidR="00D65FBC" w:rsidRPr="00387A2E">
            <w:instrText xml:space="preserve"> CITATION GtoRPs \l 2057 </w:instrText>
          </w:r>
          <w:r w:rsidR="00D65FBC" w:rsidRPr="00387A2E">
            <w:fldChar w:fldCharType="separate"/>
          </w:r>
          <w:r w:rsidR="00B02777" w:rsidRPr="00B02777">
            <w:rPr>
              <w:noProof/>
            </w:rPr>
            <w:t>[14]</w:t>
          </w:r>
          <w:r w:rsidR="00D65FBC" w:rsidRPr="00387A2E">
            <w:fldChar w:fldCharType="end"/>
          </w:r>
        </w:sdtContent>
      </w:sdt>
      <w:r w:rsidR="00126673" w:rsidRPr="00387A2E">
        <w:t xml:space="preserve">) </w:t>
      </w:r>
      <w:r w:rsidRPr="00387A2E">
        <w:t>calls for a step-wise assessment of the Requesting Party's (RP) submission</w:t>
      </w:r>
      <w:r w:rsidR="005C3FF7" w:rsidRPr="00387A2E">
        <w:t>s</w:t>
      </w:r>
      <w:r w:rsidRPr="00387A2E">
        <w:t xml:space="preserve"> with the assessments increasing in detail as the project progresses. Rolls-Royce SMR L</w:t>
      </w:r>
      <w:r w:rsidR="00697D0F" w:rsidRPr="00387A2E">
        <w:t xml:space="preserve">imited </w:t>
      </w:r>
      <w:r w:rsidRPr="00387A2E">
        <w:t xml:space="preserve">is the </w:t>
      </w:r>
      <w:r w:rsidR="00C33576" w:rsidRPr="00387A2E">
        <w:t>RP</w:t>
      </w:r>
      <w:r w:rsidRPr="00387A2E">
        <w:t xml:space="preserve"> for the GDA of the Rolls-Royce SMR design.</w:t>
      </w:r>
    </w:p>
    <w:p w14:paraId="3D659EB7" w14:textId="45ACBFCF" w:rsidR="00051A28" w:rsidRPr="00387A2E" w:rsidRDefault="0029683D" w:rsidP="00BE0919">
      <w:pPr>
        <w:pStyle w:val="Numberedparagraph"/>
        <w:ind w:left="851" w:hanging="851"/>
      </w:pPr>
      <w:r w:rsidRPr="00387A2E">
        <w:t xml:space="preserve">In April 2022 ONR, </w:t>
      </w:r>
      <w:r w:rsidR="008A6E83" w:rsidRPr="00387A2E">
        <w:t xml:space="preserve">together with the </w:t>
      </w:r>
      <w:r w:rsidRPr="00387A2E">
        <w:t>Environment Agency and Natural Resources Wales (NRW)</w:t>
      </w:r>
      <w:r w:rsidR="008A6E83" w:rsidRPr="00387A2E">
        <w:t>,</w:t>
      </w:r>
      <w:r w:rsidRPr="00387A2E">
        <w:t xml:space="preserve"> began Step 1 of the </w:t>
      </w:r>
      <w:r w:rsidR="008A6E83" w:rsidRPr="00387A2E">
        <w:t>GDA</w:t>
      </w:r>
      <w:r w:rsidRPr="00387A2E">
        <w:t xml:space="preserve"> for </w:t>
      </w:r>
      <w:r w:rsidR="00CC1A28" w:rsidRPr="00387A2E">
        <w:t xml:space="preserve">the generic </w:t>
      </w:r>
      <w:r w:rsidRPr="00387A2E">
        <w:t>Rolls-Royce SMR design.</w:t>
      </w:r>
      <w:r w:rsidR="008A6E83" w:rsidRPr="00387A2E">
        <w:t xml:space="preserve"> </w:t>
      </w:r>
      <w:r w:rsidR="00051A28" w:rsidRPr="00387A2E">
        <w:t>Step 1, which is the preparatory part of the design assessment process</w:t>
      </w:r>
      <w:r w:rsidR="00BD42CA" w:rsidRPr="00387A2E">
        <w:t xml:space="preserve"> and mainly associated with initiation of the project and preparation for technical assessment in later steps</w:t>
      </w:r>
      <w:r w:rsidR="00051A28" w:rsidRPr="00387A2E">
        <w:t xml:space="preserve">, </w:t>
      </w:r>
      <w:r w:rsidR="00BD42CA" w:rsidRPr="00387A2E">
        <w:t>was successfully completed in 12 months</w:t>
      </w:r>
      <w:r w:rsidR="00051A28" w:rsidRPr="00387A2E">
        <w:t xml:space="preserve">. </w:t>
      </w:r>
    </w:p>
    <w:p w14:paraId="7E869E61" w14:textId="34D316D4" w:rsidR="00051A28" w:rsidRPr="00387A2E" w:rsidRDefault="00051A28" w:rsidP="00BE0919">
      <w:pPr>
        <w:pStyle w:val="Numberedparagraph"/>
        <w:ind w:left="851" w:hanging="851"/>
      </w:pPr>
      <w:r w:rsidRPr="00387A2E">
        <w:t xml:space="preserve">Step 2 commenced in April 2023. </w:t>
      </w:r>
      <w:r w:rsidR="002445ED" w:rsidRPr="00387A2E">
        <w:t>This</w:t>
      </w:r>
      <w:r w:rsidR="00976D96" w:rsidRPr="00387A2E">
        <w:t xml:space="preserve"> is the first substantive technical assessment </w:t>
      </w:r>
      <w:r w:rsidR="005A2740" w:rsidRPr="00387A2E">
        <w:t>s</w:t>
      </w:r>
      <w:r w:rsidR="00976D96" w:rsidRPr="00387A2E">
        <w:t xml:space="preserve">tep. The focus of </w:t>
      </w:r>
      <w:r w:rsidR="00784FFD" w:rsidRPr="00387A2E">
        <w:t>ONR’s</w:t>
      </w:r>
      <w:r w:rsidR="00976D96" w:rsidRPr="00387A2E">
        <w:t xml:space="preserve"> assessment</w:t>
      </w:r>
      <w:r w:rsidR="00784FFD" w:rsidRPr="00387A2E">
        <w:t>s</w:t>
      </w:r>
      <w:r w:rsidR="00976D96" w:rsidRPr="00387A2E">
        <w:t xml:space="preserve"> in this </w:t>
      </w:r>
      <w:r w:rsidR="005A2740" w:rsidRPr="00387A2E">
        <w:t>s</w:t>
      </w:r>
      <w:r w:rsidR="00976D96" w:rsidRPr="00387A2E">
        <w:t>tep is towards the fundamental adequacy of the design and safety and security cases, and the suitability of the methodologies, approaches, codes, standards and philosophies which form the building blocks for the design and generic safety and security cases.</w:t>
      </w:r>
      <w:r w:rsidR="00A50BB7" w:rsidRPr="00387A2E">
        <w:t xml:space="preserve"> The objective is to undertake an assessment of the design against regulatory expectations to identify any fundamental safety or security shortfalls that could prevent ONR permissioning the construction of a power station based on the design.</w:t>
      </w:r>
    </w:p>
    <w:p w14:paraId="720EF03D" w14:textId="250C1472" w:rsidR="00B607BB" w:rsidRPr="00387A2E" w:rsidRDefault="00CE7E70" w:rsidP="00BE0919">
      <w:pPr>
        <w:pStyle w:val="Numberedparagraph"/>
        <w:ind w:left="851" w:hanging="851"/>
      </w:pPr>
      <w:r w:rsidRPr="00387A2E">
        <w:t xml:space="preserve">Prior to the start of Step </w:t>
      </w:r>
      <w:r w:rsidR="002972DE">
        <w:t>2,</w:t>
      </w:r>
      <w:r w:rsidRPr="00387A2E">
        <w:t xml:space="preserve"> I prepared </w:t>
      </w:r>
      <w:r w:rsidR="002B4F0F" w:rsidRPr="00387A2E">
        <w:t xml:space="preserve">a detailed </w:t>
      </w:r>
      <w:r w:rsidR="00EC1CFE" w:rsidRPr="00387A2E">
        <w:t xml:space="preserve">Assessment Plan for </w:t>
      </w:r>
      <w:r w:rsidR="000F1AE4">
        <w:t>structural integrity</w:t>
      </w:r>
      <w:r w:rsidR="003C6730" w:rsidRPr="00387A2E">
        <w:t xml:space="preserve"> </w:t>
      </w:r>
      <w:r w:rsidR="00D65FBC" w:rsidRPr="00387A2E">
        <w:t>(ref.</w:t>
      </w:r>
      <w:sdt>
        <w:sdtPr>
          <w:id w:val="499471118"/>
          <w:citation/>
        </w:sdtPr>
        <w:sdtEndPr/>
        <w:sdtContent>
          <w:r w:rsidR="00611334">
            <w:fldChar w:fldCharType="begin"/>
          </w:r>
          <w:r w:rsidR="004560A2">
            <w:instrText xml:space="preserve">CITATION ONR3 \l 2057 </w:instrText>
          </w:r>
          <w:r w:rsidR="00611334">
            <w:fldChar w:fldCharType="separate"/>
          </w:r>
          <w:r w:rsidR="00B02777">
            <w:rPr>
              <w:noProof/>
            </w:rPr>
            <w:t xml:space="preserve"> </w:t>
          </w:r>
          <w:r w:rsidR="00B02777" w:rsidRPr="00B02777">
            <w:rPr>
              <w:noProof/>
            </w:rPr>
            <w:t>[15]</w:t>
          </w:r>
          <w:r w:rsidR="00611334">
            <w:fldChar w:fldCharType="end"/>
          </w:r>
        </w:sdtContent>
      </w:sdt>
      <w:r w:rsidR="00D65FBC" w:rsidRPr="00387A2E">
        <w:t>)</w:t>
      </w:r>
      <w:r w:rsidR="002B4F0F" w:rsidRPr="00387A2E">
        <w:t xml:space="preserve">. This has formed the basis of this assessment and was also </w:t>
      </w:r>
      <w:r w:rsidR="00EC1CFE" w:rsidRPr="00387A2E">
        <w:t xml:space="preserve">shared with the RP to maximise openness and transparency.  </w:t>
      </w:r>
    </w:p>
    <w:p w14:paraId="0EAFB0CF" w14:textId="40B1B09A" w:rsidR="00EC1CFE" w:rsidRPr="00387A2E" w:rsidRDefault="00EC1CFE" w:rsidP="00BE0919">
      <w:pPr>
        <w:pStyle w:val="Numberedparagraph"/>
        <w:ind w:left="851" w:hanging="851"/>
      </w:pPr>
      <w:r w:rsidRPr="00387A2E">
        <w:lastRenderedPageBreak/>
        <w:t xml:space="preserve">This report </w:t>
      </w:r>
      <w:r w:rsidR="002B4F0F" w:rsidRPr="00387A2E">
        <w:t xml:space="preserve">is one of a series of </w:t>
      </w:r>
      <w:r w:rsidR="00756714">
        <w:t>a</w:t>
      </w:r>
      <w:r w:rsidR="00EE1777" w:rsidRPr="00387A2E">
        <w:t xml:space="preserve">ssessments which </w:t>
      </w:r>
      <w:r w:rsidRPr="00387A2E">
        <w:t xml:space="preserve">support ONR’s overall judgements at the end of Step 2 which are recorded in </w:t>
      </w:r>
      <w:r w:rsidR="0000055D" w:rsidRPr="00387A2E">
        <w:t xml:space="preserve">the Step 2 Summary Report </w:t>
      </w:r>
      <w:r w:rsidR="00202268" w:rsidRPr="00387A2E">
        <w:t>(</w:t>
      </w:r>
      <w:r w:rsidR="00A26C50" w:rsidRPr="00387A2E">
        <w:t>ref</w:t>
      </w:r>
      <w:r w:rsidR="00202268" w:rsidRPr="00387A2E">
        <w:t xml:space="preserve">. </w:t>
      </w:r>
      <w:sdt>
        <w:sdtPr>
          <w:id w:val="-13686334"/>
          <w:citation/>
        </w:sdtPr>
        <w:sdtEndPr/>
        <w:sdtContent>
          <w:r w:rsidR="001A56DA" w:rsidRPr="00387A2E">
            <w:fldChar w:fldCharType="begin"/>
          </w:r>
          <w:r w:rsidR="005E2BD7">
            <w:instrText xml:space="preserve">CITATION St2SummRep \l 2057 </w:instrText>
          </w:r>
          <w:r w:rsidR="001A56DA" w:rsidRPr="00387A2E">
            <w:fldChar w:fldCharType="separate"/>
          </w:r>
          <w:r w:rsidR="00B02777" w:rsidRPr="00B02777">
            <w:rPr>
              <w:noProof/>
            </w:rPr>
            <w:t>[16]</w:t>
          </w:r>
          <w:r w:rsidR="001A56DA" w:rsidRPr="00387A2E">
            <w:fldChar w:fldCharType="end"/>
          </w:r>
        </w:sdtContent>
      </w:sdt>
      <w:r w:rsidR="00202268" w:rsidRPr="00387A2E">
        <w:t>)</w:t>
      </w:r>
      <w:r w:rsidR="0000055D" w:rsidRPr="00387A2E">
        <w:t>.</w:t>
      </w:r>
    </w:p>
    <w:p w14:paraId="50E36E78" w14:textId="04FB2896" w:rsidR="001966D1" w:rsidRPr="00387A2E" w:rsidRDefault="001966D1" w:rsidP="004421AB">
      <w:pPr>
        <w:pStyle w:val="Heading2"/>
      </w:pPr>
      <w:bookmarkStart w:id="10" w:name="_Toc165387124"/>
      <w:r w:rsidRPr="00387A2E">
        <w:t>Scope</w:t>
      </w:r>
      <w:bookmarkEnd w:id="10"/>
    </w:p>
    <w:p w14:paraId="41D17FD0" w14:textId="65E185D7" w:rsidR="00E652CF" w:rsidRPr="00387A2E" w:rsidRDefault="00E652CF" w:rsidP="00BE0919">
      <w:pPr>
        <w:pStyle w:val="Numberedparagraph"/>
        <w:ind w:left="851" w:hanging="851"/>
      </w:pPr>
      <w:r w:rsidRPr="00387A2E">
        <w:t xml:space="preserve">The assessment </w:t>
      </w:r>
      <w:r w:rsidR="007732C7" w:rsidRPr="00387A2E">
        <w:t>documented</w:t>
      </w:r>
      <w:r w:rsidRPr="00387A2E">
        <w:t xml:space="preserve"> in this report is based upon the </w:t>
      </w:r>
      <w:r w:rsidR="007732C7" w:rsidRPr="00387A2E">
        <w:t>E3S</w:t>
      </w:r>
      <w:r w:rsidRPr="00387A2E">
        <w:t xml:space="preserve"> case for</w:t>
      </w:r>
      <w:r w:rsidR="00706867" w:rsidRPr="00387A2E">
        <w:t xml:space="preserve"> the Rolls-Royce SMR</w:t>
      </w:r>
      <w:r w:rsidRPr="00387A2E">
        <w:t xml:space="preserve"> </w:t>
      </w:r>
      <w:r w:rsidR="007F7A34">
        <w:t xml:space="preserve">design </w:t>
      </w:r>
      <w:r w:rsidRPr="00387A2E">
        <w:t xml:space="preserve">as </w:t>
      </w:r>
      <w:r w:rsidR="009D2509" w:rsidRPr="00387A2E">
        <w:t>summarised</w:t>
      </w:r>
      <w:r w:rsidRPr="00387A2E">
        <w:t xml:space="preserve"> in </w:t>
      </w:r>
      <w:r w:rsidR="00DA5CF8" w:rsidRPr="00387A2E">
        <w:t xml:space="preserve">the </w:t>
      </w:r>
      <w:r w:rsidR="007732C7" w:rsidRPr="00387A2E">
        <w:t xml:space="preserve">E3S </w:t>
      </w:r>
      <w:r w:rsidR="001A56DA" w:rsidRPr="00387A2E">
        <w:t>case</w:t>
      </w:r>
      <w:r w:rsidR="007732C7" w:rsidRPr="00387A2E">
        <w:t xml:space="preserve"> chapters </w:t>
      </w:r>
      <w:r w:rsidRPr="00387A2E">
        <w:t xml:space="preserve">and supporting documentation. </w:t>
      </w:r>
    </w:p>
    <w:p w14:paraId="65555EC5" w14:textId="587D1736" w:rsidR="009D2509" w:rsidRPr="00387A2E" w:rsidRDefault="00420E00" w:rsidP="00BE0919">
      <w:pPr>
        <w:pStyle w:val="Numberedparagraph"/>
        <w:ind w:left="851" w:hanging="851"/>
      </w:pPr>
      <w:r w:rsidRPr="00387A2E">
        <w:t xml:space="preserve">The overall scope of the Rolls-Royce SMR GDA is described in </w:t>
      </w:r>
      <w:r w:rsidR="00202268" w:rsidRPr="00387A2E">
        <w:t>(ref.</w:t>
      </w:r>
      <w:sdt>
        <w:sdtPr>
          <w:id w:val="1646387257"/>
          <w:citation/>
        </w:sdtPr>
        <w:sdtEndPr/>
        <w:sdtContent>
          <w:r w:rsidR="003D4D07" w:rsidRPr="00387A2E">
            <w:fldChar w:fldCharType="begin"/>
          </w:r>
          <w:r w:rsidR="000106EB">
            <w:instrText xml:space="preserve">CITATION GDAScope \l 2057 </w:instrText>
          </w:r>
          <w:r w:rsidR="003D4D07" w:rsidRPr="00387A2E">
            <w:fldChar w:fldCharType="separate"/>
          </w:r>
          <w:r w:rsidR="00B02777">
            <w:rPr>
              <w:noProof/>
            </w:rPr>
            <w:t xml:space="preserve"> </w:t>
          </w:r>
          <w:r w:rsidR="00B02777" w:rsidRPr="00B02777">
            <w:rPr>
              <w:noProof/>
            </w:rPr>
            <w:t>[17]</w:t>
          </w:r>
          <w:r w:rsidR="003D4D07" w:rsidRPr="00387A2E">
            <w:fldChar w:fldCharType="end"/>
          </w:r>
        </w:sdtContent>
      </w:sdt>
      <w:r w:rsidR="00202268" w:rsidRPr="00387A2E">
        <w:t>)</w:t>
      </w:r>
      <w:r w:rsidR="001724EC" w:rsidRPr="00387A2E">
        <w:t>.</w:t>
      </w:r>
      <w:r w:rsidR="00180550" w:rsidRPr="00387A2E">
        <w:t xml:space="preserve"> </w:t>
      </w:r>
      <w:r w:rsidR="00697D0F" w:rsidRPr="00387A2E">
        <w:t>Rolls-Royce SMR Limited has indicated that it intends to complete a three step GDA, with the objective of receiving a D</w:t>
      </w:r>
      <w:r w:rsidR="00F646DC">
        <w:t xml:space="preserve">esign </w:t>
      </w:r>
      <w:r w:rsidR="00697D0F" w:rsidRPr="00387A2E">
        <w:t>A</w:t>
      </w:r>
      <w:r w:rsidR="00F646DC">
        <w:t xml:space="preserve">cceptance </w:t>
      </w:r>
      <w:r w:rsidR="00697D0F" w:rsidRPr="00387A2E">
        <w:t>C</w:t>
      </w:r>
      <w:r w:rsidR="005C1B74">
        <w:t>onfirmation (DAC)</w:t>
      </w:r>
      <w:r w:rsidR="00697D0F" w:rsidRPr="00387A2E">
        <w:t xml:space="preserve"> from ONR</w:t>
      </w:r>
      <w:r w:rsidR="00A638A1" w:rsidRPr="00387A2E">
        <w:t xml:space="preserve"> and have aligned their GDA scope with this objective</w:t>
      </w:r>
      <w:r w:rsidR="00803AAE" w:rsidRPr="00387A2E">
        <w:t>.</w:t>
      </w:r>
      <w:r w:rsidR="007028C5" w:rsidRPr="00387A2E">
        <w:t xml:space="preserve"> The GDA scope defines the generic plant and layout and includes all systems, structures and components that are identified as being important to safety, security and safeguards, all modes of operation, and all stages of the plant lifecycle. </w:t>
      </w:r>
    </w:p>
    <w:p w14:paraId="329208E3" w14:textId="66655134" w:rsidR="00420E00" w:rsidRPr="00387A2E" w:rsidRDefault="00180550" w:rsidP="00BE0919">
      <w:pPr>
        <w:pStyle w:val="Numberedparagraph"/>
        <w:ind w:left="851" w:hanging="851"/>
      </w:pPr>
      <w:r w:rsidRPr="00387A2E">
        <w:t>However,</w:t>
      </w:r>
      <w:r w:rsidR="00303BBF" w:rsidRPr="00387A2E">
        <w:t xml:space="preserve"> give</w:t>
      </w:r>
      <w:r w:rsidR="00AE3BF1">
        <w:t>n</w:t>
      </w:r>
      <w:r w:rsidR="00303BBF" w:rsidRPr="00387A2E">
        <w:t xml:space="preserve"> the step-wise assessment during GDA,</w:t>
      </w:r>
      <w:r w:rsidRPr="00387A2E">
        <w:t xml:space="preserve"> </w:t>
      </w:r>
      <w:r w:rsidR="00882D1F" w:rsidRPr="00387A2E">
        <w:t xml:space="preserve">information </w:t>
      </w:r>
      <w:r w:rsidRPr="00387A2E">
        <w:t xml:space="preserve">has </w:t>
      </w:r>
      <w:r w:rsidR="00F718EB" w:rsidRPr="00387A2E">
        <w:t xml:space="preserve">not </w:t>
      </w:r>
      <w:r w:rsidRPr="00387A2E">
        <w:t xml:space="preserve">been submitted </w:t>
      </w:r>
      <w:r w:rsidR="00F718EB" w:rsidRPr="00387A2E">
        <w:t xml:space="preserve">for all aspects </w:t>
      </w:r>
      <w:r w:rsidR="00C614E3" w:rsidRPr="00387A2E">
        <w:t>within</w:t>
      </w:r>
      <w:r w:rsidR="00F718EB" w:rsidRPr="00387A2E">
        <w:t xml:space="preserve"> th</w:t>
      </w:r>
      <w:r w:rsidR="00303BBF" w:rsidRPr="00387A2E">
        <w:t>e</w:t>
      </w:r>
      <w:r w:rsidR="00F718EB" w:rsidRPr="00387A2E">
        <w:t xml:space="preserve"> GDA </w:t>
      </w:r>
      <w:r w:rsidR="00077A9B">
        <w:t>s</w:t>
      </w:r>
      <w:r w:rsidR="00F718EB" w:rsidRPr="00387A2E">
        <w:t xml:space="preserve">cope </w:t>
      </w:r>
      <w:r w:rsidR="00C614E3" w:rsidRPr="00387A2E">
        <w:t>during</w:t>
      </w:r>
      <w:r w:rsidRPr="00387A2E">
        <w:t xml:space="preserve"> Step 2</w:t>
      </w:r>
      <w:r w:rsidR="00380A85" w:rsidRPr="00387A2E">
        <w:t xml:space="preserve">. The following aspects of the </w:t>
      </w:r>
      <w:r w:rsidR="009D2509" w:rsidRPr="00387A2E">
        <w:t>E3S</w:t>
      </w:r>
      <w:r w:rsidR="00380A85" w:rsidRPr="00387A2E">
        <w:t xml:space="preserve"> case are </w:t>
      </w:r>
      <w:r w:rsidR="004164C6" w:rsidRPr="00387A2E">
        <w:t xml:space="preserve">therefore </w:t>
      </w:r>
      <w:r w:rsidR="00380A85" w:rsidRPr="00387A2E">
        <w:t>out of scope of this assessment</w:t>
      </w:r>
      <w:r w:rsidR="004164C6" w:rsidRPr="00387A2E">
        <w:t>:</w:t>
      </w:r>
    </w:p>
    <w:p w14:paraId="16EBD6EC" w14:textId="3FD346E4" w:rsidR="000B2752" w:rsidRDefault="00225C52" w:rsidP="00777B1F">
      <w:pPr>
        <w:pStyle w:val="Bulletlist1"/>
      </w:pPr>
      <w:r w:rsidRPr="00225C52">
        <w:t>Detailed</w:t>
      </w:r>
      <w:r w:rsidR="000B2752" w:rsidRPr="00225C52">
        <w:t xml:space="preserve"> </w:t>
      </w:r>
      <w:r w:rsidR="00814983">
        <w:t>evidence</w:t>
      </w:r>
      <w:r w:rsidR="00DA7AA8">
        <w:t xml:space="preserve"> at the pla</w:t>
      </w:r>
      <w:r w:rsidR="001F5A18">
        <w:t>n</w:t>
      </w:r>
      <w:r w:rsidR="00DA7AA8">
        <w:t xml:space="preserve">t </w:t>
      </w:r>
      <w:r w:rsidR="000B2752" w:rsidRPr="00225C52">
        <w:t>component-</w:t>
      </w:r>
      <w:r w:rsidR="00DA7AA8">
        <w:t xml:space="preserve">level. </w:t>
      </w:r>
      <w:r w:rsidR="00CC2EFA">
        <w:t xml:space="preserve">Step 2 has focused on </w:t>
      </w:r>
      <w:r w:rsidR="00A80C81">
        <w:t xml:space="preserve">the RP’s </w:t>
      </w:r>
      <w:r w:rsidR="00CC2EFA">
        <w:t xml:space="preserve">high level </w:t>
      </w:r>
      <w:r w:rsidR="002042C0">
        <w:t>E3S case arrangements</w:t>
      </w:r>
      <w:r w:rsidR="00A80C81">
        <w:t xml:space="preserve">, </w:t>
      </w:r>
      <w:r w:rsidR="00CC2EFA">
        <w:t>approaches, methodologies and strategies,</w:t>
      </w:r>
      <w:r w:rsidR="002042C0">
        <w:t xml:space="preserve"> which</w:t>
      </w:r>
      <w:r w:rsidR="00CC2EFA">
        <w:t xml:space="preserve"> </w:t>
      </w:r>
      <w:r w:rsidR="00A80C81">
        <w:t>summaris</w:t>
      </w:r>
      <w:r w:rsidR="002042C0">
        <w:t>e</w:t>
      </w:r>
      <w:r w:rsidR="00CC2EFA">
        <w:t xml:space="preserve"> the </w:t>
      </w:r>
      <w:r w:rsidR="00A80C81">
        <w:t>claims</w:t>
      </w:r>
      <w:r w:rsidR="00CC2EFA">
        <w:t xml:space="preserve"> and arguments level of a </w:t>
      </w:r>
      <w:r w:rsidR="00A80C81">
        <w:t xml:space="preserve">hierarchical safety case. Detailed evidence to demonstrate how such approaches and requirements </w:t>
      </w:r>
      <w:r w:rsidR="002042C0">
        <w:t>are implemented for the R</w:t>
      </w:r>
      <w:r w:rsidR="008E6FEF">
        <w:t>olls-</w:t>
      </w:r>
      <w:r w:rsidR="002042C0">
        <w:t>R</w:t>
      </w:r>
      <w:r w:rsidR="008E6FEF">
        <w:t>oyce</w:t>
      </w:r>
      <w:r w:rsidR="002042C0">
        <w:t xml:space="preserve"> SMR design</w:t>
      </w:r>
      <w:r w:rsidR="00126221">
        <w:t xml:space="preserve"> are considered more appropriate for a Step 3 assessment.</w:t>
      </w:r>
    </w:p>
    <w:p w14:paraId="7BC33509" w14:textId="07FFA8F9" w:rsidR="00445CDE" w:rsidRDefault="00D35B75" w:rsidP="00777B1F">
      <w:pPr>
        <w:pStyle w:val="Bulletlist1"/>
      </w:pPr>
      <w:r>
        <w:t xml:space="preserve">Information related to </w:t>
      </w:r>
      <w:r w:rsidR="00CC0ADF">
        <w:t xml:space="preserve">activities to be established as part of licensing, such as </w:t>
      </w:r>
      <w:r>
        <w:t>in-service examination, inspection</w:t>
      </w:r>
      <w:r w:rsidR="00CC0ADF">
        <w:t>,</w:t>
      </w:r>
      <w:r>
        <w:t xml:space="preserve"> maintenance and testing</w:t>
      </w:r>
      <w:r w:rsidR="00420781">
        <w:t xml:space="preserve"> regimes and strategies</w:t>
      </w:r>
      <w:r>
        <w:t xml:space="preserve">. </w:t>
      </w:r>
      <w:r w:rsidR="00CC0ADF">
        <w:t>M</w:t>
      </w:r>
      <w:r w:rsidR="00531526">
        <w:t xml:space="preserve">y assessment has </w:t>
      </w:r>
      <w:r w:rsidR="003C71F1">
        <w:t xml:space="preserve">only </w:t>
      </w:r>
      <w:r w:rsidR="00531526">
        <w:t xml:space="preserve">considered whether the </w:t>
      </w:r>
      <w:r w:rsidR="00463753">
        <w:t xml:space="preserve">fundamental </w:t>
      </w:r>
      <w:r w:rsidR="008E6FEF">
        <w:t>Rolls-Royce SMR design</w:t>
      </w:r>
      <w:r w:rsidR="00531526">
        <w:t xml:space="preserve"> </w:t>
      </w:r>
      <w:r w:rsidR="00A958D6">
        <w:t xml:space="preserve">has been developed to enable </w:t>
      </w:r>
      <w:r w:rsidR="00463753">
        <w:t>such activities</w:t>
      </w:r>
      <w:r w:rsidR="00C32896">
        <w:t xml:space="preserve">, to ensure that a licensee can meet </w:t>
      </w:r>
      <w:r w:rsidR="00420781">
        <w:t>ONR</w:t>
      </w:r>
      <w:r w:rsidR="00C32896">
        <w:t xml:space="preserve"> expectations</w:t>
      </w:r>
      <w:r w:rsidR="00420781">
        <w:t xml:space="preserve"> during licensing</w:t>
      </w:r>
      <w:r w:rsidR="003C71F1">
        <w:t xml:space="preserve"> and operation</w:t>
      </w:r>
      <w:r w:rsidR="00A958D6">
        <w:t>.</w:t>
      </w:r>
    </w:p>
    <w:p w14:paraId="0362DC47" w14:textId="09F883D8" w:rsidR="00995487" w:rsidRPr="00387A2E" w:rsidRDefault="00995487" w:rsidP="00BE0919">
      <w:pPr>
        <w:pStyle w:val="Numberedparagraph"/>
        <w:ind w:left="851" w:hanging="851"/>
      </w:pPr>
      <w:r w:rsidRPr="00387A2E">
        <w:t>My assessment has considered the following aspects</w:t>
      </w:r>
      <w:r w:rsidR="00891396">
        <w:t xml:space="preserve">, as defined in </w:t>
      </w:r>
      <w:r w:rsidR="00D23FEE">
        <w:t xml:space="preserve">section </w:t>
      </w:r>
      <w:r w:rsidR="00AB467C">
        <w:t>3.20 of</w:t>
      </w:r>
      <w:r w:rsidR="00545608">
        <w:t xml:space="preserve"> ONR</w:t>
      </w:r>
      <w:r w:rsidR="00D720F3">
        <w:t>’s</w:t>
      </w:r>
      <w:r w:rsidR="00545608">
        <w:t xml:space="preserve"> </w:t>
      </w:r>
      <w:r w:rsidR="00A5545E">
        <w:t xml:space="preserve">GDA Technical </w:t>
      </w:r>
      <w:r w:rsidR="00D720F3">
        <w:t>Guidance</w:t>
      </w:r>
      <w:r w:rsidR="00AB467C">
        <w:t xml:space="preserve"> (ref. </w:t>
      </w:r>
      <w:sdt>
        <w:sdtPr>
          <w:id w:val="-963730183"/>
          <w:citation/>
        </w:sdtPr>
        <w:sdtEndPr/>
        <w:sdtContent>
          <w:r w:rsidR="00D509BE">
            <w:fldChar w:fldCharType="begin"/>
          </w:r>
          <w:r w:rsidR="00FD7F4E">
            <w:instrText xml:space="preserve">CITATION ONR15 \l 2057 </w:instrText>
          </w:r>
          <w:r w:rsidR="00D509BE">
            <w:fldChar w:fldCharType="separate"/>
          </w:r>
          <w:r w:rsidR="00B02777" w:rsidRPr="00B02777">
            <w:rPr>
              <w:noProof/>
            </w:rPr>
            <w:t>[18]</w:t>
          </w:r>
          <w:r w:rsidR="00D509BE">
            <w:fldChar w:fldCharType="end"/>
          </w:r>
        </w:sdtContent>
      </w:sdt>
      <w:r w:rsidR="00AB467C">
        <w:t>)</w:t>
      </w:r>
      <w:r w:rsidRPr="00387A2E">
        <w:t>:</w:t>
      </w:r>
    </w:p>
    <w:p w14:paraId="0B94F5CD" w14:textId="6DB74265" w:rsidR="00BE0EAA" w:rsidRPr="00BE0EAA" w:rsidRDefault="00BE0EAA" w:rsidP="00777B1F">
      <w:pPr>
        <w:pStyle w:val="Bulletlist1"/>
      </w:pPr>
      <w:r w:rsidRPr="00BE0EAA">
        <w:t xml:space="preserve">The </w:t>
      </w:r>
      <w:r w:rsidR="004728D0">
        <w:t xml:space="preserve">RP’s </w:t>
      </w:r>
      <w:r w:rsidRPr="00BE0EAA">
        <w:t xml:space="preserve">overall approach to </w:t>
      </w:r>
      <w:r w:rsidR="000F1AE4">
        <w:t>structural integrity</w:t>
      </w:r>
      <w:r w:rsidRPr="00BE0EAA">
        <w:t>, including multi-discipline and cross</w:t>
      </w:r>
      <w:r>
        <w:t>-</w:t>
      </w:r>
      <w:r w:rsidRPr="00BE0EAA">
        <w:t>discipline interactions with other topic areas.</w:t>
      </w:r>
    </w:p>
    <w:p w14:paraId="47D0F666" w14:textId="0CC86229" w:rsidR="00BE0EAA" w:rsidRPr="00BE0EAA" w:rsidRDefault="00BE0EAA" w:rsidP="00777B1F">
      <w:pPr>
        <w:pStyle w:val="Bulletlist1"/>
      </w:pPr>
      <w:r w:rsidRPr="00BE0EAA">
        <w:t xml:space="preserve">Structural integrity claims on structures and components, including highest reliability claims. </w:t>
      </w:r>
    </w:p>
    <w:p w14:paraId="36897581" w14:textId="54EBF599" w:rsidR="00BE0EAA" w:rsidRPr="00BE0EAA" w:rsidRDefault="00BE0EAA" w:rsidP="00777B1F">
      <w:pPr>
        <w:pStyle w:val="Bulletlist1"/>
      </w:pPr>
      <w:r w:rsidRPr="00BE0EAA">
        <w:t>The proposed codes and standards.</w:t>
      </w:r>
    </w:p>
    <w:p w14:paraId="193EBB3B" w14:textId="14D5E505" w:rsidR="00BE0EAA" w:rsidRPr="00BE0EAA" w:rsidRDefault="00BE0EAA" w:rsidP="00777B1F">
      <w:pPr>
        <w:pStyle w:val="Bulletlist1"/>
      </w:pPr>
      <w:r w:rsidRPr="00BE0EAA">
        <w:lastRenderedPageBreak/>
        <w:t>Materials testing and surveillance activities with the emphasis on structures and components underpinned by highest reliability claims and safety significant SSC.</w:t>
      </w:r>
    </w:p>
    <w:p w14:paraId="502FBEE1" w14:textId="2B7B4877" w:rsidR="00BE0EAA" w:rsidRPr="00BE0EAA" w:rsidRDefault="00BE0EAA" w:rsidP="00777B1F">
      <w:pPr>
        <w:pStyle w:val="Bulletlist1"/>
      </w:pPr>
      <w:r w:rsidRPr="00BE0EAA">
        <w:t xml:space="preserve">The </w:t>
      </w:r>
      <w:r w:rsidR="000F1AE4">
        <w:t>structural integrity</w:t>
      </w:r>
      <w:r w:rsidRPr="00BE0EAA">
        <w:t xml:space="preserve"> safety case strategy, including the approach to providing the beyond design code compliance justifications for highest reliability claims.</w:t>
      </w:r>
    </w:p>
    <w:p w14:paraId="5BDFD43A" w14:textId="51AAAE6C" w:rsidR="00BE0EAA" w:rsidRPr="00BE0EAA" w:rsidRDefault="00BE0EAA" w:rsidP="00777B1F">
      <w:pPr>
        <w:pStyle w:val="Bulletlist1"/>
      </w:pPr>
      <w:r w:rsidRPr="00BE0EAA">
        <w:t xml:space="preserve">The basis for an avoidance of fracture </w:t>
      </w:r>
      <w:r w:rsidR="00517F67">
        <w:t>demonstration</w:t>
      </w:r>
      <w:r w:rsidRPr="00BE0EAA">
        <w:t xml:space="preserve"> in support of highest reliably claims.</w:t>
      </w:r>
    </w:p>
    <w:p w14:paraId="184EFC3E" w14:textId="41F33C75" w:rsidR="00BE0EAA" w:rsidRPr="00BE0EAA" w:rsidRDefault="00BE0EAA" w:rsidP="00777B1F">
      <w:pPr>
        <w:pStyle w:val="Bulletlist1"/>
      </w:pPr>
      <w:r w:rsidRPr="00BE0EAA">
        <w:t>Manufacturing, pre and in-service inspection (examination) and testing strategies.</w:t>
      </w:r>
    </w:p>
    <w:p w14:paraId="292F8488" w14:textId="4587D24B" w:rsidR="00BE0EAA" w:rsidRPr="00BE0EAA" w:rsidRDefault="003C5D40" w:rsidP="00777B1F">
      <w:pPr>
        <w:pStyle w:val="Bulletlist1"/>
      </w:pPr>
      <w:r>
        <w:t>D</w:t>
      </w:r>
      <w:r w:rsidR="00BE0EAA" w:rsidRPr="00BE0EAA">
        <w:t>esign for</w:t>
      </w:r>
      <w:r>
        <w:t xml:space="preserve"> access and </w:t>
      </w:r>
      <w:r w:rsidR="00BE0EAA" w:rsidRPr="00BE0EAA">
        <w:t>inspectability.</w:t>
      </w:r>
    </w:p>
    <w:p w14:paraId="15280ECD" w14:textId="4E82C5D1" w:rsidR="00BE0EAA" w:rsidRPr="00BE0EAA" w:rsidRDefault="00BE0EAA" w:rsidP="00777B1F">
      <w:pPr>
        <w:pStyle w:val="Bulletlist1"/>
      </w:pPr>
      <w:r w:rsidRPr="00BE0EAA">
        <w:t xml:space="preserve">Materials selection and manufacturing (including fabrication) techniques along with the identification of through-life degradation mechanisms and an outline of the mitigation strategies to underpin the </w:t>
      </w:r>
      <w:r w:rsidR="006D7FDB">
        <w:t xml:space="preserve">proposed </w:t>
      </w:r>
      <w:r w:rsidRPr="00BE0EAA">
        <w:t>design life.</w:t>
      </w:r>
    </w:p>
    <w:p w14:paraId="090887D7" w14:textId="2724A6EF" w:rsidR="00E652CF" w:rsidRDefault="003F63D4" w:rsidP="00777B1F">
      <w:pPr>
        <w:pStyle w:val="Bulletlist1"/>
      </w:pPr>
      <w:r>
        <w:t>Broad</w:t>
      </w:r>
      <w:r w:rsidR="00BE0EAA" w:rsidRPr="00BB09CD">
        <w:t xml:space="preserve"> consideration </w:t>
      </w:r>
      <w:r w:rsidR="00D93F92">
        <w:t>of</w:t>
      </w:r>
      <w:r w:rsidR="00BE0EAA" w:rsidRPr="00BB09CD">
        <w:t xml:space="preserve"> </w:t>
      </w:r>
      <w:r w:rsidR="00D93F92">
        <w:t xml:space="preserve">how </w:t>
      </w:r>
      <w:r w:rsidR="000F1AE4">
        <w:t>structural integrity</w:t>
      </w:r>
      <w:r>
        <w:t xml:space="preserve"> claims</w:t>
      </w:r>
      <w:r w:rsidR="00D93F92">
        <w:t xml:space="preserve"> demonstrate risk is reduced As Low As Reasonably Practicable (ALARP)</w:t>
      </w:r>
      <w:r w:rsidR="00BE0EAA" w:rsidRPr="00BB09CD">
        <w:t>.</w:t>
      </w:r>
    </w:p>
    <w:p w14:paraId="4F79570A" w14:textId="77777777" w:rsidR="00D0320A" w:rsidRPr="00D0320A" w:rsidRDefault="00D0320A" w:rsidP="00D0320A">
      <w:pPr>
        <w:pStyle w:val="Bulletlist1"/>
        <w:numPr>
          <w:ilvl w:val="0"/>
          <w:numId w:val="0"/>
        </w:numPr>
        <w:ind w:left="360"/>
      </w:pPr>
    </w:p>
    <w:p w14:paraId="121B7A8E" w14:textId="173A8AB3" w:rsidR="00E652CF" w:rsidRPr="00387A2E" w:rsidRDefault="00E652CF" w:rsidP="00777B1F">
      <w:pPr>
        <w:pStyle w:val="Bulletlist1"/>
        <w:numPr>
          <w:ilvl w:val="0"/>
          <w:numId w:val="0"/>
        </w:numPr>
        <w:ind w:left="1418"/>
        <w:sectPr w:rsidR="00E652CF" w:rsidRPr="00387A2E" w:rsidSect="00045010">
          <w:pgSz w:w="11906" w:h="16838" w:code="9"/>
          <w:pgMar w:top="1440" w:right="1440" w:bottom="1440" w:left="1440" w:header="397" w:footer="397" w:gutter="0"/>
          <w:cols w:space="312"/>
          <w:docGrid w:linePitch="360"/>
        </w:sectPr>
      </w:pPr>
    </w:p>
    <w:p w14:paraId="6598AF23" w14:textId="691862EA" w:rsidR="006370AA" w:rsidRPr="00387A2E" w:rsidRDefault="006370AA" w:rsidP="004421AB">
      <w:pPr>
        <w:pStyle w:val="Heading1"/>
      </w:pPr>
      <w:bookmarkStart w:id="11" w:name="_Toc165387125"/>
      <w:bookmarkStart w:id="12" w:name="_Toc171503900"/>
      <w:r w:rsidRPr="00387A2E">
        <w:lastRenderedPageBreak/>
        <w:t xml:space="preserve">Assessment </w:t>
      </w:r>
      <w:r w:rsidR="00C919F2" w:rsidRPr="00387A2E">
        <w:t>s</w:t>
      </w:r>
      <w:r w:rsidRPr="00387A2E">
        <w:t>t</w:t>
      </w:r>
      <w:r w:rsidR="00E652CF" w:rsidRPr="00387A2E">
        <w:t xml:space="preserve">andards and </w:t>
      </w:r>
      <w:r w:rsidR="00C919F2" w:rsidRPr="00387A2E">
        <w:t>i</w:t>
      </w:r>
      <w:r w:rsidR="00E652CF" w:rsidRPr="00387A2E">
        <w:t>nterfaces</w:t>
      </w:r>
      <w:bookmarkEnd w:id="11"/>
      <w:bookmarkEnd w:id="12"/>
    </w:p>
    <w:p w14:paraId="3C4B533B" w14:textId="1F79A4F5" w:rsidR="00E44643" w:rsidRPr="00387A2E" w:rsidRDefault="00E44643" w:rsidP="00BE0919">
      <w:pPr>
        <w:pStyle w:val="Numberedparagraph"/>
        <w:ind w:left="851" w:hanging="851"/>
      </w:pPr>
      <w:r w:rsidRPr="00387A2E">
        <w:t xml:space="preserve">For ONR, the primary goal of the GDA Step 2 assessment is to reach an independent and informed judgment on the adequacy of a preliminary </w:t>
      </w:r>
      <w:r w:rsidR="005B2B48" w:rsidRPr="00387A2E">
        <w:t>safety, security and safeguards</w:t>
      </w:r>
      <w:r w:rsidRPr="00387A2E">
        <w:t xml:space="preserve"> case for the reactor technology being assessed.</w:t>
      </w:r>
    </w:p>
    <w:p w14:paraId="1F178EA8" w14:textId="77777777" w:rsidR="00AE0F84" w:rsidRPr="00387A2E" w:rsidRDefault="00923FC1" w:rsidP="00BE0919">
      <w:pPr>
        <w:pStyle w:val="Numberedparagraph"/>
        <w:ind w:left="851" w:hanging="851"/>
      </w:pPr>
      <w:r w:rsidRPr="00387A2E">
        <w:t xml:space="preserve">ONR has a range of internal guidance to enable Inspectors to undertake a proportionate and consistent assessment of </w:t>
      </w:r>
      <w:r w:rsidR="005123C8" w:rsidRPr="00387A2E">
        <w:t>such</w:t>
      </w:r>
      <w:r w:rsidRPr="00387A2E">
        <w:t xml:space="preserve"> cases. This section identifies the standards which have been considered in this assessment. </w:t>
      </w:r>
    </w:p>
    <w:p w14:paraId="7EB8D0F9" w14:textId="7B4EF4F0" w:rsidR="00E44643" w:rsidRPr="00387A2E" w:rsidRDefault="00923FC1" w:rsidP="00BE0919">
      <w:pPr>
        <w:pStyle w:val="Numberedparagraph"/>
        <w:ind w:left="851" w:hanging="851"/>
      </w:pPr>
      <w:r w:rsidRPr="00387A2E">
        <w:t>This section also identifies the key interfaces with other technical topic areas.</w:t>
      </w:r>
    </w:p>
    <w:p w14:paraId="3205597B" w14:textId="1A2F5579" w:rsidR="006370AA" w:rsidRPr="00387A2E" w:rsidRDefault="006370AA" w:rsidP="000F2124">
      <w:pPr>
        <w:pStyle w:val="Heading2"/>
      </w:pPr>
      <w:bookmarkStart w:id="13" w:name="_Toc165387126"/>
      <w:r w:rsidRPr="00387A2E">
        <w:t>Standards</w:t>
      </w:r>
      <w:bookmarkEnd w:id="13"/>
      <w:r w:rsidRPr="00387A2E">
        <w:t xml:space="preserve"> </w:t>
      </w:r>
    </w:p>
    <w:p w14:paraId="4A902CA4" w14:textId="0E8BF835" w:rsidR="0011196E" w:rsidRPr="00387A2E" w:rsidRDefault="0011196E" w:rsidP="00BE0919">
      <w:pPr>
        <w:pStyle w:val="Numberedparagraph"/>
        <w:ind w:left="851" w:hanging="851"/>
      </w:pPr>
      <w:r w:rsidRPr="00387A2E">
        <w:t xml:space="preserve">The </w:t>
      </w:r>
      <w:r w:rsidR="0053107B" w:rsidRPr="00387A2E">
        <w:t xml:space="preserve">ONR </w:t>
      </w:r>
      <w:r w:rsidR="00A35BE6" w:rsidRPr="008316A0">
        <w:t xml:space="preserve">SAPs </w:t>
      </w:r>
      <w:r w:rsidR="0053107B" w:rsidRPr="008316A0">
        <w:t xml:space="preserve">(ref. </w:t>
      </w:r>
      <w:sdt>
        <w:sdtPr>
          <w:id w:val="57374365"/>
          <w:citation/>
        </w:sdtPr>
        <w:sdtEndPr/>
        <w:sdtContent>
          <w:r w:rsidR="0053107B" w:rsidRPr="008316A0">
            <w:fldChar w:fldCharType="begin"/>
          </w:r>
          <w:r w:rsidR="00F6560D">
            <w:instrText xml:space="preserve">CITATION SAPs \l 2057 </w:instrText>
          </w:r>
          <w:r w:rsidR="0053107B" w:rsidRPr="008316A0">
            <w:fldChar w:fldCharType="separate"/>
          </w:r>
          <w:r w:rsidR="00B02777" w:rsidRPr="00B02777">
            <w:rPr>
              <w:noProof/>
            </w:rPr>
            <w:t>[11]</w:t>
          </w:r>
          <w:r w:rsidR="0053107B" w:rsidRPr="008316A0">
            <w:fldChar w:fldCharType="end"/>
          </w:r>
        </w:sdtContent>
      </w:sdt>
      <w:r w:rsidR="0053107B" w:rsidRPr="008316A0">
        <w:t xml:space="preserve">) </w:t>
      </w:r>
      <w:r w:rsidRPr="00387A2E">
        <w:t xml:space="preserve">constitute the regulatory principles against which </w:t>
      </w:r>
      <w:r w:rsidR="00A35BE6" w:rsidRPr="00387A2E">
        <w:t>the</w:t>
      </w:r>
      <w:r w:rsidRPr="00387A2E">
        <w:t xml:space="preserve"> RP’s case</w:t>
      </w:r>
      <w:r w:rsidR="00A35BE6" w:rsidRPr="00387A2E">
        <w:t xml:space="preserve"> is</w:t>
      </w:r>
      <w:r w:rsidRPr="00387A2E">
        <w:t xml:space="preserve"> judged. Consequently, the </w:t>
      </w:r>
      <w:r w:rsidRPr="008316A0">
        <w:t>SAPs</w:t>
      </w:r>
      <w:r w:rsidRPr="00387A2E">
        <w:t xml:space="preserve"> are the basis for ONR’s assessment and have therefore been used for the Step 2 assessment of the Rolls-Royce SMR.</w:t>
      </w:r>
    </w:p>
    <w:p w14:paraId="4A9DB833" w14:textId="3E5A4F6B" w:rsidR="00B4009E" w:rsidRPr="00387A2E" w:rsidRDefault="00A55552" w:rsidP="00BE0919">
      <w:pPr>
        <w:pStyle w:val="Numberedparagraph"/>
        <w:ind w:left="851" w:hanging="851"/>
      </w:pPr>
      <w:r w:rsidRPr="00387A2E">
        <w:t xml:space="preserve">The International Atomic Energy Agency (IAEA) </w:t>
      </w:r>
      <w:r w:rsidR="00DF09AC" w:rsidRPr="00387A2E">
        <w:t xml:space="preserve">safety standards </w:t>
      </w:r>
      <w:r w:rsidR="00EA6907" w:rsidRPr="00387A2E">
        <w:t xml:space="preserve">(ref. </w:t>
      </w:r>
      <w:sdt>
        <w:sdtPr>
          <w:id w:val="1093588436"/>
          <w:citation/>
        </w:sdtPr>
        <w:sdtEndPr/>
        <w:sdtContent>
          <w:r w:rsidR="00E2621D" w:rsidRPr="00387A2E">
            <w:fldChar w:fldCharType="begin"/>
          </w:r>
          <w:r w:rsidR="00E2621D" w:rsidRPr="00387A2E">
            <w:instrText xml:space="preserve"> CITATION IAEAsafstds \l 2057 </w:instrText>
          </w:r>
          <w:r w:rsidR="00E2621D" w:rsidRPr="00387A2E">
            <w:fldChar w:fldCharType="separate"/>
          </w:r>
          <w:r w:rsidR="00B02777" w:rsidRPr="00B02777">
            <w:rPr>
              <w:noProof/>
            </w:rPr>
            <w:t>[19]</w:t>
          </w:r>
          <w:r w:rsidR="00E2621D" w:rsidRPr="00387A2E">
            <w:fldChar w:fldCharType="end"/>
          </w:r>
        </w:sdtContent>
      </w:sdt>
      <w:r w:rsidR="00EA6907" w:rsidRPr="00387A2E">
        <w:t xml:space="preserve">) </w:t>
      </w:r>
      <w:r w:rsidR="00662D5F" w:rsidRPr="00387A2E">
        <w:t xml:space="preserve">and nuclear security series </w:t>
      </w:r>
      <w:r w:rsidR="00B564D0" w:rsidRPr="00387A2E">
        <w:t xml:space="preserve">(ref. </w:t>
      </w:r>
      <w:sdt>
        <w:sdtPr>
          <w:id w:val="784777733"/>
          <w:citation/>
        </w:sdtPr>
        <w:sdtEndPr/>
        <w:sdtContent>
          <w:r w:rsidR="00504BF9" w:rsidRPr="00387A2E">
            <w:fldChar w:fldCharType="begin"/>
          </w:r>
          <w:r w:rsidR="00504BF9" w:rsidRPr="00387A2E">
            <w:instrText xml:space="preserve"> CITATION IAE1 \l 2057 </w:instrText>
          </w:r>
          <w:r w:rsidR="00504BF9" w:rsidRPr="00387A2E">
            <w:fldChar w:fldCharType="separate"/>
          </w:r>
          <w:r w:rsidR="00B02777" w:rsidRPr="00B02777">
            <w:rPr>
              <w:noProof/>
            </w:rPr>
            <w:t>[20]</w:t>
          </w:r>
          <w:r w:rsidR="00504BF9" w:rsidRPr="00387A2E">
            <w:fldChar w:fldCharType="end"/>
          </w:r>
        </w:sdtContent>
      </w:sdt>
      <w:r w:rsidR="00B564D0" w:rsidRPr="00387A2E">
        <w:t>)</w:t>
      </w:r>
      <w:r w:rsidR="00662D5F" w:rsidRPr="00387A2E">
        <w:t xml:space="preserve"> </w:t>
      </w:r>
      <w:r w:rsidR="00065B58" w:rsidRPr="00387A2E">
        <w:t xml:space="preserve">are a cornerstone of the global nuclear safety </w:t>
      </w:r>
      <w:r w:rsidR="00D10360" w:rsidRPr="00387A2E">
        <w:t xml:space="preserve">and security </w:t>
      </w:r>
      <w:r w:rsidR="00065B58" w:rsidRPr="00387A2E">
        <w:t>regime. The</w:t>
      </w:r>
      <w:r w:rsidR="00D10360" w:rsidRPr="00387A2E">
        <w:t xml:space="preserve">y provide </w:t>
      </w:r>
      <w:r w:rsidR="00065B58" w:rsidRPr="00387A2E">
        <w:t xml:space="preserve">a framework of fundamental principles, </w:t>
      </w:r>
      <w:r w:rsidR="00662D5F" w:rsidRPr="00387A2E">
        <w:t>requirements</w:t>
      </w:r>
      <w:r w:rsidR="00065B58" w:rsidRPr="00387A2E">
        <w:t xml:space="preserve"> and guidance. They are applicable, as relevant, throughout the entire lifetime of facilities and activities.</w:t>
      </w:r>
    </w:p>
    <w:p w14:paraId="180D6D17" w14:textId="00CBF5B6" w:rsidR="0011196E" w:rsidRPr="00387A2E" w:rsidRDefault="0011196E" w:rsidP="00BE0919">
      <w:pPr>
        <w:pStyle w:val="Numberedparagraph"/>
        <w:ind w:left="851" w:hanging="851"/>
      </w:pPr>
      <w:r w:rsidRPr="00387A2E">
        <w:t xml:space="preserve">Furthermore, ONR is a member of the Western </w:t>
      </w:r>
      <w:r w:rsidR="00110B8D" w:rsidRPr="00387A2E">
        <w:t xml:space="preserve">European </w:t>
      </w:r>
      <w:r w:rsidRPr="00387A2E">
        <w:t>Nuclear</w:t>
      </w:r>
      <w:r w:rsidR="00BC79D7" w:rsidRPr="00387A2E">
        <w:t xml:space="preserve"> </w:t>
      </w:r>
      <w:r w:rsidRPr="00387A2E">
        <w:t>Regulators Association (WENRA). WENRA has developed Reference Levels</w:t>
      </w:r>
      <w:r w:rsidR="00B564D0" w:rsidRPr="00387A2E">
        <w:t xml:space="preserve"> (ref.</w:t>
      </w:r>
      <w:r w:rsidR="00662D5F" w:rsidRPr="00387A2E">
        <w:t xml:space="preserve"> </w:t>
      </w:r>
      <w:sdt>
        <w:sdtPr>
          <w:id w:val="695740471"/>
          <w:citation/>
        </w:sdtPr>
        <w:sdtEndPr/>
        <w:sdtContent>
          <w:r w:rsidR="008809D4" w:rsidRPr="00387A2E">
            <w:fldChar w:fldCharType="begin"/>
          </w:r>
          <w:r w:rsidR="008809D4" w:rsidRPr="00387A2E">
            <w:instrText xml:space="preserve"> CITATION wenraSRL \l 2057 </w:instrText>
          </w:r>
          <w:r w:rsidR="008809D4" w:rsidRPr="00387A2E">
            <w:fldChar w:fldCharType="separate"/>
          </w:r>
          <w:r w:rsidR="00B02777" w:rsidRPr="00B02777">
            <w:rPr>
              <w:noProof/>
            </w:rPr>
            <w:t>[21]</w:t>
          </w:r>
          <w:r w:rsidR="008809D4" w:rsidRPr="00387A2E">
            <w:fldChar w:fldCharType="end"/>
          </w:r>
        </w:sdtContent>
      </w:sdt>
      <w:r w:rsidR="00B564D0" w:rsidRPr="00387A2E">
        <w:t>)</w:t>
      </w:r>
      <w:r w:rsidRPr="00387A2E">
        <w:t>, which represent good practices for existing nuclear power plants, and Safety Objectives for new reactors</w:t>
      </w:r>
      <w:r w:rsidR="00662D5F" w:rsidRPr="00387A2E">
        <w:t xml:space="preserve"> </w:t>
      </w:r>
      <w:r w:rsidR="00B564D0" w:rsidRPr="00387A2E">
        <w:t xml:space="preserve">(ref. </w:t>
      </w:r>
      <w:sdt>
        <w:sdtPr>
          <w:id w:val="1143477320"/>
          <w:citation/>
        </w:sdtPr>
        <w:sdtEndPr/>
        <w:sdtContent>
          <w:r w:rsidR="00E51818" w:rsidRPr="00387A2E">
            <w:fldChar w:fldCharType="begin"/>
          </w:r>
          <w:r w:rsidR="002A527C">
            <w:instrText xml:space="preserve">CITATION WENRAnewNPP \l 2057 </w:instrText>
          </w:r>
          <w:r w:rsidR="00E51818" w:rsidRPr="00387A2E">
            <w:fldChar w:fldCharType="separate"/>
          </w:r>
          <w:r w:rsidR="00B02777" w:rsidRPr="00B02777">
            <w:rPr>
              <w:noProof/>
            </w:rPr>
            <w:t>[22]</w:t>
          </w:r>
          <w:r w:rsidR="00E51818" w:rsidRPr="00387A2E">
            <w:fldChar w:fldCharType="end"/>
          </w:r>
        </w:sdtContent>
      </w:sdt>
      <w:r w:rsidR="00B564D0" w:rsidRPr="00387A2E">
        <w:t>)</w:t>
      </w:r>
      <w:r w:rsidRPr="00387A2E">
        <w:t>.</w:t>
      </w:r>
    </w:p>
    <w:p w14:paraId="1647A56C" w14:textId="2D1109CD" w:rsidR="0011196E" w:rsidRPr="00387A2E" w:rsidRDefault="0011196E" w:rsidP="00BE0919">
      <w:pPr>
        <w:pStyle w:val="Numberedparagraph"/>
        <w:ind w:left="851" w:hanging="851"/>
      </w:pPr>
      <w:r w:rsidRPr="00387A2E">
        <w:t>The relevant SAPs, IAEA standards and WENRA reference levels are embodied and expanded on in the TAGs</w:t>
      </w:r>
      <w:r w:rsidR="000822F1" w:rsidRPr="00387A2E">
        <w:t xml:space="preserve"> </w:t>
      </w:r>
      <w:r w:rsidR="00B564D0" w:rsidRPr="00387A2E">
        <w:t>(ref.</w:t>
      </w:r>
      <w:sdt>
        <w:sdtPr>
          <w:id w:val="-1127702769"/>
          <w:citation/>
        </w:sdtPr>
        <w:sdtEndPr/>
        <w:sdtContent>
          <w:r w:rsidR="003B3A24" w:rsidRPr="00387A2E">
            <w:fldChar w:fldCharType="begin"/>
          </w:r>
          <w:r w:rsidR="00F6560D">
            <w:instrText xml:space="preserve">CITATION TAGgen \l 2057 </w:instrText>
          </w:r>
          <w:r w:rsidR="003B3A24" w:rsidRPr="00387A2E">
            <w:fldChar w:fldCharType="separate"/>
          </w:r>
          <w:r w:rsidR="00B02777">
            <w:rPr>
              <w:noProof/>
            </w:rPr>
            <w:t xml:space="preserve"> </w:t>
          </w:r>
          <w:r w:rsidR="00B02777" w:rsidRPr="00B02777">
            <w:rPr>
              <w:noProof/>
            </w:rPr>
            <w:t>[12]</w:t>
          </w:r>
          <w:r w:rsidR="003B3A24" w:rsidRPr="00387A2E">
            <w:fldChar w:fldCharType="end"/>
          </w:r>
        </w:sdtContent>
      </w:sdt>
      <w:r w:rsidR="00B564D0" w:rsidRPr="00387A2E">
        <w:t>)</w:t>
      </w:r>
      <w:r w:rsidRPr="00387A2E">
        <w:t>. The</w:t>
      </w:r>
      <w:r w:rsidR="000822F1" w:rsidRPr="00387A2E">
        <w:t xml:space="preserve"> TAGs </w:t>
      </w:r>
      <w:r w:rsidRPr="00387A2E">
        <w:t xml:space="preserve">provide the principal means for assessing the </w:t>
      </w:r>
      <w:r w:rsidR="000F1AE4">
        <w:t>structural integrity</w:t>
      </w:r>
      <w:r w:rsidR="00CB78B7" w:rsidRPr="00387A2E">
        <w:t xml:space="preserve"> </w:t>
      </w:r>
      <w:r w:rsidRPr="00387A2E">
        <w:t xml:space="preserve">aspects in practice. </w:t>
      </w:r>
    </w:p>
    <w:p w14:paraId="36C315A2" w14:textId="784ED1E2" w:rsidR="006370AA" w:rsidRPr="00E21E32" w:rsidRDefault="006370AA" w:rsidP="003B0F9A">
      <w:pPr>
        <w:pStyle w:val="Heading3"/>
      </w:pPr>
      <w:bookmarkStart w:id="14" w:name="_Toc163721131"/>
      <w:bookmarkStart w:id="15" w:name="_Toc164231783"/>
      <w:bookmarkStart w:id="16" w:name="_Toc165387127"/>
      <w:r w:rsidRPr="00E21E32">
        <w:t>Safety Assessment Principles (SAPs)</w:t>
      </w:r>
      <w:bookmarkEnd w:id="14"/>
      <w:bookmarkEnd w:id="15"/>
      <w:bookmarkEnd w:id="16"/>
      <w:r w:rsidR="00E60439" w:rsidRPr="00E21E32">
        <w:t xml:space="preserve"> </w:t>
      </w:r>
    </w:p>
    <w:p w14:paraId="0F8ECD90" w14:textId="74E6D5BA" w:rsidR="008E2620" w:rsidRPr="00387A2E" w:rsidRDefault="008D5D9B" w:rsidP="00BE0919">
      <w:pPr>
        <w:pStyle w:val="Numberedparagraph"/>
        <w:ind w:left="851" w:hanging="851"/>
      </w:pPr>
      <w:r w:rsidRPr="00387A2E">
        <w:t xml:space="preserve">The key </w:t>
      </w:r>
      <w:r w:rsidR="00614577">
        <w:t>SAPs</w:t>
      </w:r>
      <w:r w:rsidRPr="00387A2E">
        <w:t xml:space="preserve"> </w:t>
      </w:r>
      <w:r w:rsidR="000E0D2E">
        <w:t>(ref.</w:t>
      </w:r>
      <w:sdt>
        <w:sdtPr>
          <w:id w:val="962000608"/>
          <w:citation/>
        </w:sdtPr>
        <w:sdtEndPr/>
        <w:sdtContent>
          <w:r w:rsidR="000E0D2E">
            <w:fldChar w:fldCharType="begin"/>
          </w:r>
          <w:r w:rsidR="000E0D2E">
            <w:instrText xml:space="preserve"> CITATION SAPs \l 2057 </w:instrText>
          </w:r>
          <w:r w:rsidR="000E0D2E">
            <w:fldChar w:fldCharType="separate"/>
          </w:r>
          <w:r w:rsidR="00B02777">
            <w:rPr>
              <w:noProof/>
            </w:rPr>
            <w:t xml:space="preserve"> </w:t>
          </w:r>
          <w:r w:rsidR="00B02777" w:rsidRPr="00B02777">
            <w:rPr>
              <w:noProof/>
            </w:rPr>
            <w:t>[11]</w:t>
          </w:r>
          <w:r w:rsidR="000E0D2E">
            <w:fldChar w:fldCharType="end"/>
          </w:r>
        </w:sdtContent>
      </w:sdt>
      <w:r w:rsidR="000E0D2E">
        <w:t xml:space="preserve">) </w:t>
      </w:r>
      <w:r w:rsidRPr="00387A2E">
        <w:t>applied within my assessment are</w:t>
      </w:r>
      <w:r w:rsidR="00F63686" w:rsidRPr="00387A2E">
        <w:t>: EMC.1 to EMC.34 on the integrity of metal components and structures (EMC.1 to EMC.3 are relevant to highest reliability claims); ECS.1 to ECS.3 on safety classification; and EAD.1 to EAD.4 on ageing and degradation</w:t>
      </w:r>
      <w:r w:rsidR="00CB35C5" w:rsidRPr="00387A2E">
        <w:t>.</w:t>
      </w:r>
    </w:p>
    <w:p w14:paraId="7D0FEA45" w14:textId="229BD3D7" w:rsidR="00A62F85" w:rsidRPr="00387A2E" w:rsidRDefault="00A62F85" w:rsidP="00BE0919">
      <w:pPr>
        <w:pStyle w:val="Numberedparagraph"/>
        <w:ind w:left="851" w:hanging="851"/>
      </w:pPr>
      <w:r w:rsidRPr="00387A2E">
        <w:t xml:space="preserve">A list of the </w:t>
      </w:r>
      <w:r w:rsidR="000822F1" w:rsidRPr="008D0246">
        <w:t>SAPs</w:t>
      </w:r>
      <w:r w:rsidRPr="00387A2E">
        <w:t xml:space="preserve"> used in this assessment is recorded in </w:t>
      </w:r>
      <w:r w:rsidR="00E55229" w:rsidRPr="00387A2E">
        <w:t>Appendix</w:t>
      </w:r>
      <w:r w:rsidRPr="00387A2E">
        <w:t xml:space="preserve"> 1.</w:t>
      </w:r>
    </w:p>
    <w:p w14:paraId="29D44333" w14:textId="22D5F411" w:rsidR="006370AA" w:rsidRPr="00E21E32" w:rsidRDefault="006370AA" w:rsidP="003B0F9A">
      <w:pPr>
        <w:pStyle w:val="Heading3"/>
      </w:pPr>
      <w:bookmarkStart w:id="17" w:name="_Toc163721132"/>
      <w:bookmarkStart w:id="18" w:name="_Toc164231784"/>
      <w:bookmarkStart w:id="19" w:name="_Toc165387128"/>
      <w:r w:rsidRPr="00E21E32">
        <w:t>Technical Assessment Guides (TAGs)</w:t>
      </w:r>
      <w:bookmarkEnd w:id="17"/>
      <w:bookmarkEnd w:id="18"/>
      <w:bookmarkEnd w:id="19"/>
    </w:p>
    <w:p w14:paraId="4F22CDDF" w14:textId="3622C47A" w:rsidR="006370AA" w:rsidRPr="00387A2E" w:rsidRDefault="006370AA" w:rsidP="00BE0919">
      <w:pPr>
        <w:pStyle w:val="Numberedparagraph"/>
        <w:ind w:left="851" w:hanging="851"/>
      </w:pPr>
      <w:r w:rsidRPr="00387A2E">
        <w:t>The following TAGs have been used as part of this assessment:</w:t>
      </w:r>
    </w:p>
    <w:p w14:paraId="10911997" w14:textId="50037654" w:rsidR="007D0A1B" w:rsidRDefault="007D0A1B" w:rsidP="00777B1F">
      <w:pPr>
        <w:pStyle w:val="Bulletlist1"/>
      </w:pPr>
      <w:r w:rsidRPr="00387A2E">
        <w:lastRenderedPageBreak/>
        <w:t xml:space="preserve">ONR-TAST-GD-005 </w:t>
      </w:r>
      <w:r w:rsidR="00DD62FB">
        <w:t xml:space="preserve">– </w:t>
      </w:r>
      <w:r w:rsidRPr="00387A2E">
        <w:t xml:space="preserve">Revision </w:t>
      </w:r>
      <w:r w:rsidR="00D306C1" w:rsidRPr="00D306C1">
        <w:t>12</w:t>
      </w:r>
      <w:r w:rsidRPr="00D306C1">
        <w:t xml:space="preserve">, </w:t>
      </w:r>
      <w:r w:rsidR="00D306C1">
        <w:t>January 2024</w:t>
      </w:r>
      <w:r w:rsidRPr="00387A2E">
        <w:t xml:space="preserve">. </w:t>
      </w:r>
      <w:r w:rsidR="009A4284" w:rsidRPr="009A4284">
        <w:t>Regulating duties to reduce risks to ALARP</w:t>
      </w:r>
      <w:r w:rsidRPr="00387A2E">
        <w:t xml:space="preserve"> (As Low as Reasonably Practicable)</w:t>
      </w:r>
      <w:r w:rsidR="008C4B7C">
        <w:t xml:space="preserve"> (ref.</w:t>
      </w:r>
      <w:sdt>
        <w:sdtPr>
          <w:id w:val="-1286422547"/>
          <w:citation/>
        </w:sdtPr>
        <w:sdtEndPr/>
        <w:sdtContent>
          <w:r w:rsidR="00F63D66">
            <w:fldChar w:fldCharType="begin"/>
          </w:r>
          <w:r w:rsidR="00472118">
            <w:instrText xml:space="preserve">CITATION Reg \l 2057 </w:instrText>
          </w:r>
          <w:r w:rsidR="00F63D66">
            <w:fldChar w:fldCharType="separate"/>
          </w:r>
          <w:r w:rsidR="00B02777">
            <w:rPr>
              <w:noProof/>
            </w:rPr>
            <w:t xml:space="preserve"> </w:t>
          </w:r>
          <w:r w:rsidR="00B02777" w:rsidRPr="00B02777">
            <w:rPr>
              <w:noProof/>
            </w:rPr>
            <w:t>[23]</w:t>
          </w:r>
          <w:r w:rsidR="00F63D66">
            <w:fldChar w:fldCharType="end"/>
          </w:r>
        </w:sdtContent>
      </w:sdt>
      <w:r w:rsidR="008C4B7C">
        <w:t>)</w:t>
      </w:r>
    </w:p>
    <w:p w14:paraId="329B8D57" w14:textId="4B33F7BF" w:rsidR="00062477" w:rsidRPr="008C4B7C" w:rsidRDefault="00062477" w:rsidP="00777B1F">
      <w:pPr>
        <w:pStyle w:val="Bulletlist1"/>
      </w:pPr>
      <w:r w:rsidRPr="00387A2E">
        <w:t xml:space="preserve">NS-TAST-GD-016 – </w:t>
      </w:r>
      <w:r>
        <w:t xml:space="preserve">Revision 7, April 2020. </w:t>
      </w:r>
      <w:r w:rsidRPr="00387A2E">
        <w:t>Integrity of Metal Structures</w:t>
      </w:r>
      <w:r>
        <w:t>.</w:t>
      </w:r>
      <w:r w:rsidRPr="00387A2E">
        <w:t xml:space="preserve"> Syste</w:t>
      </w:r>
      <w:r w:rsidRPr="008C4B7C">
        <w:t>ms and Components (</w:t>
      </w:r>
      <w:r w:rsidR="0062083A" w:rsidRPr="008C4B7C">
        <w:t>r</w:t>
      </w:r>
      <w:r w:rsidRPr="008C4B7C">
        <w:t>ef.</w:t>
      </w:r>
      <w:sdt>
        <w:sdtPr>
          <w:id w:val="-438219826"/>
          <w:citation/>
        </w:sdtPr>
        <w:sdtEndPr/>
        <w:sdtContent>
          <w:r w:rsidR="00D236D1" w:rsidRPr="008C4B7C">
            <w:fldChar w:fldCharType="begin"/>
          </w:r>
          <w:r w:rsidR="00C55B20">
            <w:instrText xml:space="preserve">CITATION Int \l 2057 </w:instrText>
          </w:r>
          <w:r w:rsidR="00D236D1" w:rsidRPr="008C4B7C">
            <w:fldChar w:fldCharType="separate"/>
          </w:r>
          <w:r w:rsidR="00B02777">
            <w:rPr>
              <w:noProof/>
            </w:rPr>
            <w:t xml:space="preserve"> </w:t>
          </w:r>
          <w:r w:rsidR="00B02777" w:rsidRPr="00B02777">
            <w:rPr>
              <w:noProof/>
            </w:rPr>
            <w:t>[24]</w:t>
          </w:r>
          <w:r w:rsidR="00D236D1" w:rsidRPr="008C4B7C">
            <w:fldChar w:fldCharType="end"/>
          </w:r>
        </w:sdtContent>
      </w:sdt>
      <w:r w:rsidRPr="008C4B7C">
        <w:t>).</w:t>
      </w:r>
    </w:p>
    <w:p w14:paraId="41515614" w14:textId="089393D6" w:rsidR="007D0A1B" w:rsidRPr="008C4B7C" w:rsidRDefault="007D0A1B" w:rsidP="00777B1F">
      <w:pPr>
        <w:pStyle w:val="Bulletlist1"/>
      </w:pPr>
      <w:r w:rsidRPr="008C4B7C">
        <w:t xml:space="preserve">ONR-TAST-GD-051 </w:t>
      </w:r>
      <w:r w:rsidR="00DD62FB" w:rsidRPr="008C4B7C">
        <w:t xml:space="preserve">– </w:t>
      </w:r>
      <w:r w:rsidRPr="008C4B7C">
        <w:t xml:space="preserve">Revision </w:t>
      </w:r>
      <w:r w:rsidR="008C2877">
        <w:t>7.1</w:t>
      </w:r>
      <w:r w:rsidRPr="008C4B7C">
        <w:t xml:space="preserve">, </w:t>
      </w:r>
      <w:r w:rsidR="008C2877">
        <w:t>December</w:t>
      </w:r>
      <w:r w:rsidR="00C83AE7">
        <w:t xml:space="preserve"> 2022</w:t>
      </w:r>
      <w:r w:rsidRPr="008C4B7C">
        <w:t xml:space="preserve">. The Purpose, Scope and Content of Safety Cases </w:t>
      </w:r>
      <w:r w:rsidR="00062477" w:rsidRPr="008C4B7C">
        <w:t>(</w:t>
      </w:r>
      <w:r w:rsidR="0062083A" w:rsidRPr="008C4B7C">
        <w:t>ref.</w:t>
      </w:r>
      <w:sdt>
        <w:sdtPr>
          <w:id w:val="368578931"/>
          <w:citation/>
        </w:sdtPr>
        <w:sdtEndPr/>
        <w:sdtContent>
          <w:r w:rsidR="008C4B7C" w:rsidRPr="008C4B7C">
            <w:fldChar w:fldCharType="begin"/>
          </w:r>
          <w:r w:rsidR="00C83AE7">
            <w:instrText xml:space="preserve">CITATION The \l 2057 </w:instrText>
          </w:r>
          <w:r w:rsidR="008C4B7C" w:rsidRPr="008C4B7C">
            <w:fldChar w:fldCharType="separate"/>
          </w:r>
          <w:r w:rsidR="00B02777">
            <w:rPr>
              <w:noProof/>
            </w:rPr>
            <w:t xml:space="preserve"> </w:t>
          </w:r>
          <w:r w:rsidR="00B02777" w:rsidRPr="00B02777">
            <w:rPr>
              <w:noProof/>
            </w:rPr>
            <w:t>[25]</w:t>
          </w:r>
          <w:r w:rsidR="008C4B7C" w:rsidRPr="008C4B7C">
            <w:fldChar w:fldCharType="end"/>
          </w:r>
        </w:sdtContent>
      </w:sdt>
      <w:r w:rsidR="00062477" w:rsidRPr="008C4B7C">
        <w:t>).</w:t>
      </w:r>
    </w:p>
    <w:p w14:paraId="716B1365" w14:textId="2C77F9DC" w:rsidR="00062477" w:rsidRPr="008C4B7C" w:rsidRDefault="00062477" w:rsidP="00777B1F">
      <w:pPr>
        <w:pStyle w:val="Bulletlist1"/>
      </w:pPr>
      <w:r w:rsidRPr="008C4B7C">
        <w:t>ONR-TAST-GD-067 – Revision 3.2, June 2023. Pressure Systems Safety. (</w:t>
      </w:r>
      <w:r w:rsidR="0062083A" w:rsidRPr="008C4B7C">
        <w:t>ref.</w:t>
      </w:r>
      <w:sdt>
        <w:sdtPr>
          <w:id w:val="1669678968"/>
          <w:citation/>
        </w:sdtPr>
        <w:sdtEndPr/>
        <w:sdtContent>
          <w:r w:rsidR="008C4B7C">
            <w:fldChar w:fldCharType="begin"/>
          </w:r>
          <w:r w:rsidR="00C55B20">
            <w:instrText xml:space="preserve">CITATION Pre \l 2057 </w:instrText>
          </w:r>
          <w:r w:rsidR="008C4B7C">
            <w:fldChar w:fldCharType="separate"/>
          </w:r>
          <w:r w:rsidR="00B02777">
            <w:rPr>
              <w:noProof/>
            </w:rPr>
            <w:t xml:space="preserve"> </w:t>
          </w:r>
          <w:r w:rsidR="00B02777" w:rsidRPr="00B02777">
            <w:rPr>
              <w:noProof/>
            </w:rPr>
            <w:t>[26]</w:t>
          </w:r>
          <w:r w:rsidR="008C4B7C">
            <w:fldChar w:fldCharType="end"/>
          </w:r>
        </w:sdtContent>
      </w:sdt>
      <w:r w:rsidRPr="008C4B7C">
        <w:t>).</w:t>
      </w:r>
    </w:p>
    <w:p w14:paraId="3F1B3120" w14:textId="50C794A5" w:rsidR="007D0A1B" w:rsidRDefault="007D0A1B" w:rsidP="00777B1F">
      <w:pPr>
        <w:pStyle w:val="Bulletlist1"/>
      </w:pPr>
      <w:r w:rsidRPr="00387A2E">
        <w:t xml:space="preserve">ONR-TAST-GD-094 </w:t>
      </w:r>
      <w:r w:rsidR="00DD62FB">
        <w:t xml:space="preserve">– </w:t>
      </w:r>
      <w:r w:rsidRPr="008D0246">
        <w:t xml:space="preserve">Revision </w:t>
      </w:r>
      <w:r w:rsidR="0036329C">
        <w:t>2</w:t>
      </w:r>
      <w:r w:rsidRPr="008D0246">
        <w:t xml:space="preserve">, </w:t>
      </w:r>
      <w:r w:rsidR="0036329C">
        <w:t>July</w:t>
      </w:r>
      <w:r w:rsidRPr="008D0246">
        <w:t xml:space="preserve"> 201</w:t>
      </w:r>
      <w:r w:rsidR="0036329C">
        <w:t>9</w:t>
      </w:r>
      <w:r w:rsidRPr="00387A2E">
        <w:t>. Categorisation of Safety Functions and Classification of Structures, Systems and Components</w:t>
      </w:r>
      <w:r w:rsidR="00062477">
        <w:t xml:space="preserve"> </w:t>
      </w:r>
      <w:r w:rsidR="00062477" w:rsidRPr="00387A2E">
        <w:t>(</w:t>
      </w:r>
      <w:r w:rsidR="0062083A">
        <w:t>ref</w:t>
      </w:r>
      <w:r w:rsidR="0062083A" w:rsidRPr="0017280C">
        <w:t>.</w:t>
      </w:r>
      <w:r w:rsidR="00062477" w:rsidRPr="0017280C">
        <w:t xml:space="preserve"> </w:t>
      </w:r>
      <w:sdt>
        <w:sdtPr>
          <w:id w:val="1322932835"/>
          <w:citation/>
        </w:sdtPr>
        <w:sdtEndPr/>
        <w:sdtContent>
          <w:r w:rsidR="008C4B7C" w:rsidRPr="0017280C">
            <w:fldChar w:fldCharType="begin"/>
          </w:r>
          <w:r w:rsidR="00C55B20">
            <w:instrText xml:space="preserve">CITATION Cat \l 2057 </w:instrText>
          </w:r>
          <w:r w:rsidR="008C4B7C" w:rsidRPr="0017280C">
            <w:fldChar w:fldCharType="separate"/>
          </w:r>
          <w:r w:rsidR="00B02777" w:rsidRPr="00B02777">
            <w:rPr>
              <w:noProof/>
            </w:rPr>
            <w:t>[27]</w:t>
          </w:r>
          <w:r w:rsidR="008C4B7C" w:rsidRPr="0017280C">
            <w:fldChar w:fldCharType="end"/>
          </w:r>
        </w:sdtContent>
      </w:sdt>
      <w:r w:rsidR="00062477" w:rsidRPr="0017280C">
        <w:t>).</w:t>
      </w:r>
    </w:p>
    <w:p w14:paraId="124C0FB4" w14:textId="5E224F67" w:rsidR="00062477" w:rsidRPr="00387A2E" w:rsidRDefault="00062477" w:rsidP="00777B1F">
      <w:pPr>
        <w:pStyle w:val="Bulletlist1"/>
      </w:pPr>
      <w:r w:rsidRPr="00387A2E">
        <w:t xml:space="preserve">NS-TAST-GD-096 </w:t>
      </w:r>
      <w:r>
        <w:t>–</w:t>
      </w:r>
      <w:r w:rsidRPr="00387A2E">
        <w:t xml:space="preserve"> </w:t>
      </w:r>
      <w:r>
        <w:t xml:space="preserve">Revision 1.2, December 2022. </w:t>
      </w:r>
      <w:r w:rsidRPr="00387A2E">
        <w:t xml:space="preserve">Guidance on Mechanics of Assessment (ref. </w:t>
      </w:r>
      <w:sdt>
        <w:sdtPr>
          <w:id w:val="814298747"/>
          <w:citation/>
        </w:sdtPr>
        <w:sdtEndPr/>
        <w:sdtContent>
          <w:r w:rsidRPr="00387A2E">
            <w:fldChar w:fldCharType="begin"/>
          </w:r>
          <w:r w:rsidR="00C55B20">
            <w:instrText xml:space="preserve">CITATION NSTASTGD096 \l 2057 </w:instrText>
          </w:r>
          <w:r w:rsidRPr="00387A2E">
            <w:fldChar w:fldCharType="separate"/>
          </w:r>
          <w:r w:rsidR="00B02777" w:rsidRPr="00B02777">
            <w:rPr>
              <w:noProof/>
            </w:rPr>
            <w:t>[10]</w:t>
          </w:r>
          <w:r w:rsidRPr="00387A2E">
            <w:fldChar w:fldCharType="end"/>
          </w:r>
        </w:sdtContent>
      </w:sdt>
      <w:r w:rsidRPr="00387A2E">
        <w:t>)</w:t>
      </w:r>
      <w:r>
        <w:t>.</w:t>
      </w:r>
    </w:p>
    <w:p w14:paraId="23551C9D" w14:textId="6BC84627" w:rsidR="006370AA" w:rsidRPr="00E21E32" w:rsidRDefault="006370AA" w:rsidP="003B0F9A">
      <w:pPr>
        <w:pStyle w:val="Heading3"/>
      </w:pPr>
      <w:bookmarkStart w:id="20" w:name="_Toc163721133"/>
      <w:bookmarkStart w:id="21" w:name="_Toc164231785"/>
      <w:bookmarkStart w:id="22" w:name="_Toc165387129"/>
      <w:r w:rsidRPr="00E21E32">
        <w:t xml:space="preserve">National and </w:t>
      </w:r>
      <w:r w:rsidR="00C919F2" w:rsidRPr="00E21E32">
        <w:t>i</w:t>
      </w:r>
      <w:r w:rsidRPr="00E21E32">
        <w:t xml:space="preserve">nternational </w:t>
      </w:r>
      <w:r w:rsidR="00C919F2" w:rsidRPr="00E21E32">
        <w:t>s</w:t>
      </w:r>
      <w:r w:rsidRPr="00E21E32">
        <w:t xml:space="preserve">tandards and </w:t>
      </w:r>
      <w:r w:rsidR="00C919F2" w:rsidRPr="00E21E32">
        <w:t>g</w:t>
      </w:r>
      <w:r w:rsidRPr="00E21E32">
        <w:t>uidance</w:t>
      </w:r>
      <w:bookmarkEnd w:id="20"/>
      <w:bookmarkEnd w:id="21"/>
      <w:bookmarkEnd w:id="22"/>
    </w:p>
    <w:p w14:paraId="1337822A" w14:textId="7CC82D29" w:rsidR="006370AA" w:rsidRPr="00387A2E" w:rsidRDefault="006370AA" w:rsidP="00CF5B65">
      <w:pPr>
        <w:pStyle w:val="Numberedparagraph"/>
        <w:ind w:left="851" w:hanging="851"/>
      </w:pPr>
      <w:r w:rsidRPr="00387A2E">
        <w:t>The following international standards and guidance have been used as part of this assessment:</w:t>
      </w:r>
    </w:p>
    <w:p w14:paraId="3A68AA1C" w14:textId="48026D0F" w:rsidR="001068C6" w:rsidRDefault="001068C6" w:rsidP="00777B1F">
      <w:pPr>
        <w:pStyle w:val="Bulletlist1"/>
      </w:pPr>
      <w:r>
        <w:t>IAEA,</w:t>
      </w:r>
      <w:r w:rsidR="005E50C6">
        <w:rPr>
          <w:noProof/>
        </w:rPr>
        <w:t xml:space="preserve"> Safety of Nuclear Power Plants: Design, Specific Safety Requirements SSR-2/1, Rev. 1 (ref. </w:t>
      </w:r>
      <w:sdt>
        <w:sdtPr>
          <w:rPr>
            <w:noProof/>
          </w:rPr>
          <w:id w:val="-1932501568"/>
          <w:citation/>
        </w:sdtPr>
        <w:sdtEndPr/>
        <w:sdtContent>
          <w:r w:rsidR="003B09FC">
            <w:rPr>
              <w:noProof/>
            </w:rPr>
            <w:fldChar w:fldCharType="begin"/>
          </w:r>
          <w:r w:rsidR="003B09FC">
            <w:rPr>
              <w:noProof/>
            </w:rPr>
            <w:instrText xml:space="preserve"> CITATION IAE4 \l 2057 </w:instrText>
          </w:r>
          <w:r w:rsidR="003B09FC">
            <w:rPr>
              <w:noProof/>
            </w:rPr>
            <w:fldChar w:fldCharType="separate"/>
          </w:r>
          <w:r w:rsidR="00B02777" w:rsidRPr="00B02777">
            <w:rPr>
              <w:noProof/>
            </w:rPr>
            <w:t>[28]</w:t>
          </w:r>
          <w:r w:rsidR="003B09FC">
            <w:rPr>
              <w:noProof/>
            </w:rPr>
            <w:fldChar w:fldCharType="end"/>
          </w:r>
        </w:sdtContent>
      </w:sdt>
      <w:r w:rsidR="005E50C6">
        <w:rPr>
          <w:noProof/>
        </w:rPr>
        <w:t>)</w:t>
      </w:r>
    </w:p>
    <w:p w14:paraId="7AE4AD37" w14:textId="0CAB978D" w:rsidR="006370AA" w:rsidRDefault="00BB2789" w:rsidP="00777B1F">
      <w:pPr>
        <w:pStyle w:val="Bulletlist1"/>
      </w:pPr>
      <w:r w:rsidRPr="00EA1828">
        <w:t xml:space="preserve">IAEA, Format and Content of the Safety </w:t>
      </w:r>
      <w:r w:rsidR="002544FD" w:rsidRPr="00EA1828">
        <w:t>Analysis</w:t>
      </w:r>
      <w:r w:rsidRPr="00EA1828">
        <w:t xml:space="preserve"> Report for Nuclear Power Plants, Specific Safety Guide No. SSG-61 </w:t>
      </w:r>
      <w:r w:rsidR="00A0747E" w:rsidRPr="00EA1828">
        <w:t>(</w:t>
      </w:r>
      <w:r w:rsidR="00E55229" w:rsidRPr="00EA1828">
        <w:t xml:space="preserve">ref. </w:t>
      </w:r>
      <w:sdt>
        <w:sdtPr>
          <w:id w:val="-1914925554"/>
          <w:citation/>
        </w:sdtPr>
        <w:sdtEndPr/>
        <w:sdtContent>
          <w:r w:rsidR="00711AE7" w:rsidRPr="00EA1828">
            <w:fldChar w:fldCharType="begin"/>
          </w:r>
          <w:r w:rsidR="00694160">
            <w:instrText xml:space="preserve">CITATION SSG61 \l 2057 </w:instrText>
          </w:r>
          <w:r w:rsidR="00711AE7" w:rsidRPr="00EA1828">
            <w:fldChar w:fldCharType="separate"/>
          </w:r>
          <w:r w:rsidR="00B02777" w:rsidRPr="00B02777">
            <w:rPr>
              <w:noProof/>
            </w:rPr>
            <w:t>[29]</w:t>
          </w:r>
          <w:r w:rsidR="00711AE7" w:rsidRPr="00EA1828">
            <w:fldChar w:fldCharType="end"/>
          </w:r>
        </w:sdtContent>
      </w:sdt>
      <w:r w:rsidR="00A0747E" w:rsidRPr="00EA1828">
        <w:t>)</w:t>
      </w:r>
    </w:p>
    <w:p w14:paraId="022CF4A2" w14:textId="071736F8" w:rsidR="005E50C6" w:rsidRPr="00EA1828" w:rsidRDefault="005E50C6" w:rsidP="00777B1F">
      <w:pPr>
        <w:pStyle w:val="Bulletlist1"/>
      </w:pPr>
      <w:r>
        <w:rPr>
          <w:noProof/>
        </w:rPr>
        <w:t>IAEA, Design of the Reactor Coolant System and Associated Systems for Nuclear Power Plants, Specific Safety Guide SSG-56 (ref.</w:t>
      </w:r>
      <w:sdt>
        <w:sdtPr>
          <w:rPr>
            <w:noProof/>
          </w:rPr>
          <w:id w:val="986819079"/>
          <w:citation/>
        </w:sdtPr>
        <w:sdtEndPr/>
        <w:sdtContent>
          <w:r w:rsidR="003B09FC">
            <w:rPr>
              <w:noProof/>
            </w:rPr>
            <w:fldChar w:fldCharType="begin"/>
          </w:r>
          <w:r w:rsidR="003B09FC">
            <w:rPr>
              <w:noProof/>
            </w:rPr>
            <w:instrText xml:space="preserve"> CITATION IAE3 \l 2057 </w:instrText>
          </w:r>
          <w:r w:rsidR="003B09FC">
            <w:rPr>
              <w:noProof/>
            </w:rPr>
            <w:fldChar w:fldCharType="separate"/>
          </w:r>
          <w:r w:rsidR="00B02777">
            <w:rPr>
              <w:noProof/>
            </w:rPr>
            <w:t xml:space="preserve"> </w:t>
          </w:r>
          <w:r w:rsidR="00B02777" w:rsidRPr="00B02777">
            <w:rPr>
              <w:noProof/>
            </w:rPr>
            <w:t>[30]</w:t>
          </w:r>
          <w:r w:rsidR="003B09FC">
            <w:rPr>
              <w:noProof/>
            </w:rPr>
            <w:fldChar w:fldCharType="end"/>
          </w:r>
        </w:sdtContent>
      </w:sdt>
      <w:r>
        <w:rPr>
          <w:noProof/>
        </w:rPr>
        <w:t>)</w:t>
      </w:r>
    </w:p>
    <w:p w14:paraId="2E5536C8" w14:textId="2FDD336A" w:rsidR="00FF439B" w:rsidRPr="0017280C" w:rsidRDefault="00FF439B" w:rsidP="00777B1F">
      <w:pPr>
        <w:pStyle w:val="Bulletlist1"/>
      </w:pPr>
      <w:r w:rsidRPr="00813DFE">
        <w:t>IAEA</w:t>
      </w:r>
      <w:r w:rsidR="00813DFE" w:rsidRPr="00813DFE">
        <w:t>, Ageing Management and Development of a Programme for Long Term Operation of Nuclear Power Plants,</w:t>
      </w:r>
      <w:r w:rsidRPr="00813DFE">
        <w:t xml:space="preserve"> </w:t>
      </w:r>
      <w:r w:rsidR="00813DFE" w:rsidRPr="00CF5B65">
        <w:t>Specific Safety Guide No</w:t>
      </w:r>
      <w:r w:rsidR="00813DFE">
        <w:t>.</w:t>
      </w:r>
      <w:r w:rsidR="00813DFE" w:rsidRPr="00813DFE">
        <w:t xml:space="preserve"> </w:t>
      </w:r>
      <w:r w:rsidR="00BD5AF7" w:rsidRPr="00813DFE">
        <w:t xml:space="preserve">SSG-48 </w:t>
      </w:r>
      <w:r w:rsidR="00813DFE">
        <w:t>(</w:t>
      </w:r>
      <w:r w:rsidR="0062083A">
        <w:t>ref</w:t>
      </w:r>
      <w:r w:rsidR="0062083A" w:rsidRPr="0017280C">
        <w:t>.</w:t>
      </w:r>
      <w:r w:rsidR="00CE0FB8" w:rsidRPr="0017280C">
        <w:t xml:space="preserve"> </w:t>
      </w:r>
      <w:sdt>
        <w:sdtPr>
          <w:id w:val="1801883785"/>
          <w:citation/>
        </w:sdtPr>
        <w:sdtEndPr/>
        <w:sdtContent>
          <w:r w:rsidR="000725F2" w:rsidRPr="0017280C">
            <w:fldChar w:fldCharType="begin"/>
          </w:r>
          <w:r w:rsidR="000725F2" w:rsidRPr="0017280C">
            <w:instrText xml:space="preserve"> CITATION IAE \l 2057 </w:instrText>
          </w:r>
          <w:r w:rsidR="000725F2" w:rsidRPr="0017280C">
            <w:fldChar w:fldCharType="separate"/>
          </w:r>
          <w:r w:rsidR="00B02777" w:rsidRPr="00B02777">
            <w:rPr>
              <w:noProof/>
            </w:rPr>
            <w:t>[31]</w:t>
          </w:r>
          <w:r w:rsidR="000725F2" w:rsidRPr="0017280C">
            <w:fldChar w:fldCharType="end"/>
          </w:r>
        </w:sdtContent>
      </w:sdt>
      <w:r w:rsidR="00813DFE" w:rsidRPr="0017280C">
        <w:t>)</w:t>
      </w:r>
    </w:p>
    <w:p w14:paraId="5DE1F843" w14:textId="106E825C" w:rsidR="00FF439B" w:rsidRPr="0017280C" w:rsidRDefault="00FF439B" w:rsidP="00777B1F">
      <w:pPr>
        <w:pStyle w:val="Bulletlist1"/>
      </w:pPr>
      <w:r w:rsidRPr="0017280C">
        <w:t xml:space="preserve">The American Society of Mechanical Engineers (ASME) Boiler and Pressure Vessel Code Sections </w:t>
      </w:r>
      <w:r w:rsidR="0089512D" w:rsidRPr="0017280C">
        <w:t xml:space="preserve">II, </w:t>
      </w:r>
      <w:r w:rsidRPr="0017280C">
        <w:t>III and XI (</w:t>
      </w:r>
      <w:r w:rsidR="0062083A" w:rsidRPr="0017280C">
        <w:t>ref.</w:t>
      </w:r>
      <w:r w:rsidRPr="0017280C">
        <w:t xml:space="preserve"> </w:t>
      </w:r>
      <w:sdt>
        <w:sdtPr>
          <w:id w:val="1745913498"/>
          <w:citation/>
        </w:sdtPr>
        <w:sdtEndPr/>
        <w:sdtContent>
          <w:r w:rsidR="000725F2" w:rsidRPr="0017280C">
            <w:fldChar w:fldCharType="begin"/>
          </w:r>
          <w:r w:rsidR="000725F2" w:rsidRPr="0017280C">
            <w:instrText xml:space="preserve"> CITATION Ame \l 2057 </w:instrText>
          </w:r>
          <w:r w:rsidR="000725F2" w:rsidRPr="0017280C">
            <w:fldChar w:fldCharType="separate"/>
          </w:r>
          <w:r w:rsidR="00B02777" w:rsidRPr="00B02777">
            <w:rPr>
              <w:noProof/>
            </w:rPr>
            <w:t>[32]</w:t>
          </w:r>
          <w:r w:rsidR="000725F2" w:rsidRPr="0017280C">
            <w:fldChar w:fldCharType="end"/>
          </w:r>
        </w:sdtContent>
      </w:sdt>
      <w:r w:rsidRPr="0017280C">
        <w:t xml:space="preserve">). </w:t>
      </w:r>
    </w:p>
    <w:p w14:paraId="1FA809F0" w14:textId="604FB1D0" w:rsidR="00FF439B" w:rsidRPr="0017280C" w:rsidRDefault="00FF439B" w:rsidP="00777B1F">
      <w:pPr>
        <w:pStyle w:val="Bulletlist1"/>
      </w:pPr>
      <w:r w:rsidRPr="0017280C">
        <w:t xml:space="preserve">European Methodology for Qualification of Non-Destructive Testing. ENIQ Report No. </w:t>
      </w:r>
      <w:r w:rsidR="00C20F2A" w:rsidRPr="0017280C">
        <w:t>61</w:t>
      </w:r>
      <w:r w:rsidRPr="0017280C">
        <w:t xml:space="preserve"> </w:t>
      </w:r>
      <w:r w:rsidR="00DB66B3" w:rsidRPr="0017280C">
        <w:t>Issue 4</w:t>
      </w:r>
      <w:r w:rsidRPr="0017280C">
        <w:t xml:space="preserve"> </w:t>
      </w:r>
      <w:r w:rsidR="00DB66B3" w:rsidRPr="0017280C">
        <w:t>March 2019</w:t>
      </w:r>
      <w:r w:rsidRPr="0017280C">
        <w:t xml:space="preserve"> (</w:t>
      </w:r>
      <w:r w:rsidR="0062083A" w:rsidRPr="0017280C">
        <w:t>ref.</w:t>
      </w:r>
      <w:r w:rsidR="00062477" w:rsidRPr="0017280C">
        <w:t xml:space="preserve"> </w:t>
      </w:r>
      <w:sdt>
        <w:sdtPr>
          <w:id w:val="1790474490"/>
          <w:citation/>
        </w:sdtPr>
        <w:sdtEndPr/>
        <w:sdtContent>
          <w:r w:rsidR="000725F2" w:rsidRPr="0017280C">
            <w:fldChar w:fldCharType="begin"/>
          </w:r>
          <w:r w:rsidR="000725F2" w:rsidRPr="0017280C">
            <w:instrText xml:space="preserve"> CITATION ENI \l 2057 </w:instrText>
          </w:r>
          <w:r w:rsidR="000725F2" w:rsidRPr="0017280C">
            <w:fldChar w:fldCharType="separate"/>
          </w:r>
          <w:r w:rsidR="00B02777" w:rsidRPr="00B02777">
            <w:rPr>
              <w:noProof/>
            </w:rPr>
            <w:t>[33]</w:t>
          </w:r>
          <w:r w:rsidR="000725F2" w:rsidRPr="0017280C">
            <w:fldChar w:fldCharType="end"/>
          </w:r>
        </w:sdtContent>
      </w:sdt>
      <w:r w:rsidRPr="0017280C">
        <w:t>).</w:t>
      </w:r>
    </w:p>
    <w:p w14:paraId="7A51D47C" w14:textId="73B4EB20" w:rsidR="0007433E" w:rsidRPr="00387A2E" w:rsidRDefault="0007433E" w:rsidP="0007433E">
      <w:pPr>
        <w:pStyle w:val="Heading2"/>
      </w:pPr>
      <w:bookmarkStart w:id="23" w:name="_Toc165387130"/>
      <w:r w:rsidRPr="00387A2E">
        <w:t xml:space="preserve">Integration with </w:t>
      </w:r>
      <w:r w:rsidR="00C919F2" w:rsidRPr="00387A2E">
        <w:t>o</w:t>
      </w:r>
      <w:r w:rsidRPr="00387A2E">
        <w:t xml:space="preserve">ther </w:t>
      </w:r>
      <w:r w:rsidR="00C919F2" w:rsidRPr="00387A2E">
        <w:t>a</w:t>
      </w:r>
      <w:r w:rsidRPr="00387A2E">
        <w:t xml:space="preserve">ssessment </w:t>
      </w:r>
      <w:r w:rsidR="00C919F2" w:rsidRPr="00387A2E">
        <w:t>t</w:t>
      </w:r>
      <w:r w:rsidRPr="00387A2E">
        <w:t>opics</w:t>
      </w:r>
      <w:bookmarkEnd w:id="23"/>
    </w:p>
    <w:p w14:paraId="192EF54A" w14:textId="0557B25F" w:rsidR="006F15B8" w:rsidRPr="00387A2E" w:rsidRDefault="004D38B2" w:rsidP="00BE0919">
      <w:pPr>
        <w:pStyle w:val="Numberedparagraph"/>
        <w:ind w:left="851" w:hanging="851"/>
      </w:pPr>
      <w:r w:rsidRPr="00387A2E">
        <w:t xml:space="preserve">I </w:t>
      </w:r>
      <w:r w:rsidR="00A017A9">
        <w:t xml:space="preserve">have </w:t>
      </w:r>
      <w:r w:rsidRPr="00387A2E">
        <w:t>worked closely with othe</w:t>
      </w:r>
      <w:r w:rsidR="0097729C" w:rsidRPr="00387A2E">
        <w:t>r topics</w:t>
      </w:r>
      <w:r w:rsidRPr="00387A2E">
        <w:t xml:space="preserve"> as part of </w:t>
      </w:r>
      <w:r w:rsidR="008D13E4" w:rsidRPr="00387A2E">
        <w:t>my</w:t>
      </w:r>
      <w:r w:rsidRPr="00387A2E">
        <w:t xml:space="preserve"> </w:t>
      </w:r>
      <w:r w:rsidR="000F1AE4">
        <w:t>structural integrity</w:t>
      </w:r>
      <w:r w:rsidR="006623BF" w:rsidRPr="00387A2E">
        <w:t xml:space="preserve"> </w:t>
      </w:r>
      <w:r w:rsidRPr="00387A2E">
        <w:t>assessment. Similarly, other assessors sought input from my assessment</w:t>
      </w:r>
      <w:r w:rsidR="00BE1BAE" w:rsidRPr="00387A2E">
        <w:t xml:space="preserve">. </w:t>
      </w:r>
      <w:r w:rsidR="007A00F1" w:rsidRPr="00387A2E">
        <w:t xml:space="preserve">These interactions are key to the success of GDA to prevent or mitigate any gaps, duplications or inconsistencies in ONR’s assessment. </w:t>
      </w:r>
    </w:p>
    <w:p w14:paraId="6C1D0099" w14:textId="76297773" w:rsidR="00D41815" w:rsidRPr="00387A2E" w:rsidRDefault="00D41815" w:rsidP="00BE0919">
      <w:pPr>
        <w:pStyle w:val="Numberedparagraph"/>
        <w:ind w:left="851" w:hanging="851"/>
      </w:pPr>
      <w:r w:rsidRPr="00387A2E">
        <w:lastRenderedPageBreak/>
        <w:t xml:space="preserve">The key interactions </w:t>
      </w:r>
      <w:r w:rsidR="00805DF2" w:rsidRPr="00387A2E">
        <w:t>with other topic areas were</w:t>
      </w:r>
      <w:r w:rsidRPr="00387A2E">
        <w:t>:</w:t>
      </w:r>
    </w:p>
    <w:p w14:paraId="47B32C67" w14:textId="3B50D214" w:rsidR="0062023C" w:rsidRPr="00387A2E" w:rsidRDefault="0062023C" w:rsidP="00777B1F">
      <w:pPr>
        <w:pStyle w:val="Bulletlist1"/>
      </w:pPr>
      <w:r w:rsidRPr="00387A2E">
        <w:t xml:space="preserve">The </w:t>
      </w:r>
      <w:r w:rsidR="000F1AE4">
        <w:t>structural integrity</w:t>
      </w:r>
      <w:r w:rsidRPr="00387A2E">
        <w:t xml:space="preserve"> assessment provides input to the categorisation of safety functions and the classification of structures</w:t>
      </w:r>
      <w:r w:rsidR="00A91CB6">
        <w:t>,</w:t>
      </w:r>
      <w:r w:rsidRPr="00387A2E">
        <w:t xml:space="preserve"> systems and components (SSCs) aspects of the fault studies assessment. The fault studies inspectors provide advice on the </w:t>
      </w:r>
      <w:r w:rsidR="000F1AE4">
        <w:t>structural integrity</w:t>
      </w:r>
      <w:r w:rsidRPr="00387A2E">
        <w:t xml:space="preserve"> claims needed to support the overall safety case for the plant. </w:t>
      </w:r>
      <w:r w:rsidR="00EF3F61">
        <w:t xml:space="preserve">This </w:t>
      </w:r>
      <w:r w:rsidRPr="00387A2E">
        <w:t xml:space="preserve">work is being led by ONR's fault studies discipline. </w:t>
      </w:r>
    </w:p>
    <w:p w14:paraId="3FBB5524" w14:textId="0B254CEF" w:rsidR="0062023C" w:rsidRPr="00387A2E" w:rsidRDefault="0062023C" w:rsidP="00777B1F">
      <w:pPr>
        <w:pStyle w:val="Bulletlist1"/>
      </w:pPr>
      <w:r w:rsidRPr="00387A2E">
        <w:t xml:space="preserve">The </w:t>
      </w:r>
      <w:r w:rsidR="000F1AE4">
        <w:t>structural integrity</w:t>
      </w:r>
      <w:r w:rsidRPr="00387A2E">
        <w:t xml:space="preserve"> assessment provides input to the missile generation, pipe-whip and internal flooding aspects of the internal hazards assessment. The results of the RP's indirect consequence</w:t>
      </w:r>
      <w:r w:rsidR="00695195">
        <w:t>s</w:t>
      </w:r>
      <w:r w:rsidRPr="00387A2E">
        <w:t xml:space="preserve"> assessment inform the </w:t>
      </w:r>
      <w:r w:rsidR="000F1AE4">
        <w:t>structural integrity</w:t>
      </w:r>
      <w:r w:rsidRPr="00387A2E">
        <w:t xml:space="preserve"> classifications. This work is being led by ONR's internal hazards discipline. </w:t>
      </w:r>
    </w:p>
    <w:p w14:paraId="10BE2B3C" w14:textId="10424B92" w:rsidR="0062023C" w:rsidRPr="00387A2E" w:rsidRDefault="0062023C" w:rsidP="00777B1F">
      <w:pPr>
        <w:pStyle w:val="Bulletlist1"/>
      </w:pPr>
      <w:r w:rsidRPr="00387A2E">
        <w:t xml:space="preserve">The </w:t>
      </w:r>
      <w:r w:rsidR="000F1AE4">
        <w:t>structural integrity</w:t>
      </w:r>
      <w:r w:rsidRPr="00387A2E">
        <w:t xml:space="preserve"> assessment provides input on the containment structure</w:t>
      </w:r>
      <w:r w:rsidR="001F480F">
        <w:t>, as a metallic</w:t>
      </w:r>
      <w:r w:rsidR="004E5B55">
        <w:t>,</w:t>
      </w:r>
      <w:r w:rsidR="001F480F">
        <w:t xml:space="preserve"> freestanding pressure vessel</w:t>
      </w:r>
      <w:r w:rsidRPr="00387A2E">
        <w:t xml:space="preserve">. This interaction has commenced during GDA Step 2, with some initial considerations of the </w:t>
      </w:r>
      <w:r w:rsidR="00E33B12">
        <w:t>aspects</w:t>
      </w:r>
      <w:r w:rsidR="004D764D">
        <w:t xml:space="preserve"> of </w:t>
      </w:r>
      <w:r w:rsidR="00E33B12">
        <w:t>civil building structure</w:t>
      </w:r>
      <w:r w:rsidR="00E33B12" w:rsidRPr="00387A2E">
        <w:t xml:space="preserve"> </w:t>
      </w:r>
      <w:r w:rsidR="00E33B12">
        <w:t xml:space="preserve">interfaces with </w:t>
      </w:r>
      <w:r w:rsidR="009A2614">
        <w:t xml:space="preserve">plant important to safety, such as </w:t>
      </w:r>
      <w:r w:rsidR="00E33B12">
        <w:t xml:space="preserve">the </w:t>
      </w:r>
      <w:r w:rsidRPr="00387A2E">
        <w:t xml:space="preserve">containment </w:t>
      </w:r>
      <w:r w:rsidR="00F554E1" w:rsidRPr="00387A2E">
        <w:t>structure</w:t>
      </w:r>
      <w:r w:rsidR="00AA442D">
        <w:t xml:space="preserve"> support </w:t>
      </w:r>
      <w:r w:rsidR="00E33B12">
        <w:t>and steel framed mechanical-electrical plant modules</w:t>
      </w:r>
      <w:r w:rsidR="00AA442D">
        <w:t>.</w:t>
      </w:r>
      <w:r w:rsidRPr="00387A2E">
        <w:t xml:space="preserve"> </w:t>
      </w:r>
      <w:r w:rsidRPr="0044064C">
        <w:t xml:space="preserve">This work </w:t>
      </w:r>
      <w:r w:rsidR="00B56E32">
        <w:t>was</w:t>
      </w:r>
      <w:r w:rsidRPr="0044064C">
        <w:t xml:space="preserve"> </w:t>
      </w:r>
      <w:r w:rsidR="00004E1A" w:rsidRPr="0044064C">
        <w:t>undertaken</w:t>
      </w:r>
      <w:r w:rsidR="00F554E1" w:rsidRPr="0044064C">
        <w:t xml:space="preserve"> in conjunction with</w:t>
      </w:r>
      <w:r w:rsidRPr="0044064C">
        <w:t xml:space="preserve"> ONR's civil engineering inspector</w:t>
      </w:r>
      <w:r w:rsidR="00E91733" w:rsidRPr="0044064C">
        <w:t xml:space="preserve"> with respect to the </w:t>
      </w:r>
      <w:r w:rsidR="009A2614">
        <w:t xml:space="preserve">jurisdiction of </w:t>
      </w:r>
      <w:r w:rsidR="00047290">
        <w:t>physical metal supports</w:t>
      </w:r>
      <w:r w:rsidR="00E91733" w:rsidRPr="0044064C">
        <w:t xml:space="preserve"> </w:t>
      </w:r>
      <w:r w:rsidR="00047290">
        <w:t>and</w:t>
      </w:r>
      <w:r w:rsidR="00E91733" w:rsidRPr="0044064C">
        <w:t xml:space="preserve"> the </w:t>
      </w:r>
      <w:r w:rsidR="00047290">
        <w:t xml:space="preserve">importance of the </w:t>
      </w:r>
      <w:r w:rsidR="00EC2304">
        <w:t>seismic isolation system</w:t>
      </w:r>
      <w:r w:rsidR="00E91733" w:rsidRPr="0044064C">
        <w:t xml:space="preserve"> on </w:t>
      </w:r>
      <w:r w:rsidR="00F85E3D">
        <w:t xml:space="preserve">nuclear </w:t>
      </w:r>
      <w:r w:rsidR="00E91733" w:rsidRPr="0044064C">
        <w:t xml:space="preserve">pressure vessel and piping </w:t>
      </w:r>
      <w:r w:rsidR="00004E1A" w:rsidRPr="0044064C">
        <w:t>design</w:t>
      </w:r>
      <w:r w:rsidRPr="00387A2E">
        <w:t xml:space="preserve">.  </w:t>
      </w:r>
    </w:p>
    <w:p w14:paraId="6A8D5883" w14:textId="62CF3798" w:rsidR="0062023C" w:rsidRPr="00387A2E" w:rsidRDefault="0062023C" w:rsidP="00777B1F">
      <w:pPr>
        <w:pStyle w:val="Bulletlist1"/>
      </w:pPr>
      <w:r w:rsidRPr="00387A2E">
        <w:t>The chemistry</w:t>
      </w:r>
      <w:r w:rsidR="00AC42CE">
        <w:t xml:space="preserve"> </w:t>
      </w:r>
      <w:r w:rsidRPr="00387A2E">
        <w:t>discipline provide</w:t>
      </w:r>
      <w:r w:rsidR="001F480F">
        <w:t>d</w:t>
      </w:r>
      <w:r w:rsidRPr="00387A2E">
        <w:t xml:space="preserve"> input to material</w:t>
      </w:r>
      <w:r w:rsidR="001E2A2C">
        <w:t>s</w:t>
      </w:r>
      <w:r w:rsidRPr="00387A2E">
        <w:t xml:space="preserve"> selection and the assessment of potential through-life degradation aspects of the </w:t>
      </w:r>
      <w:r w:rsidR="000F1AE4">
        <w:t>structural integrity</w:t>
      </w:r>
      <w:r w:rsidRPr="00387A2E">
        <w:t xml:space="preserve"> assessment. </w:t>
      </w:r>
    </w:p>
    <w:p w14:paraId="5A79F4B5" w14:textId="46E7C2B9" w:rsidR="0062023C" w:rsidRPr="00387A2E" w:rsidRDefault="0062023C" w:rsidP="00777B1F">
      <w:pPr>
        <w:pStyle w:val="Bulletlist1"/>
      </w:pPr>
      <w:r w:rsidRPr="00387A2E">
        <w:t xml:space="preserve">In addition to the above there have been interactions between </w:t>
      </w:r>
      <w:r w:rsidR="000F1AE4">
        <w:t>structural integrity</w:t>
      </w:r>
      <w:r w:rsidRPr="00387A2E">
        <w:t xml:space="preserve"> and several other technical areas, </w:t>
      </w:r>
      <w:r w:rsidR="007A0515">
        <w:t>for example,</w:t>
      </w:r>
      <w:r w:rsidRPr="00387A2E">
        <w:t xml:space="preserve"> fuel and core</w:t>
      </w:r>
      <w:r w:rsidR="00A72CC7">
        <w:t>, electrical engineering</w:t>
      </w:r>
      <w:r w:rsidRPr="00387A2E">
        <w:t xml:space="preserve"> and management for safety and quality assurance (MSQA). These interactions are important to ensure consistency across ONR's assessment</w:t>
      </w:r>
      <w:r w:rsidR="00A72CC7">
        <w:t xml:space="preserve"> of specific technical aspects of the Rolls-Royce SMR design and</w:t>
      </w:r>
      <w:r w:rsidRPr="00387A2E">
        <w:t xml:space="preserve"> are </w:t>
      </w:r>
      <w:r w:rsidR="00A72CC7">
        <w:t>discussed where relevant.</w:t>
      </w:r>
    </w:p>
    <w:p w14:paraId="513E6262" w14:textId="1DB2135C" w:rsidR="006370AA" w:rsidRPr="00387A2E" w:rsidRDefault="006370AA" w:rsidP="00E55229">
      <w:pPr>
        <w:pStyle w:val="Heading2"/>
      </w:pPr>
      <w:bookmarkStart w:id="24" w:name="_Toc165387131"/>
      <w:r w:rsidRPr="00387A2E">
        <w:t xml:space="preserve">Use of </w:t>
      </w:r>
      <w:r w:rsidR="00C919F2" w:rsidRPr="00387A2E">
        <w:t>t</w:t>
      </w:r>
      <w:r w:rsidRPr="00387A2E">
        <w:t xml:space="preserve">echnical </w:t>
      </w:r>
      <w:r w:rsidR="00C919F2" w:rsidRPr="00387A2E">
        <w:t>s</w:t>
      </w:r>
      <w:r w:rsidRPr="00387A2E">
        <w:t xml:space="preserve">upport </w:t>
      </w:r>
      <w:r w:rsidR="00C919F2" w:rsidRPr="00387A2E">
        <w:t>co</w:t>
      </w:r>
      <w:r w:rsidRPr="00387A2E">
        <w:t>ntractors</w:t>
      </w:r>
      <w:bookmarkEnd w:id="24"/>
    </w:p>
    <w:p w14:paraId="4F611C4A" w14:textId="4B739C18" w:rsidR="00A458DE" w:rsidRPr="00387A2E" w:rsidRDefault="00A458DE" w:rsidP="00BE0919">
      <w:pPr>
        <w:pStyle w:val="Numberedparagraph"/>
        <w:ind w:left="851" w:hanging="851"/>
      </w:pPr>
      <w:r w:rsidRPr="00387A2E">
        <w:t xml:space="preserve">During Step 2 I have not engaged Technical Support Contractors (TSCs) to support </w:t>
      </w:r>
      <w:r w:rsidR="00DB49EA" w:rsidRPr="00387A2E">
        <w:t>my</w:t>
      </w:r>
      <w:r w:rsidRPr="00387A2E">
        <w:t xml:space="preserve"> assessment of the </w:t>
      </w:r>
      <w:r w:rsidR="000F1AE4">
        <w:t>structural integrity</w:t>
      </w:r>
      <w:r w:rsidRPr="00387A2E">
        <w:t xml:space="preserve"> </w:t>
      </w:r>
      <w:r w:rsidR="00DB49EA" w:rsidRPr="00387A2E">
        <w:t xml:space="preserve">aspects of </w:t>
      </w:r>
      <w:r w:rsidRPr="00387A2E">
        <w:t xml:space="preserve">the </w:t>
      </w:r>
      <w:r w:rsidR="00DB49EA" w:rsidRPr="00387A2E">
        <w:t>Rolls-Royce SM</w:t>
      </w:r>
      <w:r w:rsidR="006623BF" w:rsidRPr="00387A2E">
        <w:t>R</w:t>
      </w:r>
      <w:r w:rsidR="00143A6D">
        <w:t xml:space="preserve"> design</w:t>
      </w:r>
      <w:r w:rsidR="00B4249E">
        <w:t>.</w:t>
      </w:r>
    </w:p>
    <w:p w14:paraId="364A99A0" w14:textId="77777777" w:rsidR="006370AA" w:rsidRPr="00387A2E" w:rsidRDefault="006370AA" w:rsidP="002C06B6">
      <w:pPr>
        <w:pStyle w:val="Numberedparagraph"/>
        <w:numPr>
          <w:ilvl w:val="0"/>
          <w:numId w:val="0"/>
        </w:numPr>
        <w:ind w:left="851"/>
      </w:pPr>
    </w:p>
    <w:p w14:paraId="31BBAC26" w14:textId="0D37F1F9" w:rsidR="00B320A9" w:rsidRPr="00387A2E" w:rsidRDefault="00B320A9" w:rsidP="002C06B6">
      <w:pPr>
        <w:pStyle w:val="Numberedparagraph"/>
        <w:numPr>
          <w:ilvl w:val="0"/>
          <w:numId w:val="0"/>
        </w:numPr>
        <w:ind w:left="851"/>
        <w:sectPr w:rsidR="00B320A9" w:rsidRPr="00387A2E" w:rsidSect="00045010">
          <w:pgSz w:w="11906" w:h="16838" w:code="9"/>
          <w:pgMar w:top="1440" w:right="1440" w:bottom="1440" w:left="1440" w:header="397" w:footer="397" w:gutter="0"/>
          <w:cols w:space="312"/>
          <w:docGrid w:linePitch="360"/>
        </w:sectPr>
      </w:pPr>
    </w:p>
    <w:p w14:paraId="41413C73" w14:textId="4744D982" w:rsidR="006370AA" w:rsidRPr="00387A2E" w:rsidRDefault="00475ACF" w:rsidP="004421AB">
      <w:pPr>
        <w:pStyle w:val="Heading1"/>
      </w:pPr>
      <w:bookmarkStart w:id="25" w:name="_Toc165387132"/>
      <w:bookmarkStart w:id="26" w:name="_Toc171503901"/>
      <w:r w:rsidRPr="00387A2E">
        <w:lastRenderedPageBreak/>
        <w:t xml:space="preserve">Requesting </w:t>
      </w:r>
      <w:r w:rsidR="00C919F2" w:rsidRPr="00387A2E">
        <w:t>p</w:t>
      </w:r>
      <w:r w:rsidRPr="00387A2E">
        <w:t>arty’s</w:t>
      </w:r>
      <w:r w:rsidR="0007433E" w:rsidRPr="00387A2E">
        <w:t xml:space="preserve"> </w:t>
      </w:r>
      <w:r w:rsidR="00C919F2" w:rsidRPr="00387A2E">
        <w:t>s</w:t>
      </w:r>
      <w:r w:rsidR="0007433E" w:rsidRPr="00387A2E">
        <w:t>ubmission</w:t>
      </w:r>
      <w:bookmarkEnd w:id="25"/>
      <w:bookmarkEnd w:id="26"/>
    </w:p>
    <w:p w14:paraId="4BA92D25" w14:textId="3989D1CB" w:rsidR="00ED471F" w:rsidRPr="00387A2E" w:rsidRDefault="00475ACF" w:rsidP="00BE0919">
      <w:pPr>
        <w:pStyle w:val="Numberedparagraph"/>
        <w:ind w:left="851" w:hanging="851"/>
      </w:pPr>
      <w:r w:rsidRPr="00387A2E">
        <w:t>Rolls-Royce SMR Limited</w:t>
      </w:r>
      <w:r w:rsidR="00ED471F" w:rsidRPr="00387A2E">
        <w:t xml:space="preserve"> submitted a</w:t>
      </w:r>
      <w:r w:rsidR="00CC6F6C" w:rsidRPr="00387A2E">
        <w:t xml:space="preserve"> series of </w:t>
      </w:r>
      <w:r w:rsidR="00962CBD" w:rsidRPr="00387A2E">
        <w:t xml:space="preserve">E3S </w:t>
      </w:r>
      <w:r w:rsidR="00D07E93">
        <w:t>case</w:t>
      </w:r>
      <w:r w:rsidR="00D07E93" w:rsidRPr="00387A2E">
        <w:t xml:space="preserve"> </w:t>
      </w:r>
      <w:r w:rsidR="00CC6F6C" w:rsidRPr="00387A2E">
        <w:t>chapters</w:t>
      </w:r>
      <w:r w:rsidR="009B6BB5" w:rsidRPr="00387A2E">
        <w:t>, or summary reports,</w:t>
      </w:r>
      <w:r w:rsidR="00ED471F" w:rsidRPr="00387A2E">
        <w:t xml:space="preserve"> and other supporting references, which outline </w:t>
      </w:r>
      <w:r w:rsidR="00CC6F6C" w:rsidRPr="00387A2E">
        <w:t>the</w:t>
      </w:r>
      <w:r w:rsidR="00ED471F" w:rsidRPr="00387A2E">
        <w:t xml:space="preserve"> </w:t>
      </w:r>
      <w:r w:rsidR="003A369C" w:rsidRPr="00387A2E">
        <w:t>E3S</w:t>
      </w:r>
      <w:r w:rsidR="00261E31" w:rsidRPr="00387A2E">
        <w:t xml:space="preserve"> case</w:t>
      </w:r>
      <w:r w:rsidR="00ED471F" w:rsidRPr="00387A2E">
        <w:t xml:space="preserve"> for the </w:t>
      </w:r>
      <w:r w:rsidR="00CC6F6C" w:rsidRPr="00387A2E">
        <w:t xml:space="preserve">generic </w:t>
      </w:r>
      <w:r w:rsidR="00ED471F" w:rsidRPr="00387A2E">
        <w:t>Rolls-Royce SMR</w:t>
      </w:r>
      <w:r w:rsidR="00CC6F6C" w:rsidRPr="00387A2E">
        <w:t xml:space="preserve"> design</w:t>
      </w:r>
      <w:r w:rsidR="00ED471F" w:rsidRPr="00387A2E">
        <w:t>. This section presents a summary of the RP’s safety</w:t>
      </w:r>
      <w:r w:rsidR="002C5DD3" w:rsidRPr="00387A2E">
        <w:t xml:space="preserve"> </w:t>
      </w:r>
      <w:r w:rsidR="00ED471F" w:rsidRPr="00387A2E">
        <w:t xml:space="preserve">case for </w:t>
      </w:r>
      <w:r w:rsidR="000F1AE4">
        <w:t>structural integrity</w:t>
      </w:r>
      <w:r w:rsidR="00ED471F" w:rsidRPr="00387A2E">
        <w:t xml:space="preserve">. It also identifies the documents submitted by the RP which have formed the basis of my </w:t>
      </w:r>
      <w:r w:rsidR="000F1AE4">
        <w:t>structural integrity</w:t>
      </w:r>
      <w:r w:rsidR="008D36B9" w:rsidRPr="00387A2E">
        <w:t xml:space="preserve"> </w:t>
      </w:r>
      <w:r w:rsidR="00ED471F" w:rsidRPr="00387A2E">
        <w:t xml:space="preserve">assessment of the Rolls-Royce </w:t>
      </w:r>
      <w:r w:rsidR="002C5DD3" w:rsidRPr="00387A2E">
        <w:t>SMR</w:t>
      </w:r>
      <w:r w:rsidR="006474E2">
        <w:t xml:space="preserve"> design</w:t>
      </w:r>
      <w:r w:rsidR="00ED471F" w:rsidRPr="00387A2E">
        <w:t>.</w:t>
      </w:r>
    </w:p>
    <w:p w14:paraId="4342C4BC" w14:textId="0B87043E" w:rsidR="007359B5" w:rsidRPr="00387A2E" w:rsidRDefault="007359B5" w:rsidP="00E54F27">
      <w:pPr>
        <w:pStyle w:val="Heading2"/>
      </w:pPr>
      <w:bookmarkStart w:id="27" w:name="_Toc165387133"/>
      <w:r w:rsidRPr="00387A2E">
        <w:t>Summary of the Rolls-Royce SMR design</w:t>
      </w:r>
      <w:bookmarkEnd w:id="27"/>
    </w:p>
    <w:p w14:paraId="43BA3C48" w14:textId="6BF0F6E8" w:rsidR="00335A08" w:rsidRPr="00387A2E" w:rsidRDefault="00335A08" w:rsidP="00BE0919">
      <w:pPr>
        <w:pStyle w:val="Numberedparagraph"/>
        <w:ind w:left="851" w:hanging="851"/>
      </w:pPr>
      <w:r w:rsidRPr="00387A2E">
        <w:t xml:space="preserve">The generic Rolls-Royce SMR design is a three loop Pressurised Water Reactor (PWR) with a target electrical power output of 470 MWe (from a thermal power of 1,358 MWth) and a design life of 60 years for non-replaceable components. </w:t>
      </w:r>
    </w:p>
    <w:p w14:paraId="4098EF8C" w14:textId="52A0EE61" w:rsidR="00602803" w:rsidRPr="00387A2E" w:rsidRDefault="00602803" w:rsidP="00BE0919">
      <w:pPr>
        <w:pStyle w:val="Numberedparagraph"/>
        <w:ind w:left="851" w:hanging="851"/>
      </w:pPr>
      <w:r w:rsidRPr="00387A2E">
        <w:t>The Rolls-Royce SMR design has been developed by the RP based upon well-established PWR technology, in use all over the world</w:t>
      </w:r>
      <w:r w:rsidR="00652E47" w:rsidRPr="00387A2E">
        <w:t xml:space="preserve">. </w:t>
      </w:r>
      <w:r w:rsidR="00F30B50" w:rsidRPr="00387A2E">
        <w:t xml:space="preserve">Innovation </w:t>
      </w:r>
      <w:r w:rsidR="00335A08" w:rsidRPr="00387A2E">
        <w:t>comes</w:t>
      </w:r>
      <w:r w:rsidR="00F30B50" w:rsidRPr="00387A2E">
        <w:t xml:space="preserve"> in the form of its</w:t>
      </w:r>
      <w:r w:rsidRPr="00387A2E">
        <w:t xml:space="preserve"> modular approach</w:t>
      </w:r>
      <w:r w:rsidR="00F30B50" w:rsidRPr="00387A2E">
        <w:t xml:space="preserve"> to construction which would</w:t>
      </w:r>
      <w:r w:rsidRPr="00387A2E">
        <w:t xml:space="preserve"> see the majority of the power station built in factory conditions and assembled on site.</w:t>
      </w:r>
    </w:p>
    <w:p w14:paraId="49214AC7" w14:textId="4E19DE9E" w:rsidR="00435A86" w:rsidRDefault="006C5248" w:rsidP="00BE0919">
      <w:pPr>
        <w:pStyle w:val="Numberedparagraph"/>
        <w:ind w:left="851" w:hanging="851"/>
      </w:pPr>
      <w:r w:rsidRPr="00387A2E">
        <w:t xml:space="preserve">The reactor itself is </w:t>
      </w:r>
      <w:r w:rsidR="0072040F" w:rsidRPr="00387A2E">
        <w:t xml:space="preserve">of </w:t>
      </w:r>
      <w:r w:rsidRPr="00387A2E">
        <w:t>a typical PWR</w:t>
      </w:r>
      <w:r w:rsidR="001C585D" w:rsidRPr="00387A2E">
        <w:t xml:space="preserve"> design,</w:t>
      </w:r>
      <w:r w:rsidR="00C2464A" w:rsidRPr="00387A2E">
        <w:t xml:space="preserve"> including a steel Reactor Pressure Vessel (RPV</w:t>
      </w:r>
      <w:r w:rsidR="00F311E2" w:rsidRPr="00387A2E">
        <w:t>)</w:t>
      </w:r>
      <w:r w:rsidR="006C5F72" w:rsidRPr="00387A2E">
        <w:t xml:space="preserve"> holding fuel assemblies</w:t>
      </w:r>
      <w:r w:rsidR="00F311E2" w:rsidRPr="00387A2E">
        <w:t>, Steam Generators (SG</w:t>
      </w:r>
      <w:r w:rsidR="004B07F3" w:rsidRPr="00387A2E">
        <w:t>)</w:t>
      </w:r>
      <w:r w:rsidR="006C5F72" w:rsidRPr="00387A2E">
        <w:t xml:space="preserve">, </w:t>
      </w:r>
      <w:r w:rsidR="003F1739">
        <w:t xml:space="preserve">pressuriser, </w:t>
      </w:r>
      <w:r w:rsidR="006C5F72" w:rsidRPr="00387A2E">
        <w:t xml:space="preserve">Reactor Coolant Pumps (RCP) and </w:t>
      </w:r>
      <w:r w:rsidR="00E3183E">
        <w:t xml:space="preserve">reactor coolant/steam </w:t>
      </w:r>
      <w:r w:rsidR="006C5F72" w:rsidRPr="00387A2E">
        <w:t>piping</w:t>
      </w:r>
      <w:r w:rsidR="00BC7ABF" w:rsidRPr="00387A2E">
        <w:t xml:space="preserve">, all held within a steel containment vessel. The reactor is equipped with a number of supporting systems </w:t>
      </w:r>
      <w:r w:rsidR="007244F8" w:rsidRPr="00387A2E">
        <w:t xml:space="preserve">for normal operations </w:t>
      </w:r>
      <w:r w:rsidR="00BC7ABF" w:rsidRPr="00387A2E">
        <w:t xml:space="preserve">and </w:t>
      </w:r>
      <w:r w:rsidR="00FC33A0" w:rsidRPr="00387A2E">
        <w:t>a range of safety measures are present in the design to provide cooling, control criticality and contain radioactivity under fault conditions. Passive safety features are</w:t>
      </w:r>
      <w:r w:rsidR="0072040F" w:rsidRPr="00387A2E">
        <w:t xml:space="preserve"> preferred to </w:t>
      </w:r>
      <w:r w:rsidR="00FC33A0" w:rsidRPr="00387A2E">
        <w:t>active components</w:t>
      </w:r>
      <w:r w:rsidR="0072040F" w:rsidRPr="00387A2E">
        <w:t>, r</w:t>
      </w:r>
      <w:r w:rsidR="00FC33A0" w:rsidRPr="00387A2E">
        <w:t>eflecting the RP’s design philosophy</w:t>
      </w:r>
      <w:r w:rsidR="0072040F" w:rsidRPr="00387A2E">
        <w:t>.</w:t>
      </w:r>
    </w:p>
    <w:p w14:paraId="49B5A548" w14:textId="5F40B28E" w:rsidR="00CE4E0F" w:rsidRPr="00387A2E" w:rsidRDefault="008D4189" w:rsidP="00BE0919">
      <w:pPr>
        <w:pStyle w:val="Numberedparagraph"/>
        <w:ind w:left="851" w:hanging="851"/>
      </w:pPr>
      <w:r>
        <w:t>T</w:t>
      </w:r>
      <w:r w:rsidR="00BC0C88" w:rsidRPr="00BC0C88">
        <w:t>he RP’s design reference point (DRP) for step 2 GDA has been defined within its GDA Design Reference Report (DRP1) (</w:t>
      </w:r>
      <w:r w:rsidR="00BC0C88" w:rsidRPr="002C73F3">
        <w:t xml:space="preserve">ref. </w:t>
      </w:r>
      <w:sdt>
        <w:sdtPr>
          <w:id w:val="1426610593"/>
          <w:citation/>
        </w:sdtPr>
        <w:sdtEndPr/>
        <w:sdtContent>
          <w:r w:rsidR="002C73F3" w:rsidRPr="002C73F3">
            <w:fldChar w:fldCharType="begin"/>
          </w:r>
          <w:r w:rsidR="002C73F3" w:rsidRPr="002C73F3">
            <w:instrText xml:space="preserve"> CITATION Rol6 \l 2057 </w:instrText>
          </w:r>
          <w:r w:rsidR="002C73F3" w:rsidRPr="002C73F3">
            <w:fldChar w:fldCharType="separate"/>
          </w:r>
          <w:r w:rsidR="00B02777" w:rsidRPr="00B02777">
            <w:rPr>
              <w:noProof/>
            </w:rPr>
            <w:t>[34]</w:t>
          </w:r>
          <w:r w:rsidR="002C73F3" w:rsidRPr="002C73F3">
            <w:fldChar w:fldCharType="end"/>
          </w:r>
        </w:sdtContent>
      </w:sdt>
      <w:r w:rsidR="00BC0C88" w:rsidRPr="002C73F3">
        <w:t>).</w:t>
      </w:r>
      <w:r w:rsidR="00BC0C88" w:rsidRPr="00BC0C88">
        <w:t xml:space="preserve"> </w:t>
      </w:r>
      <w:r>
        <w:t xml:space="preserve">This document </w:t>
      </w:r>
      <w:r w:rsidR="00584527">
        <w:t xml:space="preserve">provides details of the </w:t>
      </w:r>
      <w:r w:rsidR="00BC0C88" w:rsidRPr="00BC0C88">
        <w:t>baseline design for GDA step 2</w:t>
      </w:r>
      <w:r w:rsidR="00584527">
        <w:t>,</w:t>
      </w:r>
      <w:r w:rsidR="00BC0C88" w:rsidRPr="00BC0C88">
        <w:t xml:space="preserve"> outlining the physical system descriptions and requirements that form the design at that point in time.</w:t>
      </w:r>
    </w:p>
    <w:p w14:paraId="3FA1DE02" w14:textId="29053F8A" w:rsidR="007070BD" w:rsidRPr="00387A2E" w:rsidRDefault="007070BD" w:rsidP="00E54F27">
      <w:pPr>
        <w:pStyle w:val="Heading2"/>
      </w:pPr>
      <w:bookmarkStart w:id="28" w:name="_Toc165387134"/>
      <w:r w:rsidRPr="00387A2E">
        <w:t xml:space="preserve">E3S </w:t>
      </w:r>
      <w:r w:rsidR="002003C3" w:rsidRPr="00387A2E">
        <w:t>c</w:t>
      </w:r>
      <w:r w:rsidRPr="00387A2E">
        <w:t xml:space="preserve">ase </w:t>
      </w:r>
      <w:r w:rsidR="002003C3" w:rsidRPr="00387A2E">
        <w:t>a</w:t>
      </w:r>
      <w:r w:rsidRPr="00387A2E">
        <w:t xml:space="preserve">pproach and </w:t>
      </w:r>
      <w:r w:rsidR="002003C3" w:rsidRPr="00387A2E">
        <w:t>s</w:t>
      </w:r>
      <w:r w:rsidRPr="00387A2E">
        <w:t>tructure</w:t>
      </w:r>
      <w:bookmarkEnd w:id="28"/>
    </w:p>
    <w:p w14:paraId="60F2037C" w14:textId="7F08E099" w:rsidR="001A3B51" w:rsidRPr="00387A2E" w:rsidRDefault="001A3B51" w:rsidP="00BE0919">
      <w:pPr>
        <w:pStyle w:val="Numberedparagraph"/>
        <w:ind w:left="851" w:hanging="851"/>
      </w:pPr>
      <w:r w:rsidRPr="00387A2E">
        <w:t xml:space="preserve">Rolls-Royce SMR Limited has chosen to develop its cases in a holistic manner, as an E3S case. The </w:t>
      </w:r>
      <w:r w:rsidR="00016FC0" w:rsidRPr="007058D3">
        <w:t>fundamental</w:t>
      </w:r>
      <w:r w:rsidRPr="00387A2E">
        <w:t xml:space="preserve"> objective for the E3S case is to demonstrate that the design will </w:t>
      </w:r>
      <w:r w:rsidR="00B04C1B">
        <w:t>“</w:t>
      </w:r>
      <w:r w:rsidRPr="00387A2E">
        <w:t>protect people and the environment from harm</w:t>
      </w:r>
      <w:r w:rsidR="00B04C1B">
        <w:t>”</w:t>
      </w:r>
      <w:r w:rsidRPr="00387A2E">
        <w:t>.</w:t>
      </w:r>
    </w:p>
    <w:p w14:paraId="764B3114" w14:textId="7B8249BC" w:rsidR="007070BD" w:rsidRPr="00387A2E" w:rsidRDefault="001A3B51" w:rsidP="00BE0919">
      <w:pPr>
        <w:pStyle w:val="Numberedparagraph"/>
        <w:ind w:left="851" w:hanging="851"/>
      </w:pPr>
      <w:r w:rsidRPr="00387A2E">
        <w:t xml:space="preserve">This means that, although the case made for each of the E3S </w:t>
      </w:r>
      <w:r w:rsidR="00D07E93">
        <w:t>case</w:t>
      </w:r>
      <w:r w:rsidR="00D07E93" w:rsidRPr="00387A2E">
        <w:t xml:space="preserve"> </w:t>
      </w:r>
      <w:r w:rsidRPr="00387A2E">
        <w:t xml:space="preserve">purposes (i.e. environment, safety, security and safeguards) will inevitably be different </w:t>
      </w:r>
      <w:r w:rsidRPr="00387A2E">
        <w:lastRenderedPageBreak/>
        <w:t>at the top level, it will draw upon common evidence outputs (as well as other non-common outputs) to substantiate each of the purposes. This is claimed to offer benefits in terms of clarity, integration and understanding impacts from any changes to the case.</w:t>
      </w:r>
    </w:p>
    <w:p w14:paraId="474F5271" w14:textId="2283D0B4" w:rsidR="001A3B51" w:rsidRPr="00387A2E" w:rsidRDefault="00061B4E" w:rsidP="00BE0919">
      <w:pPr>
        <w:pStyle w:val="Numberedparagraph"/>
        <w:ind w:left="851" w:hanging="851"/>
      </w:pPr>
      <w:r w:rsidRPr="00387A2E">
        <w:t xml:space="preserve">The E3S case is being developed using a three tier hierarchy and incorporating a Claim, Argument and Evidence (CAE) structure with the highest-level claims being derived from the RP’s own E3S principles. The highest level of the three tiers is the RP’s </w:t>
      </w:r>
      <w:r w:rsidR="00FF417C" w:rsidRPr="00387A2E">
        <w:t>Tier 1 E3S chapter</w:t>
      </w:r>
      <w:r w:rsidR="00112A01" w:rsidRPr="00387A2E">
        <w:t>s</w:t>
      </w:r>
      <w:r w:rsidRPr="00387A2E">
        <w:t xml:space="preserve">, with the lower tiers providing more detailed arguments and evidence. This is illustrated in Figure </w:t>
      </w:r>
      <w:r w:rsidR="002E6516" w:rsidRPr="00387A2E">
        <w:t>1</w:t>
      </w:r>
      <w:r w:rsidRPr="00387A2E">
        <w:t>.</w:t>
      </w:r>
    </w:p>
    <w:p w14:paraId="54443C3D" w14:textId="71AA212D" w:rsidR="00AD150D" w:rsidRPr="00387A2E" w:rsidRDefault="00916D6C" w:rsidP="00916D6C">
      <w:pPr>
        <w:pStyle w:val="Numberedparagraph"/>
        <w:numPr>
          <w:ilvl w:val="0"/>
          <w:numId w:val="0"/>
        </w:numPr>
        <w:jc w:val="center"/>
      </w:pPr>
      <w:r w:rsidRPr="00F34804">
        <w:rPr>
          <w:b/>
          <w:bCs/>
          <w:noProof/>
        </w:rPr>
        <w:drawing>
          <wp:inline distT="0" distB="0" distL="0" distR="0" wp14:anchorId="26C7A992" wp14:editId="74B373EE">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8"/>
                    <a:stretch>
                      <a:fillRect/>
                    </a:stretch>
                  </pic:blipFill>
                  <pic:spPr>
                    <a:xfrm>
                      <a:off x="0" y="0"/>
                      <a:ext cx="5731510" cy="2307590"/>
                    </a:xfrm>
                    <a:prstGeom prst="rect">
                      <a:avLst/>
                    </a:prstGeom>
                    <a:ln w="22225">
                      <a:solidFill>
                        <a:schemeClr val="tx1"/>
                      </a:solidFill>
                    </a:ln>
                  </pic:spPr>
                </pic:pic>
              </a:graphicData>
            </a:graphic>
          </wp:inline>
        </w:drawing>
      </w:r>
    </w:p>
    <w:p w14:paraId="079C14B5" w14:textId="00F8F688" w:rsidR="002E6516" w:rsidRPr="00387A2E" w:rsidRDefault="00AD150D" w:rsidP="00AD150D">
      <w:pPr>
        <w:pStyle w:val="Numberedparagraph"/>
        <w:numPr>
          <w:ilvl w:val="0"/>
          <w:numId w:val="0"/>
        </w:numPr>
        <w:ind w:left="851"/>
        <w:rPr>
          <w:b/>
          <w:bCs/>
          <w:sz w:val="22"/>
        </w:rPr>
      </w:pPr>
      <w:r w:rsidRPr="00387A2E">
        <w:rPr>
          <w:b/>
          <w:bCs/>
          <w:sz w:val="22"/>
        </w:rPr>
        <w:t xml:space="preserve">Figure </w:t>
      </w:r>
      <w:r w:rsidR="00952695" w:rsidRPr="00387A2E">
        <w:rPr>
          <w:b/>
          <w:bCs/>
          <w:sz w:val="22"/>
        </w:rPr>
        <w:t>1</w:t>
      </w:r>
      <w:r w:rsidRPr="00387A2E">
        <w:rPr>
          <w:b/>
          <w:bCs/>
          <w:sz w:val="22"/>
        </w:rPr>
        <w:t xml:space="preserve">: Claim, Argument </w:t>
      </w:r>
      <w:r w:rsidR="00B235E0" w:rsidRPr="00387A2E">
        <w:rPr>
          <w:b/>
          <w:bCs/>
          <w:sz w:val="22"/>
        </w:rPr>
        <w:t>and</w:t>
      </w:r>
      <w:r w:rsidRPr="00387A2E">
        <w:rPr>
          <w:b/>
          <w:bCs/>
          <w:sz w:val="22"/>
        </w:rPr>
        <w:t xml:space="preserve"> Evidence (CAE) structure within the E3S hierarchy </w:t>
      </w:r>
      <w:r w:rsidRPr="003B0F9A">
        <w:rPr>
          <w:sz w:val="22"/>
        </w:rPr>
        <w:t xml:space="preserve">(ref. </w:t>
      </w:r>
      <w:sdt>
        <w:sdtPr>
          <w:rPr>
            <w:sz w:val="22"/>
          </w:rPr>
          <w:id w:val="-411780248"/>
          <w:citation/>
        </w:sdtPr>
        <w:sdtEndPr/>
        <w:sdtContent>
          <w:r w:rsidR="004C6D79" w:rsidRPr="003B0F9A">
            <w:rPr>
              <w:sz w:val="22"/>
            </w:rPr>
            <w:fldChar w:fldCharType="begin"/>
          </w:r>
          <w:r w:rsidR="008C38FE" w:rsidRPr="003B0F9A">
            <w:rPr>
              <w:sz w:val="22"/>
            </w:rPr>
            <w:instrText xml:space="preserve">CITATION E3Sch1 \l 2057 </w:instrText>
          </w:r>
          <w:r w:rsidR="004C6D79" w:rsidRPr="003B0F9A">
            <w:rPr>
              <w:sz w:val="22"/>
            </w:rPr>
            <w:fldChar w:fldCharType="separate"/>
          </w:r>
          <w:r w:rsidR="00B02777" w:rsidRPr="003B0F9A">
            <w:rPr>
              <w:noProof/>
              <w:sz w:val="22"/>
            </w:rPr>
            <w:t>[1]</w:t>
          </w:r>
          <w:r w:rsidR="004C6D79" w:rsidRPr="003B0F9A">
            <w:rPr>
              <w:sz w:val="22"/>
            </w:rPr>
            <w:fldChar w:fldCharType="end"/>
          </w:r>
        </w:sdtContent>
      </w:sdt>
      <w:r w:rsidRPr="003B0F9A">
        <w:rPr>
          <w:sz w:val="22"/>
        </w:rPr>
        <w:t>)</w:t>
      </w:r>
    </w:p>
    <w:p w14:paraId="57859B1D" w14:textId="3437E736" w:rsidR="00061B4E" w:rsidRDefault="00061B4E" w:rsidP="00BE0919">
      <w:pPr>
        <w:pStyle w:val="Numberedparagraph"/>
        <w:ind w:left="851" w:hanging="851"/>
      </w:pPr>
      <w:r w:rsidRPr="00387A2E">
        <w:t xml:space="preserve">The structure of the E3S case largely aligns with the IAEA guidance for safety cases, SSG-61 </w:t>
      </w:r>
      <w:r w:rsidR="008A6F90" w:rsidRPr="00387A2E">
        <w:t xml:space="preserve">(ref. </w:t>
      </w:r>
      <w:sdt>
        <w:sdtPr>
          <w:id w:val="-1987930264"/>
          <w:citation/>
        </w:sdtPr>
        <w:sdtEndPr/>
        <w:sdtContent>
          <w:r w:rsidR="004C6D79" w:rsidRPr="00387A2E">
            <w:fldChar w:fldCharType="begin"/>
          </w:r>
          <w:r w:rsidR="00694160">
            <w:instrText xml:space="preserve">CITATION SSG61 \l 2057 </w:instrText>
          </w:r>
          <w:r w:rsidR="004C6D79" w:rsidRPr="00387A2E">
            <w:fldChar w:fldCharType="separate"/>
          </w:r>
          <w:r w:rsidR="00B02777" w:rsidRPr="00B02777">
            <w:rPr>
              <w:noProof/>
            </w:rPr>
            <w:t>[29]</w:t>
          </w:r>
          <w:r w:rsidR="004C6D79" w:rsidRPr="00387A2E">
            <w:fldChar w:fldCharType="end"/>
          </w:r>
        </w:sdtContent>
      </w:sdt>
      <w:r w:rsidR="008A6F90" w:rsidRPr="00387A2E">
        <w:t>)</w:t>
      </w:r>
      <w:r w:rsidRPr="00387A2E">
        <w:t>, supplemented to include UK specific expectations and expanded to include the other E3S purposes.</w:t>
      </w:r>
    </w:p>
    <w:p w14:paraId="0F969561" w14:textId="48F13DCA" w:rsidR="00AC1DEB" w:rsidRPr="00387A2E" w:rsidRDefault="00E54F27" w:rsidP="00E54F27">
      <w:pPr>
        <w:pStyle w:val="Heading2"/>
      </w:pPr>
      <w:bookmarkStart w:id="29" w:name="_Toc165387135"/>
      <w:r w:rsidRPr="00387A2E">
        <w:t xml:space="preserve">Summary of the </w:t>
      </w:r>
      <w:r w:rsidR="002003C3" w:rsidRPr="00387A2E">
        <w:t>r</w:t>
      </w:r>
      <w:r w:rsidR="001305AA" w:rsidRPr="00387A2E">
        <w:t xml:space="preserve">equesting </w:t>
      </w:r>
      <w:r w:rsidR="002003C3" w:rsidRPr="00387A2E">
        <w:t>p</w:t>
      </w:r>
      <w:r w:rsidR="001305AA" w:rsidRPr="00387A2E">
        <w:t>arty</w:t>
      </w:r>
      <w:r w:rsidRPr="00387A2E">
        <w:t xml:space="preserve">’s </w:t>
      </w:r>
      <w:r w:rsidR="002003C3" w:rsidRPr="00387A2E">
        <w:t>E3S</w:t>
      </w:r>
      <w:r w:rsidRPr="00387A2E">
        <w:t xml:space="preserve"> </w:t>
      </w:r>
      <w:r w:rsidR="002003C3" w:rsidRPr="00387A2E">
        <w:t>c</w:t>
      </w:r>
      <w:r w:rsidRPr="00387A2E">
        <w:t xml:space="preserve">ase </w:t>
      </w:r>
      <w:r w:rsidR="00331E28" w:rsidRPr="00387A2E">
        <w:t xml:space="preserve">for </w:t>
      </w:r>
      <w:r w:rsidR="000F1AE4">
        <w:t>structural integrity</w:t>
      </w:r>
      <w:bookmarkEnd w:id="29"/>
      <w:r w:rsidR="00331E28" w:rsidRPr="00387A2E">
        <w:t xml:space="preserve"> </w:t>
      </w:r>
    </w:p>
    <w:p w14:paraId="311E2B43" w14:textId="524C8865" w:rsidR="003123F2" w:rsidRDefault="003123F2" w:rsidP="00BE0919">
      <w:pPr>
        <w:pStyle w:val="Numberedparagraph"/>
        <w:ind w:left="851" w:hanging="851"/>
      </w:pPr>
      <w:r>
        <w:t xml:space="preserve">The </w:t>
      </w:r>
      <w:r w:rsidR="008E6FEF">
        <w:t>Rolls-Royce SMR design</w:t>
      </w:r>
      <w:r w:rsidR="00781CB7">
        <w:t xml:space="preserve"> </w:t>
      </w:r>
      <w:r>
        <w:t xml:space="preserve">demonstration of </w:t>
      </w:r>
      <w:r w:rsidR="000F1AE4">
        <w:t>structural integrity</w:t>
      </w:r>
      <w:r>
        <w:t xml:space="preserve"> for safety-classified metallic pressure boundary components and their supports is presented in </w:t>
      </w:r>
      <w:r w:rsidR="00016FC0">
        <w:t xml:space="preserve">the E3S case under </w:t>
      </w:r>
      <w:r>
        <w:t xml:space="preserve">Chapter 23 – </w:t>
      </w:r>
      <w:r w:rsidR="0053579A">
        <w:t>S</w:t>
      </w:r>
      <w:r w:rsidR="000F1AE4">
        <w:t xml:space="preserve">tructural </w:t>
      </w:r>
      <w:r w:rsidR="0053579A">
        <w:t>I</w:t>
      </w:r>
      <w:r w:rsidR="000F1AE4">
        <w:t>ntegrity</w:t>
      </w:r>
      <w:r w:rsidR="00CE0FB8">
        <w:t xml:space="preserve"> (ref. </w:t>
      </w:r>
      <w:sdt>
        <w:sdtPr>
          <w:id w:val="-252507161"/>
          <w:citation/>
        </w:sdtPr>
        <w:sdtEndPr/>
        <w:sdtContent>
          <w:r w:rsidR="00CE0FB8">
            <w:fldChar w:fldCharType="begin"/>
          </w:r>
          <w:r w:rsidR="00056A76">
            <w:instrText xml:space="preserve">CITATION E3Sch23 \l 2057 </w:instrText>
          </w:r>
          <w:r w:rsidR="00CE0FB8">
            <w:fldChar w:fldCharType="separate"/>
          </w:r>
          <w:r w:rsidR="00B02777" w:rsidRPr="00B02777">
            <w:rPr>
              <w:noProof/>
            </w:rPr>
            <w:t>[8]</w:t>
          </w:r>
          <w:r w:rsidR="00CE0FB8">
            <w:fldChar w:fldCharType="end"/>
          </w:r>
        </w:sdtContent>
      </w:sdt>
      <w:r w:rsidR="00CE0FB8">
        <w:t>)</w:t>
      </w:r>
      <w:r>
        <w:t xml:space="preserve">. This is </w:t>
      </w:r>
      <w:r w:rsidR="00D30709">
        <w:t xml:space="preserve">an </w:t>
      </w:r>
      <w:r w:rsidR="00B17466">
        <w:t xml:space="preserve">additional chapter added </w:t>
      </w:r>
      <w:r w:rsidR="007A081A">
        <w:t xml:space="preserve">by the RP </w:t>
      </w:r>
      <w:r>
        <w:t xml:space="preserve">to the IAEA approach </w:t>
      </w:r>
      <w:r w:rsidR="00D30709">
        <w:t>in SSG-61</w:t>
      </w:r>
      <w:r w:rsidR="00AF0635">
        <w:t xml:space="preserve"> (ref. </w:t>
      </w:r>
      <w:sdt>
        <w:sdtPr>
          <w:id w:val="-33731206"/>
          <w:citation/>
        </w:sdtPr>
        <w:sdtEndPr/>
        <w:sdtContent>
          <w:r w:rsidR="00AF0635">
            <w:fldChar w:fldCharType="begin"/>
          </w:r>
          <w:r w:rsidR="00694160">
            <w:instrText xml:space="preserve">CITATION SSG61 \l 2057 </w:instrText>
          </w:r>
          <w:r w:rsidR="00AF0635">
            <w:fldChar w:fldCharType="separate"/>
          </w:r>
          <w:r w:rsidR="00B02777" w:rsidRPr="00B02777">
            <w:rPr>
              <w:noProof/>
            </w:rPr>
            <w:t>[29]</w:t>
          </w:r>
          <w:r w:rsidR="00AF0635">
            <w:fldChar w:fldCharType="end"/>
          </w:r>
        </w:sdtContent>
      </w:sdt>
      <w:r w:rsidR="00AF0635">
        <w:t>)</w:t>
      </w:r>
      <w:r w:rsidR="00D30709">
        <w:t xml:space="preserve">, </w:t>
      </w:r>
      <w:r>
        <w:t>to meet UK context.</w:t>
      </w:r>
    </w:p>
    <w:p w14:paraId="179F4816" w14:textId="275F3E23" w:rsidR="00527FA9" w:rsidRPr="000D6DCF" w:rsidRDefault="00AB4DE2" w:rsidP="00BE0919">
      <w:pPr>
        <w:pStyle w:val="Numberedparagraph"/>
        <w:ind w:left="851" w:hanging="851"/>
      </w:pPr>
      <w:r w:rsidRPr="000D6DCF">
        <w:t xml:space="preserve">Chapter 23 </w:t>
      </w:r>
      <w:r w:rsidR="0019673F" w:rsidRPr="000D6DCF">
        <w:t>contains</w:t>
      </w:r>
      <w:r w:rsidR="00526D17" w:rsidRPr="000D6DCF">
        <w:t xml:space="preserve"> Claim 23</w:t>
      </w:r>
      <w:r w:rsidR="00CA0B33" w:rsidRPr="000D6DCF">
        <w:t xml:space="preserve">: </w:t>
      </w:r>
      <w:r w:rsidR="00D373FB">
        <w:t>“</w:t>
      </w:r>
      <w:r w:rsidR="000F1AE4">
        <w:t>structural integrity</w:t>
      </w:r>
      <w:r w:rsidR="00CA0B33" w:rsidRPr="000D6DCF">
        <w:t xml:space="preserve"> of SSCs is justified and the risk of structural failure is minimised to</w:t>
      </w:r>
      <w:r w:rsidR="00C12304">
        <w:t xml:space="preserve"> ALARP</w:t>
      </w:r>
      <w:r w:rsidR="00D373FB">
        <w:t>”</w:t>
      </w:r>
      <w:r w:rsidR="00C12304">
        <w:t xml:space="preserve">. </w:t>
      </w:r>
      <w:r w:rsidR="00333EAE" w:rsidRPr="000D6DCF">
        <w:t xml:space="preserve">Chapter 23 </w:t>
      </w:r>
      <w:r w:rsidRPr="000D6DCF">
        <w:t xml:space="preserve">describes the requirements, approaches and methodologies </w:t>
      </w:r>
      <w:r w:rsidR="007818CE" w:rsidRPr="000D6DCF">
        <w:t>necessary to s</w:t>
      </w:r>
      <w:r w:rsidR="003D396B" w:rsidRPr="000D6DCF">
        <w:t>ubstantiat</w:t>
      </w:r>
      <w:r w:rsidR="007818CE" w:rsidRPr="000D6DCF">
        <w:t>e</w:t>
      </w:r>
      <w:r w:rsidR="003D396B" w:rsidRPr="000D6DCF">
        <w:t xml:space="preserve"> the </w:t>
      </w:r>
      <w:r w:rsidR="002A7A78">
        <w:t>s</w:t>
      </w:r>
      <w:r w:rsidR="003D396B" w:rsidRPr="000D6DCF">
        <w:t xml:space="preserve">tructural integrity of safety-classified metallic pressure boundary components and their supports. This includes lower pressure components (such as atmospheric tanks) and the reactor pressure vessel internals which </w:t>
      </w:r>
      <w:r w:rsidR="003D396B" w:rsidRPr="000D6DCF">
        <w:lastRenderedPageBreak/>
        <w:t xml:space="preserve">support the reactor core. </w:t>
      </w:r>
      <w:r w:rsidR="004B1FAB">
        <w:t>S</w:t>
      </w:r>
      <w:r w:rsidR="000F1AE4">
        <w:t>tructural integrity</w:t>
      </w:r>
      <w:r w:rsidR="003D396B" w:rsidRPr="000D6DCF">
        <w:t xml:space="preserve"> considers the confine fluid function of pressure retaining components</w:t>
      </w:r>
      <w:r w:rsidR="00D134EE" w:rsidRPr="000D6DCF">
        <w:t>.</w:t>
      </w:r>
    </w:p>
    <w:p w14:paraId="243EA7D1" w14:textId="436C386E" w:rsidR="008C2BC8" w:rsidRPr="00527FA9" w:rsidRDefault="00E8728B" w:rsidP="00BE0919">
      <w:pPr>
        <w:pStyle w:val="Numberedparagraph"/>
        <w:ind w:left="851" w:hanging="851"/>
      </w:pPr>
      <w:r>
        <w:t>Other functional requirements (</w:t>
      </w:r>
      <w:r w:rsidR="001E1F96">
        <w:t xml:space="preserve">other than </w:t>
      </w:r>
      <w:r w:rsidR="000F1AE4">
        <w:t>structural integrity</w:t>
      </w:r>
      <w:r w:rsidR="001E1F96">
        <w:t xml:space="preserve">) </w:t>
      </w:r>
      <w:r>
        <w:t xml:space="preserve">are addressed under </w:t>
      </w:r>
      <w:r w:rsidR="0034133A">
        <w:t>other</w:t>
      </w:r>
      <w:r>
        <w:t xml:space="preserve"> chapter</w:t>
      </w:r>
      <w:r w:rsidR="001E1F96">
        <w:t>s</w:t>
      </w:r>
      <w:r>
        <w:t xml:space="preserve"> of the E3S </w:t>
      </w:r>
      <w:r w:rsidR="00D07E93">
        <w:t>c</w:t>
      </w:r>
      <w:r>
        <w:t>ase</w:t>
      </w:r>
      <w:r w:rsidR="000D6DCF">
        <w:t>, w</w:t>
      </w:r>
      <w:r w:rsidR="00FC25ED">
        <w:t xml:space="preserve">hich in accordance with </w:t>
      </w:r>
      <w:r w:rsidR="0071338E">
        <w:t>the IAEA approach described in SSG-61</w:t>
      </w:r>
      <w:r w:rsidR="00CE0FB8">
        <w:t xml:space="preserve"> (ref. </w:t>
      </w:r>
      <w:sdt>
        <w:sdtPr>
          <w:id w:val="-1312639586"/>
          <w:citation/>
        </w:sdtPr>
        <w:sdtEndPr/>
        <w:sdtContent>
          <w:r w:rsidR="00CE0FB8">
            <w:fldChar w:fldCharType="begin"/>
          </w:r>
          <w:r w:rsidR="00694160">
            <w:instrText xml:space="preserve">CITATION SSG61 \l 2057 </w:instrText>
          </w:r>
          <w:r w:rsidR="00CE0FB8">
            <w:fldChar w:fldCharType="separate"/>
          </w:r>
          <w:r w:rsidR="00B02777" w:rsidRPr="00B02777">
            <w:rPr>
              <w:noProof/>
            </w:rPr>
            <w:t>[29]</w:t>
          </w:r>
          <w:r w:rsidR="00CE0FB8">
            <w:fldChar w:fldCharType="end"/>
          </w:r>
        </w:sdtContent>
      </w:sdt>
      <w:r w:rsidR="00CE0FB8">
        <w:t>)</w:t>
      </w:r>
      <w:r w:rsidR="0071338E">
        <w:t xml:space="preserve">, </w:t>
      </w:r>
      <w:r w:rsidR="006410D5">
        <w:t>partition up the key SSCs as</w:t>
      </w:r>
      <w:r w:rsidR="004C4BAD">
        <w:t xml:space="preserve"> per the following, </w:t>
      </w:r>
      <w:r w:rsidR="008C3645">
        <w:t>describe</w:t>
      </w:r>
      <w:r w:rsidR="001444EC">
        <w:t>d by the RP</w:t>
      </w:r>
      <w:r w:rsidR="008C3645">
        <w:t xml:space="preserve"> </w:t>
      </w:r>
      <w:r w:rsidR="004C4BAD">
        <w:t xml:space="preserve">as </w:t>
      </w:r>
      <w:r w:rsidR="00B04C1B">
        <w:t>“</w:t>
      </w:r>
      <w:r w:rsidR="008C3645">
        <w:t>engineering chapters</w:t>
      </w:r>
      <w:r w:rsidR="00B04C1B">
        <w:t>”</w:t>
      </w:r>
      <w:r w:rsidR="00A664C1">
        <w:t>:</w:t>
      </w:r>
      <w:r w:rsidR="008C3645">
        <w:t xml:space="preserve"> </w:t>
      </w:r>
    </w:p>
    <w:p w14:paraId="5989EEFD" w14:textId="260D0FAF" w:rsidR="008C2BC8" w:rsidRDefault="008C2BC8" w:rsidP="00777B1F">
      <w:pPr>
        <w:pStyle w:val="Bulletlist1"/>
      </w:pPr>
      <w:r>
        <w:t xml:space="preserve">Chapter 4: </w:t>
      </w:r>
      <w:r w:rsidR="00E140DB">
        <w:t>Reactor (Fuel and Core)</w:t>
      </w:r>
    </w:p>
    <w:p w14:paraId="39029098" w14:textId="77150E7E" w:rsidR="008C2BC8" w:rsidRDefault="00E140DB" w:rsidP="00777B1F">
      <w:pPr>
        <w:pStyle w:val="Bulletlist1"/>
      </w:pPr>
      <w:r>
        <w:t>Chapter 5:</w:t>
      </w:r>
      <w:r w:rsidR="00AA141F">
        <w:t xml:space="preserve"> </w:t>
      </w:r>
      <w:r w:rsidR="00AA141F" w:rsidRPr="00AA141F">
        <w:t>Reactor Coolant System &amp; Associated Systems</w:t>
      </w:r>
    </w:p>
    <w:p w14:paraId="339F5571" w14:textId="3EE13DA0" w:rsidR="00E140DB" w:rsidRDefault="00E140DB" w:rsidP="00777B1F">
      <w:pPr>
        <w:pStyle w:val="Bulletlist1"/>
      </w:pPr>
      <w:r>
        <w:t>Chapter 6:</w:t>
      </w:r>
      <w:r w:rsidR="00AA141F">
        <w:t xml:space="preserve"> </w:t>
      </w:r>
      <w:r w:rsidR="00485814" w:rsidRPr="00485814">
        <w:t>Engineered Safety Features</w:t>
      </w:r>
    </w:p>
    <w:p w14:paraId="7BE8A881" w14:textId="7C95C199" w:rsidR="008C3645" w:rsidRDefault="008C3645" w:rsidP="00777B1F">
      <w:pPr>
        <w:pStyle w:val="Bulletlist1"/>
      </w:pPr>
      <w:r>
        <w:t xml:space="preserve">Chapter 7: </w:t>
      </w:r>
      <w:r w:rsidR="0078230B">
        <w:t>Instrumentation &amp; Control</w:t>
      </w:r>
    </w:p>
    <w:p w14:paraId="299B95DA" w14:textId="08B05726" w:rsidR="008C3645" w:rsidRDefault="008C3645" w:rsidP="00777B1F">
      <w:pPr>
        <w:pStyle w:val="Bulletlist1"/>
      </w:pPr>
      <w:r>
        <w:t xml:space="preserve">Chapter 8: </w:t>
      </w:r>
      <w:r w:rsidR="0078230B">
        <w:t>Electrical Power</w:t>
      </w:r>
    </w:p>
    <w:p w14:paraId="7B191813" w14:textId="279566F5" w:rsidR="00E140DB" w:rsidRDefault="00E140DB" w:rsidP="00777B1F">
      <w:pPr>
        <w:pStyle w:val="Bulletlist1"/>
      </w:pPr>
      <w:r>
        <w:t>Chapter</w:t>
      </w:r>
      <w:r w:rsidR="00A32BE3">
        <w:t xml:space="preserve"> 9a:</w:t>
      </w:r>
      <w:r w:rsidR="00465A91">
        <w:t xml:space="preserve"> Auxil</w:t>
      </w:r>
      <w:r w:rsidR="002B6E65">
        <w:t>iary Systems</w:t>
      </w:r>
    </w:p>
    <w:p w14:paraId="2ABE95E1" w14:textId="77777777" w:rsidR="00465A91" w:rsidRDefault="00E140DB" w:rsidP="00777B1F">
      <w:pPr>
        <w:pStyle w:val="Bulletlist1"/>
      </w:pPr>
      <w:r>
        <w:t>Chapter</w:t>
      </w:r>
      <w:r w:rsidR="00A32BE3">
        <w:t xml:space="preserve"> 9b:</w:t>
      </w:r>
      <w:r w:rsidR="00465A91">
        <w:t xml:space="preserve"> </w:t>
      </w:r>
      <w:r w:rsidR="00465A91" w:rsidRPr="006D552E">
        <w:t>Civil Engineering Works and Structures</w:t>
      </w:r>
    </w:p>
    <w:p w14:paraId="402C0BFB" w14:textId="64198C3E" w:rsidR="00A32BE3" w:rsidRDefault="00A32BE3" w:rsidP="00777B1F">
      <w:pPr>
        <w:pStyle w:val="Bulletlist1"/>
      </w:pPr>
      <w:r>
        <w:t>Chapter 10:</w:t>
      </w:r>
      <w:r w:rsidR="00853428">
        <w:t xml:space="preserve"> </w:t>
      </w:r>
      <w:r w:rsidR="00853428" w:rsidRPr="00853428">
        <w:t>Steam &amp; Power Conversion Systems</w:t>
      </w:r>
    </w:p>
    <w:p w14:paraId="6FA9296D" w14:textId="37B33EFE" w:rsidR="008C2BC8" w:rsidRPr="00387A2E" w:rsidRDefault="00A32BE3" w:rsidP="00777B1F">
      <w:pPr>
        <w:pStyle w:val="Bulletlist1"/>
      </w:pPr>
      <w:r>
        <w:t>Chapter 11:</w:t>
      </w:r>
      <w:r w:rsidR="00853428">
        <w:t xml:space="preserve"> </w:t>
      </w:r>
      <w:r w:rsidR="00E83531" w:rsidRPr="00E83531">
        <w:t>Management of Radioactive Waste</w:t>
      </w:r>
    </w:p>
    <w:p w14:paraId="16AAAB37" w14:textId="69A4BBD2" w:rsidR="00A664C1" w:rsidRDefault="00076389" w:rsidP="00BE0919">
      <w:pPr>
        <w:pStyle w:val="Numberedparagraph"/>
        <w:ind w:left="851" w:hanging="851"/>
      </w:pPr>
      <w:r>
        <w:t xml:space="preserve">These </w:t>
      </w:r>
      <w:r w:rsidR="000B20EB">
        <w:t xml:space="preserve">chapters </w:t>
      </w:r>
      <w:r>
        <w:t>are u</w:t>
      </w:r>
      <w:r w:rsidR="0058115F">
        <w:t>s</w:t>
      </w:r>
      <w:r>
        <w:t xml:space="preserve">ed to identify those SSCs that </w:t>
      </w:r>
      <w:r w:rsidR="0058115F">
        <w:t xml:space="preserve">fall within the scope of Claim 23, and require </w:t>
      </w:r>
      <w:r w:rsidR="00F96D25">
        <w:t xml:space="preserve">a </w:t>
      </w:r>
      <w:r w:rsidR="000F1AE4">
        <w:t>structural integrity</w:t>
      </w:r>
      <w:r w:rsidR="00F96D25">
        <w:t xml:space="preserve"> substantiation as part of the E3S</w:t>
      </w:r>
      <w:r w:rsidR="00F86965">
        <w:t xml:space="preserve"> case</w:t>
      </w:r>
      <w:r w:rsidR="00F96D25">
        <w:t xml:space="preserve">. </w:t>
      </w:r>
    </w:p>
    <w:p w14:paraId="31E2B2CB" w14:textId="1C2F1891" w:rsidR="00AC6068" w:rsidRPr="00387A2E" w:rsidRDefault="00AC6068" w:rsidP="00BE0919">
      <w:pPr>
        <w:pStyle w:val="Numberedparagraph"/>
        <w:ind w:left="851" w:hanging="851"/>
      </w:pPr>
      <w:r w:rsidRPr="00387A2E">
        <w:t xml:space="preserve">The </w:t>
      </w:r>
      <w:r w:rsidR="00AB4DE2" w:rsidRPr="00387A2E">
        <w:t xml:space="preserve">key technical </w:t>
      </w:r>
      <w:r w:rsidRPr="00387A2E">
        <w:t xml:space="preserve">aspects </w:t>
      </w:r>
      <w:r w:rsidR="00AB4DE2" w:rsidRPr="00387A2E">
        <w:t xml:space="preserve">of </w:t>
      </w:r>
      <w:r w:rsidR="000F1AE4">
        <w:t>structural integrity</w:t>
      </w:r>
      <w:r w:rsidR="00AB4DE2" w:rsidRPr="00387A2E">
        <w:t xml:space="preserve"> </w:t>
      </w:r>
      <w:r w:rsidRPr="00387A2E">
        <w:t xml:space="preserve">covered by </w:t>
      </w:r>
      <w:r w:rsidR="00763B9C" w:rsidRPr="00387A2E">
        <w:t xml:space="preserve">Chapter 23 </w:t>
      </w:r>
      <w:r w:rsidR="00AB4DE2" w:rsidRPr="00387A2E">
        <w:t xml:space="preserve">are </w:t>
      </w:r>
      <w:r w:rsidRPr="00387A2E">
        <w:t xml:space="preserve">broadly grouped under three </w:t>
      </w:r>
      <w:r w:rsidR="00E60F1E">
        <w:t>subclaims (SC</w:t>
      </w:r>
      <w:r w:rsidR="007162F5">
        <w:t>s</w:t>
      </w:r>
      <w:r w:rsidR="00E60F1E">
        <w:t>)</w:t>
      </w:r>
      <w:r w:rsidR="00763B9C" w:rsidRPr="00387A2E">
        <w:t>:</w:t>
      </w:r>
    </w:p>
    <w:p w14:paraId="4D695CFF" w14:textId="6AA6AE56" w:rsidR="0003459E" w:rsidRPr="00387A2E" w:rsidRDefault="00E60F1E" w:rsidP="00777B1F">
      <w:pPr>
        <w:pStyle w:val="Bulletlist1"/>
      </w:pPr>
      <w:r>
        <w:t xml:space="preserve">SC 23.1: </w:t>
      </w:r>
      <w:r w:rsidR="0003459E" w:rsidRPr="00387A2E">
        <w:t>Achievement of Reli</w:t>
      </w:r>
      <w:r w:rsidR="006E6929" w:rsidRPr="00387A2E">
        <w:t>a</w:t>
      </w:r>
      <w:r w:rsidR="0003459E" w:rsidRPr="00387A2E">
        <w:t>bility</w:t>
      </w:r>
    </w:p>
    <w:p w14:paraId="795E1FFD" w14:textId="4EBDBC68" w:rsidR="0003459E" w:rsidRPr="00387A2E" w:rsidRDefault="00E60F1E" w:rsidP="00777B1F">
      <w:pPr>
        <w:pStyle w:val="Bulletlist1"/>
      </w:pPr>
      <w:r>
        <w:t xml:space="preserve">SC 23.2: </w:t>
      </w:r>
      <w:r w:rsidR="003D2E04" w:rsidRPr="00387A2E">
        <w:t>Demonstration of Reliability</w:t>
      </w:r>
    </w:p>
    <w:p w14:paraId="50379C70" w14:textId="56280669" w:rsidR="003D2E04" w:rsidRPr="00387A2E" w:rsidRDefault="00E60F1E" w:rsidP="00777B1F">
      <w:pPr>
        <w:pStyle w:val="Bulletlist1"/>
      </w:pPr>
      <w:r>
        <w:t xml:space="preserve">SC 23.3: </w:t>
      </w:r>
      <w:r w:rsidR="003D2E04" w:rsidRPr="00387A2E">
        <w:t>Maintenance of Reliability</w:t>
      </w:r>
    </w:p>
    <w:p w14:paraId="36FC3FE0" w14:textId="00A25EE1" w:rsidR="00071B6B" w:rsidRPr="00510387" w:rsidRDefault="00071B6B" w:rsidP="00A00891">
      <w:pPr>
        <w:pStyle w:val="Numberedparagraph"/>
        <w:ind w:left="851" w:hanging="851"/>
      </w:pPr>
      <w:r w:rsidRPr="007401E1">
        <w:t xml:space="preserve">Each of these </w:t>
      </w:r>
      <w:r w:rsidR="007162F5">
        <w:t>SCs</w:t>
      </w:r>
      <w:r w:rsidRPr="007401E1">
        <w:t xml:space="preserve"> are broken down further into technical arguments and reasoning to underpin the subclaim. This is typically provided through concise justifications, with reference to more substantial technical documents such as </w:t>
      </w:r>
      <w:r w:rsidR="00675193">
        <w:t xml:space="preserve">requirements, </w:t>
      </w:r>
      <w:r w:rsidRPr="007401E1">
        <w:t>methodologies, approaches and technical basis</w:t>
      </w:r>
      <w:r>
        <w:t xml:space="preserve"> providing rationale for the approach taken</w:t>
      </w:r>
      <w:r w:rsidRPr="007401E1">
        <w:t>. The arguments also cite other sources of information considered, including relevant good practice</w:t>
      </w:r>
      <w:r w:rsidR="00786779">
        <w:t xml:space="preserve"> (RGP)</w:t>
      </w:r>
      <w:r w:rsidRPr="007401E1">
        <w:t>, operational experience</w:t>
      </w:r>
      <w:r w:rsidR="00786779">
        <w:t xml:space="preserve"> (OPEX)</w:t>
      </w:r>
      <w:r w:rsidRPr="007401E1">
        <w:t xml:space="preserve">, international guidance, nuclear </w:t>
      </w:r>
      <w:r w:rsidRPr="00510387">
        <w:t xml:space="preserve">design codes and relevant standards. </w:t>
      </w:r>
    </w:p>
    <w:p w14:paraId="61488AA8" w14:textId="18E3471E" w:rsidR="00071B6B" w:rsidRPr="00510387" w:rsidRDefault="00475A69" w:rsidP="00442C6A">
      <w:pPr>
        <w:pStyle w:val="Numberedparagraph"/>
        <w:ind w:left="851" w:hanging="851"/>
      </w:pPr>
      <w:r w:rsidRPr="00510387">
        <w:lastRenderedPageBreak/>
        <w:t xml:space="preserve">To accompany Chapter 23, the RP’s reasoning and approach for developing the claims, </w:t>
      </w:r>
      <w:r w:rsidR="005517CC">
        <w:t>sub</w:t>
      </w:r>
      <w:r w:rsidR="004A06C7">
        <w:t>claims</w:t>
      </w:r>
      <w:r w:rsidRPr="00510387">
        <w:t xml:space="preserve"> and arguments are provided in a Tier 2 document ‘</w:t>
      </w:r>
      <w:r w:rsidR="001F340B">
        <w:t>S</w:t>
      </w:r>
      <w:r w:rsidR="000F1AE4">
        <w:t xml:space="preserve">tructural </w:t>
      </w:r>
      <w:r w:rsidR="001F340B">
        <w:t>I</w:t>
      </w:r>
      <w:r w:rsidR="000F1AE4">
        <w:t>ntegrity</w:t>
      </w:r>
      <w:r w:rsidRPr="00510387">
        <w:t xml:space="preserve"> Requirements’</w:t>
      </w:r>
      <w:r w:rsidR="006F4BDF">
        <w:t xml:space="preserve"> (ref.</w:t>
      </w:r>
      <w:sdt>
        <w:sdtPr>
          <w:id w:val="1858535334"/>
          <w:citation/>
        </w:sdtPr>
        <w:sdtEndPr/>
        <w:sdtContent>
          <w:r w:rsidR="006F4BDF">
            <w:fldChar w:fldCharType="begin"/>
          </w:r>
          <w:r w:rsidR="006F4BDF">
            <w:instrText xml:space="preserve"> CITATION Str \l 2057 </w:instrText>
          </w:r>
          <w:r w:rsidR="006F4BDF">
            <w:fldChar w:fldCharType="separate"/>
          </w:r>
          <w:r w:rsidR="00B02777">
            <w:rPr>
              <w:noProof/>
            </w:rPr>
            <w:t xml:space="preserve"> </w:t>
          </w:r>
          <w:r w:rsidR="00B02777" w:rsidRPr="00B02777">
            <w:rPr>
              <w:noProof/>
            </w:rPr>
            <w:t>[35]</w:t>
          </w:r>
          <w:r w:rsidR="006F4BDF">
            <w:fldChar w:fldCharType="end"/>
          </w:r>
        </w:sdtContent>
      </w:sdt>
      <w:r w:rsidR="006F4BDF">
        <w:t>)</w:t>
      </w:r>
      <w:r w:rsidRPr="00510387">
        <w:t>.</w:t>
      </w:r>
    </w:p>
    <w:p w14:paraId="3BEE87A3" w14:textId="065B37A2" w:rsidR="00AB4DE2" w:rsidRPr="00E21E32" w:rsidRDefault="002160F4" w:rsidP="003B0F9A">
      <w:pPr>
        <w:pStyle w:val="Heading3"/>
      </w:pPr>
      <w:bookmarkStart w:id="30" w:name="_Toc163721140"/>
      <w:bookmarkStart w:id="31" w:name="_Toc164231792"/>
      <w:bookmarkStart w:id="32" w:name="_Toc165387136"/>
      <w:r w:rsidRPr="00E21E32">
        <w:t>SC</w:t>
      </w:r>
      <w:r w:rsidR="00EC1CD7" w:rsidRPr="00E21E32">
        <w:t xml:space="preserve"> 23.1 - </w:t>
      </w:r>
      <w:r w:rsidR="00AB4DE2" w:rsidRPr="00E21E32">
        <w:t xml:space="preserve">Achievement of </w:t>
      </w:r>
      <w:r w:rsidR="003B0F9A">
        <w:t>r</w:t>
      </w:r>
      <w:r w:rsidR="00AB4DE2" w:rsidRPr="00E21E32">
        <w:t>eliability</w:t>
      </w:r>
      <w:bookmarkEnd w:id="30"/>
      <w:bookmarkEnd w:id="31"/>
      <w:bookmarkEnd w:id="32"/>
    </w:p>
    <w:p w14:paraId="5552A1BB" w14:textId="649AE9F8" w:rsidR="000F484E" w:rsidRDefault="00952E67" w:rsidP="00AB4DE2">
      <w:pPr>
        <w:pStyle w:val="Numberedparagraph"/>
        <w:ind w:left="851" w:hanging="851"/>
      </w:pPr>
      <w:r w:rsidRPr="00510387">
        <w:t>Th</w:t>
      </w:r>
      <w:r w:rsidR="00113ED4" w:rsidRPr="00510387">
        <w:t xml:space="preserve">is </w:t>
      </w:r>
      <w:r w:rsidR="00783BFF">
        <w:t xml:space="preserve">subclaim </w:t>
      </w:r>
      <w:r w:rsidR="00CC2B5D" w:rsidRPr="00510387">
        <w:t>explains how a</w:t>
      </w:r>
      <w:r w:rsidRPr="00510387">
        <w:t>chievement of high-quality design and manufacture comprise</w:t>
      </w:r>
      <w:r w:rsidR="003F499E">
        <w:t>s</w:t>
      </w:r>
      <w:r w:rsidRPr="00510387">
        <w:t xml:space="preserve"> </w:t>
      </w:r>
      <w:r w:rsidR="003F499E">
        <w:t>several</w:t>
      </w:r>
      <w:r w:rsidRPr="00510387">
        <w:t xml:space="preserve"> </w:t>
      </w:r>
      <w:r w:rsidR="00113ED4" w:rsidRPr="00510387">
        <w:t xml:space="preserve">further </w:t>
      </w:r>
      <w:r w:rsidRPr="00510387">
        <w:t xml:space="preserve">subclaims covering </w:t>
      </w:r>
      <w:r w:rsidR="002C2F7A">
        <w:t xml:space="preserve">key </w:t>
      </w:r>
      <w:r w:rsidR="000E4D5C">
        <w:t xml:space="preserve">structural integrity </w:t>
      </w:r>
      <w:r w:rsidR="002C2F7A">
        <w:t xml:space="preserve">aspects such as </w:t>
      </w:r>
      <w:r w:rsidR="000731C1">
        <w:t>component</w:t>
      </w:r>
      <w:r w:rsidR="000E4D5C">
        <w:t xml:space="preserve"> classification</w:t>
      </w:r>
      <w:r w:rsidR="000731C1">
        <w:t xml:space="preserve">, </w:t>
      </w:r>
      <w:r w:rsidR="009F56BC">
        <w:t xml:space="preserve">use of appropriate design and construction codes and standards, </w:t>
      </w:r>
      <w:r w:rsidR="0089161F">
        <w:t>structural assessment</w:t>
      </w:r>
      <w:r w:rsidR="00F773B8">
        <w:t>, material</w:t>
      </w:r>
      <w:r w:rsidR="001E2A2C">
        <w:t>s</w:t>
      </w:r>
      <w:r w:rsidR="00F773B8">
        <w:t xml:space="preserve"> selection, </w:t>
      </w:r>
      <w:r w:rsidR="002B7FF9">
        <w:t xml:space="preserve">consideration of </w:t>
      </w:r>
      <w:r w:rsidR="00F773B8">
        <w:t xml:space="preserve">ageing and degradation </w:t>
      </w:r>
      <w:r w:rsidR="002B7FF9">
        <w:t xml:space="preserve">mechanisms, </w:t>
      </w:r>
      <w:r w:rsidR="00F773B8">
        <w:t xml:space="preserve">and </w:t>
      </w:r>
      <w:r w:rsidR="00F428CB">
        <w:t>robust examination</w:t>
      </w:r>
      <w:r w:rsidR="002B7FF9">
        <w:t xml:space="preserve"> during manufacture</w:t>
      </w:r>
      <w:r w:rsidR="000E000A">
        <w:t>.</w:t>
      </w:r>
      <w:r w:rsidR="002B7FF9">
        <w:t xml:space="preserve"> Additional </w:t>
      </w:r>
      <w:r w:rsidR="001977E4">
        <w:t>provisions</w:t>
      </w:r>
      <w:r w:rsidR="002B7FF9">
        <w:t xml:space="preserve"> are </w:t>
      </w:r>
      <w:r w:rsidR="00A81212">
        <w:t xml:space="preserve">given within the E3S </w:t>
      </w:r>
      <w:r w:rsidR="001F3462">
        <w:t>case</w:t>
      </w:r>
      <w:r w:rsidR="002B7FF9">
        <w:t xml:space="preserve"> </w:t>
      </w:r>
      <w:r w:rsidR="001F3462">
        <w:t>so that</w:t>
      </w:r>
      <w:r w:rsidR="00F366E0">
        <w:t xml:space="preserve"> </w:t>
      </w:r>
      <w:r w:rsidR="001977E4">
        <w:t xml:space="preserve">design </w:t>
      </w:r>
      <w:r w:rsidR="00464E95">
        <w:t xml:space="preserve">and manufacture </w:t>
      </w:r>
      <w:r w:rsidR="003B10F8">
        <w:t xml:space="preserve">of components </w:t>
      </w:r>
      <w:r w:rsidR="00A214B1">
        <w:t>are</w:t>
      </w:r>
      <w:r w:rsidR="003B10F8">
        <w:t xml:space="preserve"> </w:t>
      </w:r>
      <w:r w:rsidR="001F3462">
        <w:t xml:space="preserve">optimised </w:t>
      </w:r>
      <w:r w:rsidR="00464E95">
        <w:t xml:space="preserve">to </w:t>
      </w:r>
      <w:r w:rsidR="003B10F8">
        <w:t xml:space="preserve">ensure structural integrity risks are reduced ALARP. </w:t>
      </w:r>
    </w:p>
    <w:p w14:paraId="28262819" w14:textId="20BF43DB" w:rsidR="00952E67" w:rsidRPr="00510387" w:rsidRDefault="00771F4D" w:rsidP="00AB4DE2">
      <w:pPr>
        <w:pStyle w:val="Numberedparagraph"/>
        <w:ind w:left="851" w:hanging="851"/>
      </w:pPr>
      <w:r>
        <w:t>The key aspects of this subclaim include:</w:t>
      </w:r>
      <w:r w:rsidR="00F366E0">
        <w:t xml:space="preserve"> </w:t>
      </w:r>
    </w:p>
    <w:p w14:paraId="1B80B3F0" w14:textId="4F2237C3" w:rsidR="00787AAC" w:rsidRDefault="006D677F" w:rsidP="00777B1F">
      <w:pPr>
        <w:pStyle w:val="Bulletlist1"/>
      </w:pPr>
      <w:r>
        <w:t xml:space="preserve">An approach </w:t>
      </w:r>
      <w:r w:rsidR="00D368B6">
        <w:t>of g</w:t>
      </w:r>
      <w:r w:rsidR="00F6424D">
        <w:t xml:space="preserve">rading </w:t>
      </w:r>
      <w:r w:rsidR="000F1AE4">
        <w:t>structural integrity</w:t>
      </w:r>
      <w:r w:rsidR="00F6424D">
        <w:t xml:space="preserve"> controls </w:t>
      </w:r>
      <w:r w:rsidR="002E59C4">
        <w:t>for SSCs</w:t>
      </w:r>
      <w:r w:rsidR="00D368B6">
        <w:t>,</w:t>
      </w:r>
      <w:r w:rsidR="00F6424D">
        <w:t xml:space="preserve"> based on </w:t>
      </w:r>
      <w:r w:rsidR="000A0E36" w:rsidRPr="000A0E36">
        <w:t>the RP’s approach to safety categorisation and classification</w:t>
      </w:r>
      <w:r w:rsidR="002B5C5D">
        <w:t xml:space="preserve"> which</w:t>
      </w:r>
      <w:r w:rsidR="000A0E36" w:rsidRPr="000A0E36">
        <w:t xml:space="preserve"> is presented within a referenced document SMR0004589 Issue 1 ‘Categorisation and Classification Method’</w:t>
      </w:r>
      <w:r w:rsidR="00AF264D">
        <w:t xml:space="preserve"> (</w:t>
      </w:r>
      <w:r w:rsidR="0062083A">
        <w:t>ref.</w:t>
      </w:r>
      <w:r w:rsidR="00CE0FB8">
        <w:t xml:space="preserve"> </w:t>
      </w:r>
      <w:sdt>
        <w:sdtPr>
          <w:id w:val="-931741661"/>
          <w:citation/>
        </w:sdtPr>
        <w:sdtEndPr/>
        <w:sdtContent>
          <w:r w:rsidR="00456A78">
            <w:fldChar w:fldCharType="begin"/>
          </w:r>
          <w:r w:rsidR="007B5A61">
            <w:instrText xml:space="preserve">CITATION E3S \l 2057 </w:instrText>
          </w:r>
          <w:r w:rsidR="00456A78">
            <w:fldChar w:fldCharType="separate"/>
          </w:r>
          <w:r w:rsidR="00B02777" w:rsidRPr="00B02777">
            <w:rPr>
              <w:noProof/>
            </w:rPr>
            <w:t>[36]</w:t>
          </w:r>
          <w:r w:rsidR="00456A78">
            <w:fldChar w:fldCharType="end"/>
          </w:r>
        </w:sdtContent>
      </w:sdt>
      <w:r w:rsidR="00AF264D">
        <w:t>)</w:t>
      </w:r>
      <w:r w:rsidR="000A0E36" w:rsidRPr="000A0E36">
        <w:t xml:space="preserve">. </w:t>
      </w:r>
      <w:r w:rsidR="001741BA">
        <w:t xml:space="preserve">This approach uses </w:t>
      </w:r>
      <w:r w:rsidR="00107DEE">
        <w:t>‘</w:t>
      </w:r>
      <w:r w:rsidR="001741BA">
        <w:t>failure modes and effects analysis</w:t>
      </w:r>
      <w:r w:rsidR="00107DEE">
        <w:t>’</w:t>
      </w:r>
      <w:r w:rsidR="001741BA">
        <w:t xml:space="preserve"> to understand the complete consequences of gross failure of sub-components and regions, including accounting for any secondary consequences (internal hazards resulting from the initial failure).</w:t>
      </w:r>
      <w:r w:rsidR="001809A6">
        <w:t xml:space="preserve"> </w:t>
      </w:r>
      <w:r w:rsidR="002E59C4">
        <w:t xml:space="preserve">Two </w:t>
      </w:r>
      <w:r w:rsidR="00341771">
        <w:t xml:space="preserve">higher reliability </w:t>
      </w:r>
      <w:r w:rsidR="002E59C4">
        <w:t>c</w:t>
      </w:r>
      <w:r w:rsidR="00A258CA">
        <w:t>lassifications</w:t>
      </w:r>
      <w:r w:rsidR="002E59C4">
        <w:t xml:space="preserve"> are proposed</w:t>
      </w:r>
      <w:r w:rsidR="00C31A26">
        <w:t xml:space="preserve"> in (ref. </w:t>
      </w:r>
      <w:sdt>
        <w:sdtPr>
          <w:id w:val="1357161038"/>
          <w:citation/>
        </w:sdtPr>
        <w:sdtEndPr/>
        <w:sdtContent>
          <w:r w:rsidR="00C31A26">
            <w:fldChar w:fldCharType="begin"/>
          </w:r>
          <w:r w:rsidR="00056A76">
            <w:instrText xml:space="preserve">CITATION E3Sch23 \l 2057 </w:instrText>
          </w:r>
          <w:r w:rsidR="00C31A26">
            <w:fldChar w:fldCharType="separate"/>
          </w:r>
          <w:r w:rsidR="00B02777" w:rsidRPr="00B02777">
            <w:rPr>
              <w:noProof/>
            </w:rPr>
            <w:t>[8]</w:t>
          </w:r>
          <w:r w:rsidR="00C31A26">
            <w:fldChar w:fldCharType="end"/>
          </w:r>
        </w:sdtContent>
      </w:sdt>
      <w:r w:rsidR="00C31A26">
        <w:t>)</w:t>
      </w:r>
      <w:r w:rsidR="00CD55E9">
        <w:t>:</w:t>
      </w:r>
      <w:r w:rsidR="00A05B41">
        <w:t xml:space="preserve"> </w:t>
      </w:r>
    </w:p>
    <w:p w14:paraId="3D02796D" w14:textId="227C0548" w:rsidR="000F484E" w:rsidRDefault="00A05B41" w:rsidP="000F484E">
      <w:pPr>
        <w:pStyle w:val="Bulletlist2"/>
      </w:pPr>
      <w:r>
        <w:t xml:space="preserve">Very High Reliability (VHR) </w:t>
      </w:r>
      <w:r w:rsidR="00F6463A">
        <w:t>–</w:t>
      </w:r>
      <w:r w:rsidR="00787AAC">
        <w:t xml:space="preserve"> </w:t>
      </w:r>
      <w:r w:rsidR="00A8378A">
        <w:t>w</w:t>
      </w:r>
      <w:r w:rsidR="00F6463A">
        <w:t>here s</w:t>
      </w:r>
      <w:r w:rsidR="00787AAC">
        <w:t xml:space="preserve">tructural failure </w:t>
      </w:r>
      <w:r w:rsidR="00F86BCA">
        <w:t>c</w:t>
      </w:r>
      <w:r w:rsidR="00787AAC">
        <w:t xml:space="preserve">ould lead to either an off-site release of dose exceeding 100 mSv or no physical barrier intact to confine any substantial relocation of radioactive material. </w:t>
      </w:r>
      <w:r w:rsidR="00487DB3">
        <w:t>The RP considers i</w:t>
      </w:r>
      <w:r w:rsidR="00787AAC">
        <w:t>t is not reasonably practicable to provide control of the resulting conditions either within or beyond the design basis.</w:t>
      </w:r>
    </w:p>
    <w:p w14:paraId="2B54BCFC" w14:textId="39A7EC5C" w:rsidR="00787AAC" w:rsidRDefault="00A05B41" w:rsidP="000F484E">
      <w:pPr>
        <w:pStyle w:val="Bulletlist2"/>
      </w:pPr>
      <w:r>
        <w:t>High Reliability (HR)</w:t>
      </w:r>
      <w:r w:rsidR="00AB62BF">
        <w:t xml:space="preserve"> </w:t>
      </w:r>
      <w:r w:rsidR="00A8378A">
        <w:t>–</w:t>
      </w:r>
      <w:r w:rsidR="006E6CA5">
        <w:t xml:space="preserve"> </w:t>
      </w:r>
      <w:r w:rsidR="00A8378A">
        <w:t>w</w:t>
      </w:r>
      <w:r w:rsidR="00F6463A">
        <w:t>he</w:t>
      </w:r>
      <w:r w:rsidR="00A8378A">
        <w:t>re s</w:t>
      </w:r>
      <w:r w:rsidR="00AB62BF">
        <w:t xml:space="preserve">tructural failure </w:t>
      </w:r>
      <w:r w:rsidR="00F86BCA">
        <w:t>c</w:t>
      </w:r>
      <w:r w:rsidR="00AB62BF">
        <w:t xml:space="preserve">ould lead to relocation of radioactive material, but with off-site </w:t>
      </w:r>
      <w:r w:rsidR="002F57B1">
        <w:t>doses</w:t>
      </w:r>
      <w:r w:rsidR="00AB62BF">
        <w:t xml:space="preserve"> limited to less than 100 mSv. </w:t>
      </w:r>
      <w:r w:rsidR="00487DB3">
        <w:t>The RP considers i</w:t>
      </w:r>
      <w:r w:rsidR="00AB62BF">
        <w:t>t is not reasonably practicable to provide control of the resulting conditions within the design basis; however, it is reasonably practicable to provide beyond design basis defence.</w:t>
      </w:r>
      <w:r w:rsidR="006772D0">
        <w:t xml:space="preserve"> </w:t>
      </w:r>
    </w:p>
    <w:p w14:paraId="44BD27B6" w14:textId="4F53EA52" w:rsidR="00600E30" w:rsidRDefault="008C040A" w:rsidP="005B0035">
      <w:pPr>
        <w:pStyle w:val="Numberedparagraph"/>
        <w:numPr>
          <w:ilvl w:val="0"/>
          <w:numId w:val="0"/>
        </w:numPr>
        <w:ind w:left="1440"/>
      </w:pPr>
      <w:r>
        <w:t xml:space="preserve">Where the </w:t>
      </w:r>
      <w:r w:rsidR="00081779">
        <w:t>consequences</w:t>
      </w:r>
      <w:r>
        <w:t xml:space="preserve"> of failure </w:t>
      </w:r>
      <w:r w:rsidR="000501DB">
        <w:t xml:space="preserve">are </w:t>
      </w:r>
      <w:r w:rsidR="00C17B8B">
        <w:t xml:space="preserve">demonstrated to be </w:t>
      </w:r>
      <w:r w:rsidR="00A266DE">
        <w:t xml:space="preserve">tolerable, this is considered within the design basis and </w:t>
      </w:r>
      <w:r w:rsidR="00595393">
        <w:t>safety classifications</w:t>
      </w:r>
      <w:r w:rsidR="00950FEA">
        <w:t xml:space="preserve"> are applied </w:t>
      </w:r>
      <w:r w:rsidR="00F05BFF">
        <w:t>as</w:t>
      </w:r>
      <w:r w:rsidR="00372C69">
        <w:t xml:space="preserve"> </w:t>
      </w:r>
      <w:r w:rsidR="000F7CBC">
        <w:t xml:space="preserve">Safety </w:t>
      </w:r>
      <w:r w:rsidR="00372C69">
        <w:t>Class1/2/3/N</w:t>
      </w:r>
      <w:r w:rsidR="00840E52">
        <w:t xml:space="preserve">on-nuclear </w:t>
      </w:r>
      <w:r w:rsidR="00372C69">
        <w:t>C</w:t>
      </w:r>
      <w:r w:rsidR="00840E52">
        <w:t>lassified (NC)</w:t>
      </w:r>
      <w:r w:rsidR="000209D7">
        <w:t xml:space="preserve">, dependant on the </w:t>
      </w:r>
      <w:r w:rsidR="000209D7" w:rsidRPr="00173B87">
        <w:t xml:space="preserve">consequences of postulated failures and the level of protection </w:t>
      </w:r>
      <w:r w:rsidR="000209D7">
        <w:t>considered necessary for the SSC</w:t>
      </w:r>
      <w:r w:rsidR="00372C69">
        <w:t xml:space="preserve">. </w:t>
      </w:r>
    </w:p>
    <w:p w14:paraId="4B90DB06" w14:textId="7750FA00" w:rsidR="00CD55E9" w:rsidRDefault="00CF0D21" w:rsidP="00777B1F">
      <w:pPr>
        <w:pStyle w:val="Bulletlist1"/>
      </w:pPr>
      <w:r>
        <w:t>Components are designed to appropriate standards and requirements which provide suitable reliability.</w:t>
      </w:r>
      <w:r w:rsidR="00CD55E9">
        <w:t xml:space="preserve"> </w:t>
      </w:r>
      <w:r w:rsidR="00AC2B11">
        <w:t xml:space="preserve">The RP has selected the 2021 edition </w:t>
      </w:r>
      <w:r w:rsidR="00AC2B11">
        <w:lastRenderedPageBreak/>
        <w:t>of A</w:t>
      </w:r>
      <w:r w:rsidR="00BD7BA9">
        <w:t xml:space="preserve">merican </w:t>
      </w:r>
      <w:r w:rsidR="00AC2B11">
        <w:t>S</w:t>
      </w:r>
      <w:r w:rsidR="00BD7BA9">
        <w:t xml:space="preserve">ociety </w:t>
      </w:r>
      <w:r w:rsidR="002334CD">
        <w:t xml:space="preserve">of </w:t>
      </w:r>
      <w:r w:rsidR="00AC2B11">
        <w:t>M</w:t>
      </w:r>
      <w:r w:rsidR="002334CD">
        <w:t xml:space="preserve">echanical </w:t>
      </w:r>
      <w:r w:rsidR="00AC2B11">
        <w:t>E</w:t>
      </w:r>
      <w:r w:rsidR="002334CD">
        <w:t>ngineers</w:t>
      </w:r>
      <w:r w:rsidR="00AC2B11">
        <w:t xml:space="preserve"> </w:t>
      </w:r>
      <w:r w:rsidR="002334CD">
        <w:t xml:space="preserve">(ASME) </w:t>
      </w:r>
      <w:r w:rsidR="00AC2B11">
        <w:t>B</w:t>
      </w:r>
      <w:r w:rsidR="002334CD">
        <w:t>oiler and Pressure Vessel Code (B</w:t>
      </w:r>
      <w:r w:rsidR="00AC2B11">
        <w:t>PVC</w:t>
      </w:r>
      <w:r w:rsidR="002334CD">
        <w:t>)</w:t>
      </w:r>
      <w:r w:rsidR="00AC2B11">
        <w:t xml:space="preserve"> </w:t>
      </w:r>
      <w:r w:rsidR="002334CD">
        <w:t xml:space="preserve">Section III </w:t>
      </w:r>
      <w:r w:rsidR="00456A78">
        <w:t xml:space="preserve">(ref. </w:t>
      </w:r>
      <w:sdt>
        <w:sdtPr>
          <w:id w:val="-781874983"/>
          <w:citation/>
        </w:sdtPr>
        <w:sdtEndPr/>
        <w:sdtContent>
          <w:r w:rsidR="000725F2" w:rsidRPr="0017280C">
            <w:fldChar w:fldCharType="begin"/>
          </w:r>
          <w:r w:rsidR="000725F2" w:rsidRPr="0017280C">
            <w:instrText xml:space="preserve"> CITATION Ame \l 2057 </w:instrText>
          </w:r>
          <w:r w:rsidR="000725F2" w:rsidRPr="0017280C">
            <w:fldChar w:fldCharType="separate"/>
          </w:r>
          <w:r w:rsidR="00B02777" w:rsidRPr="00B02777">
            <w:rPr>
              <w:noProof/>
            </w:rPr>
            <w:t>[32]</w:t>
          </w:r>
          <w:r w:rsidR="000725F2" w:rsidRPr="0017280C">
            <w:fldChar w:fldCharType="end"/>
          </w:r>
        </w:sdtContent>
      </w:sdt>
      <w:r w:rsidR="00456A78" w:rsidRPr="0017280C">
        <w:t>)</w:t>
      </w:r>
      <w:r w:rsidR="000725F2" w:rsidRPr="0017280C">
        <w:t xml:space="preserve"> </w:t>
      </w:r>
      <w:r w:rsidR="00AC2B11" w:rsidRPr="0017280C">
        <w:t xml:space="preserve">as the design basis for </w:t>
      </w:r>
      <w:r w:rsidR="00FD6B50">
        <w:t xml:space="preserve">all </w:t>
      </w:r>
      <w:r w:rsidR="002334CD" w:rsidRPr="0017280C">
        <w:t xml:space="preserve">nuclear </w:t>
      </w:r>
      <w:r w:rsidR="00AC2B11" w:rsidRPr="0017280C">
        <w:t>Safety Class 1 and 2 pressure boundary components, and Safety Class 3 pressure boundary components</w:t>
      </w:r>
      <w:r w:rsidR="00FD6B50">
        <w:t>,</w:t>
      </w:r>
      <w:r w:rsidR="00AC2B11" w:rsidRPr="0017280C">
        <w:t xml:space="preserve"> where the failure directly leads to the release of radioactivity above </w:t>
      </w:r>
      <w:r w:rsidR="002334CD" w:rsidRPr="0017280C">
        <w:t>a</w:t>
      </w:r>
      <w:r w:rsidR="00AC2B11" w:rsidRPr="0017280C">
        <w:t xml:space="preserve"> defined threshold. ASME </w:t>
      </w:r>
      <w:r w:rsidR="00D50A30">
        <w:t xml:space="preserve">BPVC Section </w:t>
      </w:r>
      <w:r w:rsidR="00AC2B11" w:rsidRPr="0017280C">
        <w:t xml:space="preserve">III </w:t>
      </w:r>
      <w:r w:rsidR="00D50A30">
        <w:t>(</w:t>
      </w:r>
      <w:r w:rsidR="009526BC">
        <w:t>hereon ASME III</w:t>
      </w:r>
      <w:r w:rsidR="00D50A30">
        <w:t>)</w:t>
      </w:r>
      <w:r w:rsidR="009526BC">
        <w:t xml:space="preserve"> </w:t>
      </w:r>
      <w:r w:rsidR="00AC2B11" w:rsidRPr="0017280C">
        <w:t>provides rules for materials, design, structural analysis, manufacturing, examination, over-pressure protection and quality assurance for nuclear components</w:t>
      </w:r>
      <w:r w:rsidR="007F21A4" w:rsidRPr="0017280C">
        <w:t xml:space="preserve">. </w:t>
      </w:r>
      <w:r w:rsidR="00CF242B" w:rsidRPr="0017280C">
        <w:t>For lower classification applications</w:t>
      </w:r>
      <w:r w:rsidR="00202DAA" w:rsidRPr="0017280C">
        <w:t xml:space="preserve"> (safety class 3 pressure boundary components where the failure does not directly lead to the release of radioactivity above </w:t>
      </w:r>
      <w:r w:rsidR="002334CD" w:rsidRPr="0017280C">
        <w:t>a</w:t>
      </w:r>
      <w:r w:rsidR="00202DAA" w:rsidRPr="0017280C">
        <w:t xml:space="preserve"> defined threshold)</w:t>
      </w:r>
      <w:r w:rsidR="00CF242B" w:rsidRPr="0017280C">
        <w:t xml:space="preserve">, conventional </w:t>
      </w:r>
      <w:r w:rsidR="006C2E59">
        <w:t xml:space="preserve">(non-nuclear) </w:t>
      </w:r>
      <w:r w:rsidR="00CF242B" w:rsidRPr="0017280C">
        <w:t xml:space="preserve">design codes are </w:t>
      </w:r>
      <w:r w:rsidR="009E1CE8" w:rsidRPr="0017280C">
        <w:t xml:space="preserve">proposed. These are </w:t>
      </w:r>
      <w:r w:rsidR="00CF242B" w:rsidRPr="0017280C">
        <w:t xml:space="preserve">selected based on the technical provisions, the provenance and experience of the code, and its status in relevant legislation. Pressure Equipment Safety Regulations (PE(S)R) </w:t>
      </w:r>
      <w:r w:rsidR="00456A78" w:rsidRPr="0017280C">
        <w:t xml:space="preserve">(ref. </w:t>
      </w:r>
      <w:sdt>
        <w:sdtPr>
          <w:id w:val="-1691908429"/>
          <w:citation/>
        </w:sdtPr>
        <w:sdtEndPr/>
        <w:sdtContent>
          <w:r w:rsidR="00AF097C" w:rsidRPr="0017280C">
            <w:fldChar w:fldCharType="begin"/>
          </w:r>
          <w:r w:rsidR="00AF097C" w:rsidRPr="0017280C">
            <w:instrText xml:space="preserve"> CITATION The1 \l 2057 </w:instrText>
          </w:r>
          <w:r w:rsidR="00AF097C" w:rsidRPr="0017280C">
            <w:fldChar w:fldCharType="separate"/>
          </w:r>
          <w:r w:rsidR="00B02777" w:rsidRPr="00B02777">
            <w:rPr>
              <w:noProof/>
            </w:rPr>
            <w:t>[37]</w:t>
          </w:r>
          <w:r w:rsidR="00AF097C" w:rsidRPr="0017280C">
            <w:fldChar w:fldCharType="end"/>
          </w:r>
        </w:sdtContent>
      </w:sdt>
      <w:r w:rsidR="00456A78" w:rsidRPr="0017280C">
        <w:t>)</w:t>
      </w:r>
      <w:r w:rsidR="0041733C">
        <w:t xml:space="preserve"> require</w:t>
      </w:r>
      <w:r w:rsidR="00A96B7B">
        <w:t>ments will be met</w:t>
      </w:r>
      <w:r w:rsidR="00CF242B">
        <w:t xml:space="preserve"> where either conventional standards are adopted or failure of the component would not lead to an emission of radioactivity</w:t>
      </w:r>
      <w:r w:rsidR="008B3B62">
        <w:t>.</w:t>
      </w:r>
    </w:p>
    <w:p w14:paraId="34352842" w14:textId="4DA01956" w:rsidR="00D2499C" w:rsidRDefault="00CF0D21" w:rsidP="00777B1F">
      <w:pPr>
        <w:pStyle w:val="Bulletlist1"/>
      </w:pPr>
      <w:r>
        <w:t xml:space="preserve">Components are designed for </w:t>
      </w:r>
      <w:r w:rsidR="000F1AE4">
        <w:t>structural integrity</w:t>
      </w:r>
      <w:r>
        <w:t xml:space="preserve">, including a review of </w:t>
      </w:r>
      <w:r w:rsidR="004350E4">
        <w:t>improvements in material forming, welding and examination and incorporating lessons learned from relevant OPEX. Systems engineering approaches ensure design is carried out in a systematic and structured way</w:t>
      </w:r>
      <w:r w:rsidR="009A5596">
        <w:t>.</w:t>
      </w:r>
      <w:r w:rsidR="00812710">
        <w:t xml:space="preserve"> This </w:t>
      </w:r>
      <w:r w:rsidR="00A631F6">
        <w:t>RP</w:t>
      </w:r>
      <w:r w:rsidR="00D2499C">
        <w:t xml:space="preserve"> is applyin</w:t>
      </w:r>
      <w:r w:rsidR="004B7AE0">
        <w:t>g</w:t>
      </w:r>
      <w:r w:rsidR="00D2499C">
        <w:t xml:space="preserve"> a</w:t>
      </w:r>
      <w:r w:rsidR="00812710">
        <w:t xml:space="preserve"> concept of </w:t>
      </w:r>
      <w:r w:rsidR="009E193C">
        <w:t>“</w:t>
      </w:r>
      <w:r w:rsidR="00812710">
        <w:t>Design for X</w:t>
      </w:r>
      <w:r w:rsidR="009E193C">
        <w:t>”</w:t>
      </w:r>
      <w:r w:rsidR="00770C4C">
        <w:t xml:space="preserve"> (DfX)</w:t>
      </w:r>
      <w:r w:rsidR="00812710">
        <w:t xml:space="preserve">, whereby </w:t>
      </w:r>
      <w:r w:rsidR="0073761C">
        <w:t>working practices u</w:t>
      </w:r>
      <w:r w:rsidR="004A56E7">
        <w:t>s</w:t>
      </w:r>
      <w:r w:rsidR="0073761C">
        <w:t>e integrated project teams</w:t>
      </w:r>
      <w:r w:rsidR="007A3FF4">
        <w:t xml:space="preserve"> </w:t>
      </w:r>
      <w:r w:rsidR="007A3FF4" w:rsidRPr="009A0CEB">
        <w:t>(IPT)</w:t>
      </w:r>
      <w:r w:rsidR="0073761C">
        <w:t>, made up from a range of functions such as design, structural analysis, procurement, manufacturing, examination and verification</w:t>
      </w:r>
      <w:r w:rsidR="00B15313">
        <w:t xml:space="preserve">. </w:t>
      </w:r>
      <w:r w:rsidR="009143CB">
        <w:t xml:space="preserve">This approach is informed by a series of </w:t>
      </w:r>
      <w:r w:rsidR="000F1AE4">
        <w:t>structural integrity</w:t>
      </w:r>
      <w:r w:rsidR="009143CB">
        <w:t xml:space="preserve"> specific design principles, which have been produced based on sources </w:t>
      </w:r>
      <w:r w:rsidR="00555096">
        <w:t>of</w:t>
      </w:r>
      <w:r w:rsidR="009143CB">
        <w:t xml:space="preserve"> RGP and OPEX compiled by the RP. </w:t>
      </w:r>
      <w:r w:rsidR="00B15313">
        <w:t xml:space="preserve">The </w:t>
      </w:r>
      <w:r w:rsidR="009143CB">
        <w:t xml:space="preserve">RP claims that </w:t>
      </w:r>
      <w:r w:rsidR="009F1D2B">
        <w:t>using</w:t>
      </w:r>
      <w:r w:rsidR="00B15313" w:rsidRPr="009A0CEB">
        <w:t xml:space="preserve"> </w:t>
      </w:r>
      <w:r w:rsidR="003F68DB" w:rsidRPr="009A0CEB">
        <w:t>IPTs</w:t>
      </w:r>
      <w:r w:rsidR="003F68DB">
        <w:t xml:space="preserve"> </w:t>
      </w:r>
      <w:r w:rsidR="004144FB">
        <w:t>promotes</w:t>
      </w:r>
      <w:r w:rsidR="00B15313">
        <w:t xml:space="preserve"> cross-functional engagement through the design process</w:t>
      </w:r>
      <w:r w:rsidR="004144FB">
        <w:t xml:space="preserve">, </w:t>
      </w:r>
      <w:r w:rsidR="00685A5B">
        <w:t>including</w:t>
      </w:r>
      <w:r w:rsidR="00B15313">
        <w:t xml:space="preserve"> transverse requirements from different functional areas. </w:t>
      </w:r>
    </w:p>
    <w:p w14:paraId="03F41FCB" w14:textId="52DBF8D7" w:rsidR="000D0192" w:rsidRDefault="00CF0D21" w:rsidP="00777B1F">
      <w:pPr>
        <w:pStyle w:val="Bulletlist1"/>
      </w:pPr>
      <w:r>
        <w:t>Structural assessments are carried out to show that the design code limitations are satisfied for the applicable loading conditions</w:t>
      </w:r>
      <w:r w:rsidR="00D27FB6">
        <w:t>. Assessments are carried out against the design limits in the relevant design code using conservative inputs while accounting for relevant through-life degradation mechanisms</w:t>
      </w:r>
      <w:r w:rsidR="000F0ED6">
        <w:t>.</w:t>
      </w:r>
    </w:p>
    <w:p w14:paraId="20D5AB93" w14:textId="0DC7F555" w:rsidR="002D677D" w:rsidRDefault="00CF0D21" w:rsidP="00777B1F">
      <w:pPr>
        <w:pStyle w:val="Bulletlist1"/>
      </w:pPr>
      <w:r>
        <w:t>Materials are selected and specified to ensure they are well understood and characterised, based on OPEX and RGP.</w:t>
      </w:r>
      <w:r w:rsidR="00A45057">
        <w:t xml:space="preserve"> </w:t>
      </w:r>
      <w:r w:rsidR="00901A76" w:rsidRPr="009639F2">
        <w:t>Material</w:t>
      </w:r>
      <w:r w:rsidR="00175499">
        <w:t>s</w:t>
      </w:r>
      <w:r w:rsidR="00901A76" w:rsidRPr="009639F2">
        <w:t xml:space="preserve"> selection is </w:t>
      </w:r>
      <w:r w:rsidR="00033714" w:rsidRPr="009639F2">
        <w:t xml:space="preserve">based on those allowed under </w:t>
      </w:r>
      <w:r w:rsidR="00E45A59" w:rsidRPr="009639F2">
        <w:t>ASME</w:t>
      </w:r>
      <w:r w:rsidR="00492CAF">
        <w:t xml:space="preserve"> </w:t>
      </w:r>
      <w:r w:rsidR="00033714" w:rsidRPr="009639F2">
        <w:t>Section</w:t>
      </w:r>
      <w:r w:rsidR="00E5411F">
        <w:t>s</w:t>
      </w:r>
      <w:r w:rsidR="00033714" w:rsidRPr="009639F2">
        <w:t xml:space="preserve"> II and III and a down-selection </w:t>
      </w:r>
      <w:r w:rsidR="00B95817" w:rsidRPr="009639F2">
        <w:t>optioneering process has been followed for major decisions/components, considering legislative requirements</w:t>
      </w:r>
      <w:r w:rsidR="00462359" w:rsidRPr="009639F2">
        <w:t xml:space="preserve">, commercial factors and OPEX. Ageing management is also cited as </w:t>
      </w:r>
      <w:r w:rsidR="00CF10A4">
        <w:t xml:space="preserve">a key </w:t>
      </w:r>
      <w:r w:rsidR="00462359" w:rsidRPr="009639F2">
        <w:t xml:space="preserve">consideration in the </w:t>
      </w:r>
      <w:r w:rsidR="00CF10A4">
        <w:t xml:space="preserve">materials </w:t>
      </w:r>
      <w:r w:rsidR="00462359" w:rsidRPr="009639F2">
        <w:t>selection process.</w:t>
      </w:r>
    </w:p>
    <w:p w14:paraId="316DC138" w14:textId="16996434" w:rsidR="00187C04" w:rsidRDefault="00CF0D21" w:rsidP="00777B1F">
      <w:pPr>
        <w:pStyle w:val="Bulletlist1"/>
      </w:pPr>
      <w:r w:rsidRPr="009639F2">
        <w:t>Components are fabricated and installed to appropriate standards using qualified and controlled processes.</w:t>
      </w:r>
      <w:r w:rsidR="004B1376">
        <w:t xml:space="preserve"> </w:t>
      </w:r>
      <w:r w:rsidR="00297870" w:rsidRPr="009639F2">
        <w:t xml:space="preserve">Welding will be carried out in </w:t>
      </w:r>
      <w:r w:rsidR="00297870" w:rsidRPr="009639F2">
        <w:lastRenderedPageBreak/>
        <w:t xml:space="preserve">accordance with written, approved and qualified procedures </w:t>
      </w:r>
      <w:r w:rsidR="00AF1B9F" w:rsidRPr="009639F2">
        <w:t xml:space="preserve">by appropriately qualified welders. </w:t>
      </w:r>
      <w:r w:rsidR="00917AB8" w:rsidRPr="009639F2">
        <w:t xml:space="preserve">Design for </w:t>
      </w:r>
      <w:r w:rsidR="0008381C">
        <w:t>m</w:t>
      </w:r>
      <w:r w:rsidR="00917AB8" w:rsidRPr="009639F2">
        <w:t>anufacture is also employed to ensure designs are optimised for manufacture.</w:t>
      </w:r>
      <w:r w:rsidR="002551A1" w:rsidRPr="009639F2">
        <w:t xml:space="preserve"> </w:t>
      </w:r>
      <w:r w:rsidR="00CE5773" w:rsidRPr="009639F2">
        <w:t xml:space="preserve">Independent inspections will be employed </w:t>
      </w:r>
      <w:r w:rsidR="00CA2C61" w:rsidRPr="009639F2">
        <w:t xml:space="preserve">for process controls and a supplier selection process </w:t>
      </w:r>
      <w:r w:rsidR="00A13CD3" w:rsidRPr="009639F2">
        <w:t>will be used to assess capability of suppliers to meet all expected requirements.</w:t>
      </w:r>
    </w:p>
    <w:p w14:paraId="7CCC6ADE" w14:textId="5B0C495D" w:rsidR="00E64FBE" w:rsidRDefault="00CF0D21" w:rsidP="00777B1F">
      <w:pPr>
        <w:pStyle w:val="Bulletlist1"/>
      </w:pPr>
      <w:r w:rsidRPr="009639F2">
        <w:t xml:space="preserve">Code-based examinations </w:t>
      </w:r>
      <w:r w:rsidR="00187C04">
        <w:t xml:space="preserve">will be employed to </w:t>
      </w:r>
      <w:r w:rsidRPr="009639F2">
        <w:t>provide adequate demonstration that manufacturing processes have been performed to an acceptable standard and within expected parameters</w:t>
      </w:r>
      <w:r w:rsidR="00187C04">
        <w:t xml:space="preserve"> set by</w:t>
      </w:r>
      <w:r w:rsidR="00DC2F3A" w:rsidRPr="009639F2">
        <w:t xml:space="preserve"> ASME</w:t>
      </w:r>
      <w:r w:rsidR="00C572A1">
        <w:t>,</w:t>
      </w:r>
      <w:r w:rsidR="00367738" w:rsidRPr="009639F2">
        <w:t xml:space="preserve"> </w:t>
      </w:r>
      <w:r w:rsidR="006E66FF">
        <w:t xml:space="preserve">which </w:t>
      </w:r>
      <w:r w:rsidR="00C572A1">
        <w:t>provides</w:t>
      </w:r>
      <w:r w:rsidR="00A35B41" w:rsidRPr="009639F2">
        <w:t xml:space="preserve"> minimum requirements for </w:t>
      </w:r>
      <w:r w:rsidR="00D73808" w:rsidRPr="009639F2">
        <w:t>examination</w:t>
      </w:r>
      <w:r w:rsidR="00187C04">
        <w:t xml:space="preserve">. </w:t>
      </w:r>
      <w:r w:rsidR="006B0DD2">
        <w:t xml:space="preserve">The RP is also </w:t>
      </w:r>
      <w:r w:rsidR="003F5BF2">
        <w:t>considering</w:t>
      </w:r>
      <w:r w:rsidR="006B0DD2">
        <w:t xml:space="preserve"> an approach of using </w:t>
      </w:r>
      <w:r w:rsidR="00A954C4" w:rsidRPr="009639F2">
        <w:t>Ultrasonic Testing (</w:t>
      </w:r>
      <w:r w:rsidR="00FC231B" w:rsidRPr="009639F2">
        <w:t>UT</w:t>
      </w:r>
      <w:r w:rsidR="00A954C4" w:rsidRPr="009639F2">
        <w:t>)</w:t>
      </w:r>
      <w:r w:rsidR="00FC231B" w:rsidRPr="009639F2">
        <w:t xml:space="preserve"> in </w:t>
      </w:r>
      <w:r w:rsidR="008412F2" w:rsidRPr="009639F2">
        <w:t xml:space="preserve">lieu of </w:t>
      </w:r>
      <w:r w:rsidR="00A954C4" w:rsidRPr="009639F2">
        <w:t>Radiographic Testing (</w:t>
      </w:r>
      <w:r w:rsidR="008412F2" w:rsidRPr="009639F2">
        <w:t>RT</w:t>
      </w:r>
      <w:r w:rsidR="00A954C4" w:rsidRPr="009639F2">
        <w:t>)</w:t>
      </w:r>
      <w:r w:rsidR="006B0DD2">
        <w:t xml:space="preserve">, </w:t>
      </w:r>
      <w:r w:rsidR="00B672EC" w:rsidRPr="009639F2">
        <w:t>us</w:t>
      </w:r>
      <w:r w:rsidR="006B0DD2">
        <w:t>ing an</w:t>
      </w:r>
      <w:r w:rsidR="00B672EC" w:rsidRPr="009639F2">
        <w:t xml:space="preserve"> ASME code case (N659-3) </w:t>
      </w:r>
      <w:r w:rsidR="00037269" w:rsidRPr="00037269">
        <w:t xml:space="preserve">using ASME Code Case N-659-3 to provide an alternative to the use of radiography which is argued to have an appropriate capability for the </w:t>
      </w:r>
      <w:r w:rsidR="00311AF6">
        <w:t>c</w:t>
      </w:r>
      <w:r w:rsidR="00037269" w:rsidRPr="00037269">
        <w:t>ode examination</w:t>
      </w:r>
      <w:r w:rsidR="00D6664C" w:rsidRPr="009639F2">
        <w:t xml:space="preserve">. </w:t>
      </w:r>
    </w:p>
    <w:p w14:paraId="2B32AE8C" w14:textId="7E405AC8" w:rsidR="000C50A1" w:rsidRDefault="00B66445" w:rsidP="00777B1F">
      <w:pPr>
        <w:pStyle w:val="Bulletlist1"/>
      </w:pPr>
      <w:r>
        <w:t>C</w:t>
      </w:r>
      <w:r w:rsidR="00EF75C5">
        <w:t>omponent p</w:t>
      </w:r>
      <w:r w:rsidR="00CF0D21" w:rsidRPr="009639F2">
        <w:t xml:space="preserve">ressure testing </w:t>
      </w:r>
      <w:r>
        <w:t xml:space="preserve">will be </w:t>
      </w:r>
      <w:r w:rsidR="00C572A1">
        <w:t>undertaken</w:t>
      </w:r>
      <w:r>
        <w:t xml:space="preserve"> </w:t>
      </w:r>
      <w:r w:rsidR="00EF75C5">
        <w:t xml:space="preserve">to </w:t>
      </w:r>
      <w:r w:rsidR="00CF0D21" w:rsidRPr="009639F2">
        <w:t>provide assurance on the integrity of the pressure boundary</w:t>
      </w:r>
      <w:r w:rsidR="00A96534">
        <w:t xml:space="preserve"> and</w:t>
      </w:r>
      <w:r w:rsidR="00EF75C5">
        <w:t xml:space="preserve"> </w:t>
      </w:r>
      <w:r w:rsidR="00D513C1" w:rsidRPr="009639F2">
        <w:t xml:space="preserve">highlight flaws </w:t>
      </w:r>
      <w:r w:rsidR="00C52B18">
        <w:t>before</w:t>
      </w:r>
      <w:r w:rsidR="00D513C1" w:rsidRPr="009639F2">
        <w:t xml:space="preserve"> the vessel enter</w:t>
      </w:r>
      <w:r w:rsidR="00760ADB">
        <w:t>s</w:t>
      </w:r>
      <w:r w:rsidR="00D513C1" w:rsidRPr="009639F2">
        <w:t xml:space="preserve"> service</w:t>
      </w:r>
      <w:r w:rsidR="00FB2931" w:rsidRPr="009639F2">
        <w:t>.</w:t>
      </w:r>
      <w:r w:rsidR="008C0807" w:rsidRPr="009639F2">
        <w:t xml:space="preserve"> </w:t>
      </w:r>
      <w:r w:rsidR="00D53203">
        <w:t>This</w:t>
      </w:r>
      <w:r w:rsidR="00E333F1" w:rsidRPr="009639F2">
        <w:t xml:space="preserve"> provides </w:t>
      </w:r>
      <w:r w:rsidR="008A1586" w:rsidRPr="009639F2">
        <w:t xml:space="preserve">evidence </w:t>
      </w:r>
      <w:r w:rsidR="00607303" w:rsidRPr="009639F2">
        <w:t xml:space="preserve">of </w:t>
      </w:r>
      <w:r w:rsidR="00231EBB" w:rsidRPr="009639F2">
        <w:t>pressure vessel failures under hydrotest</w:t>
      </w:r>
      <w:r w:rsidR="00D53203">
        <w:t>.</w:t>
      </w:r>
    </w:p>
    <w:p w14:paraId="4A474706" w14:textId="61B22847" w:rsidR="00DB27A2" w:rsidRPr="009639F2" w:rsidRDefault="00604229" w:rsidP="00777B1F">
      <w:pPr>
        <w:pStyle w:val="Bulletlist1"/>
      </w:pPr>
      <w:r>
        <w:t>A</w:t>
      </w:r>
      <w:r w:rsidR="00CF0D21" w:rsidRPr="009639F2">
        <w:t xml:space="preserve">ppropriate controls </w:t>
      </w:r>
      <w:r w:rsidR="000C50A1">
        <w:t xml:space="preserve">during </w:t>
      </w:r>
      <w:r w:rsidR="00CF0D21" w:rsidRPr="009639F2">
        <w:t xml:space="preserve">design and manufacture </w:t>
      </w:r>
      <w:r>
        <w:t xml:space="preserve">are implemented </w:t>
      </w:r>
      <w:r w:rsidR="00CF0D21" w:rsidRPr="009639F2">
        <w:t>to provide assurance of compliance with the relevant requirements.</w:t>
      </w:r>
      <w:r w:rsidR="000C50A1">
        <w:t xml:space="preserve"> </w:t>
      </w:r>
      <w:r w:rsidR="00174723" w:rsidRPr="009639F2">
        <w:t xml:space="preserve">This </w:t>
      </w:r>
      <w:r w:rsidR="00E20EA5" w:rsidRPr="009639F2">
        <w:t>approach will be taken to ensure</w:t>
      </w:r>
      <w:r w:rsidR="002C0C1B" w:rsidRPr="009639F2">
        <w:t xml:space="preserve"> appropriate quality assurance</w:t>
      </w:r>
      <w:r w:rsidR="000C50A1">
        <w:t>, which is</w:t>
      </w:r>
      <w:r w:rsidR="005E628D" w:rsidRPr="009639F2">
        <w:t xml:space="preserve"> largely based on the consequences of the activity being incorrectly performed</w:t>
      </w:r>
      <w:r w:rsidR="00483A68">
        <w:t>, which</w:t>
      </w:r>
      <w:r w:rsidR="005E628D" w:rsidRPr="009639F2">
        <w:t xml:space="preserve"> </w:t>
      </w:r>
      <w:r w:rsidR="00005763">
        <w:t xml:space="preserve">is </w:t>
      </w:r>
      <w:r w:rsidR="007859A4" w:rsidRPr="009639F2">
        <w:t>claim</w:t>
      </w:r>
      <w:r w:rsidR="00005763">
        <w:t>ed to be</w:t>
      </w:r>
      <w:r w:rsidR="007859A4" w:rsidRPr="009639F2">
        <w:t xml:space="preserve"> consistent with </w:t>
      </w:r>
      <w:r w:rsidR="0014175F" w:rsidRPr="009639F2">
        <w:t>IAEA guidance</w:t>
      </w:r>
      <w:r w:rsidR="00FF69BE" w:rsidRPr="009639F2">
        <w:t xml:space="preserve">. </w:t>
      </w:r>
      <w:r w:rsidR="00B3384C" w:rsidRPr="009639F2">
        <w:t>For HR/VHR components</w:t>
      </w:r>
      <w:r w:rsidR="000C50A1">
        <w:t xml:space="preserve">, </w:t>
      </w:r>
      <w:r w:rsidR="00B3384C" w:rsidRPr="009639F2">
        <w:t xml:space="preserve">an </w:t>
      </w:r>
      <w:r w:rsidR="00913584" w:rsidRPr="009639F2">
        <w:t>Independent Third Party Inspection Agent</w:t>
      </w:r>
      <w:r w:rsidR="00277EB4">
        <w:t xml:space="preserve"> (ITPIA)</w:t>
      </w:r>
      <w:r w:rsidR="000C50A1">
        <w:t xml:space="preserve"> will be u</w:t>
      </w:r>
      <w:r w:rsidR="00B66445">
        <w:t>s</w:t>
      </w:r>
      <w:r w:rsidR="000C50A1">
        <w:t>ed</w:t>
      </w:r>
      <w:r w:rsidR="00EF2509" w:rsidRPr="009639F2">
        <w:t xml:space="preserve"> to provide assurance that </w:t>
      </w:r>
      <w:r w:rsidR="000C50A1">
        <w:t>code (</w:t>
      </w:r>
      <w:r w:rsidR="00EF2509" w:rsidRPr="009639F2">
        <w:t>ASME III</w:t>
      </w:r>
      <w:r w:rsidR="000C50A1">
        <w:t>) and beyond code (</w:t>
      </w:r>
      <w:r w:rsidR="00B66445">
        <w:t>VHR/</w:t>
      </w:r>
      <w:r w:rsidR="000C50A1">
        <w:t>HR) requirements are satisfied</w:t>
      </w:r>
      <w:r w:rsidR="000B7EC7" w:rsidRPr="009639F2">
        <w:t>.</w:t>
      </w:r>
    </w:p>
    <w:p w14:paraId="59EE335B" w14:textId="73B94177" w:rsidR="009A17AF" w:rsidRPr="00E21E32" w:rsidRDefault="000351BA" w:rsidP="003B0F9A">
      <w:pPr>
        <w:pStyle w:val="Heading3"/>
      </w:pPr>
      <w:bookmarkStart w:id="33" w:name="_Toc163721141"/>
      <w:bookmarkStart w:id="34" w:name="_Toc164231793"/>
      <w:bookmarkStart w:id="35" w:name="_Toc165387137"/>
      <w:r w:rsidRPr="00E21E32">
        <w:t xml:space="preserve">SC 23.2 </w:t>
      </w:r>
      <w:r w:rsidR="009A17AF" w:rsidRPr="00E21E32">
        <w:t xml:space="preserve">Demonstration of </w:t>
      </w:r>
      <w:r w:rsidR="003B0F9A">
        <w:t>r</w:t>
      </w:r>
      <w:r w:rsidR="009A17AF" w:rsidRPr="00E21E32">
        <w:t>eliability</w:t>
      </w:r>
      <w:bookmarkEnd w:id="33"/>
      <w:bookmarkEnd w:id="34"/>
      <w:bookmarkEnd w:id="35"/>
    </w:p>
    <w:p w14:paraId="72540218" w14:textId="40EBBADC" w:rsidR="00E067F0" w:rsidRPr="001758C8" w:rsidRDefault="00CB658D">
      <w:pPr>
        <w:pStyle w:val="Numberedparagraph"/>
        <w:ind w:left="851" w:hanging="851"/>
      </w:pPr>
      <w:r w:rsidRPr="001758C8">
        <w:t xml:space="preserve">This subclaim details the RP’s approach for a demonstration of fracture avoidance, applied specifically for VHR/HR classified components, where an appropriate conceptual defence in depth argument is required. This requires additional material fracture toughness testing and assurance of examination capability, linked by conservative fracture analysis to provide a balanced </w:t>
      </w:r>
      <w:r w:rsidR="00C077F9">
        <w:t>Avoidance of Fracture Demonstration (AoFD)</w:t>
      </w:r>
      <w:r w:rsidRPr="001758C8">
        <w:t>.</w:t>
      </w:r>
      <w:r w:rsidR="00D51FBC" w:rsidRPr="001758C8">
        <w:t xml:space="preserve"> These are further decomposed into</w:t>
      </w:r>
      <w:r w:rsidR="005148B6">
        <w:t xml:space="preserve"> three key areas, as described below.</w:t>
      </w:r>
    </w:p>
    <w:p w14:paraId="67651D0E" w14:textId="53B2F01C" w:rsidR="009A17AF" w:rsidRPr="00A10AB6" w:rsidRDefault="00FA49F1" w:rsidP="005148B6">
      <w:pPr>
        <w:pStyle w:val="Bulletlist1"/>
        <w:numPr>
          <w:ilvl w:val="0"/>
          <w:numId w:val="0"/>
        </w:numPr>
        <w:ind w:left="851"/>
        <w:rPr>
          <w:u w:val="single"/>
        </w:rPr>
      </w:pPr>
      <w:r w:rsidRPr="00A10AB6">
        <w:rPr>
          <w:u w:val="single"/>
        </w:rPr>
        <w:t>Objective-based manufacturing examinations are capable of reliably detecting defects of structural concern</w:t>
      </w:r>
    </w:p>
    <w:p w14:paraId="5B8DBBA9" w14:textId="53184D86" w:rsidR="009A17AF" w:rsidRPr="004023E6" w:rsidRDefault="005148B6" w:rsidP="005148B6">
      <w:pPr>
        <w:pStyle w:val="Numberedparagraph"/>
        <w:ind w:left="851" w:hanging="851"/>
      </w:pPr>
      <w:r>
        <w:t>E</w:t>
      </w:r>
      <w:r w:rsidR="00325163" w:rsidRPr="00D46582">
        <w:t xml:space="preserve">xaminations will be </w:t>
      </w:r>
      <w:r w:rsidR="00D55D2A" w:rsidRPr="00D46582">
        <w:t>designed to meet the specific objectives based on credible defects i</w:t>
      </w:r>
      <w:r w:rsidR="003639DA" w:rsidRPr="00D46582">
        <w:t xml:space="preserve">dentified </w:t>
      </w:r>
      <w:r w:rsidR="00625D0F" w:rsidRPr="00D46582">
        <w:t>for the manufacturing process and their depth obtained from the D</w:t>
      </w:r>
      <w:r w:rsidR="00A24EA9">
        <w:t xml:space="preserve">efect </w:t>
      </w:r>
      <w:r w:rsidR="00625D0F" w:rsidRPr="00D46582">
        <w:t>T</w:t>
      </w:r>
      <w:r w:rsidR="00A24EA9">
        <w:t xml:space="preserve">olerance </w:t>
      </w:r>
      <w:r w:rsidR="00625D0F" w:rsidRPr="00D46582">
        <w:t>A</w:t>
      </w:r>
      <w:r w:rsidR="00A24EA9">
        <w:t>ssessment (DTA)</w:t>
      </w:r>
      <w:r w:rsidR="00625D0F" w:rsidRPr="00D46582">
        <w:t xml:space="preserve">. </w:t>
      </w:r>
      <w:r w:rsidR="00FF595B" w:rsidRPr="00D46582">
        <w:t xml:space="preserve">Robust </w:t>
      </w:r>
      <w:r w:rsidR="00E72BEE" w:rsidRPr="00D46582">
        <w:t xml:space="preserve">demonstration of </w:t>
      </w:r>
      <w:r w:rsidR="000455E6" w:rsidRPr="00D46582">
        <w:t xml:space="preserve">inspection assurance is provided by the European Network </w:t>
      </w:r>
      <w:r w:rsidR="000455E6" w:rsidRPr="00D46582">
        <w:lastRenderedPageBreak/>
        <w:t>of Inspection Qualification (ENIQ)</w:t>
      </w:r>
      <w:r w:rsidR="00154E6A" w:rsidRPr="00D46582">
        <w:t xml:space="preserve">-based </w:t>
      </w:r>
      <w:r w:rsidR="00A24EA9">
        <w:t>i</w:t>
      </w:r>
      <w:r w:rsidR="00154E6A" w:rsidRPr="00D46582">
        <w:t xml:space="preserve">nspection </w:t>
      </w:r>
      <w:r w:rsidR="00A24EA9">
        <w:t>q</w:t>
      </w:r>
      <w:r w:rsidR="00154E6A" w:rsidRPr="00D46582">
        <w:t xml:space="preserve">ualification for VHR welds and </w:t>
      </w:r>
      <w:r w:rsidR="0035350A" w:rsidRPr="00D46582">
        <w:t>capability statements for HR welds and HR/VHR forgings.</w:t>
      </w:r>
    </w:p>
    <w:p w14:paraId="1BF81218" w14:textId="4B481D9C" w:rsidR="004023E6" w:rsidRPr="00D46582" w:rsidRDefault="008E39EE" w:rsidP="009A17AF">
      <w:pPr>
        <w:pStyle w:val="Numberedparagraph"/>
        <w:ind w:left="851" w:hanging="851"/>
      </w:pPr>
      <w:r w:rsidRPr="00D46582">
        <w:t>The RP claims that mi</w:t>
      </w:r>
      <w:r w:rsidR="00BD373E" w:rsidRPr="00D46582">
        <w:t>nimal changes will be required to the code examin</w:t>
      </w:r>
      <w:r w:rsidR="00171197" w:rsidRPr="00D46582">
        <w:t xml:space="preserve">ations on forgings to demonstrate that </w:t>
      </w:r>
      <w:r w:rsidR="00EA6A89" w:rsidRPr="00D46582">
        <w:t>objectives can be met</w:t>
      </w:r>
      <w:r w:rsidR="007835CA" w:rsidRPr="00D46582">
        <w:t>.</w:t>
      </w:r>
    </w:p>
    <w:p w14:paraId="1B1F037F" w14:textId="3E21D44E" w:rsidR="000A5DCF" w:rsidRPr="00475BE1" w:rsidRDefault="00EB7740" w:rsidP="00475BE1">
      <w:pPr>
        <w:pStyle w:val="Numberedparagraph"/>
        <w:numPr>
          <w:ilvl w:val="0"/>
          <w:numId w:val="0"/>
        </w:numPr>
        <w:ind w:left="851"/>
        <w:rPr>
          <w:u w:val="single"/>
        </w:rPr>
      </w:pPr>
      <w:r>
        <w:rPr>
          <w:u w:val="single"/>
        </w:rPr>
        <w:t xml:space="preserve">Use of </w:t>
      </w:r>
      <w:r w:rsidR="005923FE" w:rsidRPr="00475BE1">
        <w:rPr>
          <w:u w:val="single"/>
        </w:rPr>
        <w:t>suitably conservative</w:t>
      </w:r>
      <w:r w:rsidR="005923FE">
        <w:rPr>
          <w:u w:val="single"/>
        </w:rPr>
        <w:t>,</w:t>
      </w:r>
      <w:r w:rsidR="005923FE" w:rsidRPr="00475BE1">
        <w:rPr>
          <w:u w:val="single"/>
        </w:rPr>
        <w:t xml:space="preserve"> lower bound</w:t>
      </w:r>
      <w:r w:rsidR="00AA3B20" w:rsidRPr="00475BE1">
        <w:rPr>
          <w:u w:val="single"/>
        </w:rPr>
        <w:t xml:space="preserve"> fracture toughness value</w:t>
      </w:r>
      <w:r w:rsidR="005923FE">
        <w:rPr>
          <w:u w:val="single"/>
        </w:rPr>
        <w:t>s</w:t>
      </w:r>
      <w:r w:rsidR="00AA3B20" w:rsidRPr="00475BE1">
        <w:rPr>
          <w:u w:val="single"/>
        </w:rPr>
        <w:t xml:space="preserve"> in the limiting defect size calculation</w:t>
      </w:r>
      <w:r w:rsidR="005923FE">
        <w:rPr>
          <w:u w:val="single"/>
        </w:rPr>
        <w:t>s</w:t>
      </w:r>
      <w:r w:rsidR="00AA3B20" w:rsidRPr="00475BE1">
        <w:rPr>
          <w:u w:val="single"/>
        </w:rPr>
        <w:t xml:space="preserve"> </w:t>
      </w:r>
    </w:p>
    <w:p w14:paraId="407FD09F" w14:textId="0A679D2C" w:rsidR="00475BE1" w:rsidRDefault="005923FE">
      <w:pPr>
        <w:pStyle w:val="Numberedparagraph"/>
        <w:ind w:left="851" w:hanging="851"/>
      </w:pPr>
      <w:r>
        <w:t>S</w:t>
      </w:r>
      <w:r w:rsidR="0074655B" w:rsidRPr="00D46582">
        <w:t xml:space="preserve">ufficient Upper Shelf Fracture Toughness Testing </w:t>
      </w:r>
      <w:r w:rsidR="00F86A25" w:rsidRPr="00D46582">
        <w:t xml:space="preserve">(USFTT) </w:t>
      </w:r>
      <w:r w:rsidR="0074655B" w:rsidRPr="00D46582">
        <w:t xml:space="preserve">is to be carried out on forgings and representative welds to provide confidence that the toughness values used in the DTA </w:t>
      </w:r>
      <w:r w:rsidR="00A55283" w:rsidRPr="00D46582">
        <w:t>are</w:t>
      </w:r>
      <w:r w:rsidR="008F0608" w:rsidRPr="00D46582">
        <w:t xml:space="preserve"> suitably conservative lower bound.</w:t>
      </w:r>
      <w:r w:rsidR="00521756">
        <w:t xml:space="preserve"> </w:t>
      </w:r>
      <w:r w:rsidR="0026371D">
        <w:t xml:space="preserve">The </w:t>
      </w:r>
      <w:r w:rsidR="00F86A25" w:rsidRPr="00D46582">
        <w:t xml:space="preserve">USFTT </w:t>
      </w:r>
      <w:r w:rsidR="00DF5D49">
        <w:t xml:space="preserve">requirements </w:t>
      </w:r>
      <w:r w:rsidR="00F86A25" w:rsidRPr="00D46582">
        <w:t>will be specified on prolonga</w:t>
      </w:r>
      <w:r w:rsidR="00F44055" w:rsidRPr="00D46582">
        <w:t>tions of production forgings and representative welds</w:t>
      </w:r>
      <w:r w:rsidR="00DF5D49">
        <w:t>,</w:t>
      </w:r>
      <w:r w:rsidR="007927E4" w:rsidRPr="00D46582">
        <w:t xml:space="preserve"> such as those in the welding qualification.</w:t>
      </w:r>
      <w:r w:rsidR="00186347" w:rsidRPr="00D46582">
        <w:t xml:space="preserve"> Supplementary Charpy testing will be specified to better characterise the transition and upper shelf regime.</w:t>
      </w:r>
    </w:p>
    <w:p w14:paraId="0E36C808" w14:textId="11BBCE5F" w:rsidR="00E60816" w:rsidRPr="00475BE1" w:rsidRDefault="009E41E0" w:rsidP="00475BE1">
      <w:pPr>
        <w:pStyle w:val="Numberedparagraph"/>
        <w:numPr>
          <w:ilvl w:val="0"/>
          <w:numId w:val="0"/>
        </w:numPr>
        <w:ind w:left="851"/>
        <w:rPr>
          <w:u w:val="single"/>
        </w:rPr>
      </w:pPr>
      <w:r>
        <w:rPr>
          <w:u w:val="single"/>
        </w:rPr>
        <w:t>Conservative f</w:t>
      </w:r>
      <w:r w:rsidR="003C5C5A" w:rsidRPr="00475BE1">
        <w:rPr>
          <w:u w:val="single"/>
        </w:rPr>
        <w:t xml:space="preserve">racture </w:t>
      </w:r>
      <w:r>
        <w:rPr>
          <w:u w:val="single"/>
        </w:rPr>
        <w:t>m</w:t>
      </w:r>
      <w:r w:rsidR="003C5C5A" w:rsidRPr="00475BE1">
        <w:rPr>
          <w:u w:val="single"/>
        </w:rPr>
        <w:t xml:space="preserve">echanics </w:t>
      </w:r>
      <w:r>
        <w:rPr>
          <w:u w:val="single"/>
        </w:rPr>
        <w:t>a</w:t>
      </w:r>
      <w:r w:rsidR="003C5C5A" w:rsidRPr="00475BE1">
        <w:rPr>
          <w:u w:val="single"/>
        </w:rPr>
        <w:t>nalysis</w:t>
      </w:r>
    </w:p>
    <w:p w14:paraId="1B376646" w14:textId="58A55E91" w:rsidR="00F5079E" w:rsidRPr="00D46582" w:rsidRDefault="005923FE" w:rsidP="00361C1C">
      <w:pPr>
        <w:pStyle w:val="Numberedparagraph"/>
        <w:ind w:left="851" w:hanging="851"/>
      </w:pPr>
      <w:r>
        <w:t xml:space="preserve">The </w:t>
      </w:r>
      <w:r w:rsidR="00421051" w:rsidRPr="00D46582">
        <w:t>DTA</w:t>
      </w:r>
      <w:r w:rsidR="00607687">
        <w:t>s</w:t>
      </w:r>
      <w:r w:rsidR="00421051" w:rsidRPr="00D46582">
        <w:t xml:space="preserve"> will be based on the R6 procedure which has substantial proven</w:t>
      </w:r>
      <w:r w:rsidR="0081710B" w:rsidRPr="00D46582">
        <w:t xml:space="preserve">ance and precedent for its application in the UK. </w:t>
      </w:r>
      <w:r w:rsidR="00375076" w:rsidRPr="00D46582">
        <w:t xml:space="preserve">A further </w:t>
      </w:r>
      <w:r w:rsidR="00C6586A">
        <w:t>t</w:t>
      </w:r>
      <w:r w:rsidR="00AF4288" w:rsidRPr="00D46582">
        <w:t xml:space="preserve">arget </w:t>
      </w:r>
      <w:r w:rsidR="0073317D">
        <w:t>R</w:t>
      </w:r>
      <w:r w:rsidR="00AF4288" w:rsidRPr="00D46582">
        <w:t xml:space="preserve">eserve </w:t>
      </w:r>
      <w:r w:rsidR="0073317D">
        <w:t>F</w:t>
      </w:r>
      <w:r w:rsidR="00AF4288" w:rsidRPr="00D46582">
        <w:t xml:space="preserve">actor </w:t>
      </w:r>
      <w:r w:rsidR="00F02EF1" w:rsidRPr="00D46582">
        <w:t xml:space="preserve">(RF) </w:t>
      </w:r>
      <w:r w:rsidR="00AF4288" w:rsidRPr="00D46582">
        <w:t>will be applied on defect size to demonstrate margin, consistent with OPEX and RGP.</w:t>
      </w:r>
    </w:p>
    <w:p w14:paraId="33CC78EE" w14:textId="3F06E4C7" w:rsidR="00AF4288" w:rsidRPr="00D46582" w:rsidRDefault="00C82687" w:rsidP="00361C1C">
      <w:pPr>
        <w:pStyle w:val="Numberedparagraph"/>
        <w:ind w:left="851" w:hanging="851"/>
      </w:pPr>
      <w:r w:rsidRPr="00D46582">
        <w:t xml:space="preserve">R6 is the accepted basis for </w:t>
      </w:r>
      <w:r w:rsidR="00827818">
        <w:t>analysis</w:t>
      </w:r>
      <w:r w:rsidR="00827818" w:rsidRPr="00D46582">
        <w:t xml:space="preserve"> </w:t>
      </w:r>
      <w:r w:rsidRPr="00D46582">
        <w:t>of safety critical structures and components in the UK, representing industry best practice. R6 has undergone extensive validation during its development and is actively managed and maintained with any substantial changes subject to expert peer review.</w:t>
      </w:r>
    </w:p>
    <w:p w14:paraId="44CDE2FE" w14:textId="56FFFB27" w:rsidR="00C82687" w:rsidRPr="00E21E32" w:rsidRDefault="00F02EF1" w:rsidP="00C82687">
      <w:pPr>
        <w:pStyle w:val="Numberedparagraph"/>
        <w:ind w:left="851" w:hanging="851"/>
      </w:pPr>
      <w:r w:rsidRPr="001758C8">
        <w:t xml:space="preserve">The </w:t>
      </w:r>
      <w:r w:rsidR="00C6586A">
        <w:t xml:space="preserve">target </w:t>
      </w:r>
      <w:r w:rsidRPr="001758C8">
        <w:t>RF for VHR and HR components is 2.</w:t>
      </w:r>
      <w:r w:rsidRPr="00D46582">
        <w:t xml:space="preserve"> Sensitivity studies are carried out for inputs with variation or uncertainty where bounding values have not been used. This demonstrates tolerance to credible variations in </w:t>
      </w:r>
      <w:r w:rsidRPr="00E21E32">
        <w:t>those inputs and an absence of cliff-edge effects</w:t>
      </w:r>
      <w:r w:rsidR="00391240" w:rsidRPr="00E21E32">
        <w:t>.</w:t>
      </w:r>
    </w:p>
    <w:p w14:paraId="6989C1B4" w14:textId="260A248F" w:rsidR="009A17AF" w:rsidRPr="00E21E32" w:rsidRDefault="000351BA" w:rsidP="003B0F9A">
      <w:pPr>
        <w:pStyle w:val="Heading3"/>
      </w:pPr>
      <w:bookmarkStart w:id="36" w:name="_Toc163721142"/>
      <w:bookmarkStart w:id="37" w:name="_Toc164231794"/>
      <w:bookmarkStart w:id="38" w:name="_Toc165387138"/>
      <w:r w:rsidRPr="00E21E32">
        <w:t xml:space="preserve">SC 23.3 </w:t>
      </w:r>
      <w:r w:rsidR="009A17AF" w:rsidRPr="00E21E32">
        <w:t xml:space="preserve">Maintenance of </w:t>
      </w:r>
      <w:r w:rsidR="003B0F9A">
        <w:t>r</w:t>
      </w:r>
      <w:r w:rsidR="009A17AF" w:rsidRPr="00E21E32">
        <w:t>eliability</w:t>
      </w:r>
      <w:bookmarkEnd w:id="36"/>
      <w:bookmarkEnd w:id="37"/>
      <w:bookmarkEnd w:id="38"/>
    </w:p>
    <w:p w14:paraId="780CA9E1" w14:textId="5EF2292E" w:rsidR="00E80CC8" w:rsidRDefault="004861BB">
      <w:pPr>
        <w:pStyle w:val="Numberedparagraph"/>
        <w:ind w:left="851" w:hanging="851"/>
      </w:pPr>
      <w:r w:rsidRPr="001758C8">
        <w:t>The RP claims that r</w:t>
      </w:r>
      <w:r w:rsidR="00914ED2" w:rsidRPr="001758C8">
        <w:t xml:space="preserve">eliability can be maintained with the provision of effective in-service systems and procedures. </w:t>
      </w:r>
      <w:r w:rsidR="001D16DE" w:rsidRPr="001758C8">
        <w:t>It argues that r</w:t>
      </w:r>
      <w:r w:rsidR="00914ED2" w:rsidRPr="001758C8">
        <w:t xml:space="preserve">eliability is maintained through pro-active planning in the design phase and through monitoring of information through-life. Ageing management of materials is managed through identification and consideration in the design phase, with a programme in place for irradiation surveillance of RPV materials. </w:t>
      </w:r>
    </w:p>
    <w:p w14:paraId="78E7FEF3" w14:textId="7B4CAC59" w:rsidR="004334D6" w:rsidRDefault="00914ED2" w:rsidP="00C4642A">
      <w:pPr>
        <w:pStyle w:val="Numberedparagraph"/>
        <w:numPr>
          <w:ilvl w:val="0"/>
          <w:numId w:val="0"/>
        </w:numPr>
        <w:ind w:left="851"/>
      </w:pPr>
      <w:r w:rsidRPr="001758C8">
        <w:t>In-Service Inspection (ISI) in accordance with ASME</w:t>
      </w:r>
      <w:r w:rsidR="00CF3F95">
        <w:t xml:space="preserve"> </w:t>
      </w:r>
      <w:r w:rsidR="00E429C6">
        <w:t xml:space="preserve">Section </w:t>
      </w:r>
      <w:r w:rsidRPr="001758C8">
        <w:t xml:space="preserve">XI provides a forewarning of failure, through examinations with demonstrated capability. Plant monitoring systems are provided to detect the presence of loose parts, leaks, pressure and temperature transients, deviations from the specified chemistry regime and seismic activity, with digital twins employed to </w:t>
      </w:r>
      <w:r w:rsidRPr="001758C8">
        <w:lastRenderedPageBreak/>
        <w:t xml:space="preserve">maximise the use of available data. The case </w:t>
      </w:r>
      <w:r w:rsidR="00501486">
        <w:t>presents</w:t>
      </w:r>
      <w:r w:rsidRPr="001758C8">
        <w:t xml:space="preserve"> three further subclaims to help illustrate how essentially forewarning of failure is to be demonstrated through life</w:t>
      </w:r>
      <w:r w:rsidR="004A427C">
        <w:t>, which are described below</w:t>
      </w:r>
      <w:r w:rsidRPr="001758C8">
        <w:t>.</w:t>
      </w:r>
    </w:p>
    <w:p w14:paraId="7C238E8D" w14:textId="08642A9C" w:rsidR="00AE3492" w:rsidRPr="004A427C" w:rsidRDefault="004A427C" w:rsidP="004A427C">
      <w:pPr>
        <w:pStyle w:val="Numberedparagraph"/>
        <w:numPr>
          <w:ilvl w:val="0"/>
          <w:numId w:val="0"/>
        </w:numPr>
        <w:ind w:left="851"/>
        <w:rPr>
          <w:u w:val="single"/>
        </w:rPr>
      </w:pPr>
      <w:r w:rsidRPr="004A427C">
        <w:rPr>
          <w:u w:val="single"/>
        </w:rPr>
        <w:t>A</w:t>
      </w:r>
      <w:r w:rsidR="00753751" w:rsidRPr="004A427C">
        <w:rPr>
          <w:u w:val="single"/>
        </w:rPr>
        <w:t>geing and degradation of materials is actively managed and monitored where appropriate</w:t>
      </w:r>
    </w:p>
    <w:p w14:paraId="29353473" w14:textId="441323E7" w:rsidR="004A427C" w:rsidRDefault="00186AA0" w:rsidP="00D720F3">
      <w:pPr>
        <w:pStyle w:val="Numberedparagraph"/>
        <w:ind w:left="851" w:hanging="851"/>
      </w:pPr>
      <w:r w:rsidRPr="00D46582">
        <w:t xml:space="preserve">This </w:t>
      </w:r>
      <w:r w:rsidR="008E057C">
        <w:t xml:space="preserve">approach </w:t>
      </w:r>
      <w:r w:rsidRPr="00D46582">
        <w:t xml:space="preserve">details how </w:t>
      </w:r>
      <w:r w:rsidR="00B03260" w:rsidRPr="00D46582">
        <w:t>ageing degradation mechanisms will be systematically identified</w:t>
      </w:r>
      <w:r w:rsidR="009C6747">
        <w:t xml:space="preserve"> during the design stage</w:t>
      </w:r>
      <w:r w:rsidR="00FF64FA">
        <w:t>,</w:t>
      </w:r>
      <w:r w:rsidR="00B03260" w:rsidRPr="00D46582">
        <w:t xml:space="preserve"> based on OPEX and RGP</w:t>
      </w:r>
      <w:r w:rsidR="00FF64FA">
        <w:t>,</w:t>
      </w:r>
      <w:r w:rsidR="00B03260" w:rsidRPr="00D46582">
        <w:t xml:space="preserve"> and individually justified. </w:t>
      </w:r>
      <w:r w:rsidR="005C67B8" w:rsidRPr="00D46582">
        <w:t>The RP</w:t>
      </w:r>
      <w:r w:rsidR="009C3905">
        <w:t xml:space="preserve">’s approach uses </w:t>
      </w:r>
      <w:r w:rsidR="00DF20F2" w:rsidRPr="00D46582">
        <w:t xml:space="preserve">an Ageing Management Plan </w:t>
      </w:r>
      <w:r w:rsidR="002E3E77">
        <w:t xml:space="preserve">(AMP) </w:t>
      </w:r>
      <w:r w:rsidR="00DC46AB" w:rsidRPr="00D46582">
        <w:t xml:space="preserve">which outlines the proactive approach taken to </w:t>
      </w:r>
      <w:r w:rsidR="00B977A7" w:rsidRPr="00D46582">
        <w:t>identifying potential threats</w:t>
      </w:r>
      <w:r w:rsidR="004912FA" w:rsidRPr="00D46582">
        <w:t xml:space="preserve">. It identifies these based on industry best-practice such as </w:t>
      </w:r>
      <w:r w:rsidR="0075298A" w:rsidRPr="00D46582">
        <w:t xml:space="preserve">information from </w:t>
      </w:r>
      <w:r w:rsidR="0086704B" w:rsidRPr="0086704B">
        <w:t>Electric Power Research Institute (EPRI)</w:t>
      </w:r>
      <w:r w:rsidR="0075298A" w:rsidRPr="00D46582">
        <w:t xml:space="preserve"> and guidance in ASME III (Appendix W). </w:t>
      </w:r>
      <w:r w:rsidR="007A2DE4" w:rsidRPr="00D46582">
        <w:t xml:space="preserve">An irradiation surveillance programme will be implemented to measure changes to fracture toughness and mechanical properties </w:t>
      </w:r>
      <w:r w:rsidR="00407708" w:rsidRPr="00D46582">
        <w:t>in the beltline region of the RPV throughout the plant life</w:t>
      </w:r>
      <w:r w:rsidR="00477260">
        <w:t xml:space="preserve">, and </w:t>
      </w:r>
      <w:r w:rsidR="00477260" w:rsidRPr="00D46582">
        <w:t>validate the irradiation embrittlement model and analysis employed</w:t>
      </w:r>
      <w:r w:rsidR="00407708" w:rsidRPr="00D46582">
        <w:t>.</w:t>
      </w:r>
      <w:r w:rsidR="00811A88" w:rsidRPr="00D46582">
        <w:t xml:space="preserve"> </w:t>
      </w:r>
    </w:p>
    <w:p w14:paraId="23F2CE40" w14:textId="2E0645D7" w:rsidR="00660811" w:rsidRPr="004A427C" w:rsidRDefault="00025EA7" w:rsidP="004A427C">
      <w:pPr>
        <w:pStyle w:val="Numberedparagraph"/>
        <w:numPr>
          <w:ilvl w:val="0"/>
          <w:numId w:val="0"/>
        </w:numPr>
        <w:ind w:left="851"/>
        <w:rPr>
          <w:u w:val="single"/>
        </w:rPr>
      </w:pPr>
      <w:r w:rsidRPr="004A427C">
        <w:rPr>
          <w:u w:val="single"/>
        </w:rPr>
        <w:t>In-</w:t>
      </w:r>
      <w:r w:rsidR="00774C3B" w:rsidRPr="004A427C">
        <w:rPr>
          <w:u w:val="single"/>
        </w:rPr>
        <w:t>s</w:t>
      </w:r>
      <w:r w:rsidRPr="004A427C">
        <w:rPr>
          <w:u w:val="single"/>
        </w:rPr>
        <w:t xml:space="preserve">ervice </w:t>
      </w:r>
      <w:r w:rsidR="00774C3B" w:rsidRPr="004A427C">
        <w:rPr>
          <w:u w:val="single"/>
        </w:rPr>
        <w:t>i</w:t>
      </w:r>
      <w:r w:rsidRPr="004A427C">
        <w:rPr>
          <w:u w:val="single"/>
        </w:rPr>
        <w:t xml:space="preserve">nspection will detect defects </w:t>
      </w:r>
      <w:r w:rsidR="006E7544">
        <w:rPr>
          <w:u w:val="single"/>
        </w:rPr>
        <w:t>that</w:t>
      </w:r>
      <w:r w:rsidRPr="004A427C">
        <w:rPr>
          <w:u w:val="single"/>
        </w:rPr>
        <w:t xml:space="preserve"> may propagate to a critical size</w:t>
      </w:r>
    </w:p>
    <w:p w14:paraId="671977A7" w14:textId="2D5AFCC0" w:rsidR="00660811" w:rsidRPr="00F4471B" w:rsidRDefault="008E2B42">
      <w:pPr>
        <w:pStyle w:val="Numberedparagraph"/>
        <w:ind w:left="851" w:hanging="851"/>
      </w:pPr>
      <w:r w:rsidRPr="00D46582">
        <w:t>Th</w:t>
      </w:r>
      <w:r w:rsidR="00F3232F">
        <w:t>e RP claims that</w:t>
      </w:r>
      <w:r w:rsidR="00DC30CB" w:rsidRPr="00D46582">
        <w:t xml:space="preserve"> </w:t>
      </w:r>
      <w:r w:rsidR="00E33553">
        <w:t xml:space="preserve">application of </w:t>
      </w:r>
      <w:r w:rsidR="00DC30CB" w:rsidRPr="00D46582">
        <w:t xml:space="preserve">ASME XI </w:t>
      </w:r>
      <w:r w:rsidR="00E33553">
        <w:t xml:space="preserve">requirements </w:t>
      </w:r>
      <w:r w:rsidR="00DC30CB" w:rsidRPr="00D46582">
        <w:t>will</w:t>
      </w:r>
      <w:r w:rsidR="00F0635C" w:rsidRPr="00D46582">
        <w:t xml:space="preserve"> be </w:t>
      </w:r>
      <w:r w:rsidR="00E0058A" w:rsidRPr="00D46582">
        <w:t xml:space="preserve">suitable and effective for </w:t>
      </w:r>
      <w:r w:rsidR="00BC02C9" w:rsidRPr="00D46582">
        <w:t>ISI of nuclear plant components</w:t>
      </w:r>
      <w:r w:rsidR="00BD0596" w:rsidRPr="00D46582">
        <w:t xml:space="preserve"> and that additional assurance may be provided for higher reliability components.</w:t>
      </w:r>
    </w:p>
    <w:p w14:paraId="2906C8C1" w14:textId="0271BD76" w:rsidR="00BD0596" w:rsidRPr="00F4471B" w:rsidRDefault="000D07B6" w:rsidP="00BD0596">
      <w:pPr>
        <w:pStyle w:val="Numberedparagraph"/>
        <w:ind w:left="851" w:hanging="851"/>
      </w:pPr>
      <w:r w:rsidRPr="00D46582">
        <w:t xml:space="preserve">The </w:t>
      </w:r>
      <w:r w:rsidR="000A4E84">
        <w:t xml:space="preserve">E3S </w:t>
      </w:r>
      <w:r w:rsidRPr="00D46582">
        <w:t>case places a commitment on the future duty</w:t>
      </w:r>
      <w:r w:rsidR="00681F3C">
        <w:t xml:space="preserve"> </w:t>
      </w:r>
      <w:r w:rsidRPr="00D46582">
        <w:t>holder/licensee</w:t>
      </w:r>
      <w:r w:rsidR="00C77257">
        <w:t>/permit holder</w:t>
      </w:r>
      <w:r w:rsidR="00E274CC" w:rsidRPr="00D46582">
        <w:t xml:space="preserve"> to this extent</w:t>
      </w:r>
      <w:r w:rsidR="00C77257">
        <w:t xml:space="preserve">, such </w:t>
      </w:r>
      <w:r w:rsidR="00E274CC" w:rsidRPr="00D46582">
        <w:t xml:space="preserve">that </w:t>
      </w:r>
      <w:r w:rsidR="00C77257">
        <w:t xml:space="preserve">in-service </w:t>
      </w:r>
      <w:r w:rsidR="00E274CC" w:rsidRPr="00D46582">
        <w:t xml:space="preserve">inspections </w:t>
      </w:r>
      <w:r w:rsidR="00C77257">
        <w:t xml:space="preserve">should be carried out in accordance with </w:t>
      </w:r>
      <w:r w:rsidR="00E274CC" w:rsidRPr="00D46582">
        <w:t>ASME</w:t>
      </w:r>
      <w:r w:rsidR="00940301">
        <w:t xml:space="preserve"> </w:t>
      </w:r>
      <w:r w:rsidR="00E274CC" w:rsidRPr="00D46582">
        <w:t>XI</w:t>
      </w:r>
      <w:r w:rsidR="00940301">
        <w:t>, Division 1</w:t>
      </w:r>
      <w:r w:rsidR="00E274CC" w:rsidRPr="00D46582">
        <w:t>.</w:t>
      </w:r>
      <w:r w:rsidR="00892404" w:rsidRPr="00D46582">
        <w:t xml:space="preserve"> Pre-service Inspection (PSI) will be carried out using equivalent procedures and equipment as </w:t>
      </w:r>
      <w:r w:rsidR="008D0B59">
        <w:t xml:space="preserve">for </w:t>
      </w:r>
      <w:r w:rsidR="00892404" w:rsidRPr="00D46582">
        <w:t>the ISI, to baseline</w:t>
      </w:r>
      <w:r w:rsidR="00C15DC5" w:rsidRPr="00D46582">
        <w:t xml:space="preserve"> the inspections. </w:t>
      </w:r>
      <w:r w:rsidR="008147DC">
        <w:t xml:space="preserve">The RP notes that </w:t>
      </w:r>
      <w:r w:rsidR="00B75D2E" w:rsidRPr="00D46582">
        <w:t xml:space="preserve">Risk-Informed ISI </w:t>
      </w:r>
      <w:r w:rsidR="008147DC">
        <w:t>may</w:t>
      </w:r>
      <w:r w:rsidR="00B75D2E" w:rsidRPr="00D46582">
        <w:t xml:space="preserve"> be adopted</w:t>
      </w:r>
      <w:r w:rsidR="00504D0A" w:rsidRPr="00D46582">
        <w:t>, with further substantiation</w:t>
      </w:r>
      <w:r w:rsidR="00B75D2E" w:rsidRPr="00D46582">
        <w:t xml:space="preserve"> to </w:t>
      </w:r>
      <w:r w:rsidR="00504D0A" w:rsidRPr="00D46582">
        <w:t>be provided in the future.</w:t>
      </w:r>
    </w:p>
    <w:p w14:paraId="3DE1D68B" w14:textId="47F538BA" w:rsidR="004A427C" w:rsidRDefault="00122D33" w:rsidP="00685A5B">
      <w:pPr>
        <w:pStyle w:val="Numberedparagraph"/>
        <w:ind w:left="851" w:hanging="851"/>
      </w:pPr>
      <w:r w:rsidRPr="00D46582">
        <w:t xml:space="preserve">The RP states that the components are designed to provide adequate provision </w:t>
      </w:r>
      <w:r w:rsidR="00A93871" w:rsidRPr="00D46582">
        <w:t xml:space="preserve">for any </w:t>
      </w:r>
      <w:r w:rsidR="00566D33" w:rsidRPr="00D46582">
        <w:t xml:space="preserve">other </w:t>
      </w:r>
      <w:r w:rsidR="004267FC" w:rsidRPr="00D46582">
        <w:t>alternative assurance (</w:t>
      </w:r>
      <w:r w:rsidR="00CD6CB9">
        <w:t>for example,</w:t>
      </w:r>
      <w:r w:rsidR="004267FC" w:rsidRPr="00D46582">
        <w:t xml:space="preserve"> ENIQ </w:t>
      </w:r>
      <w:r w:rsidR="00C53A65">
        <w:t>inspection qualification</w:t>
      </w:r>
      <w:r w:rsidR="004267FC" w:rsidRPr="00D46582">
        <w:t>).</w:t>
      </w:r>
    </w:p>
    <w:p w14:paraId="7D2DF173" w14:textId="1BF05C9A" w:rsidR="00E32155" w:rsidRPr="004A427C" w:rsidRDefault="00E32155" w:rsidP="004A427C">
      <w:pPr>
        <w:pStyle w:val="Numberedparagraph"/>
        <w:numPr>
          <w:ilvl w:val="0"/>
          <w:numId w:val="0"/>
        </w:numPr>
        <w:ind w:left="851"/>
        <w:rPr>
          <w:u w:val="single"/>
        </w:rPr>
      </w:pPr>
      <w:r w:rsidRPr="004A427C">
        <w:rPr>
          <w:u w:val="single"/>
        </w:rPr>
        <w:t xml:space="preserve">Plant </w:t>
      </w:r>
      <w:r w:rsidR="00774C3B" w:rsidRPr="004A427C">
        <w:rPr>
          <w:u w:val="single"/>
        </w:rPr>
        <w:t>m</w:t>
      </w:r>
      <w:r w:rsidRPr="004A427C">
        <w:rPr>
          <w:u w:val="single"/>
        </w:rPr>
        <w:t>onitoring will provide forewarning of failure</w:t>
      </w:r>
    </w:p>
    <w:p w14:paraId="02601DDB" w14:textId="03895359" w:rsidR="00954918" w:rsidRPr="00F4471B" w:rsidRDefault="009E620E" w:rsidP="00685A5B">
      <w:pPr>
        <w:pStyle w:val="Numberedparagraph"/>
        <w:ind w:left="851" w:hanging="851"/>
      </w:pPr>
      <w:r w:rsidRPr="00D46582">
        <w:t xml:space="preserve">The </w:t>
      </w:r>
      <w:r w:rsidR="00F3232F">
        <w:t>RP’s E3S case</w:t>
      </w:r>
      <w:r w:rsidR="002471E4" w:rsidRPr="00D46582">
        <w:t xml:space="preserve"> </w:t>
      </w:r>
      <w:r w:rsidR="00C07C6F" w:rsidRPr="00D46582">
        <w:t xml:space="preserve">details </w:t>
      </w:r>
      <w:r w:rsidR="001C34CF" w:rsidRPr="00D46582">
        <w:t>how monitoring</w:t>
      </w:r>
      <w:r w:rsidR="0066060F" w:rsidRPr="00D46582">
        <w:t xml:space="preserve"> methods will </w:t>
      </w:r>
      <w:r w:rsidR="00C422F5" w:rsidRPr="00D46582">
        <w:t>confirm the absence of unacceptable degradation mechanisms and provide sufficient forewarning of potential deviations from</w:t>
      </w:r>
      <w:r w:rsidR="003C4144" w:rsidRPr="00D46582">
        <w:t xml:space="preserve"> design intent. </w:t>
      </w:r>
      <w:r w:rsidR="005278AF" w:rsidRPr="00D46582">
        <w:t>Sufficient monitoring should be in place to enable the use of a digital twin approach.</w:t>
      </w:r>
      <w:r w:rsidR="00F3232F">
        <w:t xml:space="preserve"> </w:t>
      </w:r>
      <w:r w:rsidR="003228A3" w:rsidRPr="00D46582">
        <w:t>It will include monitoring of; transient temperature and pressure, reactor coolant chemistry, leakage, loose parts and vibration.</w:t>
      </w:r>
      <w:r w:rsidR="00B10A95" w:rsidRPr="00D46582">
        <w:t xml:space="preserve"> </w:t>
      </w:r>
    </w:p>
    <w:p w14:paraId="6F20DE07" w14:textId="527C9239" w:rsidR="00805D57" w:rsidRPr="00E21E32" w:rsidRDefault="00207EA0" w:rsidP="003B0F9A">
      <w:pPr>
        <w:pStyle w:val="Heading3"/>
      </w:pPr>
      <w:bookmarkStart w:id="39" w:name="_Toc163721143"/>
      <w:bookmarkStart w:id="40" w:name="_Toc164231795"/>
      <w:bookmarkStart w:id="41" w:name="_Toc165387139"/>
      <w:r w:rsidRPr="00E21E32">
        <w:t xml:space="preserve">Demonstration of </w:t>
      </w:r>
      <w:r w:rsidR="00774C3B" w:rsidRPr="00E21E32">
        <w:t>r</w:t>
      </w:r>
      <w:r w:rsidRPr="00E21E32">
        <w:t xml:space="preserve">educing </w:t>
      </w:r>
      <w:r w:rsidR="00774C3B" w:rsidRPr="00E21E32">
        <w:t>r</w:t>
      </w:r>
      <w:r w:rsidRPr="00E21E32">
        <w:t xml:space="preserve">isk </w:t>
      </w:r>
      <w:r w:rsidR="00716C57">
        <w:t xml:space="preserve">to </w:t>
      </w:r>
      <w:r w:rsidR="00805D57" w:rsidRPr="00E21E32">
        <w:t>ALARP</w:t>
      </w:r>
      <w:bookmarkEnd w:id="39"/>
      <w:bookmarkEnd w:id="40"/>
      <w:bookmarkEnd w:id="41"/>
    </w:p>
    <w:p w14:paraId="2A740C23" w14:textId="3A02B584" w:rsidR="00931385" w:rsidRPr="00D46582" w:rsidRDefault="00BE4476" w:rsidP="00805D57">
      <w:pPr>
        <w:pStyle w:val="Numberedparagraph"/>
        <w:ind w:left="851" w:hanging="851"/>
      </w:pPr>
      <w:r w:rsidRPr="00D46582">
        <w:t xml:space="preserve">The E3S </w:t>
      </w:r>
      <w:r w:rsidR="00D07E93">
        <w:t>case</w:t>
      </w:r>
      <w:r w:rsidR="00D07E93" w:rsidRPr="00D46582">
        <w:t xml:space="preserve"> </w:t>
      </w:r>
      <w:r w:rsidRPr="00D46582">
        <w:t>structure used by the RP consolidates its approach to demonstrating risk is reduced ALARP under Chapter 24.</w:t>
      </w:r>
      <w:r w:rsidR="009D4AB5" w:rsidRPr="00D46582">
        <w:t xml:space="preserve"> A brief note is </w:t>
      </w:r>
      <w:r w:rsidR="009D4AB5" w:rsidRPr="00D46582">
        <w:lastRenderedPageBreak/>
        <w:t xml:space="preserve">included in Chapter 23 </w:t>
      </w:r>
      <w:r w:rsidR="000F7615" w:rsidRPr="00D46582">
        <w:t xml:space="preserve">that </w:t>
      </w:r>
      <w:r w:rsidR="006525D6" w:rsidRPr="00D46582">
        <w:t xml:space="preserve">particular focus is placed on the </w:t>
      </w:r>
      <w:r w:rsidR="000F1AE4">
        <w:t>structural integrity</w:t>
      </w:r>
      <w:r w:rsidR="006525D6" w:rsidRPr="00D46582">
        <w:t xml:space="preserve"> requirements for HR and VHR components to ensure that overall risks are reduced to ALARP</w:t>
      </w:r>
      <w:r w:rsidR="00E94EF5" w:rsidRPr="00D46582">
        <w:t>.</w:t>
      </w:r>
    </w:p>
    <w:p w14:paraId="51E31CB5" w14:textId="3BB87D07" w:rsidR="00331E28" w:rsidRPr="00387A2E" w:rsidRDefault="00331E28" w:rsidP="00331E28">
      <w:pPr>
        <w:pStyle w:val="Heading2"/>
      </w:pPr>
      <w:bookmarkStart w:id="42" w:name="_Toc165387140"/>
      <w:r w:rsidRPr="00387A2E">
        <w:t xml:space="preserve">Basis of </w:t>
      </w:r>
      <w:r w:rsidR="00C919F2" w:rsidRPr="00387A2E">
        <w:t>a</w:t>
      </w:r>
      <w:r w:rsidRPr="00387A2E">
        <w:t xml:space="preserve">ssessment: </w:t>
      </w:r>
      <w:r w:rsidR="00714D0E">
        <w:t>R</w:t>
      </w:r>
      <w:r w:rsidR="008A6F90" w:rsidRPr="00387A2E">
        <w:t>eque</w:t>
      </w:r>
      <w:r w:rsidR="00C919F2" w:rsidRPr="00387A2E">
        <w:t xml:space="preserve">sting </w:t>
      </w:r>
      <w:r w:rsidR="00714D0E">
        <w:t>P</w:t>
      </w:r>
      <w:r w:rsidR="00C919F2" w:rsidRPr="00387A2E">
        <w:t>arty’s d</w:t>
      </w:r>
      <w:r w:rsidRPr="00387A2E">
        <w:t>ocumentation</w:t>
      </w:r>
      <w:bookmarkEnd w:id="42"/>
    </w:p>
    <w:p w14:paraId="5E74EFF2" w14:textId="1152CD6B" w:rsidR="00A01B14" w:rsidRPr="00387A2E" w:rsidRDefault="00331E28" w:rsidP="008A556B">
      <w:pPr>
        <w:pStyle w:val="Numberedparagraph"/>
        <w:ind w:left="851" w:hanging="851"/>
      </w:pPr>
      <w:r w:rsidRPr="00387A2E">
        <w:t>The principal document</w:t>
      </w:r>
      <w:r w:rsidR="003A369C" w:rsidRPr="00387A2E">
        <w:t>s</w:t>
      </w:r>
      <w:r w:rsidRPr="00387A2E">
        <w:t xml:space="preserve"> that have formed the basis of my</w:t>
      </w:r>
      <w:r w:rsidR="008910EB" w:rsidRPr="00387A2E">
        <w:t xml:space="preserve"> </w:t>
      </w:r>
      <w:r w:rsidR="000F1AE4">
        <w:t>structural integrity</w:t>
      </w:r>
      <w:r w:rsidR="002F7762" w:rsidRPr="00387A2E">
        <w:t xml:space="preserve"> </w:t>
      </w:r>
      <w:r w:rsidRPr="00387A2E">
        <w:t xml:space="preserve">assessment </w:t>
      </w:r>
      <w:r w:rsidR="003A369C" w:rsidRPr="00387A2E">
        <w:t xml:space="preserve">of the </w:t>
      </w:r>
      <w:r w:rsidR="004446E7" w:rsidRPr="00387A2E">
        <w:t>E3S case</w:t>
      </w:r>
      <w:r w:rsidR="008910EB" w:rsidRPr="00387A2E">
        <w:t xml:space="preserve"> are</w:t>
      </w:r>
      <w:r w:rsidR="00A01B14" w:rsidRPr="00387A2E">
        <w:t>:</w:t>
      </w:r>
    </w:p>
    <w:p w14:paraId="239B75EA" w14:textId="34EF8F12" w:rsidR="001758C8" w:rsidRPr="00D11BFE" w:rsidRDefault="001758C8" w:rsidP="00777B1F">
      <w:pPr>
        <w:pStyle w:val="Bulletlist1"/>
      </w:pPr>
      <w:r w:rsidRPr="00D11BFE">
        <w:t xml:space="preserve">Chapter 3: </w:t>
      </w:r>
      <w:r w:rsidR="0078512C">
        <w:rPr>
          <w:noProof/>
        </w:rPr>
        <w:t>Objectives and Design Rules for SSCs</w:t>
      </w:r>
      <w:r w:rsidR="0078512C" w:rsidRPr="00D11BFE">
        <w:t xml:space="preserve"> </w:t>
      </w:r>
      <w:r w:rsidR="00085A44" w:rsidRPr="00D11BFE">
        <w:t>(</w:t>
      </w:r>
      <w:r w:rsidR="0062083A" w:rsidRPr="00D11BFE">
        <w:t>ref</w:t>
      </w:r>
      <w:r w:rsidR="004D0C20" w:rsidRPr="00D11BFE">
        <w:t xml:space="preserve">. </w:t>
      </w:r>
      <w:sdt>
        <w:sdtPr>
          <w:id w:val="1527210410"/>
          <w:citation/>
        </w:sdtPr>
        <w:sdtEndPr/>
        <w:sdtContent>
          <w:r w:rsidR="004D0C20" w:rsidRPr="00D11BFE">
            <w:fldChar w:fldCharType="begin"/>
          </w:r>
          <w:r w:rsidR="00AF6A86">
            <w:instrText xml:space="preserve">CITATION E3Sch3 \l 2057 </w:instrText>
          </w:r>
          <w:r w:rsidR="004D0C20" w:rsidRPr="00D11BFE">
            <w:fldChar w:fldCharType="separate"/>
          </w:r>
          <w:r w:rsidR="00B02777" w:rsidRPr="00B02777">
            <w:rPr>
              <w:noProof/>
            </w:rPr>
            <w:t>[2]</w:t>
          </w:r>
          <w:r w:rsidR="004D0C20" w:rsidRPr="00D11BFE">
            <w:fldChar w:fldCharType="end"/>
          </w:r>
        </w:sdtContent>
      </w:sdt>
      <w:r w:rsidR="00085A44" w:rsidRPr="00D11BFE">
        <w:t>)</w:t>
      </w:r>
    </w:p>
    <w:p w14:paraId="40A95C53" w14:textId="0EF64404" w:rsidR="001758C8" w:rsidRPr="00D11BFE" w:rsidRDefault="001758C8" w:rsidP="00777B1F">
      <w:pPr>
        <w:pStyle w:val="Bulletlist1"/>
      </w:pPr>
      <w:r w:rsidRPr="00D11BFE">
        <w:t>Chapter 5: Reactor Coolant System &amp; Associated Systems</w:t>
      </w:r>
      <w:r w:rsidR="00085A44" w:rsidRPr="00D11BFE">
        <w:t xml:space="preserve"> (</w:t>
      </w:r>
      <w:r w:rsidR="0062083A" w:rsidRPr="00D11BFE">
        <w:t>ref.</w:t>
      </w:r>
      <w:r w:rsidR="00085A44" w:rsidRPr="00D11BFE">
        <w:t xml:space="preserve"> </w:t>
      </w:r>
      <w:sdt>
        <w:sdtPr>
          <w:id w:val="1901628026"/>
          <w:citation/>
        </w:sdtPr>
        <w:sdtEndPr/>
        <w:sdtContent>
          <w:r w:rsidR="004D0C20" w:rsidRPr="00D11BFE">
            <w:fldChar w:fldCharType="begin"/>
          </w:r>
          <w:r w:rsidR="007E0772">
            <w:instrText xml:space="preserve">CITATION E3Sch5 \l 2057 </w:instrText>
          </w:r>
          <w:r w:rsidR="004D0C20" w:rsidRPr="00D11BFE">
            <w:fldChar w:fldCharType="separate"/>
          </w:r>
          <w:r w:rsidR="00B02777" w:rsidRPr="00B02777">
            <w:rPr>
              <w:noProof/>
            </w:rPr>
            <w:t>[3]</w:t>
          </w:r>
          <w:r w:rsidR="004D0C20" w:rsidRPr="00D11BFE">
            <w:fldChar w:fldCharType="end"/>
          </w:r>
        </w:sdtContent>
      </w:sdt>
      <w:r w:rsidR="004D0C20" w:rsidRPr="00D11BFE">
        <w:t>)</w:t>
      </w:r>
    </w:p>
    <w:p w14:paraId="3C47AEA6" w14:textId="24D48614" w:rsidR="001758C8" w:rsidRPr="00D11BFE" w:rsidRDefault="001758C8" w:rsidP="00777B1F">
      <w:pPr>
        <w:pStyle w:val="Bulletlist1"/>
      </w:pPr>
      <w:r w:rsidRPr="00D11BFE">
        <w:t>Chapter 6: Engineered Safety Features</w:t>
      </w:r>
      <w:r w:rsidR="00085A44" w:rsidRPr="00D11BFE">
        <w:t xml:space="preserve"> (</w:t>
      </w:r>
      <w:r w:rsidR="0062083A" w:rsidRPr="00D11BFE">
        <w:t>ref.</w:t>
      </w:r>
      <w:r w:rsidR="00085A44" w:rsidRPr="00D11BFE">
        <w:t xml:space="preserve"> </w:t>
      </w:r>
      <w:sdt>
        <w:sdtPr>
          <w:id w:val="202451657"/>
          <w:citation/>
        </w:sdtPr>
        <w:sdtEndPr/>
        <w:sdtContent>
          <w:r w:rsidR="004D0C20" w:rsidRPr="00D11BFE">
            <w:fldChar w:fldCharType="begin"/>
          </w:r>
          <w:r w:rsidR="008C38FE">
            <w:instrText xml:space="preserve">CITATION E3Sch6 \l 2057 </w:instrText>
          </w:r>
          <w:r w:rsidR="004D0C20" w:rsidRPr="00D11BFE">
            <w:fldChar w:fldCharType="separate"/>
          </w:r>
          <w:r w:rsidR="00B02777" w:rsidRPr="00B02777">
            <w:rPr>
              <w:noProof/>
            </w:rPr>
            <w:t>[4]</w:t>
          </w:r>
          <w:r w:rsidR="004D0C20" w:rsidRPr="00D11BFE">
            <w:fldChar w:fldCharType="end"/>
          </w:r>
        </w:sdtContent>
      </w:sdt>
      <w:r w:rsidR="00085A44" w:rsidRPr="00D11BFE">
        <w:t>)</w:t>
      </w:r>
    </w:p>
    <w:p w14:paraId="5E42B7D1" w14:textId="3DD8CBD2" w:rsidR="001758C8" w:rsidRPr="00D11BFE" w:rsidRDefault="001758C8" w:rsidP="00777B1F">
      <w:pPr>
        <w:pStyle w:val="Bulletlist1"/>
      </w:pPr>
      <w:r w:rsidRPr="00D11BFE">
        <w:t xml:space="preserve">Chapter 9B: </w:t>
      </w:r>
      <w:r w:rsidR="0078512C">
        <w:t>Civil Engineering Works and Structures</w:t>
      </w:r>
      <w:r w:rsidR="00085A44" w:rsidRPr="00D11BFE">
        <w:t xml:space="preserve"> (</w:t>
      </w:r>
      <w:r w:rsidR="0062083A" w:rsidRPr="00D11BFE">
        <w:t>ref.</w:t>
      </w:r>
      <w:r w:rsidR="00085A44" w:rsidRPr="00D11BFE">
        <w:t xml:space="preserve"> </w:t>
      </w:r>
      <w:sdt>
        <w:sdtPr>
          <w:id w:val="-1345396699"/>
          <w:citation/>
        </w:sdtPr>
        <w:sdtEndPr/>
        <w:sdtContent>
          <w:r w:rsidR="004D0C20" w:rsidRPr="00D11BFE">
            <w:fldChar w:fldCharType="begin"/>
          </w:r>
          <w:r w:rsidR="008C38FE">
            <w:instrText xml:space="preserve">CITATION E3Sch9b \l 2057 </w:instrText>
          </w:r>
          <w:r w:rsidR="004D0C20" w:rsidRPr="00D11BFE">
            <w:fldChar w:fldCharType="separate"/>
          </w:r>
          <w:r w:rsidR="00B02777" w:rsidRPr="00B02777">
            <w:rPr>
              <w:noProof/>
            </w:rPr>
            <w:t>[5]</w:t>
          </w:r>
          <w:r w:rsidR="004D0C20" w:rsidRPr="00D11BFE">
            <w:fldChar w:fldCharType="end"/>
          </w:r>
        </w:sdtContent>
      </w:sdt>
      <w:r w:rsidR="00085A44" w:rsidRPr="00D11BFE">
        <w:t>)</w:t>
      </w:r>
    </w:p>
    <w:p w14:paraId="43D6359A" w14:textId="642333AB" w:rsidR="001758C8" w:rsidRPr="00D11BFE" w:rsidRDefault="001758C8" w:rsidP="00777B1F">
      <w:pPr>
        <w:pStyle w:val="Bulletlist1"/>
      </w:pPr>
      <w:r w:rsidRPr="00D11BFE">
        <w:t xml:space="preserve">Chapter 15: </w:t>
      </w:r>
      <w:r w:rsidR="0002368C">
        <w:t>Safety Analysis</w:t>
      </w:r>
      <w:r w:rsidR="00085A44" w:rsidRPr="00D11BFE">
        <w:t xml:space="preserve"> (</w:t>
      </w:r>
      <w:r w:rsidR="0062083A" w:rsidRPr="00D11BFE">
        <w:t>ref.</w:t>
      </w:r>
      <w:r w:rsidR="004D0C20" w:rsidRPr="00D11BFE">
        <w:t xml:space="preserve"> </w:t>
      </w:r>
      <w:sdt>
        <w:sdtPr>
          <w:id w:val="344053788"/>
          <w:citation/>
        </w:sdtPr>
        <w:sdtEndPr/>
        <w:sdtContent>
          <w:r w:rsidR="004D0C20" w:rsidRPr="00D11BFE">
            <w:fldChar w:fldCharType="begin"/>
          </w:r>
          <w:r w:rsidR="008C38FE">
            <w:instrText xml:space="preserve">CITATION E3Sch15 \l 2057 </w:instrText>
          </w:r>
          <w:r w:rsidR="004D0C20" w:rsidRPr="00D11BFE">
            <w:fldChar w:fldCharType="separate"/>
          </w:r>
          <w:r w:rsidR="00B02777" w:rsidRPr="00B02777">
            <w:rPr>
              <w:noProof/>
            </w:rPr>
            <w:t>[6]</w:t>
          </w:r>
          <w:r w:rsidR="004D0C20" w:rsidRPr="00D11BFE">
            <w:fldChar w:fldCharType="end"/>
          </w:r>
        </w:sdtContent>
      </w:sdt>
      <w:r w:rsidR="00085A44" w:rsidRPr="00D11BFE">
        <w:t>)</w:t>
      </w:r>
    </w:p>
    <w:p w14:paraId="0BD32EDD" w14:textId="23F42963" w:rsidR="001758C8" w:rsidRPr="00D11BFE" w:rsidRDefault="001758C8" w:rsidP="00777B1F">
      <w:pPr>
        <w:pStyle w:val="Bulletlist1"/>
      </w:pPr>
      <w:r w:rsidRPr="00D11BFE">
        <w:t xml:space="preserve">Chapter 23: </w:t>
      </w:r>
      <w:r w:rsidR="005F6287">
        <w:t>S</w:t>
      </w:r>
      <w:r w:rsidR="000F1AE4">
        <w:t xml:space="preserve">tructural </w:t>
      </w:r>
      <w:r w:rsidR="005F6287">
        <w:t>I</w:t>
      </w:r>
      <w:r w:rsidR="000F1AE4">
        <w:t>ntegrity</w:t>
      </w:r>
      <w:r w:rsidR="00085A44" w:rsidRPr="00D11BFE">
        <w:t xml:space="preserve"> (</w:t>
      </w:r>
      <w:r w:rsidR="0062083A" w:rsidRPr="00D11BFE">
        <w:t>ref.</w:t>
      </w:r>
      <w:r w:rsidR="00085A44" w:rsidRPr="00D11BFE">
        <w:t xml:space="preserve"> </w:t>
      </w:r>
      <w:sdt>
        <w:sdtPr>
          <w:id w:val="676160559"/>
          <w:citation/>
        </w:sdtPr>
        <w:sdtEndPr/>
        <w:sdtContent>
          <w:r w:rsidR="0096466E" w:rsidRPr="00D11BFE">
            <w:fldChar w:fldCharType="begin"/>
          </w:r>
          <w:r w:rsidR="00056A76">
            <w:instrText xml:space="preserve">CITATION E3Sch23 \l 2057 </w:instrText>
          </w:r>
          <w:r w:rsidR="0096466E" w:rsidRPr="00D11BFE">
            <w:fldChar w:fldCharType="separate"/>
          </w:r>
          <w:r w:rsidR="00B02777" w:rsidRPr="00B02777">
            <w:rPr>
              <w:noProof/>
            </w:rPr>
            <w:t>[8]</w:t>
          </w:r>
          <w:r w:rsidR="0096466E" w:rsidRPr="00D11BFE">
            <w:fldChar w:fldCharType="end"/>
          </w:r>
        </w:sdtContent>
      </w:sdt>
      <w:r w:rsidR="00085A44" w:rsidRPr="00D11BFE">
        <w:t>)</w:t>
      </w:r>
    </w:p>
    <w:p w14:paraId="66BE18D8" w14:textId="72806AB8" w:rsidR="00CF56EB" w:rsidRPr="00D11BFE" w:rsidRDefault="008B7106" w:rsidP="00777B1F">
      <w:pPr>
        <w:pStyle w:val="Bulletlist1"/>
      </w:pPr>
      <w:r w:rsidRPr="00D11BFE">
        <w:t xml:space="preserve">Environment, Safety, Security and Safeguards Design Principles </w:t>
      </w:r>
      <w:r w:rsidR="00085A44" w:rsidRPr="00D11BFE">
        <w:t>(</w:t>
      </w:r>
      <w:r w:rsidR="0062083A" w:rsidRPr="00D11BFE">
        <w:t>ref.</w:t>
      </w:r>
      <w:r w:rsidR="00085A44" w:rsidRPr="00D11BFE">
        <w:t xml:space="preserve"> </w:t>
      </w:r>
      <w:sdt>
        <w:sdtPr>
          <w:id w:val="47730827"/>
          <w:citation/>
        </w:sdtPr>
        <w:sdtEndPr/>
        <w:sdtContent>
          <w:r w:rsidR="00B45207" w:rsidRPr="00D11BFE">
            <w:fldChar w:fldCharType="begin"/>
          </w:r>
          <w:r w:rsidR="00B45207" w:rsidRPr="00D11BFE">
            <w:instrText xml:space="preserve"> CITATION Env \l 2057 </w:instrText>
          </w:r>
          <w:r w:rsidR="00B45207" w:rsidRPr="00D11BFE">
            <w:fldChar w:fldCharType="separate"/>
          </w:r>
          <w:r w:rsidR="00B02777" w:rsidRPr="00B02777">
            <w:rPr>
              <w:noProof/>
            </w:rPr>
            <w:t>[38]</w:t>
          </w:r>
          <w:r w:rsidR="00B45207" w:rsidRPr="00D11BFE">
            <w:fldChar w:fldCharType="end"/>
          </w:r>
        </w:sdtContent>
      </w:sdt>
      <w:r w:rsidR="00085A44" w:rsidRPr="00D11BFE">
        <w:t>)</w:t>
      </w:r>
    </w:p>
    <w:p w14:paraId="21C27D15" w14:textId="12C1C853" w:rsidR="00CF56EB" w:rsidRPr="00D11BFE" w:rsidRDefault="004747D1" w:rsidP="00777B1F">
      <w:pPr>
        <w:pStyle w:val="Bulletlist1"/>
      </w:pPr>
      <w:r w:rsidRPr="00D11BFE">
        <w:t>E3S and Safeguards Categorisation and Classification Method</w:t>
      </w:r>
      <w:r w:rsidR="00085A44" w:rsidRPr="00D11BFE">
        <w:t xml:space="preserve"> (</w:t>
      </w:r>
      <w:r w:rsidR="0062083A" w:rsidRPr="00D11BFE">
        <w:t>ref.</w:t>
      </w:r>
      <w:r w:rsidR="00085A44" w:rsidRPr="00D11BFE">
        <w:t xml:space="preserve"> </w:t>
      </w:r>
      <w:sdt>
        <w:sdtPr>
          <w:id w:val="-683747753"/>
          <w:citation/>
        </w:sdtPr>
        <w:sdtEndPr/>
        <w:sdtContent>
          <w:r w:rsidR="00B45207" w:rsidRPr="00D11BFE">
            <w:fldChar w:fldCharType="begin"/>
          </w:r>
          <w:r w:rsidR="007B5A61">
            <w:instrText xml:space="preserve">CITATION E3S \l 2057 </w:instrText>
          </w:r>
          <w:r w:rsidR="00B45207" w:rsidRPr="00D11BFE">
            <w:fldChar w:fldCharType="separate"/>
          </w:r>
          <w:r w:rsidR="00B02777" w:rsidRPr="00B02777">
            <w:rPr>
              <w:noProof/>
            </w:rPr>
            <w:t>[36]</w:t>
          </w:r>
          <w:r w:rsidR="00B45207" w:rsidRPr="00D11BFE">
            <w:fldChar w:fldCharType="end"/>
          </w:r>
        </w:sdtContent>
      </w:sdt>
      <w:r w:rsidR="00085A44" w:rsidRPr="00D11BFE">
        <w:t>)</w:t>
      </w:r>
    </w:p>
    <w:p w14:paraId="1015CD03" w14:textId="34938FCA" w:rsidR="003D16A2" w:rsidRPr="00D11BFE" w:rsidRDefault="00A57278" w:rsidP="00777B1F">
      <w:pPr>
        <w:pStyle w:val="Bulletlist1"/>
      </w:pPr>
      <w:r w:rsidRPr="00D11BFE">
        <w:t xml:space="preserve">Key </w:t>
      </w:r>
      <w:r w:rsidR="005F6287">
        <w:t>S</w:t>
      </w:r>
      <w:r w:rsidR="000F1AE4">
        <w:t xml:space="preserve">tructural </w:t>
      </w:r>
      <w:r w:rsidR="005F6287">
        <w:t>I</w:t>
      </w:r>
      <w:r w:rsidR="000F1AE4">
        <w:t>ntegrity</w:t>
      </w:r>
      <w:r w:rsidRPr="00D11BFE">
        <w:t xml:space="preserve"> Processes for GDA Submission</w:t>
      </w:r>
      <w:r w:rsidR="00085A44" w:rsidRPr="00D11BFE">
        <w:t xml:space="preserve"> (</w:t>
      </w:r>
      <w:r w:rsidR="0062083A" w:rsidRPr="00D11BFE">
        <w:t>ref.</w:t>
      </w:r>
      <w:r w:rsidR="00085A44" w:rsidRPr="00D11BFE">
        <w:t xml:space="preserve"> </w:t>
      </w:r>
      <w:sdt>
        <w:sdtPr>
          <w:id w:val="546031089"/>
          <w:citation/>
        </w:sdtPr>
        <w:sdtEndPr/>
        <w:sdtContent>
          <w:r w:rsidR="00CD72D5" w:rsidRPr="00D11BFE">
            <w:fldChar w:fldCharType="begin"/>
          </w:r>
          <w:r w:rsidR="00CD72D5" w:rsidRPr="00D11BFE">
            <w:instrText xml:space="preserve"> CITATION Key \l 2057 </w:instrText>
          </w:r>
          <w:r w:rsidR="00CD72D5" w:rsidRPr="00D11BFE">
            <w:fldChar w:fldCharType="separate"/>
          </w:r>
          <w:r w:rsidR="00B02777" w:rsidRPr="00B02777">
            <w:rPr>
              <w:noProof/>
            </w:rPr>
            <w:t>[39]</w:t>
          </w:r>
          <w:r w:rsidR="00CD72D5" w:rsidRPr="00D11BFE">
            <w:fldChar w:fldCharType="end"/>
          </w:r>
        </w:sdtContent>
      </w:sdt>
      <w:r w:rsidR="00085A44" w:rsidRPr="00D11BFE">
        <w:t>)</w:t>
      </w:r>
    </w:p>
    <w:p w14:paraId="5D4E87C2" w14:textId="2A0609D9" w:rsidR="002F7762" w:rsidRPr="00D11BFE" w:rsidRDefault="005F6287" w:rsidP="00777B1F">
      <w:pPr>
        <w:pStyle w:val="Bulletlist1"/>
      </w:pPr>
      <w:r>
        <w:t>S</w:t>
      </w:r>
      <w:r w:rsidR="000F1AE4">
        <w:t xml:space="preserve">tructural </w:t>
      </w:r>
      <w:r>
        <w:t>I</w:t>
      </w:r>
      <w:r w:rsidR="000F1AE4">
        <w:t>ntegrity</w:t>
      </w:r>
      <w:r w:rsidR="00C626BE" w:rsidRPr="00D11BFE">
        <w:t xml:space="preserve"> Requirements (SIR)</w:t>
      </w:r>
      <w:r w:rsidR="00EA1D86">
        <w:t xml:space="preserve"> </w:t>
      </w:r>
      <w:r w:rsidR="00085A44" w:rsidRPr="00D11BFE">
        <w:t>(</w:t>
      </w:r>
      <w:r w:rsidR="0062083A" w:rsidRPr="00D11BFE">
        <w:t>ref.</w:t>
      </w:r>
      <w:r w:rsidR="00085A44" w:rsidRPr="00D11BFE">
        <w:t xml:space="preserve"> </w:t>
      </w:r>
      <w:sdt>
        <w:sdtPr>
          <w:id w:val="1444354287"/>
          <w:citation/>
        </w:sdtPr>
        <w:sdtEndPr/>
        <w:sdtContent>
          <w:r w:rsidR="0052411D" w:rsidRPr="00D11BFE">
            <w:fldChar w:fldCharType="begin"/>
          </w:r>
          <w:r w:rsidR="0052411D" w:rsidRPr="00D11BFE">
            <w:instrText xml:space="preserve"> CITATION Str \l 2057 </w:instrText>
          </w:r>
          <w:r w:rsidR="0052411D" w:rsidRPr="00D11BFE">
            <w:fldChar w:fldCharType="separate"/>
          </w:r>
          <w:r w:rsidR="00B02777" w:rsidRPr="00B02777">
            <w:rPr>
              <w:noProof/>
            </w:rPr>
            <w:t>[35]</w:t>
          </w:r>
          <w:r w:rsidR="0052411D" w:rsidRPr="00D11BFE">
            <w:fldChar w:fldCharType="end"/>
          </w:r>
        </w:sdtContent>
      </w:sdt>
      <w:r w:rsidR="00085A44" w:rsidRPr="00D11BFE">
        <w:t>)</w:t>
      </w:r>
    </w:p>
    <w:p w14:paraId="63AF7040" w14:textId="7D7D551D" w:rsidR="002F7762" w:rsidRPr="00D11BFE" w:rsidRDefault="00102E09" w:rsidP="00777B1F">
      <w:pPr>
        <w:pStyle w:val="Bulletlist1"/>
      </w:pPr>
      <w:r w:rsidRPr="00D11BFE">
        <w:t>Defect Tolerance Assessment Guide (</w:t>
      </w:r>
      <w:r w:rsidR="002F7762" w:rsidRPr="00D11BFE">
        <w:t>DTAG</w:t>
      </w:r>
      <w:r w:rsidRPr="00D11BFE">
        <w:t>)</w:t>
      </w:r>
      <w:r w:rsidR="002F7762" w:rsidRPr="00D11BFE">
        <w:t xml:space="preserve"> </w:t>
      </w:r>
      <w:r w:rsidR="00085A44" w:rsidRPr="00D11BFE">
        <w:t>(</w:t>
      </w:r>
      <w:r w:rsidR="0062083A" w:rsidRPr="00D11BFE">
        <w:t>ref.</w:t>
      </w:r>
      <w:r w:rsidR="00085A44" w:rsidRPr="00D11BFE">
        <w:t xml:space="preserve"> </w:t>
      </w:r>
      <w:sdt>
        <w:sdtPr>
          <w:id w:val="1833337500"/>
          <w:citation/>
        </w:sdtPr>
        <w:sdtEndPr/>
        <w:sdtContent>
          <w:r w:rsidR="0052411D" w:rsidRPr="00D11BFE">
            <w:fldChar w:fldCharType="begin"/>
          </w:r>
          <w:r w:rsidR="0052411D" w:rsidRPr="00D11BFE">
            <w:instrText xml:space="preserve"> CITATION Def \l 2057 </w:instrText>
          </w:r>
          <w:r w:rsidR="0052411D" w:rsidRPr="00D11BFE">
            <w:fldChar w:fldCharType="separate"/>
          </w:r>
          <w:r w:rsidR="00B02777" w:rsidRPr="00B02777">
            <w:rPr>
              <w:noProof/>
            </w:rPr>
            <w:t>[40]</w:t>
          </w:r>
          <w:r w:rsidR="0052411D" w:rsidRPr="00D11BFE">
            <w:fldChar w:fldCharType="end"/>
          </w:r>
        </w:sdtContent>
      </w:sdt>
      <w:r w:rsidR="00085A44" w:rsidRPr="00D11BFE">
        <w:t>)</w:t>
      </w:r>
    </w:p>
    <w:p w14:paraId="028319A4" w14:textId="721A97C8" w:rsidR="004908D8" w:rsidRDefault="000E488F" w:rsidP="00777B1F">
      <w:pPr>
        <w:pStyle w:val="Bulletlist1"/>
      </w:pPr>
      <w:r w:rsidRPr="00D11BFE">
        <w:t xml:space="preserve">Defect Tolerance Assessment Guide (DTAG) Technical Basis (TB) </w:t>
      </w:r>
      <w:r w:rsidR="00085A44" w:rsidRPr="00D11BFE">
        <w:t>(</w:t>
      </w:r>
      <w:r w:rsidR="0062083A" w:rsidRPr="00D11BFE">
        <w:t>ref.</w:t>
      </w:r>
      <w:r w:rsidR="00085A44" w:rsidRPr="00D11BFE">
        <w:t xml:space="preserve"> </w:t>
      </w:r>
      <w:sdt>
        <w:sdtPr>
          <w:id w:val="491907193"/>
          <w:citation/>
        </w:sdtPr>
        <w:sdtEndPr/>
        <w:sdtContent>
          <w:r w:rsidR="0052411D" w:rsidRPr="00D11BFE">
            <w:fldChar w:fldCharType="begin"/>
          </w:r>
          <w:r w:rsidR="0052411D" w:rsidRPr="00D11BFE">
            <w:instrText xml:space="preserve"> CITATION Def1 \l 2057 </w:instrText>
          </w:r>
          <w:r w:rsidR="0052411D" w:rsidRPr="00D11BFE">
            <w:fldChar w:fldCharType="separate"/>
          </w:r>
          <w:r w:rsidR="00B02777" w:rsidRPr="00B02777">
            <w:rPr>
              <w:noProof/>
            </w:rPr>
            <w:t>[41]</w:t>
          </w:r>
          <w:r w:rsidR="0052411D" w:rsidRPr="00D11BFE">
            <w:fldChar w:fldCharType="end"/>
          </w:r>
        </w:sdtContent>
      </w:sdt>
      <w:r w:rsidR="00085A44" w:rsidRPr="00D11BFE">
        <w:t>)</w:t>
      </w:r>
    </w:p>
    <w:p w14:paraId="69280501" w14:textId="686BA861" w:rsidR="00CA0A18" w:rsidRPr="00D11BFE" w:rsidRDefault="00CA0A18" w:rsidP="00777B1F">
      <w:pPr>
        <w:pStyle w:val="Bulletlist1"/>
      </w:pPr>
      <w:r w:rsidRPr="00D83B3C">
        <w:t>ASME III Design by Stress Analysis Guide (DBS</w:t>
      </w:r>
      <w:r>
        <w:t>A</w:t>
      </w:r>
      <w:r w:rsidRPr="00D83B3C">
        <w:t>G</w:t>
      </w:r>
      <w:r>
        <w:t>) (ref.</w:t>
      </w:r>
      <w:sdt>
        <w:sdtPr>
          <w:id w:val="1670747516"/>
          <w:citation/>
        </w:sdtPr>
        <w:sdtEndPr/>
        <w:sdtContent>
          <w:r>
            <w:fldChar w:fldCharType="begin"/>
          </w:r>
          <w:r>
            <w:instrText xml:space="preserve"> CITATION Rol4 \l 2057 </w:instrText>
          </w:r>
          <w:r>
            <w:fldChar w:fldCharType="separate"/>
          </w:r>
          <w:r w:rsidR="00B02777">
            <w:rPr>
              <w:noProof/>
            </w:rPr>
            <w:t xml:space="preserve"> </w:t>
          </w:r>
          <w:r w:rsidR="00B02777" w:rsidRPr="00B02777">
            <w:rPr>
              <w:noProof/>
            </w:rPr>
            <w:t>[42]</w:t>
          </w:r>
          <w:r>
            <w:fldChar w:fldCharType="end"/>
          </w:r>
        </w:sdtContent>
      </w:sdt>
      <w:r>
        <w:t>)</w:t>
      </w:r>
    </w:p>
    <w:p w14:paraId="45BEE112" w14:textId="3B68067F" w:rsidR="008A20F3" w:rsidRPr="00D11BFE" w:rsidRDefault="008A20F3" w:rsidP="00777B1F">
      <w:pPr>
        <w:pStyle w:val="Bulletlist1"/>
        <w:rPr>
          <w:lang w:val="fr-FR"/>
        </w:rPr>
      </w:pPr>
      <w:r w:rsidRPr="00D11BFE">
        <w:rPr>
          <w:lang w:val="fr-FR"/>
        </w:rPr>
        <w:t>N</w:t>
      </w:r>
      <w:r w:rsidR="001E318C" w:rsidRPr="00D11BFE">
        <w:rPr>
          <w:lang w:val="fr-FR"/>
        </w:rPr>
        <w:t>on-</w:t>
      </w:r>
      <w:r w:rsidRPr="00E03E64">
        <w:rPr>
          <w:lang w:val="fr-FR"/>
        </w:rPr>
        <w:t>D</w:t>
      </w:r>
      <w:r w:rsidR="001E318C" w:rsidRPr="00E03E64">
        <w:rPr>
          <w:lang w:val="fr-FR"/>
        </w:rPr>
        <w:t xml:space="preserve">estructive </w:t>
      </w:r>
      <w:r w:rsidRPr="00E03E64">
        <w:rPr>
          <w:lang w:val="fr-FR"/>
        </w:rPr>
        <w:t>E</w:t>
      </w:r>
      <w:r w:rsidR="001E318C" w:rsidRPr="00E03E64">
        <w:rPr>
          <w:lang w:val="fr-FR"/>
        </w:rPr>
        <w:t>xamination</w:t>
      </w:r>
      <w:r w:rsidRPr="00E03E64">
        <w:rPr>
          <w:lang w:val="fr-FR"/>
        </w:rPr>
        <w:t xml:space="preserve"> Framework</w:t>
      </w:r>
      <w:r w:rsidR="00085A44" w:rsidRPr="00D11BFE">
        <w:rPr>
          <w:lang w:val="fr-FR"/>
        </w:rPr>
        <w:t xml:space="preserve"> (</w:t>
      </w:r>
      <w:r w:rsidR="0062083A" w:rsidRPr="00D11BFE">
        <w:rPr>
          <w:lang w:val="fr-FR"/>
        </w:rPr>
        <w:t>ref.</w:t>
      </w:r>
      <w:r w:rsidR="00085A44" w:rsidRPr="00D11BFE">
        <w:rPr>
          <w:lang w:val="fr-FR"/>
        </w:rPr>
        <w:t xml:space="preserve"> </w:t>
      </w:r>
      <w:sdt>
        <w:sdtPr>
          <w:id w:val="1941408142"/>
          <w:citation/>
        </w:sdtPr>
        <w:sdtEndPr/>
        <w:sdtContent>
          <w:r w:rsidR="005D6C50" w:rsidRPr="00D11BFE">
            <w:fldChar w:fldCharType="begin"/>
          </w:r>
          <w:r w:rsidR="005D6C50" w:rsidRPr="00D11BFE">
            <w:rPr>
              <w:lang w:val="fr-FR"/>
            </w:rPr>
            <w:instrText xml:space="preserve"> CITATION NDE \l 2057 </w:instrText>
          </w:r>
          <w:r w:rsidR="005D6C50" w:rsidRPr="00D11BFE">
            <w:fldChar w:fldCharType="separate"/>
          </w:r>
          <w:r w:rsidR="00B02777" w:rsidRPr="00B02777">
            <w:rPr>
              <w:noProof/>
              <w:lang w:val="fr-FR"/>
            </w:rPr>
            <w:t>[43]</w:t>
          </w:r>
          <w:r w:rsidR="005D6C50" w:rsidRPr="00D11BFE">
            <w:fldChar w:fldCharType="end"/>
          </w:r>
        </w:sdtContent>
      </w:sdt>
      <w:r w:rsidR="00085A44" w:rsidRPr="00D11BFE">
        <w:rPr>
          <w:lang w:val="fr-FR"/>
        </w:rPr>
        <w:t>)</w:t>
      </w:r>
    </w:p>
    <w:p w14:paraId="60FEAF26" w14:textId="1303AC91" w:rsidR="002F7762" w:rsidRPr="00D11BFE" w:rsidRDefault="00211288" w:rsidP="00777B1F">
      <w:pPr>
        <w:pStyle w:val="Bulletlist1"/>
      </w:pPr>
      <w:r w:rsidRPr="00D11BFE">
        <w:t>Rolls-Royce SMR Ageing Management Plan</w:t>
      </w:r>
      <w:r w:rsidR="002F7762" w:rsidRPr="00D11BFE">
        <w:t xml:space="preserve"> </w:t>
      </w:r>
      <w:r w:rsidR="00085A44" w:rsidRPr="00D11BFE">
        <w:t>(</w:t>
      </w:r>
      <w:r w:rsidR="0062083A" w:rsidRPr="00D11BFE">
        <w:t>ref.</w:t>
      </w:r>
      <w:r w:rsidR="00085A44" w:rsidRPr="00D11BFE">
        <w:t xml:space="preserve"> </w:t>
      </w:r>
      <w:sdt>
        <w:sdtPr>
          <w:id w:val="-945224534"/>
          <w:citation/>
        </w:sdtPr>
        <w:sdtEndPr/>
        <w:sdtContent>
          <w:r w:rsidR="005D6C50" w:rsidRPr="00D11BFE">
            <w:fldChar w:fldCharType="begin"/>
          </w:r>
          <w:r w:rsidR="005D6C50" w:rsidRPr="00D11BFE">
            <w:instrText xml:space="preserve"> CITATION RRS \l 2057 </w:instrText>
          </w:r>
          <w:r w:rsidR="005D6C50" w:rsidRPr="00D11BFE">
            <w:fldChar w:fldCharType="separate"/>
          </w:r>
          <w:r w:rsidR="00B02777" w:rsidRPr="00B02777">
            <w:rPr>
              <w:noProof/>
            </w:rPr>
            <w:t>[44]</w:t>
          </w:r>
          <w:r w:rsidR="005D6C50" w:rsidRPr="00D11BFE">
            <w:fldChar w:fldCharType="end"/>
          </w:r>
        </w:sdtContent>
      </w:sdt>
      <w:r w:rsidR="00085A44" w:rsidRPr="00D11BFE">
        <w:t>)</w:t>
      </w:r>
    </w:p>
    <w:p w14:paraId="6045EC7E" w14:textId="36B7761B" w:rsidR="002F7762" w:rsidRPr="00D11BFE" w:rsidRDefault="009E1A31" w:rsidP="00777B1F">
      <w:pPr>
        <w:pStyle w:val="Bulletlist1"/>
      </w:pPr>
      <w:r w:rsidRPr="00D11BFE">
        <w:t>RPV Body Component Substantiation Report (CSR)</w:t>
      </w:r>
      <w:r w:rsidR="002F7762" w:rsidRPr="00D11BFE">
        <w:t xml:space="preserve"> (</w:t>
      </w:r>
      <w:r w:rsidR="0062083A" w:rsidRPr="00D11BFE">
        <w:t>ref.</w:t>
      </w:r>
      <w:r w:rsidR="005D6C50" w:rsidRPr="00D11BFE">
        <w:t xml:space="preserve"> </w:t>
      </w:r>
      <w:sdt>
        <w:sdtPr>
          <w:id w:val="-300154250"/>
          <w:citation/>
        </w:sdtPr>
        <w:sdtEndPr/>
        <w:sdtContent>
          <w:r w:rsidR="005D6C50" w:rsidRPr="00D11BFE">
            <w:fldChar w:fldCharType="begin"/>
          </w:r>
          <w:r w:rsidR="005D6C50" w:rsidRPr="00D11BFE">
            <w:instrText xml:space="preserve"> CITATION RPV \l 2057 </w:instrText>
          </w:r>
          <w:r w:rsidR="005D6C50" w:rsidRPr="00D11BFE">
            <w:fldChar w:fldCharType="separate"/>
          </w:r>
          <w:r w:rsidR="00B02777" w:rsidRPr="00B02777">
            <w:rPr>
              <w:noProof/>
            </w:rPr>
            <w:t>[45]</w:t>
          </w:r>
          <w:r w:rsidR="005D6C50" w:rsidRPr="00D11BFE">
            <w:fldChar w:fldCharType="end"/>
          </w:r>
        </w:sdtContent>
      </w:sdt>
      <w:r w:rsidR="002F7762" w:rsidRPr="00D11BFE">
        <w:t>)</w:t>
      </w:r>
    </w:p>
    <w:p w14:paraId="66536BA9" w14:textId="7900B284" w:rsidR="00CF56EB" w:rsidRPr="00D11BFE" w:rsidRDefault="00F82DDA" w:rsidP="00777B1F">
      <w:pPr>
        <w:pStyle w:val="Bulletlist1"/>
      </w:pPr>
      <w:r w:rsidRPr="00D11BFE">
        <w:t>Safety Measure Design Description for the Containment [JM01] Safety Measure</w:t>
      </w:r>
      <w:r w:rsidR="00622CCE" w:rsidRPr="00D11BFE">
        <w:t xml:space="preserve"> (</w:t>
      </w:r>
      <w:r w:rsidR="0062083A" w:rsidRPr="00D11BFE">
        <w:t>ref.</w:t>
      </w:r>
      <w:r w:rsidR="00622CCE" w:rsidRPr="00D11BFE">
        <w:t xml:space="preserve"> </w:t>
      </w:r>
      <w:sdt>
        <w:sdtPr>
          <w:rPr>
            <w:lang w:val="fr-FR"/>
          </w:rPr>
          <w:id w:val="-722601534"/>
          <w:citation/>
        </w:sdtPr>
        <w:sdtEndPr/>
        <w:sdtContent>
          <w:r w:rsidR="00CD72D5" w:rsidRPr="00D11BFE">
            <w:rPr>
              <w:lang w:val="fr-FR"/>
            </w:rPr>
            <w:fldChar w:fldCharType="begin"/>
          </w:r>
          <w:r w:rsidR="00CD72D5" w:rsidRPr="00D11BFE">
            <w:instrText xml:space="preserve"> CITATION Con \l 2057 </w:instrText>
          </w:r>
          <w:r w:rsidR="00CD72D5" w:rsidRPr="00D11BFE">
            <w:rPr>
              <w:lang w:val="fr-FR"/>
            </w:rPr>
            <w:fldChar w:fldCharType="separate"/>
          </w:r>
          <w:r w:rsidR="00B02777" w:rsidRPr="00B02777">
            <w:rPr>
              <w:noProof/>
            </w:rPr>
            <w:t>[46]</w:t>
          </w:r>
          <w:r w:rsidR="00CD72D5" w:rsidRPr="00D11BFE">
            <w:rPr>
              <w:lang w:val="fr-FR"/>
            </w:rPr>
            <w:fldChar w:fldCharType="end"/>
          </w:r>
        </w:sdtContent>
      </w:sdt>
      <w:r w:rsidR="00622CCE" w:rsidRPr="00D11BFE">
        <w:t>)</w:t>
      </w:r>
    </w:p>
    <w:p w14:paraId="2B6EF691" w14:textId="47802FC6" w:rsidR="00622CCE" w:rsidRPr="00D11BFE" w:rsidRDefault="00D11BFE" w:rsidP="00777B1F">
      <w:pPr>
        <w:pStyle w:val="Bulletlist1"/>
        <w:rPr>
          <w:lang w:val="fr-FR"/>
        </w:rPr>
      </w:pPr>
      <w:r w:rsidRPr="00D11BFE">
        <w:t>Containment Structure [JMA] Design Definition</w:t>
      </w:r>
      <w:r w:rsidRPr="00D11BFE">
        <w:rPr>
          <w:lang w:val="fr-FR"/>
        </w:rPr>
        <w:t xml:space="preserve"> </w:t>
      </w:r>
      <w:r w:rsidR="00622CCE" w:rsidRPr="00D11BFE">
        <w:rPr>
          <w:lang w:val="fr-FR"/>
        </w:rPr>
        <w:t>(</w:t>
      </w:r>
      <w:r w:rsidR="0062083A" w:rsidRPr="00D11BFE">
        <w:rPr>
          <w:lang w:val="fr-FR"/>
        </w:rPr>
        <w:t>ref.</w:t>
      </w:r>
      <w:r w:rsidR="00622CCE" w:rsidRPr="00D11BFE">
        <w:rPr>
          <w:lang w:val="fr-FR"/>
        </w:rPr>
        <w:t xml:space="preserve"> </w:t>
      </w:r>
      <w:sdt>
        <w:sdtPr>
          <w:rPr>
            <w:lang w:val="fr-FR"/>
          </w:rPr>
          <w:id w:val="-1970279505"/>
          <w:citation/>
        </w:sdtPr>
        <w:sdtEndPr/>
        <w:sdtContent>
          <w:r w:rsidR="00CD72D5" w:rsidRPr="00D11BFE">
            <w:rPr>
              <w:lang w:val="fr-FR"/>
            </w:rPr>
            <w:fldChar w:fldCharType="begin"/>
          </w:r>
          <w:r w:rsidR="00CD72D5" w:rsidRPr="00D11BFE">
            <w:instrText xml:space="preserve"> CITATION Saf \l 2057 </w:instrText>
          </w:r>
          <w:r w:rsidR="00CD72D5" w:rsidRPr="00D11BFE">
            <w:rPr>
              <w:lang w:val="fr-FR"/>
            </w:rPr>
            <w:fldChar w:fldCharType="separate"/>
          </w:r>
          <w:r w:rsidR="00B02777" w:rsidRPr="00B02777">
            <w:rPr>
              <w:noProof/>
            </w:rPr>
            <w:t>[47]</w:t>
          </w:r>
          <w:r w:rsidR="00CD72D5" w:rsidRPr="00D11BFE">
            <w:rPr>
              <w:lang w:val="fr-FR"/>
            </w:rPr>
            <w:fldChar w:fldCharType="end"/>
          </w:r>
        </w:sdtContent>
      </w:sdt>
      <w:r w:rsidR="00622CCE" w:rsidRPr="00D11BFE">
        <w:rPr>
          <w:lang w:val="fr-FR"/>
        </w:rPr>
        <w:t>)</w:t>
      </w:r>
    </w:p>
    <w:p w14:paraId="389F09BA" w14:textId="1D08D21A" w:rsidR="001D6A59" w:rsidRPr="00622CCE" w:rsidRDefault="001D6A59" w:rsidP="00777B1F">
      <w:pPr>
        <w:pStyle w:val="Bulletlist1"/>
        <w:numPr>
          <w:ilvl w:val="0"/>
          <w:numId w:val="0"/>
        </w:numPr>
        <w:ind w:left="360"/>
        <w:rPr>
          <w:highlight w:val="yellow"/>
          <w:lang w:val="fr-FR"/>
        </w:rPr>
        <w:sectPr w:rsidR="001D6A59" w:rsidRPr="00622CCE" w:rsidSect="00045010">
          <w:pgSz w:w="11906" w:h="16838" w:code="9"/>
          <w:pgMar w:top="1440" w:right="1440" w:bottom="1440" w:left="1440" w:header="397" w:footer="397" w:gutter="0"/>
          <w:cols w:space="312"/>
          <w:docGrid w:linePitch="360"/>
        </w:sectPr>
      </w:pPr>
    </w:p>
    <w:p w14:paraId="260BC076" w14:textId="185BDF45" w:rsidR="006370AA" w:rsidRPr="00387A2E" w:rsidRDefault="006370AA" w:rsidP="002C73F3">
      <w:pPr>
        <w:pStyle w:val="Heading1"/>
        <w:ind w:left="851" w:hanging="851"/>
      </w:pPr>
      <w:bookmarkStart w:id="43" w:name="_Toc165387141"/>
      <w:bookmarkStart w:id="44" w:name="_Toc171503902"/>
      <w:r w:rsidRPr="00387A2E">
        <w:lastRenderedPageBreak/>
        <w:t xml:space="preserve">ONR </w:t>
      </w:r>
      <w:r w:rsidR="00A26C58" w:rsidRPr="00387A2E">
        <w:t>a</w:t>
      </w:r>
      <w:r w:rsidRPr="00387A2E">
        <w:t>ssessment</w:t>
      </w:r>
      <w:bookmarkEnd w:id="43"/>
      <w:bookmarkEnd w:id="44"/>
    </w:p>
    <w:p w14:paraId="2BE3323B" w14:textId="31938CC0" w:rsidR="006370AA" w:rsidRPr="00387A2E" w:rsidRDefault="00AB5A15" w:rsidP="006370AA">
      <w:pPr>
        <w:pStyle w:val="Heading2"/>
      </w:pPr>
      <w:bookmarkStart w:id="45" w:name="_Toc165387142"/>
      <w:r w:rsidRPr="00387A2E">
        <w:t xml:space="preserve">Assessment </w:t>
      </w:r>
      <w:r w:rsidR="00A26C58" w:rsidRPr="00387A2E">
        <w:t>s</w:t>
      </w:r>
      <w:r w:rsidRPr="00387A2E">
        <w:t>trategy</w:t>
      </w:r>
      <w:bookmarkEnd w:id="45"/>
    </w:p>
    <w:p w14:paraId="4D38D3B6" w14:textId="058203F5" w:rsidR="00CD0983" w:rsidRPr="00387A2E" w:rsidRDefault="002C3BE8" w:rsidP="00E84EDF">
      <w:pPr>
        <w:pStyle w:val="Numberedparagraph"/>
        <w:ind w:left="851" w:hanging="851"/>
      </w:pPr>
      <w:r w:rsidRPr="00387A2E">
        <w:t xml:space="preserve">In GDA Step 1, I </w:t>
      </w:r>
      <w:r w:rsidR="004B45C7" w:rsidRPr="00387A2E">
        <w:t>drafted my Step 2 Assessment Plan</w:t>
      </w:r>
      <w:r w:rsidR="00F631C3">
        <w:t xml:space="preserve"> (</w:t>
      </w:r>
      <w:r w:rsidR="0062083A">
        <w:t>ref.</w:t>
      </w:r>
      <w:sdt>
        <w:sdtPr>
          <w:id w:val="304589916"/>
          <w:citation/>
        </w:sdtPr>
        <w:sdtEndPr/>
        <w:sdtContent>
          <w:r w:rsidR="00AF097C">
            <w:fldChar w:fldCharType="begin"/>
          </w:r>
          <w:r w:rsidR="004560A2">
            <w:instrText xml:space="preserve">CITATION ONR3 \l 2057 </w:instrText>
          </w:r>
          <w:r w:rsidR="00AF097C">
            <w:fldChar w:fldCharType="separate"/>
          </w:r>
          <w:r w:rsidR="00B02777">
            <w:rPr>
              <w:noProof/>
            </w:rPr>
            <w:t xml:space="preserve"> </w:t>
          </w:r>
          <w:r w:rsidR="00B02777" w:rsidRPr="00B02777">
            <w:rPr>
              <w:noProof/>
            </w:rPr>
            <w:t>[15]</w:t>
          </w:r>
          <w:r w:rsidR="00AF097C">
            <w:fldChar w:fldCharType="end"/>
          </w:r>
        </w:sdtContent>
      </w:sdt>
      <w:r w:rsidR="00F631C3">
        <w:t>)</w:t>
      </w:r>
      <w:r w:rsidR="004B45C7" w:rsidRPr="00387A2E">
        <w:t xml:space="preserve">, identifying a number of </w:t>
      </w:r>
      <w:r w:rsidR="00E84EDF" w:rsidRPr="00387A2E">
        <w:t xml:space="preserve">key </w:t>
      </w:r>
      <w:r w:rsidR="004B45C7" w:rsidRPr="00387A2E">
        <w:t>technical aspects</w:t>
      </w:r>
      <w:r w:rsidR="00E84EDF" w:rsidRPr="00387A2E">
        <w:t xml:space="preserve"> for </w:t>
      </w:r>
      <w:r w:rsidR="000F1AE4">
        <w:t>structural integrity</w:t>
      </w:r>
      <w:r w:rsidR="00E84EDF" w:rsidRPr="00387A2E">
        <w:t>, as described in ONR guidance</w:t>
      </w:r>
      <w:r w:rsidR="00692371">
        <w:t xml:space="preserve"> (</w:t>
      </w:r>
      <w:r w:rsidR="0062083A">
        <w:t>ref.</w:t>
      </w:r>
      <w:sdt>
        <w:sdtPr>
          <w:id w:val="847140056"/>
          <w:citation/>
        </w:sdtPr>
        <w:sdtEndPr/>
        <w:sdtContent>
          <w:r w:rsidR="00D11BFE">
            <w:fldChar w:fldCharType="begin"/>
          </w:r>
          <w:r w:rsidR="00F6560D">
            <w:instrText xml:space="preserve">CITATION SAPs \l 2057 </w:instrText>
          </w:r>
          <w:r w:rsidR="00D11BFE">
            <w:fldChar w:fldCharType="separate"/>
          </w:r>
          <w:r w:rsidR="00B02777">
            <w:rPr>
              <w:noProof/>
            </w:rPr>
            <w:t xml:space="preserve"> </w:t>
          </w:r>
          <w:r w:rsidR="00B02777" w:rsidRPr="00B02777">
            <w:rPr>
              <w:noProof/>
            </w:rPr>
            <w:t>[11]</w:t>
          </w:r>
          <w:r w:rsidR="00D11BFE">
            <w:fldChar w:fldCharType="end"/>
          </w:r>
        </w:sdtContent>
      </w:sdt>
      <w:r w:rsidR="00D11BFE">
        <w:t xml:space="preserve"> </w:t>
      </w:r>
      <w:sdt>
        <w:sdtPr>
          <w:id w:val="362488937"/>
          <w:citation/>
        </w:sdtPr>
        <w:sdtEndPr/>
        <w:sdtContent>
          <w:r w:rsidR="00E85BBE">
            <w:fldChar w:fldCharType="begin"/>
          </w:r>
          <w:r w:rsidR="00F6560D">
            <w:instrText xml:space="preserve">CITATION TAGgen \l 2057 </w:instrText>
          </w:r>
          <w:r w:rsidR="00E85BBE">
            <w:fldChar w:fldCharType="separate"/>
          </w:r>
          <w:r w:rsidR="00B02777" w:rsidRPr="00B02777">
            <w:rPr>
              <w:noProof/>
            </w:rPr>
            <w:t>[12]</w:t>
          </w:r>
          <w:r w:rsidR="00E85BBE">
            <w:fldChar w:fldCharType="end"/>
          </w:r>
        </w:sdtContent>
      </w:sdt>
      <w:r w:rsidR="00692371">
        <w:t>)</w:t>
      </w:r>
      <w:r w:rsidR="00E84EDF" w:rsidRPr="00387A2E">
        <w:t>.</w:t>
      </w:r>
      <w:r w:rsidR="004B6D98" w:rsidRPr="00387A2E">
        <w:t xml:space="preserve"> The</w:t>
      </w:r>
      <w:r w:rsidR="00AC3B9C" w:rsidRPr="00387A2E">
        <w:t xml:space="preserve">se technical topics </w:t>
      </w:r>
      <w:r w:rsidR="00501C21" w:rsidRPr="00387A2E">
        <w:t>included</w:t>
      </w:r>
      <w:r w:rsidR="00AC3B9C" w:rsidRPr="00387A2E">
        <w:t>:</w:t>
      </w:r>
    </w:p>
    <w:p w14:paraId="7AA2BA45" w14:textId="5EA01E14" w:rsidR="00501C21" w:rsidRPr="009152FB" w:rsidRDefault="00C94286" w:rsidP="00777B1F">
      <w:pPr>
        <w:pStyle w:val="Bulletlist1"/>
      </w:pPr>
      <w:r>
        <w:t xml:space="preserve">The </w:t>
      </w:r>
      <w:r w:rsidR="00132AFC" w:rsidRPr="009152FB">
        <w:t xml:space="preserve">RP’s </w:t>
      </w:r>
      <w:r w:rsidR="000F1AE4">
        <w:t>structural integrity</w:t>
      </w:r>
      <w:r w:rsidR="00381089" w:rsidRPr="009152FB">
        <w:t xml:space="preserve"> safety case </w:t>
      </w:r>
      <w:r w:rsidR="00132AFC" w:rsidRPr="009152FB">
        <w:t xml:space="preserve">strategy and development </w:t>
      </w:r>
      <w:r w:rsidR="00381089" w:rsidRPr="009152FB">
        <w:t xml:space="preserve">of </w:t>
      </w:r>
      <w:r w:rsidR="009E4C65" w:rsidRPr="009152FB">
        <w:t>claims</w:t>
      </w:r>
      <w:r w:rsidR="00CC68BC" w:rsidRPr="009152FB">
        <w:t xml:space="preserve"> for </w:t>
      </w:r>
      <w:r w:rsidR="001570CA" w:rsidRPr="009152FB">
        <w:t>SSCs</w:t>
      </w:r>
      <w:r w:rsidR="00692371" w:rsidRPr="009152FB">
        <w:t xml:space="preserve">, to show traceability from safety functional requirements through to </w:t>
      </w:r>
      <w:r w:rsidR="000F1AE4">
        <w:t>structural integrity</w:t>
      </w:r>
      <w:r w:rsidR="00692371" w:rsidRPr="009152FB">
        <w:t xml:space="preserve"> </w:t>
      </w:r>
      <w:r w:rsidR="00E01422">
        <w:t>controls</w:t>
      </w:r>
      <w:r w:rsidR="00C42D66" w:rsidRPr="009152FB">
        <w:t>.</w:t>
      </w:r>
    </w:p>
    <w:p w14:paraId="413AAE42" w14:textId="2A12E502" w:rsidR="00CC68BC" w:rsidRPr="009152FB" w:rsidRDefault="00CC68BC" w:rsidP="00777B1F">
      <w:pPr>
        <w:pStyle w:val="Bulletlist1"/>
      </w:pPr>
      <w:r w:rsidRPr="009152FB">
        <w:t xml:space="preserve">Consideration of </w:t>
      </w:r>
      <w:r w:rsidR="000F1AE4">
        <w:t>structural integrity</w:t>
      </w:r>
      <w:r w:rsidRPr="009152FB">
        <w:t xml:space="preserve"> </w:t>
      </w:r>
      <w:r w:rsidR="001F533A" w:rsidRPr="009152FB">
        <w:t xml:space="preserve">to reduce risk </w:t>
      </w:r>
      <w:r w:rsidR="002C3EED">
        <w:t>ALARP</w:t>
      </w:r>
      <w:r w:rsidR="001F533A" w:rsidRPr="009152FB">
        <w:t>; incl</w:t>
      </w:r>
      <w:r w:rsidR="004A165C" w:rsidRPr="009152FB">
        <w:t>uding</w:t>
      </w:r>
      <w:r w:rsidR="001F533A" w:rsidRPr="009152FB">
        <w:t xml:space="preserve"> </w:t>
      </w:r>
      <w:r w:rsidR="00A511AC" w:rsidRPr="009152FB">
        <w:t>decision ma</w:t>
      </w:r>
      <w:r w:rsidR="009E4C65" w:rsidRPr="009152FB">
        <w:t>king</w:t>
      </w:r>
      <w:r w:rsidR="00A511AC" w:rsidRPr="009152FB">
        <w:t xml:space="preserve"> for </w:t>
      </w:r>
      <w:r w:rsidR="001570CA" w:rsidRPr="009152FB">
        <w:t>classification of SSCs</w:t>
      </w:r>
      <w:r w:rsidR="00C42D66" w:rsidRPr="009152FB">
        <w:t xml:space="preserve">, </w:t>
      </w:r>
      <w:r w:rsidR="00A47D37">
        <w:t>selection</w:t>
      </w:r>
      <w:r w:rsidR="00C42D66" w:rsidRPr="009152FB">
        <w:t xml:space="preserve"> of design codes and standards</w:t>
      </w:r>
      <w:r w:rsidR="00CF679C" w:rsidRPr="009152FB">
        <w:t xml:space="preserve"> </w:t>
      </w:r>
      <w:r w:rsidR="00CF679C">
        <w:t xml:space="preserve">and </w:t>
      </w:r>
      <w:r w:rsidR="009E4C65" w:rsidRPr="009152FB">
        <w:t>avoidance</w:t>
      </w:r>
      <w:r w:rsidR="00C42D66" w:rsidRPr="009152FB">
        <w:t xml:space="preserve"> of fracture </w:t>
      </w:r>
      <w:r w:rsidR="00CF679C">
        <w:t>demonstration</w:t>
      </w:r>
      <w:r w:rsidR="00AE6A5C">
        <w:t xml:space="preserve"> for highest reliability claims</w:t>
      </w:r>
      <w:r w:rsidR="00C42D66" w:rsidRPr="009152FB">
        <w:t>.</w:t>
      </w:r>
    </w:p>
    <w:p w14:paraId="5DA865D2" w14:textId="6D652DC4" w:rsidR="005D4CBC" w:rsidRPr="009152FB" w:rsidRDefault="00C01B4B" w:rsidP="00777B1F">
      <w:pPr>
        <w:pStyle w:val="Bulletlist1"/>
      </w:pPr>
      <w:r>
        <w:t>Provisions</w:t>
      </w:r>
      <w:r w:rsidR="00770B25" w:rsidRPr="009152FB">
        <w:t xml:space="preserve"> to account for </w:t>
      </w:r>
      <w:r w:rsidR="000F1AE4">
        <w:t>structural integrity</w:t>
      </w:r>
      <w:r w:rsidR="00C34BD6" w:rsidRPr="009152FB">
        <w:t xml:space="preserve"> during </w:t>
      </w:r>
      <w:r w:rsidR="00D12E14" w:rsidRPr="009152FB">
        <w:t xml:space="preserve">design, </w:t>
      </w:r>
      <w:r w:rsidR="00C34BD6" w:rsidRPr="009152FB">
        <w:t xml:space="preserve">manufacture, construction and through life; including </w:t>
      </w:r>
      <w:r w:rsidR="00A91B9D" w:rsidRPr="009152FB">
        <w:t>multidisciplin</w:t>
      </w:r>
      <w:r w:rsidR="009B34D7" w:rsidRPr="009152FB">
        <w:t xml:space="preserve">e engagement for SSC design, </w:t>
      </w:r>
      <w:r w:rsidR="00C34BD6" w:rsidRPr="009152FB">
        <w:t>plant layout</w:t>
      </w:r>
      <w:r w:rsidR="00A91B9D" w:rsidRPr="009152FB">
        <w:t xml:space="preserve"> considerations</w:t>
      </w:r>
      <w:r w:rsidR="00D12E14" w:rsidRPr="009152FB">
        <w:t>,</w:t>
      </w:r>
      <w:r w:rsidR="009E4C65" w:rsidRPr="009152FB">
        <w:t xml:space="preserve"> component</w:t>
      </w:r>
      <w:r w:rsidR="00D12E14" w:rsidRPr="009152FB">
        <w:t xml:space="preserve"> access for inspectability</w:t>
      </w:r>
      <w:r w:rsidR="00A91B9D" w:rsidRPr="009152FB">
        <w:t>, monitoring and surveillance</w:t>
      </w:r>
      <w:r w:rsidR="005D4CBC" w:rsidRPr="009152FB">
        <w:t xml:space="preserve"> and consequence of failure analysis.</w:t>
      </w:r>
    </w:p>
    <w:p w14:paraId="3A3B776F" w14:textId="23B6F7AB" w:rsidR="00C42D66" w:rsidRPr="009152FB" w:rsidRDefault="005D4CBC" w:rsidP="00777B1F">
      <w:pPr>
        <w:pStyle w:val="Bulletlist1"/>
      </w:pPr>
      <w:r w:rsidRPr="009152FB">
        <w:t>Material</w:t>
      </w:r>
      <w:r w:rsidR="000646CF">
        <w:t>s</w:t>
      </w:r>
      <w:r w:rsidRPr="009152FB">
        <w:t xml:space="preserve"> selection metho</w:t>
      </w:r>
      <w:r w:rsidR="00260750" w:rsidRPr="009152FB">
        <w:t>d</w:t>
      </w:r>
      <w:r w:rsidRPr="009152FB">
        <w:t>o</w:t>
      </w:r>
      <w:r w:rsidR="00260750" w:rsidRPr="009152FB">
        <w:t>lo</w:t>
      </w:r>
      <w:r w:rsidRPr="009152FB">
        <w:t xml:space="preserve">gy to inform </w:t>
      </w:r>
      <w:r w:rsidR="00260750" w:rsidRPr="009152FB">
        <w:t>design limits, operating conditions and management of through life ageing and degradation mechanisms.</w:t>
      </w:r>
    </w:p>
    <w:p w14:paraId="6AE93266" w14:textId="3BD236ED" w:rsidR="007176CA" w:rsidRPr="009152FB" w:rsidRDefault="00FE41CB" w:rsidP="004A6956">
      <w:pPr>
        <w:pStyle w:val="Numberedparagraph"/>
        <w:ind w:left="851" w:hanging="851"/>
      </w:pPr>
      <w:r w:rsidRPr="009152FB">
        <w:t xml:space="preserve">In addition to the fundamental </w:t>
      </w:r>
      <w:r w:rsidR="000F1AE4">
        <w:t>structural integrity</w:t>
      </w:r>
      <w:r w:rsidRPr="009152FB">
        <w:t xml:space="preserve"> technical aspects, I also identified </w:t>
      </w:r>
      <w:r w:rsidR="00485C42">
        <w:t>several</w:t>
      </w:r>
      <w:r w:rsidRPr="009152FB">
        <w:t xml:space="preserve"> </w:t>
      </w:r>
      <w:r w:rsidR="00CD0983" w:rsidRPr="009152FB">
        <w:t xml:space="preserve">aspects that I considered </w:t>
      </w:r>
      <w:r w:rsidR="00D2063D" w:rsidRPr="009152FB">
        <w:t xml:space="preserve">likely to require further understanding at a principles level. These were </w:t>
      </w:r>
      <w:r w:rsidR="008D3392" w:rsidRPr="009152FB">
        <w:t xml:space="preserve">related to a number of specific </w:t>
      </w:r>
      <w:r w:rsidR="008E6FEF">
        <w:t>Rolls-Royce SMR design</w:t>
      </w:r>
      <w:r w:rsidR="008D3392" w:rsidRPr="009152FB">
        <w:t xml:space="preserve"> features, for which </w:t>
      </w:r>
      <w:r w:rsidR="001739CD" w:rsidRPr="009152FB">
        <w:t xml:space="preserve">I have </w:t>
      </w:r>
      <w:r w:rsidR="00D2063D" w:rsidRPr="009152FB">
        <w:t>engag</w:t>
      </w:r>
      <w:r w:rsidR="001739CD" w:rsidRPr="009152FB">
        <w:t>e</w:t>
      </w:r>
      <w:r w:rsidR="006379EB">
        <w:t>d</w:t>
      </w:r>
      <w:r w:rsidR="00D2063D" w:rsidRPr="009152FB">
        <w:t xml:space="preserve"> with ONR </w:t>
      </w:r>
      <w:r w:rsidR="00686C36">
        <w:t xml:space="preserve">specialists </w:t>
      </w:r>
      <w:r w:rsidR="00A332C7">
        <w:t xml:space="preserve">other than </w:t>
      </w:r>
      <w:r w:rsidR="000F1AE4">
        <w:t>structural integrity</w:t>
      </w:r>
      <w:r w:rsidR="00A332C7">
        <w:t xml:space="preserve"> </w:t>
      </w:r>
      <w:r w:rsidR="00D2063D" w:rsidRPr="009152FB">
        <w:t xml:space="preserve">throughout Step 2. </w:t>
      </w:r>
      <w:r w:rsidR="004B6D98" w:rsidRPr="009152FB">
        <w:t>In summary, these were identified as:</w:t>
      </w:r>
    </w:p>
    <w:p w14:paraId="7C97F1C3" w14:textId="605F1247" w:rsidR="004B058E" w:rsidRPr="009152FB" w:rsidRDefault="00FB49C9" w:rsidP="00777B1F">
      <w:pPr>
        <w:pStyle w:val="Bulletlist1"/>
      </w:pPr>
      <w:r w:rsidRPr="009152FB">
        <w:t>Potential im</w:t>
      </w:r>
      <w:r w:rsidR="00012514" w:rsidRPr="009152FB">
        <w:t xml:space="preserve">pact of having a compact design on </w:t>
      </w:r>
      <w:r w:rsidR="0082253D">
        <w:t xml:space="preserve">the </w:t>
      </w:r>
      <w:r w:rsidR="00F631C3">
        <w:t xml:space="preserve">capacity to </w:t>
      </w:r>
      <w:r w:rsidR="0082253D">
        <w:t xml:space="preserve">install </w:t>
      </w:r>
      <w:r w:rsidR="00241693" w:rsidRPr="009152FB">
        <w:t xml:space="preserve">in-core irradiation embrittlement </w:t>
      </w:r>
      <w:r w:rsidR="00387A2E" w:rsidRPr="009152FB">
        <w:t xml:space="preserve">surveillance </w:t>
      </w:r>
      <w:r w:rsidR="00241693" w:rsidRPr="009152FB">
        <w:t>specimen</w:t>
      </w:r>
      <w:r w:rsidR="0082253D">
        <w:t xml:space="preserve"> capsules</w:t>
      </w:r>
      <w:r w:rsidR="00DC2019">
        <w:t>.</w:t>
      </w:r>
      <w:r w:rsidR="00241693" w:rsidRPr="009152FB">
        <w:t xml:space="preserve"> </w:t>
      </w:r>
    </w:p>
    <w:p w14:paraId="3AA91DD2" w14:textId="363AB86A" w:rsidR="00E16A03" w:rsidRPr="009152FB" w:rsidRDefault="00241693" w:rsidP="00777B1F">
      <w:pPr>
        <w:pStyle w:val="Bulletlist1"/>
      </w:pPr>
      <w:r w:rsidRPr="009152FB">
        <w:t xml:space="preserve">Understanding and demonstration of </w:t>
      </w:r>
      <w:r w:rsidR="006A40AF" w:rsidRPr="009152FB">
        <w:t xml:space="preserve">reducing risk ALARP </w:t>
      </w:r>
      <w:r w:rsidR="002C745B" w:rsidRPr="009152FB">
        <w:t xml:space="preserve">through </w:t>
      </w:r>
      <w:r w:rsidRPr="009152FB">
        <w:t xml:space="preserve">materials performance </w:t>
      </w:r>
      <w:r w:rsidR="006A40AF" w:rsidRPr="009152FB">
        <w:t xml:space="preserve">and component design </w:t>
      </w:r>
      <w:r w:rsidRPr="009152FB">
        <w:t xml:space="preserve">within a </w:t>
      </w:r>
      <w:r w:rsidR="005B3381" w:rsidRPr="009152FB">
        <w:t xml:space="preserve">non-boron </w:t>
      </w:r>
      <w:r w:rsidR="009618FC">
        <w:t xml:space="preserve">potassium hydroxide </w:t>
      </w:r>
      <w:r w:rsidR="005B3381" w:rsidRPr="009152FB">
        <w:t>primary circuit chemistry</w:t>
      </w:r>
      <w:r w:rsidR="00DC2019">
        <w:t>.</w:t>
      </w:r>
    </w:p>
    <w:p w14:paraId="58B8646B" w14:textId="58020FBA" w:rsidR="00241693" w:rsidRPr="009152FB" w:rsidRDefault="00241693" w:rsidP="00777B1F">
      <w:pPr>
        <w:pStyle w:val="Bulletlist1"/>
      </w:pPr>
      <w:r w:rsidRPr="009152FB">
        <w:t xml:space="preserve">Design considerations for </w:t>
      </w:r>
      <w:r w:rsidR="009618FC">
        <w:t xml:space="preserve">demonstrating </w:t>
      </w:r>
      <w:r w:rsidR="000F1AE4">
        <w:t>structural integrity</w:t>
      </w:r>
      <w:r w:rsidR="006A40AF" w:rsidRPr="009152FB">
        <w:t xml:space="preserve"> </w:t>
      </w:r>
      <w:r w:rsidR="009618FC">
        <w:t xml:space="preserve">reliability </w:t>
      </w:r>
      <w:r w:rsidR="006A40AF" w:rsidRPr="009152FB">
        <w:t xml:space="preserve">of </w:t>
      </w:r>
      <w:r w:rsidRPr="009152FB">
        <w:t xml:space="preserve">key nuclear safety significant </w:t>
      </w:r>
      <w:r w:rsidR="006A40AF" w:rsidRPr="009152FB">
        <w:t>SSCs</w:t>
      </w:r>
      <w:r w:rsidR="008E4334">
        <w:t>,</w:t>
      </w:r>
      <w:r w:rsidR="006A40AF" w:rsidRPr="009152FB">
        <w:t xml:space="preserve"> with respect to the </w:t>
      </w:r>
      <w:r w:rsidR="00EC2304">
        <w:t>seismic isolation system</w:t>
      </w:r>
      <w:r w:rsidR="00DC2019">
        <w:t>.</w:t>
      </w:r>
    </w:p>
    <w:p w14:paraId="403E9B1F" w14:textId="766F3040" w:rsidR="0086038C" w:rsidRPr="00ED127B" w:rsidRDefault="0086038C" w:rsidP="004A6956">
      <w:pPr>
        <w:pStyle w:val="Numberedparagraph"/>
        <w:ind w:left="851" w:hanging="851"/>
      </w:pPr>
      <w:r w:rsidRPr="00ED127B">
        <w:t xml:space="preserve">At the time of my </w:t>
      </w:r>
      <w:r w:rsidR="00DA749B">
        <w:t>S</w:t>
      </w:r>
      <w:r w:rsidR="006743CA" w:rsidRPr="00ED127B">
        <w:t xml:space="preserve">tep 2 </w:t>
      </w:r>
      <w:r w:rsidRPr="00ED127B">
        <w:t xml:space="preserve">assessment, the </w:t>
      </w:r>
      <w:r w:rsidR="006743CA" w:rsidRPr="00ED127B">
        <w:t xml:space="preserve">maturity of </w:t>
      </w:r>
      <w:r w:rsidRPr="00ED127B">
        <w:t xml:space="preserve">Rolls-Royce SMR design is </w:t>
      </w:r>
      <w:r w:rsidR="006743CA" w:rsidRPr="00ED127B">
        <w:t xml:space="preserve">specified by the RP as being at DRP1, which is defined within the </w:t>
      </w:r>
      <w:r w:rsidR="00FE1C71" w:rsidRPr="00ED127B">
        <w:t>‘</w:t>
      </w:r>
      <w:r w:rsidR="006743CA" w:rsidRPr="00ED127B">
        <w:t>GDA Design Reference Report</w:t>
      </w:r>
      <w:r w:rsidR="00FE1C71" w:rsidRPr="00ED127B">
        <w:t>’</w:t>
      </w:r>
      <w:r w:rsidR="006743CA" w:rsidRPr="00ED127B">
        <w:t xml:space="preserve"> (ref.</w:t>
      </w:r>
      <w:sdt>
        <w:sdtPr>
          <w:id w:val="-1883165557"/>
          <w:citation/>
        </w:sdtPr>
        <w:sdtEndPr/>
        <w:sdtContent>
          <w:r w:rsidR="00A636ED" w:rsidRPr="00ED127B">
            <w:fldChar w:fldCharType="begin"/>
          </w:r>
          <w:r w:rsidR="00A636ED" w:rsidRPr="00ED127B">
            <w:instrText xml:space="preserve"> CITATION Rol6 \l 2057 </w:instrText>
          </w:r>
          <w:r w:rsidR="00A636ED" w:rsidRPr="00ED127B">
            <w:fldChar w:fldCharType="separate"/>
          </w:r>
          <w:r w:rsidR="00B02777">
            <w:rPr>
              <w:noProof/>
            </w:rPr>
            <w:t xml:space="preserve"> </w:t>
          </w:r>
          <w:r w:rsidR="00B02777" w:rsidRPr="00B02777">
            <w:rPr>
              <w:noProof/>
            </w:rPr>
            <w:t>[34]</w:t>
          </w:r>
          <w:r w:rsidR="00A636ED" w:rsidRPr="00ED127B">
            <w:fldChar w:fldCharType="end"/>
          </w:r>
        </w:sdtContent>
      </w:sdt>
      <w:r w:rsidR="006743CA" w:rsidRPr="00ED127B">
        <w:t>).</w:t>
      </w:r>
      <w:r w:rsidR="00FE1C71" w:rsidRPr="00ED127B">
        <w:t xml:space="preserve"> I have reviewed this report and</w:t>
      </w:r>
      <w:r w:rsidR="00B506B4" w:rsidRPr="00ED127B">
        <w:t xml:space="preserve"> </w:t>
      </w:r>
      <w:r w:rsidR="00B506B4" w:rsidRPr="00ED127B">
        <w:lastRenderedPageBreak/>
        <w:t xml:space="preserve">am satisfied that the </w:t>
      </w:r>
      <w:r w:rsidR="00106B9B" w:rsidRPr="00ED127B">
        <w:t xml:space="preserve">documents </w:t>
      </w:r>
      <w:r w:rsidR="0071463C" w:rsidRPr="00ED127B">
        <w:t>of</w:t>
      </w:r>
      <w:r w:rsidR="00106B9B" w:rsidRPr="00ED127B">
        <w:t xml:space="preserve"> relevance to </w:t>
      </w:r>
      <w:r w:rsidR="0071463C" w:rsidRPr="00ED127B">
        <w:t xml:space="preserve">the scope of </w:t>
      </w:r>
      <w:r w:rsidR="00106B9B" w:rsidRPr="00ED127B">
        <w:t xml:space="preserve">my structural integrity assessment </w:t>
      </w:r>
      <w:r w:rsidR="00DA749B">
        <w:t xml:space="preserve">that are </w:t>
      </w:r>
      <w:r w:rsidR="0071463C" w:rsidRPr="00ED127B">
        <w:t xml:space="preserve">referenced within </w:t>
      </w:r>
      <w:r w:rsidR="00B506B4" w:rsidRPr="00ED127B">
        <w:t>(ref.</w:t>
      </w:r>
      <w:sdt>
        <w:sdtPr>
          <w:id w:val="-1356719250"/>
          <w:citation/>
        </w:sdtPr>
        <w:sdtEndPr/>
        <w:sdtContent>
          <w:r w:rsidR="00B506B4" w:rsidRPr="00ED127B">
            <w:fldChar w:fldCharType="begin"/>
          </w:r>
          <w:r w:rsidR="00B506B4" w:rsidRPr="00ED127B">
            <w:instrText xml:space="preserve"> CITATION Rol6 \l 2057 </w:instrText>
          </w:r>
          <w:r w:rsidR="00B506B4" w:rsidRPr="00ED127B">
            <w:fldChar w:fldCharType="separate"/>
          </w:r>
          <w:r w:rsidR="00B02777">
            <w:rPr>
              <w:noProof/>
            </w:rPr>
            <w:t xml:space="preserve"> </w:t>
          </w:r>
          <w:r w:rsidR="00B02777" w:rsidRPr="00B02777">
            <w:rPr>
              <w:noProof/>
            </w:rPr>
            <w:t>[34]</w:t>
          </w:r>
          <w:r w:rsidR="00B506B4" w:rsidRPr="00ED127B">
            <w:fldChar w:fldCharType="end"/>
          </w:r>
        </w:sdtContent>
      </w:sdt>
      <w:r w:rsidR="00B506B4" w:rsidRPr="00ED127B">
        <w:t>)</w:t>
      </w:r>
      <w:r w:rsidR="00FE1C71" w:rsidRPr="00ED127B">
        <w:t xml:space="preserve"> </w:t>
      </w:r>
      <w:r w:rsidR="00561528" w:rsidRPr="00ED127B">
        <w:t xml:space="preserve">align with the key E3S case documents I have sampled. </w:t>
      </w:r>
    </w:p>
    <w:p w14:paraId="638C26B9" w14:textId="636DC5C5" w:rsidR="004B058E" w:rsidRPr="00BA149E" w:rsidRDefault="0051556E" w:rsidP="004A6956">
      <w:pPr>
        <w:pStyle w:val="Numberedparagraph"/>
        <w:ind w:left="851" w:hanging="851"/>
      </w:pPr>
      <w:r w:rsidRPr="00052819">
        <w:t xml:space="preserve">My Step 2 assessment has involved </w:t>
      </w:r>
      <w:r w:rsidR="00EB4F4A" w:rsidRPr="00052819">
        <w:t xml:space="preserve">regular engagements with the RP’s </w:t>
      </w:r>
      <w:r w:rsidR="000F1AE4">
        <w:t>structural integrity</w:t>
      </w:r>
      <w:r w:rsidR="00EB4F4A" w:rsidRPr="00052819">
        <w:t xml:space="preserve"> specialists</w:t>
      </w:r>
      <w:r w:rsidR="006869BF" w:rsidRPr="00052819">
        <w:t xml:space="preserve">. During these technical exchanges, I have </w:t>
      </w:r>
      <w:r w:rsidR="005C7062" w:rsidRPr="00052819">
        <w:t xml:space="preserve">gained a better </w:t>
      </w:r>
      <w:r w:rsidR="006869BF" w:rsidRPr="00052819">
        <w:t>understand</w:t>
      </w:r>
      <w:r w:rsidR="00753C72">
        <w:t>ing of</w:t>
      </w:r>
      <w:r w:rsidR="006869BF" w:rsidRPr="00052819">
        <w:t xml:space="preserve"> the RP’s </w:t>
      </w:r>
      <w:r w:rsidR="00DC2019">
        <w:t xml:space="preserve">E3S </w:t>
      </w:r>
      <w:r w:rsidR="00D07E93">
        <w:t xml:space="preserve">case </w:t>
      </w:r>
      <w:r w:rsidR="000F1AE4">
        <w:t>structural integrity</w:t>
      </w:r>
      <w:r w:rsidR="005C7062" w:rsidRPr="00052819">
        <w:t xml:space="preserve"> </w:t>
      </w:r>
      <w:r w:rsidR="00DC2019">
        <w:t>claim</w:t>
      </w:r>
      <w:r w:rsidR="006869BF" w:rsidRPr="00052819">
        <w:t xml:space="preserve"> and </w:t>
      </w:r>
      <w:r w:rsidR="005C7062" w:rsidRPr="00052819">
        <w:t xml:space="preserve">the broader </w:t>
      </w:r>
      <w:r w:rsidR="008E6FEF">
        <w:t>Rolls-Royce SMR design</w:t>
      </w:r>
      <w:r w:rsidR="005C7062" w:rsidRPr="00052819">
        <w:t>. I have raised several Regulatory Que</w:t>
      </w:r>
      <w:r w:rsidR="00980DBF">
        <w:t>stions</w:t>
      </w:r>
      <w:r w:rsidR="006869BF" w:rsidRPr="00052819">
        <w:t xml:space="preserve"> </w:t>
      </w:r>
      <w:r w:rsidR="005C7062" w:rsidRPr="00BA149E">
        <w:t>(RQs) to inform my assessment</w:t>
      </w:r>
      <w:r w:rsidR="00E363A9" w:rsidRPr="00BA149E">
        <w:t xml:space="preserve">, </w:t>
      </w:r>
      <w:r w:rsidR="00DC2019" w:rsidRPr="00BA149E">
        <w:t>which</w:t>
      </w:r>
      <w:r w:rsidR="00E363A9" w:rsidRPr="00BA149E">
        <w:t xml:space="preserve"> are referenced accordingly.</w:t>
      </w:r>
    </w:p>
    <w:p w14:paraId="36DE4A1A" w14:textId="2542ED7B" w:rsidR="00052819" w:rsidRPr="00BA149E" w:rsidRDefault="00052819" w:rsidP="004A6956">
      <w:pPr>
        <w:pStyle w:val="Numberedparagraph"/>
        <w:ind w:left="851" w:hanging="851"/>
      </w:pPr>
      <w:r w:rsidRPr="00BA149E">
        <w:t>In accordance with ONR guidance on assessment of safety cases (</w:t>
      </w:r>
      <w:r w:rsidR="00E85BBE" w:rsidRPr="00BA149E">
        <w:t>ref.</w:t>
      </w:r>
      <w:sdt>
        <w:sdtPr>
          <w:id w:val="357637339"/>
          <w:citation/>
        </w:sdtPr>
        <w:sdtEndPr/>
        <w:sdtContent>
          <w:r w:rsidR="00BA149E" w:rsidRPr="00BA149E">
            <w:fldChar w:fldCharType="begin"/>
          </w:r>
          <w:r w:rsidR="00C83AE7">
            <w:instrText xml:space="preserve">CITATION The \l 2057 </w:instrText>
          </w:r>
          <w:r w:rsidR="00BA149E" w:rsidRPr="00BA149E">
            <w:fldChar w:fldCharType="separate"/>
          </w:r>
          <w:r w:rsidR="00B02777">
            <w:rPr>
              <w:noProof/>
            </w:rPr>
            <w:t xml:space="preserve"> </w:t>
          </w:r>
          <w:r w:rsidR="00B02777" w:rsidRPr="00B02777">
            <w:rPr>
              <w:noProof/>
            </w:rPr>
            <w:t>[25]</w:t>
          </w:r>
          <w:r w:rsidR="00BA149E" w:rsidRPr="00BA149E">
            <w:fldChar w:fldCharType="end"/>
          </w:r>
        </w:sdtContent>
      </w:sdt>
      <w:r w:rsidRPr="00BA149E">
        <w:t xml:space="preserve">), </w:t>
      </w:r>
      <w:r w:rsidR="00B53E68" w:rsidRPr="00BA149E">
        <w:t xml:space="preserve">I have used </w:t>
      </w:r>
      <w:r w:rsidR="002D7B24" w:rsidRPr="00BA149E">
        <w:t xml:space="preserve">a </w:t>
      </w:r>
      <w:r w:rsidR="00B53E68" w:rsidRPr="00BA149E">
        <w:t xml:space="preserve">sampling </w:t>
      </w:r>
      <w:r w:rsidR="002D7B24" w:rsidRPr="00BA149E">
        <w:t xml:space="preserve">approach </w:t>
      </w:r>
      <w:r w:rsidR="00AE1A95">
        <w:t xml:space="preserve">to identify </w:t>
      </w:r>
      <w:r w:rsidR="002D7B24" w:rsidRPr="00BA149E">
        <w:t xml:space="preserve">those areas </w:t>
      </w:r>
      <w:r w:rsidR="00AE1A95">
        <w:t>that</w:t>
      </w:r>
      <w:r w:rsidR="00AE1A95" w:rsidRPr="00BA149E">
        <w:t xml:space="preserve"> </w:t>
      </w:r>
      <w:r w:rsidR="002D7B24" w:rsidRPr="00BA149E">
        <w:t xml:space="preserve">I consider nuclear risk to be most significant. </w:t>
      </w:r>
      <w:r w:rsidR="00492A86" w:rsidRPr="00BA149E">
        <w:t>Within Step 2</w:t>
      </w:r>
      <w:r w:rsidR="002D7B24" w:rsidRPr="00BA149E">
        <w:t>, my sampling has been broad</w:t>
      </w:r>
      <w:r w:rsidR="00502B8D">
        <w:t>,</w:t>
      </w:r>
      <w:r w:rsidR="00542395" w:rsidRPr="00BA149E">
        <w:t xml:space="preserve"> focusing on the RP’s high level methodologies, approaches and strategies for </w:t>
      </w:r>
      <w:r w:rsidR="001C1827" w:rsidRPr="00BA149E">
        <w:t xml:space="preserve">ensuring </w:t>
      </w:r>
      <w:r w:rsidR="000F1AE4">
        <w:t>structural integrity</w:t>
      </w:r>
      <w:r w:rsidR="001C1827" w:rsidRPr="00BA149E">
        <w:t xml:space="preserve"> </w:t>
      </w:r>
      <w:r w:rsidR="00B40852" w:rsidRPr="00BA149E">
        <w:t>risk to SSCs i</w:t>
      </w:r>
      <w:r w:rsidR="000A4E74" w:rsidRPr="00BA149E">
        <w:t>s reduced ALARP</w:t>
      </w:r>
      <w:r w:rsidR="00936E89">
        <w:t xml:space="preserve">. </w:t>
      </w:r>
    </w:p>
    <w:p w14:paraId="257D2CCA" w14:textId="6B8631A0" w:rsidR="006370AA" w:rsidRPr="00387A2E" w:rsidRDefault="006370AA" w:rsidP="006370AA">
      <w:pPr>
        <w:pStyle w:val="Heading2"/>
      </w:pPr>
      <w:bookmarkStart w:id="46" w:name="_Toc165387143"/>
      <w:r w:rsidRPr="00387A2E">
        <w:t>Assessment</w:t>
      </w:r>
      <w:bookmarkEnd w:id="46"/>
    </w:p>
    <w:p w14:paraId="6906EA14" w14:textId="364A9348" w:rsidR="00BD4406" w:rsidRPr="00E21E32" w:rsidRDefault="005F6287" w:rsidP="003B0F9A">
      <w:pPr>
        <w:pStyle w:val="Heading3"/>
      </w:pPr>
      <w:bookmarkStart w:id="47" w:name="_Toc165387144"/>
      <w:r w:rsidRPr="00E21E32">
        <w:t>S</w:t>
      </w:r>
      <w:r w:rsidR="000F1AE4" w:rsidRPr="00E21E32">
        <w:t xml:space="preserve">tructural </w:t>
      </w:r>
      <w:r w:rsidR="00E334F4" w:rsidRPr="00E21E32">
        <w:t>i</w:t>
      </w:r>
      <w:r w:rsidR="000F1AE4" w:rsidRPr="00E21E32">
        <w:t>ntegrity</w:t>
      </w:r>
      <w:r w:rsidR="002F3973" w:rsidRPr="00E21E32">
        <w:t xml:space="preserve"> </w:t>
      </w:r>
      <w:r w:rsidR="00E334F4" w:rsidRPr="00E21E32">
        <w:t>s</w:t>
      </w:r>
      <w:r w:rsidR="002F3973" w:rsidRPr="00E21E32">
        <w:t xml:space="preserve">afety </w:t>
      </w:r>
      <w:r w:rsidR="00E334F4" w:rsidRPr="00E21E32">
        <w:t>c</w:t>
      </w:r>
      <w:r w:rsidR="002F3973" w:rsidRPr="00E21E32">
        <w:t xml:space="preserve">ase </w:t>
      </w:r>
      <w:r w:rsidR="00E334F4" w:rsidRPr="00E21E32">
        <w:t>s</w:t>
      </w:r>
      <w:r w:rsidR="002F3973" w:rsidRPr="00E21E32">
        <w:t xml:space="preserve">trategy and </w:t>
      </w:r>
      <w:r w:rsidR="00E334F4" w:rsidRPr="00E21E32">
        <w:t>d</w:t>
      </w:r>
      <w:r w:rsidR="002F3973" w:rsidRPr="00E21E32">
        <w:t xml:space="preserve">evelopment of </w:t>
      </w:r>
      <w:r w:rsidR="00E334F4" w:rsidRPr="00E21E32">
        <w:t>c</w:t>
      </w:r>
      <w:r w:rsidR="002F3973" w:rsidRPr="00E21E32">
        <w:t>laims for SSCs</w:t>
      </w:r>
      <w:bookmarkEnd w:id="47"/>
    </w:p>
    <w:p w14:paraId="0AF1F383" w14:textId="5F79FB0E" w:rsidR="00474247" w:rsidRDefault="00474247" w:rsidP="008A556B">
      <w:pPr>
        <w:pStyle w:val="Numberedparagraph"/>
        <w:ind w:left="851" w:hanging="851"/>
      </w:pPr>
      <w:r>
        <w:t xml:space="preserve">ONR expectations contained within the </w:t>
      </w:r>
      <w:r w:rsidR="000D1C77">
        <w:t xml:space="preserve">EMC series of the </w:t>
      </w:r>
      <w:r>
        <w:t xml:space="preserve">SAPs define what should be within scope of a </w:t>
      </w:r>
      <w:r w:rsidR="000F1AE4">
        <w:t>structural integrity</w:t>
      </w:r>
      <w:r w:rsidR="00B14E37">
        <w:t xml:space="preserve"> safety </w:t>
      </w:r>
      <w:r>
        <w:t>claim. Th</w:t>
      </w:r>
      <w:r w:rsidR="000D1C77">
        <w:t xml:space="preserve">is includes </w:t>
      </w:r>
      <w:r>
        <w:t xml:space="preserve">guidance on the engineering assessment of the integrity of metallic components and structures, which </w:t>
      </w:r>
      <w:r w:rsidR="00480A19">
        <w:t>includes</w:t>
      </w:r>
      <w:r>
        <w:t xml:space="preserve"> pressure vessels, boilers, pressure parts, coolant circuits, pipework, core support, pumps, valves, storage tanks and the freestanding metal shell of pressure retaining containment structures. </w:t>
      </w:r>
      <w:r w:rsidR="007D40A1">
        <w:t>The</w:t>
      </w:r>
      <w:r w:rsidR="00F73EEE">
        <w:t xml:space="preserve"> RP’s </w:t>
      </w:r>
      <w:r w:rsidR="00BC111F">
        <w:t xml:space="preserve">consideration of </w:t>
      </w:r>
      <w:r w:rsidR="000F1AE4">
        <w:t>structural integrity</w:t>
      </w:r>
      <w:r w:rsidR="00BC111F">
        <w:t xml:space="preserve"> for the </w:t>
      </w:r>
      <w:r w:rsidR="008E6FEF">
        <w:t>Rolls-Royce SMR design</w:t>
      </w:r>
      <w:r w:rsidR="00BC111F">
        <w:t xml:space="preserve"> is contained </w:t>
      </w:r>
      <w:r w:rsidR="004E7E59">
        <w:t xml:space="preserve">in the E3S </w:t>
      </w:r>
      <w:r w:rsidR="00D07E93">
        <w:t xml:space="preserve">case </w:t>
      </w:r>
      <w:r w:rsidR="004E7E59">
        <w:t xml:space="preserve">under </w:t>
      </w:r>
      <w:r w:rsidR="00BC111F">
        <w:t xml:space="preserve">Chapter 23. </w:t>
      </w:r>
      <w:r w:rsidR="00CF2CED">
        <w:t>M</w:t>
      </w:r>
      <w:r w:rsidR="00D90D72">
        <w:t>y assessment compar</w:t>
      </w:r>
      <w:r w:rsidR="00CF2CED">
        <w:t>ed</w:t>
      </w:r>
      <w:r w:rsidR="00D90D72">
        <w:t xml:space="preserve"> </w:t>
      </w:r>
      <w:r w:rsidR="00BC34ED">
        <w:t xml:space="preserve">the scope </w:t>
      </w:r>
      <w:r w:rsidR="00BC111F">
        <w:t xml:space="preserve">of Chapter 23 </w:t>
      </w:r>
      <w:r w:rsidR="00BC34ED">
        <w:t>against ONR expectations.</w:t>
      </w:r>
    </w:p>
    <w:p w14:paraId="5E76A9D2" w14:textId="7E8B2EDF" w:rsidR="00C8494F" w:rsidRPr="00E80FF3" w:rsidRDefault="00530D4B" w:rsidP="003B0F9A">
      <w:pPr>
        <w:pStyle w:val="Heading4"/>
      </w:pPr>
      <w:r>
        <w:t xml:space="preserve">Scope and </w:t>
      </w:r>
      <w:r w:rsidR="00EC2304">
        <w:t>development of structural integrity</w:t>
      </w:r>
      <w:r w:rsidR="00EC2304" w:rsidRPr="00E80FF3">
        <w:t xml:space="preserve"> </w:t>
      </w:r>
      <w:r w:rsidR="00EC2304">
        <w:t xml:space="preserve">claims and subclaims </w:t>
      </w:r>
    </w:p>
    <w:p w14:paraId="3E22A1DA" w14:textId="3DEDEE75" w:rsidR="00E45321" w:rsidRDefault="00B93705" w:rsidP="008A556B">
      <w:pPr>
        <w:pStyle w:val="Numberedparagraph"/>
        <w:ind w:left="851" w:hanging="851"/>
      </w:pPr>
      <w:r w:rsidRPr="00B93705">
        <w:t xml:space="preserve">Chapter 23 </w:t>
      </w:r>
      <w:r w:rsidR="005A63B4">
        <w:t xml:space="preserve">is defined by the RP as </w:t>
      </w:r>
      <w:r w:rsidR="00694A6F">
        <w:t>address</w:t>
      </w:r>
      <w:r w:rsidR="005A63B4">
        <w:t>ing</w:t>
      </w:r>
      <w:r w:rsidR="00E45321">
        <w:t xml:space="preserve"> </w:t>
      </w:r>
      <w:r w:rsidR="00694A6F">
        <w:t xml:space="preserve">claims associated with the substantiation of the structural integrity of safety-classified metallic pressure boundary components and </w:t>
      </w:r>
      <w:r w:rsidR="000531C1">
        <w:t xml:space="preserve">associated support </w:t>
      </w:r>
      <w:r w:rsidR="00C10293">
        <w:t>function</w:t>
      </w:r>
      <w:r w:rsidR="0078509A">
        <w:t>s</w:t>
      </w:r>
      <w:r w:rsidR="00694A6F">
        <w:t xml:space="preserve">. This includes lower pressure components (such as atmospheric tanks) and the </w:t>
      </w:r>
      <w:r w:rsidR="00DC12D3">
        <w:t xml:space="preserve">core support function </w:t>
      </w:r>
      <w:r w:rsidR="00713E73">
        <w:t xml:space="preserve">and </w:t>
      </w:r>
      <w:r w:rsidR="00E459B9">
        <w:t xml:space="preserve">control rod </w:t>
      </w:r>
      <w:r w:rsidR="00713E73">
        <w:t xml:space="preserve">alignment </w:t>
      </w:r>
      <w:r w:rsidR="00DC12D3">
        <w:t xml:space="preserve">provided by the </w:t>
      </w:r>
      <w:r w:rsidR="00694A6F">
        <w:t>reactor pressure vessel</w:t>
      </w:r>
      <w:r w:rsidR="005B0B8B">
        <w:t xml:space="preserve"> (RPV)</w:t>
      </w:r>
      <w:r w:rsidR="00694A6F">
        <w:t xml:space="preserve"> internals</w:t>
      </w:r>
      <w:r w:rsidR="00CD5FB8">
        <w:t>.</w:t>
      </w:r>
      <w:r w:rsidR="00C10293">
        <w:t xml:space="preserve"> </w:t>
      </w:r>
      <w:r w:rsidR="005A63B4">
        <w:t>The scope explicitly states that c</w:t>
      </w:r>
      <w:r w:rsidR="008B0496">
        <w:t xml:space="preserve">oncrete structures and steel building structures are </w:t>
      </w:r>
      <w:r w:rsidR="00DE2642">
        <w:t>excluded from</w:t>
      </w:r>
      <w:r w:rsidR="000A09B3">
        <w:t xml:space="preserve"> </w:t>
      </w:r>
      <w:r w:rsidR="00D55797">
        <w:t>C</w:t>
      </w:r>
      <w:r w:rsidR="008B0496">
        <w:t>hapter</w:t>
      </w:r>
      <w:r w:rsidR="00DE2642">
        <w:t xml:space="preserve"> 23</w:t>
      </w:r>
      <w:r w:rsidR="008B0496">
        <w:t xml:space="preserve">. </w:t>
      </w:r>
      <w:r w:rsidR="00F44879">
        <w:t>T</w:t>
      </w:r>
      <w:r w:rsidR="00D55797">
        <w:t xml:space="preserve">he RP </w:t>
      </w:r>
      <w:r w:rsidR="00F44879">
        <w:t xml:space="preserve">confirmed </w:t>
      </w:r>
      <w:r w:rsidR="00D55797">
        <w:t>through RQ</w:t>
      </w:r>
      <w:r w:rsidR="00F44879">
        <w:t>-</w:t>
      </w:r>
      <w:r w:rsidR="00463FB5">
        <w:t>0</w:t>
      </w:r>
      <w:r w:rsidR="00B61F7C">
        <w:t>1084</w:t>
      </w:r>
      <w:r w:rsidR="00CD5FB8">
        <w:t xml:space="preserve"> (ref.</w:t>
      </w:r>
      <w:sdt>
        <w:sdtPr>
          <w:id w:val="-292450748"/>
          <w:citation/>
        </w:sdtPr>
        <w:sdtEndPr/>
        <w:sdtContent>
          <w:r w:rsidR="00D80C49">
            <w:fldChar w:fldCharType="begin"/>
          </w:r>
          <w:r w:rsidR="00D80C49">
            <w:instrText xml:space="preserve"> CITATION ONR14 \l 2057 </w:instrText>
          </w:r>
          <w:r w:rsidR="00D80C49">
            <w:fldChar w:fldCharType="separate"/>
          </w:r>
          <w:r w:rsidR="00B02777">
            <w:rPr>
              <w:noProof/>
            </w:rPr>
            <w:t xml:space="preserve"> </w:t>
          </w:r>
          <w:r w:rsidR="00B02777" w:rsidRPr="00B02777">
            <w:rPr>
              <w:noProof/>
            </w:rPr>
            <w:t>[48]</w:t>
          </w:r>
          <w:r w:rsidR="00D80C49">
            <w:fldChar w:fldCharType="end"/>
          </w:r>
        </w:sdtContent>
      </w:sdt>
      <w:r w:rsidR="00CD5FB8">
        <w:t>)</w:t>
      </w:r>
      <w:r w:rsidR="00CE4E29">
        <w:t xml:space="preserve"> that the integrity of the containment </w:t>
      </w:r>
      <w:r w:rsidR="008A55A1">
        <w:t xml:space="preserve">vessel structure </w:t>
      </w:r>
      <w:r w:rsidR="00CE4E29">
        <w:t>is in</w:t>
      </w:r>
      <w:r w:rsidR="00C66296">
        <w:t>-</w:t>
      </w:r>
      <w:r w:rsidR="00CE4E29">
        <w:t>scope of Chapter 23</w:t>
      </w:r>
      <w:r w:rsidR="00C66296">
        <w:t>,</w:t>
      </w:r>
      <w:r w:rsidR="00CE4E29">
        <w:t xml:space="preserve"> as a pressure boundary component and is not excluded as a steel building structure.</w:t>
      </w:r>
      <w:r w:rsidR="00C66296">
        <w:t xml:space="preserve"> </w:t>
      </w:r>
      <w:r w:rsidR="00617957">
        <w:t>Based on</w:t>
      </w:r>
      <w:r w:rsidR="00955130">
        <w:t xml:space="preserve"> </w:t>
      </w:r>
      <w:r w:rsidR="00C66296">
        <w:t xml:space="preserve">this response, I am satisfied that the scope of Chapter 23 SSCs </w:t>
      </w:r>
      <w:r w:rsidR="00A04577">
        <w:t>broadly</w:t>
      </w:r>
      <w:r w:rsidR="000A0DF1">
        <w:t xml:space="preserve"> aligns with </w:t>
      </w:r>
      <w:r w:rsidR="00617957">
        <w:t xml:space="preserve">the scope of </w:t>
      </w:r>
      <w:r w:rsidR="00C66296">
        <w:t>ONR expectations</w:t>
      </w:r>
      <w:r w:rsidR="00617957">
        <w:t xml:space="preserve"> for </w:t>
      </w:r>
      <w:r w:rsidR="000A0DF1">
        <w:t>integrity of metal components and structures.</w:t>
      </w:r>
    </w:p>
    <w:p w14:paraId="5C17315D" w14:textId="25E5BA67" w:rsidR="002F0772" w:rsidRDefault="006C119C" w:rsidP="008A556B">
      <w:pPr>
        <w:pStyle w:val="Numberedparagraph"/>
        <w:ind w:left="851" w:hanging="851"/>
      </w:pPr>
      <w:r>
        <w:lastRenderedPageBreak/>
        <w:t xml:space="preserve">As described in Section 3 above, </w:t>
      </w:r>
      <w:r w:rsidR="00543D17">
        <w:t>C</w:t>
      </w:r>
      <w:r w:rsidR="00853FB3">
        <w:t>laim</w:t>
      </w:r>
      <w:r w:rsidR="00543D17">
        <w:t xml:space="preserve"> 23</w:t>
      </w:r>
      <w:r w:rsidR="00853FB3">
        <w:t xml:space="preserve"> is decomposed into </w:t>
      </w:r>
      <w:r w:rsidR="00D57477">
        <w:t xml:space="preserve">three </w:t>
      </w:r>
      <w:r w:rsidR="00853FB3">
        <w:t>SCs</w:t>
      </w:r>
      <w:r w:rsidR="00D57477">
        <w:t xml:space="preserve"> to </w:t>
      </w:r>
      <w:r w:rsidR="005A41A8">
        <w:t xml:space="preserve">justify </w:t>
      </w:r>
      <w:r w:rsidR="00853FB3">
        <w:t>how SSC reliability is</w:t>
      </w:r>
      <w:r w:rsidR="005A41A8">
        <w:t>;</w:t>
      </w:r>
      <w:r w:rsidR="00853FB3">
        <w:t xml:space="preserve"> </w:t>
      </w:r>
      <w:r w:rsidR="00853FB3" w:rsidRPr="00CD395B">
        <w:t>achieved (</w:t>
      </w:r>
      <w:r w:rsidR="00853FB3">
        <w:t>SC</w:t>
      </w:r>
      <w:r w:rsidR="00985F19">
        <w:t xml:space="preserve"> </w:t>
      </w:r>
      <w:r w:rsidR="00853FB3">
        <w:t>23.</w:t>
      </w:r>
      <w:r w:rsidR="00853FB3" w:rsidRPr="00CD395B">
        <w:t>1)</w:t>
      </w:r>
      <w:r w:rsidR="005A41A8">
        <w:t>;</w:t>
      </w:r>
      <w:r w:rsidR="00853FB3">
        <w:t xml:space="preserve"> </w:t>
      </w:r>
      <w:r w:rsidR="00853FB3" w:rsidRPr="00CD395B">
        <w:t>demonstrated (</w:t>
      </w:r>
      <w:r w:rsidR="00853FB3">
        <w:t>SC</w:t>
      </w:r>
      <w:r w:rsidR="00985F19">
        <w:t xml:space="preserve"> </w:t>
      </w:r>
      <w:r w:rsidR="00853FB3">
        <w:t>23.</w:t>
      </w:r>
      <w:r w:rsidR="00853FB3" w:rsidRPr="00CD395B">
        <w:t>2)</w:t>
      </w:r>
      <w:r w:rsidR="005A41A8">
        <w:t>;</w:t>
      </w:r>
      <w:r w:rsidR="00853FB3" w:rsidRPr="00CD395B">
        <w:t xml:space="preserve"> and </w:t>
      </w:r>
      <w:r w:rsidR="00853FB3">
        <w:t>maintained (SC</w:t>
      </w:r>
      <w:r w:rsidR="00985F19">
        <w:t xml:space="preserve"> </w:t>
      </w:r>
      <w:r w:rsidR="00853FB3">
        <w:t xml:space="preserve">23.3). </w:t>
      </w:r>
      <w:r w:rsidR="002F0772">
        <w:t xml:space="preserve">These </w:t>
      </w:r>
      <w:r w:rsidR="005A41A8">
        <w:t>SCs</w:t>
      </w:r>
      <w:r w:rsidR="002F0772">
        <w:t xml:space="preserve"> summarise and consolidate a set of underpinning requirements presented in an accompanying document ‘</w:t>
      </w:r>
      <w:r w:rsidR="005C4A29">
        <w:t>S</w:t>
      </w:r>
      <w:r w:rsidR="000F1AE4">
        <w:t xml:space="preserve">tructural </w:t>
      </w:r>
      <w:r w:rsidR="005C4A29">
        <w:t>I</w:t>
      </w:r>
      <w:r w:rsidR="000F1AE4">
        <w:t>ntegrity</w:t>
      </w:r>
      <w:r w:rsidR="002F0772">
        <w:t xml:space="preserve"> Requirements’ </w:t>
      </w:r>
      <w:r w:rsidR="002F0772" w:rsidRPr="000D399B">
        <w:t xml:space="preserve">(SIR) </w:t>
      </w:r>
      <w:r w:rsidR="002F0772">
        <w:t>(</w:t>
      </w:r>
      <w:r w:rsidR="0062083A">
        <w:t>ref.</w:t>
      </w:r>
      <w:r w:rsidR="002F0772">
        <w:t xml:space="preserve"> </w:t>
      </w:r>
      <w:sdt>
        <w:sdtPr>
          <w:id w:val="-477070111"/>
          <w:citation/>
        </w:sdtPr>
        <w:sdtEndPr/>
        <w:sdtContent>
          <w:r w:rsidR="00BA149E" w:rsidRPr="005156D0">
            <w:fldChar w:fldCharType="begin"/>
          </w:r>
          <w:r w:rsidR="00BA149E" w:rsidRPr="005156D0">
            <w:instrText xml:space="preserve"> CITATION Str \l 2057 </w:instrText>
          </w:r>
          <w:r w:rsidR="00BA149E" w:rsidRPr="005156D0">
            <w:fldChar w:fldCharType="separate"/>
          </w:r>
          <w:r w:rsidR="00B02777" w:rsidRPr="00B02777">
            <w:rPr>
              <w:noProof/>
            </w:rPr>
            <w:t>[35]</w:t>
          </w:r>
          <w:r w:rsidR="00BA149E" w:rsidRPr="005156D0">
            <w:fldChar w:fldCharType="end"/>
          </w:r>
        </w:sdtContent>
      </w:sdt>
      <w:r w:rsidR="002F0772" w:rsidRPr="005156D0">
        <w:t>). The SIR</w:t>
      </w:r>
      <w:r w:rsidR="002F0772">
        <w:t xml:space="preserve"> captures the relevant technical requirements aligned to Chapter 23, decomposing them to a greater level of detail. These </w:t>
      </w:r>
      <w:r w:rsidR="009260F6">
        <w:t xml:space="preserve">set </w:t>
      </w:r>
      <w:r w:rsidR="002F0772">
        <w:t>the technical requirements for each component</w:t>
      </w:r>
      <w:r w:rsidR="00B22D9A">
        <w:t xml:space="preserve"> that are </w:t>
      </w:r>
      <w:r w:rsidR="002F0772">
        <w:t>embedded in the component design specification</w:t>
      </w:r>
      <w:r w:rsidR="00914769">
        <w:t>, which</w:t>
      </w:r>
      <w:r w:rsidR="00B22D9A">
        <w:t xml:space="preserve"> </w:t>
      </w:r>
      <w:r w:rsidR="005A4905">
        <w:t>appl</w:t>
      </w:r>
      <w:r w:rsidR="00914769">
        <w:t>ies</w:t>
      </w:r>
      <w:r w:rsidR="005A4905">
        <w:t xml:space="preserve"> </w:t>
      </w:r>
      <w:r w:rsidR="009260F6">
        <w:t>internal</w:t>
      </w:r>
      <w:r w:rsidR="0084720D">
        <w:t xml:space="preserve">ly </w:t>
      </w:r>
      <w:r w:rsidR="005A4905">
        <w:t>(</w:t>
      </w:r>
      <w:r w:rsidR="0084720D">
        <w:t>within the RP’s organisation</w:t>
      </w:r>
      <w:r w:rsidR="005A4905">
        <w:t>)</w:t>
      </w:r>
      <w:r w:rsidR="0084720D">
        <w:t xml:space="preserve"> and </w:t>
      </w:r>
      <w:r w:rsidR="005A4905">
        <w:t xml:space="preserve">externally </w:t>
      </w:r>
      <w:r w:rsidR="00B22D9A">
        <w:t>(</w:t>
      </w:r>
      <w:r w:rsidR="009260F6">
        <w:t>supply chain</w:t>
      </w:r>
      <w:r w:rsidR="00914769">
        <w:t>)</w:t>
      </w:r>
      <w:r w:rsidR="002F0772">
        <w:t>.</w:t>
      </w:r>
    </w:p>
    <w:p w14:paraId="6CEFD7E1" w14:textId="20180CB6" w:rsidR="00FB5992" w:rsidRDefault="003D5BA5" w:rsidP="008A556B">
      <w:pPr>
        <w:pStyle w:val="Numberedparagraph"/>
        <w:ind w:left="851" w:hanging="851"/>
      </w:pPr>
      <w:r>
        <w:t xml:space="preserve">In my opinion, </w:t>
      </w:r>
      <w:r w:rsidR="00354131">
        <w:t xml:space="preserve">the high level </w:t>
      </w:r>
      <w:r w:rsidR="00EF228B" w:rsidRPr="00EF228B">
        <w:t xml:space="preserve">scope </w:t>
      </w:r>
      <w:r w:rsidR="001A1A60">
        <w:t xml:space="preserve">and content </w:t>
      </w:r>
      <w:r w:rsidR="00EF228B" w:rsidRPr="00EF228B">
        <w:t xml:space="preserve">of </w:t>
      </w:r>
      <w:r w:rsidR="000F1AE4">
        <w:t>structural integrity</w:t>
      </w:r>
      <w:r w:rsidR="001A1A60">
        <w:t xml:space="preserve"> aspects considered within </w:t>
      </w:r>
      <w:r w:rsidR="006C119C">
        <w:t xml:space="preserve">the </w:t>
      </w:r>
      <w:r>
        <w:t xml:space="preserve">SIR </w:t>
      </w:r>
      <w:r w:rsidR="00FB5992" w:rsidRPr="00EF228B">
        <w:t>are</w:t>
      </w:r>
      <w:r w:rsidR="006626BC">
        <w:t xml:space="preserve"> </w:t>
      </w:r>
      <w:r w:rsidR="00FB5992" w:rsidRPr="00EF228B">
        <w:t>well aligned with ONR expectations</w:t>
      </w:r>
      <w:r w:rsidR="00BD5154">
        <w:t>,</w:t>
      </w:r>
      <w:r w:rsidR="00FB5992" w:rsidRPr="00EF228B">
        <w:t xml:space="preserve"> as set out under EMC.1 to EMC.34. </w:t>
      </w:r>
      <w:r w:rsidR="00591B10">
        <w:t>I consider t</w:t>
      </w:r>
      <w:r w:rsidR="00055D42">
        <w:t>he RP</w:t>
      </w:r>
      <w:r w:rsidR="00F40FAA">
        <w:t xml:space="preserve">’s approach of </w:t>
      </w:r>
      <w:r w:rsidR="00680DCA">
        <w:t>adopting</w:t>
      </w:r>
      <w:r w:rsidR="00055D42">
        <w:t xml:space="preserve"> </w:t>
      </w:r>
      <w:r w:rsidR="0074211D">
        <w:t>IAEA SSG-61</w:t>
      </w:r>
      <w:r w:rsidR="00055D42">
        <w:t xml:space="preserve"> </w:t>
      </w:r>
      <w:r w:rsidR="00F5463D">
        <w:t xml:space="preserve">(ref. </w:t>
      </w:r>
      <w:sdt>
        <w:sdtPr>
          <w:id w:val="2008013871"/>
          <w:citation/>
        </w:sdtPr>
        <w:sdtEndPr/>
        <w:sdtContent>
          <w:r w:rsidR="0071028F">
            <w:fldChar w:fldCharType="begin"/>
          </w:r>
          <w:r w:rsidR="00694160">
            <w:instrText xml:space="preserve">CITATION SSG61 \l 2057 </w:instrText>
          </w:r>
          <w:r w:rsidR="0071028F">
            <w:fldChar w:fldCharType="separate"/>
          </w:r>
          <w:r w:rsidR="00B02777" w:rsidRPr="00B02777">
            <w:rPr>
              <w:noProof/>
            </w:rPr>
            <w:t>[29]</w:t>
          </w:r>
          <w:r w:rsidR="0071028F">
            <w:fldChar w:fldCharType="end"/>
          </w:r>
        </w:sdtContent>
      </w:sdt>
      <w:r w:rsidR="00F5463D">
        <w:t>)</w:t>
      </w:r>
      <w:r w:rsidR="00D731F9">
        <w:t xml:space="preserve"> </w:t>
      </w:r>
      <w:r w:rsidR="00591B10">
        <w:t xml:space="preserve">as a baseline </w:t>
      </w:r>
      <w:r w:rsidR="00914769">
        <w:t>position,</w:t>
      </w:r>
      <w:r w:rsidR="00591B10">
        <w:t xml:space="preserve"> with an additional chapter </w:t>
      </w:r>
      <w:r w:rsidR="000C7833">
        <w:t>to capture structural integrity provisions</w:t>
      </w:r>
      <w:r w:rsidR="00914769">
        <w:t>,</w:t>
      </w:r>
      <w:r w:rsidR="000C7833">
        <w:t xml:space="preserve"> </w:t>
      </w:r>
      <w:r w:rsidR="00591B10">
        <w:t>is reasonable</w:t>
      </w:r>
      <w:r w:rsidR="00F5463D">
        <w:t xml:space="preserve">. </w:t>
      </w:r>
      <w:r w:rsidR="004C6192">
        <w:t>I</w:t>
      </w:r>
      <w:r w:rsidR="00F900A1">
        <w:t>t is important</w:t>
      </w:r>
      <w:r w:rsidR="00256BC8">
        <w:t xml:space="preserve"> to </w:t>
      </w:r>
      <w:r w:rsidR="00066753">
        <w:t xml:space="preserve">understand how the </w:t>
      </w:r>
      <w:r w:rsidR="002F7216">
        <w:t>SIR</w:t>
      </w:r>
      <w:r w:rsidR="000043CD">
        <w:t xml:space="preserve">, in their broadest terms, have been derived for the </w:t>
      </w:r>
      <w:r w:rsidR="008E6FEF">
        <w:t>Rolls-Royce SMR design</w:t>
      </w:r>
      <w:r w:rsidR="00551FEA">
        <w:t xml:space="preserve"> and u</w:t>
      </w:r>
      <w:r w:rsidR="00646D8F">
        <w:t>s</w:t>
      </w:r>
      <w:r w:rsidR="00551FEA">
        <w:t xml:space="preserve">ed to influence the design of SSC important for safety. I </w:t>
      </w:r>
      <w:r w:rsidR="004C6192">
        <w:t>therefore</w:t>
      </w:r>
      <w:r w:rsidR="00551FEA">
        <w:t xml:space="preserve"> targeted S</w:t>
      </w:r>
      <w:r w:rsidR="00794B33">
        <w:t>C</w:t>
      </w:r>
      <w:r w:rsidR="00551FEA">
        <w:t xml:space="preserve"> </w:t>
      </w:r>
      <w:r w:rsidR="005D3100">
        <w:t>23.</w:t>
      </w:r>
      <w:r w:rsidR="00551FEA">
        <w:t xml:space="preserve">1.3 </w:t>
      </w:r>
      <w:r w:rsidR="005D3100">
        <w:t xml:space="preserve">‘Components are designed for </w:t>
      </w:r>
      <w:r w:rsidR="000F1AE4">
        <w:t>structural integrity</w:t>
      </w:r>
      <w:r w:rsidR="005D3100">
        <w:t>, including a review of OPEX and RGP’</w:t>
      </w:r>
      <w:r w:rsidR="004C6192">
        <w:t xml:space="preserve">, to </w:t>
      </w:r>
      <w:r w:rsidR="006E050C">
        <w:t xml:space="preserve">sample further. </w:t>
      </w:r>
    </w:p>
    <w:p w14:paraId="3F2C8DFE" w14:textId="6AC07883" w:rsidR="00722BE9" w:rsidRDefault="005D3100" w:rsidP="008A556B">
      <w:pPr>
        <w:pStyle w:val="Numberedparagraph"/>
        <w:ind w:left="851" w:hanging="851"/>
      </w:pPr>
      <w:r>
        <w:t xml:space="preserve">This </w:t>
      </w:r>
      <w:r w:rsidR="00794B33">
        <w:t>SC</w:t>
      </w:r>
      <w:r w:rsidR="00066753">
        <w:t xml:space="preserve"> makes reference to a series of fundamental design principles established for the </w:t>
      </w:r>
      <w:r w:rsidR="008E6FEF">
        <w:t>Rolls-Royce SMR design</w:t>
      </w:r>
      <w:r w:rsidR="00066753">
        <w:t>. These design principles are referenced from Chapter 3 of the E3S</w:t>
      </w:r>
      <w:r w:rsidR="00D07E93">
        <w:t xml:space="preserve"> case</w:t>
      </w:r>
      <w:r w:rsidR="00066753">
        <w:t>, which are contained within the Tier 2 document ‘Rolls-Royce SMR Environment, Safety, Security and Safeguards Design Principles</w:t>
      </w:r>
      <w:r w:rsidR="005156D0">
        <w:t>’</w:t>
      </w:r>
      <w:r w:rsidR="00066753">
        <w:t xml:space="preserve"> </w:t>
      </w:r>
      <w:r w:rsidR="00066753" w:rsidRPr="005156D0">
        <w:t>(</w:t>
      </w:r>
      <w:r w:rsidR="0062083A" w:rsidRPr="005156D0">
        <w:t>ref.</w:t>
      </w:r>
      <w:sdt>
        <w:sdtPr>
          <w:id w:val="191885181"/>
          <w:citation/>
        </w:sdtPr>
        <w:sdtEndPr/>
        <w:sdtContent>
          <w:r w:rsidR="00BA149E" w:rsidRPr="005156D0">
            <w:fldChar w:fldCharType="begin"/>
          </w:r>
          <w:r w:rsidR="00BA149E" w:rsidRPr="005156D0">
            <w:instrText xml:space="preserve"> CITATION Env \l 2057 </w:instrText>
          </w:r>
          <w:r w:rsidR="00BA149E" w:rsidRPr="005156D0">
            <w:fldChar w:fldCharType="separate"/>
          </w:r>
          <w:r w:rsidR="00B02777">
            <w:rPr>
              <w:noProof/>
            </w:rPr>
            <w:t xml:space="preserve"> </w:t>
          </w:r>
          <w:r w:rsidR="00B02777" w:rsidRPr="00B02777">
            <w:rPr>
              <w:noProof/>
            </w:rPr>
            <w:t>[38]</w:t>
          </w:r>
          <w:r w:rsidR="00BA149E" w:rsidRPr="005156D0">
            <w:fldChar w:fldCharType="end"/>
          </w:r>
        </w:sdtContent>
      </w:sdt>
      <w:r w:rsidR="00066753" w:rsidRPr="005156D0">
        <w:t xml:space="preserve">). </w:t>
      </w:r>
      <w:r w:rsidR="00747943" w:rsidRPr="005156D0">
        <w:t>I</w:t>
      </w:r>
      <w:r w:rsidR="00747943" w:rsidRPr="00056487">
        <w:t xml:space="preserve"> sampled th</w:t>
      </w:r>
      <w:r w:rsidR="00747943">
        <w:t>is document</w:t>
      </w:r>
      <w:r w:rsidR="00A33E5F">
        <w:t xml:space="preserve">, from which </w:t>
      </w:r>
      <w:r w:rsidR="006626BC" w:rsidRPr="00056487">
        <w:t xml:space="preserve">I was able to identify ten design principles </w:t>
      </w:r>
      <w:r w:rsidR="006626BC">
        <w:t>explicitly linked to</w:t>
      </w:r>
      <w:r w:rsidR="006626BC" w:rsidRPr="00056487">
        <w:t xml:space="preserve"> </w:t>
      </w:r>
      <w:r w:rsidR="000F1AE4">
        <w:t>structural integrity</w:t>
      </w:r>
      <w:r w:rsidR="006626BC" w:rsidRPr="00056487">
        <w:t xml:space="preserve">. </w:t>
      </w:r>
      <w:r w:rsidR="006626BC">
        <w:t xml:space="preserve">The </w:t>
      </w:r>
      <w:r w:rsidR="00C52842">
        <w:t>principles</w:t>
      </w:r>
      <w:r w:rsidR="006626BC">
        <w:t xml:space="preserve"> closely align with ONR guidance provided in the SAPs EMC series, with the source of OPEX referenced clearly as being ONR and IAEA guidance. </w:t>
      </w:r>
      <w:r w:rsidR="008418BC">
        <w:t xml:space="preserve">I </w:t>
      </w:r>
      <w:r w:rsidR="004E3253">
        <w:t xml:space="preserve">am satisfied that </w:t>
      </w:r>
      <w:r w:rsidR="008418BC">
        <w:t>th</w:t>
      </w:r>
      <w:r w:rsidR="00B55471">
        <w:t xml:space="preserve">e RP’s approach </w:t>
      </w:r>
      <w:r w:rsidR="00CE4B28">
        <w:t xml:space="preserve">broadly </w:t>
      </w:r>
      <w:r w:rsidR="00AA7F53">
        <w:t>considers</w:t>
      </w:r>
      <w:r w:rsidR="00262C6A">
        <w:t xml:space="preserve"> </w:t>
      </w:r>
      <w:r w:rsidR="00B0453C">
        <w:t xml:space="preserve">ONR </w:t>
      </w:r>
      <w:r w:rsidR="008418BC">
        <w:t xml:space="preserve">expectations for </w:t>
      </w:r>
      <w:r w:rsidR="001D1910">
        <w:t xml:space="preserve">a </w:t>
      </w:r>
      <w:r w:rsidR="000F1AE4">
        <w:t>structural integrity</w:t>
      </w:r>
      <w:r w:rsidR="008418BC">
        <w:t xml:space="preserve"> </w:t>
      </w:r>
      <w:r w:rsidR="001D1910">
        <w:t>safety case</w:t>
      </w:r>
      <w:r w:rsidR="00626741">
        <w:t xml:space="preserve"> as a</w:t>
      </w:r>
      <w:r w:rsidR="00B27B9C">
        <w:t xml:space="preserve"> key input </w:t>
      </w:r>
      <w:r w:rsidR="005A20A9">
        <w:t>to</w:t>
      </w:r>
      <w:r w:rsidR="00B55471">
        <w:t xml:space="preserve"> </w:t>
      </w:r>
      <w:r w:rsidR="00626741">
        <w:t>SSC</w:t>
      </w:r>
      <w:r w:rsidR="00B55471">
        <w:t xml:space="preserve"> </w:t>
      </w:r>
      <w:r w:rsidR="005A20A9">
        <w:t>design</w:t>
      </w:r>
      <w:r w:rsidR="00B27B9C">
        <w:t xml:space="preserve">, </w:t>
      </w:r>
      <w:r w:rsidR="005A20A9">
        <w:t xml:space="preserve">with capacity to </w:t>
      </w:r>
      <w:r w:rsidR="00B27B9C">
        <w:t xml:space="preserve">inform the decision making process. </w:t>
      </w:r>
    </w:p>
    <w:p w14:paraId="7FAC2C2D" w14:textId="1A698534" w:rsidR="006626BC" w:rsidRDefault="00C02825" w:rsidP="008A556B">
      <w:pPr>
        <w:pStyle w:val="Numberedparagraph"/>
        <w:ind w:left="851" w:hanging="851"/>
      </w:pPr>
      <w:r>
        <w:t xml:space="preserve">Whilst I </w:t>
      </w:r>
      <w:r w:rsidR="0043090C">
        <w:t xml:space="preserve">consider </w:t>
      </w:r>
      <w:r w:rsidR="000939A1">
        <w:t xml:space="preserve">this </w:t>
      </w:r>
      <w:r>
        <w:t xml:space="preserve">level of detail to be </w:t>
      </w:r>
      <w:r w:rsidR="000939A1">
        <w:t xml:space="preserve">reasonable </w:t>
      </w:r>
      <w:r>
        <w:t>for</w:t>
      </w:r>
      <w:r w:rsidR="000939A1">
        <w:t xml:space="preserve"> a Step 2</w:t>
      </w:r>
      <w:r w:rsidR="001147A7">
        <w:t xml:space="preserve"> assessment,</w:t>
      </w:r>
      <w:r w:rsidR="00F3649E">
        <w:t xml:space="preserve"> </w:t>
      </w:r>
      <w:r w:rsidR="00792031">
        <w:t xml:space="preserve">I expect further evidence to be presented within the E3S case </w:t>
      </w:r>
      <w:r w:rsidR="001B708C">
        <w:t xml:space="preserve">for Step 3 </w:t>
      </w:r>
      <w:r w:rsidR="004B1EBA">
        <w:t xml:space="preserve">to </w:t>
      </w:r>
      <w:r w:rsidR="00792031">
        <w:t>demonstrate</w:t>
      </w:r>
      <w:r w:rsidR="0098737F">
        <w:t xml:space="preserve"> </w:t>
      </w:r>
      <w:r w:rsidR="008020FA">
        <w:t>how</w:t>
      </w:r>
      <w:r w:rsidR="0098737F">
        <w:t xml:space="preserve"> the </w:t>
      </w:r>
      <w:r w:rsidR="000F1AE4">
        <w:t>structural integrity</w:t>
      </w:r>
      <w:r w:rsidR="0098737F">
        <w:t xml:space="preserve"> design principles established from RGP and OPEX have been used to inform the design </w:t>
      </w:r>
      <w:r w:rsidR="001B708C">
        <w:t xml:space="preserve">of different </w:t>
      </w:r>
      <w:r w:rsidR="00AC7A3D">
        <w:t>component</w:t>
      </w:r>
      <w:r w:rsidR="0098737F">
        <w:t xml:space="preserve"> classifications, such that risk of </w:t>
      </w:r>
      <w:r w:rsidR="00AC7A3D">
        <w:t>structural integrity failure is reduced ALARP.</w:t>
      </w:r>
      <w:r w:rsidR="0043090C">
        <w:t xml:space="preserve"> I </w:t>
      </w:r>
      <w:r w:rsidR="008020FA">
        <w:t>consider</w:t>
      </w:r>
      <w:r w:rsidR="0043090C">
        <w:t xml:space="preserve"> this </w:t>
      </w:r>
      <w:r w:rsidR="008020FA">
        <w:t xml:space="preserve">to be a </w:t>
      </w:r>
      <w:r w:rsidR="000742CF">
        <w:t>residual matter</w:t>
      </w:r>
      <w:r w:rsidR="0043090C">
        <w:t>.</w:t>
      </w:r>
    </w:p>
    <w:p w14:paraId="260CE31F" w14:textId="3F07CA7D" w:rsidR="00641FD7" w:rsidRPr="00E54401" w:rsidRDefault="00641FD7" w:rsidP="003B0F9A">
      <w:pPr>
        <w:pStyle w:val="Heading4"/>
      </w:pPr>
      <w:r w:rsidRPr="00E54401">
        <w:t xml:space="preserve">Derivation of </w:t>
      </w:r>
      <w:r w:rsidR="00EC2304">
        <w:t>structural integrity</w:t>
      </w:r>
      <w:r w:rsidR="00EC2304" w:rsidRPr="00E54401">
        <w:t xml:space="preserve"> claims from safety functional requirements</w:t>
      </w:r>
    </w:p>
    <w:p w14:paraId="717F6C54" w14:textId="270E6AF7" w:rsidR="00C84E51" w:rsidRDefault="001948C9" w:rsidP="008A556B">
      <w:pPr>
        <w:pStyle w:val="Numberedparagraph"/>
        <w:ind w:left="851" w:hanging="851"/>
      </w:pPr>
      <w:r w:rsidRPr="005E1631">
        <w:t>ONR expects safety case</w:t>
      </w:r>
      <w:r w:rsidR="00383C6F">
        <w:t xml:space="preserve"> claims</w:t>
      </w:r>
      <w:r w:rsidRPr="005E1631">
        <w:t xml:space="preserve"> </w:t>
      </w:r>
      <w:r>
        <w:t xml:space="preserve">to be complete, coherent and traceable.  One way </w:t>
      </w:r>
      <w:r w:rsidRPr="005156D0">
        <w:t xml:space="preserve">to achieve this is with a clear trail from claims through </w:t>
      </w:r>
      <w:r w:rsidR="003752C3">
        <w:t xml:space="preserve">arguments to evidence </w:t>
      </w:r>
      <w:r w:rsidRPr="005156D0">
        <w:t>(</w:t>
      </w:r>
      <w:r w:rsidR="0062083A" w:rsidRPr="005156D0">
        <w:t>ref.</w:t>
      </w:r>
      <w:sdt>
        <w:sdtPr>
          <w:id w:val="286094105"/>
          <w:citation/>
        </w:sdtPr>
        <w:sdtEndPr/>
        <w:sdtContent>
          <w:r w:rsidR="00BA149E" w:rsidRPr="005156D0">
            <w:fldChar w:fldCharType="begin"/>
          </w:r>
          <w:r w:rsidR="00F6560D">
            <w:instrText xml:space="preserve">CITATION SAPs \l 2057 </w:instrText>
          </w:r>
          <w:r w:rsidR="00BA149E" w:rsidRPr="005156D0">
            <w:fldChar w:fldCharType="separate"/>
          </w:r>
          <w:r w:rsidR="00B02777">
            <w:rPr>
              <w:noProof/>
            </w:rPr>
            <w:t xml:space="preserve"> </w:t>
          </w:r>
          <w:r w:rsidR="00B02777" w:rsidRPr="00B02777">
            <w:rPr>
              <w:noProof/>
            </w:rPr>
            <w:t>[11]</w:t>
          </w:r>
          <w:r w:rsidR="00BA149E" w:rsidRPr="005156D0">
            <w:fldChar w:fldCharType="end"/>
          </w:r>
        </w:sdtContent>
      </w:sdt>
      <w:r w:rsidRPr="005156D0">
        <w:t>). The rigour of the case presented should be proportionate to the importance of the SSC to nuclear safety</w:t>
      </w:r>
      <w:r w:rsidR="00877DD9" w:rsidRPr="005156D0">
        <w:t xml:space="preserve"> and written for the </w:t>
      </w:r>
      <w:r w:rsidR="006C663E" w:rsidRPr="005156D0">
        <w:t>user(s)</w:t>
      </w:r>
      <w:r w:rsidRPr="005156D0">
        <w:t xml:space="preserve"> </w:t>
      </w:r>
      <w:r w:rsidR="006C663E" w:rsidRPr="005156D0">
        <w:t>(</w:t>
      </w:r>
      <w:r w:rsidR="00DD3287">
        <w:t>NS-TAST-GD-0</w:t>
      </w:r>
      <w:r w:rsidRPr="005156D0">
        <w:t xml:space="preserve">51; The Purpose, Scope, and Content of Safety Cases; </w:t>
      </w:r>
      <w:r w:rsidR="0062083A" w:rsidRPr="005156D0">
        <w:t>ref.</w:t>
      </w:r>
      <w:r w:rsidRPr="005156D0">
        <w:t xml:space="preserve"> </w:t>
      </w:r>
      <w:sdt>
        <w:sdtPr>
          <w:id w:val="-702015255"/>
          <w:citation/>
        </w:sdtPr>
        <w:sdtEndPr/>
        <w:sdtContent>
          <w:r w:rsidR="00BA149E" w:rsidRPr="005156D0">
            <w:fldChar w:fldCharType="begin"/>
          </w:r>
          <w:r w:rsidR="00C83AE7">
            <w:instrText xml:space="preserve">CITATION The \l 2057 </w:instrText>
          </w:r>
          <w:r w:rsidR="00BA149E" w:rsidRPr="005156D0">
            <w:fldChar w:fldCharType="separate"/>
          </w:r>
          <w:r w:rsidR="00B02777" w:rsidRPr="00B02777">
            <w:rPr>
              <w:noProof/>
            </w:rPr>
            <w:t>[25]</w:t>
          </w:r>
          <w:r w:rsidR="00BA149E" w:rsidRPr="005156D0">
            <w:fldChar w:fldCharType="end"/>
          </w:r>
        </w:sdtContent>
      </w:sdt>
      <w:r w:rsidRPr="005156D0">
        <w:t>).</w:t>
      </w:r>
      <w:r w:rsidR="00E50A59" w:rsidRPr="005156D0">
        <w:t xml:space="preserve"> </w:t>
      </w:r>
      <w:r w:rsidR="002C14A4" w:rsidRPr="005156D0">
        <w:t xml:space="preserve">ONR guidance (see SAPs paragraphs 407 and 643, </w:t>
      </w:r>
      <w:r w:rsidR="0062083A" w:rsidRPr="005156D0">
        <w:t>ref.</w:t>
      </w:r>
      <w:r w:rsidR="002C14A4" w:rsidRPr="005156D0">
        <w:t xml:space="preserve"> </w:t>
      </w:r>
      <w:sdt>
        <w:sdtPr>
          <w:id w:val="-548843523"/>
          <w:citation/>
        </w:sdtPr>
        <w:sdtEndPr/>
        <w:sdtContent>
          <w:r w:rsidR="00BA149E" w:rsidRPr="005156D0">
            <w:fldChar w:fldCharType="begin"/>
          </w:r>
          <w:r w:rsidR="00F6560D">
            <w:instrText xml:space="preserve">CITATION SAPs \l 2057 </w:instrText>
          </w:r>
          <w:r w:rsidR="00BA149E" w:rsidRPr="005156D0">
            <w:fldChar w:fldCharType="separate"/>
          </w:r>
          <w:r w:rsidR="00B02777" w:rsidRPr="00B02777">
            <w:rPr>
              <w:noProof/>
            </w:rPr>
            <w:t>[11]</w:t>
          </w:r>
          <w:r w:rsidR="00BA149E" w:rsidRPr="005156D0">
            <w:fldChar w:fldCharType="end"/>
          </w:r>
        </w:sdtContent>
      </w:sdt>
      <w:r w:rsidR="002C14A4" w:rsidRPr="005156D0">
        <w:t xml:space="preserve"> and</w:t>
      </w:r>
      <w:r w:rsidR="00BA149E" w:rsidRPr="005156D0">
        <w:t xml:space="preserve"> </w:t>
      </w:r>
      <w:sdt>
        <w:sdtPr>
          <w:id w:val="22675107"/>
          <w:citation/>
        </w:sdtPr>
        <w:sdtEndPr/>
        <w:sdtContent>
          <w:r w:rsidR="00BA149E" w:rsidRPr="005156D0">
            <w:fldChar w:fldCharType="begin"/>
          </w:r>
          <w:r w:rsidR="00C55B20">
            <w:instrText xml:space="preserve">CITATION Int \l 2057 </w:instrText>
          </w:r>
          <w:r w:rsidR="00BA149E" w:rsidRPr="005156D0">
            <w:fldChar w:fldCharType="separate"/>
          </w:r>
          <w:r w:rsidR="00B02777" w:rsidRPr="00B02777">
            <w:rPr>
              <w:noProof/>
            </w:rPr>
            <w:t>[24]</w:t>
          </w:r>
          <w:r w:rsidR="00BA149E" w:rsidRPr="005156D0">
            <w:fldChar w:fldCharType="end"/>
          </w:r>
        </w:sdtContent>
      </w:sdt>
      <w:r w:rsidR="002C14A4" w:rsidRPr="005156D0">
        <w:t>)</w:t>
      </w:r>
      <w:r w:rsidRPr="005156D0">
        <w:t xml:space="preserve"> also</w:t>
      </w:r>
      <w:r w:rsidR="002C14A4" w:rsidRPr="005156D0">
        <w:t xml:space="preserve"> identifies</w:t>
      </w:r>
      <w:r w:rsidR="002C14A4" w:rsidRPr="002C14A4">
        <w:t xml:space="preserve"> that the safety functional requirements of SSCs </w:t>
      </w:r>
      <w:r w:rsidR="002C14A4" w:rsidRPr="002C14A4">
        <w:lastRenderedPageBreak/>
        <w:t>should be identified from the fault schedule and an appropriate safety classification determined in accordance with principles ECS.1, ECS.2 (and associated paragraphs).</w:t>
      </w:r>
      <w:r w:rsidR="000A411F">
        <w:t xml:space="preserve"> </w:t>
      </w:r>
    </w:p>
    <w:p w14:paraId="3DF831AD" w14:textId="086B7AD0" w:rsidR="001C5BE4" w:rsidRDefault="00E50A59" w:rsidP="008A556B">
      <w:pPr>
        <w:pStyle w:val="Numberedparagraph"/>
        <w:ind w:left="851" w:hanging="851"/>
      </w:pPr>
      <w:r>
        <w:t>With this guidance in mind, I sampled</w:t>
      </w:r>
      <w:r w:rsidR="00641FD7">
        <w:t xml:space="preserve"> the categorisation of functions (ECS.1) and the safety classification of SSC</w:t>
      </w:r>
      <w:r w:rsidR="00596659">
        <w:t>s</w:t>
      </w:r>
      <w:r w:rsidR="00641FD7">
        <w:t xml:space="preserve"> (ECS.2)</w:t>
      </w:r>
      <w:r>
        <w:t xml:space="preserve"> </w:t>
      </w:r>
      <w:r w:rsidR="000C3D13">
        <w:t xml:space="preserve">to understand </w:t>
      </w:r>
      <w:r>
        <w:t xml:space="preserve">how it is used to inform </w:t>
      </w:r>
      <w:r w:rsidR="00B35841">
        <w:t>the design</w:t>
      </w:r>
      <w:r w:rsidR="000C3D13">
        <w:t xml:space="preserve"> of plant,</w:t>
      </w:r>
      <w:r w:rsidR="00B35841">
        <w:t xml:space="preserve"> from a </w:t>
      </w:r>
      <w:r w:rsidR="000F1AE4">
        <w:t>structural integrity</w:t>
      </w:r>
      <w:r w:rsidR="00B35841">
        <w:t xml:space="preserve"> perspective</w:t>
      </w:r>
      <w:r w:rsidR="00641FD7">
        <w:t xml:space="preserve">. </w:t>
      </w:r>
      <w:r w:rsidR="00576841">
        <w:t xml:space="preserve">Chapter 23, Subclaim 23.1.1 </w:t>
      </w:r>
      <w:r w:rsidR="00C84E51">
        <w:t>explicitly define</w:t>
      </w:r>
      <w:r w:rsidR="00B35841">
        <w:t xml:space="preserve">s </w:t>
      </w:r>
      <w:r w:rsidR="00576841">
        <w:t xml:space="preserve">safety classification of components </w:t>
      </w:r>
      <w:r w:rsidR="0005109B">
        <w:t>as an input for</w:t>
      </w:r>
      <w:r w:rsidR="00576841">
        <w:t xml:space="preserve"> determining the </w:t>
      </w:r>
      <w:r w:rsidR="000F1AE4">
        <w:t>structural integrity</w:t>
      </w:r>
      <w:r w:rsidR="00576841">
        <w:t xml:space="preserve"> controls for SSCs</w:t>
      </w:r>
      <w:r w:rsidR="00C84E51">
        <w:t xml:space="preserve">, </w:t>
      </w:r>
      <w:r w:rsidR="00576841">
        <w:t>noting that the RP’s approach accounts for components of the highest reliability</w:t>
      </w:r>
      <w:r w:rsidR="0069097B">
        <w:t>, which is</w:t>
      </w:r>
      <w:r w:rsidR="00576841">
        <w:t xml:space="preserve"> a key consideration for </w:t>
      </w:r>
      <w:r w:rsidR="000F1AE4">
        <w:t>structural integrity</w:t>
      </w:r>
      <w:r w:rsidR="00576841">
        <w:t xml:space="preserve">. </w:t>
      </w:r>
      <w:r w:rsidR="0069097B">
        <w:t>T</w:t>
      </w:r>
      <w:r w:rsidR="00DD4348">
        <w:t xml:space="preserve">he RP’s </w:t>
      </w:r>
      <w:r w:rsidR="00641FD7">
        <w:t xml:space="preserve">approach for safety categorisation and classification of </w:t>
      </w:r>
      <w:r w:rsidR="00641FD7" w:rsidRPr="00DE1A90">
        <w:t>components (</w:t>
      </w:r>
      <w:r w:rsidR="0062083A" w:rsidRPr="00DE1A90">
        <w:t>ref.</w:t>
      </w:r>
      <w:r w:rsidR="00641FD7" w:rsidRPr="00DE1A90">
        <w:t xml:space="preserve"> </w:t>
      </w:r>
      <w:sdt>
        <w:sdtPr>
          <w:id w:val="2126418629"/>
          <w:citation/>
        </w:sdtPr>
        <w:sdtEndPr/>
        <w:sdtContent>
          <w:r w:rsidR="00BA149E" w:rsidRPr="00DE1A90">
            <w:fldChar w:fldCharType="begin"/>
          </w:r>
          <w:r w:rsidR="007B5A61">
            <w:instrText xml:space="preserve">CITATION E3S \l 2057 </w:instrText>
          </w:r>
          <w:r w:rsidR="00BA149E" w:rsidRPr="00DE1A90">
            <w:fldChar w:fldCharType="separate"/>
          </w:r>
          <w:r w:rsidR="00B02777" w:rsidRPr="00B02777">
            <w:rPr>
              <w:noProof/>
            </w:rPr>
            <w:t>[36]</w:t>
          </w:r>
          <w:r w:rsidR="00BA149E" w:rsidRPr="00DE1A90">
            <w:fldChar w:fldCharType="end"/>
          </w:r>
        </w:sdtContent>
      </w:sdt>
      <w:r w:rsidR="00641FD7" w:rsidRPr="00DE1A90">
        <w:t>)</w:t>
      </w:r>
      <w:r w:rsidR="001C5BE4" w:rsidRPr="00DE1A90">
        <w:t xml:space="preserve"> </w:t>
      </w:r>
      <w:r w:rsidR="00641FD7" w:rsidRPr="00DE1A90">
        <w:t>is presented</w:t>
      </w:r>
      <w:r w:rsidR="00641FD7">
        <w:t xml:space="preserve"> in Chapter 3: ‘Objectives and Design Rules’</w:t>
      </w:r>
      <w:r w:rsidR="00154812">
        <w:t xml:space="preserve"> (ref. </w:t>
      </w:r>
      <w:sdt>
        <w:sdtPr>
          <w:id w:val="1957670539"/>
          <w:citation/>
        </w:sdtPr>
        <w:sdtEndPr/>
        <w:sdtContent>
          <w:r w:rsidR="00154812">
            <w:fldChar w:fldCharType="begin"/>
          </w:r>
          <w:r w:rsidR="00AF6A86">
            <w:instrText xml:space="preserve">CITATION E3Sch3 \l 2057 </w:instrText>
          </w:r>
          <w:r w:rsidR="00154812">
            <w:fldChar w:fldCharType="separate"/>
          </w:r>
          <w:r w:rsidR="00B02777" w:rsidRPr="00B02777">
            <w:rPr>
              <w:noProof/>
            </w:rPr>
            <w:t>[2]</w:t>
          </w:r>
          <w:r w:rsidR="00154812">
            <w:fldChar w:fldCharType="end"/>
          </w:r>
        </w:sdtContent>
      </w:sdt>
      <w:r w:rsidR="00154812">
        <w:t>)</w:t>
      </w:r>
      <w:r w:rsidR="001C5BE4">
        <w:t>.</w:t>
      </w:r>
    </w:p>
    <w:p w14:paraId="3A02DF29" w14:textId="79BA10A0" w:rsidR="00FC42BF" w:rsidRDefault="001151BE" w:rsidP="008A556B">
      <w:pPr>
        <w:pStyle w:val="Numberedparagraph"/>
        <w:ind w:left="851" w:hanging="851"/>
      </w:pPr>
      <w:r>
        <w:t xml:space="preserve">From here, I was able to </w:t>
      </w:r>
      <w:r w:rsidR="007A4F05">
        <w:t>identify the</w:t>
      </w:r>
      <w:r>
        <w:t xml:space="preserve"> </w:t>
      </w:r>
      <w:r w:rsidR="00641FD7">
        <w:t xml:space="preserve">Fundamental Safety Functions </w:t>
      </w:r>
      <w:r w:rsidR="00D04E71">
        <w:t xml:space="preserve">(FSF) </w:t>
      </w:r>
      <w:r>
        <w:t xml:space="preserve">which </w:t>
      </w:r>
      <w:r w:rsidR="00641FD7">
        <w:t>are further decomposed into High Level Safety Functions (HLSF)</w:t>
      </w:r>
      <w:r w:rsidR="007A4F05">
        <w:t xml:space="preserve"> and</w:t>
      </w:r>
      <w:r w:rsidR="00641FD7">
        <w:t xml:space="preserve"> presented in the Fault Schedule (E3S Chapter 15: Safety Analysis</w:t>
      </w:r>
      <w:r w:rsidR="000A21A6">
        <w:t xml:space="preserve"> (ref. </w:t>
      </w:r>
      <w:sdt>
        <w:sdtPr>
          <w:id w:val="1344203424"/>
          <w:citation/>
        </w:sdtPr>
        <w:sdtEndPr/>
        <w:sdtContent>
          <w:r w:rsidR="000A21A6">
            <w:fldChar w:fldCharType="begin"/>
          </w:r>
          <w:r w:rsidR="000A21A6">
            <w:instrText xml:space="preserve"> CITATION E3Sch15 \l 2057 </w:instrText>
          </w:r>
          <w:r w:rsidR="000A21A6">
            <w:fldChar w:fldCharType="separate"/>
          </w:r>
          <w:r w:rsidR="00B02777" w:rsidRPr="00B02777">
            <w:rPr>
              <w:noProof/>
            </w:rPr>
            <w:t>[6]</w:t>
          </w:r>
          <w:r w:rsidR="000A21A6">
            <w:fldChar w:fldCharType="end"/>
          </w:r>
        </w:sdtContent>
      </w:sdt>
      <w:r w:rsidR="00641FD7">
        <w:t>), along with required safety measures assigned to deliver them.</w:t>
      </w:r>
      <w:r w:rsidR="00641FD7" w:rsidRPr="000C4A9E">
        <w:t xml:space="preserve"> </w:t>
      </w:r>
      <w:r w:rsidR="00641FD7">
        <w:t xml:space="preserve">HLSFs are assigned a safety category, which is then used to classify the SSC that deliver the HLSFs. </w:t>
      </w:r>
      <w:r w:rsidR="00304FA5">
        <w:t>From my sample</w:t>
      </w:r>
      <w:r w:rsidR="00A905B1">
        <w:t xml:space="preserve">, I was satisfied that </w:t>
      </w:r>
      <w:r w:rsidR="002315EF">
        <w:t xml:space="preserve">an E3S </w:t>
      </w:r>
      <w:r w:rsidR="00946FA2">
        <w:t xml:space="preserve">case </w:t>
      </w:r>
      <w:r w:rsidR="002315EF">
        <w:t>user could clearly</w:t>
      </w:r>
      <w:r w:rsidR="00641FD7">
        <w:t xml:space="preserve"> establish the traceability of </w:t>
      </w:r>
      <w:r w:rsidR="000F1AE4">
        <w:t>structural integrity</w:t>
      </w:r>
      <w:r w:rsidR="00641FD7">
        <w:t xml:space="preserve"> controls to safety functional requirements</w:t>
      </w:r>
      <w:r w:rsidR="002315EF">
        <w:t>.</w:t>
      </w:r>
      <w:r w:rsidR="00641FD7">
        <w:t xml:space="preserve"> </w:t>
      </w:r>
    </w:p>
    <w:p w14:paraId="2145133A" w14:textId="28A9ACF7" w:rsidR="00641FD7" w:rsidRDefault="00641FD7" w:rsidP="00D720F3">
      <w:pPr>
        <w:pStyle w:val="Numberedparagraph"/>
        <w:ind w:left="851" w:hanging="851"/>
      </w:pPr>
      <w:r>
        <w:t xml:space="preserve">I assessed where the substantiation and evidence to underpin </w:t>
      </w:r>
      <w:r w:rsidR="000F1AE4">
        <w:t>structural integrity</w:t>
      </w:r>
      <w:r>
        <w:t xml:space="preserve"> claims were presented for specific SSCs</w:t>
      </w:r>
      <w:r w:rsidR="00FC42BF">
        <w:t xml:space="preserve"> within the E3S case</w:t>
      </w:r>
      <w:r>
        <w:t xml:space="preserve">. </w:t>
      </w:r>
      <w:r w:rsidR="00304FA5">
        <w:t xml:space="preserve">Whilst </w:t>
      </w:r>
      <w:r>
        <w:t xml:space="preserve">Chapter 23 provides the claims and arguments for the </w:t>
      </w:r>
      <w:r w:rsidR="00696923">
        <w:t xml:space="preserve">generic </w:t>
      </w:r>
      <w:r w:rsidR="008E6FEF">
        <w:t>Rolls-Royce SMR design</w:t>
      </w:r>
      <w:r w:rsidR="00696923">
        <w:t xml:space="preserve"> </w:t>
      </w:r>
      <w:r w:rsidR="000F1AE4">
        <w:t>structural integrity</w:t>
      </w:r>
      <w:r>
        <w:t xml:space="preserve"> approach,</w:t>
      </w:r>
      <w:r w:rsidR="00EB703E">
        <w:t xml:space="preserve"> </w:t>
      </w:r>
      <w:r>
        <w:t xml:space="preserve">the evidence </w:t>
      </w:r>
      <w:r w:rsidR="00EB703E">
        <w:t xml:space="preserve">for </w:t>
      </w:r>
      <w:r>
        <w:t xml:space="preserve">specific SSCs is provided in the broader </w:t>
      </w:r>
      <w:r w:rsidR="00304FA5">
        <w:t>E3S</w:t>
      </w:r>
      <w:r>
        <w:t xml:space="preserve"> </w:t>
      </w:r>
      <w:r w:rsidR="00946FA2">
        <w:t xml:space="preserve">case </w:t>
      </w:r>
      <w:r>
        <w:t xml:space="preserve">safety demonstration. This is discussed within Chapter 23 as being </w:t>
      </w:r>
      <w:r w:rsidR="00301CA6">
        <w:t>contained</w:t>
      </w:r>
      <w:r>
        <w:t xml:space="preserve"> in </w:t>
      </w:r>
      <w:r w:rsidR="002932B1">
        <w:t>‘</w:t>
      </w:r>
      <w:r>
        <w:t>Component Substantiation Reports</w:t>
      </w:r>
      <w:r w:rsidR="002932B1">
        <w:t>’</w:t>
      </w:r>
      <w:r>
        <w:t xml:space="preserve"> (CSRs), the purpose of which is to compile the component-specific </w:t>
      </w:r>
      <w:r w:rsidR="000F1AE4">
        <w:t>structural integrity</w:t>
      </w:r>
      <w:r>
        <w:t xml:space="preserve"> controls, as per the three </w:t>
      </w:r>
      <w:r w:rsidR="002932B1">
        <w:t xml:space="preserve">Chapter </w:t>
      </w:r>
      <w:r w:rsidR="00DE029A">
        <w:t xml:space="preserve">23 </w:t>
      </w:r>
      <w:r>
        <w:t xml:space="preserve">subclaims. </w:t>
      </w:r>
      <w:r w:rsidR="00301CA6">
        <w:t>T</w:t>
      </w:r>
      <w:r w:rsidR="00706102" w:rsidRPr="000D399B">
        <w:t>h</w:t>
      </w:r>
      <w:r w:rsidR="00DE029A">
        <w:t>is is reiterated in</w:t>
      </w:r>
      <w:r w:rsidR="00706102" w:rsidRPr="000D399B">
        <w:t xml:space="preserve"> </w:t>
      </w:r>
      <w:r w:rsidR="007C4A50" w:rsidRPr="000D399B">
        <w:t xml:space="preserve">accompanying </w:t>
      </w:r>
      <w:r w:rsidR="00706102" w:rsidRPr="000D399B">
        <w:t>SIR</w:t>
      </w:r>
      <w:r w:rsidR="007C4A50" w:rsidRPr="000D399B">
        <w:t>s</w:t>
      </w:r>
      <w:r w:rsidR="00DE029A">
        <w:t xml:space="preserve">, where CSRs are described as </w:t>
      </w:r>
      <w:r w:rsidR="009569EA">
        <w:t>“</w:t>
      </w:r>
      <w:r>
        <w:t>consolidating the evidence to underpin Claim 23 for individual components or groups of components</w:t>
      </w:r>
      <w:r w:rsidR="009569EA">
        <w:t>”</w:t>
      </w:r>
      <w:r>
        <w:t>.</w:t>
      </w:r>
    </w:p>
    <w:p w14:paraId="7DE71339" w14:textId="42E279D3" w:rsidR="00453CF7" w:rsidRPr="00DE1A90" w:rsidRDefault="007C4A50" w:rsidP="008A556B">
      <w:pPr>
        <w:pStyle w:val="Numberedparagraph"/>
        <w:ind w:left="851" w:hanging="851"/>
      </w:pPr>
      <w:r>
        <w:t>Within Step 2</w:t>
      </w:r>
      <w:r w:rsidR="00641FD7">
        <w:t xml:space="preserve">, the E3S case </w:t>
      </w:r>
      <w:r>
        <w:t>i</w:t>
      </w:r>
      <w:r w:rsidR="00641FD7">
        <w:t xml:space="preserve">s not fully developed across all three tiers to a state of maturity where </w:t>
      </w:r>
      <w:r>
        <w:t xml:space="preserve">detailed, component-specific </w:t>
      </w:r>
      <w:r w:rsidR="00641FD7">
        <w:t xml:space="preserve">evidence </w:t>
      </w:r>
      <w:r w:rsidR="00453CF7">
        <w:t>i</w:t>
      </w:r>
      <w:r w:rsidR="00641FD7">
        <w:t>s available and embedded to substantiate the specific SSCs</w:t>
      </w:r>
      <w:r w:rsidR="00BF3A10">
        <w:t xml:space="preserve"> </w:t>
      </w:r>
      <w:r w:rsidR="000F1AE4">
        <w:t>structural integrity</w:t>
      </w:r>
      <w:r w:rsidR="00BF3A10">
        <w:t xml:space="preserve"> controls</w:t>
      </w:r>
      <w:r w:rsidR="00641FD7" w:rsidRPr="00DE1A90">
        <w:t>. It was</w:t>
      </w:r>
      <w:r w:rsidR="003073AC">
        <w:t>,</w:t>
      </w:r>
      <w:r w:rsidR="00641FD7" w:rsidRPr="00DE1A90">
        <w:t xml:space="preserve"> therefore</w:t>
      </w:r>
      <w:r w:rsidR="003073AC">
        <w:t>,</w:t>
      </w:r>
      <w:r w:rsidR="00641FD7" w:rsidRPr="00DE1A90">
        <w:t xml:space="preserve"> not immediately clear where in the E3S case </w:t>
      </w:r>
      <w:r w:rsidR="00453CF7" w:rsidRPr="00DE1A90">
        <w:t xml:space="preserve">structure </w:t>
      </w:r>
      <w:r w:rsidR="00641FD7" w:rsidRPr="00DE1A90">
        <w:t>the CSRs will be provided. I raised RQ</w:t>
      </w:r>
      <w:r w:rsidR="002039FF">
        <w:t>-01084</w:t>
      </w:r>
      <w:r w:rsidR="00641FD7" w:rsidRPr="00DE1A90">
        <w:t xml:space="preserve"> (</w:t>
      </w:r>
      <w:r w:rsidR="0062083A" w:rsidRPr="00DE1A90">
        <w:t>ref.</w:t>
      </w:r>
      <w:sdt>
        <w:sdtPr>
          <w:id w:val="830881202"/>
          <w:citation/>
        </w:sdtPr>
        <w:sdtEndPr/>
        <w:sdtContent>
          <w:r w:rsidR="00FA154E">
            <w:fldChar w:fldCharType="begin"/>
          </w:r>
          <w:r w:rsidR="00FA154E">
            <w:instrText xml:space="preserve"> CITATION ONR14 \l 2057 </w:instrText>
          </w:r>
          <w:r w:rsidR="00FA154E">
            <w:fldChar w:fldCharType="separate"/>
          </w:r>
          <w:r w:rsidR="00B02777">
            <w:rPr>
              <w:noProof/>
            </w:rPr>
            <w:t xml:space="preserve"> </w:t>
          </w:r>
          <w:r w:rsidR="00B02777" w:rsidRPr="00B02777">
            <w:rPr>
              <w:noProof/>
            </w:rPr>
            <w:t>[48]</w:t>
          </w:r>
          <w:r w:rsidR="00FA154E">
            <w:fldChar w:fldCharType="end"/>
          </w:r>
        </w:sdtContent>
      </w:sdt>
      <w:r w:rsidR="00641FD7" w:rsidRPr="00DE1A90">
        <w:t xml:space="preserve">) to seek further information. </w:t>
      </w:r>
    </w:p>
    <w:p w14:paraId="6C692FDA" w14:textId="28F5D5EF" w:rsidR="00641FD7" w:rsidRDefault="00641FD7" w:rsidP="008A556B">
      <w:pPr>
        <w:pStyle w:val="Numberedparagraph"/>
        <w:ind w:left="851" w:hanging="851"/>
      </w:pPr>
      <w:r w:rsidRPr="00DE1A90">
        <w:t xml:space="preserve">The RP’s response identified that the CSRs link the engineering chapters (defined by the RP as Chapters 4 – 11, inclusive) and Chapter 23, with direct referencing </w:t>
      </w:r>
      <w:r w:rsidR="003C74D9" w:rsidRPr="00DE1A90">
        <w:t xml:space="preserve">to </w:t>
      </w:r>
      <w:r w:rsidR="008D7130" w:rsidRPr="00DE1A90">
        <w:t>evidence at</w:t>
      </w:r>
      <w:r w:rsidRPr="00DE1A90">
        <w:t xml:space="preserve"> a component-specific level. </w:t>
      </w:r>
      <w:r w:rsidR="008D7130" w:rsidRPr="00DE1A90">
        <w:t xml:space="preserve">By way of example, </w:t>
      </w:r>
      <w:r w:rsidRPr="00DE1A90">
        <w:t>the R</w:t>
      </w:r>
      <w:r w:rsidR="008D7130" w:rsidRPr="00DE1A90">
        <w:t xml:space="preserve">eactor </w:t>
      </w:r>
      <w:r w:rsidRPr="00DE1A90">
        <w:t>P</w:t>
      </w:r>
      <w:r w:rsidR="008D7130" w:rsidRPr="00DE1A90">
        <w:t xml:space="preserve">ressure </w:t>
      </w:r>
      <w:r w:rsidRPr="00DE1A90">
        <w:t>V</w:t>
      </w:r>
      <w:r w:rsidR="008D7130" w:rsidRPr="00DE1A90">
        <w:t>essel</w:t>
      </w:r>
      <w:r w:rsidR="006A6B18">
        <w:t xml:space="preserve"> (RPV)</w:t>
      </w:r>
      <w:r w:rsidRPr="00DE1A90">
        <w:t xml:space="preserve"> CSR was submitted by the RP (</w:t>
      </w:r>
      <w:r w:rsidR="0062083A" w:rsidRPr="00DE1A90">
        <w:t>ref.</w:t>
      </w:r>
      <w:sdt>
        <w:sdtPr>
          <w:id w:val="-1333132750"/>
          <w:citation/>
        </w:sdtPr>
        <w:sdtEndPr/>
        <w:sdtContent>
          <w:r w:rsidR="00BA149E" w:rsidRPr="00DE1A90">
            <w:fldChar w:fldCharType="begin"/>
          </w:r>
          <w:r w:rsidR="00BA149E" w:rsidRPr="00DE1A90">
            <w:instrText xml:space="preserve"> CITATION RPV \l 2057 </w:instrText>
          </w:r>
          <w:r w:rsidR="00BA149E" w:rsidRPr="00DE1A90">
            <w:fldChar w:fldCharType="separate"/>
          </w:r>
          <w:r w:rsidR="00B02777">
            <w:rPr>
              <w:noProof/>
            </w:rPr>
            <w:t xml:space="preserve"> </w:t>
          </w:r>
          <w:r w:rsidR="00B02777" w:rsidRPr="00B02777">
            <w:rPr>
              <w:noProof/>
            </w:rPr>
            <w:t>[45]</w:t>
          </w:r>
          <w:r w:rsidR="00BA149E" w:rsidRPr="00DE1A90">
            <w:fldChar w:fldCharType="end"/>
          </w:r>
        </w:sdtContent>
      </w:sdt>
      <w:r w:rsidRPr="00DE1A90">
        <w:t xml:space="preserve">), </w:t>
      </w:r>
      <w:r w:rsidR="008D7130" w:rsidRPr="00DE1A90">
        <w:t xml:space="preserve">to </w:t>
      </w:r>
      <w:r w:rsidRPr="00DE1A90">
        <w:t>show</w:t>
      </w:r>
      <w:r>
        <w:t xml:space="preserve"> typical CSR content and scope. I considered this CSR to be relevant and useful to support my Step 2 assessment </w:t>
      </w:r>
      <w:r w:rsidR="009B66D7">
        <w:t>with respect</w:t>
      </w:r>
      <w:r>
        <w:t xml:space="preserve"> to </w:t>
      </w:r>
      <w:r w:rsidR="009B66D7">
        <w:t>the scope and content</w:t>
      </w:r>
      <w:r>
        <w:t xml:space="preserve"> of the </w:t>
      </w:r>
      <w:r w:rsidR="000F1AE4">
        <w:t>structural integrity</w:t>
      </w:r>
      <w:r w:rsidR="009B66D7">
        <w:t xml:space="preserve"> </w:t>
      </w:r>
      <w:r>
        <w:t>E3S case</w:t>
      </w:r>
      <w:r w:rsidR="00E701FD">
        <w:t>.</w:t>
      </w:r>
    </w:p>
    <w:p w14:paraId="1A5DBE66" w14:textId="767AF78E" w:rsidR="00641FD7" w:rsidRDefault="009B4157" w:rsidP="008A556B">
      <w:pPr>
        <w:pStyle w:val="Numberedparagraph"/>
        <w:ind w:left="851" w:hanging="851"/>
      </w:pPr>
      <w:r>
        <w:lastRenderedPageBreak/>
        <w:t xml:space="preserve">From </w:t>
      </w:r>
      <w:r w:rsidR="00641FD7">
        <w:t>the RPV CSR</w:t>
      </w:r>
      <w:r w:rsidR="005861D1">
        <w:t xml:space="preserve">, I was able to identify </w:t>
      </w:r>
      <w:r w:rsidR="00463632">
        <w:t>clear alignment</w:t>
      </w:r>
      <w:r w:rsidR="00641FD7">
        <w:t xml:space="preserve"> with the Chapter 23 subclaims. </w:t>
      </w:r>
      <w:r w:rsidR="001331ED">
        <w:t xml:space="preserve">I considered the </w:t>
      </w:r>
      <w:r w:rsidR="00641FD7">
        <w:t xml:space="preserve">content </w:t>
      </w:r>
      <w:r w:rsidR="001331ED">
        <w:t>was</w:t>
      </w:r>
      <w:r w:rsidR="00641FD7">
        <w:t xml:space="preserve"> comprehensive, </w:t>
      </w:r>
      <w:r w:rsidR="00EA24D3">
        <w:t xml:space="preserve">capturing the key aspects for </w:t>
      </w:r>
      <w:r w:rsidR="000F1AE4">
        <w:t>structural integrity</w:t>
      </w:r>
      <w:r w:rsidR="00EA24D3">
        <w:t xml:space="preserve"> substantiation, </w:t>
      </w:r>
      <w:r w:rsidR="00641FD7">
        <w:t xml:space="preserve">enabling the reader to highlight key </w:t>
      </w:r>
      <w:r w:rsidR="000F1AE4">
        <w:t>structural integrity</w:t>
      </w:r>
      <w:r w:rsidR="00641FD7">
        <w:t xml:space="preserve"> controls with links to more detailed technical </w:t>
      </w:r>
      <w:r w:rsidR="00EA24D3">
        <w:t>evidence</w:t>
      </w:r>
      <w:r w:rsidR="00641FD7">
        <w:t xml:space="preserve"> contained within subordinate documents. </w:t>
      </w:r>
    </w:p>
    <w:p w14:paraId="3B1A0D7C" w14:textId="0DA76103" w:rsidR="00641FD7" w:rsidRPr="006242C4" w:rsidRDefault="00641FD7" w:rsidP="008A556B">
      <w:pPr>
        <w:pStyle w:val="Numberedparagraph"/>
        <w:ind w:left="851" w:hanging="851"/>
      </w:pPr>
      <w:r w:rsidRPr="006242C4">
        <w:t>From my sample, I am satisfied that the</w:t>
      </w:r>
      <w:r>
        <w:t xml:space="preserve"> RP’s E3S case structure</w:t>
      </w:r>
      <w:r w:rsidR="0065509D">
        <w:t xml:space="preserve">, through the </w:t>
      </w:r>
      <w:r w:rsidR="00726F0A">
        <w:t xml:space="preserve">use of </w:t>
      </w:r>
      <w:r w:rsidR="0065509D">
        <w:t>CSRs,</w:t>
      </w:r>
      <w:r>
        <w:t xml:space="preserve"> enables users to identify how </w:t>
      </w:r>
      <w:r w:rsidR="000F1AE4">
        <w:t>structural integrity</w:t>
      </w:r>
      <w:r w:rsidRPr="006242C4">
        <w:t xml:space="preserve"> controls</w:t>
      </w:r>
      <w:r>
        <w:t xml:space="preserve"> </w:t>
      </w:r>
      <w:r w:rsidRPr="006242C4">
        <w:t>have been inform</w:t>
      </w:r>
      <w:r>
        <w:t>ed</w:t>
      </w:r>
      <w:r w:rsidR="00D16BDC">
        <w:t xml:space="preserve"> </w:t>
      </w:r>
      <w:r w:rsidR="00D16BDC" w:rsidRPr="00DC36EC">
        <w:t>by the</w:t>
      </w:r>
      <w:r w:rsidRPr="00DC36EC">
        <w:t xml:space="preserve"> </w:t>
      </w:r>
      <w:r w:rsidR="008E6FEF">
        <w:t>Rolls-Royce SMR design</w:t>
      </w:r>
      <w:r w:rsidR="00874FF1">
        <w:t xml:space="preserve"> </w:t>
      </w:r>
      <w:r w:rsidRPr="006242C4">
        <w:t>FSF</w:t>
      </w:r>
      <w:r w:rsidR="0020597C">
        <w:t>s,</w:t>
      </w:r>
      <w:r w:rsidRPr="006242C4">
        <w:t xml:space="preserve"> </w:t>
      </w:r>
      <w:r w:rsidR="0028410E">
        <w:t>following an</w:t>
      </w:r>
      <w:r w:rsidRPr="006242C4">
        <w:t xml:space="preserve"> embedded process for categorisation and classification of components. </w:t>
      </w:r>
      <w:r>
        <w:t xml:space="preserve">I </w:t>
      </w:r>
      <w:r w:rsidR="00ED21CA">
        <w:t>expect</w:t>
      </w:r>
      <w:r>
        <w:t xml:space="preserve"> evidence of </w:t>
      </w:r>
      <w:r w:rsidR="0042362B">
        <w:t xml:space="preserve">how </w:t>
      </w:r>
      <w:r>
        <w:t xml:space="preserve">this process </w:t>
      </w:r>
      <w:r w:rsidR="0042362B">
        <w:t>i</w:t>
      </w:r>
      <w:r>
        <w:t xml:space="preserve">s implemented </w:t>
      </w:r>
      <w:r w:rsidR="00474D0C">
        <w:t>to</w:t>
      </w:r>
      <w:r w:rsidR="0069776D">
        <w:t xml:space="preserve"> be presented with</w:t>
      </w:r>
      <w:r>
        <w:t xml:space="preserve">in the E3S case for several SSCs with varying importance for nuclear safety, </w:t>
      </w:r>
      <w:r w:rsidR="00774938">
        <w:t xml:space="preserve">which I will review </w:t>
      </w:r>
      <w:r>
        <w:t xml:space="preserve">when the </w:t>
      </w:r>
      <w:r w:rsidR="00637FBA">
        <w:t xml:space="preserve">relevant documents are </w:t>
      </w:r>
      <w:r>
        <w:t>available</w:t>
      </w:r>
      <w:r w:rsidR="00650310">
        <w:t xml:space="preserve"> in Step 3</w:t>
      </w:r>
      <w:r w:rsidR="005B709C">
        <w:t>.</w:t>
      </w:r>
    </w:p>
    <w:p w14:paraId="4A702DD9" w14:textId="3B24B6D8" w:rsidR="00CA5BD1" w:rsidRPr="00E21E32" w:rsidRDefault="005C4A29" w:rsidP="003B0F9A">
      <w:pPr>
        <w:pStyle w:val="Heading3"/>
      </w:pPr>
      <w:bookmarkStart w:id="48" w:name="_Toc165387145"/>
      <w:r w:rsidRPr="00E21E32">
        <w:t>S</w:t>
      </w:r>
      <w:r w:rsidR="000F1AE4" w:rsidRPr="00E21E32">
        <w:t xml:space="preserve">tructural </w:t>
      </w:r>
      <w:r w:rsidR="00EC2304" w:rsidRPr="00E21E32">
        <w:t xml:space="preserve">integrity considerations to reduce risk </w:t>
      </w:r>
      <w:r w:rsidR="00CA5BD1" w:rsidRPr="00E21E32">
        <w:t>ALARP</w:t>
      </w:r>
      <w:bookmarkEnd w:id="48"/>
    </w:p>
    <w:p w14:paraId="2AD29261" w14:textId="2E8044E2" w:rsidR="00712542" w:rsidRDefault="00712542" w:rsidP="008A556B">
      <w:pPr>
        <w:pStyle w:val="Numberedparagraph"/>
        <w:ind w:left="851" w:hanging="851"/>
      </w:pPr>
      <w:r w:rsidRPr="00E9628D">
        <w:t xml:space="preserve">The starting point of a </w:t>
      </w:r>
      <w:r w:rsidR="000F1AE4">
        <w:t>structural integrity</w:t>
      </w:r>
      <w:r w:rsidRPr="00E9628D">
        <w:t xml:space="preserve"> assessment is the categorisation of </w:t>
      </w:r>
      <w:r w:rsidRPr="00DE1A90">
        <w:t>functions and safety classification of SSCs. ONR SAPs ECS.1 to ECS.3 (</w:t>
      </w:r>
      <w:r w:rsidR="0062083A" w:rsidRPr="00DE1A90">
        <w:t>ref.</w:t>
      </w:r>
      <w:r w:rsidRPr="00DE1A90">
        <w:t xml:space="preserve"> </w:t>
      </w:r>
      <w:sdt>
        <w:sdtPr>
          <w:id w:val="-524488348"/>
          <w:citation/>
        </w:sdtPr>
        <w:sdtEndPr/>
        <w:sdtContent>
          <w:r w:rsidR="00BA149E" w:rsidRPr="00DE1A90">
            <w:fldChar w:fldCharType="begin"/>
          </w:r>
          <w:r w:rsidR="00F6560D">
            <w:instrText xml:space="preserve">CITATION SAPs \l 2057 </w:instrText>
          </w:r>
          <w:r w:rsidR="00BA149E" w:rsidRPr="00DE1A90">
            <w:fldChar w:fldCharType="separate"/>
          </w:r>
          <w:r w:rsidR="00B02777" w:rsidRPr="00B02777">
            <w:rPr>
              <w:noProof/>
            </w:rPr>
            <w:t>[11]</w:t>
          </w:r>
          <w:r w:rsidR="00BA149E" w:rsidRPr="00DE1A90">
            <w:fldChar w:fldCharType="end"/>
          </w:r>
        </w:sdtContent>
      </w:sdt>
      <w:r w:rsidRPr="00DE1A90">
        <w:t>) identify that categorisation and classification of SSCs important to safety should be designed, manufactured, constructed, installed, commissioned, quality assured, maintained</w:t>
      </w:r>
      <w:r>
        <w:t xml:space="preserve">, tested and inspected to the appropriate codes and standards. I sampled the RP’s approach to determine how </w:t>
      </w:r>
      <w:r w:rsidR="000F1AE4">
        <w:t>structural integrity</w:t>
      </w:r>
      <w:r>
        <w:t xml:space="preserve"> provisions inform/are informed by the overall categorisation and classification of </w:t>
      </w:r>
      <w:r w:rsidR="008E6FEF">
        <w:t>Rolls-Royce SMR design</w:t>
      </w:r>
      <w:r>
        <w:t xml:space="preserve"> SSCs. I have targeted how the classification method addresses circumstances where the consequences of gross failure are intolerable</w:t>
      </w:r>
      <w:r w:rsidR="008F55C9">
        <w:t xml:space="preserve"> (highest reliability)</w:t>
      </w:r>
      <w:r>
        <w:t xml:space="preserve">. </w:t>
      </w:r>
    </w:p>
    <w:p w14:paraId="404CD475" w14:textId="6777704A" w:rsidR="00321EEB" w:rsidRPr="000872A5" w:rsidRDefault="000322F4" w:rsidP="003B0F9A">
      <w:pPr>
        <w:pStyle w:val="Heading4"/>
      </w:pPr>
      <w:r>
        <w:t>Classification of SSCs</w:t>
      </w:r>
      <w:r w:rsidR="00172521">
        <w:t xml:space="preserve"> to </w:t>
      </w:r>
      <w:r w:rsidR="00EC2304">
        <w:t>inform structural integrity requirements</w:t>
      </w:r>
    </w:p>
    <w:p w14:paraId="5EACC47C" w14:textId="75E73371" w:rsidR="00D11FE8" w:rsidRDefault="00DC2BB6" w:rsidP="008A556B">
      <w:pPr>
        <w:pStyle w:val="Numberedparagraph"/>
        <w:ind w:left="851" w:hanging="851"/>
      </w:pPr>
      <w:r>
        <w:t xml:space="preserve">Subclaim </w:t>
      </w:r>
      <w:r w:rsidR="0064564C">
        <w:t>23.</w:t>
      </w:r>
      <w:r w:rsidR="00385D17">
        <w:t>1.1</w:t>
      </w:r>
      <w:r w:rsidR="00D25475">
        <w:t xml:space="preserve"> identifies</w:t>
      </w:r>
      <w:r w:rsidR="00D23C9F">
        <w:t xml:space="preserve"> that</w:t>
      </w:r>
      <w:r w:rsidR="00385D17">
        <w:t xml:space="preserve"> “</w:t>
      </w:r>
      <w:r w:rsidR="000F1AE4">
        <w:t>structural integrity</w:t>
      </w:r>
      <w:r w:rsidR="00C86706">
        <w:t xml:space="preserve"> measures are invoked based on the component’s role in protecting people and the environment”</w:t>
      </w:r>
      <w:r>
        <w:t>.</w:t>
      </w:r>
      <w:r w:rsidR="00C86706">
        <w:t xml:space="preserve"> This involves taking a graded</w:t>
      </w:r>
      <w:r w:rsidR="000623F2">
        <w:t>, top down approach</w:t>
      </w:r>
      <w:r w:rsidR="00C86706">
        <w:t xml:space="preserve">, with </w:t>
      </w:r>
      <w:r w:rsidR="00CB6538">
        <w:t xml:space="preserve">further consideration for refinement of classification for sub-components. </w:t>
      </w:r>
    </w:p>
    <w:p w14:paraId="2EDBD126" w14:textId="65DF2BF3" w:rsidR="00BE191F" w:rsidRDefault="006607D3" w:rsidP="002B0883">
      <w:pPr>
        <w:pStyle w:val="Numberedparagraph"/>
        <w:ind w:left="851" w:hanging="851"/>
      </w:pPr>
      <w:r>
        <w:t xml:space="preserve">Four criteria are considered </w:t>
      </w:r>
      <w:r w:rsidR="006144C4">
        <w:t xml:space="preserve">by the RP to </w:t>
      </w:r>
      <w:r>
        <w:t xml:space="preserve">establish the </w:t>
      </w:r>
      <w:r w:rsidR="000F1AE4">
        <w:t>structural integrity</w:t>
      </w:r>
      <w:r>
        <w:t xml:space="preserve"> controls</w:t>
      </w:r>
      <w:r w:rsidR="006144C4">
        <w:t xml:space="preserve"> applied for SSC</w:t>
      </w:r>
      <w:r w:rsidR="00D25475">
        <w:t>s</w:t>
      </w:r>
      <w:r w:rsidR="006144C4">
        <w:t xml:space="preserve">. These criteria include </w:t>
      </w:r>
      <w:r w:rsidR="00783CEA">
        <w:t xml:space="preserve">derived </w:t>
      </w:r>
      <w:r>
        <w:t xml:space="preserve">safety classification, </w:t>
      </w:r>
      <w:r w:rsidR="007F5DAD">
        <w:t>radiological consequences</w:t>
      </w:r>
      <w:r w:rsidR="001A0280">
        <w:t xml:space="preserve"> o</w:t>
      </w:r>
      <w:r w:rsidR="005B1806">
        <w:t>f</w:t>
      </w:r>
      <w:r w:rsidR="001A0280">
        <w:t xml:space="preserve"> failure</w:t>
      </w:r>
      <w:r w:rsidR="0010602A">
        <w:t xml:space="preserve"> </w:t>
      </w:r>
      <w:r w:rsidR="00676760">
        <w:t>(</w:t>
      </w:r>
      <w:r w:rsidR="0010602A">
        <w:t>for lower class components</w:t>
      </w:r>
      <w:r w:rsidR="00676760">
        <w:t>)</w:t>
      </w:r>
      <w:r w:rsidR="009E41E4">
        <w:t>, design code classification</w:t>
      </w:r>
      <w:r w:rsidR="00BD1A88">
        <w:t xml:space="preserve"> and seismic performance classification</w:t>
      </w:r>
      <w:r w:rsidR="001A0280">
        <w:t xml:space="preserve">. </w:t>
      </w:r>
      <w:r w:rsidR="00783CEA">
        <w:t>Of these four criteria</w:t>
      </w:r>
      <w:r w:rsidR="00310F0E">
        <w:t xml:space="preserve">, I considered </w:t>
      </w:r>
      <w:r w:rsidR="00946339">
        <w:t>that</w:t>
      </w:r>
      <w:r w:rsidR="006F3D7A">
        <w:t xml:space="preserve"> </w:t>
      </w:r>
      <w:r w:rsidR="00310F0E">
        <w:t xml:space="preserve">safety classification </w:t>
      </w:r>
      <w:r w:rsidR="006F3D7A">
        <w:t xml:space="preserve">and </w:t>
      </w:r>
      <w:r w:rsidR="00946339">
        <w:t xml:space="preserve">design </w:t>
      </w:r>
      <w:r w:rsidR="006F3D7A">
        <w:t xml:space="preserve">code classification </w:t>
      </w:r>
      <w:r w:rsidR="00310F0E">
        <w:t>to be important area</w:t>
      </w:r>
      <w:r w:rsidR="00946339">
        <w:t>s</w:t>
      </w:r>
      <w:r w:rsidR="00310F0E">
        <w:t xml:space="preserve"> for further sampling</w:t>
      </w:r>
      <w:r w:rsidR="00815CE1">
        <w:t>, to determine how highest reliability claims are der</w:t>
      </w:r>
      <w:r w:rsidR="007527C7">
        <w:t>ived</w:t>
      </w:r>
      <w:r w:rsidR="00310F0E">
        <w:t xml:space="preserve">. </w:t>
      </w:r>
    </w:p>
    <w:p w14:paraId="5F931CB9" w14:textId="7BE32003" w:rsidR="009A03B6" w:rsidRPr="008A556B" w:rsidRDefault="009A03B6" w:rsidP="008A556B">
      <w:pPr>
        <w:pStyle w:val="Numberedparagraph"/>
        <w:numPr>
          <w:ilvl w:val="0"/>
          <w:numId w:val="0"/>
        </w:numPr>
        <w:ind w:left="851"/>
        <w:rPr>
          <w:u w:val="single"/>
        </w:rPr>
      </w:pPr>
      <w:r w:rsidRPr="008A556B">
        <w:rPr>
          <w:u w:val="single"/>
        </w:rPr>
        <w:t xml:space="preserve">Safety </w:t>
      </w:r>
      <w:r w:rsidR="00EC2304">
        <w:rPr>
          <w:u w:val="single"/>
        </w:rPr>
        <w:t>c</w:t>
      </w:r>
      <w:r w:rsidRPr="008A556B">
        <w:rPr>
          <w:u w:val="single"/>
        </w:rPr>
        <w:t>lassification</w:t>
      </w:r>
    </w:p>
    <w:p w14:paraId="562218DE" w14:textId="0CB70959" w:rsidR="001634EE" w:rsidRDefault="00C75197" w:rsidP="008A556B">
      <w:pPr>
        <w:pStyle w:val="Numberedparagraph"/>
        <w:ind w:left="851" w:hanging="851"/>
      </w:pPr>
      <w:r>
        <w:t xml:space="preserve">In the E3S case, </w:t>
      </w:r>
      <w:r w:rsidR="005F49ED">
        <w:t>the RP’s approach to s</w:t>
      </w:r>
      <w:r w:rsidR="00676896">
        <w:t xml:space="preserve">afety </w:t>
      </w:r>
      <w:r w:rsidR="005F49ED">
        <w:t>c</w:t>
      </w:r>
      <w:r w:rsidR="00676896">
        <w:t xml:space="preserve">lassification </w:t>
      </w:r>
      <w:r>
        <w:t xml:space="preserve">is </w:t>
      </w:r>
      <w:r w:rsidR="009D350E">
        <w:t xml:space="preserve">referenced </w:t>
      </w:r>
      <w:r>
        <w:t xml:space="preserve">primarily </w:t>
      </w:r>
      <w:r w:rsidR="00A46D01">
        <w:t xml:space="preserve">within </w:t>
      </w:r>
      <w:r w:rsidR="00CF7F6A">
        <w:t>Chapter 3</w:t>
      </w:r>
      <w:r w:rsidR="005F49ED">
        <w:t>,</w:t>
      </w:r>
      <w:r w:rsidR="00CF7F6A">
        <w:t xml:space="preserve"> </w:t>
      </w:r>
      <w:r w:rsidR="00CF2E8E">
        <w:t xml:space="preserve">which claims that </w:t>
      </w:r>
      <w:r w:rsidR="00526543">
        <w:t>“</w:t>
      </w:r>
      <w:r w:rsidR="00CF2E8E">
        <w:t>s</w:t>
      </w:r>
      <w:r w:rsidR="00050C32">
        <w:t xml:space="preserve">uitable design principles and associated methods, approaches, and requirements are established for the </w:t>
      </w:r>
      <w:r w:rsidR="008E6FEF">
        <w:t>Rolls-Royce SMR design</w:t>
      </w:r>
      <w:r w:rsidR="00050C32">
        <w:t xml:space="preserve"> to achieve the E3S fundamental objective</w:t>
      </w:r>
      <w:r w:rsidR="00526543">
        <w:t>”</w:t>
      </w:r>
      <w:r w:rsidR="00050C32">
        <w:t>.</w:t>
      </w:r>
      <w:r w:rsidR="005D66C7">
        <w:t xml:space="preserve"> </w:t>
      </w:r>
      <w:r w:rsidR="00CF2E8E">
        <w:t>F</w:t>
      </w:r>
      <w:r w:rsidR="00C64F21">
        <w:t xml:space="preserve">urther </w:t>
      </w:r>
      <w:r w:rsidR="00C64F21">
        <w:lastRenderedPageBreak/>
        <w:t xml:space="preserve">details </w:t>
      </w:r>
      <w:r w:rsidR="00CF2E8E">
        <w:t xml:space="preserve">are </w:t>
      </w:r>
      <w:r w:rsidR="00491343">
        <w:t>referenced</w:t>
      </w:r>
      <w:r w:rsidR="00C64F21">
        <w:t xml:space="preserve"> in a </w:t>
      </w:r>
      <w:r w:rsidR="00947DED">
        <w:t xml:space="preserve">supporting </w:t>
      </w:r>
      <w:r w:rsidR="00C64F21">
        <w:t xml:space="preserve">Tier 2 document </w:t>
      </w:r>
      <w:r w:rsidR="00D52D42">
        <w:t xml:space="preserve">‘SMR0004589 Issue 1 Categorisation and Classification </w:t>
      </w:r>
      <w:r w:rsidR="00D52D42" w:rsidRPr="00DE1A90">
        <w:t>Method’</w:t>
      </w:r>
      <w:r w:rsidR="0040258E" w:rsidRPr="00DE1A90">
        <w:t xml:space="preserve"> (</w:t>
      </w:r>
      <w:r w:rsidR="0062083A" w:rsidRPr="00DE1A90">
        <w:t>ref.</w:t>
      </w:r>
      <w:r w:rsidR="0040258E" w:rsidRPr="00DE1A90">
        <w:t xml:space="preserve"> </w:t>
      </w:r>
      <w:sdt>
        <w:sdtPr>
          <w:id w:val="-289677997"/>
          <w:citation/>
        </w:sdtPr>
        <w:sdtEndPr/>
        <w:sdtContent>
          <w:r w:rsidR="00BA149E" w:rsidRPr="00DE1A90">
            <w:fldChar w:fldCharType="begin"/>
          </w:r>
          <w:r w:rsidR="007B5A61">
            <w:instrText xml:space="preserve">CITATION E3S \l 2057 </w:instrText>
          </w:r>
          <w:r w:rsidR="00BA149E" w:rsidRPr="00DE1A90">
            <w:fldChar w:fldCharType="separate"/>
          </w:r>
          <w:r w:rsidR="00B02777" w:rsidRPr="00B02777">
            <w:rPr>
              <w:noProof/>
            </w:rPr>
            <w:t>[36]</w:t>
          </w:r>
          <w:r w:rsidR="00BA149E" w:rsidRPr="00DE1A90">
            <w:fldChar w:fldCharType="end"/>
          </w:r>
        </w:sdtContent>
      </w:sdt>
      <w:r w:rsidR="0040258E" w:rsidRPr="00DE1A90">
        <w:t>)</w:t>
      </w:r>
      <w:r w:rsidR="00A60214" w:rsidRPr="00DE1A90">
        <w:t>.</w:t>
      </w:r>
      <w:r w:rsidR="00A60214">
        <w:t xml:space="preserve"> </w:t>
      </w:r>
    </w:p>
    <w:p w14:paraId="7FAF218A" w14:textId="5A459770" w:rsidR="00A36350" w:rsidRDefault="005F49ED" w:rsidP="008A556B">
      <w:pPr>
        <w:pStyle w:val="Numberedparagraph"/>
        <w:ind w:left="851" w:hanging="851"/>
      </w:pPr>
      <w:r>
        <w:t>According to SC</w:t>
      </w:r>
      <w:r w:rsidR="0000229C">
        <w:t xml:space="preserve"> 23.1.1, </w:t>
      </w:r>
      <w:r w:rsidR="00712866">
        <w:t>f</w:t>
      </w:r>
      <w:r w:rsidR="008812E7">
        <w:t xml:space="preserve">ollowing initial safety classification, a further process </w:t>
      </w:r>
      <w:r w:rsidR="000B5099">
        <w:t>of</w:t>
      </w:r>
      <w:r w:rsidR="00FB36B0">
        <w:t xml:space="preserve"> Failure Mode</w:t>
      </w:r>
      <w:r w:rsidR="00AB24D2">
        <w:t>s and</w:t>
      </w:r>
      <w:r w:rsidR="00FB36B0">
        <w:t xml:space="preserve"> Effects</w:t>
      </w:r>
      <w:r w:rsidR="00A60214">
        <w:t xml:space="preserve"> </w:t>
      </w:r>
      <w:r w:rsidR="00FB36B0">
        <w:t xml:space="preserve">Analysis (FMEA) </w:t>
      </w:r>
      <w:r w:rsidR="000B5099">
        <w:t>is undertaken</w:t>
      </w:r>
      <w:r w:rsidR="00FB36B0">
        <w:t xml:space="preserve"> to understand the complete consequences of gross failure of sub-components and regions, including accounting for secondary consequences</w:t>
      </w:r>
      <w:r w:rsidR="004960A3">
        <w:t xml:space="preserve"> (internal hazards generated as a result of failure).</w:t>
      </w:r>
      <w:r w:rsidR="00845036">
        <w:t xml:space="preserve"> </w:t>
      </w:r>
      <w:r w:rsidR="00D508CD">
        <w:t xml:space="preserve">I </w:t>
      </w:r>
      <w:r w:rsidR="00A36350">
        <w:t>a</w:t>
      </w:r>
      <w:r w:rsidR="00D508CD">
        <w:t xml:space="preserve">m satisfied </w:t>
      </w:r>
      <w:r w:rsidR="00B74BAE">
        <w:t xml:space="preserve">at a high level </w:t>
      </w:r>
      <w:r w:rsidR="00D508CD">
        <w:t xml:space="preserve">the RP’s approach </w:t>
      </w:r>
      <w:r w:rsidR="00A36350">
        <w:t xml:space="preserve">is </w:t>
      </w:r>
      <w:r w:rsidR="006126DF">
        <w:t xml:space="preserve">aligned with ONR expectations by </w:t>
      </w:r>
      <w:r w:rsidR="00A36350">
        <w:t xml:space="preserve">considering the more conservative position of </w:t>
      </w:r>
      <w:r w:rsidR="006126DF">
        <w:t xml:space="preserve">assessing the consequences of </w:t>
      </w:r>
      <w:r w:rsidR="00A36350">
        <w:t>gross failure</w:t>
      </w:r>
      <w:r w:rsidR="006126DF">
        <w:t>, including indirect consequences,</w:t>
      </w:r>
      <w:r w:rsidR="00A36350">
        <w:t xml:space="preserve"> and does not rely on a leak before break approach</w:t>
      </w:r>
      <w:r w:rsidR="001F3092">
        <w:t xml:space="preserve"> as a primary safety claim</w:t>
      </w:r>
      <w:r w:rsidR="00A36350">
        <w:t xml:space="preserve">. </w:t>
      </w:r>
    </w:p>
    <w:p w14:paraId="4A5C48BC" w14:textId="6299746A" w:rsidR="00B52EE3" w:rsidRPr="008C2DEF" w:rsidRDefault="00EF1C6A" w:rsidP="008A556B">
      <w:pPr>
        <w:pStyle w:val="Numberedparagraph"/>
        <w:ind w:left="851" w:hanging="851"/>
      </w:pPr>
      <w:r>
        <w:t xml:space="preserve">Higher reliability classifications are </w:t>
      </w:r>
      <w:r w:rsidRPr="00DE1A90">
        <w:t xml:space="preserve">defined </w:t>
      </w:r>
      <w:r w:rsidR="00E61B94" w:rsidRPr="00DE1A90">
        <w:t xml:space="preserve">in </w:t>
      </w:r>
      <w:r w:rsidR="00805D80" w:rsidRPr="00DE1A90">
        <w:t>S</w:t>
      </w:r>
      <w:r w:rsidR="0000229C" w:rsidRPr="00DE1A90">
        <w:t>C</w:t>
      </w:r>
      <w:r w:rsidR="00805D80" w:rsidRPr="00DE1A90">
        <w:t xml:space="preserve"> </w:t>
      </w:r>
      <w:r w:rsidR="008C4B92" w:rsidRPr="00DE1A90">
        <w:t xml:space="preserve">23.1.1 and </w:t>
      </w:r>
      <w:r w:rsidR="008B0BEE">
        <w:t>(</w:t>
      </w:r>
      <w:r w:rsidR="0062083A" w:rsidRPr="00DE1A90">
        <w:t>ref.</w:t>
      </w:r>
      <w:r w:rsidR="00E61B94" w:rsidRPr="00DE1A90">
        <w:t xml:space="preserve"> </w:t>
      </w:r>
      <w:sdt>
        <w:sdtPr>
          <w:id w:val="-1702538722"/>
          <w:citation/>
        </w:sdtPr>
        <w:sdtEndPr/>
        <w:sdtContent>
          <w:r w:rsidR="00BA149E" w:rsidRPr="00DE1A90">
            <w:fldChar w:fldCharType="begin"/>
          </w:r>
          <w:r w:rsidR="007B5A61">
            <w:instrText xml:space="preserve">CITATION E3S \l 2057 </w:instrText>
          </w:r>
          <w:r w:rsidR="00BA149E" w:rsidRPr="00DE1A90">
            <w:fldChar w:fldCharType="separate"/>
          </w:r>
          <w:r w:rsidR="00B02777" w:rsidRPr="00B02777">
            <w:rPr>
              <w:noProof/>
            </w:rPr>
            <w:t>[36]</w:t>
          </w:r>
          <w:r w:rsidR="00BA149E" w:rsidRPr="00DE1A90">
            <w:fldChar w:fldCharType="end"/>
          </w:r>
        </w:sdtContent>
      </w:sdt>
      <w:r w:rsidR="008B0BEE">
        <w:t>)</w:t>
      </w:r>
      <w:r w:rsidR="00E61B94" w:rsidRPr="00DE1A90">
        <w:t xml:space="preserve"> for instances </w:t>
      </w:r>
      <w:r w:rsidRPr="00DE1A90">
        <w:t>where the consequences of failure are unacceptable</w:t>
      </w:r>
      <w:r w:rsidR="00E61B94" w:rsidRPr="00DE1A90">
        <w:t xml:space="preserve"> and</w:t>
      </w:r>
      <w:r w:rsidRPr="00DE1A90">
        <w:t xml:space="preserve"> beyond-code </w:t>
      </w:r>
      <w:r w:rsidR="00633201">
        <w:t>s</w:t>
      </w:r>
      <w:r w:rsidR="00E61B94" w:rsidRPr="00DE1A90">
        <w:t xml:space="preserve">tructural </w:t>
      </w:r>
      <w:r w:rsidR="00633201">
        <w:t>i</w:t>
      </w:r>
      <w:r w:rsidR="00E61B94" w:rsidRPr="00DE1A90">
        <w:t xml:space="preserve">ntegrity </w:t>
      </w:r>
      <w:r w:rsidRPr="00DE1A90">
        <w:t xml:space="preserve">measures are </w:t>
      </w:r>
      <w:r w:rsidR="00E61B94" w:rsidRPr="00DE1A90">
        <w:t>required</w:t>
      </w:r>
      <w:r w:rsidRPr="00DE1A90">
        <w:t>.</w:t>
      </w:r>
      <w:r w:rsidR="008C4B92" w:rsidRPr="00DE1A90">
        <w:t xml:space="preserve"> The</w:t>
      </w:r>
      <w:r w:rsidR="00150162" w:rsidRPr="00DE1A90">
        <w:t xml:space="preserve"> E3S</w:t>
      </w:r>
      <w:r w:rsidR="008C4B92" w:rsidRPr="00DE1A90">
        <w:t xml:space="preserve"> </w:t>
      </w:r>
      <w:r w:rsidR="00946FA2">
        <w:t>case</w:t>
      </w:r>
      <w:r w:rsidR="00946FA2" w:rsidRPr="00DE1A90">
        <w:t xml:space="preserve"> </w:t>
      </w:r>
      <w:r w:rsidR="008C4B92" w:rsidRPr="00DE1A90">
        <w:t>states that</w:t>
      </w:r>
      <w:r w:rsidR="008E5395" w:rsidRPr="00DE1A90">
        <w:t xml:space="preserve"> </w:t>
      </w:r>
      <w:r w:rsidR="00B709C6" w:rsidRPr="00DE1A90">
        <w:t>i</w:t>
      </w:r>
      <w:r w:rsidR="00B52EE3" w:rsidRPr="00DE1A90">
        <w:t>n exceptional cases, it is not reasonably practicable to provide control of the conditions resulting from structural failure of a component within the design basis</w:t>
      </w:r>
      <w:r w:rsidR="00C4060C" w:rsidRPr="00DE1A90">
        <w:t xml:space="preserve"> (the highest classification being Safety Class 1)</w:t>
      </w:r>
      <w:r w:rsidR="00B52EE3" w:rsidRPr="00DE1A90">
        <w:t>. In such</w:t>
      </w:r>
      <w:r w:rsidR="00B52EE3" w:rsidRPr="00CC6A4E">
        <w:t xml:space="preserve"> cases, conceptual defence in depth is provided through assignment of a safety classification that goes beyond the normal </w:t>
      </w:r>
      <w:r w:rsidR="00562C2A">
        <w:t>level of reliability demonstration</w:t>
      </w:r>
      <w:r w:rsidR="00B52EE3" w:rsidRPr="00CC6A4E">
        <w:t xml:space="preserve"> for Safety Class 1.</w:t>
      </w:r>
      <w:r w:rsidR="00C4060C">
        <w:t xml:space="preserve"> </w:t>
      </w:r>
      <w:r w:rsidR="00562BCE">
        <w:t xml:space="preserve">As described in Section 3 above, </w:t>
      </w:r>
      <w:r w:rsidR="00A100A5">
        <w:t>t</w:t>
      </w:r>
      <w:r w:rsidR="00C4060C">
        <w:t xml:space="preserve">hese are </w:t>
      </w:r>
      <w:r w:rsidR="00B52EE3" w:rsidRPr="00CC6A4E">
        <w:t>defined as</w:t>
      </w:r>
      <w:r w:rsidR="00CC6A4E" w:rsidRPr="00CC6A4E">
        <w:t xml:space="preserve"> VHR and</w:t>
      </w:r>
      <w:r w:rsidR="00562BCE">
        <w:t xml:space="preserve"> </w:t>
      </w:r>
      <w:r w:rsidR="00CC6A4E" w:rsidRPr="00CC6A4E">
        <w:t>HR</w:t>
      </w:r>
      <w:r w:rsidR="008C4B92">
        <w:t>, with</w:t>
      </w:r>
      <w:r w:rsidR="0054403A">
        <w:t xml:space="preserve"> t</w:t>
      </w:r>
      <w:r w:rsidR="00CC6A4E">
        <w:t xml:space="preserve">he </w:t>
      </w:r>
      <w:r w:rsidR="000F1AE4">
        <w:t>structural integrity</w:t>
      </w:r>
      <w:r w:rsidR="00CC6A4E">
        <w:t xml:space="preserve"> controls applied </w:t>
      </w:r>
      <w:r w:rsidR="0054403A">
        <w:t xml:space="preserve">for these classifications </w:t>
      </w:r>
      <w:r w:rsidR="008C4B92">
        <w:t>being</w:t>
      </w:r>
      <w:r w:rsidR="008C2DEF">
        <w:t xml:space="preserve"> proportionate to</w:t>
      </w:r>
      <w:r w:rsidR="0054403A">
        <w:t xml:space="preserve"> the </w:t>
      </w:r>
      <w:r w:rsidR="002E4599">
        <w:t xml:space="preserve">predicted consequences and subsequent radiological release </w:t>
      </w:r>
      <w:r w:rsidR="008C2DEF">
        <w:t>as a result of</w:t>
      </w:r>
      <w:r w:rsidR="002E4599">
        <w:t xml:space="preserve"> gross failure. The </w:t>
      </w:r>
      <w:r w:rsidR="00361E69">
        <w:t xml:space="preserve">following consequence </w:t>
      </w:r>
      <w:r w:rsidR="003E6E46">
        <w:t>criteria</w:t>
      </w:r>
      <w:r w:rsidR="00361E69">
        <w:t xml:space="preserve"> are used to define the classifications:</w:t>
      </w:r>
    </w:p>
    <w:p w14:paraId="42EE3867" w14:textId="66E07B41" w:rsidR="00A52605" w:rsidRDefault="00A52605" w:rsidP="00A52605">
      <w:pPr>
        <w:pStyle w:val="Bulletlist1"/>
      </w:pPr>
      <w:r>
        <w:t>VHR is applied where structural failure could lead to either an off-site release of dose exceeding 100 mSv or no physical barrier intact to confine any substantial relocation of radioactive material. The RP considers it is not reasonably practicable to provide control of the resulting conditions either within or beyond the design basis.</w:t>
      </w:r>
    </w:p>
    <w:p w14:paraId="6C77A9FA" w14:textId="5F85F9C4" w:rsidR="00AF5B56" w:rsidRDefault="00A52605">
      <w:pPr>
        <w:pStyle w:val="Bulletlist1"/>
      </w:pPr>
      <w:r>
        <w:t xml:space="preserve">HR is applied where structural failure could lead to relocation of radioactive material, but with off-site doses limited to less than 100 mSv. The RP considers it is not reasonably practicable to provide control of the resulting conditions within the design basis; however, it is reasonably practicable to provide beyond design basis defence. </w:t>
      </w:r>
      <w:r w:rsidR="00AF5B56">
        <w:t>I</w:t>
      </w:r>
      <w:r w:rsidR="0056750A">
        <w:t xml:space="preserve">n the late stages of Step 2, </w:t>
      </w:r>
      <w:r w:rsidR="00AF5B56">
        <w:t xml:space="preserve">the </w:t>
      </w:r>
      <w:r w:rsidR="0056750A">
        <w:t xml:space="preserve">RP revised the </w:t>
      </w:r>
      <w:r w:rsidR="00AF5B56">
        <w:t>de</w:t>
      </w:r>
      <w:r w:rsidR="00122533">
        <w:t>finition</w:t>
      </w:r>
      <w:r w:rsidR="004F4ED3">
        <w:t xml:space="preserve"> </w:t>
      </w:r>
      <w:r w:rsidR="00AF5B56">
        <w:t xml:space="preserve">of HR provided in (ref. </w:t>
      </w:r>
      <w:sdt>
        <w:sdtPr>
          <w:id w:val="111718288"/>
          <w:citation/>
        </w:sdtPr>
        <w:sdtEndPr/>
        <w:sdtContent>
          <w:r w:rsidR="00AF5B56">
            <w:fldChar w:fldCharType="begin"/>
          </w:r>
          <w:r w:rsidR="00056A76">
            <w:instrText xml:space="preserve">CITATION E3Sch23 \l 2057 </w:instrText>
          </w:r>
          <w:r w:rsidR="00AF5B56">
            <w:fldChar w:fldCharType="separate"/>
          </w:r>
          <w:r w:rsidR="00B02777" w:rsidRPr="00B02777">
            <w:rPr>
              <w:noProof/>
            </w:rPr>
            <w:t>[8]</w:t>
          </w:r>
          <w:r w:rsidR="00AF5B56">
            <w:fldChar w:fldCharType="end"/>
          </w:r>
        </w:sdtContent>
      </w:sdt>
      <w:r w:rsidR="00AF5B56">
        <w:t>)</w:t>
      </w:r>
      <w:r w:rsidR="00F238D9">
        <w:t xml:space="preserve">, </w:t>
      </w:r>
      <w:r w:rsidR="00AF5B56">
        <w:t>remov</w:t>
      </w:r>
      <w:r w:rsidR="00F238D9">
        <w:t>ing</w:t>
      </w:r>
      <w:r w:rsidR="00AF5B56">
        <w:t xml:space="preserve"> </w:t>
      </w:r>
      <w:r w:rsidR="00AA4FD8">
        <w:t>a</w:t>
      </w:r>
      <w:r w:rsidR="00AF5B56">
        <w:t xml:space="preserve"> </w:t>
      </w:r>
      <w:r w:rsidR="00C2747D">
        <w:t xml:space="preserve">radiological consequence threshold of </w:t>
      </w:r>
      <w:r w:rsidR="00F238D9">
        <w:t>‘</w:t>
      </w:r>
      <w:r w:rsidR="00180BE0">
        <w:t xml:space="preserve">exceeding </w:t>
      </w:r>
      <w:r w:rsidR="00AF5B56">
        <w:t>500</w:t>
      </w:r>
      <w:r w:rsidR="00180BE0">
        <w:t xml:space="preserve"> </w:t>
      </w:r>
      <w:r w:rsidR="00AF5B56">
        <w:t>mSv on-s</w:t>
      </w:r>
      <w:r w:rsidR="00C2747D">
        <w:t>it</w:t>
      </w:r>
      <w:r w:rsidR="00AF5B56">
        <w:t>e release</w:t>
      </w:r>
      <w:r w:rsidR="00F238D9">
        <w:t>’.</w:t>
      </w:r>
      <w:r w:rsidR="00C2747D">
        <w:t xml:space="preserve"> </w:t>
      </w:r>
      <w:r w:rsidR="004F3DEF">
        <w:t xml:space="preserve">Whilst I </w:t>
      </w:r>
      <w:r w:rsidR="00C2747D">
        <w:t xml:space="preserve">do not </w:t>
      </w:r>
      <w:r w:rsidR="00C051B3">
        <w:t>consider</w:t>
      </w:r>
      <w:r w:rsidR="00C2747D">
        <w:t xml:space="preserve"> this </w:t>
      </w:r>
      <w:r w:rsidR="006C6CAE">
        <w:t xml:space="preserve">change </w:t>
      </w:r>
      <w:r w:rsidR="00C2747D">
        <w:t>affects</w:t>
      </w:r>
      <w:r w:rsidR="00C051B3">
        <w:t xml:space="preserve"> the structural integrity </w:t>
      </w:r>
      <w:r w:rsidR="00E071D7">
        <w:t>substantiation or provisions that I have assessed</w:t>
      </w:r>
      <w:r w:rsidR="004F3DEF">
        <w:t xml:space="preserve"> for the E3S case so far, t</w:t>
      </w:r>
      <w:r w:rsidR="00275544">
        <w:t xml:space="preserve">his late change in the </w:t>
      </w:r>
      <w:r w:rsidR="00387889">
        <w:t xml:space="preserve">HR </w:t>
      </w:r>
      <w:r w:rsidR="00275544">
        <w:t xml:space="preserve">definition </w:t>
      </w:r>
      <w:r w:rsidR="00C051B3">
        <w:t>will re</w:t>
      </w:r>
      <w:r w:rsidR="00802C96">
        <w:t>q</w:t>
      </w:r>
      <w:r w:rsidR="00C051B3">
        <w:t>uire f</w:t>
      </w:r>
      <w:r w:rsidR="00802C96">
        <w:t>u</w:t>
      </w:r>
      <w:r w:rsidR="00C051B3">
        <w:t xml:space="preserve">rther review </w:t>
      </w:r>
      <w:r w:rsidR="00802C96">
        <w:t>in Step 3</w:t>
      </w:r>
      <w:r w:rsidR="00275544">
        <w:t xml:space="preserve"> to confirm it is consistent with other aspects of the E3S case</w:t>
      </w:r>
      <w:r w:rsidR="00802C96">
        <w:t>.</w:t>
      </w:r>
    </w:p>
    <w:p w14:paraId="01BCAD88" w14:textId="682303D8" w:rsidR="00C16D87" w:rsidRPr="00ED172E" w:rsidRDefault="000678A4" w:rsidP="008A556B">
      <w:pPr>
        <w:pStyle w:val="Numberedparagraph"/>
        <w:ind w:left="851" w:hanging="851"/>
      </w:pPr>
      <w:r>
        <w:t>It is clear from the above that the differentiation between VHR and HR is determined by consequence analyses</w:t>
      </w:r>
      <w:r w:rsidR="00F44C6A">
        <w:t xml:space="preserve"> to understand the </w:t>
      </w:r>
      <w:r w:rsidR="0041257E">
        <w:t>significance</w:t>
      </w:r>
      <w:r w:rsidR="00F44C6A">
        <w:t xml:space="preserve"> of the </w:t>
      </w:r>
      <w:r w:rsidR="00F44C6A">
        <w:lastRenderedPageBreak/>
        <w:t xml:space="preserve">fault identified. </w:t>
      </w:r>
      <w:r w:rsidR="00BB3DC6" w:rsidRPr="00ED172E">
        <w:t>F</w:t>
      </w:r>
      <w:r w:rsidR="006C07AC" w:rsidRPr="00ED172E">
        <w:t xml:space="preserve">ailure </w:t>
      </w:r>
      <w:r w:rsidR="00AA3834" w:rsidRPr="00ED172E">
        <w:t>consequence</w:t>
      </w:r>
      <w:r w:rsidR="00AA3834">
        <w:t xml:space="preserve"> analyses and </w:t>
      </w:r>
      <w:r w:rsidR="006C07AC">
        <w:t xml:space="preserve">the consideration of measures to protect, prevent or mitigate the consequences </w:t>
      </w:r>
      <w:r w:rsidR="00591407">
        <w:t>of failure</w:t>
      </w:r>
      <w:r w:rsidR="001347FB">
        <w:t xml:space="preserve"> </w:t>
      </w:r>
      <w:r w:rsidR="00C16D87">
        <w:t xml:space="preserve">are considered by the </w:t>
      </w:r>
      <w:r w:rsidR="00C16D87" w:rsidRPr="00A93577">
        <w:t xml:space="preserve">ONR </w:t>
      </w:r>
      <w:r w:rsidR="00A72CC7">
        <w:t>fault studies</w:t>
      </w:r>
      <w:r w:rsidR="00C16D87" w:rsidRPr="00A93577">
        <w:t xml:space="preserve"> assessment and </w:t>
      </w:r>
      <w:r w:rsidR="00A72CC7">
        <w:t>internal hazards</w:t>
      </w:r>
      <w:r w:rsidR="00C16D87" w:rsidRPr="00A93577">
        <w:t xml:space="preserve"> disciplines</w:t>
      </w:r>
      <w:r w:rsidR="00915F80" w:rsidRPr="00A93577">
        <w:t xml:space="preserve">, whereby the direct and indirect consequences of failure </w:t>
      </w:r>
      <w:r w:rsidR="0055622E" w:rsidRPr="00A93577">
        <w:t xml:space="preserve">(respectively) </w:t>
      </w:r>
      <w:r w:rsidR="00915F80" w:rsidRPr="00A93577">
        <w:t xml:space="preserve">are needed to inform the safety classification of SSCs. This </w:t>
      </w:r>
      <w:r w:rsidR="001353D1" w:rsidRPr="00A93577">
        <w:t>will be dependant on</w:t>
      </w:r>
      <w:r w:rsidR="00915F80" w:rsidRPr="00A93577">
        <w:t xml:space="preserve"> the decision making process that has resulted in the designation of VHR</w:t>
      </w:r>
      <w:r w:rsidR="008E1013" w:rsidRPr="00A93577">
        <w:t>/HR</w:t>
      </w:r>
      <w:r w:rsidR="001353D1" w:rsidRPr="00A93577">
        <w:t xml:space="preserve">, which should </w:t>
      </w:r>
      <w:r w:rsidR="0029377F" w:rsidRPr="00ED172E">
        <w:t>demonstrate</w:t>
      </w:r>
      <w:r w:rsidR="0029377F" w:rsidRPr="00A93577">
        <w:t xml:space="preserve"> that risk is</w:t>
      </w:r>
      <w:r w:rsidR="00915F80" w:rsidRPr="00A93577">
        <w:t xml:space="preserve"> reduc</w:t>
      </w:r>
      <w:r w:rsidR="008E1013" w:rsidRPr="00A93577">
        <w:t>e</w:t>
      </w:r>
      <w:r w:rsidR="0029377F" w:rsidRPr="00A93577">
        <w:t>d</w:t>
      </w:r>
      <w:r w:rsidR="00915F80" w:rsidRPr="00A93577">
        <w:t xml:space="preserve"> ALARP.</w:t>
      </w:r>
    </w:p>
    <w:p w14:paraId="03E8C087" w14:textId="6FF49AA8" w:rsidR="00BA42DA" w:rsidRDefault="00ED172E" w:rsidP="008A556B">
      <w:pPr>
        <w:pStyle w:val="Numberedparagraph"/>
        <w:ind w:left="851" w:hanging="851"/>
      </w:pPr>
      <w:r>
        <w:t>For VHR/HR claims</w:t>
      </w:r>
      <w:r w:rsidR="00AE17BC">
        <w:t xml:space="preserve">, the RP </w:t>
      </w:r>
      <w:r>
        <w:t xml:space="preserve">applies the principle of </w:t>
      </w:r>
      <w:r w:rsidR="00AE17BC">
        <w:t>conceptual Defence in Depth</w:t>
      </w:r>
      <w:r>
        <w:t>,</w:t>
      </w:r>
      <w:r w:rsidR="00AE17BC">
        <w:t xml:space="preserve"> through assignment of a more rigorous </w:t>
      </w:r>
      <w:r w:rsidR="000246A7">
        <w:t>s</w:t>
      </w:r>
      <w:r w:rsidR="00AE17BC">
        <w:t xml:space="preserve">afety </w:t>
      </w:r>
      <w:r w:rsidR="000246A7">
        <w:t>c</w:t>
      </w:r>
      <w:r w:rsidR="00AE17BC">
        <w:t xml:space="preserve">ase, in terms of engineering substantiation, manufacturing controls, inspection, testing, quality assurance and through-life management. </w:t>
      </w:r>
    </w:p>
    <w:p w14:paraId="76BC1914" w14:textId="31B58544" w:rsidR="008A1870" w:rsidRPr="00E13E0F" w:rsidRDefault="008D0986" w:rsidP="008A556B">
      <w:pPr>
        <w:pStyle w:val="Numberedparagraph"/>
        <w:ind w:left="851" w:hanging="851"/>
      </w:pPr>
      <w:r w:rsidRPr="00E13E0F">
        <w:t xml:space="preserve">I </w:t>
      </w:r>
      <w:r w:rsidR="008C6E32" w:rsidRPr="00E13E0F">
        <w:t xml:space="preserve">generally </w:t>
      </w:r>
      <w:r w:rsidRPr="00E13E0F">
        <w:t xml:space="preserve">consider the </w:t>
      </w:r>
      <w:r w:rsidR="008C6E32" w:rsidRPr="00E13E0F">
        <w:t xml:space="preserve">RP’s classification </w:t>
      </w:r>
      <w:r w:rsidR="00847230">
        <w:t xml:space="preserve">of </w:t>
      </w:r>
      <w:r w:rsidRPr="00E13E0F">
        <w:t xml:space="preserve">VHR to be akin to ONR expectations for highest reliability </w:t>
      </w:r>
      <w:r w:rsidR="005B688E" w:rsidRPr="00E13E0F">
        <w:t xml:space="preserve">(SAP EMC.1 to EMC.3, </w:t>
      </w:r>
      <w:r w:rsidR="0062083A" w:rsidRPr="00E13E0F">
        <w:t>ref.</w:t>
      </w:r>
      <w:r w:rsidR="005B688E" w:rsidRPr="00E13E0F">
        <w:t xml:space="preserve"> </w:t>
      </w:r>
      <w:sdt>
        <w:sdtPr>
          <w:id w:val="-533662499"/>
          <w:citation/>
        </w:sdtPr>
        <w:sdtEndPr/>
        <w:sdtContent>
          <w:r w:rsidR="00BA149E" w:rsidRPr="00E13E0F">
            <w:fldChar w:fldCharType="begin"/>
          </w:r>
          <w:r w:rsidR="00F6560D">
            <w:instrText xml:space="preserve">CITATION SAPs \l 2057 </w:instrText>
          </w:r>
          <w:r w:rsidR="00BA149E" w:rsidRPr="00E13E0F">
            <w:fldChar w:fldCharType="separate"/>
          </w:r>
          <w:r w:rsidR="00B02777" w:rsidRPr="00B02777">
            <w:rPr>
              <w:noProof/>
            </w:rPr>
            <w:t>[11]</w:t>
          </w:r>
          <w:r w:rsidR="00BA149E" w:rsidRPr="00E13E0F">
            <w:fldChar w:fldCharType="end"/>
          </w:r>
        </w:sdtContent>
      </w:sdt>
      <w:r w:rsidR="005B688E" w:rsidRPr="00E13E0F">
        <w:t>)</w:t>
      </w:r>
      <w:r w:rsidR="008C6E32" w:rsidRPr="00E13E0F">
        <w:t>,</w:t>
      </w:r>
      <w:r w:rsidR="005B688E" w:rsidRPr="00E13E0F">
        <w:t xml:space="preserve"> </w:t>
      </w:r>
      <w:r w:rsidR="0074309B" w:rsidRPr="00E13E0F">
        <w:t xml:space="preserve">for which </w:t>
      </w:r>
      <w:r w:rsidR="005B688E" w:rsidRPr="00E13E0F">
        <w:t>measures over and above the provisions of a recognised nuclear design and construction code</w:t>
      </w:r>
      <w:r w:rsidR="0074309B" w:rsidRPr="00E13E0F">
        <w:t xml:space="preserve"> should be demonstrated. </w:t>
      </w:r>
      <w:r w:rsidR="002A4366" w:rsidRPr="00E13E0F">
        <w:t xml:space="preserve">Based on </w:t>
      </w:r>
      <w:r w:rsidR="00AB3CAF">
        <w:t>the</w:t>
      </w:r>
      <w:r w:rsidR="002A4366" w:rsidRPr="00E13E0F">
        <w:t xml:space="preserve"> importance for nuclear safety, I sampled the </w:t>
      </w:r>
      <w:r w:rsidR="00813794" w:rsidRPr="00E13E0F">
        <w:t xml:space="preserve">approach to </w:t>
      </w:r>
      <w:r w:rsidR="00562114" w:rsidRPr="00E13E0F">
        <w:t xml:space="preserve">highest reliability </w:t>
      </w:r>
      <w:r w:rsidR="00663325" w:rsidRPr="00E13E0F">
        <w:t>classification</w:t>
      </w:r>
      <w:r w:rsidR="00562114" w:rsidRPr="00E13E0F">
        <w:t>s</w:t>
      </w:r>
      <w:r w:rsidR="00504E1A" w:rsidRPr="00E13E0F">
        <w:t xml:space="preserve">, </w:t>
      </w:r>
      <w:r w:rsidR="00813794" w:rsidRPr="00E13E0F">
        <w:t xml:space="preserve">both the determination of </w:t>
      </w:r>
      <w:r w:rsidR="00770D4F" w:rsidRPr="00E13E0F">
        <w:t xml:space="preserve">classification and the </w:t>
      </w:r>
      <w:r w:rsidR="000F1AE4">
        <w:t>structural integrity</w:t>
      </w:r>
      <w:r w:rsidR="00813794" w:rsidRPr="00E13E0F">
        <w:t xml:space="preserve"> controls proposed</w:t>
      </w:r>
      <w:r w:rsidR="00770D4F" w:rsidRPr="00E13E0F">
        <w:t xml:space="preserve"> to substantiate it</w:t>
      </w:r>
      <w:r w:rsidR="00E0224D" w:rsidRPr="00E13E0F">
        <w:t xml:space="preserve">. </w:t>
      </w:r>
      <w:r w:rsidR="00926810" w:rsidRPr="00E13E0F">
        <w:t>Th</w:t>
      </w:r>
      <w:r w:rsidR="00770D4F" w:rsidRPr="00E13E0F">
        <w:t>e</w:t>
      </w:r>
      <w:r w:rsidR="00926810" w:rsidRPr="00E13E0F">
        <w:t xml:space="preserve"> </w:t>
      </w:r>
      <w:r w:rsidR="002F15F3" w:rsidRPr="00E13E0F">
        <w:t xml:space="preserve">SIR </w:t>
      </w:r>
      <w:r w:rsidR="00926810" w:rsidRPr="00E13E0F">
        <w:t xml:space="preserve">provides further guidance on the </w:t>
      </w:r>
      <w:r w:rsidR="00562EDA" w:rsidRPr="00E13E0F">
        <w:t xml:space="preserve">additional measures that are required </w:t>
      </w:r>
      <w:r w:rsidR="002F15F3" w:rsidRPr="00E13E0F">
        <w:t xml:space="preserve">for VHR/HR </w:t>
      </w:r>
      <w:r w:rsidR="002330A6" w:rsidRPr="00E13E0F">
        <w:t xml:space="preserve">components. </w:t>
      </w:r>
      <w:r w:rsidR="008A1870" w:rsidRPr="00E13E0F">
        <w:t xml:space="preserve">The </w:t>
      </w:r>
      <w:r w:rsidR="00770D4F" w:rsidRPr="00E13E0F">
        <w:t xml:space="preserve">technical aspects of </w:t>
      </w:r>
      <w:r w:rsidR="000F1AE4">
        <w:t>structural integrity</w:t>
      </w:r>
      <w:r w:rsidR="00770D4F" w:rsidRPr="00E13E0F">
        <w:t xml:space="preserve"> controls </w:t>
      </w:r>
      <w:r w:rsidR="003C5B2F" w:rsidRPr="00E13E0F">
        <w:t>proposed for VHR/HR components</w:t>
      </w:r>
      <w:r w:rsidR="008A1870" w:rsidRPr="00E13E0F">
        <w:t xml:space="preserve"> are assessed further in Section</w:t>
      </w:r>
      <w:r w:rsidR="00DE1A90" w:rsidRPr="00E13E0F">
        <w:t xml:space="preserve"> 4.2.3 </w:t>
      </w:r>
      <w:r w:rsidR="008A1870" w:rsidRPr="00E13E0F">
        <w:t>below, therefore</w:t>
      </w:r>
      <w:r w:rsidR="003D74E7" w:rsidRPr="00E13E0F">
        <w:t xml:space="preserve"> this part of my assessment</w:t>
      </w:r>
      <w:r w:rsidR="008A1870" w:rsidRPr="00E13E0F">
        <w:t xml:space="preserve"> </w:t>
      </w:r>
      <w:r w:rsidR="00FF4394">
        <w:t xml:space="preserve">is based </w:t>
      </w:r>
      <w:r w:rsidR="008A1870" w:rsidRPr="00E13E0F">
        <w:t>on the RP</w:t>
      </w:r>
      <w:r w:rsidR="00166735" w:rsidRPr="00E13E0F">
        <w:t>’</w:t>
      </w:r>
      <w:r w:rsidR="008A1870" w:rsidRPr="00E13E0F">
        <w:t xml:space="preserve">s initial </w:t>
      </w:r>
      <w:r w:rsidR="00166735" w:rsidRPr="00E13E0F">
        <w:t>identification</w:t>
      </w:r>
      <w:r w:rsidR="007262EA" w:rsidRPr="00E13E0F">
        <w:t xml:space="preserve"> of </w:t>
      </w:r>
      <w:r w:rsidR="003C5B2F" w:rsidRPr="00E13E0F">
        <w:t xml:space="preserve">VHR/HR </w:t>
      </w:r>
      <w:r w:rsidR="007262EA" w:rsidRPr="00E13E0F">
        <w:t>components</w:t>
      </w:r>
      <w:r w:rsidR="003C5B2F" w:rsidRPr="00E13E0F">
        <w:t>.</w:t>
      </w:r>
      <w:r w:rsidR="008A1870" w:rsidRPr="00E13E0F">
        <w:t xml:space="preserve"> </w:t>
      </w:r>
    </w:p>
    <w:p w14:paraId="1EC98C03" w14:textId="7E018BCB" w:rsidR="00C406D3" w:rsidRPr="00E13E0F" w:rsidRDefault="00B262BA" w:rsidP="008A556B">
      <w:pPr>
        <w:pStyle w:val="Numberedparagraph"/>
        <w:ind w:left="851" w:hanging="851"/>
      </w:pPr>
      <w:r w:rsidRPr="00E13E0F">
        <w:t>A</w:t>
      </w:r>
      <w:r w:rsidR="007F007E" w:rsidRPr="00E13E0F">
        <w:t xml:space="preserve">t this stage of GDA, the RP </w:t>
      </w:r>
      <w:r w:rsidR="00C406D3" w:rsidRPr="00E13E0F">
        <w:t xml:space="preserve">is still </w:t>
      </w:r>
      <w:r w:rsidRPr="00E13E0F">
        <w:t>refining the design of SSCs, meaning some key</w:t>
      </w:r>
      <w:r w:rsidR="00C406D3" w:rsidRPr="00E13E0F">
        <w:t xml:space="preserve"> consequence analyses </w:t>
      </w:r>
      <w:r w:rsidR="007E6262">
        <w:t>are</w:t>
      </w:r>
      <w:r w:rsidR="00C406D3" w:rsidRPr="00E13E0F">
        <w:t xml:space="preserve"> not yet complete. T</w:t>
      </w:r>
      <w:r w:rsidR="002F3108" w:rsidRPr="00E13E0F">
        <w:t>h</w:t>
      </w:r>
      <w:r w:rsidR="00A9721D" w:rsidRPr="00E13E0F">
        <w:t xml:space="preserve">e </w:t>
      </w:r>
      <w:r w:rsidR="00C406D3" w:rsidRPr="00E13E0F">
        <w:t xml:space="preserve">RP has however </w:t>
      </w:r>
      <w:r w:rsidR="00CC3F5B" w:rsidRPr="00E13E0F">
        <w:t>completed preliminary component a</w:t>
      </w:r>
      <w:r w:rsidR="00BD7568">
        <w:t>nalyse</w:t>
      </w:r>
      <w:r w:rsidR="00CC3F5B" w:rsidRPr="00E13E0F">
        <w:t xml:space="preserve">s, and </w:t>
      </w:r>
      <w:r w:rsidR="00C406D3" w:rsidRPr="00E13E0F">
        <w:t>under S</w:t>
      </w:r>
      <w:r w:rsidRPr="00E13E0F">
        <w:t>C</w:t>
      </w:r>
      <w:r w:rsidR="00C406D3" w:rsidRPr="00E13E0F">
        <w:t xml:space="preserve"> 23.1.1</w:t>
      </w:r>
      <w:r w:rsidR="00D9639E">
        <w:t>,</w:t>
      </w:r>
      <w:r w:rsidR="00C406D3" w:rsidRPr="00E13E0F">
        <w:t xml:space="preserve"> </w:t>
      </w:r>
      <w:r w:rsidRPr="00E13E0F">
        <w:t xml:space="preserve">has </w:t>
      </w:r>
      <w:r w:rsidR="00CC3F5B" w:rsidRPr="00E13E0F">
        <w:t xml:space="preserve">provided </w:t>
      </w:r>
      <w:r w:rsidR="00C406D3" w:rsidRPr="00E13E0F">
        <w:t xml:space="preserve">a list of </w:t>
      </w:r>
      <w:r w:rsidR="00BE7194" w:rsidRPr="00E13E0F">
        <w:t xml:space="preserve">potential </w:t>
      </w:r>
      <w:r w:rsidR="00215540" w:rsidRPr="00E13E0F">
        <w:t>components containing VHR</w:t>
      </w:r>
      <w:r w:rsidRPr="00E13E0F">
        <w:t>/</w:t>
      </w:r>
      <w:r w:rsidR="00215540" w:rsidRPr="00E13E0F">
        <w:t xml:space="preserve">HR </w:t>
      </w:r>
      <w:r w:rsidR="00C406D3" w:rsidRPr="00E13E0F">
        <w:t>classification</w:t>
      </w:r>
      <w:r w:rsidR="00215540" w:rsidRPr="00E13E0F">
        <w:t xml:space="preserve">s. These </w:t>
      </w:r>
      <w:r w:rsidR="00CB64BD" w:rsidRPr="00E13E0F">
        <w:t>include</w:t>
      </w:r>
      <w:r w:rsidR="00215540" w:rsidRPr="00E13E0F">
        <w:t>:</w:t>
      </w:r>
    </w:p>
    <w:p w14:paraId="350D19DF" w14:textId="58623BE3" w:rsidR="0005586C" w:rsidRPr="00702480" w:rsidRDefault="0005586C" w:rsidP="00777B1F">
      <w:pPr>
        <w:pStyle w:val="Bulletlist1"/>
      </w:pPr>
      <w:r>
        <w:t xml:space="preserve">RPV body and closure head </w:t>
      </w:r>
    </w:p>
    <w:p w14:paraId="52A63E20" w14:textId="77777777" w:rsidR="0005586C" w:rsidRPr="00702480" w:rsidRDefault="0005586C" w:rsidP="00777B1F">
      <w:pPr>
        <w:pStyle w:val="Bulletlist1"/>
      </w:pPr>
      <w:r>
        <w:t xml:space="preserve">Pressuriser shell </w:t>
      </w:r>
    </w:p>
    <w:p w14:paraId="4EAA41B8" w14:textId="7E871F85" w:rsidR="0005586C" w:rsidRPr="00702480" w:rsidRDefault="00E9041B" w:rsidP="00777B1F">
      <w:pPr>
        <w:pStyle w:val="Bulletlist1"/>
      </w:pPr>
      <w:r>
        <w:t xml:space="preserve">SG </w:t>
      </w:r>
      <w:r w:rsidR="0005586C">
        <w:t xml:space="preserve">primary head, tubesheet and secondary shell </w:t>
      </w:r>
    </w:p>
    <w:p w14:paraId="74A7FF7D" w14:textId="64F3C470" w:rsidR="0005586C" w:rsidRPr="00702480" w:rsidRDefault="00E9041B" w:rsidP="00777B1F">
      <w:pPr>
        <w:pStyle w:val="Bulletlist1"/>
      </w:pPr>
      <w:r>
        <w:t>RCP</w:t>
      </w:r>
      <w:r w:rsidR="0005586C">
        <w:t xml:space="preserve"> casing </w:t>
      </w:r>
    </w:p>
    <w:p w14:paraId="6C0161D5" w14:textId="77777777" w:rsidR="0005586C" w:rsidRPr="00702480" w:rsidRDefault="0005586C" w:rsidP="00777B1F">
      <w:pPr>
        <w:pStyle w:val="Bulletlist1"/>
      </w:pPr>
      <w:r>
        <w:t xml:space="preserve">Reactor coolant loop pipework </w:t>
      </w:r>
    </w:p>
    <w:p w14:paraId="0C13194D" w14:textId="77777777" w:rsidR="0005586C" w:rsidRPr="00702480" w:rsidRDefault="0005586C" w:rsidP="00777B1F">
      <w:pPr>
        <w:pStyle w:val="Bulletlist1"/>
      </w:pPr>
      <w:r>
        <w:t xml:space="preserve">Main steam line pipework </w:t>
      </w:r>
    </w:p>
    <w:p w14:paraId="53BE4842" w14:textId="77777777" w:rsidR="0005586C" w:rsidRPr="00702480" w:rsidRDefault="0005586C" w:rsidP="00777B1F">
      <w:pPr>
        <w:pStyle w:val="Bulletlist1"/>
      </w:pPr>
      <w:r>
        <w:t>Main steam isolation valve body</w:t>
      </w:r>
    </w:p>
    <w:p w14:paraId="0B7B56F6" w14:textId="3A24CD78" w:rsidR="00463F1B" w:rsidRDefault="002F3108" w:rsidP="008A556B">
      <w:pPr>
        <w:pStyle w:val="Numberedparagraph"/>
        <w:ind w:left="851" w:hanging="851"/>
      </w:pPr>
      <w:r>
        <w:t xml:space="preserve">In my opinion, </w:t>
      </w:r>
      <w:r w:rsidR="008E6FEF">
        <w:t>Rolls-Royce SMR design</w:t>
      </w:r>
      <w:r>
        <w:t xml:space="preserve"> list of preliminary </w:t>
      </w:r>
      <w:r w:rsidR="00724A9B">
        <w:t xml:space="preserve">VHR/HR </w:t>
      </w:r>
      <w:r w:rsidR="003D7B2D">
        <w:t>components</w:t>
      </w:r>
      <w:r>
        <w:t xml:space="preserve"> is </w:t>
      </w:r>
      <w:r w:rsidR="00A9721D">
        <w:t xml:space="preserve">reasonable and </w:t>
      </w:r>
      <w:r w:rsidR="003D7B2D">
        <w:t>aligned with precedent</w:t>
      </w:r>
      <w:r w:rsidR="00B94DD0">
        <w:t xml:space="preserve"> </w:t>
      </w:r>
      <w:r w:rsidR="003D7B2D">
        <w:t xml:space="preserve">from previous GDAs </w:t>
      </w:r>
      <w:r w:rsidR="003D7B2D">
        <w:lastRenderedPageBreak/>
        <w:t xml:space="preserve">and the </w:t>
      </w:r>
      <w:r w:rsidR="00F3380F">
        <w:t>UK’s only</w:t>
      </w:r>
      <w:r w:rsidR="003D7B2D">
        <w:t xml:space="preserve"> operating </w:t>
      </w:r>
      <w:r w:rsidR="00044A14">
        <w:t xml:space="preserve">civil </w:t>
      </w:r>
      <w:r w:rsidR="00B94DD0">
        <w:t xml:space="preserve">PWR at Sizewell B. </w:t>
      </w:r>
      <w:r w:rsidR="004F1D5D">
        <w:t xml:space="preserve">The final </w:t>
      </w:r>
      <w:r w:rsidR="001532FB">
        <w:t xml:space="preserve">classification of </w:t>
      </w:r>
      <w:r w:rsidR="008E6FEF">
        <w:t>Rolls-Royce SMR design</w:t>
      </w:r>
      <w:r w:rsidR="00375D5A">
        <w:t xml:space="preserve"> </w:t>
      </w:r>
      <w:r w:rsidR="001532FB">
        <w:t xml:space="preserve">components will </w:t>
      </w:r>
      <w:r w:rsidR="00D30FF2">
        <w:t>depend on the finalised consequence analyses, therefore will require</w:t>
      </w:r>
      <w:r w:rsidR="001532FB">
        <w:t xml:space="preserve"> further </w:t>
      </w:r>
      <w:r w:rsidR="000F1AE4">
        <w:t>structural integrity</w:t>
      </w:r>
      <w:r w:rsidR="00724A9B">
        <w:t xml:space="preserve"> </w:t>
      </w:r>
      <w:r w:rsidR="001532FB">
        <w:t>rev</w:t>
      </w:r>
      <w:r w:rsidR="00E237E2">
        <w:t xml:space="preserve">iew when </w:t>
      </w:r>
      <w:r w:rsidR="00724A9B">
        <w:t xml:space="preserve">more detailed </w:t>
      </w:r>
      <w:r w:rsidR="00E237E2">
        <w:t xml:space="preserve">evidence is available later in </w:t>
      </w:r>
      <w:r w:rsidR="002C73D2">
        <w:t xml:space="preserve">Step 3 of </w:t>
      </w:r>
      <w:r w:rsidR="00E237E2">
        <w:t>GDA</w:t>
      </w:r>
      <w:r w:rsidR="00463F1B">
        <w:t xml:space="preserve">. </w:t>
      </w:r>
    </w:p>
    <w:p w14:paraId="1F1B8BEB" w14:textId="68EB4922" w:rsidR="00724A9B" w:rsidRDefault="00B832A8" w:rsidP="008A556B">
      <w:pPr>
        <w:pStyle w:val="Numberedparagraph"/>
        <w:ind w:left="851" w:hanging="851"/>
      </w:pPr>
      <w:r w:rsidRPr="00067B68">
        <w:t xml:space="preserve">I note </w:t>
      </w:r>
      <w:r w:rsidR="007A6F65" w:rsidRPr="00067B68">
        <w:t xml:space="preserve">from </w:t>
      </w:r>
      <w:r w:rsidR="00B20ECA">
        <w:t>SC</w:t>
      </w:r>
      <w:r w:rsidR="007A6F65" w:rsidRPr="00067B68">
        <w:t xml:space="preserve"> 23.1.1 </w:t>
      </w:r>
      <w:r w:rsidRPr="00067B68">
        <w:t>that sections of the M</w:t>
      </w:r>
      <w:r w:rsidR="00E0089F" w:rsidRPr="00067B68">
        <w:t>ain Stea</w:t>
      </w:r>
      <w:r w:rsidR="00F6734E" w:rsidRPr="00067B68">
        <w:t>m</w:t>
      </w:r>
      <w:r w:rsidR="00E0089F" w:rsidRPr="00067B68">
        <w:t xml:space="preserve"> Line pipework and </w:t>
      </w:r>
      <w:r w:rsidR="00E9041B">
        <w:t>m</w:t>
      </w:r>
      <w:r w:rsidR="00E0089F" w:rsidRPr="00067B68">
        <w:t xml:space="preserve">ain </w:t>
      </w:r>
      <w:r w:rsidR="00E9041B">
        <w:t>s</w:t>
      </w:r>
      <w:r w:rsidR="00E0089F" w:rsidRPr="00067B68">
        <w:t xml:space="preserve">team </w:t>
      </w:r>
      <w:r w:rsidR="00E9041B">
        <w:t>i</w:t>
      </w:r>
      <w:r w:rsidR="00E0089F" w:rsidRPr="00067B68">
        <w:t>s</w:t>
      </w:r>
      <w:r w:rsidR="00F6734E" w:rsidRPr="00067B68">
        <w:t>o</w:t>
      </w:r>
      <w:r w:rsidR="00E0089F" w:rsidRPr="00067B68">
        <w:t xml:space="preserve">lation </w:t>
      </w:r>
      <w:r w:rsidR="00E9041B">
        <w:t>v</w:t>
      </w:r>
      <w:r w:rsidR="00E0089F" w:rsidRPr="00067B68">
        <w:t>alves</w:t>
      </w:r>
      <w:r w:rsidRPr="00067B68">
        <w:t xml:space="preserve"> </w:t>
      </w:r>
      <w:r w:rsidR="00F6734E" w:rsidRPr="00067B68">
        <w:t xml:space="preserve">are </w:t>
      </w:r>
      <w:r w:rsidR="00463F1B">
        <w:t xml:space="preserve">classified as </w:t>
      </w:r>
      <w:r w:rsidR="00275F2B" w:rsidRPr="00067B68">
        <w:t>VHR</w:t>
      </w:r>
      <w:r w:rsidR="00463F1B">
        <w:t>/HR</w:t>
      </w:r>
      <w:r w:rsidR="00275F2B" w:rsidRPr="00067B68">
        <w:t xml:space="preserve"> </w:t>
      </w:r>
      <w:r w:rsidR="00303D67">
        <w:t xml:space="preserve">on a preliminary basis, based on </w:t>
      </w:r>
      <w:r w:rsidR="00275F2B" w:rsidRPr="00067B68">
        <w:t>th</w:t>
      </w:r>
      <w:r w:rsidR="00B944B9" w:rsidRPr="00067B68">
        <w:t>e</w:t>
      </w:r>
      <w:r w:rsidR="00275F2B" w:rsidRPr="00067B68">
        <w:t xml:space="preserve"> RP’s </w:t>
      </w:r>
      <w:r w:rsidR="00791443">
        <w:t>early</w:t>
      </w:r>
      <w:r w:rsidR="00275F2B" w:rsidRPr="00067B68">
        <w:t xml:space="preserve"> consequence analyses. </w:t>
      </w:r>
      <w:r w:rsidRPr="00067B68">
        <w:t>I</w:t>
      </w:r>
      <w:r w:rsidR="00791443">
        <w:t>t is currently unclear as to whether</w:t>
      </w:r>
      <w:r w:rsidR="005C5008" w:rsidRPr="00067B68">
        <w:t xml:space="preserve"> </w:t>
      </w:r>
      <w:r w:rsidRPr="00067B68">
        <w:t xml:space="preserve">the scope of these consequence analyses include </w:t>
      </w:r>
      <w:r w:rsidR="005C5008" w:rsidRPr="00067B68">
        <w:t xml:space="preserve">other </w:t>
      </w:r>
      <w:r w:rsidR="00854515">
        <w:t xml:space="preserve">in-line </w:t>
      </w:r>
      <w:r w:rsidRPr="00067B68">
        <w:t>valves (bodies and their potential missiles)</w:t>
      </w:r>
      <w:r w:rsidR="00974761" w:rsidRPr="00067B68">
        <w:t xml:space="preserve"> of potentially lower classifications, but that may still form part of the</w:t>
      </w:r>
      <w:r w:rsidR="00CA0434" w:rsidRPr="00067B68">
        <w:t xml:space="preserve"> main steam line</w:t>
      </w:r>
      <w:r w:rsidRPr="00067B68">
        <w:t xml:space="preserve">. </w:t>
      </w:r>
    </w:p>
    <w:p w14:paraId="255BF18C" w14:textId="37CCE050" w:rsidR="00B832A8" w:rsidRPr="00067B68" w:rsidRDefault="00880864" w:rsidP="008A556B">
      <w:pPr>
        <w:pStyle w:val="Numberedparagraph"/>
        <w:ind w:left="851" w:hanging="851"/>
      </w:pPr>
      <w:r>
        <w:t>Specific details on the manufacture of major safety significant valves for the Rolls-Royce SMR plant have not been presented within Step 2. I</w:t>
      </w:r>
      <w:r w:rsidR="00A7168F">
        <w:t>t should be noted that i</w:t>
      </w:r>
      <w:r>
        <w:t>f cast valve bodies are proposed, p</w:t>
      </w:r>
      <w:r w:rsidR="0052520F">
        <w:t xml:space="preserve">revious </w:t>
      </w:r>
      <w:r w:rsidR="00ED7617">
        <w:t xml:space="preserve">GDA </w:t>
      </w:r>
      <w:r w:rsidR="0052520F">
        <w:t xml:space="preserve">experience has shown that </w:t>
      </w:r>
      <w:r w:rsidR="00B832A8" w:rsidRPr="00067B68">
        <w:t xml:space="preserve">demonstration of the </w:t>
      </w:r>
      <w:r w:rsidR="000F1AE4">
        <w:t>structural integrity</w:t>
      </w:r>
      <w:r w:rsidR="00B832A8" w:rsidRPr="00067B68">
        <w:t xml:space="preserve"> of </w:t>
      </w:r>
      <w:r w:rsidR="00CA0434" w:rsidRPr="00067B68">
        <w:t xml:space="preserve">any </w:t>
      </w:r>
      <w:r w:rsidR="00B832A8" w:rsidRPr="00067B68">
        <w:t>valve bodies</w:t>
      </w:r>
      <w:r w:rsidR="00CA0434" w:rsidRPr="00067B68">
        <w:t xml:space="preserve"> manufactured by casting </w:t>
      </w:r>
      <w:r w:rsidR="00B832A8" w:rsidRPr="00067B68">
        <w:t>may prove problematic</w:t>
      </w:r>
      <w:r w:rsidR="002206A6" w:rsidRPr="00067B68">
        <w:t xml:space="preserve"> </w:t>
      </w:r>
      <w:r w:rsidR="007A0B7B" w:rsidRPr="00067B68">
        <w:t>for the</w:t>
      </w:r>
      <w:r w:rsidR="00B832A8" w:rsidRPr="00067B68">
        <w:t xml:space="preserve"> </w:t>
      </w:r>
      <w:r w:rsidR="002206A6" w:rsidRPr="00067B68">
        <w:t>AoFD</w:t>
      </w:r>
      <w:r>
        <w:t xml:space="preserve">. Potentially </w:t>
      </w:r>
      <w:r w:rsidR="00B832A8" w:rsidRPr="00067B68">
        <w:t xml:space="preserve">low fracture toughness </w:t>
      </w:r>
      <w:r w:rsidR="00CA5CA8" w:rsidRPr="00067B68">
        <w:t xml:space="preserve">values </w:t>
      </w:r>
      <w:r w:rsidR="00B832A8" w:rsidRPr="00067B68">
        <w:t>may lead to small</w:t>
      </w:r>
      <w:r w:rsidR="008476D8">
        <w:t xml:space="preserve"> but</w:t>
      </w:r>
      <w:r w:rsidR="00B832A8" w:rsidRPr="00067B68">
        <w:t xml:space="preserve"> structurally significant defect sizes</w:t>
      </w:r>
      <w:r w:rsidR="00750389">
        <w:t>,</w:t>
      </w:r>
      <w:r w:rsidR="00B832A8" w:rsidRPr="00067B68">
        <w:t xml:space="preserve"> which are difficult to detect and reject with qualified inspection. </w:t>
      </w:r>
      <w:r w:rsidR="001559BF">
        <w:t>Cast component</w:t>
      </w:r>
      <w:r w:rsidR="00E06217">
        <w:t xml:space="preserve">s </w:t>
      </w:r>
      <w:r w:rsidR="00536306">
        <w:t xml:space="preserve">also </w:t>
      </w:r>
      <w:r w:rsidR="00E06217">
        <w:t xml:space="preserve">often require repair welds which, if of significant size, can make the defect tolerance argument difficult. </w:t>
      </w:r>
      <w:r w:rsidR="007A0B7B" w:rsidRPr="00067B68">
        <w:t xml:space="preserve">I </w:t>
      </w:r>
      <w:r w:rsidR="002C1221">
        <w:t xml:space="preserve">expect </w:t>
      </w:r>
      <w:r w:rsidR="00FD5B4B">
        <w:t>substantiation of the component</w:t>
      </w:r>
      <w:r w:rsidR="00067B68" w:rsidRPr="00067B68">
        <w:t xml:space="preserve"> classification </w:t>
      </w:r>
      <w:r w:rsidR="00FD5B4B">
        <w:t xml:space="preserve">to be presented </w:t>
      </w:r>
      <w:r w:rsidR="00A472D5">
        <w:t xml:space="preserve">as evidence within </w:t>
      </w:r>
      <w:r w:rsidR="00FD5B4B">
        <w:t>the E3S case</w:t>
      </w:r>
      <w:r w:rsidR="00CB2CFE">
        <w:t xml:space="preserve"> when it is further developed within Step 3 of GDA</w:t>
      </w:r>
      <w:r w:rsidR="00067B68" w:rsidRPr="00067B68">
        <w:t>.</w:t>
      </w:r>
    </w:p>
    <w:p w14:paraId="12A7A6BA" w14:textId="2A4C8A31" w:rsidR="00FB19EF" w:rsidRPr="004F782C" w:rsidRDefault="00B832A8" w:rsidP="008A556B">
      <w:pPr>
        <w:pStyle w:val="Numberedparagraph"/>
        <w:ind w:left="851" w:hanging="851"/>
      </w:pPr>
      <w:r w:rsidRPr="004F782C">
        <w:t xml:space="preserve">The RP’s </w:t>
      </w:r>
      <w:r w:rsidR="00CA5CA8" w:rsidRPr="004F782C">
        <w:t>preliminary list of VHR</w:t>
      </w:r>
      <w:r w:rsidRPr="004F782C">
        <w:t xml:space="preserve"> </w:t>
      </w:r>
      <w:r w:rsidR="00CB64BD">
        <w:t xml:space="preserve">and HR </w:t>
      </w:r>
      <w:r w:rsidR="00CA5CA8" w:rsidRPr="004F782C">
        <w:t>components</w:t>
      </w:r>
      <w:r w:rsidRPr="004F782C">
        <w:t xml:space="preserve"> is important to ONR’s fault studies assessment, since </w:t>
      </w:r>
      <w:r w:rsidR="00CA5CA8" w:rsidRPr="004F782C">
        <w:t>VHR</w:t>
      </w:r>
      <w:r w:rsidRPr="004F782C">
        <w:t xml:space="preserve"> </w:t>
      </w:r>
      <w:r w:rsidR="00CB64BD">
        <w:t xml:space="preserve">and HR </w:t>
      </w:r>
      <w:r w:rsidRPr="004F782C">
        <w:t xml:space="preserve">components are discounted from deterministic analysis. Similarly, the need to consider the indirect consequences within the internal hazards discipline is crucial to establishing the plant </w:t>
      </w:r>
      <w:r w:rsidR="0076094D">
        <w:t xml:space="preserve">layout </w:t>
      </w:r>
      <w:r w:rsidRPr="004F782C">
        <w:t xml:space="preserve">and </w:t>
      </w:r>
      <w:r w:rsidR="000F1AE4">
        <w:t>structural integrity</w:t>
      </w:r>
      <w:r w:rsidRPr="004F782C">
        <w:t xml:space="preserve"> classifications. </w:t>
      </w:r>
      <w:r w:rsidR="00FB19EF" w:rsidRPr="004F782C">
        <w:t xml:space="preserve">I have engaged with the ONR </w:t>
      </w:r>
      <w:r w:rsidR="00A72CC7">
        <w:t>fault studies</w:t>
      </w:r>
      <w:r w:rsidR="00FB19EF" w:rsidRPr="004F782C">
        <w:t xml:space="preserve"> and </w:t>
      </w:r>
      <w:r w:rsidR="00A72CC7">
        <w:t>internal hazards</w:t>
      </w:r>
      <w:r w:rsidR="00FB19EF" w:rsidRPr="004F782C">
        <w:t xml:space="preserve"> specialists throughout my Step 2 assessment</w:t>
      </w:r>
      <w:r w:rsidR="00312E8D">
        <w:t xml:space="preserve">, which has confirmed </w:t>
      </w:r>
      <w:r w:rsidR="000E19DC">
        <w:t>the RP’s position that</w:t>
      </w:r>
      <w:r w:rsidR="00312E8D">
        <w:t xml:space="preserve"> </w:t>
      </w:r>
      <w:r w:rsidR="00312E8D" w:rsidRPr="004F782C">
        <w:t xml:space="preserve">important consequences analyses regarding plant layout, fault sequences and severe accidents needs to be undertaken to support </w:t>
      </w:r>
      <w:r w:rsidR="00263A8C">
        <w:t>SSC</w:t>
      </w:r>
      <w:r w:rsidR="00312E8D" w:rsidRPr="004F782C">
        <w:t xml:space="preserve"> classification</w:t>
      </w:r>
      <w:r w:rsidR="00FB19EF" w:rsidRPr="004F782C">
        <w:t xml:space="preserve">. </w:t>
      </w:r>
    </w:p>
    <w:p w14:paraId="6CF7BB64" w14:textId="310505C9" w:rsidR="000C26D0" w:rsidRDefault="000C26D0" w:rsidP="008A556B">
      <w:pPr>
        <w:pStyle w:val="Numberedparagraph"/>
        <w:ind w:left="851" w:hanging="851"/>
      </w:pPr>
      <w:r>
        <w:t xml:space="preserve">At a high level, I am satisfied that the RP’s approach to inform </w:t>
      </w:r>
      <w:r w:rsidR="000F1AE4">
        <w:t>structural integrity</w:t>
      </w:r>
      <w:r>
        <w:t xml:space="preserve"> controls based on safety classification aligns with the ONR expectation </w:t>
      </w:r>
      <w:r w:rsidRPr="00E13E0F">
        <w:t>(</w:t>
      </w:r>
      <w:r w:rsidR="00BA149E" w:rsidRPr="00E13E0F">
        <w:t xml:space="preserve">ref. </w:t>
      </w:r>
      <w:sdt>
        <w:sdtPr>
          <w:id w:val="-298533170"/>
          <w:citation/>
        </w:sdtPr>
        <w:sdtEndPr/>
        <w:sdtContent>
          <w:r w:rsidR="00BA149E" w:rsidRPr="00E13E0F">
            <w:fldChar w:fldCharType="begin"/>
          </w:r>
          <w:r w:rsidR="00C55B20">
            <w:instrText xml:space="preserve">CITATION Int \l 2057 </w:instrText>
          </w:r>
          <w:r w:rsidR="00BA149E" w:rsidRPr="00E13E0F">
            <w:fldChar w:fldCharType="separate"/>
          </w:r>
          <w:r w:rsidR="00B02777" w:rsidRPr="00B02777">
            <w:rPr>
              <w:noProof/>
            </w:rPr>
            <w:t>[24]</w:t>
          </w:r>
          <w:r w:rsidR="00BA149E" w:rsidRPr="00E13E0F">
            <w:fldChar w:fldCharType="end"/>
          </w:r>
        </w:sdtContent>
      </w:sdt>
      <w:r w:rsidRPr="00E13E0F">
        <w:t>) that</w:t>
      </w:r>
      <w:r>
        <w:t xml:space="preserve"> good design practice is informed by a rigorous consideration of the consequences (direct and indirect) of postulated failure, with gross failure used as the limiting case.</w:t>
      </w:r>
      <w:r w:rsidR="00263A8C">
        <w:t xml:space="preserve"> However, at this stage of the GDA, the necessary level of consequence analyses has not yet been undertaken to </w:t>
      </w:r>
      <w:r w:rsidR="006A5371">
        <w:t>substantiate</w:t>
      </w:r>
      <w:r w:rsidR="008F4317">
        <w:t xml:space="preserve"> and confirm</w:t>
      </w:r>
      <w:r w:rsidR="00263A8C">
        <w:t xml:space="preserve"> component-level classification. </w:t>
      </w:r>
    </w:p>
    <w:p w14:paraId="3EADE162" w14:textId="23026E4B" w:rsidR="004F782C" w:rsidRDefault="004F782C" w:rsidP="008A556B">
      <w:pPr>
        <w:pStyle w:val="Numberedparagraph"/>
        <w:ind w:left="851" w:hanging="851"/>
      </w:pPr>
      <w:r>
        <w:t xml:space="preserve">I </w:t>
      </w:r>
      <w:r w:rsidR="00D558EA">
        <w:t xml:space="preserve">expect further evidence to be presented within the E3S case, to substantiate </w:t>
      </w:r>
      <w:r>
        <w:t xml:space="preserve">the RP’s safety classification approach as </w:t>
      </w:r>
      <w:r w:rsidR="000C26D0">
        <w:t>a</w:t>
      </w:r>
      <w:r>
        <w:t xml:space="preserve">n </w:t>
      </w:r>
      <w:r w:rsidR="000C26D0">
        <w:t>important</w:t>
      </w:r>
      <w:r>
        <w:t xml:space="preserve"> input to informing </w:t>
      </w:r>
      <w:r w:rsidR="000F1AE4">
        <w:t>structural integrity</w:t>
      </w:r>
      <w:r>
        <w:t xml:space="preserve"> control</w:t>
      </w:r>
      <w:r w:rsidR="000C26D0">
        <w:t>s</w:t>
      </w:r>
      <w:r>
        <w:t xml:space="preserve">. To achieve this, </w:t>
      </w:r>
      <w:r w:rsidR="00D558EA">
        <w:t xml:space="preserve">I expect </w:t>
      </w:r>
      <w:r w:rsidR="000C26D0">
        <w:t xml:space="preserve">evidence </w:t>
      </w:r>
      <w:r w:rsidR="00D558EA">
        <w:t xml:space="preserve">to be provided within the E3S case </w:t>
      </w:r>
      <w:r w:rsidR="00767504">
        <w:t xml:space="preserve">to demonstrate how </w:t>
      </w:r>
      <w:r>
        <w:t xml:space="preserve">safety functional requirements </w:t>
      </w:r>
      <w:r w:rsidR="00767504">
        <w:t xml:space="preserve">relate </w:t>
      </w:r>
      <w:r>
        <w:t xml:space="preserve">to </w:t>
      </w:r>
      <w:r w:rsidR="000F1AE4">
        <w:t>structural integrity</w:t>
      </w:r>
      <w:r>
        <w:t xml:space="preserve"> controls</w:t>
      </w:r>
      <w:r w:rsidR="00767504">
        <w:t>, including</w:t>
      </w:r>
      <w:r w:rsidR="002A26EA">
        <w:t xml:space="preserve"> </w:t>
      </w:r>
      <w:r w:rsidR="00135230">
        <w:t>how</w:t>
      </w:r>
      <w:r w:rsidR="002A26EA">
        <w:t xml:space="preserve"> </w:t>
      </w:r>
      <w:r w:rsidRPr="00FB19EF">
        <w:t>VHR and HR</w:t>
      </w:r>
      <w:r w:rsidR="002A26EA">
        <w:t xml:space="preserve"> classification</w:t>
      </w:r>
      <w:r w:rsidR="00135230">
        <w:t>s</w:t>
      </w:r>
      <w:r w:rsidRPr="00FB19EF">
        <w:t xml:space="preserve"> have been applied</w:t>
      </w:r>
      <w:r w:rsidR="005F283B">
        <w:t xml:space="preserve"> and whether all</w:t>
      </w:r>
      <w:r w:rsidRPr="00FB19EF">
        <w:t xml:space="preserve"> </w:t>
      </w:r>
      <w:r w:rsidR="00135230">
        <w:t xml:space="preserve">reasonably </w:t>
      </w:r>
      <w:r w:rsidRPr="00FB19EF">
        <w:t>practica</w:t>
      </w:r>
      <w:r w:rsidR="00135230">
        <w:t xml:space="preserve">ble options </w:t>
      </w:r>
      <w:r w:rsidRPr="00FB19EF">
        <w:t xml:space="preserve">to reduce reliance on the </w:t>
      </w:r>
      <w:r w:rsidR="000F1AE4">
        <w:t>structural integrity</w:t>
      </w:r>
      <w:r w:rsidRPr="00FB19EF">
        <w:t xml:space="preserve"> case have been </w:t>
      </w:r>
      <w:r w:rsidRPr="00FB19EF">
        <w:lastRenderedPageBreak/>
        <w:t>exhausted</w:t>
      </w:r>
      <w:r w:rsidR="00C74D74">
        <w:t>, such t</w:t>
      </w:r>
      <w:r w:rsidRPr="00FB19EF">
        <w:t xml:space="preserve">hat </w:t>
      </w:r>
      <w:r w:rsidR="000A448D">
        <w:t>the</w:t>
      </w:r>
      <w:r w:rsidRPr="00FB19EF">
        <w:t xml:space="preserve"> VHR/HR claim is</w:t>
      </w:r>
      <w:r w:rsidR="00D4572B">
        <w:t xml:space="preserve"> truly warranted</w:t>
      </w:r>
      <w:r w:rsidRPr="00FB19EF">
        <w:t>.</w:t>
      </w:r>
      <w:r w:rsidR="00C73616">
        <w:t xml:space="preserve"> I will review this in Step 3 when more detailed, component-specific evidence is available. </w:t>
      </w:r>
    </w:p>
    <w:p w14:paraId="68EDA7BC" w14:textId="3319B4D9" w:rsidR="00F56184" w:rsidRPr="00245DE5" w:rsidRDefault="00245DE5" w:rsidP="00A821B9">
      <w:pPr>
        <w:pStyle w:val="Numberedparagraph"/>
        <w:numPr>
          <w:ilvl w:val="0"/>
          <w:numId w:val="0"/>
        </w:numPr>
        <w:ind w:left="851"/>
        <w:rPr>
          <w:u w:val="single"/>
        </w:rPr>
      </w:pPr>
      <w:r w:rsidRPr="00245DE5">
        <w:rPr>
          <w:u w:val="single"/>
        </w:rPr>
        <w:t xml:space="preserve">Determination of </w:t>
      </w:r>
      <w:r w:rsidR="00EC2304" w:rsidRPr="00245DE5">
        <w:rPr>
          <w:u w:val="single"/>
        </w:rPr>
        <w:t>code classification</w:t>
      </w:r>
      <w:r w:rsidR="00EC2304">
        <w:rPr>
          <w:u w:val="single"/>
        </w:rPr>
        <w:t xml:space="preserve"> to inform structural integrity </w:t>
      </w:r>
    </w:p>
    <w:p w14:paraId="48759783" w14:textId="756194B3" w:rsidR="005C57F8" w:rsidRDefault="00E277B2" w:rsidP="008A556B">
      <w:pPr>
        <w:pStyle w:val="Numberedparagraph"/>
        <w:ind w:left="851" w:hanging="851"/>
      </w:pPr>
      <w:r>
        <w:t>With</w:t>
      </w:r>
      <w:r w:rsidR="001634EE">
        <w:t xml:space="preserve"> safety classification </w:t>
      </w:r>
      <w:r>
        <w:t xml:space="preserve">of components </w:t>
      </w:r>
      <w:r w:rsidR="00F14296">
        <w:t xml:space="preserve">assigned, </w:t>
      </w:r>
      <w:r w:rsidR="00A55925">
        <w:t xml:space="preserve">it is necessary to </w:t>
      </w:r>
      <w:r w:rsidR="00211069">
        <w:t xml:space="preserve">establish </w:t>
      </w:r>
      <w:r w:rsidR="0078609C">
        <w:t xml:space="preserve">the corresponding </w:t>
      </w:r>
      <w:r w:rsidR="000F1AE4">
        <w:t>structural integrity</w:t>
      </w:r>
      <w:r w:rsidR="00211069">
        <w:t xml:space="preserve"> controls</w:t>
      </w:r>
      <w:r w:rsidR="00571C01">
        <w:t xml:space="preserve"> and requirements</w:t>
      </w:r>
      <w:r w:rsidR="0078609C">
        <w:t>.</w:t>
      </w:r>
      <w:r w:rsidR="00302C66">
        <w:t xml:space="preserve"> </w:t>
      </w:r>
    </w:p>
    <w:p w14:paraId="18E4BB32" w14:textId="338ABE25" w:rsidR="00EB0FAD" w:rsidRDefault="00BD7563" w:rsidP="008A556B">
      <w:pPr>
        <w:pStyle w:val="Numberedparagraph"/>
        <w:ind w:left="851" w:hanging="851"/>
      </w:pPr>
      <w:r>
        <w:t>U</w:t>
      </w:r>
      <w:r w:rsidR="00D402D8">
        <w:t xml:space="preserve">nder </w:t>
      </w:r>
      <w:r w:rsidR="00EC2F92">
        <w:t>S</w:t>
      </w:r>
      <w:r>
        <w:t>C</w:t>
      </w:r>
      <w:r w:rsidR="00D402D8">
        <w:t xml:space="preserve"> 23.1.</w:t>
      </w:r>
      <w:r w:rsidR="00110957">
        <w:t>1</w:t>
      </w:r>
      <w:r>
        <w:t>,</w:t>
      </w:r>
      <w:r w:rsidR="009E1F7E">
        <w:t xml:space="preserve"> </w:t>
      </w:r>
      <w:r w:rsidR="00920E35">
        <w:t xml:space="preserve">the RP claims that a </w:t>
      </w:r>
      <w:r w:rsidR="009E1F7E">
        <w:t xml:space="preserve">nuclear pressure vessel code </w:t>
      </w:r>
      <w:r>
        <w:t xml:space="preserve">is used </w:t>
      </w:r>
      <w:r w:rsidR="009E1F7E">
        <w:t xml:space="preserve">to establish the </w:t>
      </w:r>
      <w:r w:rsidR="006C3D2B">
        <w:t>rules for design, structural analysis, materials, manufacturing and quality assurance for nuclear components.</w:t>
      </w:r>
      <w:r w:rsidR="005C57F8">
        <w:t xml:space="preserve"> </w:t>
      </w:r>
      <w:r w:rsidR="002677BE">
        <w:t xml:space="preserve">This is initially determined by </w:t>
      </w:r>
      <w:r w:rsidR="009E7E55">
        <w:t xml:space="preserve">the assignment of </w:t>
      </w:r>
      <w:r>
        <w:t xml:space="preserve">a </w:t>
      </w:r>
      <w:r w:rsidR="007505E1">
        <w:t xml:space="preserve">code </w:t>
      </w:r>
      <w:r w:rsidR="007672FC">
        <w:t>classification</w:t>
      </w:r>
      <w:r w:rsidR="007505E1">
        <w:t>,</w:t>
      </w:r>
      <w:r w:rsidR="00E238F9">
        <w:t xml:space="preserve"> which </w:t>
      </w:r>
      <w:r w:rsidR="00EC611E">
        <w:t xml:space="preserve">for the </w:t>
      </w:r>
      <w:r w:rsidR="008E6FEF">
        <w:t>Rolls-Royce SMR design</w:t>
      </w:r>
      <w:r w:rsidR="00EC611E">
        <w:t xml:space="preserve"> </w:t>
      </w:r>
      <w:r w:rsidR="00856101">
        <w:t>i</w:t>
      </w:r>
      <w:r w:rsidR="00716762">
        <w:t>s</w:t>
      </w:r>
      <w:r w:rsidR="007505E1">
        <w:t xml:space="preserve"> the </w:t>
      </w:r>
      <w:r w:rsidR="00642F79">
        <w:t>American Society for Mechanical Engineers Section III (</w:t>
      </w:r>
      <w:r w:rsidR="00E238F9">
        <w:t xml:space="preserve">ASME </w:t>
      </w:r>
      <w:r w:rsidR="007505E1">
        <w:t>III</w:t>
      </w:r>
      <w:r w:rsidR="00642F79">
        <w:t>) Boiler</w:t>
      </w:r>
      <w:r w:rsidR="007505E1">
        <w:t xml:space="preserve"> and </w:t>
      </w:r>
      <w:r w:rsidR="00642F79">
        <w:t>Pressure Vessel Code (BPVC) 2021</w:t>
      </w:r>
      <w:r w:rsidR="009930FC">
        <w:t xml:space="preserve">. The </w:t>
      </w:r>
      <w:r w:rsidR="00856101">
        <w:t xml:space="preserve">adequacy of </w:t>
      </w:r>
      <w:r w:rsidR="009930FC">
        <w:t xml:space="preserve">this code </w:t>
      </w:r>
      <w:r w:rsidR="00937A0A">
        <w:t xml:space="preserve">for meeting ONR expectations is </w:t>
      </w:r>
      <w:r w:rsidR="000C3E25">
        <w:t>considered</w:t>
      </w:r>
      <w:r w:rsidR="000C0ADF">
        <w:t xml:space="preserve"> in Section </w:t>
      </w:r>
      <w:r w:rsidR="00442CE9">
        <w:t>4.2.2.2</w:t>
      </w:r>
      <w:r w:rsidR="000C0ADF">
        <w:t xml:space="preserve"> below.</w:t>
      </w:r>
      <w:r w:rsidR="00E238F9">
        <w:t xml:space="preserve"> </w:t>
      </w:r>
    </w:p>
    <w:p w14:paraId="02A47969" w14:textId="30FF716C" w:rsidR="007672FC" w:rsidRDefault="0023231B" w:rsidP="008A556B">
      <w:pPr>
        <w:pStyle w:val="Numberedparagraph"/>
        <w:ind w:left="851" w:hanging="851"/>
      </w:pPr>
      <w:r>
        <w:t xml:space="preserve">The RP’s process for assignment of </w:t>
      </w:r>
      <w:r w:rsidR="00E238F9">
        <w:t xml:space="preserve">ASME III </w:t>
      </w:r>
      <w:r w:rsidR="000C3E25">
        <w:t>c</w:t>
      </w:r>
      <w:r w:rsidR="00E238F9">
        <w:t xml:space="preserve">ode </w:t>
      </w:r>
      <w:r w:rsidR="000C3E25">
        <w:t>c</w:t>
      </w:r>
      <w:r w:rsidR="00E238F9">
        <w:t xml:space="preserve">lass </w:t>
      </w:r>
      <w:r>
        <w:t>to components follows</w:t>
      </w:r>
      <w:r w:rsidR="00C0070E">
        <w:t xml:space="preserve"> the United States</w:t>
      </w:r>
      <w:r w:rsidR="00E238F9">
        <w:t xml:space="preserve"> Nuclear Regulatory Commission</w:t>
      </w:r>
      <w:r w:rsidR="00C0070E">
        <w:t xml:space="preserve"> (USNRC)</w:t>
      </w:r>
      <w:r w:rsidR="00E238F9">
        <w:t xml:space="preserve"> </w:t>
      </w:r>
      <w:r w:rsidR="005F2736">
        <w:t>R</w:t>
      </w:r>
      <w:r w:rsidR="00C0070E">
        <w:t xml:space="preserve">egulatory </w:t>
      </w:r>
      <w:r w:rsidR="005F2736">
        <w:t>G</w:t>
      </w:r>
      <w:r w:rsidR="00C0070E">
        <w:t xml:space="preserve">uidance 1.26, </w:t>
      </w:r>
      <w:r w:rsidR="00C0070E" w:rsidRPr="00442CE9">
        <w:t>Revision 5</w:t>
      </w:r>
      <w:r w:rsidR="00EA5CCA" w:rsidRPr="00442CE9">
        <w:t xml:space="preserve"> (</w:t>
      </w:r>
      <w:r w:rsidR="0062083A" w:rsidRPr="00442CE9">
        <w:t>ref.</w:t>
      </w:r>
      <w:r w:rsidR="00EA5CCA" w:rsidRPr="00442CE9">
        <w:t xml:space="preserve"> </w:t>
      </w:r>
      <w:sdt>
        <w:sdtPr>
          <w:id w:val="-365527001"/>
          <w:citation/>
        </w:sdtPr>
        <w:sdtEndPr/>
        <w:sdtContent>
          <w:r w:rsidR="00EF5069" w:rsidRPr="00442CE9">
            <w:fldChar w:fldCharType="begin"/>
          </w:r>
          <w:r w:rsidR="00EF5069" w:rsidRPr="00442CE9">
            <w:instrText xml:space="preserve"> CITATION Uni \l 2057 </w:instrText>
          </w:r>
          <w:r w:rsidR="00EF5069" w:rsidRPr="00442CE9">
            <w:fldChar w:fldCharType="separate"/>
          </w:r>
          <w:r w:rsidR="00B02777" w:rsidRPr="00B02777">
            <w:rPr>
              <w:noProof/>
            </w:rPr>
            <w:t>[49]</w:t>
          </w:r>
          <w:r w:rsidR="00EF5069" w:rsidRPr="00442CE9">
            <w:fldChar w:fldCharType="end"/>
          </w:r>
        </w:sdtContent>
      </w:sdt>
      <w:r w:rsidR="00EA5CCA" w:rsidRPr="00442CE9">
        <w:t>)</w:t>
      </w:r>
      <w:r w:rsidR="00C0070E" w:rsidRPr="00442CE9">
        <w:t xml:space="preserve">. </w:t>
      </w:r>
      <w:r w:rsidR="000733BF" w:rsidRPr="00442CE9">
        <w:t>T</w:t>
      </w:r>
      <w:r w:rsidR="00C0070E" w:rsidRPr="00442CE9">
        <w:t>his</w:t>
      </w:r>
      <w:r w:rsidR="001262BF" w:rsidRPr="00442CE9">
        <w:t xml:space="preserve"> approach </w:t>
      </w:r>
      <w:r w:rsidR="00F708D3" w:rsidRPr="00442CE9">
        <w:t>assign</w:t>
      </w:r>
      <w:r w:rsidR="000733BF" w:rsidRPr="00442CE9">
        <w:t>s</w:t>
      </w:r>
      <w:r w:rsidR="00F708D3" w:rsidRPr="00442CE9">
        <w:t xml:space="preserve"> a quality grou</w:t>
      </w:r>
      <w:r w:rsidR="00DC2062" w:rsidRPr="00442CE9">
        <w:t xml:space="preserve">p to components that </w:t>
      </w:r>
      <w:r w:rsidR="00BC2299" w:rsidRPr="00442CE9">
        <w:t>deliver a</w:t>
      </w:r>
      <w:r w:rsidR="00BC2299">
        <w:t xml:space="preserve"> predefined and prescriptive set of safety functions. These quality groups</w:t>
      </w:r>
      <w:r w:rsidR="00176BA5">
        <w:t xml:space="preserve"> range from</w:t>
      </w:r>
      <w:r w:rsidR="00BC2299">
        <w:t xml:space="preserve"> A</w:t>
      </w:r>
      <w:r w:rsidR="00BE0694">
        <w:t xml:space="preserve"> – D</w:t>
      </w:r>
      <w:r w:rsidR="00176BA5">
        <w:t>,</w:t>
      </w:r>
      <w:r w:rsidR="00BE0694">
        <w:t xml:space="preserve"> with </w:t>
      </w:r>
      <w:r w:rsidR="00176BA5">
        <w:t xml:space="preserve">Group </w:t>
      </w:r>
      <w:r w:rsidR="00BE0694">
        <w:t>A</w:t>
      </w:r>
      <w:r w:rsidR="00BC2299">
        <w:t xml:space="preserve"> being </w:t>
      </w:r>
      <w:r w:rsidR="00176BA5">
        <w:t xml:space="preserve">for the </w:t>
      </w:r>
      <w:r w:rsidR="00BC2299">
        <w:t xml:space="preserve">most safety significant </w:t>
      </w:r>
      <w:r w:rsidR="00176BA5">
        <w:t xml:space="preserve">components and </w:t>
      </w:r>
      <w:r w:rsidR="001218E4">
        <w:t>G</w:t>
      </w:r>
      <w:r w:rsidR="00176BA5">
        <w:t>roup</w:t>
      </w:r>
      <w:r w:rsidR="00BC2299">
        <w:t xml:space="preserve"> </w:t>
      </w:r>
      <w:r w:rsidR="00563C8E">
        <w:t>D</w:t>
      </w:r>
      <w:r w:rsidR="00BC2299">
        <w:t xml:space="preserve"> </w:t>
      </w:r>
      <w:r w:rsidR="00CF7781">
        <w:t xml:space="preserve">being </w:t>
      </w:r>
      <w:r w:rsidR="001218E4">
        <w:t>the least. These groups</w:t>
      </w:r>
      <w:r w:rsidR="0039685C">
        <w:t xml:space="preserve"> define</w:t>
      </w:r>
      <w:r w:rsidR="001218E4">
        <w:t xml:space="preserve"> d</w:t>
      </w:r>
      <w:r w:rsidR="00D90407">
        <w:t xml:space="preserve">irectly </w:t>
      </w:r>
      <w:r w:rsidR="0039685C">
        <w:t>what</w:t>
      </w:r>
      <w:r w:rsidR="00D90407">
        <w:t xml:space="preserve"> </w:t>
      </w:r>
      <w:r w:rsidR="00563C8E">
        <w:t>ASME</w:t>
      </w:r>
      <w:r w:rsidR="001F62A9">
        <w:t xml:space="preserve"> III code class</w:t>
      </w:r>
      <w:r w:rsidR="0039685C">
        <w:t xml:space="preserve"> should be use</w:t>
      </w:r>
      <w:r w:rsidR="007D2E03">
        <w:t>d</w:t>
      </w:r>
      <w:r w:rsidR="001218E4">
        <w:t xml:space="preserve">, such that </w:t>
      </w:r>
      <w:r w:rsidR="00683494">
        <w:t xml:space="preserve">Group A components are </w:t>
      </w:r>
      <w:r w:rsidR="007F5FFD">
        <w:t>designated as</w:t>
      </w:r>
      <w:r w:rsidR="009C35B1">
        <w:t xml:space="preserve"> </w:t>
      </w:r>
      <w:r w:rsidR="00683494">
        <w:t>ASME III Code Class 1</w:t>
      </w:r>
      <w:r w:rsidR="00DB286E">
        <w:t xml:space="preserve">, </w:t>
      </w:r>
      <w:r w:rsidR="00640E9D">
        <w:t xml:space="preserve">Group B, Class 2 </w:t>
      </w:r>
      <w:r w:rsidR="00C51EEB">
        <w:t>and so on</w:t>
      </w:r>
      <w:r w:rsidR="00DB286E">
        <w:t>.</w:t>
      </w:r>
      <w:r w:rsidR="00B80E74">
        <w:t xml:space="preserve"> </w:t>
      </w:r>
    </w:p>
    <w:p w14:paraId="26AF61D9" w14:textId="2D22FBC4" w:rsidR="00722F37" w:rsidRDefault="00EF1F23" w:rsidP="008A556B">
      <w:pPr>
        <w:pStyle w:val="Numberedparagraph"/>
        <w:ind w:left="851" w:hanging="851"/>
      </w:pPr>
      <w:r>
        <w:t>T</w:t>
      </w:r>
      <w:r w:rsidR="00DA1C90">
        <w:t>he</w:t>
      </w:r>
      <w:r w:rsidR="007F5FFD">
        <w:t xml:space="preserve"> RP</w:t>
      </w:r>
      <w:r>
        <w:t xml:space="preserve"> has developed a</w:t>
      </w:r>
      <w:r w:rsidR="00E71521">
        <w:t xml:space="preserve"> process </w:t>
      </w:r>
      <w:r>
        <w:t>(</w:t>
      </w:r>
      <w:r w:rsidR="00DA1C90">
        <w:t>C3.2.2-5</w:t>
      </w:r>
      <w:r w:rsidR="00A80716">
        <w:t xml:space="preserve"> ‘E</w:t>
      </w:r>
      <w:r w:rsidR="00DA1C90">
        <w:t xml:space="preserve">stablish ASME III </w:t>
      </w:r>
      <w:r w:rsidR="00A80716">
        <w:t>C</w:t>
      </w:r>
      <w:r w:rsidR="00DA1C90">
        <w:t xml:space="preserve">ode </w:t>
      </w:r>
      <w:r w:rsidR="00A80716">
        <w:t>C</w:t>
      </w:r>
      <w:r w:rsidR="00DA1C90">
        <w:t>lass</w:t>
      </w:r>
      <w:r w:rsidR="00A82A74">
        <w:t>’</w:t>
      </w:r>
      <w:r w:rsidR="00EF5069">
        <w:t>,</w:t>
      </w:r>
      <w:r w:rsidR="00A80716">
        <w:t xml:space="preserve"> </w:t>
      </w:r>
      <w:r w:rsidR="00156B60">
        <w:t>(</w:t>
      </w:r>
      <w:r w:rsidR="0062083A" w:rsidRPr="00442CE9">
        <w:t>ref.</w:t>
      </w:r>
      <w:r w:rsidR="00BA149E" w:rsidRPr="00442CE9">
        <w:t xml:space="preserve"> </w:t>
      </w:r>
      <w:sdt>
        <w:sdtPr>
          <w:id w:val="-2016760573"/>
          <w:citation/>
        </w:sdtPr>
        <w:sdtEndPr/>
        <w:sdtContent>
          <w:r w:rsidR="00BA149E" w:rsidRPr="00442CE9">
            <w:fldChar w:fldCharType="begin"/>
          </w:r>
          <w:r w:rsidR="00BA149E" w:rsidRPr="00442CE9">
            <w:instrText xml:space="preserve"> CITATION Key \l 2057 </w:instrText>
          </w:r>
          <w:r w:rsidR="00BA149E" w:rsidRPr="00442CE9">
            <w:fldChar w:fldCharType="separate"/>
          </w:r>
          <w:r w:rsidR="00B02777" w:rsidRPr="00B02777">
            <w:rPr>
              <w:noProof/>
            </w:rPr>
            <w:t>[39]</w:t>
          </w:r>
          <w:r w:rsidR="00BA149E" w:rsidRPr="00442CE9">
            <w:fldChar w:fldCharType="end"/>
          </w:r>
        </w:sdtContent>
      </w:sdt>
      <w:r w:rsidR="00046370" w:rsidRPr="00442CE9">
        <w:t>),</w:t>
      </w:r>
      <w:r w:rsidR="00B40B80" w:rsidRPr="00442CE9">
        <w:t xml:space="preserve"> </w:t>
      </w:r>
      <w:r w:rsidRPr="00442CE9">
        <w:t>whereby</w:t>
      </w:r>
      <w:r>
        <w:t xml:space="preserve"> </w:t>
      </w:r>
      <w:r w:rsidR="001B739F">
        <w:t>the USNRC Regulatory Guide 1.26</w:t>
      </w:r>
      <w:r w:rsidR="00E35DD6">
        <w:t xml:space="preserve"> </w:t>
      </w:r>
      <w:r w:rsidR="001B739F">
        <w:t xml:space="preserve">is </w:t>
      </w:r>
      <w:r w:rsidR="00046370">
        <w:t xml:space="preserve">used </w:t>
      </w:r>
      <w:r w:rsidR="00DB094B">
        <w:t>to initially determine</w:t>
      </w:r>
      <w:r w:rsidR="004041A1">
        <w:t xml:space="preserve"> SSC code classification</w:t>
      </w:r>
      <w:r w:rsidR="00DB094B">
        <w:t>.</w:t>
      </w:r>
      <w:r w:rsidR="001B739F">
        <w:t xml:space="preserve"> </w:t>
      </w:r>
      <w:r w:rsidR="00DB094B">
        <w:t>A</w:t>
      </w:r>
      <w:r w:rsidR="004041A1">
        <w:t>dditional</w:t>
      </w:r>
      <w:r w:rsidR="00684C36">
        <w:t xml:space="preserve"> rules are </w:t>
      </w:r>
      <w:r w:rsidR="00DB094B">
        <w:t xml:space="preserve">then </w:t>
      </w:r>
      <w:r w:rsidR="00684C36">
        <w:t xml:space="preserve">applied to ensure that the </w:t>
      </w:r>
      <w:r w:rsidR="002B7317">
        <w:t>consequence-</w:t>
      </w:r>
      <w:r w:rsidR="00684C36">
        <w:t xml:space="preserve">led safety classification </w:t>
      </w:r>
      <w:r w:rsidR="002B7317">
        <w:t xml:space="preserve">approach </w:t>
      </w:r>
      <w:r w:rsidR="00684C36">
        <w:t xml:space="preserve">is accounted </w:t>
      </w:r>
      <w:r w:rsidR="00035786">
        <w:t xml:space="preserve">for </w:t>
      </w:r>
      <w:r w:rsidR="00684C36">
        <w:t xml:space="preserve">in </w:t>
      </w:r>
      <w:r w:rsidR="00367479">
        <w:t>determining</w:t>
      </w:r>
      <w:r w:rsidR="002B7317">
        <w:t xml:space="preserve"> </w:t>
      </w:r>
      <w:r w:rsidR="00367479">
        <w:t>t</w:t>
      </w:r>
      <w:r w:rsidR="002B7317">
        <w:t xml:space="preserve">he </w:t>
      </w:r>
      <w:r w:rsidR="00367479">
        <w:t xml:space="preserve">final assigned ASME </w:t>
      </w:r>
      <w:r w:rsidR="00035786">
        <w:t xml:space="preserve">III code </w:t>
      </w:r>
      <w:r w:rsidR="00367479">
        <w:t>classification. These rules include:</w:t>
      </w:r>
      <w:r w:rsidR="00684C36">
        <w:t xml:space="preserve"> </w:t>
      </w:r>
    </w:p>
    <w:p w14:paraId="0B267E28" w14:textId="117F56D4" w:rsidR="009F4CC5" w:rsidRDefault="00722F37" w:rsidP="00777B1F">
      <w:pPr>
        <w:pStyle w:val="Bulletlist1"/>
      </w:pPr>
      <w:r>
        <w:t xml:space="preserve">The ASME III </w:t>
      </w:r>
      <w:r w:rsidR="00E769A9">
        <w:t>c</w:t>
      </w:r>
      <w:r>
        <w:t xml:space="preserve">ode </w:t>
      </w:r>
      <w:r w:rsidR="00E769A9">
        <w:t>c</w:t>
      </w:r>
      <w:r>
        <w:t xml:space="preserve">lass is not higher than the safety class, so </w:t>
      </w:r>
      <w:r w:rsidR="00847054">
        <w:t xml:space="preserve">that </w:t>
      </w:r>
      <w:r>
        <w:t xml:space="preserve">the process does not escalate the design rules. </w:t>
      </w:r>
    </w:p>
    <w:p w14:paraId="02E96D51" w14:textId="547B6C1D" w:rsidR="00385194" w:rsidRDefault="00722F37" w:rsidP="00777B1F">
      <w:pPr>
        <w:pStyle w:val="Bulletlist1"/>
      </w:pPr>
      <w:r>
        <w:t>VHR</w:t>
      </w:r>
      <w:r w:rsidR="00033382">
        <w:t>/HR</w:t>
      </w:r>
      <w:r>
        <w:t xml:space="preserve"> components are always designed to ASME III Code Class 1 rules</w:t>
      </w:r>
      <w:r w:rsidR="00385194">
        <w:t xml:space="preserve"> (noting this is a start position and that additional provisions are appli</w:t>
      </w:r>
      <w:r w:rsidR="00A41078">
        <w:t>e</w:t>
      </w:r>
      <w:r w:rsidR="00385194">
        <w:t xml:space="preserve">d as per </w:t>
      </w:r>
      <w:r w:rsidR="00847054">
        <w:t>SC</w:t>
      </w:r>
      <w:r w:rsidR="00385194">
        <w:t xml:space="preserve"> 23.2)</w:t>
      </w:r>
      <w:r>
        <w:t xml:space="preserve">. </w:t>
      </w:r>
    </w:p>
    <w:p w14:paraId="66CD6EF1" w14:textId="1589E3F1" w:rsidR="00385194" w:rsidRDefault="00722F37" w:rsidP="00777B1F">
      <w:pPr>
        <w:pStyle w:val="Bulletlist1"/>
      </w:pPr>
      <w:r>
        <w:t xml:space="preserve">ASME III </w:t>
      </w:r>
      <w:r w:rsidR="00847054">
        <w:t>c</w:t>
      </w:r>
      <w:r>
        <w:t xml:space="preserve">ode </w:t>
      </w:r>
      <w:r w:rsidR="00847054">
        <w:t>c</w:t>
      </w:r>
      <w:r>
        <w:t xml:space="preserve">lass does not reduce the classification where it has been elevated due to secondary consequences. </w:t>
      </w:r>
    </w:p>
    <w:p w14:paraId="6C81CE36" w14:textId="25166A3F" w:rsidR="00722F37" w:rsidRDefault="00722F37" w:rsidP="00777B1F">
      <w:pPr>
        <w:pStyle w:val="Bulletlist1"/>
      </w:pPr>
      <w:r>
        <w:t xml:space="preserve">Where a </w:t>
      </w:r>
      <w:r w:rsidR="00847054">
        <w:t>q</w:t>
      </w:r>
      <w:r>
        <w:t xml:space="preserve">uality </w:t>
      </w:r>
      <w:r w:rsidR="00847054">
        <w:t>g</w:t>
      </w:r>
      <w:r>
        <w:t xml:space="preserve">rade is not provided by </w:t>
      </w:r>
      <w:r w:rsidR="00847054">
        <w:t>US</w:t>
      </w:r>
      <w:r>
        <w:t>NRC Regulatory Guide 1.26, the safety class is used as a default position.</w:t>
      </w:r>
    </w:p>
    <w:p w14:paraId="6BD51C66" w14:textId="1F7DAC51" w:rsidR="002F57E7" w:rsidRPr="001E02D4" w:rsidRDefault="002F57E7" w:rsidP="007C1103">
      <w:pPr>
        <w:pStyle w:val="Numberedparagraph"/>
        <w:ind w:left="851"/>
      </w:pPr>
      <w:r>
        <w:t xml:space="preserve">In my opinion, the </w:t>
      </w:r>
      <w:r w:rsidR="00A5223D">
        <w:t xml:space="preserve">RP’s </w:t>
      </w:r>
      <w:r>
        <w:t xml:space="preserve">use of the USNRC </w:t>
      </w:r>
      <w:r w:rsidR="002658AF">
        <w:t>R</w:t>
      </w:r>
      <w:r>
        <w:t>eg</w:t>
      </w:r>
      <w:r w:rsidR="002658AF">
        <w:t>ulatory G</w:t>
      </w:r>
      <w:r>
        <w:t xml:space="preserve">uide 1.26 </w:t>
      </w:r>
      <w:r w:rsidR="002658AF">
        <w:t xml:space="preserve">as a starting point </w:t>
      </w:r>
      <w:r w:rsidR="00320A40">
        <w:t xml:space="preserve">to determine component design code classification </w:t>
      </w:r>
      <w:r w:rsidR="007073C0">
        <w:t>is</w:t>
      </w:r>
      <w:r w:rsidR="00CA5070">
        <w:t xml:space="preserve"> </w:t>
      </w:r>
      <w:r w:rsidR="00320A40">
        <w:t>reasonable</w:t>
      </w:r>
      <w:r w:rsidR="00A26866">
        <w:t>,</w:t>
      </w:r>
      <w:r w:rsidR="00160FCA">
        <w:t xml:space="preserve"> </w:t>
      </w:r>
      <w:r w:rsidR="000E7250">
        <w:t>through adoption of internationally accepted</w:t>
      </w:r>
      <w:r w:rsidR="00160FCA">
        <w:t xml:space="preserve"> </w:t>
      </w:r>
      <w:r w:rsidR="002658AF">
        <w:t>approaches</w:t>
      </w:r>
      <w:r w:rsidR="00160FCA">
        <w:t xml:space="preserve">. The </w:t>
      </w:r>
      <w:r w:rsidR="00160FCA">
        <w:lastRenderedPageBreak/>
        <w:t xml:space="preserve">RP’s </w:t>
      </w:r>
      <w:r w:rsidR="000514A4">
        <w:t>appr</w:t>
      </w:r>
      <w:r w:rsidR="000F1212">
        <w:t>oa</w:t>
      </w:r>
      <w:r w:rsidR="000514A4">
        <w:t>ch</w:t>
      </w:r>
      <w:r w:rsidR="00DA0E34">
        <w:t xml:space="preserve"> </w:t>
      </w:r>
      <w:r w:rsidR="00E9361D">
        <w:t>for</w:t>
      </w:r>
      <w:r w:rsidR="00DA0E34">
        <w:t xml:space="preserve"> safety classification </w:t>
      </w:r>
      <w:r w:rsidR="000F1212">
        <w:t xml:space="preserve">to set the ultimate design </w:t>
      </w:r>
      <w:r w:rsidR="00A26866">
        <w:t xml:space="preserve">and operation </w:t>
      </w:r>
      <w:r w:rsidR="000F1212">
        <w:t>requirement</w:t>
      </w:r>
      <w:r w:rsidR="00A26866">
        <w:t>s</w:t>
      </w:r>
      <w:r w:rsidR="000F1212">
        <w:t xml:space="preserve"> </w:t>
      </w:r>
      <w:r w:rsidR="000413BE">
        <w:t>enabl</w:t>
      </w:r>
      <w:r w:rsidR="00E9361D">
        <w:t>es</w:t>
      </w:r>
      <w:r w:rsidR="000F1212">
        <w:t xml:space="preserve"> highest reliability claim</w:t>
      </w:r>
      <w:r w:rsidR="000413BE">
        <w:t>s</w:t>
      </w:r>
      <w:r w:rsidR="000F1212">
        <w:t xml:space="preserve"> to </w:t>
      </w:r>
      <w:r w:rsidR="000413BE">
        <w:t>be implemented</w:t>
      </w:r>
      <w:r w:rsidR="00890340">
        <w:t>,</w:t>
      </w:r>
      <w:r w:rsidR="000413BE">
        <w:t xml:space="preserve"> based on </w:t>
      </w:r>
      <w:r w:rsidR="00890340">
        <w:t xml:space="preserve">the </w:t>
      </w:r>
      <w:r w:rsidR="000413BE">
        <w:t>consequence</w:t>
      </w:r>
      <w:r w:rsidR="00890340">
        <w:t>s</w:t>
      </w:r>
      <w:r w:rsidR="000413BE">
        <w:t xml:space="preserve"> of failure specific for the </w:t>
      </w:r>
      <w:r w:rsidR="008E6FEF">
        <w:t>Rolls-Royce SMR design</w:t>
      </w:r>
      <w:r w:rsidR="000413BE">
        <w:t>.</w:t>
      </w:r>
      <w:r w:rsidR="00504AEE">
        <w:t xml:space="preserve"> I am therefore satisfied that this meets ONR expectation that </w:t>
      </w:r>
      <w:r w:rsidR="000F1AE4">
        <w:t>structural integrity</w:t>
      </w:r>
      <w:r w:rsidR="00B140AC">
        <w:t xml:space="preserve"> </w:t>
      </w:r>
      <w:r w:rsidR="00504AEE">
        <w:t xml:space="preserve">design requirements are </w:t>
      </w:r>
      <w:r w:rsidR="00A43D6B">
        <w:t xml:space="preserve">defined based on SSC </w:t>
      </w:r>
      <w:r w:rsidR="00504AEE">
        <w:t>safety classification (</w:t>
      </w:r>
      <w:r w:rsidR="00BA149E">
        <w:t xml:space="preserve">ref. </w:t>
      </w:r>
      <w:sdt>
        <w:sdtPr>
          <w:id w:val="-1866824446"/>
          <w:citation/>
        </w:sdtPr>
        <w:sdtEndPr/>
        <w:sdtContent>
          <w:r w:rsidR="00BA149E">
            <w:fldChar w:fldCharType="begin"/>
          </w:r>
          <w:r w:rsidR="00C55B20">
            <w:instrText xml:space="preserve">CITATION Int \l 2057 </w:instrText>
          </w:r>
          <w:r w:rsidR="00BA149E">
            <w:fldChar w:fldCharType="separate"/>
          </w:r>
          <w:r w:rsidR="00B02777" w:rsidRPr="00B02777">
            <w:rPr>
              <w:noProof/>
            </w:rPr>
            <w:t>[24]</w:t>
          </w:r>
          <w:r w:rsidR="00BA149E">
            <w:fldChar w:fldCharType="end"/>
          </w:r>
        </w:sdtContent>
      </w:sdt>
      <w:r w:rsidR="00504AEE">
        <w:t>).</w:t>
      </w:r>
      <w:r w:rsidR="000C0ADF">
        <w:t xml:space="preserve"> </w:t>
      </w:r>
      <w:r w:rsidR="00D4565C">
        <w:t xml:space="preserve">In my opinion, this approach </w:t>
      </w:r>
      <w:r w:rsidR="00F45510">
        <w:t xml:space="preserve">generally </w:t>
      </w:r>
      <w:r w:rsidR="00D4565C">
        <w:t>aligns with Requirement 22 of the IAEA SSR2/1 (</w:t>
      </w:r>
      <w:r w:rsidR="00D4565C" w:rsidRPr="001E02D4">
        <w:t xml:space="preserve">Ref. </w:t>
      </w:r>
      <w:sdt>
        <w:sdtPr>
          <w:id w:val="-187604638"/>
          <w:citation/>
        </w:sdtPr>
        <w:sdtEndPr/>
        <w:sdtContent>
          <w:r w:rsidR="001E02D4" w:rsidRPr="001E02D4">
            <w:fldChar w:fldCharType="begin"/>
          </w:r>
          <w:r w:rsidR="001E02D4" w:rsidRPr="001E02D4">
            <w:instrText xml:space="preserve"> CITATION IAE4 \l 2057 </w:instrText>
          </w:r>
          <w:r w:rsidR="001E02D4" w:rsidRPr="001E02D4">
            <w:fldChar w:fldCharType="separate"/>
          </w:r>
          <w:r w:rsidR="00B02777" w:rsidRPr="00B02777">
            <w:rPr>
              <w:noProof/>
            </w:rPr>
            <w:t>[28]</w:t>
          </w:r>
          <w:r w:rsidR="001E02D4" w:rsidRPr="001E02D4">
            <w:fldChar w:fldCharType="end"/>
          </w:r>
        </w:sdtContent>
      </w:sdt>
      <w:r w:rsidR="00D4565C" w:rsidRPr="001E02D4">
        <w:t xml:space="preserve">) </w:t>
      </w:r>
      <w:r w:rsidR="003A668D" w:rsidRPr="001E02D4">
        <w:t xml:space="preserve">for safety classification </w:t>
      </w:r>
      <w:r w:rsidR="00D4565C" w:rsidRPr="001E02D4">
        <w:t xml:space="preserve">and SSG-56 </w:t>
      </w:r>
      <w:r w:rsidR="009940F5" w:rsidRPr="001E02D4">
        <w:t>that</w:t>
      </w:r>
      <w:r w:rsidR="003A668D" w:rsidRPr="001E02D4">
        <w:t xml:space="preserve"> </w:t>
      </w:r>
      <w:r w:rsidR="009940F5" w:rsidRPr="001E02D4">
        <w:t xml:space="preserve">the </w:t>
      </w:r>
      <w:r w:rsidR="003A668D" w:rsidRPr="001E02D4">
        <w:t xml:space="preserve">safety classification </w:t>
      </w:r>
      <w:r w:rsidR="009940F5" w:rsidRPr="001E02D4">
        <w:t xml:space="preserve">is used </w:t>
      </w:r>
      <w:r w:rsidR="00E6683E" w:rsidRPr="001E02D4">
        <w:t xml:space="preserve">to inform </w:t>
      </w:r>
      <w:r w:rsidR="009940F5" w:rsidRPr="001E02D4">
        <w:t xml:space="preserve">the engineering design, with manufacturing rules applicable to </w:t>
      </w:r>
      <w:r w:rsidR="00E6683E" w:rsidRPr="001E02D4">
        <w:t>each individual component selected with due account taken of the consequences of failure, in terms of both the fulfilment of the safety function and the prevention of a radioactive release</w:t>
      </w:r>
      <w:r w:rsidR="00D4565C" w:rsidRPr="001E02D4">
        <w:t xml:space="preserve"> (Ref. </w:t>
      </w:r>
      <w:sdt>
        <w:sdtPr>
          <w:id w:val="-1303001239"/>
          <w:citation/>
        </w:sdtPr>
        <w:sdtEndPr/>
        <w:sdtContent>
          <w:r w:rsidR="001E02D4" w:rsidRPr="001E02D4">
            <w:fldChar w:fldCharType="begin"/>
          </w:r>
          <w:r w:rsidR="001E02D4" w:rsidRPr="001E02D4">
            <w:instrText xml:space="preserve"> CITATION IAE3 \l 2057 </w:instrText>
          </w:r>
          <w:r w:rsidR="001E02D4" w:rsidRPr="001E02D4">
            <w:fldChar w:fldCharType="separate"/>
          </w:r>
          <w:r w:rsidR="00B02777" w:rsidRPr="00B02777">
            <w:rPr>
              <w:noProof/>
            </w:rPr>
            <w:t>[30]</w:t>
          </w:r>
          <w:r w:rsidR="001E02D4" w:rsidRPr="001E02D4">
            <w:fldChar w:fldCharType="end"/>
          </w:r>
        </w:sdtContent>
      </w:sdt>
      <w:r w:rsidR="00D4565C" w:rsidRPr="001E02D4">
        <w:t>)</w:t>
      </w:r>
      <w:r w:rsidR="00B7462B" w:rsidRPr="001E02D4">
        <w:t>.</w:t>
      </w:r>
      <w:r w:rsidR="00917099">
        <w:t xml:space="preserve"> I am also </w:t>
      </w:r>
      <w:r w:rsidR="008C78D8">
        <w:t>satisfied</w:t>
      </w:r>
      <w:r w:rsidR="00917099">
        <w:t xml:space="preserve"> that the RP’s approach to classification</w:t>
      </w:r>
      <w:r w:rsidR="008C78D8">
        <w:t xml:space="preserve"> </w:t>
      </w:r>
      <w:r w:rsidR="00F85A04">
        <w:t>satisfie</w:t>
      </w:r>
      <w:r w:rsidR="000B5500">
        <w:t>s</w:t>
      </w:r>
      <w:r w:rsidR="00F85A04">
        <w:t xml:space="preserve"> the structural integrity aspects of</w:t>
      </w:r>
      <w:r w:rsidR="008C78D8">
        <w:t xml:space="preserve"> Issue </w:t>
      </w:r>
      <w:r w:rsidR="00DE3CEF">
        <w:t>G</w:t>
      </w:r>
      <w:r w:rsidR="008C78D8">
        <w:t xml:space="preserve"> of the WENRA reference safety levels and safety objectives for new plants (ref.</w:t>
      </w:r>
      <w:sdt>
        <w:sdtPr>
          <w:id w:val="-1089618915"/>
          <w:citation/>
        </w:sdtPr>
        <w:sdtEndPr/>
        <w:sdtContent>
          <w:r w:rsidR="008C78D8">
            <w:fldChar w:fldCharType="begin"/>
          </w:r>
          <w:r w:rsidR="008C78D8">
            <w:instrText xml:space="preserve"> CITATION wenraSRL \l 2057 </w:instrText>
          </w:r>
          <w:r w:rsidR="008C78D8">
            <w:fldChar w:fldCharType="separate"/>
          </w:r>
          <w:r w:rsidR="00B02777">
            <w:rPr>
              <w:noProof/>
            </w:rPr>
            <w:t xml:space="preserve"> </w:t>
          </w:r>
          <w:r w:rsidR="00B02777" w:rsidRPr="00B02777">
            <w:rPr>
              <w:noProof/>
            </w:rPr>
            <w:t>[21]</w:t>
          </w:r>
          <w:r w:rsidR="008C78D8">
            <w:fldChar w:fldCharType="end"/>
          </w:r>
        </w:sdtContent>
      </w:sdt>
      <w:r w:rsidR="008C78D8">
        <w:t xml:space="preserve"> and </w:t>
      </w:r>
      <w:sdt>
        <w:sdtPr>
          <w:id w:val="40019645"/>
          <w:citation/>
        </w:sdtPr>
        <w:sdtEndPr/>
        <w:sdtContent>
          <w:r w:rsidR="008C78D8">
            <w:fldChar w:fldCharType="begin"/>
          </w:r>
          <w:r w:rsidR="002A527C">
            <w:instrText xml:space="preserve">CITATION WENRAnewNPP \l 2057 </w:instrText>
          </w:r>
          <w:r w:rsidR="008C78D8">
            <w:fldChar w:fldCharType="separate"/>
          </w:r>
          <w:r w:rsidR="00B02777" w:rsidRPr="00B02777">
            <w:rPr>
              <w:noProof/>
            </w:rPr>
            <w:t>[22]</w:t>
          </w:r>
          <w:r w:rsidR="008C78D8">
            <w:fldChar w:fldCharType="end"/>
          </w:r>
        </w:sdtContent>
      </w:sdt>
      <w:r w:rsidR="008C78D8">
        <w:t xml:space="preserve">) on </w:t>
      </w:r>
      <w:r w:rsidR="00890340">
        <w:t>s</w:t>
      </w:r>
      <w:r w:rsidR="006433D7">
        <w:t xml:space="preserve">afety </w:t>
      </w:r>
      <w:r w:rsidR="00890340">
        <w:t>c</w:t>
      </w:r>
      <w:r w:rsidR="00AE19A8">
        <w:t>lassification</w:t>
      </w:r>
      <w:r w:rsidR="006433D7">
        <w:t xml:space="preserve"> of SSCs, </w:t>
      </w:r>
      <w:r w:rsidR="00AE19A8">
        <w:t>that SSCs important to safety shall be designed, constructed and maintained such that their quality and reliability is commensurate with their classification</w:t>
      </w:r>
      <w:r w:rsidR="008C78D8">
        <w:t>.</w:t>
      </w:r>
    </w:p>
    <w:p w14:paraId="695AD7EA" w14:textId="2B79FD3B" w:rsidR="00035786" w:rsidRDefault="002D201C" w:rsidP="008A556B">
      <w:pPr>
        <w:pStyle w:val="Numberedparagraph"/>
        <w:ind w:left="851" w:hanging="851"/>
      </w:pPr>
      <w:r>
        <w:t>From the information I have sampled</w:t>
      </w:r>
      <w:r w:rsidR="00D65F24">
        <w:t xml:space="preserve"> within Step 2</w:t>
      </w:r>
      <w:r w:rsidR="00B92E43">
        <w:t>,</w:t>
      </w:r>
      <w:r w:rsidR="00035786">
        <w:t xml:space="preserve"> I </w:t>
      </w:r>
      <w:r w:rsidR="00D65F24">
        <w:t>consider</w:t>
      </w:r>
      <w:r w:rsidR="00FF47F8">
        <w:t xml:space="preserve"> </w:t>
      </w:r>
      <w:r w:rsidR="00762574">
        <w:t>the</w:t>
      </w:r>
      <w:r>
        <w:t xml:space="preserve"> </w:t>
      </w:r>
      <w:r w:rsidR="00FA024D">
        <w:t>RP’s approach to invoke</w:t>
      </w:r>
      <w:r w:rsidR="0036228A">
        <w:t xml:space="preserve"> </w:t>
      </w:r>
      <w:r w:rsidR="000F1AE4">
        <w:t>structural integrity</w:t>
      </w:r>
      <w:r w:rsidR="00494AC2">
        <w:t xml:space="preserve"> measures based on the component’s role </w:t>
      </w:r>
      <w:r w:rsidR="00431C0A">
        <w:t xml:space="preserve">for nuclear safety </w:t>
      </w:r>
      <w:r w:rsidR="00D65F24">
        <w:t xml:space="preserve">is </w:t>
      </w:r>
      <w:r w:rsidR="00D478B8">
        <w:t>reasonable</w:t>
      </w:r>
      <w:r w:rsidR="00431C0A">
        <w:t>,</w:t>
      </w:r>
      <w:r w:rsidR="00D478B8">
        <w:t xml:space="preserve"> at a </w:t>
      </w:r>
      <w:r w:rsidR="00602A41">
        <w:t>high</w:t>
      </w:r>
      <w:r w:rsidR="00D478B8">
        <w:t xml:space="preserve"> level</w:t>
      </w:r>
      <w:r w:rsidR="00FA024D">
        <w:t xml:space="preserve">. </w:t>
      </w:r>
      <w:r w:rsidR="000033B5">
        <w:t xml:space="preserve">The </w:t>
      </w:r>
      <w:r w:rsidR="00D478B8">
        <w:t xml:space="preserve">RP’s </w:t>
      </w:r>
      <w:r w:rsidR="000033B5">
        <w:t xml:space="preserve">approach </w:t>
      </w:r>
      <w:r w:rsidR="00D27251">
        <w:t>combines</w:t>
      </w:r>
      <w:r w:rsidR="000033B5">
        <w:t xml:space="preserve"> </w:t>
      </w:r>
      <w:r w:rsidR="00D27251">
        <w:t>international guidance</w:t>
      </w:r>
      <w:r w:rsidR="00041062">
        <w:t xml:space="preserve">, </w:t>
      </w:r>
      <w:r w:rsidR="00D27251">
        <w:t xml:space="preserve">OPEX </w:t>
      </w:r>
      <w:r w:rsidR="00041062">
        <w:t xml:space="preserve">and </w:t>
      </w:r>
      <w:r w:rsidR="00D27251">
        <w:t xml:space="preserve">ONR </w:t>
      </w:r>
      <w:r w:rsidR="00E573F3">
        <w:t>expectations</w:t>
      </w:r>
      <w:r w:rsidR="00D27251">
        <w:t xml:space="preserve"> for </w:t>
      </w:r>
      <w:r w:rsidR="00E573F3">
        <w:t xml:space="preserve">safety classification informed by </w:t>
      </w:r>
      <w:r w:rsidR="00F3781E">
        <w:t>direct and indirect</w:t>
      </w:r>
      <w:r w:rsidR="00332E2E">
        <w:t xml:space="preserve"> </w:t>
      </w:r>
      <w:r w:rsidR="00D27251">
        <w:t xml:space="preserve">consequences </w:t>
      </w:r>
      <w:r w:rsidR="00E573F3">
        <w:t>of gross failure</w:t>
      </w:r>
      <w:r w:rsidR="00F3781E">
        <w:t xml:space="preserve">. </w:t>
      </w:r>
      <w:r w:rsidR="000B1BE2">
        <w:t>I</w:t>
      </w:r>
      <w:r w:rsidR="009A78D2">
        <w:t>n my opinion,</w:t>
      </w:r>
      <w:r w:rsidR="000B1BE2">
        <w:t xml:space="preserve"> this </w:t>
      </w:r>
      <w:r w:rsidR="009A78D2">
        <w:t>is satisfactory</w:t>
      </w:r>
      <w:r w:rsidR="000B1BE2">
        <w:t xml:space="preserve"> for the purposes of Step 2 </w:t>
      </w:r>
      <w:r w:rsidR="00C07F35">
        <w:t xml:space="preserve">of </w:t>
      </w:r>
      <w:r w:rsidR="009A78D2">
        <w:t xml:space="preserve">GDA. </w:t>
      </w:r>
      <w:r w:rsidR="00F3781E">
        <w:t xml:space="preserve"> </w:t>
      </w:r>
    </w:p>
    <w:p w14:paraId="136CFE74" w14:textId="4114AE0D" w:rsidR="007745EF" w:rsidRDefault="00E610CC" w:rsidP="008A556B">
      <w:pPr>
        <w:pStyle w:val="Numberedparagraph"/>
        <w:ind w:left="851" w:hanging="851"/>
      </w:pPr>
      <w:r>
        <w:t>Whilst I consider th</w:t>
      </w:r>
      <w:r w:rsidR="009E4FAF">
        <w:t>e RP’s</w:t>
      </w:r>
      <w:r>
        <w:t xml:space="preserve"> approach to be reasonable at a </w:t>
      </w:r>
      <w:r w:rsidR="00B034D2">
        <w:t>high level</w:t>
      </w:r>
      <w:r>
        <w:t xml:space="preserve">, </w:t>
      </w:r>
      <w:r w:rsidR="00DC34AB">
        <w:t xml:space="preserve">I </w:t>
      </w:r>
      <w:r w:rsidR="008C6ECA">
        <w:t xml:space="preserve">consider it </w:t>
      </w:r>
      <w:r w:rsidR="009E4FAF">
        <w:t xml:space="preserve">is important to confirm </w:t>
      </w:r>
      <w:r w:rsidR="004C2693">
        <w:t>t</w:t>
      </w:r>
      <w:r w:rsidR="009E4FAF">
        <w:t xml:space="preserve">hat cross discipline engagement has been maintained and that the safety case claims are substantiated, with the </w:t>
      </w:r>
      <w:r w:rsidR="007745EF">
        <w:t>outcomes</w:t>
      </w:r>
      <w:r w:rsidR="009E4FAF">
        <w:t xml:space="preserve"> of </w:t>
      </w:r>
      <w:r w:rsidR="00501818">
        <w:t xml:space="preserve">SSC </w:t>
      </w:r>
      <w:r w:rsidR="007745EF">
        <w:t xml:space="preserve">classification </w:t>
      </w:r>
      <w:r w:rsidR="00501818">
        <w:t xml:space="preserve">decisions </w:t>
      </w:r>
      <w:r w:rsidR="009E4FAF">
        <w:t>recorded</w:t>
      </w:r>
      <w:r w:rsidR="001F6D78">
        <w:t xml:space="preserve">, </w:t>
      </w:r>
      <w:r w:rsidR="007745EF">
        <w:t>visible</w:t>
      </w:r>
      <w:r w:rsidR="001F6D78">
        <w:t xml:space="preserve"> </w:t>
      </w:r>
      <w:r w:rsidR="00501818">
        <w:t xml:space="preserve">and fully implemented </w:t>
      </w:r>
      <w:r w:rsidR="000C6241">
        <w:t>across</w:t>
      </w:r>
      <w:r w:rsidR="00501818">
        <w:t xml:space="preserve"> the E3S case.</w:t>
      </w:r>
      <w:r w:rsidR="00B73ABE">
        <w:t xml:space="preserve"> </w:t>
      </w:r>
    </w:p>
    <w:p w14:paraId="4EB396D0" w14:textId="00DCF27D" w:rsidR="000413BE" w:rsidRDefault="009F53F0" w:rsidP="008A556B">
      <w:pPr>
        <w:pStyle w:val="Numberedparagraph"/>
        <w:ind w:left="851" w:hanging="851"/>
      </w:pPr>
      <w:r>
        <w:t xml:space="preserve">I </w:t>
      </w:r>
      <w:r w:rsidR="003F1806">
        <w:t xml:space="preserve">expect the RP to </w:t>
      </w:r>
      <w:r w:rsidR="002D68BA">
        <w:t>provide</w:t>
      </w:r>
      <w:r w:rsidR="003F1806">
        <w:t xml:space="preserve"> </w:t>
      </w:r>
      <w:r w:rsidR="005A0F93">
        <w:t xml:space="preserve">further </w:t>
      </w:r>
      <w:r w:rsidR="00602A41">
        <w:t>evidence to support</w:t>
      </w:r>
      <w:r w:rsidR="006E23A0">
        <w:t xml:space="preserve"> the RP’s </w:t>
      </w:r>
      <w:r w:rsidR="00BB17B7">
        <w:t>classification</w:t>
      </w:r>
      <w:r w:rsidR="006E23A0">
        <w:t xml:space="preserve"> </w:t>
      </w:r>
      <w:r w:rsidR="00BB17B7">
        <w:t>approach</w:t>
      </w:r>
      <w:r w:rsidR="006E23A0">
        <w:t xml:space="preserve"> </w:t>
      </w:r>
      <w:r w:rsidR="00E94A08">
        <w:t>at</w:t>
      </w:r>
      <w:r w:rsidR="003736EC">
        <w:t xml:space="preserve"> </w:t>
      </w:r>
      <w:r w:rsidR="00B508ED">
        <w:t xml:space="preserve">a </w:t>
      </w:r>
      <w:r w:rsidR="00FB2B33">
        <w:t>component</w:t>
      </w:r>
      <w:r w:rsidR="00E94A08">
        <w:t>/subcomponent level</w:t>
      </w:r>
      <w:r w:rsidR="00B508ED">
        <w:t xml:space="preserve">. This is </w:t>
      </w:r>
      <w:r w:rsidR="00602A41">
        <w:t>to demonstrate</w:t>
      </w:r>
      <w:r w:rsidR="000C5F0F">
        <w:t xml:space="preserve"> </w:t>
      </w:r>
      <w:r w:rsidR="00BB17B7">
        <w:t>how</w:t>
      </w:r>
      <w:r w:rsidR="00E610CC">
        <w:t xml:space="preserve"> th</w:t>
      </w:r>
      <w:r w:rsidR="0014777E">
        <w:t>e</w:t>
      </w:r>
      <w:r w:rsidR="00E610CC">
        <w:t xml:space="preserve"> approach </w:t>
      </w:r>
      <w:r w:rsidR="000C5F0F">
        <w:t>has been</w:t>
      </w:r>
      <w:r w:rsidR="00BB17B7">
        <w:t xml:space="preserve"> applied</w:t>
      </w:r>
      <w:r w:rsidR="00E610CC">
        <w:t xml:space="preserve"> for a variety of </w:t>
      </w:r>
      <w:r w:rsidR="00896DA2">
        <w:t xml:space="preserve">relevant </w:t>
      </w:r>
      <w:r w:rsidR="008E6FEF">
        <w:t>Rolls-Royce SMR design</w:t>
      </w:r>
      <w:r w:rsidR="00E610CC">
        <w:t xml:space="preserve"> component</w:t>
      </w:r>
      <w:r w:rsidR="00896DA2">
        <w:t xml:space="preserve">s and </w:t>
      </w:r>
      <w:r w:rsidR="00E610CC">
        <w:t>subcomponent</w:t>
      </w:r>
      <w:r w:rsidR="00FA233B">
        <w:t>s</w:t>
      </w:r>
      <w:r w:rsidR="00896DA2">
        <w:t>,</w:t>
      </w:r>
      <w:r w:rsidR="00FA233B">
        <w:t xml:space="preserve"> </w:t>
      </w:r>
      <w:r w:rsidR="00B508ED">
        <w:t>and how it</w:t>
      </w:r>
      <w:r w:rsidR="00DF14B1">
        <w:t xml:space="preserve"> meets ONR </w:t>
      </w:r>
      <w:r w:rsidR="000F1AE4">
        <w:t>structural integrity</w:t>
      </w:r>
      <w:r w:rsidR="00FA233B">
        <w:t xml:space="preserve"> </w:t>
      </w:r>
      <w:r w:rsidR="00DF14B1">
        <w:t>expectations</w:t>
      </w:r>
      <w:r w:rsidR="00DA7251">
        <w:t>.</w:t>
      </w:r>
      <w:r w:rsidR="00500929">
        <w:t xml:space="preserve"> </w:t>
      </w:r>
      <w:r w:rsidR="00602A41">
        <w:t xml:space="preserve">I consider this to be a </w:t>
      </w:r>
      <w:r w:rsidR="00526FB7">
        <w:t xml:space="preserve">residual </w:t>
      </w:r>
      <w:r w:rsidR="003E4555">
        <w:t>matter</w:t>
      </w:r>
      <w:r w:rsidR="00602A41">
        <w:t xml:space="preserve">. </w:t>
      </w:r>
    </w:p>
    <w:p w14:paraId="1DF544A8" w14:textId="0DD39B23" w:rsidR="002E282F" w:rsidRPr="000872A5" w:rsidRDefault="002E282F" w:rsidP="003B0F9A">
      <w:pPr>
        <w:pStyle w:val="Heading4"/>
      </w:pPr>
      <w:r>
        <w:t xml:space="preserve">Application of </w:t>
      </w:r>
      <w:r w:rsidR="00EC2304">
        <w:t>relevant codes and standards</w:t>
      </w:r>
    </w:p>
    <w:p w14:paraId="50EE7A73" w14:textId="5E9C931A" w:rsidR="000D273A" w:rsidRDefault="00C65DE1" w:rsidP="008A556B">
      <w:pPr>
        <w:pStyle w:val="Numberedparagraph"/>
        <w:ind w:left="851" w:hanging="851"/>
      </w:pPr>
      <w:r>
        <w:t>ONR guidance</w:t>
      </w:r>
      <w:r w:rsidR="00AC4937">
        <w:t xml:space="preserve"> on </w:t>
      </w:r>
      <w:r w:rsidR="006B2E1E">
        <w:t>‘</w:t>
      </w:r>
      <w:r w:rsidR="00AC4937">
        <w:t>Safety Standards</w:t>
      </w:r>
      <w:r w:rsidR="006B2E1E">
        <w:t>’</w:t>
      </w:r>
      <w:r w:rsidR="00AC4937">
        <w:t xml:space="preserve"> </w:t>
      </w:r>
      <w:r w:rsidR="008F0E07">
        <w:t>(SAP ECS.3) identifies</w:t>
      </w:r>
      <w:r w:rsidR="00FC5A90">
        <w:t xml:space="preserve"> </w:t>
      </w:r>
      <w:r w:rsidR="008F0E07">
        <w:t xml:space="preserve">that </w:t>
      </w:r>
      <w:r w:rsidR="00574E57">
        <w:t xml:space="preserve">components and structures important to safety should be designed, manufactured, installed, examined and inspected using codes, specifications and standards commensurate with their safety classification. </w:t>
      </w:r>
      <w:r w:rsidR="00114F3A">
        <w:t xml:space="preserve">As such, the starting point for design is compliance with relevant national and international codes and standards. In addition, depending on the nuclear safety significance, safety case claims for the </w:t>
      </w:r>
      <w:r w:rsidR="000F1AE4">
        <w:t>structural integrity</w:t>
      </w:r>
      <w:r w:rsidR="00114F3A">
        <w:t xml:space="preserve"> of SSCs may require further </w:t>
      </w:r>
      <w:r w:rsidR="00114F3A" w:rsidRPr="00442CE9">
        <w:t>substantiation (</w:t>
      </w:r>
      <w:r w:rsidR="00BA149E" w:rsidRPr="00442CE9">
        <w:t xml:space="preserve">ref. </w:t>
      </w:r>
      <w:sdt>
        <w:sdtPr>
          <w:id w:val="-2124298011"/>
          <w:citation/>
        </w:sdtPr>
        <w:sdtEndPr/>
        <w:sdtContent>
          <w:r w:rsidR="00BA149E" w:rsidRPr="00442CE9">
            <w:fldChar w:fldCharType="begin"/>
          </w:r>
          <w:r w:rsidR="00C55B20">
            <w:instrText xml:space="preserve">CITATION Int \l 2057 </w:instrText>
          </w:r>
          <w:r w:rsidR="00BA149E" w:rsidRPr="00442CE9">
            <w:fldChar w:fldCharType="separate"/>
          </w:r>
          <w:r w:rsidR="00B02777" w:rsidRPr="00B02777">
            <w:rPr>
              <w:noProof/>
            </w:rPr>
            <w:t>[24]</w:t>
          </w:r>
          <w:r w:rsidR="00BA149E" w:rsidRPr="00442CE9">
            <w:fldChar w:fldCharType="end"/>
          </w:r>
        </w:sdtContent>
      </w:sdt>
      <w:r w:rsidR="00114F3A" w:rsidRPr="00442CE9">
        <w:t>).</w:t>
      </w:r>
      <w:r w:rsidR="00E56DA2">
        <w:t xml:space="preserve"> </w:t>
      </w:r>
      <w:r w:rsidR="00E74135">
        <w:t>S</w:t>
      </w:r>
      <w:r w:rsidR="00E56DA2">
        <w:t xml:space="preserve">election and implementation of appropriate design, manufacturing standards and inspection provisions </w:t>
      </w:r>
      <w:r w:rsidR="00B90619">
        <w:t>for</w:t>
      </w:r>
      <w:r w:rsidR="00E56DA2">
        <w:t xml:space="preserve"> SSC</w:t>
      </w:r>
      <w:r w:rsidR="00B90619">
        <w:t>s</w:t>
      </w:r>
      <w:r w:rsidR="00E56DA2">
        <w:t xml:space="preserve"> is key to demonstrating the risks of failure are reduced to ALARP</w:t>
      </w:r>
      <w:r w:rsidR="002F5EDB">
        <w:t xml:space="preserve">. </w:t>
      </w:r>
    </w:p>
    <w:p w14:paraId="1A245926" w14:textId="37C98881" w:rsidR="009930FC" w:rsidRDefault="00AC690E" w:rsidP="008A556B">
      <w:pPr>
        <w:pStyle w:val="Numberedparagraph"/>
        <w:ind w:left="851" w:hanging="851"/>
      </w:pPr>
      <w:r>
        <w:lastRenderedPageBreak/>
        <w:t>Information provided in SC</w:t>
      </w:r>
      <w:r w:rsidR="000D273A">
        <w:t xml:space="preserve"> </w:t>
      </w:r>
      <w:r w:rsidR="002F5EDB">
        <w:t>23.</w:t>
      </w:r>
      <w:r w:rsidR="000D273A">
        <w:t xml:space="preserve">1.2 states that </w:t>
      </w:r>
      <w:r>
        <w:t>“</w:t>
      </w:r>
      <w:r w:rsidR="007D5144">
        <w:t>c</w:t>
      </w:r>
      <w:r w:rsidR="000D273A">
        <w:t>omponents are designed to appropriate standards and requirements which provide suitable reliability</w:t>
      </w:r>
      <w:r>
        <w:t>”</w:t>
      </w:r>
      <w:r w:rsidR="000D273A">
        <w:t xml:space="preserve">. </w:t>
      </w:r>
      <w:r w:rsidR="002F5D12">
        <w:t>C</w:t>
      </w:r>
      <w:r w:rsidR="00DD4C82">
        <w:t>omponents assigned Safety Class 2 and above adopt nuclear-specific design codes, and for Safety Class 3</w:t>
      </w:r>
      <w:r w:rsidR="00B9416D">
        <w:t>,</w:t>
      </w:r>
      <w:r w:rsidR="00DD4C82">
        <w:t xml:space="preserve"> either nuclear-specific or conventional design codes may be used</w:t>
      </w:r>
      <w:r w:rsidR="00191CBA">
        <w:t>.</w:t>
      </w:r>
      <w:r w:rsidR="00A209AA">
        <w:t xml:space="preserve"> </w:t>
      </w:r>
      <w:r w:rsidR="00474C9D">
        <w:t xml:space="preserve">The </w:t>
      </w:r>
      <w:r w:rsidR="005F4BD5">
        <w:t>determination</w:t>
      </w:r>
      <w:r w:rsidR="00474C9D">
        <w:t xml:space="preserve"> between nuclear or non-nuclear codes for Class 3 is based on the radiological consequences of component failure, </w:t>
      </w:r>
      <w:r w:rsidR="005F4BD5">
        <w:t xml:space="preserve">which is </w:t>
      </w:r>
      <w:r w:rsidR="00474C9D">
        <w:t xml:space="preserve">a criteria defined under the RP’s classification process (See Section </w:t>
      </w:r>
      <w:r w:rsidR="00391283">
        <w:t>4.2.2.1</w:t>
      </w:r>
      <w:r w:rsidR="00474C9D">
        <w:t xml:space="preserve"> above).</w:t>
      </w:r>
      <w:r w:rsidR="009930FC">
        <w:t xml:space="preserve"> </w:t>
      </w:r>
    </w:p>
    <w:p w14:paraId="297BEB54" w14:textId="004BEA3B" w:rsidR="00E20B5C" w:rsidRPr="001E02D4" w:rsidRDefault="001A5388" w:rsidP="008A556B">
      <w:pPr>
        <w:pStyle w:val="Numberedparagraph"/>
        <w:ind w:left="851" w:hanging="851"/>
      </w:pPr>
      <w:r>
        <w:t>The design requirements set by the ASME</w:t>
      </w:r>
      <w:r w:rsidR="004E2965">
        <w:t xml:space="preserve"> </w:t>
      </w:r>
      <w:r w:rsidR="006071BD">
        <w:t xml:space="preserve">III </w:t>
      </w:r>
      <w:r w:rsidR="00DF4170">
        <w:t xml:space="preserve">(selected for the </w:t>
      </w:r>
      <w:r w:rsidR="008E6FEF">
        <w:t>Rolls-Royce SMR design</w:t>
      </w:r>
      <w:r w:rsidR="008E6AF5">
        <w:t xml:space="preserve"> – see para. </w:t>
      </w:r>
      <w:r w:rsidR="002A2753">
        <w:t>9</w:t>
      </w:r>
      <w:r w:rsidR="008E6AF5" w:rsidRPr="00964F1E">
        <w:t>7</w:t>
      </w:r>
      <w:r w:rsidR="008E6AF5">
        <w:t xml:space="preserve">) </w:t>
      </w:r>
      <w:r w:rsidR="004E2965">
        <w:t xml:space="preserve">have been evaluated by ONR </w:t>
      </w:r>
      <w:r w:rsidR="000238A4">
        <w:t>in previous GDAs, namel</w:t>
      </w:r>
      <w:r w:rsidR="00B83752">
        <w:t>y</w:t>
      </w:r>
      <w:r w:rsidR="000238A4">
        <w:t xml:space="preserve"> the AP1000</w:t>
      </w:r>
      <w:r w:rsidR="00B83752">
        <w:t xml:space="preserve"> (</w:t>
      </w:r>
      <w:r w:rsidR="0062083A">
        <w:t>ref</w:t>
      </w:r>
      <w:r w:rsidR="0062083A" w:rsidRPr="00442CE9">
        <w:t>.</w:t>
      </w:r>
      <w:r w:rsidR="00B83752" w:rsidRPr="00442CE9">
        <w:t xml:space="preserve"> </w:t>
      </w:r>
      <w:sdt>
        <w:sdtPr>
          <w:id w:val="1686699059"/>
          <w:citation/>
        </w:sdtPr>
        <w:sdtEndPr/>
        <w:sdtContent>
          <w:r w:rsidR="00794906" w:rsidRPr="00442CE9">
            <w:fldChar w:fldCharType="begin"/>
          </w:r>
          <w:r w:rsidR="00794906" w:rsidRPr="00442CE9">
            <w:instrText xml:space="preserve"> CITATION ONR2 \l 2057 </w:instrText>
          </w:r>
          <w:r w:rsidR="00794906" w:rsidRPr="00442CE9">
            <w:fldChar w:fldCharType="separate"/>
          </w:r>
          <w:r w:rsidR="00B02777" w:rsidRPr="00B02777">
            <w:rPr>
              <w:noProof/>
            </w:rPr>
            <w:t>[50]</w:t>
          </w:r>
          <w:r w:rsidR="00794906" w:rsidRPr="00442CE9">
            <w:fldChar w:fldCharType="end"/>
          </w:r>
        </w:sdtContent>
      </w:sdt>
      <w:r w:rsidR="00B83752" w:rsidRPr="00442CE9">
        <w:t>)</w:t>
      </w:r>
      <w:r w:rsidR="00470ED2" w:rsidRPr="00442CE9">
        <w:t>,</w:t>
      </w:r>
      <w:r w:rsidR="00B83752" w:rsidRPr="00442CE9">
        <w:t xml:space="preserve"> </w:t>
      </w:r>
      <w:r w:rsidR="000C1744" w:rsidRPr="00442CE9">
        <w:t xml:space="preserve">the </w:t>
      </w:r>
      <w:r w:rsidR="00B83752" w:rsidRPr="00442CE9">
        <w:t>UK ABWR (</w:t>
      </w:r>
      <w:r w:rsidR="0062083A" w:rsidRPr="00442CE9">
        <w:t>ref.</w:t>
      </w:r>
      <w:r w:rsidR="00B83752" w:rsidRPr="00442CE9">
        <w:t xml:space="preserve"> </w:t>
      </w:r>
      <w:sdt>
        <w:sdtPr>
          <w:id w:val="1732192016"/>
          <w:citation/>
        </w:sdtPr>
        <w:sdtEndPr/>
        <w:sdtContent>
          <w:r w:rsidR="00794906" w:rsidRPr="00442CE9">
            <w:fldChar w:fldCharType="begin"/>
          </w:r>
          <w:r w:rsidR="00794906" w:rsidRPr="00442CE9">
            <w:instrText xml:space="preserve"> CITATION ONR10 \l 2057 </w:instrText>
          </w:r>
          <w:r w:rsidR="00794906" w:rsidRPr="00442CE9">
            <w:fldChar w:fldCharType="separate"/>
          </w:r>
          <w:r w:rsidR="00B02777" w:rsidRPr="00B02777">
            <w:rPr>
              <w:noProof/>
            </w:rPr>
            <w:t>[51]</w:t>
          </w:r>
          <w:r w:rsidR="00794906" w:rsidRPr="00442CE9">
            <w:fldChar w:fldCharType="end"/>
          </w:r>
        </w:sdtContent>
      </w:sdt>
      <w:r w:rsidR="00B83752" w:rsidRPr="00442CE9">
        <w:t>)</w:t>
      </w:r>
      <w:r w:rsidR="00C42891" w:rsidRPr="00442CE9">
        <w:t xml:space="preserve"> and</w:t>
      </w:r>
      <w:r w:rsidR="00C42891">
        <w:t xml:space="preserve"> </w:t>
      </w:r>
      <w:r w:rsidR="00470ED2">
        <w:t>the UK HPR1000 (</w:t>
      </w:r>
      <w:r w:rsidR="0062083A">
        <w:t>ref.</w:t>
      </w:r>
      <w:r w:rsidR="00470ED2">
        <w:t xml:space="preserve"> </w:t>
      </w:r>
      <w:sdt>
        <w:sdtPr>
          <w:id w:val="-1594539364"/>
          <w:citation/>
        </w:sdtPr>
        <w:sdtEndPr/>
        <w:sdtContent>
          <w:r w:rsidR="00A946E3">
            <w:fldChar w:fldCharType="begin"/>
          </w:r>
          <w:r w:rsidR="00A946E3">
            <w:instrText xml:space="preserve"> CITATION ONR11 \l 2057 </w:instrText>
          </w:r>
          <w:r w:rsidR="00A946E3">
            <w:fldChar w:fldCharType="separate"/>
          </w:r>
          <w:r w:rsidR="00B02777" w:rsidRPr="00B02777">
            <w:rPr>
              <w:noProof/>
            </w:rPr>
            <w:t>[52]</w:t>
          </w:r>
          <w:r w:rsidR="00A946E3">
            <w:fldChar w:fldCharType="end"/>
          </w:r>
        </w:sdtContent>
      </w:sdt>
      <w:r w:rsidR="00470ED2">
        <w:t xml:space="preserve">). </w:t>
      </w:r>
      <w:r w:rsidR="00C14933">
        <w:t xml:space="preserve">ASME III is also the </w:t>
      </w:r>
      <w:r w:rsidR="002E389F">
        <w:t xml:space="preserve">design basis for </w:t>
      </w:r>
      <w:r w:rsidR="00C14933">
        <w:t>the UK</w:t>
      </w:r>
      <w:r w:rsidR="00EF3C64">
        <w:t>’</w:t>
      </w:r>
      <w:r w:rsidR="00C14933">
        <w:t xml:space="preserve">s only operating PWR at </w:t>
      </w:r>
      <w:r w:rsidR="00C42891">
        <w:t xml:space="preserve">Sizewell B. </w:t>
      </w:r>
      <w:r w:rsidR="00B77D99">
        <w:t xml:space="preserve">These were judged as </w:t>
      </w:r>
      <w:r w:rsidR="001372E5">
        <w:t xml:space="preserve">an </w:t>
      </w:r>
      <w:r w:rsidR="00B77D99">
        <w:t xml:space="preserve">acceptable </w:t>
      </w:r>
      <w:r w:rsidR="001372E5">
        <w:t xml:space="preserve">baseline position to </w:t>
      </w:r>
      <w:r w:rsidR="00580B09">
        <w:t>demonstrate</w:t>
      </w:r>
      <w:r w:rsidR="001372E5">
        <w:t xml:space="preserve"> </w:t>
      </w:r>
      <w:r w:rsidR="000F1AE4">
        <w:t>structural integrity</w:t>
      </w:r>
      <w:r w:rsidR="001372E5">
        <w:t xml:space="preserve"> of components important for safety</w:t>
      </w:r>
      <w:r w:rsidR="00D15006">
        <w:t>.</w:t>
      </w:r>
      <w:r w:rsidR="001372E5">
        <w:t xml:space="preserve"> </w:t>
      </w:r>
      <w:r w:rsidR="00580B09">
        <w:t xml:space="preserve">With this precedent, </w:t>
      </w:r>
      <w:r w:rsidR="001372E5">
        <w:t xml:space="preserve">I am </w:t>
      </w:r>
      <w:r w:rsidR="00C42891">
        <w:t xml:space="preserve">satisfied </w:t>
      </w:r>
      <w:r w:rsidR="00EE2A21">
        <w:t>with the RP’s proposed u</w:t>
      </w:r>
      <w:r w:rsidR="00AC3EAA">
        <w:t>s</w:t>
      </w:r>
      <w:r w:rsidR="00EE2A21">
        <w:t xml:space="preserve">e of </w:t>
      </w:r>
      <w:r w:rsidR="00580B09">
        <w:t>ASME III</w:t>
      </w:r>
      <w:r w:rsidR="00EE2A21">
        <w:t xml:space="preserve"> as </w:t>
      </w:r>
      <w:r w:rsidR="00580B09">
        <w:t>a baseline for</w:t>
      </w:r>
      <w:r w:rsidR="00EE2A21">
        <w:t xml:space="preserve"> the </w:t>
      </w:r>
      <w:r w:rsidR="000F1AE4">
        <w:t>structural integrity</w:t>
      </w:r>
      <w:r w:rsidR="00AC3EAA">
        <w:t xml:space="preserve"> </w:t>
      </w:r>
      <w:r w:rsidR="00D15006">
        <w:t xml:space="preserve">demonstration of the </w:t>
      </w:r>
      <w:r w:rsidR="008E6FEF">
        <w:t xml:space="preserve">Rolls-Royce SMR </w:t>
      </w:r>
      <w:r w:rsidR="008E6FEF" w:rsidRPr="001E02D4">
        <w:t>design</w:t>
      </w:r>
      <w:r w:rsidR="00D15006" w:rsidRPr="001E02D4">
        <w:t xml:space="preserve"> SSCs.</w:t>
      </w:r>
      <w:r w:rsidR="00EF59B9" w:rsidRPr="001E02D4">
        <w:t xml:space="preserve"> </w:t>
      </w:r>
      <w:r w:rsidR="00BB4100" w:rsidRPr="001E02D4">
        <w:t xml:space="preserve">In my opinion, </w:t>
      </w:r>
      <w:r w:rsidR="00017731" w:rsidRPr="001E02D4">
        <w:t xml:space="preserve">this approach </w:t>
      </w:r>
      <w:r w:rsidR="00DD1F94" w:rsidRPr="001E02D4">
        <w:t xml:space="preserve">broadly </w:t>
      </w:r>
      <w:r w:rsidR="00BB4100" w:rsidRPr="001E02D4">
        <w:t xml:space="preserve">aligns with Requirement 9 of </w:t>
      </w:r>
      <w:r w:rsidR="00460941" w:rsidRPr="001E02D4">
        <w:t xml:space="preserve">the </w:t>
      </w:r>
      <w:r w:rsidR="00BB4100" w:rsidRPr="001E02D4">
        <w:t>IAEA SS</w:t>
      </w:r>
      <w:r w:rsidR="00460941" w:rsidRPr="001E02D4">
        <w:t>R2/1</w:t>
      </w:r>
      <w:r w:rsidR="00A4002D" w:rsidRPr="001E02D4">
        <w:t xml:space="preserve"> </w:t>
      </w:r>
      <w:r w:rsidR="00017731" w:rsidRPr="001E02D4">
        <w:t xml:space="preserve">(Ref. </w:t>
      </w:r>
      <w:sdt>
        <w:sdtPr>
          <w:id w:val="1172144931"/>
          <w:citation/>
        </w:sdtPr>
        <w:sdtEndPr/>
        <w:sdtContent>
          <w:r w:rsidR="001E02D4" w:rsidRPr="001E02D4">
            <w:fldChar w:fldCharType="begin"/>
          </w:r>
          <w:r w:rsidR="001E02D4" w:rsidRPr="001E02D4">
            <w:instrText xml:space="preserve"> CITATION IAE4 \l 2057 </w:instrText>
          </w:r>
          <w:r w:rsidR="001E02D4" w:rsidRPr="001E02D4">
            <w:fldChar w:fldCharType="separate"/>
          </w:r>
          <w:r w:rsidR="00B02777" w:rsidRPr="00B02777">
            <w:rPr>
              <w:noProof/>
            </w:rPr>
            <w:t>[28]</w:t>
          </w:r>
          <w:r w:rsidR="001E02D4" w:rsidRPr="001E02D4">
            <w:fldChar w:fldCharType="end"/>
          </w:r>
        </w:sdtContent>
      </w:sdt>
      <w:r w:rsidR="00017731" w:rsidRPr="001E02D4">
        <w:t xml:space="preserve">) </w:t>
      </w:r>
      <w:r w:rsidR="00A4002D" w:rsidRPr="001E02D4">
        <w:t>for the demonstration of proven engineering practices</w:t>
      </w:r>
      <w:r w:rsidR="003227FD" w:rsidRPr="001E02D4">
        <w:t xml:space="preserve"> and </w:t>
      </w:r>
      <w:r w:rsidR="009D2CBF" w:rsidRPr="001E02D4">
        <w:t>SSG-56 for the u</w:t>
      </w:r>
      <w:r w:rsidR="00242019" w:rsidRPr="001E02D4">
        <w:t>s</w:t>
      </w:r>
      <w:r w:rsidR="009D2CBF" w:rsidRPr="001E02D4">
        <w:t>e</w:t>
      </w:r>
      <w:r w:rsidR="00242019" w:rsidRPr="001E02D4">
        <w:t xml:space="preserve"> </w:t>
      </w:r>
      <w:r w:rsidR="009D2CBF" w:rsidRPr="001E02D4">
        <w:t>o</w:t>
      </w:r>
      <w:r w:rsidR="00242019" w:rsidRPr="001E02D4">
        <w:t>f</w:t>
      </w:r>
      <w:r w:rsidR="009D2CBF" w:rsidRPr="001E02D4">
        <w:t xml:space="preserve"> codes and standards </w:t>
      </w:r>
      <w:r w:rsidR="00242019" w:rsidRPr="001E02D4">
        <w:t xml:space="preserve">as part of the design basis of the reactor coolant system and associated systems (Ref. </w:t>
      </w:r>
      <w:sdt>
        <w:sdtPr>
          <w:id w:val="983048691"/>
          <w:citation/>
        </w:sdtPr>
        <w:sdtEndPr/>
        <w:sdtContent>
          <w:r w:rsidR="001E02D4" w:rsidRPr="001E02D4">
            <w:fldChar w:fldCharType="begin"/>
          </w:r>
          <w:r w:rsidR="001E02D4" w:rsidRPr="001E02D4">
            <w:instrText xml:space="preserve"> CITATION IAE3 \l 2057 </w:instrText>
          </w:r>
          <w:r w:rsidR="001E02D4" w:rsidRPr="001E02D4">
            <w:fldChar w:fldCharType="separate"/>
          </w:r>
          <w:r w:rsidR="00B02777" w:rsidRPr="00B02777">
            <w:rPr>
              <w:noProof/>
            </w:rPr>
            <w:t>[30]</w:t>
          </w:r>
          <w:r w:rsidR="001E02D4" w:rsidRPr="001E02D4">
            <w:fldChar w:fldCharType="end"/>
          </w:r>
        </w:sdtContent>
      </w:sdt>
      <w:r w:rsidR="00242019" w:rsidRPr="001E02D4">
        <w:t>)</w:t>
      </w:r>
    </w:p>
    <w:p w14:paraId="29B78E1A" w14:textId="4461B4C3" w:rsidR="004B6317" w:rsidRDefault="004B6317" w:rsidP="008A556B">
      <w:pPr>
        <w:pStyle w:val="Numberedparagraph"/>
        <w:ind w:left="851" w:hanging="851"/>
      </w:pPr>
      <w:r>
        <w:t xml:space="preserve">In some cases, </w:t>
      </w:r>
      <w:r w:rsidR="00777E5C">
        <w:t xml:space="preserve">the RP has proactively identified that </w:t>
      </w:r>
      <w:r>
        <w:t>ASME III specifies requirements relating to its implementation, operation or assurance with institutions, federal laws and practices which are applicable or common in North America</w:t>
      </w:r>
      <w:r w:rsidR="00777E5C">
        <w:t xml:space="preserve">. </w:t>
      </w:r>
      <w:r w:rsidR="00CD684C">
        <w:t xml:space="preserve">As a result, there is a restricted supply chain of ASME III certified organisations and personnel with the required qualification outside of North America, meaning it may restrict its application outside of this region. </w:t>
      </w:r>
      <w:r w:rsidR="00777E5C">
        <w:t>The RP</w:t>
      </w:r>
      <w:r w:rsidR="00A768D4">
        <w:t xml:space="preserve">’s </w:t>
      </w:r>
      <w:r w:rsidR="00302E1A">
        <w:t>approach permit</w:t>
      </w:r>
      <w:r w:rsidR="00A768D4">
        <w:t>s</w:t>
      </w:r>
      <w:r w:rsidR="00302E1A">
        <w:t xml:space="preserve"> adaptations to ASME III</w:t>
      </w:r>
      <w:r w:rsidR="004305F2">
        <w:t xml:space="preserve"> </w:t>
      </w:r>
      <w:r w:rsidR="00543EC0">
        <w:t>requirem</w:t>
      </w:r>
      <w:r w:rsidR="004559C7">
        <w:t>e</w:t>
      </w:r>
      <w:r w:rsidR="00543EC0">
        <w:t>nts</w:t>
      </w:r>
      <w:r w:rsidR="006A6139">
        <w:t xml:space="preserve">, where it can be </w:t>
      </w:r>
      <w:r w:rsidR="006F3E75">
        <w:t>demonstrated</w:t>
      </w:r>
      <w:r w:rsidR="006A6139">
        <w:t xml:space="preserve"> as not reasonably practicable</w:t>
      </w:r>
      <w:r w:rsidR="00AD2FB6">
        <w:t xml:space="preserve"> or unnecessarily prohibitive</w:t>
      </w:r>
      <w:r w:rsidR="004559C7">
        <w:t xml:space="preserve"> to apply</w:t>
      </w:r>
      <w:r w:rsidR="00AD2FB6">
        <w:t>, in light of alternative arrangements</w:t>
      </w:r>
      <w:r w:rsidR="00682D8E">
        <w:t xml:space="preserve"> that can be demonstrated as </w:t>
      </w:r>
      <w:r w:rsidR="00D558EB">
        <w:t xml:space="preserve">being </w:t>
      </w:r>
      <w:r w:rsidR="00682D8E">
        <w:t xml:space="preserve">an equal or higher level of quality demonstration. </w:t>
      </w:r>
    </w:p>
    <w:p w14:paraId="29F21524" w14:textId="2F34A273" w:rsidR="006C3C17" w:rsidRDefault="000B58E5" w:rsidP="00964F1E">
      <w:pPr>
        <w:pStyle w:val="Numberedparagraph"/>
        <w:ind w:left="851" w:hanging="851"/>
      </w:pPr>
      <w:r>
        <w:t xml:space="preserve">ONR guidance states that </w:t>
      </w:r>
      <w:r w:rsidR="002654F9">
        <w:t>“</w:t>
      </w:r>
      <w:r>
        <w:t>any deviation from the code should be justified since design codes are developed with implicit safety factors and assume minimum material properties and quality of fabrication</w:t>
      </w:r>
      <w:r w:rsidR="002654F9">
        <w:t>”</w:t>
      </w:r>
      <w:r w:rsidR="00E717CB">
        <w:t xml:space="preserve">(ref. </w:t>
      </w:r>
      <w:sdt>
        <w:sdtPr>
          <w:id w:val="107324799"/>
          <w:citation/>
        </w:sdtPr>
        <w:sdtEndPr/>
        <w:sdtContent>
          <w:r w:rsidR="00E717CB">
            <w:fldChar w:fldCharType="begin"/>
          </w:r>
          <w:r w:rsidR="00C55B20">
            <w:instrText xml:space="preserve">CITATION Int \l 2057 </w:instrText>
          </w:r>
          <w:r w:rsidR="00E717CB">
            <w:fldChar w:fldCharType="separate"/>
          </w:r>
          <w:r w:rsidR="00B02777" w:rsidRPr="00B02777">
            <w:rPr>
              <w:noProof/>
            </w:rPr>
            <w:t>[24]</w:t>
          </w:r>
          <w:r w:rsidR="00E717CB">
            <w:fldChar w:fldCharType="end"/>
          </w:r>
        </w:sdtContent>
      </w:sdt>
      <w:r w:rsidR="00E717CB">
        <w:t>)</w:t>
      </w:r>
      <w:r>
        <w:t xml:space="preserve">. </w:t>
      </w:r>
      <w:r w:rsidR="00A11D73">
        <w:t xml:space="preserve">The details </w:t>
      </w:r>
      <w:r w:rsidR="003F38AF">
        <w:t>of</w:t>
      </w:r>
      <w:r w:rsidR="00A11D73">
        <w:t xml:space="preserve"> th</w:t>
      </w:r>
      <w:r w:rsidR="00707499">
        <w:t>e RP’s</w:t>
      </w:r>
      <w:r w:rsidR="00A11D73">
        <w:t xml:space="preserve"> process, as well as a list of circumstances where this approach is </w:t>
      </w:r>
      <w:r w:rsidR="003F38AF">
        <w:t>being</w:t>
      </w:r>
      <w:r w:rsidR="00A11D73">
        <w:t xml:space="preserve"> invoked, is contained in </w:t>
      </w:r>
      <w:r w:rsidR="00707499">
        <w:t xml:space="preserve">the </w:t>
      </w:r>
      <w:r w:rsidR="00A11D73">
        <w:t xml:space="preserve">E3S </w:t>
      </w:r>
      <w:r w:rsidR="00946FA2">
        <w:t xml:space="preserve">case </w:t>
      </w:r>
      <w:r w:rsidR="00A11D73">
        <w:t xml:space="preserve">under </w:t>
      </w:r>
      <w:r w:rsidR="003F38AF">
        <w:t>document</w:t>
      </w:r>
      <w:r w:rsidR="00A11D73">
        <w:t xml:space="preserve"> </w:t>
      </w:r>
      <w:r w:rsidR="00E17CE6">
        <w:t>‘Rolls-Royce SMR Permitted Adaptations to ASME Boiler and Pressure Vessel Code Section III’ (</w:t>
      </w:r>
      <w:r w:rsidR="0062083A" w:rsidRPr="00DE1A90">
        <w:t>ref.</w:t>
      </w:r>
      <w:r w:rsidR="00E17CE6" w:rsidRPr="00DE1A90">
        <w:t xml:space="preserve"> </w:t>
      </w:r>
      <w:sdt>
        <w:sdtPr>
          <w:id w:val="-1506749946"/>
          <w:citation/>
        </w:sdtPr>
        <w:sdtEndPr/>
        <w:sdtContent>
          <w:r w:rsidR="00794906" w:rsidRPr="00DE1A90">
            <w:fldChar w:fldCharType="begin"/>
          </w:r>
          <w:r w:rsidR="00794906" w:rsidRPr="00DE1A90">
            <w:instrText xml:space="preserve"> CITATION Rol \l 2057 </w:instrText>
          </w:r>
          <w:r w:rsidR="00794906" w:rsidRPr="00DE1A90">
            <w:fldChar w:fldCharType="separate"/>
          </w:r>
          <w:r w:rsidR="00B02777" w:rsidRPr="00B02777">
            <w:rPr>
              <w:noProof/>
            </w:rPr>
            <w:t>[53]</w:t>
          </w:r>
          <w:r w:rsidR="00794906" w:rsidRPr="00DE1A90">
            <w:fldChar w:fldCharType="end"/>
          </w:r>
        </w:sdtContent>
      </w:sdt>
      <w:r w:rsidR="00E17CE6" w:rsidRPr="00DE1A90">
        <w:t>)</w:t>
      </w:r>
      <w:r w:rsidR="00A11D73" w:rsidRPr="00DE1A90">
        <w:t xml:space="preserve">. </w:t>
      </w:r>
      <w:r w:rsidR="00826E18" w:rsidRPr="00DE1A90">
        <w:t xml:space="preserve">At </w:t>
      </w:r>
      <w:r w:rsidR="00AA2B08" w:rsidRPr="00DE1A90">
        <w:t>a high level</w:t>
      </w:r>
      <w:r w:rsidR="00AA2B08">
        <w:t xml:space="preserve">, I </w:t>
      </w:r>
      <w:r w:rsidR="00330CAE">
        <w:t>consider</w:t>
      </w:r>
      <w:r w:rsidR="00AA2B08">
        <w:t xml:space="preserve"> </w:t>
      </w:r>
      <w:r w:rsidR="00981BD5">
        <w:t xml:space="preserve">the RP’s approach </w:t>
      </w:r>
      <w:r w:rsidR="00523206">
        <w:t>a</w:t>
      </w:r>
      <w:r w:rsidR="00981BD5">
        <w:t>li</w:t>
      </w:r>
      <w:r w:rsidR="00523206">
        <w:t>g</w:t>
      </w:r>
      <w:r w:rsidR="00981BD5">
        <w:t>n</w:t>
      </w:r>
      <w:r w:rsidR="00523206">
        <w:t>s</w:t>
      </w:r>
      <w:r w:rsidR="00E40117">
        <w:t xml:space="preserve"> </w:t>
      </w:r>
      <w:r w:rsidR="00981BD5">
        <w:t xml:space="preserve">with </w:t>
      </w:r>
      <w:r w:rsidR="00AA2B08">
        <w:t>ONR expectations</w:t>
      </w:r>
      <w:r w:rsidR="00662A71">
        <w:t xml:space="preserve"> for Step 2 of GDA</w:t>
      </w:r>
      <w:r w:rsidR="00330CAE">
        <w:t xml:space="preserve">, </w:t>
      </w:r>
      <w:r w:rsidR="00E44DC1">
        <w:t xml:space="preserve">on the basis that a </w:t>
      </w:r>
      <w:r w:rsidR="00330CAE">
        <w:t xml:space="preserve">component specific substantiation </w:t>
      </w:r>
      <w:r w:rsidR="00E44DC1">
        <w:t xml:space="preserve">will be produced </w:t>
      </w:r>
      <w:r w:rsidR="00330CAE">
        <w:t xml:space="preserve">to demonstrate risks are reduced ALARP. At </w:t>
      </w:r>
      <w:r w:rsidR="00826E18">
        <w:t xml:space="preserve">this stage of GDA, </w:t>
      </w:r>
      <w:r w:rsidR="00330CAE">
        <w:t xml:space="preserve">component specific level of evidence has not been submitted for assessment, therefore I </w:t>
      </w:r>
      <w:r w:rsidR="00FA06C4">
        <w:t>expect</w:t>
      </w:r>
      <w:r w:rsidR="00AA2B08">
        <w:t xml:space="preserve"> </w:t>
      </w:r>
      <w:r w:rsidR="00FA06C4">
        <w:t xml:space="preserve">evidence of </w:t>
      </w:r>
      <w:r w:rsidR="00AA2B08">
        <w:t xml:space="preserve">instances where </w:t>
      </w:r>
      <w:r w:rsidR="00330CAE">
        <w:t>ASME III adaptations are being considered by the RP</w:t>
      </w:r>
      <w:r w:rsidR="00FA06C4">
        <w:t xml:space="preserve"> to be included within the E3S case</w:t>
      </w:r>
      <w:r w:rsidR="00330CAE">
        <w:t>, to</w:t>
      </w:r>
      <w:r w:rsidR="00AA2B08">
        <w:t xml:space="preserve"> ensure it aligns with ONR expectations</w:t>
      </w:r>
      <w:r w:rsidR="00FA06C4">
        <w:t xml:space="preserve"> for </w:t>
      </w:r>
      <w:r w:rsidR="00F007BD">
        <w:lastRenderedPageBreak/>
        <w:t xml:space="preserve">substantiation </w:t>
      </w:r>
      <w:r w:rsidR="003A229F">
        <w:t>of</w:t>
      </w:r>
      <w:r w:rsidR="00F007BD">
        <w:t xml:space="preserve"> why this approach reduces risk A</w:t>
      </w:r>
      <w:r w:rsidR="00A8402F">
        <w:t xml:space="preserve">LARP. I </w:t>
      </w:r>
      <w:r w:rsidR="00E823BF">
        <w:t>will follow this up in Step 3 when component-specific evidence is available for assessment</w:t>
      </w:r>
      <w:r w:rsidR="00A8402F">
        <w:t>.</w:t>
      </w:r>
    </w:p>
    <w:p w14:paraId="0B0C86B8" w14:textId="1A1390E6" w:rsidR="00646238" w:rsidRDefault="00457610" w:rsidP="003B0F9A">
      <w:pPr>
        <w:pStyle w:val="Heading4"/>
      </w:pPr>
      <w:r>
        <w:t xml:space="preserve">Approach to </w:t>
      </w:r>
      <w:r w:rsidR="00EC2304">
        <w:t>structural assessment</w:t>
      </w:r>
    </w:p>
    <w:p w14:paraId="13AFAB4B" w14:textId="26DB37EC" w:rsidR="00646238" w:rsidRDefault="00A4610B" w:rsidP="001121E4">
      <w:pPr>
        <w:pStyle w:val="Numberedparagraph"/>
        <w:ind w:left="851" w:hanging="851"/>
      </w:pPr>
      <w:r>
        <w:t>ONR guidance sets the expectation that the schedule of design loadings (including combinations of loadings) for components and structures, together with conservative estimates of their frequency of occurrence should be used as the basis for design against normal operation, fault and accident conditions</w:t>
      </w:r>
      <w:r w:rsidR="00AA183B">
        <w:t xml:space="preserve"> (EMC.7, </w:t>
      </w:r>
      <w:r w:rsidR="00F61737">
        <w:t>r</w:t>
      </w:r>
      <w:r w:rsidR="00AA183B">
        <w:t xml:space="preserve">ef. </w:t>
      </w:r>
      <w:sdt>
        <w:sdtPr>
          <w:id w:val="-543598122"/>
          <w:citation/>
        </w:sdtPr>
        <w:sdtEndPr/>
        <w:sdtContent>
          <w:r w:rsidR="00AA183B">
            <w:fldChar w:fldCharType="begin"/>
          </w:r>
          <w:r w:rsidR="00F6560D">
            <w:instrText xml:space="preserve">CITATION SAPs \l 2057 </w:instrText>
          </w:r>
          <w:r w:rsidR="00AA183B">
            <w:fldChar w:fldCharType="separate"/>
          </w:r>
          <w:r w:rsidR="00B02777" w:rsidRPr="00B02777">
            <w:rPr>
              <w:noProof/>
            </w:rPr>
            <w:t>[11]</w:t>
          </w:r>
          <w:r w:rsidR="00AA183B">
            <w:fldChar w:fldCharType="end"/>
          </w:r>
        </w:sdtContent>
      </w:sdt>
      <w:r w:rsidR="00AA183B">
        <w:t>)</w:t>
      </w:r>
      <w:r>
        <w:t xml:space="preserve">. </w:t>
      </w:r>
      <w:r w:rsidR="004A7856">
        <w:t>All loadings for operation, credible faults, accident conditions and tests should be identified and the magnitudes specified</w:t>
      </w:r>
      <w:r w:rsidR="00F61737">
        <w:t xml:space="preserve"> (ref.</w:t>
      </w:r>
      <w:sdt>
        <w:sdtPr>
          <w:id w:val="569542792"/>
          <w:citation/>
        </w:sdtPr>
        <w:sdtEndPr/>
        <w:sdtContent>
          <w:r w:rsidR="00F61737">
            <w:fldChar w:fldCharType="begin"/>
          </w:r>
          <w:r w:rsidR="00C55B20">
            <w:instrText xml:space="preserve">CITATION Int \l 2057 </w:instrText>
          </w:r>
          <w:r w:rsidR="00F61737">
            <w:fldChar w:fldCharType="separate"/>
          </w:r>
          <w:r w:rsidR="00B02777">
            <w:rPr>
              <w:noProof/>
            </w:rPr>
            <w:t xml:space="preserve"> </w:t>
          </w:r>
          <w:r w:rsidR="00B02777" w:rsidRPr="00B02777">
            <w:rPr>
              <w:noProof/>
            </w:rPr>
            <w:t>[24]</w:t>
          </w:r>
          <w:r w:rsidR="00F61737">
            <w:fldChar w:fldCharType="end"/>
          </w:r>
        </w:sdtContent>
      </w:sdt>
      <w:r w:rsidR="00F61737">
        <w:t>)</w:t>
      </w:r>
      <w:r w:rsidR="004A7856">
        <w:t>.</w:t>
      </w:r>
      <w:r w:rsidR="00457610">
        <w:t xml:space="preserve"> I sampled the RP’s approach to understand how </w:t>
      </w:r>
      <w:r w:rsidR="00F61737">
        <w:t>it</w:t>
      </w:r>
      <w:r w:rsidR="00457610">
        <w:t xml:space="preserve"> </w:t>
      </w:r>
      <w:r w:rsidR="00CE05C7">
        <w:t>has considered ONR expectations.</w:t>
      </w:r>
      <w:r w:rsidR="00457610">
        <w:t xml:space="preserve"> </w:t>
      </w:r>
    </w:p>
    <w:p w14:paraId="105C5EDD" w14:textId="72F8A1AF" w:rsidR="005A6D79" w:rsidRDefault="00B91A9D" w:rsidP="001121E4">
      <w:pPr>
        <w:pStyle w:val="Numberedparagraph"/>
        <w:ind w:left="851" w:hanging="851"/>
      </w:pPr>
      <w:r>
        <w:t xml:space="preserve">The </w:t>
      </w:r>
      <w:r w:rsidR="00CE05C7">
        <w:t xml:space="preserve">E3S </w:t>
      </w:r>
      <w:r w:rsidR="00946FA2">
        <w:t xml:space="preserve">case </w:t>
      </w:r>
      <w:r>
        <w:t xml:space="preserve">has considered </w:t>
      </w:r>
      <w:r w:rsidR="00CE05C7">
        <w:t>structural a</w:t>
      </w:r>
      <w:r w:rsidR="00EB1937">
        <w:t>nalyses</w:t>
      </w:r>
      <w:r w:rsidR="00CE05C7">
        <w:t xml:space="preserve"> within</w:t>
      </w:r>
      <w:r>
        <w:t xml:space="preserve"> SC</w:t>
      </w:r>
      <w:r w:rsidR="00CD405C">
        <w:t xml:space="preserve"> 23.1.4 </w:t>
      </w:r>
      <w:r>
        <w:t>“s</w:t>
      </w:r>
      <w:r w:rsidR="00CD405C">
        <w:t>tructural assessments are carried out to show that the design code limitations are satisfied for the applicable loading conditions</w:t>
      </w:r>
      <w:r>
        <w:t>”</w:t>
      </w:r>
      <w:r w:rsidR="00CD405C">
        <w:t>.</w:t>
      </w:r>
      <w:r w:rsidR="00091FB2">
        <w:t xml:space="preserve"> </w:t>
      </w:r>
      <w:r w:rsidR="001908B2">
        <w:t xml:space="preserve">The RP’s approach </w:t>
      </w:r>
      <w:r w:rsidR="00925709">
        <w:t xml:space="preserve">describes the factors considered </w:t>
      </w:r>
      <w:r w:rsidR="006A4AF0">
        <w:t>within its structural assessments, including design load</w:t>
      </w:r>
      <w:r w:rsidR="00BC4989">
        <w:t xml:space="preserve"> cases</w:t>
      </w:r>
      <w:r w:rsidR="006A4AF0">
        <w:t xml:space="preserve"> </w:t>
      </w:r>
      <w:r w:rsidR="0057300D">
        <w:t>defined</w:t>
      </w:r>
      <w:r w:rsidR="008F138D">
        <w:t xml:space="preserve"> </w:t>
      </w:r>
      <w:r w:rsidR="0057300D">
        <w:t xml:space="preserve">in Chapter 15: Safety Analysis (ref. </w:t>
      </w:r>
      <w:sdt>
        <w:sdtPr>
          <w:id w:val="-995799848"/>
          <w:citation/>
        </w:sdtPr>
        <w:sdtEndPr/>
        <w:sdtContent>
          <w:r w:rsidR="0057300D">
            <w:fldChar w:fldCharType="begin"/>
          </w:r>
          <w:r w:rsidR="008C38FE">
            <w:instrText xml:space="preserve">CITATION E3Sch15 \l 2057 </w:instrText>
          </w:r>
          <w:r w:rsidR="0057300D">
            <w:fldChar w:fldCharType="separate"/>
          </w:r>
          <w:r w:rsidR="00B02777" w:rsidRPr="00B02777">
            <w:rPr>
              <w:noProof/>
            </w:rPr>
            <w:t>[6]</w:t>
          </w:r>
          <w:r w:rsidR="0057300D">
            <w:fldChar w:fldCharType="end"/>
          </w:r>
        </w:sdtContent>
      </w:sdt>
      <w:r w:rsidR="0057300D">
        <w:t>)</w:t>
      </w:r>
      <w:r w:rsidR="002765C5">
        <w:t xml:space="preserve">, </w:t>
      </w:r>
      <w:r w:rsidR="002A0CEE">
        <w:t xml:space="preserve">and </w:t>
      </w:r>
      <w:r w:rsidR="002765C5">
        <w:t>loading specification</w:t>
      </w:r>
      <w:r w:rsidR="007A2B2E">
        <w:t>s</w:t>
      </w:r>
      <w:r w:rsidR="002765C5">
        <w:t xml:space="preserve"> and limits established from the selected design code (ASME III, ref.</w:t>
      </w:r>
      <w:sdt>
        <w:sdtPr>
          <w:id w:val="7497938"/>
          <w:citation/>
        </w:sdtPr>
        <w:sdtEndPr/>
        <w:sdtContent>
          <w:r w:rsidR="002765C5">
            <w:fldChar w:fldCharType="begin"/>
          </w:r>
          <w:r w:rsidR="002765C5">
            <w:instrText xml:space="preserve"> CITATION Ame \l 2057 </w:instrText>
          </w:r>
          <w:r w:rsidR="002765C5">
            <w:fldChar w:fldCharType="separate"/>
          </w:r>
          <w:r w:rsidR="00B02777">
            <w:rPr>
              <w:noProof/>
            </w:rPr>
            <w:t xml:space="preserve"> </w:t>
          </w:r>
          <w:r w:rsidR="00B02777" w:rsidRPr="00B02777">
            <w:rPr>
              <w:noProof/>
            </w:rPr>
            <w:t>[32]</w:t>
          </w:r>
          <w:r w:rsidR="002765C5">
            <w:fldChar w:fldCharType="end"/>
          </w:r>
        </w:sdtContent>
      </w:sdt>
      <w:r w:rsidR="002765C5">
        <w:t>)</w:t>
      </w:r>
      <w:r w:rsidR="008602E4">
        <w:t>. The RP</w:t>
      </w:r>
      <w:r w:rsidR="009667F0">
        <w:t>’s</w:t>
      </w:r>
      <w:r w:rsidR="008602E4">
        <w:t xml:space="preserve"> </w:t>
      </w:r>
      <w:r w:rsidR="00150458">
        <w:t xml:space="preserve">design by analysis </w:t>
      </w:r>
      <w:r w:rsidR="007C7370">
        <w:t>requirements</w:t>
      </w:r>
      <w:r w:rsidR="009667F0">
        <w:t xml:space="preserve"> </w:t>
      </w:r>
      <w:r w:rsidR="000647A8">
        <w:t xml:space="preserve">(ref. </w:t>
      </w:r>
      <w:sdt>
        <w:sdtPr>
          <w:id w:val="-1559082876"/>
          <w:citation/>
        </w:sdtPr>
        <w:sdtEndPr/>
        <w:sdtContent>
          <w:r w:rsidR="000647A8">
            <w:fldChar w:fldCharType="begin"/>
          </w:r>
          <w:r w:rsidR="000647A8">
            <w:instrText xml:space="preserve"> CITATION Rol4 \l 2057 </w:instrText>
          </w:r>
          <w:r w:rsidR="000647A8">
            <w:fldChar w:fldCharType="separate"/>
          </w:r>
          <w:r w:rsidR="00B02777" w:rsidRPr="00B02777">
            <w:rPr>
              <w:noProof/>
            </w:rPr>
            <w:t>[42]</w:t>
          </w:r>
          <w:r w:rsidR="000647A8">
            <w:fldChar w:fldCharType="end"/>
          </w:r>
        </w:sdtContent>
      </w:sdt>
      <w:r w:rsidR="000647A8">
        <w:t xml:space="preserve">) </w:t>
      </w:r>
      <w:r w:rsidR="00AA183B">
        <w:t>include</w:t>
      </w:r>
      <w:r w:rsidR="00445910">
        <w:t xml:space="preserve">s </w:t>
      </w:r>
      <w:r w:rsidR="00307E8C">
        <w:t xml:space="preserve">a </w:t>
      </w:r>
      <w:r w:rsidR="00B94588">
        <w:t xml:space="preserve">high level </w:t>
      </w:r>
      <w:r w:rsidR="00307E8C">
        <w:t>overview</w:t>
      </w:r>
      <w:r w:rsidR="00445910">
        <w:t xml:space="preserve"> of the</w:t>
      </w:r>
      <w:r w:rsidR="00AA183B">
        <w:t xml:space="preserve"> fatigue </w:t>
      </w:r>
      <w:r w:rsidR="00C139AD">
        <w:t>analysis</w:t>
      </w:r>
      <w:r w:rsidR="00445910">
        <w:t xml:space="preserve"> approach, </w:t>
      </w:r>
      <w:r w:rsidR="00307E8C">
        <w:t xml:space="preserve">which is </w:t>
      </w:r>
      <w:r w:rsidR="00445910">
        <w:t>based on ASME III</w:t>
      </w:r>
      <w:r w:rsidR="00411FD8">
        <w:t>.</w:t>
      </w:r>
      <w:r w:rsidR="003D3734">
        <w:t xml:space="preserve"> </w:t>
      </w:r>
    </w:p>
    <w:p w14:paraId="4A3E089F" w14:textId="2E79B2CC" w:rsidR="006A4AF0" w:rsidRDefault="00182EA2">
      <w:pPr>
        <w:pStyle w:val="Numberedparagraph"/>
        <w:ind w:left="851" w:hanging="851"/>
      </w:pPr>
      <w:r>
        <w:t xml:space="preserve">Information to substantiate these approaches are provided in the SIR (ref. </w:t>
      </w:r>
      <w:sdt>
        <w:sdtPr>
          <w:id w:val="-523866564"/>
          <w:citation/>
        </w:sdtPr>
        <w:sdtEndPr/>
        <w:sdtContent>
          <w:r>
            <w:fldChar w:fldCharType="begin"/>
          </w:r>
          <w:r>
            <w:instrText xml:space="preserve"> CITATION Str \l 2057 </w:instrText>
          </w:r>
          <w:r>
            <w:fldChar w:fldCharType="separate"/>
          </w:r>
          <w:r w:rsidR="00B02777" w:rsidRPr="00B02777">
            <w:rPr>
              <w:noProof/>
            </w:rPr>
            <w:t>[35]</w:t>
          </w:r>
          <w:r>
            <w:fldChar w:fldCharType="end"/>
          </w:r>
        </w:sdtContent>
      </w:sdt>
      <w:r>
        <w:t>), with m</w:t>
      </w:r>
      <w:r w:rsidR="00307E8C">
        <w:t xml:space="preserve">ore detailed information contained within the </w:t>
      </w:r>
      <w:r w:rsidR="00206CAC">
        <w:t>‘Fatigue Assessment Method and Technical Basis’ document (ref.</w:t>
      </w:r>
      <w:sdt>
        <w:sdtPr>
          <w:id w:val="-391587907"/>
          <w:citation/>
        </w:sdtPr>
        <w:sdtEndPr/>
        <w:sdtContent>
          <w:r w:rsidR="0027465D">
            <w:fldChar w:fldCharType="begin"/>
          </w:r>
          <w:r w:rsidR="0027465D">
            <w:instrText xml:space="preserve"> CITATION Rol7 \l 2057 </w:instrText>
          </w:r>
          <w:r w:rsidR="0027465D">
            <w:fldChar w:fldCharType="separate"/>
          </w:r>
          <w:r w:rsidR="00B02777">
            <w:rPr>
              <w:noProof/>
            </w:rPr>
            <w:t xml:space="preserve"> </w:t>
          </w:r>
          <w:r w:rsidR="00B02777" w:rsidRPr="00B02777">
            <w:rPr>
              <w:noProof/>
            </w:rPr>
            <w:t>[54]</w:t>
          </w:r>
          <w:r w:rsidR="0027465D">
            <w:fldChar w:fldCharType="end"/>
          </w:r>
        </w:sdtContent>
      </w:sdt>
      <w:r w:rsidR="00206CAC">
        <w:t>)</w:t>
      </w:r>
      <w:r w:rsidR="005A6D79">
        <w:t xml:space="preserve"> </w:t>
      </w:r>
      <w:r>
        <w:t xml:space="preserve">which provides </w:t>
      </w:r>
      <w:r w:rsidR="00987600">
        <w:t>evidence</w:t>
      </w:r>
      <w:r w:rsidR="006438D6">
        <w:t xml:space="preserve"> </w:t>
      </w:r>
      <w:r w:rsidR="00987600">
        <w:t xml:space="preserve">related to </w:t>
      </w:r>
      <w:r w:rsidR="006438D6">
        <w:t>fatigue</w:t>
      </w:r>
      <w:r w:rsidR="00330BD8">
        <w:t xml:space="preserve"> analysis and </w:t>
      </w:r>
      <w:r w:rsidR="006438D6">
        <w:t xml:space="preserve">consideration of </w:t>
      </w:r>
      <w:r w:rsidR="003405D1">
        <w:t>E</w:t>
      </w:r>
      <w:r w:rsidR="00330BD8">
        <w:t>nvironmental</w:t>
      </w:r>
      <w:r w:rsidR="003405D1">
        <w:t>ly-A</w:t>
      </w:r>
      <w:r w:rsidR="00330BD8">
        <w:t xml:space="preserve">ssisted </w:t>
      </w:r>
      <w:r w:rsidR="003405D1">
        <w:t>F</w:t>
      </w:r>
      <w:r w:rsidR="00330BD8">
        <w:t>atigue</w:t>
      </w:r>
      <w:r w:rsidR="006438D6">
        <w:t xml:space="preserve"> (EAF)</w:t>
      </w:r>
      <w:r w:rsidR="003405D1">
        <w:t xml:space="preserve">. This is </w:t>
      </w:r>
      <w:r w:rsidR="00330BD8">
        <w:t xml:space="preserve">a key ageing and degradation mechanism </w:t>
      </w:r>
      <w:r w:rsidR="006438D6">
        <w:t>identified</w:t>
      </w:r>
      <w:r w:rsidR="00330BD8">
        <w:t xml:space="preserve"> under the RP’s ageing management plan (</w:t>
      </w:r>
      <w:r w:rsidR="006438D6">
        <w:t xml:space="preserve">ref. </w:t>
      </w:r>
      <w:sdt>
        <w:sdtPr>
          <w:id w:val="574939692"/>
          <w:citation/>
        </w:sdtPr>
        <w:sdtEndPr/>
        <w:sdtContent>
          <w:r w:rsidR="006438D6">
            <w:fldChar w:fldCharType="begin"/>
          </w:r>
          <w:r w:rsidR="006438D6">
            <w:instrText xml:space="preserve"> CITATION RRS \l 2057 </w:instrText>
          </w:r>
          <w:r w:rsidR="006438D6">
            <w:fldChar w:fldCharType="separate"/>
          </w:r>
          <w:r w:rsidR="00B02777" w:rsidRPr="00B02777">
            <w:rPr>
              <w:noProof/>
            </w:rPr>
            <w:t>[44]</w:t>
          </w:r>
          <w:r w:rsidR="006438D6">
            <w:fldChar w:fldCharType="end"/>
          </w:r>
        </w:sdtContent>
      </w:sdt>
      <w:r w:rsidR="006878FB">
        <w:t>,</w:t>
      </w:r>
      <w:r w:rsidR="006438D6">
        <w:t xml:space="preserve"> </w:t>
      </w:r>
      <w:r w:rsidR="00330BD8">
        <w:t>see section 4</w:t>
      </w:r>
      <w:r w:rsidR="006438D6">
        <w:t>.2.5.2</w:t>
      </w:r>
      <w:r w:rsidR="006878FB">
        <w:t xml:space="preserve"> below</w:t>
      </w:r>
      <w:r w:rsidR="00330BD8">
        <w:t>)</w:t>
      </w:r>
      <w:r w:rsidR="006438D6">
        <w:t xml:space="preserve">. </w:t>
      </w:r>
      <w:r w:rsidR="00147A26">
        <w:t>I note that the RP’s proposed primary circuit coolant chemistry</w:t>
      </w:r>
      <w:r w:rsidR="0090540B">
        <w:t xml:space="preserve"> regime</w:t>
      </w:r>
      <w:r w:rsidR="00147A26">
        <w:t xml:space="preserve"> </w:t>
      </w:r>
      <w:r w:rsidR="00C108F1">
        <w:t xml:space="preserve">is likely to </w:t>
      </w:r>
      <w:r w:rsidR="007D33D9">
        <w:t xml:space="preserve">influence the level of demonstration </w:t>
      </w:r>
      <w:r w:rsidR="00FA31DE">
        <w:t xml:space="preserve">required to substantiate the </w:t>
      </w:r>
      <w:r w:rsidR="00AE3B22">
        <w:t>impact of</w:t>
      </w:r>
      <w:r w:rsidR="0025755C">
        <w:t xml:space="preserve"> </w:t>
      </w:r>
      <w:r w:rsidR="00FA31DE">
        <w:t>EAF</w:t>
      </w:r>
      <w:r w:rsidR="007D33D9">
        <w:t xml:space="preserve"> </w:t>
      </w:r>
      <w:r w:rsidR="0025755C">
        <w:t>in the design</w:t>
      </w:r>
      <w:r w:rsidR="007D33D9">
        <w:t xml:space="preserve"> </w:t>
      </w:r>
      <w:r w:rsidR="00C108F1">
        <w:t>(discussed in section 4.2.5.2, below)</w:t>
      </w:r>
      <w:r w:rsidR="00FA31DE">
        <w:t xml:space="preserve">, which </w:t>
      </w:r>
      <w:r w:rsidR="00D00D04">
        <w:t xml:space="preserve">I expect </w:t>
      </w:r>
      <w:r w:rsidR="00591A0B">
        <w:t>to be reflected in the E3S case</w:t>
      </w:r>
      <w:r w:rsidR="00AE3B22">
        <w:t>.</w:t>
      </w:r>
    </w:p>
    <w:p w14:paraId="3B48568B" w14:textId="430192ED" w:rsidR="00462235" w:rsidRDefault="006438D6" w:rsidP="001121E4">
      <w:pPr>
        <w:pStyle w:val="Numberedparagraph"/>
        <w:ind w:left="851" w:hanging="851"/>
      </w:pPr>
      <w:r>
        <w:t xml:space="preserve">At the fundamental level of assessment </w:t>
      </w:r>
      <w:r w:rsidR="005107C3">
        <w:t xml:space="preserve">required for Step 2, I am satisfied that the RP’s </w:t>
      </w:r>
      <w:r w:rsidR="00F75921">
        <w:t xml:space="preserve">approach for </w:t>
      </w:r>
      <w:r w:rsidR="005107C3">
        <w:t>achievement of reliability under SC 23.1</w:t>
      </w:r>
      <w:r w:rsidR="0039240D">
        <w:t xml:space="preserve"> </w:t>
      </w:r>
      <w:r w:rsidR="00A9695A">
        <w:t>is</w:t>
      </w:r>
      <w:r w:rsidR="00E852B1">
        <w:t xml:space="preserve"> broadly</w:t>
      </w:r>
      <w:r w:rsidR="00A9695A">
        <w:t xml:space="preserve"> aligned with </w:t>
      </w:r>
      <w:r w:rsidR="0039240D">
        <w:t>ONR expectations for structural assessment</w:t>
      </w:r>
      <w:r w:rsidR="002508AE">
        <w:t xml:space="preserve"> of design loadings</w:t>
      </w:r>
      <w:r w:rsidR="0039240D">
        <w:t xml:space="preserve"> (EMC.7)</w:t>
      </w:r>
      <w:r w:rsidR="00783D94">
        <w:t xml:space="preserve">. </w:t>
      </w:r>
      <w:r w:rsidR="00D4645D">
        <w:t>G</w:t>
      </w:r>
      <w:r w:rsidR="00462235">
        <w:t xml:space="preserve">iven the importance of robust analysis to underpin claims of </w:t>
      </w:r>
      <w:r w:rsidR="000F1AE4">
        <w:t>structural integrity</w:t>
      </w:r>
      <w:r w:rsidR="00462235">
        <w:t xml:space="preserve">, I </w:t>
      </w:r>
      <w:r w:rsidR="0032541B">
        <w:t xml:space="preserve">expect further evidence such as detailed </w:t>
      </w:r>
      <w:r w:rsidR="00985964">
        <w:t xml:space="preserve">stress analysis, fatigue analysis and </w:t>
      </w:r>
      <w:r w:rsidR="0090540B">
        <w:t>fundamental code compliance</w:t>
      </w:r>
      <w:r w:rsidR="00EF4E9E">
        <w:t>,</w:t>
      </w:r>
      <w:r w:rsidR="00985964">
        <w:t xml:space="preserve"> </w:t>
      </w:r>
      <w:r w:rsidR="0032541B">
        <w:t>to be presented as part of the E3S case to support</w:t>
      </w:r>
      <w:r w:rsidR="00462235">
        <w:t xml:space="preserve"> </w:t>
      </w:r>
      <w:r w:rsidR="00A6580F">
        <w:t>component-specific</w:t>
      </w:r>
      <w:r w:rsidR="0032541B">
        <w:t xml:space="preserve"> claims</w:t>
      </w:r>
      <w:r w:rsidR="00A6580F">
        <w:t xml:space="preserve">. </w:t>
      </w:r>
      <w:r w:rsidR="00230456">
        <w:t xml:space="preserve">I </w:t>
      </w:r>
      <w:r w:rsidR="00367338">
        <w:t>will follow this up in Step 3 when component specific evidence is available for assessment</w:t>
      </w:r>
      <w:r w:rsidR="00230456">
        <w:t>.</w:t>
      </w:r>
    </w:p>
    <w:p w14:paraId="6C4B8B70" w14:textId="6771F208" w:rsidR="00861E7F" w:rsidRDefault="00783D94" w:rsidP="001121E4">
      <w:pPr>
        <w:pStyle w:val="Numberedparagraph"/>
        <w:ind w:left="851" w:hanging="851"/>
      </w:pPr>
      <w:r>
        <w:t xml:space="preserve">I </w:t>
      </w:r>
      <w:r w:rsidR="009D0E35">
        <w:t xml:space="preserve">note that </w:t>
      </w:r>
      <w:r w:rsidR="00EF4E9E">
        <w:t xml:space="preserve">at this early stage in GDA, </w:t>
      </w:r>
      <w:r>
        <w:t xml:space="preserve">the RP’s </w:t>
      </w:r>
      <w:r w:rsidR="00EF4E9E">
        <w:t xml:space="preserve">design </w:t>
      </w:r>
      <w:r>
        <w:t xml:space="preserve">approach has accounted for aspects that may challenge </w:t>
      </w:r>
      <w:r w:rsidR="0019226D">
        <w:t>structural</w:t>
      </w:r>
      <w:r>
        <w:t xml:space="preserve"> assessments, such as the consideration of </w:t>
      </w:r>
      <w:r w:rsidR="00E852B1">
        <w:t xml:space="preserve">EAF as an influence on </w:t>
      </w:r>
      <w:r w:rsidR="00EA6FD6">
        <w:t>component</w:t>
      </w:r>
      <w:r w:rsidR="00E852B1">
        <w:t xml:space="preserve"> </w:t>
      </w:r>
      <w:r w:rsidR="008B247F">
        <w:t>i</w:t>
      </w:r>
      <w:r w:rsidR="0051286B">
        <w:t>ntegrity</w:t>
      </w:r>
      <w:r w:rsidR="00BE2D35">
        <w:t xml:space="preserve">, </w:t>
      </w:r>
      <w:r w:rsidR="00230456">
        <w:t xml:space="preserve">which is </w:t>
      </w:r>
      <w:r w:rsidR="00BE2D35">
        <w:lastRenderedPageBreak/>
        <w:t>based on</w:t>
      </w:r>
      <w:r w:rsidR="00E21AB1">
        <w:t xml:space="preserve"> regulatory </w:t>
      </w:r>
      <w:r w:rsidR="000A67E8">
        <w:t>guidance from the USNRC</w:t>
      </w:r>
      <w:r w:rsidR="00BE2D35">
        <w:t xml:space="preserve">. </w:t>
      </w:r>
      <w:r w:rsidR="00A642E7">
        <w:t>In my opinion, t</w:t>
      </w:r>
      <w:r w:rsidR="000A67E8">
        <w:t xml:space="preserve">here are a number of </w:t>
      </w:r>
      <w:r w:rsidR="00A642E7">
        <w:t>aspects</w:t>
      </w:r>
      <w:r w:rsidR="000A67E8">
        <w:t xml:space="preserve"> in the RP’s </w:t>
      </w:r>
      <w:r w:rsidR="00E21AB1">
        <w:t xml:space="preserve">approach that require further consideration. These are associated with the RP’s </w:t>
      </w:r>
      <w:r w:rsidR="00BE2D35">
        <w:t xml:space="preserve">proposal to apply </w:t>
      </w:r>
      <w:r w:rsidR="0002034C">
        <w:t xml:space="preserve">adaptations to </w:t>
      </w:r>
      <w:r w:rsidR="00E21AB1">
        <w:t xml:space="preserve">USNRC regulatory guidance </w:t>
      </w:r>
      <w:r w:rsidR="0002034C">
        <w:t xml:space="preserve">to reduce </w:t>
      </w:r>
      <w:r w:rsidR="00A642E7">
        <w:t>over</w:t>
      </w:r>
      <w:r w:rsidR="00C16729">
        <w:t>-</w:t>
      </w:r>
      <w:r w:rsidR="00BE2D35">
        <w:t>conservatism</w:t>
      </w:r>
      <w:r w:rsidR="00E21AB1">
        <w:t xml:space="preserve">, </w:t>
      </w:r>
      <w:r w:rsidR="00FF104D">
        <w:t xml:space="preserve">as well as the significance </w:t>
      </w:r>
      <w:r w:rsidR="00AF4128">
        <w:t xml:space="preserve">of any </w:t>
      </w:r>
      <w:r w:rsidR="00313B09">
        <w:t xml:space="preserve">gaps in the use of this OPEX related to the </w:t>
      </w:r>
      <w:r w:rsidR="002E6B0B">
        <w:t xml:space="preserve">specific </w:t>
      </w:r>
      <w:r w:rsidR="008E6FEF">
        <w:t>Rolls-Royce SMR design</w:t>
      </w:r>
      <w:r w:rsidR="00313B09">
        <w:t xml:space="preserve"> primary circuit chemistry regime</w:t>
      </w:r>
      <w:r w:rsidR="00AF4128">
        <w:t>. These aspects</w:t>
      </w:r>
      <w:r w:rsidR="00E93881">
        <w:t xml:space="preserve"> </w:t>
      </w:r>
      <w:r w:rsidR="00AF4128">
        <w:t xml:space="preserve">will </w:t>
      </w:r>
      <w:r w:rsidR="00BE2D35">
        <w:t xml:space="preserve">require further scrutiny to </w:t>
      </w:r>
      <w:r w:rsidR="00A642E7">
        <w:t>substantiat</w:t>
      </w:r>
      <w:r w:rsidR="009E08C5">
        <w:t>e h</w:t>
      </w:r>
      <w:r w:rsidR="00FF104D">
        <w:t xml:space="preserve">ow this </w:t>
      </w:r>
      <w:r w:rsidR="00A642E7">
        <w:t>approach reduces risk ALARP</w:t>
      </w:r>
      <w:r w:rsidR="00230456">
        <w:t xml:space="preserve">, which I </w:t>
      </w:r>
      <w:r w:rsidR="00AF594E">
        <w:t>consider</w:t>
      </w:r>
      <w:r w:rsidR="00230456">
        <w:t xml:space="preserve"> to be a residual matter</w:t>
      </w:r>
      <w:r w:rsidR="001D7A34">
        <w:t>.</w:t>
      </w:r>
      <w:r w:rsidR="00A642E7">
        <w:t xml:space="preserve"> </w:t>
      </w:r>
    </w:p>
    <w:p w14:paraId="2F47244B" w14:textId="0F63B083" w:rsidR="008E04AF" w:rsidRPr="008E04AF" w:rsidRDefault="008E04AF" w:rsidP="003B0F9A">
      <w:pPr>
        <w:pStyle w:val="Heading4"/>
      </w:pPr>
      <w:r w:rsidRPr="008E04AF">
        <w:t xml:space="preserve">Consideration of </w:t>
      </w:r>
      <w:r w:rsidR="000F1AE4">
        <w:t>structural integrity</w:t>
      </w:r>
      <w:r w:rsidRPr="008E04AF">
        <w:t xml:space="preserve"> for </w:t>
      </w:r>
      <w:r w:rsidR="00EC2304" w:rsidRPr="008E04AF">
        <w:t xml:space="preserve">non-nuclear pressure equipment legislation for the design of </w:t>
      </w:r>
      <w:r w:rsidRPr="008E04AF">
        <w:t>SSCs</w:t>
      </w:r>
    </w:p>
    <w:p w14:paraId="5748126F" w14:textId="0CD9E0B2" w:rsidR="008E04AF" w:rsidRPr="00FA56C7" w:rsidRDefault="008E04AF" w:rsidP="00964F1E">
      <w:pPr>
        <w:pStyle w:val="Numberedparagraph"/>
        <w:ind w:left="851" w:hanging="851"/>
      </w:pPr>
      <w:r w:rsidRPr="00FA56C7">
        <w:t xml:space="preserve">The scope of an ONR </w:t>
      </w:r>
      <w:r w:rsidR="000F1AE4">
        <w:t>structural integrity</w:t>
      </w:r>
      <w:r w:rsidRPr="00FA56C7">
        <w:t xml:space="preserve"> assessment </w:t>
      </w:r>
      <w:r w:rsidR="00967D37">
        <w:t>includes</w:t>
      </w:r>
      <w:r w:rsidRPr="00FA56C7">
        <w:t xml:space="preserve"> pressure vessels, boilers</w:t>
      </w:r>
      <w:r w:rsidR="00967D37">
        <w:t xml:space="preserve"> and </w:t>
      </w:r>
      <w:r w:rsidRPr="00FA56C7">
        <w:t xml:space="preserve">pressure parts, </w:t>
      </w:r>
      <w:r w:rsidR="00967D37">
        <w:t xml:space="preserve">for </w:t>
      </w:r>
      <w:r w:rsidRPr="00FA56C7">
        <w:t>which within the UK there is specific legislation to regulate the safety of pressure systems, notably the P</w:t>
      </w:r>
      <w:r w:rsidR="003E1756" w:rsidRPr="00FA56C7">
        <w:t xml:space="preserve">ressure </w:t>
      </w:r>
      <w:r w:rsidRPr="00FA56C7">
        <w:t>E</w:t>
      </w:r>
      <w:r w:rsidR="003E1756" w:rsidRPr="00FA56C7">
        <w:t>quipment Safety Regulations (</w:t>
      </w:r>
      <w:r w:rsidR="00FA56C7" w:rsidRPr="00FA56C7">
        <w:t>PE</w:t>
      </w:r>
      <w:r w:rsidRPr="00FA56C7">
        <w:t>(S)R</w:t>
      </w:r>
      <w:r w:rsidR="00FA56C7" w:rsidRPr="00FA56C7">
        <w:t>)</w:t>
      </w:r>
      <w:r w:rsidR="00B92175">
        <w:t xml:space="preserve"> (ref.</w:t>
      </w:r>
      <w:sdt>
        <w:sdtPr>
          <w:id w:val="1536704205"/>
          <w:citation/>
        </w:sdtPr>
        <w:sdtEndPr/>
        <w:sdtContent>
          <w:r w:rsidR="00B92175">
            <w:fldChar w:fldCharType="begin"/>
          </w:r>
          <w:r w:rsidR="00B92175">
            <w:instrText xml:space="preserve"> CITATION The1 \l 2057 </w:instrText>
          </w:r>
          <w:r w:rsidR="00B92175">
            <w:fldChar w:fldCharType="separate"/>
          </w:r>
          <w:r w:rsidR="00B02777">
            <w:rPr>
              <w:noProof/>
            </w:rPr>
            <w:t xml:space="preserve"> </w:t>
          </w:r>
          <w:r w:rsidR="00B02777" w:rsidRPr="00B02777">
            <w:rPr>
              <w:noProof/>
            </w:rPr>
            <w:t>[37]</w:t>
          </w:r>
          <w:r w:rsidR="00B92175">
            <w:fldChar w:fldCharType="end"/>
          </w:r>
        </w:sdtContent>
      </w:sdt>
      <w:r w:rsidR="00B92175">
        <w:t>)</w:t>
      </w:r>
      <w:r w:rsidR="00FA56C7">
        <w:t xml:space="preserve"> and Pressure System Safety Regulations (PSSR)</w:t>
      </w:r>
      <w:r w:rsidR="00B92175">
        <w:t xml:space="preserve"> (ref. </w:t>
      </w:r>
      <w:sdt>
        <w:sdtPr>
          <w:id w:val="-206653094"/>
          <w:citation/>
        </w:sdtPr>
        <w:sdtEndPr/>
        <w:sdtContent>
          <w:r w:rsidR="00B92175">
            <w:fldChar w:fldCharType="begin"/>
          </w:r>
          <w:r w:rsidR="00B92175">
            <w:instrText xml:space="preserve"> CITATION Pre1 \l 2057 </w:instrText>
          </w:r>
          <w:r w:rsidR="00B92175">
            <w:fldChar w:fldCharType="separate"/>
          </w:r>
          <w:r w:rsidR="00B02777" w:rsidRPr="00B02777">
            <w:rPr>
              <w:noProof/>
            </w:rPr>
            <w:t>[55]</w:t>
          </w:r>
          <w:r w:rsidR="00B92175">
            <w:fldChar w:fldCharType="end"/>
          </w:r>
        </w:sdtContent>
      </w:sdt>
      <w:r w:rsidR="00B92175">
        <w:t>)</w:t>
      </w:r>
      <w:r w:rsidR="00FA56C7" w:rsidRPr="00FA56C7">
        <w:t>.</w:t>
      </w:r>
    </w:p>
    <w:p w14:paraId="02F81E38" w14:textId="0746F90E" w:rsidR="008E04AF" w:rsidRPr="00402ED1" w:rsidRDefault="008E04AF" w:rsidP="00964F1E">
      <w:pPr>
        <w:pStyle w:val="Numberedparagraph"/>
        <w:ind w:left="851" w:hanging="851"/>
      </w:pPr>
      <w:r w:rsidRPr="00436028">
        <w:t xml:space="preserve">ONR guidance relevant to the assessment of pressure systems safety on nuclear sites is provided in </w:t>
      </w:r>
      <w:r w:rsidR="00946943">
        <w:t>(</w:t>
      </w:r>
      <w:r w:rsidR="00500647" w:rsidRPr="00DE1A90">
        <w:t xml:space="preserve">ref. </w:t>
      </w:r>
      <w:sdt>
        <w:sdtPr>
          <w:id w:val="-399437491"/>
          <w:citation/>
        </w:sdtPr>
        <w:sdtEndPr/>
        <w:sdtContent>
          <w:r w:rsidR="00500647" w:rsidRPr="00DE1A90">
            <w:fldChar w:fldCharType="begin"/>
          </w:r>
          <w:r w:rsidR="00C55B20">
            <w:instrText xml:space="preserve">CITATION Pre \l 2057 </w:instrText>
          </w:r>
          <w:r w:rsidR="00500647" w:rsidRPr="00DE1A90">
            <w:fldChar w:fldCharType="separate"/>
          </w:r>
          <w:r w:rsidR="00B02777" w:rsidRPr="00B02777">
            <w:rPr>
              <w:noProof/>
            </w:rPr>
            <w:t>[26]</w:t>
          </w:r>
          <w:r w:rsidR="00500647" w:rsidRPr="00DE1A90">
            <w:fldChar w:fldCharType="end"/>
          </w:r>
        </w:sdtContent>
      </w:sdt>
      <w:r w:rsidR="00946943">
        <w:t>)</w:t>
      </w:r>
      <w:r w:rsidRPr="00DE1A90">
        <w:t xml:space="preserve"> and</w:t>
      </w:r>
      <w:r w:rsidR="00E7644B" w:rsidRPr="00DE1A90">
        <w:t xml:space="preserve"> </w:t>
      </w:r>
      <w:r w:rsidR="00946943">
        <w:t xml:space="preserve">(ref. </w:t>
      </w:r>
      <w:sdt>
        <w:sdtPr>
          <w:id w:val="-1713098689"/>
          <w:citation/>
        </w:sdtPr>
        <w:sdtEndPr/>
        <w:sdtContent>
          <w:r w:rsidR="00E7644B" w:rsidRPr="00DE1A90">
            <w:fldChar w:fldCharType="begin"/>
          </w:r>
          <w:r w:rsidR="00C55B20">
            <w:instrText xml:space="preserve">CITATION Int \l 2057 </w:instrText>
          </w:r>
          <w:r w:rsidR="00E7644B" w:rsidRPr="00DE1A90">
            <w:fldChar w:fldCharType="separate"/>
          </w:r>
          <w:r w:rsidR="00B02777" w:rsidRPr="00B02777">
            <w:rPr>
              <w:noProof/>
            </w:rPr>
            <w:t>[24]</w:t>
          </w:r>
          <w:r w:rsidR="00E7644B" w:rsidRPr="00DE1A90">
            <w:fldChar w:fldCharType="end"/>
          </w:r>
        </w:sdtContent>
      </w:sdt>
      <w:r w:rsidR="00946943">
        <w:t>)</w:t>
      </w:r>
      <w:r w:rsidRPr="00DE1A90">
        <w:t>. Whilst consideration of non-nuclear health and safety aspects of the E3S case are typically managed by the ONR</w:t>
      </w:r>
      <w:r w:rsidR="00A436B3">
        <w:t>’s</w:t>
      </w:r>
      <w:r w:rsidRPr="00DE1A90">
        <w:t xml:space="preserve"> </w:t>
      </w:r>
      <w:r w:rsidR="00085A21">
        <w:t>conventional h</w:t>
      </w:r>
      <w:r w:rsidRPr="00DE1A90">
        <w:t xml:space="preserve">ealth and </w:t>
      </w:r>
      <w:r w:rsidR="00085A21">
        <w:t>s</w:t>
      </w:r>
      <w:r w:rsidRPr="00DE1A90">
        <w:t>afety</w:t>
      </w:r>
      <w:r>
        <w:t xml:space="preserve"> (</w:t>
      </w:r>
      <w:r w:rsidR="00085A21">
        <w:t>C</w:t>
      </w:r>
      <w:r>
        <w:t xml:space="preserve">HS) </w:t>
      </w:r>
      <w:r w:rsidR="00A436B3">
        <w:t>topic</w:t>
      </w:r>
      <w:r>
        <w:t>, there is specific guidance in</w:t>
      </w:r>
      <w:r w:rsidR="00A436B3">
        <w:t xml:space="preserve"> </w:t>
      </w:r>
      <w:r w:rsidR="00AA3B4E">
        <w:t>NS-TAST-GD-0</w:t>
      </w:r>
      <w:r>
        <w:t xml:space="preserve">67 </w:t>
      </w:r>
      <w:r w:rsidR="00AA3B4E">
        <w:t xml:space="preserve">(ref. </w:t>
      </w:r>
      <w:sdt>
        <w:sdtPr>
          <w:id w:val="-1767461806"/>
          <w:citation/>
        </w:sdtPr>
        <w:sdtEndPr/>
        <w:sdtContent>
          <w:r w:rsidR="00AA3B4E">
            <w:fldChar w:fldCharType="begin"/>
          </w:r>
          <w:r w:rsidR="00C55B20">
            <w:instrText xml:space="preserve">CITATION Pre \l 2057 </w:instrText>
          </w:r>
          <w:r w:rsidR="00AA3B4E">
            <w:fldChar w:fldCharType="separate"/>
          </w:r>
          <w:r w:rsidR="00B02777" w:rsidRPr="00B02777">
            <w:rPr>
              <w:noProof/>
            </w:rPr>
            <w:t>[26]</w:t>
          </w:r>
          <w:r w:rsidR="00AA3B4E">
            <w:fldChar w:fldCharType="end"/>
          </w:r>
        </w:sdtContent>
      </w:sdt>
      <w:r w:rsidR="00AA3B4E">
        <w:t>)</w:t>
      </w:r>
      <w:r w:rsidR="008F5C13">
        <w:t xml:space="preserve"> </w:t>
      </w:r>
      <w:r>
        <w:t>related to circumstances where pressure equipment for nuclear use may require additional safety measures. In short, the PE(S)R exclude</w:t>
      </w:r>
      <w:r w:rsidR="00521691">
        <w:t>s</w:t>
      </w:r>
      <w:r>
        <w:t xml:space="preserve"> i</w:t>
      </w:r>
      <w:r w:rsidRPr="00797098">
        <w:t xml:space="preserve">tems </w:t>
      </w:r>
      <w:r w:rsidR="00BC7245">
        <w:t>“</w:t>
      </w:r>
      <w:r w:rsidRPr="00964F1E">
        <w:t>specifically designed for nuclear use, failure of which may cause an emission of radioactivity</w:t>
      </w:r>
      <w:r w:rsidR="00BC7245">
        <w:t>”</w:t>
      </w:r>
      <w:r>
        <w:t xml:space="preserve">. The exclusion recognises that the regulations do not cover the hazards associated with radioactivity and applying PE(S)R to nuclear pressure systems could result in equipment that is not adequate for nuclear use, albeit that it is adequate for non-nuclear applications. </w:t>
      </w:r>
    </w:p>
    <w:p w14:paraId="03AC016C" w14:textId="3AF2D748" w:rsidR="008E04AF" w:rsidRPr="00402ED1" w:rsidRDefault="008E04AF" w:rsidP="00964F1E">
      <w:pPr>
        <w:pStyle w:val="Numberedparagraph"/>
        <w:ind w:left="851" w:hanging="851"/>
      </w:pPr>
      <w:r>
        <w:t>This exclusion has been identified in previous GDA</w:t>
      </w:r>
      <w:r w:rsidR="0077434B">
        <w:t xml:space="preserve"> project</w:t>
      </w:r>
      <w:r>
        <w:t xml:space="preserve">s as an area for consideration within </w:t>
      </w:r>
      <w:r w:rsidR="000F1AE4">
        <w:t>structural integrity</w:t>
      </w:r>
      <w:r>
        <w:t xml:space="preserve"> </w:t>
      </w:r>
      <w:r w:rsidR="00521691">
        <w:t xml:space="preserve">assessment </w:t>
      </w:r>
      <w:r>
        <w:t>for nuclear pressure vessels, to ensure RP’s are fully aware of ONR expectations and that the RP’s approach reduce</w:t>
      </w:r>
      <w:r w:rsidR="0077434B">
        <w:t>s</w:t>
      </w:r>
      <w:r>
        <w:t xml:space="preserve"> risk ALARP. I therefore considered it pertinent to sample this further, to understand whether it has been </w:t>
      </w:r>
      <w:r w:rsidR="00BB2370">
        <w:t>considered in the</w:t>
      </w:r>
      <w:r w:rsidR="00F00DED">
        <w:t xml:space="preserve"> design and</w:t>
      </w:r>
      <w:r w:rsidR="00BB2370">
        <w:t xml:space="preserve"> safety demonstration of the </w:t>
      </w:r>
      <w:r w:rsidR="008E6FEF">
        <w:t>Rolls-Royce SMR design</w:t>
      </w:r>
      <w:r>
        <w:t xml:space="preserve">. </w:t>
      </w:r>
    </w:p>
    <w:p w14:paraId="78BF2CC1" w14:textId="62E46035" w:rsidR="008E04AF" w:rsidRPr="00F00DED" w:rsidRDefault="008E04AF" w:rsidP="00964F1E">
      <w:pPr>
        <w:pStyle w:val="Numberedparagraph"/>
        <w:ind w:left="851" w:hanging="851"/>
      </w:pPr>
      <w:r w:rsidRPr="00F00DED">
        <w:t xml:space="preserve">Subclaim 23.1.2 </w:t>
      </w:r>
      <w:r w:rsidR="0034488D">
        <w:t xml:space="preserve">claims </w:t>
      </w:r>
      <w:r w:rsidRPr="00F00DED">
        <w:t>that components are designed to appropriate standards and requirements which provide suitable reliability. To demonstrate this, the RP states “for lower classification applications, conventional design codes are selected based on the technical provisions, the provenance and experience of the code, and its status in relevant legislation. The (PE(S)R) are applied where either conventional standards are adopted or failure of the component would not lead to an emission of radioactivity.”</w:t>
      </w:r>
    </w:p>
    <w:p w14:paraId="5924D280" w14:textId="145FE76D" w:rsidR="008E04AF" w:rsidRDefault="008E04AF" w:rsidP="00964F1E">
      <w:pPr>
        <w:pStyle w:val="Numberedparagraph"/>
        <w:ind w:left="851" w:hanging="851"/>
      </w:pPr>
      <w:r w:rsidRPr="00763A69">
        <w:t>The RP’s approach to design code selection for pressure retaining component</w:t>
      </w:r>
      <w:r w:rsidR="00F54AD6">
        <w:t>s</w:t>
      </w:r>
      <w:r w:rsidRPr="00763A69">
        <w:t xml:space="preserve"> identifies that conventional design codes can be applied to </w:t>
      </w:r>
      <w:r w:rsidRPr="00763A69">
        <w:lastRenderedPageBreak/>
        <w:t xml:space="preserve">safety class 3 components, where failure does not </w:t>
      </w:r>
      <w:r w:rsidRPr="007A7D35">
        <w:t>directly</w:t>
      </w:r>
      <w:r w:rsidRPr="00763A69">
        <w:t xml:space="preserve"> lead to a release of dose &lt; 0.1mSv on-site, and &lt; 0.01mSv off-site. </w:t>
      </w:r>
      <w:r>
        <w:t>Where the consequences of failure result in a direct release of dose above these limits, the RP claims that either ASME III</w:t>
      </w:r>
      <w:r w:rsidR="00132B40">
        <w:t>,</w:t>
      </w:r>
      <w:r>
        <w:t xml:space="preserve"> or conventional design codes supplemented to give equivalent technical requirements to ASME III, will be used.</w:t>
      </w:r>
    </w:p>
    <w:p w14:paraId="74AC66DE" w14:textId="0743C1A9" w:rsidR="008E04AF" w:rsidRDefault="008E04AF" w:rsidP="00964F1E">
      <w:pPr>
        <w:pStyle w:val="Numberedparagraph"/>
        <w:ind w:left="851" w:hanging="851"/>
      </w:pPr>
      <w:r>
        <w:t xml:space="preserve">For the purposes of Step 2, I </w:t>
      </w:r>
      <w:r w:rsidR="007919EC">
        <w:t>note</w:t>
      </w:r>
      <w:r>
        <w:t xml:space="preserve"> that the RP has recognised the need to meet PE(S)R and has provided information in the E3S </w:t>
      </w:r>
      <w:r w:rsidR="00C734CC">
        <w:t xml:space="preserve">case </w:t>
      </w:r>
      <w:r>
        <w:t xml:space="preserve">as to when this will be applied. In principle, this approach </w:t>
      </w:r>
      <w:r w:rsidR="00AF3677">
        <w:t xml:space="preserve">indicates </w:t>
      </w:r>
      <w:r>
        <w:t xml:space="preserve">that pressure equipment associated with the </w:t>
      </w:r>
      <w:r w:rsidR="008E6FEF">
        <w:t>Rolls-Royce SMR design</w:t>
      </w:r>
      <w:r>
        <w:t xml:space="preserve"> will either meet PE(S)R or ASME III requirements (or equivalent). This goes some way to providing confidence that </w:t>
      </w:r>
      <w:r w:rsidR="0095784C">
        <w:t xml:space="preserve">the </w:t>
      </w:r>
      <w:r w:rsidR="008E6FEF">
        <w:t xml:space="preserve">Rolls-Royce SMR </w:t>
      </w:r>
      <w:r w:rsidR="002C0565">
        <w:t xml:space="preserve">pressure vessels </w:t>
      </w:r>
      <w:r>
        <w:t xml:space="preserve">will be subject to </w:t>
      </w:r>
      <w:r w:rsidR="00AF3677">
        <w:t>a reasonable</w:t>
      </w:r>
      <w:r>
        <w:t xml:space="preserve"> level of design and manufacturing controls as a result of being located on a nuclear site or for nuclear use. </w:t>
      </w:r>
    </w:p>
    <w:p w14:paraId="14F341D8" w14:textId="2360EBDF" w:rsidR="008E04AF" w:rsidRDefault="008E04AF" w:rsidP="00964F1E">
      <w:pPr>
        <w:pStyle w:val="Numberedparagraph"/>
        <w:ind w:left="851" w:hanging="851"/>
      </w:pPr>
      <w:r>
        <w:t xml:space="preserve">I do however consider that the </w:t>
      </w:r>
      <w:r w:rsidR="00585572">
        <w:t xml:space="preserve">high level </w:t>
      </w:r>
      <w:r>
        <w:t xml:space="preserve">information supplied is ambiguous </w:t>
      </w:r>
      <w:r w:rsidR="000E47DF">
        <w:t>for</w:t>
      </w:r>
      <w:r w:rsidR="00DD63C1">
        <w:t xml:space="preserve"> circumstances </w:t>
      </w:r>
      <w:r w:rsidR="000E47DF">
        <w:t>of</w:t>
      </w:r>
      <w:r w:rsidR="00DD63C1">
        <w:t xml:space="preserve"> when </w:t>
      </w:r>
      <w:r>
        <w:t xml:space="preserve">the PE(S)R is applied, which does not clearly address the complexity of how the RP has interpreted PE(S)R and potential implementation of nuclear exclusion. </w:t>
      </w:r>
    </w:p>
    <w:p w14:paraId="5331C439" w14:textId="4F6C9E32" w:rsidR="008E04AF" w:rsidRDefault="008E04AF" w:rsidP="00964F1E">
      <w:pPr>
        <w:pStyle w:val="Numberedparagraph"/>
        <w:ind w:left="851" w:hanging="851"/>
      </w:pPr>
      <w:r>
        <w:t xml:space="preserve">For example, </w:t>
      </w:r>
      <w:r w:rsidRPr="00964F1E">
        <w:t xml:space="preserve">the RP states that PE(S)R will be applied where </w:t>
      </w:r>
      <w:r>
        <w:t xml:space="preserve">failure of the component would </w:t>
      </w:r>
      <w:r w:rsidR="00A66A6B">
        <w:t>“</w:t>
      </w:r>
      <w:r>
        <w:t>not lead to an emission of radioactivity</w:t>
      </w:r>
      <w:r w:rsidR="00A66A6B">
        <w:t>”</w:t>
      </w:r>
      <w:r>
        <w:t>. This suggests that the nuclear exclusion is applied</w:t>
      </w:r>
      <w:r w:rsidRPr="00964F1E">
        <w:t xml:space="preserve"> for instances where component failure may result in an emission of radioactivity. </w:t>
      </w:r>
      <w:r w:rsidRPr="009D02C5">
        <w:t>A</w:t>
      </w:r>
      <w:r>
        <w:t xml:space="preserve">n emission </w:t>
      </w:r>
      <w:r w:rsidRPr="00964F1E">
        <w:t>of radioactivity</w:t>
      </w:r>
      <w:r>
        <w:t xml:space="preserve"> can be interpreted as</w:t>
      </w:r>
      <w:r w:rsidRPr="009D02C5">
        <w:t xml:space="preserve"> either the failure of the item directly, or by a chain of reasonably foreseeable events. </w:t>
      </w:r>
    </w:p>
    <w:p w14:paraId="3741A6DC" w14:textId="2518A2FB" w:rsidR="008E04AF" w:rsidRDefault="008E04AF" w:rsidP="00964F1E">
      <w:pPr>
        <w:pStyle w:val="Numberedparagraph"/>
        <w:ind w:left="851" w:hanging="851"/>
      </w:pPr>
      <w:r w:rsidRPr="009D02C5">
        <w:t>The use of "may cause"</w:t>
      </w:r>
      <w:r>
        <w:t xml:space="preserve"> in this instance </w:t>
      </w:r>
      <w:r w:rsidRPr="009D02C5">
        <w:t xml:space="preserve">enables </w:t>
      </w:r>
      <w:r w:rsidR="00A17ED6">
        <w:t>a</w:t>
      </w:r>
      <w:r w:rsidRPr="009D02C5">
        <w:t xml:space="preserve"> wider interpretation to be applied.</w:t>
      </w:r>
      <w:r>
        <w:t xml:space="preserve"> Hence, if failure of a pressure system can foreseeably lead to a release of radioactivity (directly or indirectly), then it may come within the exclusion. </w:t>
      </w:r>
      <w:r w:rsidRPr="00964F1E">
        <w:t>The RP’s design code selection criteria for lower classification (</w:t>
      </w:r>
      <w:r w:rsidR="00A17ED6" w:rsidRPr="00964F1E">
        <w:t>safety c</w:t>
      </w:r>
      <w:r w:rsidRPr="00964F1E">
        <w:t>lass 3) components is defined by whether failure</w:t>
      </w:r>
      <w:r w:rsidRPr="0033633F">
        <w:t xml:space="preserve"> directly</w:t>
      </w:r>
      <w:r w:rsidRPr="00964F1E">
        <w:t xml:space="preserve"> leads to release of dose, whereas the PE(S)R exclusion applies to components that may cause an emission of radioactivity. </w:t>
      </w:r>
      <w:r w:rsidR="00A17ED6" w:rsidRPr="00964F1E">
        <w:t>I</w:t>
      </w:r>
      <w:r w:rsidRPr="00964F1E">
        <w:t xml:space="preserve">t is </w:t>
      </w:r>
      <w:r w:rsidR="00A17ED6" w:rsidRPr="00964F1E">
        <w:t xml:space="preserve">therefore </w:t>
      </w:r>
      <w:r w:rsidRPr="00964F1E">
        <w:t>unclear how the RP’s approach will determine code select</w:t>
      </w:r>
      <w:r w:rsidR="00A17ED6" w:rsidRPr="00964F1E">
        <w:t>ion</w:t>
      </w:r>
      <w:r w:rsidRPr="00964F1E">
        <w:t xml:space="preserve"> for a component that may</w:t>
      </w:r>
      <w:r w:rsidRPr="0033633F">
        <w:t xml:space="preserve"> indirectly</w:t>
      </w:r>
      <w:r w:rsidRPr="00964F1E">
        <w:t xml:space="preserve"> lead to an emission of radioactivity.</w:t>
      </w:r>
    </w:p>
    <w:p w14:paraId="6CAB0BD4" w14:textId="2E051545" w:rsidR="008E04AF" w:rsidRPr="00DB7100" w:rsidRDefault="008E04AF" w:rsidP="00964F1E">
      <w:pPr>
        <w:pStyle w:val="Numberedparagraph"/>
        <w:ind w:left="851" w:hanging="851"/>
      </w:pPr>
      <w:r w:rsidRPr="00964F1E">
        <w:t xml:space="preserve">I </w:t>
      </w:r>
      <w:r w:rsidR="00A45DDB">
        <w:t xml:space="preserve">expect </w:t>
      </w:r>
      <w:r w:rsidR="00DA74B4">
        <w:t xml:space="preserve">sufficient evidence to be presented within the E3S case </w:t>
      </w:r>
      <w:r w:rsidR="000768B9">
        <w:t xml:space="preserve">to demonstrate </w:t>
      </w:r>
      <w:r w:rsidRPr="00964F1E">
        <w:t xml:space="preserve">how the RP’s approach has considered key aspects of the PE(S)R nuclear exclusion, to ensure appropriate design codes are selected based on the </w:t>
      </w:r>
      <w:r w:rsidR="00276B4F" w:rsidRPr="00964F1E">
        <w:t xml:space="preserve">full </w:t>
      </w:r>
      <w:r w:rsidRPr="00964F1E">
        <w:t xml:space="preserve">radiological consequences of failure. </w:t>
      </w:r>
      <w:r w:rsidR="002E3368">
        <w:t xml:space="preserve">In my opinion, </w:t>
      </w:r>
      <w:r w:rsidR="007A7533">
        <w:t xml:space="preserve">this </w:t>
      </w:r>
      <w:r w:rsidR="00F725AC">
        <w:t xml:space="preserve">evidence should </w:t>
      </w:r>
      <w:r w:rsidR="007A7533">
        <w:t>includ</w:t>
      </w:r>
      <w:r w:rsidRPr="00964F1E">
        <w:t xml:space="preserve">e: </w:t>
      </w:r>
    </w:p>
    <w:p w14:paraId="78F1AFE9" w14:textId="1F7C0712" w:rsidR="008E04AF" w:rsidRDefault="00250E2C" w:rsidP="00777B1F">
      <w:pPr>
        <w:pStyle w:val="Bulletlist1"/>
      </w:pPr>
      <w:r>
        <w:t>h</w:t>
      </w:r>
      <w:r w:rsidR="008E04AF">
        <w:t>ow the RP has interpreted the use of PE(S)R and nuclear exclusion, particularly with deriving the approach of applying PE(S)R to components for which failure would not lead to an emission of radioactivity;</w:t>
      </w:r>
    </w:p>
    <w:p w14:paraId="6AF66D10" w14:textId="74281397" w:rsidR="008E04AF" w:rsidRDefault="008E04AF" w:rsidP="00777B1F">
      <w:pPr>
        <w:pStyle w:val="Bulletlist1"/>
      </w:pPr>
      <w:r w:rsidRPr="00DB7100">
        <w:lastRenderedPageBreak/>
        <w:t xml:space="preserve">how the design codes are selected for </w:t>
      </w:r>
      <w:r w:rsidR="008E6FEF">
        <w:t>Rolls-Royce SMR design</w:t>
      </w:r>
      <w:r>
        <w:t xml:space="preserve"> </w:t>
      </w:r>
      <w:r w:rsidRPr="00DB7100">
        <w:t>components that may indirectly lead to an emission of radioactivity</w:t>
      </w:r>
      <w:r>
        <w:t>;</w:t>
      </w:r>
      <w:r w:rsidRPr="00DB7100">
        <w:t xml:space="preserve"> </w:t>
      </w:r>
    </w:p>
    <w:p w14:paraId="0AC2DC8D" w14:textId="03F3A730" w:rsidR="008E04AF" w:rsidRPr="006853A8" w:rsidRDefault="008E04AF" w:rsidP="00777B1F">
      <w:pPr>
        <w:pStyle w:val="Bulletlist1"/>
      </w:pPr>
      <w:r w:rsidRPr="00DB7100">
        <w:t xml:space="preserve">how the dose release thresholds of </w:t>
      </w:r>
      <w:r w:rsidRPr="00763A69">
        <w:t>0.1mSv on-site, and 0.01mSv off-site</w:t>
      </w:r>
      <w:r>
        <w:t xml:space="preserve"> have been derived, including how they relate to the broader PE(S)R description of </w:t>
      </w:r>
      <w:r w:rsidR="00BC7245">
        <w:t>“</w:t>
      </w:r>
      <w:r>
        <w:t>emission of radioactivity</w:t>
      </w:r>
      <w:r w:rsidR="00BC7245">
        <w:t>”</w:t>
      </w:r>
      <w:r>
        <w:t>; and</w:t>
      </w:r>
    </w:p>
    <w:p w14:paraId="7093C9B0" w14:textId="77777777" w:rsidR="008E04AF" w:rsidRPr="006853A8" w:rsidRDefault="008E04AF" w:rsidP="00777B1F">
      <w:pPr>
        <w:pStyle w:val="Bulletlist1"/>
      </w:pPr>
      <w:r>
        <w:t>the RPs understanding of how ASME III NCD (Class 3) design requirements compare with PE(S)R requirements, with respect to identification and resolution of any gaps or significant variations.</w:t>
      </w:r>
    </w:p>
    <w:p w14:paraId="70AD552D" w14:textId="09861CE9" w:rsidR="008E04AF" w:rsidRPr="00763A69" w:rsidRDefault="008E04AF" w:rsidP="00964F1E">
      <w:pPr>
        <w:pStyle w:val="Numberedparagraph"/>
        <w:ind w:left="851" w:hanging="851"/>
      </w:pPr>
      <w:r w:rsidRPr="00964F1E">
        <w:t xml:space="preserve">I </w:t>
      </w:r>
      <w:r w:rsidR="00D64B81">
        <w:t>will follow this up in Step 3</w:t>
      </w:r>
      <w:r w:rsidR="00A1656D">
        <w:t xml:space="preserve"> of GDA</w:t>
      </w:r>
      <w:r w:rsidR="00D64B81">
        <w:t xml:space="preserve"> </w:t>
      </w:r>
      <w:r w:rsidR="00A1656D">
        <w:t>to understand how the RP’s approach meets ONR expectations.</w:t>
      </w:r>
      <w:r w:rsidRPr="00964F1E">
        <w:t xml:space="preserve"> </w:t>
      </w:r>
    </w:p>
    <w:p w14:paraId="5F635046" w14:textId="2AA3A3C9" w:rsidR="000322F4" w:rsidRPr="00E21E32" w:rsidRDefault="000322F4" w:rsidP="003B0F9A">
      <w:pPr>
        <w:pStyle w:val="Heading3"/>
      </w:pPr>
      <w:bookmarkStart w:id="49" w:name="_Toc165387146"/>
      <w:r w:rsidRPr="00E21E32">
        <w:t xml:space="preserve">Avoidance of </w:t>
      </w:r>
      <w:r w:rsidR="00EC2304" w:rsidRPr="00E21E32">
        <w:t>fracture demonstration for highest reliability</w:t>
      </w:r>
      <w:bookmarkEnd w:id="49"/>
      <w:r w:rsidR="00EC2304" w:rsidRPr="00E21E32">
        <w:t xml:space="preserve"> claims</w:t>
      </w:r>
    </w:p>
    <w:p w14:paraId="558CF0D0" w14:textId="316D58D7" w:rsidR="00A73A6D" w:rsidRDefault="00A73A6D" w:rsidP="00964F1E">
      <w:pPr>
        <w:pStyle w:val="Numberedparagraph"/>
        <w:ind w:left="851" w:hanging="851"/>
      </w:pPr>
      <w:r>
        <w:t>ONR</w:t>
      </w:r>
      <w:r w:rsidR="006D481D">
        <w:t>’s</w:t>
      </w:r>
      <w:r>
        <w:t xml:space="preserve"> expectation for highest reliability components is that the component or structure should be as defect free as possible and is demonstrated to be tolerant of defects (ONR SAP EMC.1). In particular, the limiting defect size needs to be shown to be larger than the defect size that can be reliably detected by the applied examination techniques. This </w:t>
      </w:r>
      <w:r w:rsidR="002A629F">
        <w:t>can be</w:t>
      </w:r>
      <w:r>
        <w:t xml:space="preserve"> provided through an avoidance of fracture demonstration</w:t>
      </w:r>
      <w:r w:rsidR="00FB660F">
        <w:t xml:space="preserve"> (AoFD)</w:t>
      </w:r>
      <w:r w:rsidR="00232942">
        <w:t xml:space="preserve"> </w:t>
      </w:r>
      <w:r w:rsidR="00647B12">
        <w:t xml:space="preserve">and </w:t>
      </w:r>
      <w:r w:rsidR="00232942">
        <w:t>Reserve Factor (RF)</w:t>
      </w:r>
      <w:r w:rsidR="00E87DD6">
        <w:t xml:space="preserve"> indicating the level of safety margin that </w:t>
      </w:r>
      <w:r w:rsidR="003D0324">
        <w:t xml:space="preserve">should be </w:t>
      </w:r>
      <w:r w:rsidR="00E87DD6">
        <w:t>achieved</w:t>
      </w:r>
      <w:r>
        <w:t>.</w:t>
      </w:r>
    </w:p>
    <w:p w14:paraId="1AFF5121" w14:textId="2ED1B723" w:rsidR="00A73A6D" w:rsidRPr="002B68C3" w:rsidRDefault="00A73A6D" w:rsidP="001121E4">
      <w:pPr>
        <w:pStyle w:val="Numberedparagraph"/>
        <w:ind w:left="851" w:hanging="851"/>
      </w:pPr>
      <w:r>
        <w:t xml:space="preserve">The </w:t>
      </w:r>
      <w:r w:rsidR="00013940">
        <w:t xml:space="preserve">AoFD </w:t>
      </w:r>
      <w:r>
        <w:t>involves the integration of detailed fracture mechanics</w:t>
      </w:r>
      <w:r w:rsidR="00854504">
        <w:t>-</w:t>
      </w:r>
      <w:r>
        <w:t>based D</w:t>
      </w:r>
      <w:r w:rsidR="00854504">
        <w:t xml:space="preserve">efect </w:t>
      </w:r>
      <w:r>
        <w:t>T</w:t>
      </w:r>
      <w:r w:rsidR="00854504">
        <w:t>olerance Assessments (DTAs)</w:t>
      </w:r>
      <w:r>
        <w:t>, using verifiable</w:t>
      </w:r>
      <w:r w:rsidR="00E04A6B">
        <w:t xml:space="preserve"> bounding</w:t>
      </w:r>
      <w:r>
        <w:t xml:space="preserve"> material properties, to determine the limiting defect sizes for these components at the start of life</w:t>
      </w:r>
      <w:r w:rsidR="00E04A6B">
        <w:t>,</w:t>
      </w:r>
      <w:r>
        <w:t xml:space="preserve"> taking into account any potential for through-life crack growth. The non-destructive examinations being proposed for the components </w:t>
      </w:r>
      <w:r w:rsidR="007B3053">
        <w:t>should</w:t>
      </w:r>
      <w:r>
        <w:t xml:space="preserve"> be able to reliably detect such start of life defects by a suitable margin (SAP EMC.28 and EMC.</w:t>
      </w:r>
      <w:r w:rsidRPr="003F3578">
        <w:t xml:space="preserve">3, </w:t>
      </w:r>
      <w:r w:rsidR="0062083A" w:rsidRPr="003F3578">
        <w:t>ref.</w:t>
      </w:r>
      <w:r w:rsidR="009E0DA5" w:rsidRPr="003F3578">
        <w:t xml:space="preserve"> </w:t>
      </w:r>
      <w:sdt>
        <w:sdtPr>
          <w:id w:val="-275170767"/>
          <w:citation/>
        </w:sdtPr>
        <w:sdtEndPr/>
        <w:sdtContent>
          <w:r w:rsidR="00E7644B" w:rsidRPr="003F3578">
            <w:fldChar w:fldCharType="begin"/>
          </w:r>
          <w:r w:rsidR="00F6560D">
            <w:instrText xml:space="preserve">CITATION SAPs \l 2057 </w:instrText>
          </w:r>
          <w:r w:rsidR="00E7644B" w:rsidRPr="003F3578">
            <w:fldChar w:fldCharType="separate"/>
          </w:r>
          <w:r w:rsidR="00B02777" w:rsidRPr="00B02777">
            <w:rPr>
              <w:noProof/>
            </w:rPr>
            <w:t>[11]</w:t>
          </w:r>
          <w:r w:rsidR="00E7644B" w:rsidRPr="003F3578">
            <w:fldChar w:fldCharType="end"/>
          </w:r>
        </w:sdtContent>
      </w:sdt>
      <w:r w:rsidRPr="003F3578">
        <w:t>).</w:t>
      </w:r>
      <w:r>
        <w:t xml:space="preserve"> This demonstration is </w:t>
      </w:r>
      <w:r w:rsidR="00E04A6B">
        <w:t xml:space="preserve">referred to as </w:t>
      </w:r>
      <w:r w:rsidR="00BC7245">
        <w:t>“</w:t>
      </w:r>
      <w:r w:rsidR="00E04A6B">
        <w:t>b</w:t>
      </w:r>
      <w:r>
        <w:t>eyond</w:t>
      </w:r>
      <w:r w:rsidR="00E04A6B">
        <w:t xml:space="preserve"> </w:t>
      </w:r>
      <w:r w:rsidRPr="002B68C3">
        <w:t>design code</w:t>
      </w:r>
      <w:r w:rsidR="00BC7245">
        <w:t>”</w:t>
      </w:r>
      <w:r w:rsidRPr="002B68C3">
        <w:t xml:space="preserve"> compliance</w:t>
      </w:r>
      <w:r w:rsidR="00BD2957">
        <w:t xml:space="preserve">, </w:t>
      </w:r>
      <w:r w:rsidR="00C431B1">
        <w:t>for</w:t>
      </w:r>
      <w:r w:rsidR="00BD2957">
        <w:t xml:space="preserve"> which </w:t>
      </w:r>
      <w:r w:rsidR="00C431B1">
        <w:t xml:space="preserve">some key examples </w:t>
      </w:r>
      <w:r w:rsidR="003E06E9">
        <w:t>are</w:t>
      </w:r>
      <w:r w:rsidR="00BD2957">
        <w:t xml:space="preserve"> presented within SC</w:t>
      </w:r>
      <w:r w:rsidR="00985F19">
        <w:t xml:space="preserve"> </w:t>
      </w:r>
      <w:r w:rsidR="00BD2957">
        <w:t>23.2. It is noted that other beyond code requirements are detailed elsewhere within Claim 23</w:t>
      </w:r>
      <w:r w:rsidR="00C0500D">
        <w:t xml:space="preserve">, </w:t>
      </w:r>
      <w:r w:rsidR="008A593D">
        <w:t xml:space="preserve">for example, </w:t>
      </w:r>
      <w:r w:rsidR="00FF6CD6">
        <w:t>SC</w:t>
      </w:r>
      <w:r w:rsidR="00C431B1">
        <w:t xml:space="preserve"> </w:t>
      </w:r>
      <w:r w:rsidR="00F6428A">
        <w:t>23.</w:t>
      </w:r>
      <w:r w:rsidR="00FF6CD6">
        <w:t xml:space="preserve">1.5 </w:t>
      </w:r>
      <w:r w:rsidR="008A593D">
        <w:t xml:space="preserve">requires that </w:t>
      </w:r>
      <w:r w:rsidR="00AD6C0A">
        <w:t>“f</w:t>
      </w:r>
      <w:r w:rsidR="00C0500D">
        <w:t>or VHR/HR SA-508M Grade 3 forging specifications, additional limits are imposed on the chemical composition against a number of trace impurity elements to improve weldability, toughness and material degradation</w:t>
      </w:r>
      <w:r w:rsidR="00AD6C0A">
        <w:t>”</w:t>
      </w:r>
      <w:r w:rsidRPr="002B68C3">
        <w:t>.</w:t>
      </w:r>
    </w:p>
    <w:p w14:paraId="2A459FED" w14:textId="421935F9" w:rsidR="001F436C" w:rsidRDefault="0095220A" w:rsidP="00964F1E">
      <w:pPr>
        <w:pStyle w:val="Numberedparagraph"/>
        <w:ind w:left="851" w:hanging="851"/>
      </w:pPr>
      <w:r>
        <w:t>S</w:t>
      </w:r>
      <w:r w:rsidR="001F436C" w:rsidRPr="002B68C3">
        <w:t xml:space="preserve">ubclaim </w:t>
      </w:r>
      <w:r>
        <w:t>23.</w:t>
      </w:r>
      <w:r w:rsidR="001F436C" w:rsidRPr="002B68C3">
        <w:t xml:space="preserve">2 </w:t>
      </w:r>
      <w:r>
        <w:t>states</w:t>
      </w:r>
      <w:r w:rsidR="001F436C" w:rsidRPr="002B68C3">
        <w:t xml:space="preserve"> </w:t>
      </w:r>
      <w:r w:rsidR="002B68C3" w:rsidRPr="002B68C3">
        <w:t>that r</w:t>
      </w:r>
      <w:r w:rsidR="00B37106" w:rsidRPr="002B68C3">
        <w:t>eliability is demonstrated for VHR</w:t>
      </w:r>
      <w:r w:rsidR="00A328F3">
        <w:t>/HR</w:t>
      </w:r>
      <w:r w:rsidR="00B37106" w:rsidRPr="002B68C3">
        <w:t xml:space="preserve"> components through a robust avoidance of fracture case</w:t>
      </w:r>
      <w:r w:rsidR="00694AEE">
        <w:t xml:space="preserve">, with </w:t>
      </w:r>
      <w:r w:rsidR="00A328F3">
        <w:t>V</w:t>
      </w:r>
      <w:r w:rsidR="00694AEE">
        <w:t>HR and HR</w:t>
      </w:r>
      <w:r w:rsidR="000A6C4E">
        <w:t xml:space="preserve"> </w:t>
      </w:r>
      <w:r w:rsidR="00946FA3">
        <w:t>componen</w:t>
      </w:r>
      <w:r w:rsidR="00694AEE">
        <w:t xml:space="preserve">ts defined under </w:t>
      </w:r>
      <w:r w:rsidR="007F5096">
        <w:t>SC 23.</w:t>
      </w:r>
      <w:r w:rsidR="00694AEE">
        <w:t>1</w:t>
      </w:r>
      <w:r w:rsidR="007F5096">
        <w:t>.1</w:t>
      </w:r>
      <w:r w:rsidR="00694AEE">
        <w:t xml:space="preserve"> (see Section </w:t>
      </w:r>
      <w:r w:rsidR="003F3578">
        <w:t>4.2.2.1</w:t>
      </w:r>
      <w:r w:rsidR="007F5096">
        <w:t>,</w:t>
      </w:r>
      <w:r w:rsidR="00694AEE">
        <w:t xml:space="preserve"> above). </w:t>
      </w:r>
      <w:r w:rsidR="00CE6A45">
        <w:t>SC 23.2</w:t>
      </w:r>
      <w:r w:rsidR="00873160">
        <w:t xml:space="preserve"> defines the RP’s approach to </w:t>
      </w:r>
      <w:r>
        <w:t>AoFD</w:t>
      </w:r>
      <w:r w:rsidR="00A328F3">
        <w:t xml:space="preserve">, </w:t>
      </w:r>
      <w:r w:rsidR="00CE6A45">
        <w:t>based on the following three</w:t>
      </w:r>
      <w:r w:rsidR="00FB660F">
        <w:t xml:space="preserve"> main inputs:</w:t>
      </w:r>
      <w:r w:rsidR="007B576E">
        <w:t xml:space="preserve"> </w:t>
      </w:r>
    </w:p>
    <w:p w14:paraId="5641885D" w14:textId="3F738B69" w:rsidR="00D47A0B" w:rsidRDefault="00D47A0B" w:rsidP="00777B1F">
      <w:pPr>
        <w:pStyle w:val="Bulletlist1"/>
      </w:pPr>
      <w:r>
        <w:t>S</w:t>
      </w:r>
      <w:r w:rsidR="00A76A05">
        <w:t xml:space="preserve">C </w:t>
      </w:r>
      <w:r w:rsidR="00702480">
        <w:t>23.</w:t>
      </w:r>
      <w:r>
        <w:t xml:space="preserve">2.1: Objective-based manufacturing examinations are capable of reliably detecting defects of structural concern </w:t>
      </w:r>
    </w:p>
    <w:p w14:paraId="00639ADF" w14:textId="451D9467" w:rsidR="00D47A0B" w:rsidRDefault="00D47A0B" w:rsidP="00777B1F">
      <w:pPr>
        <w:pStyle w:val="Bulletlist1"/>
      </w:pPr>
      <w:r>
        <w:t>S</w:t>
      </w:r>
      <w:r w:rsidR="00A76A05">
        <w:t xml:space="preserve">C </w:t>
      </w:r>
      <w:r w:rsidR="00702480">
        <w:t>23.</w:t>
      </w:r>
      <w:r>
        <w:t xml:space="preserve">2.2: The fracture toughness value used in the limiting defect size calculation is a suitably conservative lower bound </w:t>
      </w:r>
    </w:p>
    <w:p w14:paraId="13A323F2" w14:textId="13FD1210" w:rsidR="00D47A0B" w:rsidRPr="002B68C3" w:rsidRDefault="00D47A0B" w:rsidP="00777B1F">
      <w:pPr>
        <w:pStyle w:val="Bulletlist1"/>
      </w:pPr>
      <w:r>
        <w:lastRenderedPageBreak/>
        <w:t>S</w:t>
      </w:r>
      <w:r w:rsidR="00A76A05">
        <w:t xml:space="preserve">C </w:t>
      </w:r>
      <w:r w:rsidR="00702480">
        <w:t>23.</w:t>
      </w:r>
      <w:r>
        <w:t>2.3: Fracture mechanics analysis provides a conservative method of determining start of life defects of structural concern</w:t>
      </w:r>
    </w:p>
    <w:p w14:paraId="6E73D3A7" w14:textId="17EFC8D7" w:rsidR="00B77BAC" w:rsidRDefault="00C72691" w:rsidP="00964F1E">
      <w:pPr>
        <w:pStyle w:val="Numberedparagraph"/>
        <w:ind w:left="851" w:hanging="851"/>
      </w:pPr>
      <w:r w:rsidRPr="00C72691">
        <w:t xml:space="preserve">The E3S case provides a high level overview of how </w:t>
      </w:r>
      <w:r w:rsidR="00AF52B4">
        <w:t>each aspect</w:t>
      </w:r>
      <w:r w:rsidRPr="00C72691">
        <w:t xml:space="preserve"> will be applied to VHR/HR components</w:t>
      </w:r>
      <w:r w:rsidR="007757AE">
        <w:t>,</w:t>
      </w:r>
      <w:r w:rsidR="00AF52B4">
        <w:t xml:space="preserve"> with</w:t>
      </w:r>
      <w:r w:rsidR="007757AE">
        <w:t xml:space="preserve"> further guidance provided in the SIR</w:t>
      </w:r>
      <w:r w:rsidR="00AF52B4">
        <w:t>.</w:t>
      </w:r>
      <w:r w:rsidR="007757AE">
        <w:t xml:space="preserve"> I have sampled </w:t>
      </w:r>
      <w:r w:rsidR="00AF52B4">
        <w:t xml:space="preserve">these </w:t>
      </w:r>
      <w:r w:rsidR="007757AE">
        <w:t>accordingly</w:t>
      </w:r>
      <w:r w:rsidR="00AF52B4">
        <w:t xml:space="preserve"> with my findings presented below</w:t>
      </w:r>
      <w:r w:rsidR="007757AE">
        <w:t xml:space="preserve">. </w:t>
      </w:r>
    </w:p>
    <w:p w14:paraId="4D3AB4F2" w14:textId="2E4150AA" w:rsidR="009D172F" w:rsidRPr="00175357" w:rsidRDefault="118D1906" w:rsidP="003B0F9A">
      <w:pPr>
        <w:pStyle w:val="Heading4"/>
      </w:pPr>
      <w:r>
        <w:t xml:space="preserve">Subclaim </w:t>
      </w:r>
      <w:r w:rsidR="00227312">
        <w:t>23.</w:t>
      </w:r>
      <w:r>
        <w:t>2.1</w:t>
      </w:r>
      <w:r w:rsidR="00C65B06">
        <w:t>:</w:t>
      </w:r>
      <w:r>
        <w:t xml:space="preserve"> </w:t>
      </w:r>
      <w:r w:rsidR="61592770">
        <w:t>Objective-based manufacturing examinations are capable of reliably detecting defects of structural concern</w:t>
      </w:r>
    </w:p>
    <w:p w14:paraId="64096894" w14:textId="0F8C8C34" w:rsidR="00CA783E" w:rsidRPr="00FB54DA" w:rsidRDefault="007C63F3" w:rsidP="00964F1E">
      <w:pPr>
        <w:pStyle w:val="Numberedparagraph"/>
        <w:ind w:left="851" w:hanging="851"/>
      </w:pPr>
      <w:r w:rsidRPr="00FB54DA">
        <w:t>This subclaim seeks to demonstrate</w:t>
      </w:r>
      <w:r w:rsidR="05F62F6A" w:rsidRPr="00FB54DA">
        <w:t xml:space="preserve"> that the </w:t>
      </w:r>
      <w:r w:rsidRPr="00FB54DA">
        <w:t xml:space="preserve">manufacturing </w:t>
      </w:r>
      <w:r w:rsidR="05F62F6A" w:rsidRPr="00FB54DA">
        <w:t xml:space="preserve">inspections </w:t>
      </w:r>
      <w:r w:rsidRPr="00FB54DA">
        <w:t xml:space="preserve">proposed </w:t>
      </w:r>
      <w:r w:rsidR="05F62F6A" w:rsidRPr="00FB54DA">
        <w:t xml:space="preserve">are designed to detect manufacturing defects of concern and </w:t>
      </w:r>
      <w:r w:rsidR="00873B7E" w:rsidRPr="00FB54DA">
        <w:t>that</w:t>
      </w:r>
      <w:r w:rsidR="001866DD" w:rsidRPr="00FB54DA">
        <w:t xml:space="preserve"> </w:t>
      </w:r>
      <w:r w:rsidR="05F62F6A" w:rsidRPr="00FB54DA">
        <w:t xml:space="preserve">assurance </w:t>
      </w:r>
      <w:r w:rsidR="649690F8" w:rsidRPr="00FB54DA">
        <w:t>of these inspections is provided by ENIQ</w:t>
      </w:r>
      <w:r w:rsidR="001866DD" w:rsidRPr="00FB54DA">
        <w:t>-</w:t>
      </w:r>
      <w:r w:rsidR="649690F8" w:rsidRPr="00FB54DA">
        <w:t>based qualification for VHR welds and capability statements for HR welds and VHR/HR forgings.</w:t>
      </w:r>
      <w:r w:rsidR="002B560C" w:rsidRPr="00FB54DA">
        <w:t xml:space="preserve"> Although this claim focuses on objective-based </w:t>
      </w:r>
      <w:r w:rsidR="00A8700D" w:rsidRPr="00FB54DA">
        <w:t xml:space="preserve">inspections, which I deem appropriate for meeting </w:t>
      </w:r>
      <w:r w:rsidR="002C2351" w:rsidRPr="00FB54DA">
        <w:t xml:space="preserve">beyond code expectations for highest reliability components, I </w:t>
      </w:r>
      <w:r w:rsidR="00071985">
        <w:t>have</w:t>
      </w:r>
      <w:r w:rsidR="002C2351" w:rsidRPr="00FB54DA">
        <w:t xml:space="preserve"> focus</w:t>
      </w:r>
      <w:r w:rsidR="00071985">
        <w:t>sed</w:t>
      </w:r>
      <w:r w:rsidR="002C2351" w:rsidRPr="00FB54DA">
        <w:t xml:space="preserve"> </w:t>
      </w:r>
      <w:r w:rsidR="00711D95" w:rsidRPr="00FB54DA">
        <w:t>my assessment</w:t>
      </w:r>
      <w:r w:rsidR="002C2351" w:rsidRPr="00FB54DA">
        <w:t xml:space="preserve"> on high reliability inspection in general</w:t>
      </w:r>
      <w:r w:rsidR="00711D95" w:rsidRPr="00FB54DA">
        <w:t xml:space="preserve"> (which includes code </w:t>
      </w:r>
      <w:r w:rsidR="00711D95" w:rsidRPr="00F15E35">
        <w:t>based inspections) but exclude</w:t>
      </w:r>
      <w:r w:rsidR="004D534B" w:rsidRPr="00F15E35">
        <w:t>s</w:t>
      </w:r>
      <w:r w:rsidR="00711D95" w:rsidRPr="00F15E35">
        <w:t xml:space="preserve"> design for inspectability which is covered in </w:t>
      </w:r>
      <w:r w:rsidR="001866DD" w:rsidRPr="00F15E35">
        <w:t>S</w:t>
      </w:r>
      <w:r w:rsidR="00711D95" w:rsidRPr="00F15E35">
        <w:t>ection</w:t>
      </w:r>
      <w:r w:rsidR="004C54B2" w:rsidRPr="00F15E35">
        <w:t xml:space="preserve"> </w:t>
      </w:r>
      <w:r w:rsidR="00F15E35" w:rsidRPr="00F15E35">
        <w:t>4.2.4.5, below</w:t>
      </w:r>
      <w:r w:rsidR="00711D95" w:rsidRPr="00F15E35">
        <w:t>.</w:t>
      </w:r>
    </w:p>
    <w:p w14:paraId="7161C1A2" w14:textId="109A8174" w:rsidR="28486474" w:rsidRPr="00964F1E" w:rsidRDefault="3BE61DAF" w:rsidP="00964F1E">
      <w:pPr>
        <w:pStyle w:val="Numberedparagraph"/>
        <w:ind w:left="851" w:hanging="851"/>
      </w:pPr>
      <w:r w:rsidRPr="00964F1E">
        <w:t xml:space="preserve">The RP’s </w:t>
      </w:r>
      <w:r w:rsidR="00691694" w:rsidRPr="00964F1E">
        <w:t>approach</w:t>
      </w:r>
      <w:r w:rsidRPr="00964F1E">
        <w:t xml:space="preserve"> in</w:t>
      </w:r>
      <w:r w:rsidR="00873B7E" w:rsidRPr="00964F1E">
        <w:t>volves</w:t>
      </w:r>
      <w:r w:rsidRPr="00964F1E">
        <w:t xml:space="preserve"> an Expert Elicitation </w:t>
      </w:r>
      <w:r w:rsidR="009433E0" w:rsidRPr="00964F1E">
        <w:t xml:space="preserve">Panel </w:t>
      </w:r>
      <w:r w:rsidR="00827615" w:rsidRPr="00964F1E">
        <w:t xml:space="preserve">(EEP) </w:t>
      </w:r>
      <w:r w:rsidRPr="00964F1E">
        <w:t>to determine credible defects</w:t>
      </w:r>
      <w:r w:rsidR="6626701F" w:rsidRPr="00964F1E">
        <w:t xml:space="preserve"> and</w:t>
      </w:r>
      <w:r w:rsidRPr="00964F1E">
        <w:t xml:space="preserve"> a DTA to determine a defect size</w:t>
      </w:r>
      <w:r w:rsidR="5626465C" w:rsidRPr="00964F1E">
        <w:t xml:space="preserve">. An important factor here is the </w:t>
      </w:r>
      <w:r w:rsidR="00213900" w:rsidRPr="00964F1E">
        <w:t xml:space="preserve">importance </w:t>
      </w:r>
      <w:r w:rsidR="00EE3F02">
        <w:t>of</w:t>
      </w:r>
      <w:r w:rsidR="00213900" w:rsidRPr="00964F1E">
        <w:t xml:space="preserve"> the</w:t>
      </w:r>
      <w:r w:rsidR="5626465C" w:rsidRPr="00964F1E">
        <w:t xml:space="preserve"> balance of activities in calculating a limiting defect size from a DTA</w:t>
      </w:r>
      <w:r w:rsidR="00A906C5">
        <w:t>, which</w:t>
      </w:r>
      <w:r w:rsidR="5626465C" w:rsidRPr="00964F1E">
        <w:t xml:space="preserve"> is recognised in </w:t>
      </w:r>
      <w:r w:rsidR="00552F25">
        <w:t>(</w:t>
      </w:r>
      <w:r w:rsidR="0062083A" w:rsidRPr="00964F1E">
        <w:t>ref.</w:t>
      </w:r>
      <w:r w:rsidR="00E7644B" w:rsidRPr="00964F1E">
        <w:t xml:space="preserve"> </w:t>
      </w:r>
      <w:sdt>
        <w:sdtPr>
          <w:id w:val="965541834"/>
          <w:citation/>
        </w:sdtPr>
        <w:sdtEndPr/>
        <w:sdtContent>
          <w:r w:rsidR="00E7644B" w:rsidRPr="00964F1E">
            <w:fldChar w:fldCharType="begin"/>
          </w:r>
          <w:r w:rsidR="00E7644B" w:rsidRPr="00964F1E">
            <w:instrText xml:space="preserve"> CITATION Str \l 2057 </w:instrText>
          </w:r>
          <w:r w:rsidR="00E7644B" w:rsidRPr="00964F1E">
            <w:fldChar w:fldCharType="separate"/>
          </w:r>
          <w:r w:rsidR="00B02777" w:rsidRPr="00B02777">
            <w:rPr>
              <w:noProof/>
            </w:rPr>
            <w:t>[35]</w:t>
          </w:r>
          <w:r w:rsidR="00E7644B" w:rsidRPr="00964F1E">
            <w:fldChar w:fldCharType="end"/>
          </w:r>
        </w:sdtContent>
      </w:sdt>
      <w:r w:rsidR="00A906C5">
        <w:t>)</w:t>
      </w:r>
      <w:r w:rsidR="2B31EBB5" w:rsidRPr="00964F1E">
        <w:t>.</w:t>
      </w:r>
      <w:r w:rsidR="00F21857" w:rsidRPr="00964F1E">
        <w:t xml:space="preserve"> </w:t>
      </w:r>
      <w:r w:rsidR="28486474" w:rsidRPr="00964F1E">
        <w:t xml:space="preserve">Another key aspect to the </w:t>
      </w:r>
      <w:r w:rsidR="00192B2E" w:rsidRPr="00964F1E">
        <w:t>approach</w:t>
      </w:r>
      <w:r w:rsidR="28486474" w:rsidRPr="00964F1E">
        <w:t xml:space="preserve"> is that the inspections will be objective-based (</w:t>
      </w:r>
      <w:r w:rsidR="00C53A65">
        <w:t>such as</w:t>
      </w:r>
      <w:r w:rsidR="28486474" w:rsidRPr="00964F1E">
        <w:t xml:space="preserve"> following ENIQ methodology) and these will supplement code based inspections. </w:t>
      </w:r>
    </w:p>
    <w:p w14:paraId="0E33A7C6" w14:textId="0AA96A23" w:rsidR="00033458" w:rsidRPr="00964F1E" w:rsidRDefault="00383E52" w:rsidP="00964F1E">
      <w:pPr>
        <w:pStyle w:val="Numberedparagraph"/>
        <w:ind w:left="851" w:hanging="851"/>
      </w:pPr>
      <w:r w:rsidRPr="00964F1E">
        <w:t xml:space="preserve">In order to demonstrate </w:t>
      </w:r>
      <w:r w:rsidR="00F72EAF" w:rsidRPr="00964F1E">
        <w:t xml:space="preserve">how </w:t>
      </w:r>
      <w:r w:rsidR="00192B2E" w:rsidRPr="00964F1E">
        <w:t>it</w:t>
      </w:r>
      <w:r w:rsidR="00F72EAF" w:rsidRPr="00964F1E">
        <w:t xml:space="preserve"> will implement objective-based </w:t>
      </w:r>
      <w:r w:rsidR="003B3E99" w:rsidRPr="00964F1E">
        <w:t>inspections</w:t>
      </w:r>
      <w:r w:rsidR="00AA7C6A" w:rsidRPr="00964F1E">
        <w:t xml:space="preserve"> (and non-destructive </w:t>
      </w:r>
      <w:r w:rsidR="00CA3D26" w:rsidRPr="00964F1E">
        <w:t>examination/</w:t>
      </w:r>
      <w:r w:rsidR="00AA7C6A" w:rsidRPr="00964F1E">
        <w:t>testing generally)</w:t>
      </w:r>
      <w:r w:rsidR="003B3E99" w:rsidRPr="00964F1E">
        <w:t xml:space="preserve">, </w:t>
      </w:r>
      <w:r w:rsidR="00972355" w:rsidRPr="00964F1E">
        <w:t xml:space="preserve">the RP has </w:t>
      </w:r>
      <w:r w:rsidR="009100F6" w:rsidRPr="00964F1E">
        <w:t xml:space="preserve">presented </w:t>
      </w:r>
      <w:r w:rsidR="00982AB1">
        <w:t>its</w:t>
      </w:r>
      <w:r w:rsidR="00996FED" w:rsidRPr="00964F1E">
        <w:t xml:space="preserve"> overarching</w:t>
      </w:r>
      <w:r w:rsidR="00E472E9" w:rsidRPr="00964F1E">
        <w:t xml:space="preserve"> </w:t>
      </w:r>
      <w:r w:rsidR="000E0928" w:rsidRPr="00964F1E">
        <w:t>Non-Destructive Examination (</w:t>
      </w:r>
      <w:r w:rsidR="00E472E9" w:rsidRPr="00964F1E">
        <w:t>NDE</w:t>
      </w:r>
      <w:r w:rsidR="000E0928" w:rsidRPr="00964F1E">
        <w:t>)</w:t>
      </w:r>
      <w:r w:rsidR="00E472E9" w:rsidRPr="00964F1E">
        <w:t xml:space="preserve"> framework (</w:t>
      </w:r>
      <w:r w:rsidR="0062083A" w:rsidRPr="00964F1E">
        <w:t>ref.</w:t>
      </w:r>
      <w:r w:rsidR="00F70045" w:rsidRPr="00964F1E">
        <w:t xml:space="preserve"> </w:t>
      </w:r>
      <w:sdt>
        <w:sdtPr>
          <w:id w:val="-1296677250"/>
          <w:citation/>
        </w:sdtPr>
        <w:sdtEndPr/>
        <w:sdtContent>
          <w:r w:rsidR="005A2581" w:rsidRPr="00964F1E">
            <w:fldChar w:fldCharType="begin"/>
          </w:r>
          <w:r w:rsidR="005A2581" w:rsidRPr="00964F1E">
            <w:instrText xml:space="preserve"> CITATION NDE6 \l 2057 </w:instrText>
          </w:r>
          <w:r w:rsidR="005A2581" w:rsidRPr="00964F1E">
            <w:fldChar w:fldCharType="separate"/>
          </w:r>
          <w:r w:rsidR="00B02777" w:rsidRPr="00B02777">
            <w:rPr>
              <w:noProof/>
            </w:rPr>
            <w:t>[56]</w:t>
          </w:r>
          <w:r w:rsidR="005A2581" w:rsidRPr="00964F1E">
            <w:fldChar w:fldCharType="end"/>
          </w:r>
        </w:sdtContent>
      </w:sdt>
      <w:r w:rsidR="00A9437A" w:rsidRPr="00964F1E">
        <w:t>)</w:t>
      </w:r>
      <w:r w:rsidR="001541A9" w:rsidRPr="00964F1E">
        <w:t>, along with key supporting references. T</w:t>
      </w:r>
      <w:r w:rsidR="0037729F" w:rsidRPr="00964F1E">
        <w:t>he RP claims that this general framework document provides the basis for requirements and guidance and links back to the structur</w:t>
      </w:r>
      <w:r w:rsidR="00306702">
        <w:t>al</w:t>
      </w:r>
      <w:r w:rsidR="0037729F" w:rsidRPr="00964F1E">
        <w:t xml:space="preserve"> integrity case claims, covering</w:t>
      </w:r>
      <w:r w:rsidR="00647A54" w:rsidRPr="00964F1E">
        <w:t xml:space="preserve"> both code based inspections </w:t>
      </w:r>
      <w:r w:rsidR="001541A9" w:rsidRPr="00964F1E">
        <w:t>and</w:t>
      </w:r>
      <w:r w:rsidR="00647A54" w:rsidRPr="00964F1E">
        <w:t xml:space="preserve"> objective-based inspections for </w:t>
      </w:r>
      <w:r w:rsidR="00A96B68" w:rsidRPr="00964F1E">
        <w:t>highest reliability components.</w:t>
      </w:r>
      <w:r w:rsidR="00FF56C0" w:rsidRPr="00964F1E">
        <w:t xml:space="preserve"> </w:t>
      </w:r>
      <w:r w:rsidR="005E5553" w:rsidRPr="00964F1E">
        <w:t xml:space="preserve">The framework is made up from </w:t>
      </w:r>
      <w:r w:rsidR="00DB060C" w:rsidRPr="00964F1E">
        <w:t xml:space="preserve">seven </w:t>
      </w:r>
      <w:r w:rsidR="00420719" w:rsidRPr="00964F1E">
        <w:t>annexes</w:t>
      </w:r>
      <w:r w:rsidR="005E5553" w:rsidRPr="00964F1E">
        <w:t>, with</w:t>
      </w:r>
      <w:r w:rsidR="00420719" w:rsidRPr="00964F1E">
        <w:t xml:space="preserve"> </w:t>
      </w:r>
      <w:r w:rsidR="005E5553" w:rsidRPr="00964F1E">
        <w:t>annexes</w:t>
      </w:r>
      <w:r w:rsidR="00BF4DFA" w:rsidRPr="00964F1E">
        <w:t xml:space="preserve"> </w:t>
      </w:r>
      <w:r w:rsidR="00A92297" w:rsidRPr="00964F1E">
        <w:t>1-4,</w:t>
      </w:r>
      <w:r w:rsidR="002D1B86" w:rsidRPr="00964F1E">
        <w:t xml:space="preserve"> </w:t>
      </w:r>
      <w:r w:rsidR="00A92297" w:rsidRPr="00964F1E">
        <w:t xml:space="preserve">6 and </w:t>
      </w:r>
      <w:r w:rsidR="00657CCE" w:rsidRPr="00964F1E">
        <w:t>7</w:t>
      </w:r>
      <w:r w:rsidR="005E5553" w:rsidRPr="00964F1E">
        <w:t xml:space="preserve"> provided within Step 2 of GDA for assessment</w:t>
      </w:r>
      <w:r w:rsidR="00DB060C" w:rsidRPr="00964F1E">
        <w:t>.</w:t>
      </w:r>
      <w:r w:rsidR="00A93A9C" w:rsidRPr="00964F1E">
        <w:t xml:space="preserve"> I consider</w:t>
      </w:r>
      <w:r w:rsidR="00625827" w:rsidRPr="00964F1E">
        <w:t>ed</w:t>
      </w:r>
      <w:r w:rsidR="00A93A9C" w:rsidRPr="00964F1E">
        <w:t xml:space="preserve"> these </w:t>
      </w:r>
      <w:r w:rsidR="00625827" w:rsidRPr="00964F1E">
        <w:t>submissions to be</w:t>
      </w:r>
      <w:r w:rsidR="00A93A9C" w:rsidRPr="00964F1E">
        <w:t xml:space="preserve"> sufficient </w:t>
      </w:r>
      <w:r w:rsidR="00625827" w:rsidRPr="00964F1E">
        <w:t>to inform my Step 2 assessment</w:t>
      </w:r>
      <w:r w:rsidR="009675D8" w:rsidRPr="00964F1E">
        <w:t>, which include</w:t>
      </w:r>
      <w:r w:rsidR="00A07B0C">
        <w:t>d</w:t>
      </w:r>
      <w:r w:rsidR="009675D8" w:rsidRPr="00964F1E">
        <w:t>:</w:t>
      </w:r>
    </w:p>
    <w:p w14:paraId="75F7F7DD" w14:textId="027D9A9B" w:rsidR="00033458" w:rsidRPr="00FB54DA" w:rsidRDefault="00033458" w:rsidP="00777B1F">
      <w:pPr>
        <w:pStyle w:val="Bulletlist1"/>
      </w:pPr>
      <w:r w:rsidRPr="00FB54DA">
        <w:t>Annex 1: UT in lieu of RT (</w:t>
      </w:r>
      <w:r w:rsidR="0062083A">
        <w:t>ref.</w:t>
      </w:r>
      <w:r w:rsidR="007C589F" w:rsidRPr="00FB54DA">
        <w:t xml:space="preserve"> </w:t>
      </w:r>
      <w:sdt>
        <w:sdtPr>
          <w:id w:val="778993064"/>
          <w:citation/>
        </w:sdtPr>
        <w:sdtEndPr/>
        <w:sdtContent>
          <w:r w:rsidR="005A2581">
            <w:fldChar w:fldCharType="begin"/>
          </w:r>
          <w:r w:rsidR="005A2581">
            <w:instrText xml:space="preserve"> CITATION NDE \l 2057 </w:instrText>
          </w:r>
          <w:r w:rsidR="005A2581">
            <w:fldChar w:fldCharType="separate"/>
          </w:r>
          <w:r w:rsidR="00B02777" w:rsidRPr="00B02777">
            <w:rPr>
              <w:noProof/>
            </w:rPr>
            <w:t>[43]</w:t>
          </w:r>
          <w:r w:rsidR="005A2581">
            <w:fldChar w:fldCharType="end"/>
          </w:r>
        </w:sdtContent>
      </w:sdt>
      <w:r w:rsidRPr="00FB54DA">
        <w:t xml:space="preserve">). An important document, detailing the technical and </w:t>
      </w:r>
      <w:r w:rsidR="00155DD9" w:rsidRPr="00FB54DA">
        <w:t>ALARP basis for choosing UT over RT</w:t>
      </w:r>
      <w:r w:rsidR="00717232" w:rsidRPr="00FB54DA">
        <w:t>.</w:t>
      </w:r>
    </w:p>
    <w:p w14:paraId="434E84E5" w14:textId="68DEB263" w:rsidR="00DB060C" w:rsidRPr="00FB54DA" w:rsidRDefault="00DB060C" w:rsidP="00777B1F">
      <w:pPr>
        <w:pStyle w:val="Bulletlist1"/>
      </w:pPr>
      <w:r w:rsidRPr="00FB54DA">
        <w:t>Annex 2</w:t>
      </w:r>
      <w:r w:rsidR="00C7466C" w:rsidRPr="00FB54DA">
        <w:t>: VHR/HR Forgings</w:t>
      </w:r>
      <w:r w:rsidR="009D3996" w:rsidRPr="00FB54DA">
        <w:t xml:space="preserve"> (</w:t>
      </w:r>
      <w:r w:rsidR="0062083A">
        <w:t>ref.</w:t>
      </w:r>
      <w:r w:rsidR="00E70753" w:rsidRPr="00FB54DA">
        <w:t xml:space="preserve"> </w:t>
      </w:r>
      <w:sdt>
        <w:sdtPr>
          <w:id w:val="-213962010"/>
          <w:citation/>
        </w:sdtPr>
        <w:sdtEndPr/>
        <w:sdtContent>
          <w:r w:rsidR="005A2581">
            <w:fldChar w:fldCharType="begin"/>
          </w:r>
          <w:r w:rsidR="005A2581">
            <w:instrText xml:space="preserve"> CITATION NDE1 \l 2057 </w:instrText>
          </w:r>
          <w:r w:rsidR="005A2581">
            <w:fldChar w:fldCharType="separate"/>
          </w:r>
          <w:r w:rsidR="00B02777" w:rsidRPr="00B02777">
            <w:rPr>
              <w:noProof/>
            </w:rPr>
            <w:t>[57]</w:t>
          </w:r>
          <w:r w:rsidR="005A2581">
            <w:fldChar w:fldCharType="end"/>
          </w:r>
        </w:sdtContent>
      </w:sdt>
      <w:r w:rsidR="009D3996" w:rsidRPr="00FB54DA">
        <w:t>)</w:t>
      </w:r>
      <w:r w:rsidR="00D5402A" w:rsidRPr="00FB54DA">
        <w:t xml:space="preserve">. Documents the </w:t>
      </w:r>
      <w:r w:rsidR="00852D8D" w:rsidRPr="00FB54DA">
        <w:t xml:space="preserve">general requirements </w:t>
      </w:r>
      <w:r w:rsidR="00F62C47" w:rsidRPr="00FB54DA">
        <w:t xml:space="preserve">and applicable techniques for the large </w:t>
      </w:r>
      <w:r w:rsidR="003158BD" w:rsidRPr="00FB54DA">
        <w:t>forgings.</w:t>
      </w:r>
    </w:p>
    <w:p w14:paraId="45358E3F" w14:textId="66C4347C" w:rsidR="003158BD" w:rsidRPr="00FB54DA" w:rsidRDefault="003158BD" w:rsidP="00777B1F">
      <w:pPr>
        <w:pStyle w:val="Bulletlist1"/>
      </w:pPr>
      <w:r w:rsidRPr="00FB54DA">
        <w:t>Annex 3: VHR/HR Weld Objective-based inspections</w:t>
      </w:r>
      <w:r w:rsidR="009D3996" w:rsidRPr="00FB54DA">
        <w:t xml:space="preserve"> (</w:t>
      </w:r>
      <w:r w:rsidR="0062083A">
        <w:t>ref.</w:t>
      </w:r>
      <w:r w:rsidR="00E70753" w:rsidRPr="00FB54DA">
        <w:t xml:space="preserve"> </w:t>
      </w:r>
      <w:sdt>
        <w:sdtPr>
          <w:id w:val="-1775320423"/>
          <w:citation/>
        </w:sdtPr>
        <w:sdtEndPr/>
        <w:sdtContent>
          <w:r w:rsidR="005A2581">
            <w:fldChar w:fldCharType="begin"/>
          </w:r>
          <w:r w:rsidR="005A2581">
            <w:instrText xml:space="preserve"> CITATION NDE2 \l 2057 </w:instrText>
          </w:r>
          <w:r w:rsidR="005A2581">
            <w:fldChar w:fldCharType="separate"/>
          </w:r>
          <w:r w:rsidR="00B02777" w:rsidRPr="00B02777">
            <w:rPr>
              <w:noProof/>
            </w:rPr>
            <w:t>[58]</w:t>
          </w:r>
          <w:r w:rsidR="005A2581">
            <w:fldChar w:fldCharType="end"/>
          </w:r>
        </w:sdtContent>
      </w:sdt>
      <w:r w:rsidR="009D3996" w:rsidRPr="00FB54DA">
        <w:t>)</w:t>
      </w:r>
      <w:r w:rsidRPr="00FB54DA">
        <w:t xml:space="preserve">. The document that essentially forms the </w:t>
      </w:r>
      <w:r w:rsidR="00FD180C" w:rsidRPr="00FB54DA">
        <w:t>evidence behind th</w:t>
      </w:r>
      <w:r w:rsidR="00024162" w:rsidRPr="00FB54DA">
        <w:t>is claim (2.1).</w:t>
      </w:r>
    </w:p>
    <w:p w14:paraId="7F4A4DC9" w14:textId="51AF5A0F" w:rsidR="00024162" w:rsidRPr="00FB54DA" w:rsidRDefault="00DD24EF" w:rsidP="00777B1F">
      <w:pPr>
        <w:pStyle w:val="Bulletlist1"/>
      </w:pPr>
      <w:r w:rsidRPr="00FB54DA">
        <w:lastRenderedPageBreak/>
        <w:t>Annex 4: UT Defect detection mechanisms</w:t>
      </w:r>
      <w:r w:rsidR="009D3996" w:rsidRPr="00FB54DA">
        <w:t xml:space="preserve"> (</w:t>
      </w:r>
      <w:r w:rsidR="0062083A">
        <w:t>ref.</w:t>
      </w:r>
      <w:r w:rsidR="00E70753" w:rsidRPr="00FB54DA">
        <w:t xml:space="preserve"> </w:t>
      </w:r>
      <w:sdt>
        <w:sdtPr>
          <w:id w:val="2130892172"/>
          <w:citation/>
        </w:sdtPr>
        <w:sdtEndPr/>
        <w:sdtContent>
          <w:r w:rsidR="005A2581">
            <w:fldChar w:fldCharType="begin"/>
          </w:r>
          <w:r w:rsidR="005A2581">
            <w:instrText xml:space="preserve"> CITATION NDE3 \l 2057 </w:instrText>
          </w:r>
          <w:r w:rsidR="005A2581">
            <w:fldChar w:fldCharType="separate"/>
          </w:r>
          <w:r w:rsidR="00B02777" w:rsidRPr="00B02777">
            <w:rPr>
              <w:noProof/>
            </w:rPr>
            <w:t>[59]</w:t>
          </w:r>
          <w:r w:rsidR="005A2581">
            <w:fldChar w:fldCharType="end"/>
          </w:r>
        </w:sdtContent>
      </w:sdt>
      <w:r w:rsidR="00A906C5">
        <w:t>)</w:t>
      </w:r>
      <w:r w:rsidR="007C249D">
        <w:t xml:space="preserve"> </w:t>
      </w:r>
      <w:r w:rsidR="002C2222" w:rsidRPr="00FB54DA">
        <w:t xml:space="preserve">A standard </w:t>
      </w:r>
      <w:r w:rsidR="00A31F25" w:rsidRPr="00FB54DA">
        <w:t xml:space="preserve">document detailing the physical principles behind the </w:t>
      </w:r>
      <w:r w:rsidR="00EC2C8A" w:rsidRPr="00FB54DA">
        <w:t>UT technique and defects it can detect.</w:t>
      </w:r>
    </w:p>
    <w:p w14:paraId="0C3D1EC1" w14:textId="595A0CA8" w:rsidR="006B1E6C" w:rsidRPr="00FB54DA" w:rsidRDefault="006B1E6C" w:rsidP="00777B1F">
      <w:pPr>
        <w:pStyle w:val="Bulletlist1"/>
      </w:pPr>
      <w:r w:rsidRPr="00FB54DA">
        <w:t>Annex 5</w:t>
      </w:r>
      <w:r w:rsidR="009D3996" w:rsidRPr="00FB54DA">
        <w:t>: Inspection assurance</w:t>
      </w:r>
      <w:r w:rsidR="003C4CF4">
        <w:t xml:space="preserve"> (</w:t>
      </w:r>
      <w:r w:rsidR="00A151AB" w:rsidRPr="00FB54DA">
        <w:t>Not yet submitted to ONR</w:t>
      </w:r>
      <w:r w:rsidR="003C4CF4">
        <w:t>)</w:t>
      </w:r>
      <w:r w:rsidR="007F3A51" w:rsidRPr="00FB54DA">
        <w:t>.</w:t>
      </w:r>
    </w:p>
    <w:p w14:paraId="660B8AB8" w14:textId="2A691A40" w:rsidR="007F3A51" w:rsidRPr="00FB54DA" w:rsidRDefault="007F3A51" w:rsidP="00777B1F">
      <w:pPr>
        <w:pStyle w:val="Bulletlist1"/>
      </w:pPr>
      <w:r w:rsidRPr="00FB54DA">
        <w:t>Annex 6: Flaw Expert Elicitation Guidance</w:t>
      </w:r>
      <w:r w:rsidR="00B0530B" w:rsidRPr="00FB54DA">
        <w:t xml:space="preserve"> (</w:t>
      </w:r>
      <w:r w:rsidR="0062083A">
        <w:t>ref.</w:t>
      </w:r>
      <w:r w:rsidR="0095088A" w:rsidRPr="00FB54DA">
        <w:t xml:space="preserve"> </w:t>
      </w:r>
      <w:sdt>
        <w:sdtPr>
          <w:id w:val="175855799"/>
          <w:citation/>
        </w:sdtPr>
        <w:sdtEndPr/>
        <w:sdtContent>
          <w:r w:rsidR="005A2581">
            <w:fldChar w:fldCharType="begin"/>
          </w:r>
          <w:r w:rsidR="005A2581">
            <w:instrText xml:space="preserve"> CITATION NDE4 \l 2057 </w:instrText>
          </w:r>
          <w:r w:rsidR="005A2581">
            <w:fldChar w:fldCharType="separate"/>
          </w:r>
          <w:r w:rsidR="00B02777" w:rsidRPr="00B02777">
            <w:rPr>
              <w:noProof/>
            </w:rPr>
            <w:t>[60]</w:t>
          </w:r>
          <w:r w:rsidR="005A2581">
            <w:fldChar w:fldCharType="end"/>
          </w:r>
        </w:sdtContent>
      </w:sdt>
      <w:r w:rsidR="00A906C5">
        <w:t>)</w:t>
      </w:r>
      <w:r w:rsidR="007C249D">
        <w:t xml:space="preserve"> </w:t>
      </w:r>
      <w:r w:rsidR="00B0530B" w:rsidRPr="00FB54DA">
        <w:t xml:space="preserve">A document describing the process of setting up and </w:t>
      </w:r>
      <w:r w:rsidR="00B36ACD" w:rsidRPr="00FB54DA">
        <w:t xml:space="preserve">holding </w:t>
      </w:r>
      <w:r w:rsidR="00827615">
        <w:t>EEPs</w:t>
      </w:r>
    </w:p>
    <w:p w14:paraId="3A9BB1D9" w14:textId="26A275D7" w:rsidR="00946D8D" w:rsidRPr="00FB54DA" w:rsidRDefault="00946D8D" w:rsidP="00777B1F">
      <w:pPr>
        <w:pStyle w:val="Bulletlist1"/>
      </w:pPr>
      <w:r w:rsidRPr="00FB54DA">
        <w:t>Annex 7: ENIQ-based Inspection Qualification (</w:t>
      </w:r>
      <w:r w:rsidR="0062083A">
        <w:t>ref.</w:t>
      </w:r>
      <w:r w:rsidR="00635615" w:rsidRPr="00FB54DA">
        <w:t xml:space="preserve"> </w:t>
      </w:r>
      <w:sdt>
        <w:sdtPr>
          <w:id w:val="-781416559"/>
          <w:citation/>
        </w:sdtPr>
        <w:sdtEndPr/>
        <w:sdtContent>
          <w:r w:rsidR="005A2581">
            <w:fldChar w:fldCharType="begin"/>
          </w:r>
          <w:r w:rsidR="005A2581">
            <w:instrText xml:space="preserve"> CITATION NDE5 \l 2057 </w:instrText>
          </w:r>
          <w:r w:rsidR="005A2581">
            <w:fldChar w:fldCharType="separate"/>
          </w:r>
          <w:r w:rsidR="00B02777" w:rsidRPr="00B02777">
            <w:rPr>
              <w:noProof/>
            </w:rPr>
            <w:t>[61]</w:t>
          </w:r>
          <w:r w:rsidR="005A2581">
            <w:fldChar w:fldCharType="end"/>
          </w:r>
        </w:sdtContent>
      </w:sdt>
      <w:r w:rsidRPr="00FB54DA">
        <w:t>) This document describes how the RP intend</w:t>
      </w:r>
      <w:r w:rsidR="0096579A" w:rsidRPr="00FB54DA">
        <w:t>s</w:t>
      </w:r>
      <w:r w:rsidRPr="00FB54DA">
        <w:t xml:space="preserve"> to implement Inspection Qualification for highest reliability components.</w:t>
      </w:r>
    </w:p>
    <w:p w14:paraId="53B10126" w14:textId="740B16FE" w:rsidR="00D35CC4" w:rsidRPr="00F26CD2" w:rsidRDefault="00B367B6" w:rsidP="00964F1E">
      <w:pPr>
        <w:pStyle w:val="Numberedparagraph"/>
        <w:ind w:left="851" w:hanging="851"/>
      </w:pPr>
      <w:r w:rsidRPr="00FB54DA">
        <w:t xml:space="preserve">Within </w:t>
      </w:r>
      <w:r w:rsidR="00803DB6" w:rsidRPr="00FB54DA">
        <w:t>S</w:t>
      </w:r>
      <w:r w:rsidRPr="00FB54DA">
        <w:t xml:space="preserve">tep 2, it is my expectation that the RP should be able to present the approaches and methodologies </w:t>
      </w:r>
      <w:r w:rsidR="00D81DD4" w:rsidRPr="00FB54DA">
        <w:t xml:space="preserve">for </w:t>
      </w:r>
      <w:r w:rsidRPr="00FB54DA">
        <w:t xml:space="preserve">inspection, rather than detailed </w:t>
      </w:r>
      <w:r w:rsidR="00A10B68" w:rsidRPr="00FB54DA">
        <w:t>demonstration of capability.</w:t>
      </w:r>
      <w:r w:rsidR="005962C1">
        <w:t xml:space="preserve"> </w:t>
      </w:r>
    </w:p>
    <w:p w14:paraId="025E72D8" w14:textId="1C1F7269" w:rsidR="00F26CD2" w:rsidRPr="00692DB9" w:rsidRDefault="00D41F64" w:rsidP="00964F1E">
      <w:pPr>
        <w:pStyle w:val="Numberedparagraph"/>
        <w:ind w:left="851" w:hanging="851"/>
      </w:pPr>
      <w:r>
        <w:t>The RP’s approach of u</w:t>
      </w:r>
      <w:r w:rsidR="00641526">
        <w:t>sing</w:t>
      </w:r>
      <w:r w:rsidR="00692DB9" w:rsidRPr="00FB54DA">
        <w:t xml:space="preserve"> UT in lieu of RT</w:t>
      </w:r>
      <w:r w:rsidR="00A204A4">
        <w:t xml:space="preserve"> </w:t>
      </w:r>
      <w:r w:rsidR="00A204A4" w:rsidRPr="00FB54DA">
        <w:t>(</w:t>
      </w:r>
      <w:r w:rsidR="00A204A4">
        <w:t>ref.</w:t>
      </w:r>
      <w:r w:rsidR="00A204A4" w:rsidRPr="00FB54DA">
        <w:t xml:space="preserve"> </w:t>
      </w:r>
      <w:sdt>
        <w:sdtPr>
          <w:id w:val="-1629150284"/>
          <w:citation/>
        </w:sdtPr>
        <w:sdtEndPr/>
        <w:sdtContent>
          <w:r w:rsidR="00A204A4">
            <w:fldChar w:fldCharType="begin"/>
          </w:r>
          <w:r w:rsidR="00A204A4">
            <w:instrText xml:space="preserve"> CITATION NDE \l 2057 </w:instrText>
          </w:r>
          <w:r w:rsidR="00A204A4">
            <w:fldChar w:fldCharType="separate"/>
          </w:r>
          <w:r w:rsidR="00B02777" w:rsidRPr="00B02777">
            <w:rPr>
              <w:noProof/>
            </w:rPr>
            <w:t>[43]</w:t>
          </w:r>
          <w:r w:rsidR="00A204A4">
            <w:fldChar w:fldCharType="end"/>
          </w:r>
        </w:sdtContent>
      </w:sdt>
      <w:r w:rsidR="00A204A4" w:rsidRPr="00FB54DA">
        <w:t>)</w:t>
      </w:r>
      <w:r w:rsidR="00692DB9" w:rsidRPr="00FB54DA">
        <w:t xml:space="preserve"> </w:t>
      </w:r>
      <w:r w:rsidR="00AF403B">
        <w:t xml:space="preserve">is </w:t>
      </w:r>
      <w:r w:rsidR="00692DB9" w:rsidRPr="00FB54DA">
        <w:t>propos</w:t>
      </w:r>
      <w:r w:rsidR="00641526">
        <w:t>ed for</w:t>
      </w:r>
      <w:r w:rsidR="00692DB9" w:rsidRPr="00FB54DA">
        <w:t xml:space="preserve"> </w:t>
      </w:r>
      <w:r w:rsidR="00305592" w:rsidRPr="00305592">
        <w:t xml:space="preserve">ASME </w:t>
      </w:r>
      <w:r w:rsidR="00305592" w:rsidRPr="00147E6F">
        <w:t xml:space="preserve">III </w:t>
      </w:r>
      <w:r w:rsidR="00305592" w:rsidRPr="00305592">
        <w:t>components</w:t>
      </w:r>
      <w:r w:rsidR="00305592">
        <w:t xml:space="preserve">. </w:t>
      </w:r>
      <w:r w:rsidR="00855838" w:rsidRPr="00EA0044">
        <w:t xml:space="preserve">The RP </w:t>
      </w:r>
      <w:r w:rsidR="005B577B" w:rsidRPr="00EA0044">
        <w:t>provided</w:t>
      </w:r>
      <w:r w:rsidR="00D05DEC" w:rsidRPr="00EA0044">
        <w:t xml:space="preserve"> </w:t>
      </w:r>
      <w:r w:rsidR="00691AB5" w:rsidRPr="00EA0044">
        <w:t>three key reasons</w:t>
      </w:r>
      <w:r w:rsidR="00B007E9" w:rsidRPr="00EA0044">
        <w:t xml:space="preserve">, which included </w:t>
      </w:r>
      <w:r w:rsidR="00856223" w:rsidRPr="00EA0044">
        <w:t>complia</w:t>
      </w:r>
      <w:r w:rsidR="00B007E9" w:rsidRPr="00EA0044">
        <w:t>nce</w:t>
      </w:r>
      <w:r w:rsidR="00856223" w:rsidRPr="00EA0044">
        <w:t xml:space="preserve"> with ASME </w:t>
      </w:r>
      <w:r w:rsidR="004837D3" w:rsidRPr="00EA0044">
        <w:t xml:space="preserve">III </w:t>
      </w:r>
      <w:r w:rsidR="00856223" w:rsidRPr="00EA0044">
        <w:t>code case (N659-3</w:t>
      </w:r>
      <w:r w:rsidR="004837D3" w:rsidRPr="00EA0044">
        <w:t xml:space="preserve"> – </w:t>
      </w:r>
      <w:r w:rsidR="0062083A" w:rsidRPr="00EA0044">
        <w:t>ref.</w:t>
      </w:r>
      <w:r w:rsidR="004837D3" w:rsidRPr="00EA0044">
        <w:t xml:space="preserve"> </w:t>
      </w:r>
      <w:sdt>
        <w:sdtPr>
          <w:id w:val="-1394892737"/>
          <w:citation/>
        </w:sdtPr>
        <w:sdtEndPr/>
        <w:sdtContent>
          <w:r w:rsidR="0012019B" w:rsidRPr="00EA0044">
            <w:fldChar w:fldCharType="begin"/>
          </w:r>
          <w:r w:rsidR="0012019B" w:rsidRPr="00EA0044">
            <w:instrText xml:space="preserve"> CITATION NDE \l 2057 </w:instrText>
          </w:r>
          <w:r w:rsidR="0012019B" w:rsidRPr="00EA0044">
            <w:fldChar w:fldCharType="separate"/>
          </w:r>
          <w:r w:rsidR="00B02777" w:rsidRPr="00B02777">
            <w:rPr>
              <w:noProof/>
            </w:rPr>
            <w:t>[43]</w:t>
          </w:r>
          <w:r w:rsidR="0012019B" w:rsidRPr="00EA0044">
            <w:fldChar w:fldCharType="end"/>
          </w:r>
        </w:sdtContent>
      </w:sdt>
      <w:r w:rsidR="00856223" w:rsidRPr="00EA0044">
        <w:t xml:space="preserve">), </w:t>
      </w:r>
      <w:r w:rsidR="005E79C7" w:rsidRPr="00EA0044">
        <w:t>reduc</w:t>
      </w:r>
      <w:r w:rsidR="002120D0" w:rsidRPr="00EA0044">
        <w:t xml:space="preserve">tion </w:t>
      </w:r>
      <w:r w:rsidR="005E79C7" w:rsidRPr="00EA0044">
        <w:t xml:space="preserve">of risk </w:t>
      </w:r>
      <w:r w:rsidR="002120D0" w:rsidRPr="00EA0044">
        <w:t xml:space="preserve">associated with </w:t>
      </w:r>
      <w:r w:rsidR="00641526" w:rsidRPr="00EA0044">
        <w:t xml:space="preserve">radiation </w:t>
      </w:r>
      <w:r w:rsidR="005E79C7" w:rsidRPr="00EA0044">
        <w:t xml:space="preserve">exposure to employees and </w:t>
      </w:r>
      <w:r w:rsidR="005B1F08" w:rsidRPr="00EA0044">
        <w:t>the</w:t>
      </w:r>
      <w:r w:rsidR="00DE7097" w:rsidRPr="00EA0044">
        <w:t xml:space="preserve"> ability to</w:t>
      </w:r>
      <w:r w:rsidR="005B1F08" w:rsidRPr="00EA0044">
        <w:t xml:space="preserve"> </w:t>
      </w:r>
      <w:r w:rsidR="00546F02" w:rsidRPr="00EA0044">
        <w:t xml:space="preserve">use phased arrays for improved </w:t>
      </w:r>
      <w:r w:rsidR="00DE7097" w:rsidRPr="00EA0044">
        <w:t xml:space="preserve">defect </w:t>
      </w:r>
      <w:r w:rsidR="00546F02" w:rsidRPr="00EA0044">
        <w:t xml:space="preserve">detection and sizing. </w:t>
      </w:r>
      <w:r w:rsidR="00FB2A99" w:rsidRPr="00EA0044">
        <w:t xml:space="preserve">For stainless steel components and other components where ultrasonics capability may </w:t>
      </w:r>
      <w:r w:rsidR="002853BA" w:rsidRPr="00EA0044">
        <w:t>be lower</w:t>
      </w:r>
      <w:r w:rsidR="00597781" w:rsidRPr="00EA0044">
        <w:t xml:space="preserve">, it is </w:t>
      </w:r>
      <w:r w:rsidR="00EA0044" w:rsidRPr="00EA0044">
        <w:t>my expectation that the use of RT will be considered</w:t>
      </w:r>
      <w:r w:rsidR="00742653" w:rsidRPr="00FB54DA">
        <w:t xml:space="preserve">. I was satisfied that the </w:t>
      </w:r>
      <w:r w:rsidR="005A6DCC" w:rsidRPr="00FB54DA">
        <w:t xml:space="preserve">RP’s </w:t>
      </w:r>
      <w:r w:rsidR="00742653" w:rsidRPr="00FB54DA">
        <w:t>approach</w:t>
      </w:r>
      <w:r w:rsidR="003E4C34" w:rsidRPr="00FB54DA">
        <w:t xml:space="preserve"> and </w:t>
      </w:r>
      <w:r w:rsidR="005A6DCC" w:rsidRPr="00FB54DA">
        <w:t>substantiation is reasonable, however</w:t>
      </w:r>
      <w:r w:rsidR="00BB65D2" w:rsidRPr="00FB54DA">
        <w:t xml:space="preserve"> </w:t>
      </w:r>
      <w:r w:rsidR="00FF52BF">
        <w:t xml:space="preserve">further review of </w:t>
      </w:r>
      <w:r w:rsidR="00027B3E">
        <w:t>the technical substantiation</w:t>
      </w:r>
      <w:r w:rsidR="005A6DCC" w:rsidRPr="00FB54DA">
        <w:t xml:space="preserve"> </w:t>
      </w:r>
      <w:r w:rsidR="00027B3E">
        <w:t>on</w:t>
      </w:r>
      <w:r w:rsidR="00935F45" w:rsidRPr="00FB54DA">
        <w:t xml:space="preserve"> </w:t>
      </w:r>
      <w:r w:rsidR="00914873" w:rsidRPr="00FB54DA">
        <w:t>a component</w:t>
      </w:r>
      <w:r w:rsidR="005A6DCC" w:rsidRPr="00FB54DA">
        <w:t>-specific</w:t>
      </w:r>
      <w:r w:rsidR="00914873" w:rsidRPr="00FB54DA">
        <w:t xml:space="preserve"> basis, particularly for those within the highest reliability </w:t>
      </w:r>
      <w:r w:rsidR="0034163C" w:rsidRPr="00FB54DA">
        <w:t>bracket</w:t>
      </w:r>
      <w:r w:rsidR="00FF52BF">
        <w:t>, should be undertaken in Step 3</w:t>
      </w:r>
      <w:r w:rsidR="0034163C" w:rsidRPr="00FB54DA">
        <w:t xml:space="preserve">. </w:t>
      </w:r>
      <w:r w:rsidR="005A6DCC" w:rsidRPr="00FB54DA">
        <w:t xml:space="preserve">I consider this to be a residual matter. </w:t>
      </w:r>
    </w:p>
    <w:p w14:paraId="69EB57CB" w14:textId="388445AA" w:rsidR="008F2FC1" w:rsidRPr="008F2FC1" w:rsidRDefault="00B57BCA" w:rsidP="00D720F3">
      <w:pPr>
        <w:pStyle w:val="Numberedparagraph"/>
        <w:ind w:left="851" w:hanging="851"/>
      </w:pPr>
      <w:r>
        <w:t>Within</w:t>
      </w:r>
      <w:r w:rsidR="00027B3E">
        <w:t xml:space="preserve"> Step 2</w:t>
      </w:r>
      <w:r w:rsidR="003E571A" w:rsidRPr="00FB54DA">
        <w:t>, the</w:t>
      </w:r>
      <w:r w:rsidR="00EB4501" w:rsidRPr="00FB54DA">
        <w:t xml:space="preserve"> RP </w:t>
      </w:r>
      <w:r w:rsidR="00602205" w:rsidRPr="00FB54DA">
        <w:t xml:space="preserve">highlighted </w:t>
      </w:r>
      <w:r>
        <w:t xml:space="preserve">it is considering the use </w:t>
      </w:r>
      <w:r w:rsidR="00027B3E">
        <w:t>of</w:t>
      </w:r>
      <w:r w:rsidR="00602205" w:rsidRPr="00FB54DA">
        <w:t xml:space="preserve"> </w:t>
      </w:r>
      <w:r w:rsidR="00AB72DD">
        <w:t>d</w:t>
      </w:r>
      <w:r w:rsidR="00376DA4" w:rsidRPr="00FB54DA">
        <w:t xml:space="preserve">igital </w:t>
      </w:r>
      <w:r w:rsidR="00AB72DD">
        <w:t>r</w:t>
      </w:r>
      <w:r w:rsidR="00376DA4" w:rsidRPr="00FB54DA">
        <w:t xml:space="preserve">adiography </w:t>
      </w:r>
      <w:r w:rsidR="00107AA5" w:rsidRPr="00FB54DA">
        <w:t>or other</w:t>
      </w:r>
      <w:r w:rsidR="002072BD" w:rsidRPr="00FB54DA">
        <w:t xml:space="preserve"> alternatives to film</w:t>
      </w:r>
      <w:r w:rsidR="002B4C4E" w:rsidRPr="00FB54DA">
        <w:t>, which</w:t>
      </w:r>
      <w:r w:rsidR="002072BD" w:rsidRPr="00FB54DA">
        <w:t xml:space="preserve"> </w:t>
      </w:r>
      <w:r w:rsidR="00F921B0" w:rsidRPr="00FB54DA">
        <w:t xml:space="preserve">are now in common use </w:t>
      </w:r>
      <w:r w:rsidR="006F0636">
        <w:t>in the UK and international</w:t>
      </w:r>
      <w:r w:rsidR="00FB1356">
        <w:t>ly</w:t>
      </w:r>
      <w:r w:rsidR="00247DEF" w:rsidRPr="00FB54DA">
        <w:t xml:space="preserve">. </w:t>
      </w:r>
      <w:r w:rsidR="00AF403B" w:rsidRPr="00FB54DA">
        <w:t xml:space="preserve">The RP </w:t>
      </w:r>
      <w:r w:rsidR="00AF403B">
        <w:t>is also considering</w:t>
      </w:r>
      <w:r w:rsidR="00AF403B" w:rsidRPr="00FB54DA">
        <w:t xml:space="preserve"> the use of eddy current arrays to replace surface inspections (conventionally done using dye penetrant or magnetic particle inspection)</w:t>
      </w:r>
      <w:r w:rsidR="00AF403B">
        <w:t>, which</w:t>
      </w:r>
      <w:r w:rsidR="00AF403B" w:rsidRPr="00FB54DA">
        <w:t xml:space="preserve"> is currently in the development phase.</w:t>
      </w:r>
      <w:r w:rsidR="002A1C54">
        <w:t xml:space="preserve"> </w:t>
      </w:r>
      <w:r w:rsidR="00AA1C82" w:rsidRPr="00FB54DA">
        <w:t xml:space="preserve">It is my expectation that any such </w:t>
      </w:r>
      <w:r w:rsidR="002C03BC">
        <w:t xml:space="preserve">application </w:t>
      </w:r>
      <w:r w:rsidR="00D0455B">
        <w:t>proposed under the NDE framework</w:t>
      </w:r>
      <w:r w:rsidR="00327036">
        <w:t xml:space="preserve"> </w:t>
      </w:r>
      <w:r w:rsidR="006B0D1F">
        <w:t>within GDA</w:t>
      </w:r>
      <w:r w:rsidR="00884D3C">
        <w:t xml:space="preserve"> </w:t>
      </w:r>
      <w:r w:rsidR="00794CE4">
        <w:t xml:space="preserve">will </w:t>
      </w:r>
      <w:r w:rsidR="00327036">
        <w:t xml:space="preserve">be </w:t>
      </w:r>
      <w:r w:rsidR="00884D3C">
        <w:t>subject to</w:t>
      </w:r>
      <w:r w:rsidR="00327036">
        <w:t xml:space="preserve"> future regulatory scrutiny</w:t>
      </w:r>
      <w:r w:rsidR="004F497D">
        <w:t>,</w:t>
      </w:r>
      <w:r w:rsidR="00884D3C">
        <w:t xml:space="preserve"> to ensure that </w:t>
      </w:r>
      <w:r w:rsidR="002A1C54">
        <w:t xml:space="preserve">risk is reduced ALARP. </w:t>
      </w:r>
    </w:p>
    <w:p w14:paraId="1956D84F" w14:textId="6B2731E6" w:rsidR="00947923" w:rsidRDefault="00061828" w:rsidP="00964F1E">
      <w:pPr>
        <w:pStyle w:val="Numberedparagraph"/>
        <w:ind w:left="851" w:hanging="851"/>
      </w:pPr>
      <w:r>
        <w:t xml:space="preserve">With respect to inspection qualification for highest reliability </w:t>
      </w:r>
      <w:r w:rsidR="00465246">
        <w:t>applications</w:t>
      </w:r>
      <w:r>
        <w:t>, t</w:t>
      </w:r>
      <w:r w:rsidR="002F04F4" w:rsidRPr="00FB54DA">
        <w:t xml:space="preserve">he </w:t>
      </w:r>
      <w:r w:rsidR="00BF63AA" w:rsidRPr="00FB54DA">
        <w:t xml:space="preserve">RP’s approach claims to </w:t>
      </w:r>
      <w:r w:rsidR="000777BB">
        <w:t xml:space="preserve">align </w:t>
      </w:r>
      <w:r w:rsidR="00BF63AA" w:rsidRPr="00FB54DA">
        <w:t>with</w:t>
      </w:r>
      <w:r w:rsidR="000777BB" w:rsidRPr="00FB54DA">
        <w:t xml:space="preserve"> </w:t>
      </w:r>
      <w:r w:rsidR="000777BB">
        <w:t xml:space="preserve">the ENIQ methodology. </w:t>
      </w:r>
      <w:r w:rsidR="00BF63AA">
        <w:t xml:space="preserve">From the high level information I have sampled </w:t>
      </w:r>
      <w:r w:rsidR="00465246">
        <w:t>in Step 2</w:t>
      </w:r>
      <w:r w:rsidR="00BF63AA">
        <w:t xml:space="preserve">, </w:t>
      </w:r>
      <w:r w:rsidR="00295AC9">
        <w:t>I consider this is reflected clearly in the E3S</w:t>
      </w:r>
      <w:r w:rsidR="00947923">
        <w:t xml:space="preserve"> case. </w:t>
      </w:r>
      <w:r w:rsidR="000777BB">
        <w:t xml:space="preserve">I consider ENIQ approaches to be well founded, and capable of meeting ONR’s expectations for reliable detection of defects, as is described in ONR guidance </w:t>
      </w:r>
      <w:r w:rsidR="009B2466">
        <w:t>under</w:t>
      </w:r>
      <w:r w:rsidR="000777BB" w:rsidRPr="0078372F">
        <w:t xml:space="preserve"> </w:t>
      </w:r>
      <w:r w:rsidR="000777BB" w:rsidRPr="00F15E35">
        <w:t>Appendix</w:t>
      </w:r>
      <w:r w:rsidR="00336C85" w:rsidRPr="00F15E35">
        <w:t xml:space="preserve"> A4</w:t>
      </w:r>
      <w:r w:rsidR="00465246" w:rsidRPr="00F15E35">
        <w:t xml:space="preserve"> </w:t>
      </w:r>
      <w:r w:rsidR="0012019B" w:rsidRPr="00F15E35">
        <w:t xml:space="preserve">of </w:t>
      </w:r>
      <w:r w:rsidR="00A906C5">
        <w:t>(</w:t>
      </w:r>
      <w:r w:rsidR="0062083A" w:rsidRPr="00F15E35">
        <w:t>ref.</w:t>
      </w:r>
      <w:r w:rsidR="00EC4AA6" w:rsidRPr="00F15E35">
        <w:t xml:space="preserve"> </w:t>
      </w:r>
      <w:sdt>
        <w:sdtPr>
          <w:id w:val="134917584"/>
          <w:citation/>
        </w:sdtPr>
        <w:sdtEndPr/>
        <w:sdtContent>
          <w:r w:rsidR="0012019B" w:rsidRPr="00F15E35">
            <w:fldChar w:fldCharType="begin"/>
          </w:r>
          <w:r w:rsidR="00C55B20">
            <w:instrText xml:space="preserve">CITATION Int \l 2057 </w:instrText>
          </w:r>
          <w:r w:rsidR="0012019B" w:rsidRPr="00F15E35">
            <w:fldChar w:fldCharType="separate"/>
          </w:r>
          <w:r w:rsidR="00B02777" w:rsidRPr="00B02777">
            <w:rPr>
              <w:noProof/>
            </w:rPr>
            <w:t>[24]</w:t>
          </w:r>
          <w:r w:rsidR="0012019B" w:rsidRPr="00F15E35">
            <w:fldChar w:fldCharType="end"/>
          </w:r>
        </w:sdtContent>
      </w:sdt>
      <w:r w:rsidR="00A906C5">
        <w:t>)</w:t>
      </w:r>
      <w:r w:rsidR="000777BB" w:rsidRPr="00F15E35">
        <w:t>.</w:t>
      </w:r>
      <w:r w:rsidR="000777BB">
        <w:t xml:space="preserve"> </w:t>
      </w:r>
    </w:p>
    <w:p w14:paraId="44EEC10E" w14:textId="7B76360B" w:rsidR="00EE17B9" w:rsidRDefault="00EE17B9" w:rsidP="00964F1E">
      <w:pPr>
        <w:pStyle w:val="Numberedparagraph"/>
        <w:ind w:left="851" w:hanging="851"/>
      </w:pPr>
      <w:r>
        <w:t xml:space="preserve">The main elements of the </w:t>
      </w:r>
      <w:r w:rsidR="00947923">
        <w:t xml:space="preserve">ENIQ </w:t>
      </w:r>
      <w:r>
        <w:t xml:space="preserve">methodology are to develop an inspection specification to define defect types and performance requirements, develop inspection techniques to meet the requirements of that specification, and </w:t>
      </w:r>
      <w:r>
        <w:lastRenderedPageBreak/>
        <w:t xml:space="preserve">then qualification of the inspection procedures and personnel through a combination of technical justifications and practical trials. </w:t>
      </w:r>
    </w:p>
    <w:p w14:paraId="5468C971" w14:textId="18FD86FB" w:rsidR="0072379B" w:rsidRDefault="00296516" w:rsidP="00964F1E">
      <w:pPr>
        <w:pStyle w:val="Numberedparagraph"/>
        <w:ind w:left="851" w:hanging="851"/>
      </w:pPr>
      <w:r>
        <w:t>T</w:t>
      </w:r>
      <w:r w:rsidR="00652153" w:rsidRPr="00FB54DA">
        <w:t xml:space="preserve">hroughout </w:t>
      </w:r>
      <w:r w:rsidR="00624EAF" w:rsidRPr="00FB54DA">
        <w:t>Step 2</w:t>
      </w:r>
      <w:r>
        <w:t xml:space="preserve">, the RP has identified that it is considering </w:t>
      </w:r>
      <w:r w:rsidR="00B8628F" w:rsidRPr="00FB54DA">
        <w:t>the use of</w:t>
      </w:r>
      <w:r w:rsidR="00CF1FC0" w:rsidRPr="00FB54DA">
        <w:t xml:space="preserve"> </w:t>
      </w:r>
      <w:r w:rsidR="00440F06" w:rsidRPr="00FB54DA">
        <w:t xml:space="preserve">partial qualification </w:t>
      </w:r>
      <w:r w:rsidR="003F4BFD" w:rsidRPr="00FB54DA">
        <w:t xml:space="preserve">in relation to </w:t>
      </w:r>
      <w:r w:rsidR="009F5368" w:rsidRPr="00FB54DA">
        <w:t>transverse defects</w:t>
      </w:r>
      <w:r w:rsidR="00E20280" w:rsidRPr="00FB54DA">
        <w:t>,</w:t>
      </w:r>
      <w:r w:rsidR="000D07FF" w:rsidRPr="00FB54DA">
        <w:t xml:space="preserve"> the potential use of the Performance Demonstration Initiative (PDI)</w:t>
      </w:r>
      <w:r w:rsidR="00E20280" w:rsidRPr="00FB54DA">
        <w:t xml:space="preserve">, combination of </w:t>
      </w:r>
      <w:r w:rsidR="007040C7" w:rsidRPr="00FB54DA">
        <w:t>inspection</w:t>
      </w:r>
      <w:r w:rsidR="00BD0027" w:rsidRPr="00FB54DA">
        <w:t xml:space="preserve"> for </w:t>
      </w:r>
      <w:r w:rsidR="007040C7" w:rsidRPr="00FB54DA">
        <w:t>manufacturing</w:t>
      </w:r>
      <w:r w:rsidR="00BD0027" w:rsidRPr="00FB54DA">
        <w:t xml:space="preserve"> and PSI, use of </w:t>
      </w:r>
      <w:r w:rsidR="007040C7" w:rsidRPr="00FB54DA">
        <w:t>Artificial Intelligence for data interpretation and risk informed ISI</w:t>
      </w:r>
      <w:r w:rsidR="000D07FF" w:rsidRPr="00FB54DA">
        <w:t xml:space="preserve">. Whilst </w:t>
      </w:r>
      <w:r w:rsidR="00D71C28" w:rsidRPr="00FB54DA">
        <w:t xml:space="preserve">these approaches </w:t>
      </w:r>
      <w:r w:rsidR="004A0CAF" w:rsidRPr="00FB54DA">
        <w:t xml:space="preserve">are </w:t>
      </w:r>
      <w:r w:rsidR="000D07FF" w:rsidRPr="00FB54DA">
        <w:t xml:space="preserve">not currently </w:t>
      </w:r>
      <w:r w:rsidR="00855028">
        <w:t xml:space="preserve">presented </w:t>
      </w:r>
      <w:r w:rsidR="00504F35">
        <w:t xml:space="preserve">within the </w:t>
      </w:r>
      <w:r w:rsidR="0094140A">
        <w:t>Chapter 23 SCs,</w:t>
      </w:r>
      <w:r w:rsidR="0094140A" w:rsidRPr="00FB54DA">
        <w:t xml:space="preserve"> </w:t>
      </w:r>
      <w:r w:rsidR="004A0CAF" w:rsidRPr="00FB54DA">
        <w:t xml:space="preserve">the RP </w:t>
      </w:r>
      <w:r w:rsidR="0094140A">
        <w:t>has expressed an</w:t>
      </w:r>
      <w:r w:rsidR="008575A6" w:rsidRPr="00FB54DA">
        <w:t xml:space="preserve"> interest</w:t>
      </w:r>
      <w:r w:rsidR="004A0CAF" w:rsidRPr="00FB54DA">
        <w:t xml:space="preserve"> in </w:t>
      </w:r>
      <w:r w:rsidR="008575A6" w:rsidRPr="00FB54DA">
        <w:t>exploring</w:t>
      </w:r>
      <w:r w:rsidR="004A0CAF" w:rsidRPr="00FB54DA">
        <w:t xml:space="preserve"> the viability further</w:t>
      </w:r>
      <w:r w:rsidR="006C3DD4" w:rsidRPr="00FB54DA">
        <w:t>. In my opinion</w:t>
      </w:r>
      <w:r w:rsidR="0094140A">
        <w:t xml:space="preserve">, any such </w:t>
      </w:r>
      <w:r w:rsidR="001F6499" w:rsidRPr="00FB54DA">
        <w:t>proposals</w:t>
      </w:r>
      <w:r w:rsidR="006C3DD4" w:rsidRPr="00FB54DA">
        <w:t xml:space="preserve"> would need further </w:t>
      </w:r>
      <w:r w:rsidR="007E1874">
        <w:t>scrutiny</w:t>
      </w:r>
      <w:r w:rsidR="003F263E" w:rsidRPr="00FB54DA">
        <w:t xml:space="preserve"> to understand the </w:t>
      </w:r>
      <w:r w:rsidR="007E1874">
        <w:t>intent for application as part of the E3S case</w:t>
      </w:r>
      <w:r w:rsidR="008F7AC3">
        <w:t xml:space="preserve">, </w:t>
      </w:r>
      <w:r w:rsidR="005E68AD">
        <w:t xml:space="preserve">including demonstration of the </w:t>
      </w:r>
      <w:r w:rsidR="003F263E" w:rsidRPr="00FB54DA">
        <w:t xml:space="preserve">level of maturity, precedent and </w:t>
      </w:r>
      <w:r w:rsidR="00E161FA" w:rsidRPr="00FB54DA">
        <w:t xml:space="preserve">the </w:t>
      </w:r>
      <w:r w:rsidR="003F263E" w:rsidRPr="00FB54DA">
        <w:t xml:space="preserve">strength of evidence </w:t>
      </w:r>
      <w:r w:rsidR="002201D7" w:rsidRPr="00FB54DA">
        <w:t xml:space="preserve">needed to </w:t>
      </w:r>
      <w:r w:rsidR="00312750" w:rsidRPr="00FB54DA">
        <w:t xml:space="preserve">ensure </w:t>
      </w:r>
      <w:r w:rsidR="00E161FA" w:rsidRPr="00FB54DA">
        <w:t>safety demonstration is achieved</w:t>
      </w:r>
      <w:r w:rsidR="0091798C" w:rsidRPr="00FB54DA">
        <w:t xml:space="preserve"> for the component specific claims</w:t>
      </w:r>
      <w:r w:rsidR="008F7BC0" w:rsidRPr="00FB54DA">
        <w:t xml:space="preserve">. </w:t>
      </w:r>
    </w:p>
    <w:p w14:paraId="39BA8356" w14:textId="0AE65810" w:rsidR="002A1698" w:rsidRDefault="00DF6392" w:rsidP="00964F1E">
      <w:pPr>
        <w:pStyle w:val="Numberedparagraph"/>
        <w:ind w:left="851" w:hanging="851"/>
      </w:pPr>
      <w:r>
        <w:t xml:space="preserve">From the information I have sampled, </w:t>
      </w:r>
      <w:r w:rsidR="0005089B" w:rsidRPr="00FB54DA">
        <w:t xml:space="preserve">I am </w:t>
      </w:r>
      <w:r>
        <w:t xml:space="preserve">broadly </w:t>
      </w:r>
      <w:r w:rsidR="0005089B" w:rsidRPr="00FB54DA">
        <w:t xml:space="preserve">satisfied </w:t>
      </w:r>
      <w:r w:rsidR="00580A12" w:rsidRPr="00FB54DA">
        <w:t>that</w:t>
      </w:r>
      <w:r w:rsidR="002A1698" w:rsidRPr="00FB54DA">
        <w:t xml:space="preserve"> the level of detail provided </w:t>
      </w:r>
      <w:r w:rsidR="008F7BC0" w:rsidRPr="00FB54DA">
        <w:t xml:space="preserve">in the E3S </w:t>
      </w:r>
      <w:r w:rsidR="002A1698" w:rsidRPr="00FB54DA">
        <w:t xml:space="preserve">case </w:t>
      </w:r>
      <w:r w:rsidR="008F7BC0" w:rsidRPr="00FB54DA">
        <w:t>and associated NDE framework documents submitted</w:t>
      </w:r>
      <w:r w:rsidR="002A1698" w:rsidRPr="00FB54DA">
        <w:t xml:space="preserve"> </w:t>
      </w:r>
      <w:r w:rsidR="0019075C" w:rsidRPr="00FB54DA">
        <w:t xml:space="preserve">is </w:t>
      </w:r>
      <w:r w:rsidR="006D1616">
        <w:t>reasonable for Step 2 of GDA</w:t>
      </w:r>
      <w:r w:rsidR="000D6489" w:rsidRPr="00FB54DA">
        <w:t xml:space="preserve">. In my opinion, </w:t>
      </w:r>
      <w:r w:rsidR="0005089B" w:rsidRPr="00FB54DA">
        <w:t xml:space="preserve">the approach taken by the RP </w:t>
      </w:r>
      <w:r w:rsidR="006D1616">
        <w:t>for the</w:t>
      </w:r>
      <w:r w:rsidR="0005089B" w:rsidRPr="00FB54DA">
        <w:t xml:space="preserve"> inspection </w:t>
      </w:r>
      <w:r w:rsidR="008C15C7" w:rsidRPr="00FB54DA">
        <w:t>of</w:t>
      </w:r>
      <w:r w:rsidR="0005089B" w:rsidRPr="00FB54DA">
        <w:t xml:space="preserve"> highest reliability components</w:t>
      </w:r>
      <w:r w:rsidR="00512010" w:rsidRPr="00FB54DA">
        <w:t xml:space="preserve"> </w:t>
      </w:r>
      <w:r w:rsidR="002A1698" w:rsidRPr="00FB54DA">
        <w:t>(of which objective-based inspections are a major aspect) aligns with</w:t>
      </w:r>
      <w:r w:rsidR="000D6489" w:rsidRPr="00FB54DA">
        <w:t xml:space="preserve"> ONR</w:t>
      </w:r>
      <w:r w:rsidR="002A1698" w:rsidRPr="00FB54DA">
        <w:t xml:space="preserve"> expectations.</w:t>
      </w:r>
    </w:p>
    <w:p w14:paraId="3CE64251" w14:textId="25B9056E" w:rsidR="004F7BB3" w:rsidRPr="004F7BB3" w:rsidRDefault="00255D37" w:rsidP="00E37097">
      <w:pPr>
        <w:pStyle w:val="Numberedparagraph"/>
        <w:ind w:left="851" w:hanging="851"/>
      </w:pPr>
      <w:r w:rsidRPr="00143E92">
        <w:t xml:space="preserve">During my assessment, </w:t>
      </w:r>
      <w:r w:rsidR="00C40985" w:rsidRPr="00143E92">
        <w:t xml:space="preserve">I noted that </w:t>
      </w:r>
      <w:r w:rsidR="006B761E" w:rsidRPr="00143E92">
        <w:t xml:space="preserve">the RP is proposing </w:t>
      </w:r>
      <w:r w:rsidR="00E81816" w:rsidRPr="00143E92">
        <w:t>a graded approach</w:t>
      </w:r>
      <w:r w:rsidR="006F3FFB" w:rsidRPr="00143E92">
        <w:t xml:space="preserve"> to</w:t>
      </w:r>
      <w:r w:rsidR="00616031" w:rsidRPr="00143E92">
        <w:t xml:space="preserve"> inspection</w:t>
      </w:r>
      <w:r w:rsidR="00BF41FE" w:rsidRPr="00143E92">
        <w:t xml:space="preserve"> </w:t>
      </w:r>
      <w:r w:rsidR="00616031" w:rsidRPr="00143E92">
        <w:t>assurance for</w:t>
      </w:r>
      <w:r w:rsidR="006F3FFB" w:rsidRPr="00143E92">
        <w:t xml:space="preserve"> the differing levels of </w:t>
      </w:r>
      <w:r w:rsidR="008F1E8B">
        <w:t>“</w:t>
      </w:r>
      <w:r w:rsidR="008F1E8B" w:rsidRPr="001E02D4">
        <w:t xml:space="preserve">beyond code” </w:t>
      </w:r>
      <w:r w:rsidR="006F3FFB" w:rsidRPr="001E02D4">
        <w:t>c</w:t>
      </w:r>
      <w:r w:rsidR="00616031" w:rsidRPr="001E02D4">
        <w:t>lassifi</w:t>
      </w:r>
      <w:r w:rsidR="008F1E8B" w:rsidRPr="001E02D4">
        <w:t>cation</w:t>
      </w:r>
      <w:r w:rsidR="00616031" w:rsidRPr="001E02D4">
        <w:t xml:space="preserve"> components, </w:t>
      </w:r>
      <w:r w:rsidR="006C6E1D" w:rsidRPr="001E02D4">
        <w:t xml:space="preserve">with </w:t>
      </w:r>
      <w:r w:rsidR="00616031" w:rsidRPr="001E02D4">
        <w:t xml:space="preserve">VHR/HR welds </w:t>
      </w:r>
      <w:r w:rsidR="006C6E1D" w:rsidRPr="001E02D4">
        <w:t>an</w:t>
      </w:r>
      <w:r w:rsidR="00616031" w:rsidRPr="001E02D4">
        <w:t xml:space="preserve"> example</w:t>
      </w:r>
      <w:r w:rsidR="00C40985" w:rsidRPr="001E02D4">
        <w:t xml:space="preserve"> (see Section </w:t>
      </w:r>
      <w:r w:rsidR="00E0491E" w:rsidRPr="001E02D4">
        <w:t>4.2.3.</w:t>
      </w:r>
      <w:r w:rsidR="00F72C7B" w:rsidRPr="001E02D4">
        <w:t>5</w:t>
      </w:r>
      <w:r w:rsidR="00C40985" w:rsidRPr="001E02D4">
        <w:t xml:space="preserve"> below)</w:t>
      </w:r>
      <w:r w:rsidR="005E4A64" w:rsidRPr="001E02D4">
        <w:t xml:space="preserve">. </w:t>
      </w:r>
      <w:r w:rsidR="003C4CF4" w:rsidRPr="001E02D4">
        <w:t xml:space="preserve">The RP has not yet finalised this approach, </w:t>
      </w:r>
      <w:r w:rsidR="008F1E8B" w:rsidRPr="001E02D4">
        <w:t xml:space="preserve">for </w:t>
      </w:r>
      <w:r w:rsidR="003C4CF4" w:rsidRPr="001E02D4">
        <w:t xml:space="preserve">which </w:t>
      </w:r>
      <w:r w:rsidR="008F1E8B" w:rsidRPr="001E02D4">
        <w:t xml:space="preserve">the detailed evidence will </w:t>
      </w:r>
      <w:r w:rsidR="003C4CF4" w:rsidRPr="001E02D4">
        <w:t xml:space="preserve">be contained in Annex 5 of the NDE Framework (see </w:t>
      </w:r>
      <w:r w:rsidR="00C41ABD">
        <w:t>paragraph</w:t>
      </w:r>
      <w:r w:rsidR="003C4CF4" w:rsidRPr="001E02D4">
        <w:t xml:space="preserve"> 1</w:t>
      </w:r>
      <w:r w:rsidR="00821A03" w:rsidRPr="001E02D4">
        <w:t>3</w:t>
      </w:r>
      <w:r w:rsidR="00C41ABD">
        <w:t>1</w:t>
      </w:r>
      <w:r w:rsidR="003C4CF4" w:rsidRPr="00F15E35">
        <w:t xml:space="preserve"> above</w:t>
      </w:r>
      <w:r w:rsidR="003C4CF4" w:rsidRPr="00143E92">
        <w:t xml:space="preserve">). </w:t>
      </w:r>
      <w:r w:rsidR="003C4CF4">
        <w:t xml:space="preserve">At </w:t>
      </w:r>
      <w:r w:rsidR="008F1E8B">
        <w:t>the</w:t>
      </w:r>
      <w:r w:rsidR="003C4CF4">
        <w:t xml:space="preserve"> high level</w:t>
      </w:r>
      <w:r w:rsidR="008F1E8B">
        <w:t xml:space="preserve"> presented elsewhere in the E3S case</w:t>
      </w:r>
      <w:r w:rsidR="003C4CF4">
        <w:t>, i</w:t>
      </w:r>
      <w:r w:rsidR="0031117D" w:rsidRPr="00143E92">
        <w:t xml:space="preserve">t is </w:t>
      </w:r>
      <w:r w:rsidR="0009396F" w:rsidRPr="00143E92">
        <w:t>plausible</w:t>
      </w:r>
      <w:r w:rsidR="00CE030E" w:rsidRPr="00143E92">
        <w:t xml:space="preserve"> that </w:t>
      </w:r>
      <w:r w:rsidR="009B39F2" w:rsidRPr="00143E92">
        <w:t xml:space="preserve">a proportionate </w:t>
      </w:r>
      <w:r w:rsidR="00890DDC" w:rsidRPr="00143E92">
        <w:t>and graded</w:t>
      </w:r>
      <w:r w:rsidR="009B39F2" w:rsidRPr="00143E92">
        <w:t xml:space="preserve"> approach to inspection </w:t>
      </w:r>
      <w:r w:rsidR="0009396F" w:rsidRPr="00143E92">
        <w:t>can be</w:t>
      </w:r>
      <w:r w:rsidR="00890DDC" w:rsidRPr="00143E92">
        <w:t xml:space="preserve"> developed</w:t>
      </w:r>
      <w:r w:rsidR="009B39F2" w:rsidRPr="00143E92">
        <w:t xml:space="preserve"> </w:t>
      </w:r>
      <w:r w:rsidR="00756255" w:rsidRPr="00143E92">
        <w:t xml:space="preserve">in </w:t>
      </w:r>
      <w:r w:rsidR="00A84C25" w:rsidRPr="00143E92">
        <w:t xml:space="preserve">line with differing </w:t>
      </w:r>
      <w:r w:rsidR="00987446" w:rsidRPr="00143E92">
        <w:t>levels of predicted consequences</w:t>
      </w:r>
      <w:r w:rsidR="00FE2851" w:rsidRPr="00143E92">
        <w:t xml:space="preserve">, </w:t>
      </w:r>
      <w:r w:rsidR="002D25C4" w:rsidRPr="00143E92">
        <w:t xml:space="preserve">an approach </w:t>
      </w:r>
      <w:r w:rsidR="00FE2851" w:rsidRPr="00143E92">
        <w:t xml:space="preserve">which </w:t>
      </w:r>
      <w:r w:rsidR="002D25C4" w:rsidRPr="00143E92">
        <w:t xml:space="preserve">has been adopted by </w:t>
      </w:r>
      <w:r w:rsidR="00A9319F" w:rsidRPr="00143E92">
        <w:t xml:space="preserve">other </w:t>
      </w:r>
      <w:r w:rsidR="00DA467C">
        <w:t xml:space="preserve">GDA </w:t>
      </w:r>
      <w:r w:rsidR="00A9319F" w:rsidRPr="00143E92">
        <w:t>RPs/licensees</w:t>
      </w:r>
      <w:r w:rsidR="00987446" w:rsidRPr="00143E92">
        <w:t>.</w:t>
      </w:r>
      <w:r w:rsidR="009B39F2" w:rsidRPr="00143E92">
        <w:t xml:space="preserve"> </w:t>
      </w:r>
      <w:r w:rsidR="00367162" w:rsidRPr="00143E92">
        <w:t xml:space="preserve">The RP </w:t>
      </w:r>
      <w:r w:rsidR="00C40985" w:rsidRPr="00143E92">
        <w:t xml:space="preserve">is </w:t>
      </w:r>
      <w:r w:rsidR="00367162" w:rsidRPr="00143E92">
        <w:t>propos</w:t>
      </w:r>
      <w:r w:rsidR="00C40985" w:rsidRPr="00143E92">
        <w:t>ing</w:t>
      </w:r>
      <w:r w:rsidR="009B39F2" w:rsidRPr="00143E92">
        <w:t xml:space="preserve"> </w:t>
      </w:r>
      <w:r w:rsidR="00CE030E" w:rsidRPr="00143E92">
        <w:t>a</w:t>
      </w:r>
      <w:r w:rsidR="00180088" w:rsidRPr="00143E92">
        <w:t>n</w:t>
      </w:r>
      <w:r w:rsidR="00F132D6" w:rsidRPr="00143E92">
        <w:t xml:space="preserve"> </w:t>
      </w:r>
      <w:r w:rsidR="00D72289" w:rsidRPr="00143E92">
        <w:t xml:space="preserve">objective-based approach </w:t>
      </w:r>
      <w:r w:rsidR="00B74B42">
        <w:t>“</w:t>
      </w:r>
      <w:r w:rsidR="008E099D" w:rsidRPr="00143E92">
        <w:t>in general</w:t>
      </w:r>
      <w:r w:rsidR="00B74B42">
        <w:t>”</w:t>
      </w:r>
      <w:r w:rsidR="00D72289" w:rsidRPr="00143E92">
        <w:t xml:space="preserve"> for</w:t>
      </w:r>
      <w:r w:rsidR="008E099D" w:rsidRPr="00143E92">
        <w:t xml:space="preserve"> VHR/HR components.</w:t>
      </w:r>
      <w:r w:rsidR="00D72289" w:rsidRPr="00143E92">
        <w:t xml:space="preserve"> </w:t>
      </w:r>
      <w:r w:rsidR="004625E5" w:rsidRPr="00143E92">
        <w:t xml:space="preserve">In my opinion, </w:t>
      </w:r>
      <w:r w:rsidR="003A6EC8">
        <w:t xml:space="preserve">the RP’s proposed </w:t>
      </w:r>
      <w:r w:rsidR="00D72289" w:rsidRPr="00143E92">
        <w:t xml:space="preserve">capability assessment </w:t>
      </w:r>
      <w:r w:rsidR="00111EDB">
        <w:t>approach may</w:t>
      </w:r>
      <w:r w:rsidR="00D72289" w:rsidRPr="00143E92">
        <w:t xml:space="preserve"> provide confidence in </w:t>
      </w:r>
      <w:r w:rsidR="004625E5" w:rsidRPr="00143E92">
        <w:t>an</w:t>
      </w:r>
      <w:r w:rsidR="00D72289" w:rsidRPr="00143E92">
        <w:t xml:space="preserve"> application</w:t>
      </w:r>
      <w:r w:rsidR="00A151AB" w:rsidRPr="00143E92">
        <w:t>,</w:t>
      </w:r>
      <w:r w:rsidR="002650BC" w:rsidRPr="00143E92">
        <w:t xml:space="preserve"> particularly if it follows </w:t>
      </w:r>
      <w:r w:rsidR="00105247" w:rsidRPr="00143E92">
        <w:t>a par</w:t>
      </w:r>
      <w:r w:rsidR="00E91026" w:rsidRPr="00143E92">
        <w:t>tial ENIQ approach</w:t>
      </w:r>
      <w:r w:rsidR="00D64445" w:rsidRPr="00143E92">
        <w:t xml:space="preserve"> and is </w:t>
      </w:r>
      <w:r w:rsidR="00143E92" w:rsidRPr="00143E92">
        <w:t xml:space="preserve">demonstrably </w:t>
      </w:r>
      <w:r w:rsidR="00D64445" w:rsidRPr="00143E92">
        <w:t>objective</w:t>
      </w:r>
      <w:r w:rsidR="00143E92" w:rsidRPr="00143E92">
        <w:t>-</w:t>
      </w:r>
      <w:r w:rsidR="00D64445" w:rsidRPr="00143E92">
        <w:t>based in nature</w:t>
      </w:r>
      <w:r w:rsidR="00A151AB" w:rsidRPr="00143E92">
        <w:t>.</w:t>
      </w:r>
      <w:r w:rsidR="00D72289" w:rsidRPr="00143E92">
        <w:t xml:space="preserve"> </w:t>
      </w:r>
      <w:r w:rsidR="00A151AB" w:rsidRPr="00143E92">
        <w:t>H</w:t>
      </w:r>
      <w:r w:rsidR="006A26FE" w:rsidRPr="00143E92">
        <w:t>owever,</w:t>
      </w:r>
      <w:r w:rsidR="00D72289" w:rsidRPr="00143E92">
        <w:t xml:space="preserve"> it should be noted that </w:t>
      </w:r>
      <w:r w:rsidR="000C0F64" w:rsidRPr="00143E92">
        <w:t>such a</w:t>
      </w:r>
      <w:r w:rsidR="00D72289" w:rsidRPr="00143E92">
        <w:t xml:space="preserve"> claim </w:t>
      </w:r>
      <w:r w:rsidR="000C0F64" w:rsidRPr="00143E92">
        <w:t>of</w:t>
      </w:r>
      <w:r w:rsidR="00D72289" w:rsidRPr="00143E92">
        <w:t xml:space="preserve"> reliability will not be similar to that of the VHR welds subject to </w:t>
      </w:r>
      <w:r w:rsidR="00BE6DB0">
        <w:t>i</w:t>
      </w:r>
      <w:r w:rsidR="00D72289" w:rsidRPr="00143E92">
        <w:t xml:space="preserve">nspection </w:t>
      </w:r>
      <w:r w:rsidR="00BE6DB0">
        <w:t>q</w:t>
      </w:r>
      <w:r w:rsidR="00D72289" w:rsidRPr="00143E92">
        <w:t>ualification</w:t>
      </w:r>
      <w:r w:rsidR="00A37E09">
        <w:t>,</w:t>
      </w:r>
      <w:r w:rsidR="006A26FE" w:rsidRPr="00143E92">
        <w:t xml:space="preserve"> which provides the highest level of reliability</w:t>
      </w:r>
      <w:r w:rsidR="00D72289" w:rsidRPr="00143E92">
        <w:t xml:space="preserve">. </w:t>
      </w:r>
      <w:r w:rsidR="00E37097">
        <w:t xml:space="preserve">This will require further evidence to be provided on </w:t>
      </w:r>
      <w:r w:rsidR="009D4580">
        <w:t xml:space="preserve">how the </w:t>
      </w:r>
      <w:r w:rsidR="00292B2F">
        <w:t>RP’s</w:t>
      </w:r>
      <w:r w:rsidR="00D17944" w:rsidRPr="00143E92">
        <w:t xml:space="preserve"> approach </w:t>
      </w:r>
      <w:r w:rsidR="009D4580">
        <w:t xml:space="preserve">ensures risk reduction is </w:t>
      </w:r>
      <w:r w:rsidR="00D17944" w:rsidRPr="00143E92">
        <w:t xml:space="preserve">proportionate to </w:t>
      </w:r>
      <w:r w:rsidR="001E3FC3" w:rsidRPr="00143E92">
        <w:t xml:space="preserve">the </w:t>
      </w:r>
      <w:r w:rsidR="005823B7" w:rsidRPr="00143E92">
        <w:t>level</w:t>
      </w:r>
      <w:r w:rsidR="001E3FC3" w:rsidRPr="00143E92">
        <w:t xml:space="preserve"> of reliability </w:t>
      </w:r>
      <w:r w:rsidR="001672BE" w:rsidRPr="00143E92">
        <w:t xml:space="preserve">placed </w:t>
      </w:r>
      <w:r w:rsidR="001E3FC3" w:rsidRPr="00143E92">
        <w:t>on ND</w:t>
      </w:r>
      <w:r w:rsidR="0058489B" w:rsidRPr="00143E92">
        <w:t>E</w:t>
      </w:r>
      <w:r w:rsidR="001E3FC3" w:rsidRPr="00143E92">
        <w:t>.</w:t>
      </w:r>
      <w:r w:rsidR="00ED7438" w:rsidRPr="00FB54DA">
        <w:t xml:space="preserve"> I consider this to be a residual matter</w:t>
      </w:r>
      <w:r w:rsidR="00F27255">
        <w:t xml:space="preserve">, which should be taken forward for further consideration in </w:t>
      </w:r>
      <w:r w:rsidR="000F4C2F">
        <w:t>S</w:t>
      </w:r>
      <w:r w:rsidR="00F27255">
        <w:t>tep 3</w:t>
      </w:r>
      <w:r w:rsidR="000F4C2F">
        <w:t xml:space="preserve">, </w:t>
      </w:r>
      <w:r w:rsidR="0070363C">
        <w:t>as</w:t>
      </w:r>
      <w:r w:rsidR="000F4C2F">
        <w:t xml:space="preserve"> is </w:t>
      </w:r>
      <w:r w:rsidR="00454358">
        <w:t>discussed</w:t>
      </w:r>
      <w:r w:rsidR="0070363C">
        <w:t xml:space="preserve"> further</w:t>
      </w:r>
      <w:r w:rsidR="00454358">
        <w:t xml:space="preserve"> in </w:t>
      </w:r>
      <w:r w:rsidR="00FD619F">
        <w:t>Section 4.2.3.5, below</w:t>
      </w:r>
      <w:r w:rsidR="0058489B" w:rsidRPr="00FB54DA">
        <w:t>.</w:t>
      </w:r>
    </w:p>
    <w:p w14:paraId="54B007A2" w14:textId="7470B8D8" w:rsidR="00F644B8" w:rsidRPr="00175357" w:rsidRDefault="008C6488" w:rsidP="003B0F9A">
      <w:pPr>
        <w:pStyle w:val="Heading4"/>
      </w:pPr>
      <w:r>
        <w:t xml:space="preserve">Subclaim </w:t>
      </w:r>
      <w:r w:rsidR="00846FB8">
        <w:t>23.</w:t>
      </w:r>
      <w:r w:rsidR="005456B0">
        <w:t>2.2: The fracture toughness value used in the limiting defect size calculation is a suitably conservative lower bound</w:t>
      </w:r>
    </w:p>
    <w:p w14:paraId="2994A169" w14:textId="6FB89A49" w:rsidR="00122AA5" w:rsidRDefault="73ACD7EF" w:rsidP="00964F1E">
      <w:pPr>
        <w:pStyle w:val="Numberedparagraph"/>
        <w:ind w:left="851" w:hanging="851"/>
      </w:pPr>
      <w:r>
        <w:t>ONR guidance highlights the expectation that</w:t>
      </w:r>
      <w:r w:rsidR="3ADB5832">
        <w:t xml:space="preserve"> </w:t>
      </w:r>
      <w:r w:rsidR="537D1EF0">
        <w:t xml:space="preserve">for </w:t>
      </w:r>
      <w:r w:rsidR="3ADB5832">
        <w:t xml:space="preserve">a safety case where a highest reliability claim is made, the design code assessment is supported </w:t>
      </w:r>
      <w:r w:rsidR="3ADB5832">
        <w:lastRenderedPageBreak/>
        <w:t xml:space="preserve">by a </w:t>
      </w:r>
      <w:r w:rsidR="00DA79A0">
        <w:t>DTA that</w:t>
      </w:r>
      <w:r w:rsidR="3ADB5832">
        <w:t xml:space="preserve"> uses fracture toughness data for the specific metals and welds of concern. </w:t>
      </w:r>
    </w:p>
    <w:p w14:paraId="080D9CEF" w14:textId="668676E0" w:rsidR="00DB5B63" w:rsidRDefault="001B6F7E" w:rsidP="00964F1E">
      <w:pPr>
        <w:pStyle w:val="Numberedparagraph"/>
        <w:ind w:left="851" w:hanging="851"/>
      </w:pPr>
      <w:r>
        <w:t>It is ONR’s expectation</w:t>
      </w:r>
      <w:r w:rsidR="3ADB5832" w:rsidDel="001B6F7E">
        <w:t xml:space="preserve"> that </w:t>
      </w:r>
      <w:r w:rsidR="3ADB5832">
        <w:t>lower bound fracture toughness data are used for the assessment</w:t>
      </w:r>
      <w:r>
        <w:t>,</w:t>
      </w:r>
      <w:r w:rsidR="321C2274">
        <w:t xml:space="preserve"> </w:t>
      </w:r>
      <w:r w:rsidR="537D1EF0">
        <w:t>based on proven material properties</w:t>
      </w:r>
      <w:r w:rsidR="378A0631">
        <w:t>. These properties should be</w:t>
      </w:r>
      <w:r w:rsidR="0BE73FE1">
        <w:t xml:space="preserve"> underpinned</w:t>
      </w:r>
      <w:r w:rsidR="537D1EF0">
        <w:t xml:space="preserve"> by direct fracture toughness testing of representative materials in manufacture and through life via a material surveillance strategy for SSCs that may be affected by the environment</w:t>
      </w:r>
      <w:r w:rsidR="0015671F">
        <w:t xml:space="preserve"> </w:t>
      </w:r>
      <w:r w:rsidR="00324E14">
        <w:t>via</w:t>
      </w:r>
      <w:r w:rsidR="0015671F">
        <w:t xml:space="preserve"> mechanism</w:t>
      </w:r>
      <w:r w:rsidR="00897569">
        <w:t>s</w:t>
      </w:r>
      <w:r w:rsidR="0015671F">
        <w:t xml:space="preserve"> such as</w:t>
      </w:r>
      <w:r w:rsidR="537D1EF0">
        <w:t xml:space="preserve"> irradiation embrittlement</w:t>
      </w:r>
      <w:r w:rsidR="0BE73FE1">
        <w:t xml:space="preserve">. </w:t>
      </w:r>
      <w:r w:rsidR="378A0631">
        <w:t xml:space="preserve">The values obtained from representative testing should therefore demonstrate a </w:t>
      </w:r>
      <w:r w:rsidR="2335F75D">
        <w:t xml:space="preserve">conservative </w:t>
      </w:r>
      <w:r w:rsidR="378A0631">
        <w:t>margin between the values used in the DTA</w:t>
      </w:r>
      <w:r w:rsidR="2335F75D">
        <w:t>, which is</w:t>
      </w:r>
      <w:r w:rsidR="378A0631">
        <w:t xml:space="preserve"> bounding. </w:t>
      </w:r>
    </w:p>
    <w:p w14:paraId="10A772FC" w14:textId="76274ED9" w:rsidR="00090AFE" w:rsidRDefault="1AE8E444" w:rsidP="00964F1E">
      <w:pPr>
        <w:pStyle w:val="Numberedparagraph"/>
        <w:ind w:left="851" w:hanging="851"/>
      </w:pPr>
      <w:r>
        <w:t xml:space="preserve">The RP’s approach to </w:t>
      </w:r>
      <w:r w:rsidR="34FEC6B6">
        <w:t xml:space="preserve">underpinning fracture toughness values used in the DTA is consolidated </w:t>
      </w:r>
      <w:r w:rsidR="00171E54">
        <w:t>under</w:t>
      </w:r>
      <w:r w:rsidR="34FEC6B6">
        <w:t xml:space="preserve"> S</w:t>
      </w:r>
      <w:r w:rsidR="00171E54">
        <w:t>C</w:t>
      </w:r>
      <w:r w:rsidR="34FEC6B6">
        <w:t xml:space="preserve"> </w:t>
      </w:r>
      <w:r w:rsidR="001A159D">
        <w:t>23.</w:t>
      </w:r>
      <w:r w:rsidR="34FEC6B6">
        <w:t xml:space="preserve">2.2, with further requirements </w:t>
      </w:r>
      <w:r w:rsidR="094BD79E">
        <w:t>presented</w:t>
      </w:r>
      <w:r w:rsidR="34FEC6B6">
        <w:t xml:space="preserve"> within the SIR</w:t>
      </w:r>
      <w:r w:rsidR="00171E54">
        <w:t xml:space="preserve"> (ref. </w:t>
      </w:r>
      <w:sdt>
        <w:sdtPr>
          <w:id w:val="252942564"/>
          <w:citation/>
        </w:sdtPr>
        <w:sdtEndPr/>
        <w:sdtContent>
          <w:r w:rsidR="00171E54">
            <w:fldChar w:fldCharType="begin"/>
          </w:r>
          <w:r w:rsidR="00171E54">
            <w:instrText xml:space="preserve"> CITATION Str \l 2057 </w:instrText>
          </w:r>
          <w:r w:rsidR="00171E54">
            <w:fldChar w:fldCharType="separate"/>
          </w:r>
          <w:r w:rsidR="00B02777" w:rsidRPr="00B02777">
            <w:rPr>
              <w:noProof/>
            </w:rPr>
            <w:t>[35]</w:t>
          </w:r>
          <w:r w:rsidR="00171E54">
            <w:fldChar w:fldCharType="end"/>
          </w:r>
        </w:sdtContent>
      </w:sdt>
      <w:r w:rsidR="00171E54">
        <w:t>)</w:t>
      </w:r>
      <w:r w:rsidR="34FEC6B6">
        <w:t>.</w:t>
      </w:r>
      <w:r w:rsidR="2DF4DB70">
        <w:t xml:space="preserve"> </w:t>
      </w:r>
      <w:r w:rsidR="00587E42">
        <w:t xml:space="preserve">The </w:t>
      </w:r>
      <w:r w:rsidR="2DF4DB70">
        <w:t xml:space="preserve">RP </w:t>
      </w:r>
      <w:r w:rsidR="00587E42">
        <w:t>states</w:t>
      </w:r>
      <w:r w:rsidR="2DF4DB70">
        <w:t xml:space="preserve"> that upper shelf fracture toughness testing will be carried out on forgings and representative welds</w:t>
      </w:r>
      <w:r w:rsidR="674CBA10">
        <w:t xml:space="preserve">. </w:t>
      </w:r>
      <w:r w:rsidR="00C64A52">
        <w:t>T</w:t>
      </w:r>
      <w:r w:rsidR="674CBA10">
        <w:t>esting w</w:t>
      </w:r>
      <w:r w:rsidR="41599314">
        <w:t>i</w:t>
      </w:r>
      <w:r w:rsidR="674CBA10">
        <w:t>ll also be carried out to ensure the tra</w:t>
      </w:r>
      <w:r w:rsidR="28190288">
        <w:t>n</w:t>
      </w:r>
      <w:r w:rsidR="674CBA10">
        <w:t xml:space="preserve">sition region for materials </w:t>
      </w:r>
      <w:r w:rsidR="00C64A52">
        <w:t>is</w:t>
      </w:r>
      <w:r w:rsidR="4FACF755">
        <w:t xml:space="preserve"> appropriately characterised</w:t>
      </w:r>
      <w:r w:rsidR="28190288">
        <w:t xml:space="preserve">, with the ASME III KIC </w:t>
      </w:r>
      <w:r w:rsidR="00A70948">
        <w:t xml:space="preserve">fracture toughness </w:t>
      </w:r>
      <w:r w:rsidR="28190288">
        <w:t>curve providing a suitabl</w:t>
      </w:r>
      <w:r w:rsidR="34CB4104">
        <w:t xml:space="preserve">e lower bound </w:t>
      </w:r>
      <w:r w:rsidR="00193FFA">
        <w:t xml:space="preserve">value </w:t>
      </w:r>
      <w:r w:rsidR="34CB4104">
        <w:t>for material behaviour</w:t>
      </w:r>
      <w:r w:rsidR="00852E04">
        <w:t>. Additional</w:t>
      </w:r>
      <w:r w:rsidR="4CEC7267">
        <w:t xml:space="preserve"> requirements </w:t>
      </w:r>
      <w:r w:rsidR="00852E04">
        <w:t xml:space="preserve">are </w:t>
      </w:r>
      <w:r w:rsidR="4CEC7267">
        <w:t>placed upon the upper shelf fracture toughness testing</w:t>
      </w:r>
      <w:r w:rsidR="00BB5EC1">
        <w:t xml:space="preserve"> to include both </w:t>
      </w:r>
      <w:r w:rsidR="4DEBF252">
        <w:t xml:space="preserve">ferritic and austenitic </w:t>
      </w:r>
      <w:r w:rsidR="4CEC7267">
        <w:t xml:space="preserve">forgings and welds. </w:t>
      </w:r>
    </w:p>
    <w:p w14:paraId="2770EF37" w14:textId="3DD4F376" w:rsidR="00F644B8" w:rsidRPr="001A25D2" w:rsidRDefault="28C7662D" w:rsidP="001121E4">
      <w:pPr>
        <w:pStyle w:val="Numberedparagraph"/>
        <w:ind w:left="851" w:hanging="851"/>
      </w:pPr>
      <w:r>
        <w:t xml:space="preserve">The </w:t>
      </w:r>
      <w:r w:rsidR="5D4B5276">
        <w:t xml:space="preserve">upper shelf fracture toughness testing method is not </w:t>
      </w:r>
      <w:r w:rsidR="00DF41B0">
        <w:t xml:space="preserve">currently </w:t>
      </w:r>
      <w:r w:rsidR="508DA264">
        <w:t>presented</w:t>
      </w:r>
      <w:r w:rsidR="5D4B5276">
        <w:t xml:space="preserve"> within the E3S case, with the RP stating that </w:t>
      </w:r>
      <w:r w:rsidR="508DA264">
        <w:t xml:space="preserve">an acceptance criterion is the responsibility of the component designer to </w:t>
      </w:r>
      <w:r w:rsidR="4D6196D2">
        <w:t xml:space="preserve">identify. </w:t>
      </w:r>
      <w:r w:rsidR="2D4B19C5">
        <w:t>Whilst the test method for each component is yet to be derived, a number of r</w:t>
      </w:r>
      <w:r w:rsidR="26ADB7D7">
        <w:t>equirements</w:t>
      </w:r>
      <w:r w:rsidR="4D6196D2">
        <w:t xml:space="preserve"> for such a test programme are listed, including </w:t>
      </w:r>
      <w:r w:rsidR="4C158625">
        <w:t>the u</w:t>
      </w:r>
      <w:r w:rsidR="48930184">
        <w:t>s</w:t>
      </w:r>
      <w:r w:rsidR="4C158625">
        <w:t>e of applicable test standards (</w:t>
      </w:r>
      <w:r w:rsidR="00957559">
        <w:t xml:space="preserve">such as </w:t>
      </w:r>
      <w:r w:rsidR="00B55BAA">
        <w:t xml:space="preserve">the </w:t>
      </w:r>
      <w:r w:rsidR="00957559" w:rsidRPr="00957559">
        <w:t>American Society for T</w:t>
      </w:r>
      <w:r w:rsidR="00957559">
        <w:t xml:space="preserve">esting and Materials - </w:t>
      </w:r>
      <w:r w:rsidR="4C158625">
        <w:t>ASTM),</w:t>
      </w:r>
      <w:r w:rsidR="48930184">
        <w:t xml:space="preserve"> representativeness of test specimens, orientation of specimens</w:t>
      </w:r>
      <w:r w:rsidR="1E9DADA8">
        <w:t xml:space="preserve">, test temperature </w:t>
      </w:r>
      <w:r w:rsidR="48930184">
        <w:t xml:space="preserve">and </w:t>
      </w:r>
      <w:r w:rsidR="3B2CE0B1">
        <w:t xml:space="preserve">the consideration of OPEX. </w:t>
      </w:r>
      <w:r w:rsidR="00D0648C">
        <w:t xml:space="preserve">The RP also makes provisions in the SIR (ref. </w:t>
      </w:r>
      <w:sdt>
        <w:sdtPr>
          <w:id w:val="-26421495"/>
          <w:citation/>
        </w:sdtPr>
        <w:sdtEndPr/>
        <w:sdtContent>
          <w:r w:rsidR="00D0648C">
            <w:fldChar w:fldCharType="begin"/>
          </w:r>
          <w:r w:rsidR="00D0648C">
            <w:instrText xml:space="preserve"> CITATION Str \l 2057 </w:instrText>
          </w:r>
          <w:r w:rsidR="00D0648C">
            <w:fldChar w:fldCharType="separate"/>
          </w:r>
          <w:r w:rsidR="00B02777" w:rsidRPr="00B02777">
            <w:rPr>
              <w:noProof/>
            </w:rPr>
            <w:t>[35]</w:t>
          </w:r>
          <w:r w:rsidR="00D0648C">
            <w:fldChar w:fldCharType="end"/>
          </w:r>
        </w:sdtContent>
      </w:sdt>
      <w:r w:rsidR="00D0648C">
        <w:t xml:space="preserve">) </w:t>
      </w:r>
      <w:r w:rsidR="00E03C89">
        <w:t xml:space="preserve">for </w:t>
      </w:r>
      <w:r w:rsidR="00513F93">
        <w:t xml:space="preserve">the </w:t>
      </w:r>
      <w:r w:rsidR="00E03C89">
        <w:t>requirement</w:t>
      </w:r>
      <w:r w:rsidR="00513F93">
        <w:t xml:space="preserve"> of</w:t>
      </w:r>
      <w:r w:rsidR="00E03C89">
        <w:t xml:space="preserve"> representative testing, such as “</w:t>
      </w:r>
      <w:r w:rsidR="00D0648C">
        <w:t>HR/VHR weld upper shelf fracture toughness testing shall use test coupons with a thickness which simulates the geometry and degree of restraint in the production weld</w:t>
      </w:r>
      <w:r w:rsidR="00513F93">
        <w:t>”</w:t>
      </w:r>
      <w:r w:rsidR="001663C3">
        <w:t>. This is on the basis that “the use of a full thickness specimen provides a high level of confidence that the production welds will be consistent with that demonstrated in the welding procedure qualification”</w:t>
      </w:r>
      <w:r w:rsidR="00D0648C">
        <w:t>.</w:t>
      </w:r>
    </w:p>
    <w:p w14:paraId="3295D94A" w14:textId="425F4924" w:rsidR="00F644B8" w:rsidRPr="00776B45" w:rsidRDefault="00D61550" w:rsidP="00964F1E">
      <w:pPr>
        <w:pStyle w:val="Numberedparagraph"/>
        <w:ind w:left="851" w:hanging="851"/>
      </w:pPr>
      <w:r w:rsidRPr="00776B45">
        <w:t xml:space="preserve">At a high level, </w:t>
      </w:r>
      <w:r w:rsidR="002229BB">
        <w:t>I consider t</w:t>
      </w:r>
      <w:r w:rsidR="00B97B9F">
        <w:t xml:space="preserve">he level of detail provided in Step 2 on fracture toughness testing to be </w:t>
      </w:r>
      <w:r w:rsidR="00132AB8">
        <w:t>sufficient</w:t>
      </w:r>
      <w:r w:rsidR="00952F66">
        <w:t xml:space="preserve">. </w:t>
      </w:r>
      <w:r w:rsidR="002229BB">
        <w:t xml:space="preserve">I am satisfied </w:t>
      </w:r>
      <w:r w:rsidR="00952F66">
        <w:t xml:space="preserve">that </w:t>
      </w:r>
      <w:r w:rsidR="002229BB">
        <w:t>the</w:t>
      </w:r>
      <w:r w:rsidR="00FA5DB4">
        <w:t xml:space="preserve"> RP’s approach </w:t>
      </w:r>
      <w:r w:rsidR="00952F66">
        <w:t>is</w:t>
      </w:r>
      <w:r w:rsidR="00FA5DB4">
        <w:t xml:space="preserve"> reasonable</w:t>
      </w:r>
      <w:r w:rsidR="00952F66">
        <w:t xml:space="preserve"> and</w:t>
      </w:r>
      <w:r w:rsidR="001F006E">
        <w:t xml:space="preserve"> in line with ONR expectations (</w:t>
      </w:r>
      <w:r w:rsidR="00CD75D1">
        <w:t>Ref</w:t>
      </w:r>
      <w:r w:rsidR="005663FE">
        <w:t>s</w:t>
      </w:r>
      <w:r w:rsidR="00CD75D1">
        <w:t>.</w:t>
      </w:r>
      <w:sdt>
        <w:sdtPr>
          <w:id w:val="-1180125242"/>
          <w:citation/>
        </w:sdtPr>
        <w:sdtEndPr/>
        <w:sdtContent>
          <w:r w:rsidR="0012019B">
            <w:fldChar w:fldCharType="begin"/>
          </w:r>
          <w:r w:rsidR="00F6560D">
            <w:instrText xml:space="preserve">CITATION SAPs \l 2057 </w:instrText>
          </w:r>
          <w:r w:rsidR="0012019B">
            <w:fldChar w:fldCharType="separate"/>
          </w:r>
          <w:r w:rsidR="00B02777">
            <w:rPr>
              <w:noProof/>
            </w:rPr>
            <w:t xml:space="preserve"> </w:t>
          </w:r>
          <w:r w:rsidR="00B02777" w:rsidRPr="00B02777">
            <w:rPr>
              <w:noProof/>
            </w:rPr>
            <w:t>[11]</w:t>
          </w:r>
          <w:r w:rsidR="0012019B">
            <w:fldChar w:fldCharType="end"/>
          </w:r>
        </w:sdtContent>
      </w:sdt>
      <w:r w:rsidR="00B950F5">
        <w:t xml:space="preserve"> and</w:t>
      </w:r>
      <w:r w:rsidR="0012019B">
        <w:t xml:space="preserve"> </w:t>
      </w:r>
      <w:sdt>
        <w:sdtPr>
          <w:id w:val="1011568819"/>
          <w:citation/>
        </w:sdtPr>
        <w:sdtEndPr/>
        <w:sdtContent>
          <w:r w:rsidR="0012019B">
            <w:fldChar w:fldCharType="begin"/>
          </w:r>
          <w:r w:rsidR="00C55B20">
            <w:instrText xml:space="preserve">CITATION Int \l 2057 </w:instrText>
          </w:r>
          <w:r w:rsidR="0012019B">
            <w:fldChar w:fldCharType="separate"/>
          </w:r>
          <w:r w:rsidR="00B02777" w:rsidRPr="00B02777">
            <w:rPr>
              <w:noProof/>
            </w:rPr>
            <w:t>[24]</w:t>
          </w:r>
          <w:r w:rsidR="0012019B">
            <w:fldChar w:fldCharType="end"/>
          </w:r>
        </w:sdtContent>
      </w:sdt>
      <w:r w:rsidR="0012019B">
        <w:t>)</w:t>
      </w:r>
      <w:r w:rsidR="00952F66">
        <w:t>,</w:t>
      </w:r>
      <w:r w:rsidR="0012019B">
        <w:t xml:space="preserve"> </w:t>
      </w:r>
      <w:r w:rsidR="00093BC6">
        <w:t xml:space="preserve">citing the RP’s </w:t>
      </w:r>
      <w:r w:rsidR="002229BB">
        <w:t xml:space="preserve">proposal to undertake </w:t>
      </w:r>
      <w:r w:rsidR="001A023A">
        <w:t xml:space="preserve">bounding and </w:t>
      </w:r>
      <w:r w:rsidR="002229BB">
        <w:t xml:space="preserve">representative testing of </w:t>
      </w:r>
      <w:r w:rsidR="004146DA">
        <w:t xml:space="preserve">HR and VHR </w:t>
      </w:r>
      <w:r w:rsidR="002229BB">
        <w:t>forgings and welds</w:t>
      </w:r>
      <w:r w:rsidR="001F006E">
        <w:t xml:space="preserve">. </w:t>
      </w:r>
      <w:r w:rsidR="00420A6E">
        <w:t xml:space="preserve">I note </w:t>
      </w:r>
      <w:r w:rsidR="00093BC6">
        <w:t>the RP’s requirement that</w:t>
      </w:r>
      <w:r w:rsidR="00420A6E">
        <w:t xml:space="preserve"> “the acceptance criterion for upper shelf fracture toughness is not prescribed, and it is the responsibility of the designer to identify an appropriate value considering the context in the safety case.” </w:t>
      </w:r>
      <w:r w:rsidR="004146DA">
        <w:t>In my opinion,</w:t>
      </w:r>
      <w:r w:rsidR="00420A6E">
        <w:t xml:space="preserve"> further </w:t>
      </w:r>
      <w:r w:rsidR="00A02D87">
        <w:t xml:space="preserve">evidence is needed on a component/sub-component specific basis, </w:t>
      </w:r>
      <w:r w:rsidR="00093BC6">
        <w:t xml:space="preserve">to understand how this approach is </w:t>
      </w:r>
      <w:r w:rsidR="00AB1675">
        <w:t>derived</w:t>
      </w:r>
      <w:r w:rsidR="00093BC6">
        <w:t xml:space="preserve"> in </w:t>
      </w:r>
      <w:r w:rsidR="00AB1675">
        <w:t xml:space="preserve">context. </w:t>
      </w:r>
      <w:r w:rsidR="004164C5">
        <w:t xml:space="preserve">I </w:t>
      </w:r>
      <w:r w:rsidR="00A02D87">
        <w:t xml:space="preserve">consider this to be a </w:t>
      </w:r>
      <w:r w:rsidR="004164C5">
        <w:t>residual matter</w:t>
      </w:r>
      <w:r w:rsidR="00AB1675">
        <w:t>.</w:t>
      </w:r>
    </w:p>
    <w:p w14:paraId="0E1620A7" w14:textId="1C39FD69" w:rsidR="00F644B8" w:rsidRPr="00175357" w:rsidRDefault="005456B0" w:rsidP="003B0F9A">
      <w:pPr>
        <w:pStyle w:val="Heading4"/>
      </w:pPr>
      <w:r>
        <w:lastRenderedPageBreak/>
        <w:t xml:space="preserve">Subclaim </w:t>
      </w:r>
      <w:r w:rsidR="00846FB8">
        <w:t>23.</w:t>
      </w:r>
      <w:r>
        <w:t>2.3: Fracture mechanics analysis provides a conservative method of determining start of life defects of structural concern</w:t>
      </w:r>
    </w:p>
    <w:p w14:paraId="378C6E2E" w14:textId="73445A53" w:rsidR="00B8359A" w:rsidRDefault="61592770" w:rsidP="00964F1E">
      <w:pPr>
        <w:pStyle w:val="Numberedparagraph"/>
        <w:ind w:left="851" w:hanging="851"/>
      </w:pPr>
      <w:r>
        <w:t xml:space="preserve">This subclaim </w:t>
      </w:r>
      <w:r w:rsidR="0D2F5796">
        <w:t xml:space="preserve">describes the RP’s </w:t>
      </w:r>
      <w:r w:rsidR="4EA0E534">
        <w:t>approach</w:t>
      </w:r>
      <w:r w:rsidR="0D2F5796">
        <w:t xml:space="preserve"> to </w:t>
      </w:r>
      <w:r w:rsidR="4EA0E534">
        <w:t>fracture analysis</w:t>
      </w:r>
      <w:r>
        <w:t xml:space="preserve"> through the production of a </w:t>
      </w:r>
      <w:r w:rsidR="0D2F5796">
        <w:t>DTA</w:t>
      </w:r>
      <w:r w:rsidR="51266904">
        <w:t xml:space="preserve">. </w:t>
      </w:r>
      <w:r w:rsidR="72EDB454">
        <w:t xml:space="preserve">Within GDA, it is ONR’s expectation that </w:t>
      </w:r>
      <w:r w:rsidR="006F5FBE">
        <w:t xml:space="preserve">DTAs </w:t>
      </w:r>
      <w:r w:rsidR="72EDB454">
        <w:t xml:space="preserve">for a sample of the limiting locations in highest reliability SSCs are provided. These should </w:t>
      </w:r>
      <w:r w:rsidR="000D7DE8">
        <w:t>provide evidence of</w:t>
      </w:r>
      <w:r w:rsidR="72EDB454">
        <w:t xml:space="preserve"> a conservative demonstration using lower bound material properties</w:t>
      </w:r>
      <w:r w:rsidR="009B680A">
        <w:t>,</w:t>
      </w:r>
      <w:r w:rsidR="72EDB454">
        <w:t xml:space="preserve"> with plans for fully representative fracture toughness testing</w:t>
      </w:r>
      <w:r w:rsidR="009B680A">
        <w:t xml:space="preserve"> during manufacture to underpin</w:t>
      </w:r>
      <w:r w:rsidR="72EDB454">
        <w:t xml:space="preserve"> the </w:t>
      </w:r>
      <w:r w:rsidR="009B680A">
        <w:t>values used</w:t>
      </w:r>
      <w:r w:rsidR="72EDB454">
        <w:t xml:space="preserve"> in </w:t>
      </w:r>
      <w:r w:rsidR="009B680A">
        <w:t>DTA</w:t>
      </w:r>
      <w:r w:rsidR="000D7DE8">
        <w:t xml:space="preserve"> (as per Section </w:t>
      </w:r>
      <w:r w:rsidR="00E13E0F">
        <w:t>4.2.3.2</w:t>
      </w:r>
      <w:r w:rsidR="000D7DE8">
        <w:t xml:space="preserve"> above)</w:t>
      </w:r>
      <w:r w:rsidR="72EDB454">
        <w:t xml:space="preserve">. </w:t>
      </w:r>
      <w:r w:rsidR="009F3456">
        <w:t>The focus of my Step 2 assessment is to identify any fundamental shortfalls in the guidance, methodologies and approaches proposed by the RP against ONR expectations.</w:t>
      </w:r>
    </w:p>
    <w:p w14:paraId="01EF4C4A" w14:textId="165526C1" w:rsidR="00F644B8" w:rsidRPr="001A25D2" w:rsidRDefault="72EDB454" w:rsidP="00964F1E">
      <w:pPr>
        <w:pStyle w:val="Numberedparagraph"/>
        <w:ind w:left="851" w:hanging="851"/>
      </w:pPr>
      <w:r>
        <w:t xml:space="preserve">Subclaim </w:t>
      </w:r>
      <w:r w:rsidR="000D7DE8">
        <w:t>23.</w:t>
      </w:r>
      <w:r>
        <w:t>2.3 identifie</w:t>
      </w:r>
      <w:r w:rsidR="00E820A9">
        <w:t>s</w:t>
      </w:r>
      <w:r>
        <w:t xml:space="preserve"> that t</w:t>
      </w:r>
      <w:r w:rsidR="51266904">
        <w:t>he RP</w:t>
      </w:r>
      <w:r w:rsidR="00BA4064">
        <w:t xml:space="preserve">’s </w:t>
      </w:r>
      <w:r>
        <w:t xml:space="preserve">DTA </w:t>
      </w:r>
      <w:r w:rsidR="00BA4064">
        <w:t>approach follows</w:t>
      </w:r>
      <w:r w:rsidR="704AE5CB">
        <w:t xml:space="preserve"> the R6</w:t>
      </w:r>
      <w:r w:rsidR="50EB5737">
        <w:t xml:space="preserve"> </w:t>
      </w:r>
      <w:r w:rsidR="7BFD64CE">
        <w:t xml:space="preserve">defect assessment </w:t>
      </w:r>
      <w:r w:rsidR="50EB5737">
        <w:t>procedure (</w:t>
      </w:r>
      <w:r w:rsidR="0062083A">
        <w:t>ref.</w:t>
      </w:r>
      <w:sdt>
        <w:sdtPr>
          <w:id w:val="919536367"/>
          <w:citation/>
        </w:sdtPr>
        <w:sdtEndPr/>
        <w:sdtContent>
          <w:r w:rsidR="001B3EBC">
            <w:fldChar w:fldCharType="begin"/>
          </w:r>
          <w:r w:rsidR="00056A76">
            <w:instrText xml:space="preserve">CITATION E3Sch23 \l 2057 </w:instrText>
          </w:r>
          <w:r w:rsidR="001B3EBC">
            <w:fldChar w:fldCharType="separate"/>
          </w:r>
          <w:r w:rsidR="00B02777">
            <w:rPr>
              <w:noProof/>
            </w:rPr>
            <w:t xml:space="preserve"> </w:t>
          </w:r>
          <w:r w:rsidR="00B02777" w:rsidRPr="00B02777">
            <w:rPr>
              <w:noProof/>
            </w:rPr>
            <w:t>[8]</w:t>
          </w:r>
          <w:r w:rsidR="001B3EBC">
            <w:fldChar w:fldCharType="end"/>
          </w:r>
        </w:sdtContent>
      </w:sdt>
      <w:r w:rsidR="50EB5737">
        <w:t xml:space="preserve">). </w:t>
      </w:r>
      <w:r w:rsidR="73DB9DC9">
        <w:t>Th</w:t>
      </w:r>
      <w:r w:rsidR="7BFD64CE">
        <w:t xml:space="preserve">is </w:t>
      </w:r>
      <w:r w:rsidR="73DB9DC9">
        <w:t xml:space="preserve">procedure is a well-established and validated procedure for assessing the integrity of structures containing defects, or postulated defects, and is routinely used by </w:t>
      </w:r>
      <w:r w:rsidR="0007767C">
        <w:t>nuclear site l</w:t>
      </w:r>
      <w:r w:rsidR="73DB9DC9">
        <w:t xml:space="preserve">icensees in Great Britain to support </w:t>
      </w:r>
      <w:r w:rsidR="000F1AE4">
        <w:t>structural integrity</w:t>
      </w:r>
      <w:r w:rsidR="73DB9DC9">
        <w:t xml:space="preserve"> aspects of nuclear safety cases. </w:t>
      </w:r>
      <w:r w:rsidR="628B8C5C">
        <w:t>The R6 proce</w:t>
      </w:r>
      <w:r w:rsidR="796D1450">
        <w:t>dure</w:t>
      </w:r>
      <w:r w:rsidR="628B8C5C">
        <w:t xml:space="preserve"> has </w:t>
      </w:r>
      <w:r w:rsidR="2E709A39">
        <w:t xml:space="preserve">been </w:t>
      </w:r>
      <w:r w:rsidR="73DB9DC9">
        <w:t xml:space="preserve">used </w:t>
      </w:r>
      <w:r w:rsidR="2E709A39">
        <w:t xml:space="preserve">previously </w:t>
      </w:r>
      <w:r w:rsidR="595207C0">
        <w:t>by</w:t>
      </w:r>
      <w:r w:rsidR="628B8C5C">
        <w:t xml:space="preserve"> </w:t>
      </w:r>
      <w:r w:rsidR="595207C0">
        <w:t>several</w:t>
      </w:r>
      <w:r w:rsidR="73DB9DC9">
        <w:t xml:space="preserve"> </w:t>
      </w:r>
      <w:r w:rsidR="796D1450">
        <w:t xml:space="preserve">RPs to support </w:t>
      </w:r>
      <w:r w:rsidR="000F1AE4">
        <w:t>structural integrity</w:t>
      </w:r>
      <w:r w:rsidR="595207C0">
        <w:t xml:space="preserve"> claims within G</w:t>
      </w:r>
      <w:r w:rsidR="73DB9DC9">
        <w:t xml:space="preserve">DA. I am therefore satisfied with the </w:t>
      </w:r>
      <w:r w:rsidR="595207C0">
        <w:t xml:space="preserve">RP’s </w:t>
      </w:r>
      <w:r w:rsidR="73DB9DC9">
        <w:t xml:space="preserve">choice of the R6 procedure for DTA. </w:t>
      </w:r>
    </w:p>
    <w:p w14:paraId="41AACD0E" w14:textId="054A5453" w:rsidR="00A53BB6" w:rsidRDefault="00F60404" w:rsidP="00964F1E">
      <w:pPr>
        <w:pStyle w:val="Numberedparagraph"/>
        <w:ind w:left="851" w:hanging="851"/>
      </w:pPr>
      <w:r>
        <w:t>Within Step 2</w:t>
      </w:r>
      <w:r w:rsidR="4D01CF7F">
        <w:t>, t</w:t>
      </w:r>
      <w:r w:rsidR="682F9D54">
        <w:t xml:space="preserve">he RP </w:t>
      </w:r>
      <w:r w:rsidR="64A201AA">
        <w:t xml:space="preserve">has submitted two </w:t>
      </w:r>
      <w:r w:rsidR="6CEE0009">
        <w:t>E3S case Ti</w:t>
      </w:r>
      <w:r w:rsidR="64A201AA">
        <w:t xml:space="preserve">er 2 </w:t>
      </w:r>
      <w:r w:rsidR="6CEE0009">
        <w:t>submissions</w:t>
      </w:r>
      <w:r w:rsidR="64A201AA">
        <w:t xml:space="preserve"> to </w:t>
      </w:r>
      <w:r w:rsidR="4D01CF7F">
        <w:t>further detail</w:t>
      </w:r>
      <w:r w:rsidR="64A201AA">
        <w:t xml:space="preserve"> </w:t>
      </w:r>
      <w:r w:rsidR="4D01CF7F">
        <w:t xml:space="preserve">the </w:t>
      </w:r>
      <w:r w:rsidR="64A201AA">
        <w:t>approach described in Su</w:t>
      </w:r>
      <w:r w:rsidR="644E776D">
        <w:t>bcl</w:t>
      </w:r>
      <w:r w:rsidR="64A201AA">
        <w:t xml:space="preserve">aim </w:t>
      </w:r>
      <w:r w:rsidR="0012019B">
        <w:t>23.</w:t>
      </w:r>
      <w:r w:rsidR="64A201AA">
        <w:t>2.3</w:t>
      </w:r>
      <w:r w:rsidR="44A0A69E">
        <w:t xml:space="preserve">, namely the ‘Defect Tolerance Assessment Guidance’ (DTAG) </w:t>
      </w:r>
      <w:r w:rsidR="001B3EBC">
        <w:t xml:space="preserve">(ref. </w:t>
      </w:r>
      <w:sdt>
        <w:sdtPr>
          <w:id w:val="597452572"/>
          <w:citation/>
        </w:sdtPr>
        <w:sdtEndPr/>
        <w:sdtContent>
          <w:r w:rsidR="001B3EBC">
            <w:fldChar w:fldCharType="begin"/>
          </w:r>
          <w:r w:rsidR="001B3EBC">
            <w:instrText xml:space="preserve"> CITATION Def \l 2057 </w:instrText>
          </w:r>
          <w:r w:rsidR="001B3EBC">
            <w:fldChar w:fldCharType="separate"/>
          </w:r>
          <w:r w:rsidR="00B02777" w:rsidRPr="00B02777">
            <w:rPr>
              <w:noProof/>
            </w:rPr>
            <w:t>[40]</w:t>
          </w:r>
          <w:r w:rsidR="001B3EBC">
            <w:fldChar w:fldCharType="end"/>
          </w:r>
        </w:sdtContent>
      </w:sdt>
      <w:r w:rsidR="001B3EBC">
        <w:t xml:space="preserve">) </w:t>
      </w:r>
      <w:r w:rsidR="44A0A69E">
        <w:t>and an accompanying ‘DTAG Technical Basis’ document</w:t>
      </w:r>
      <w:r w:rsidR="001B3EBC">
        <w:t xml:space="preserve"> (ref. </w:t>
      </w:r>
      <w:sdt>
        <w:sdtPr>
          <w:id w:val="-165249103"/>
          <w:citation/>
        </w:sdtPr>
        <w:sdtEndPr/>
        <w:sdtContent>
          <w:r w:rsidR="001B3EBC">
            <w:fldChar w:fldCharType="begin"/>
          </w:r>
          <w:r w:rsidR="001B3EBC">
            <w:instrText xml:space="preserve"> CITATION Def1 \l 2057 </w:instrText>
          </w:r>
          <w:r w:rsidR="001B3EBC">
            <w:fldChar w:fldCharType="separate"/>
          </w:r>
          <w:r w:rsidR="00B02777" w:rsidRPr="00B02777">
            <w:rPr>
              <w:noProof/>
            </w:rPr>
            <w:t>[41]</w:t>
          </w:r>
          <w:r w:rsidR="001B3EBC">
            <w:fldChar w:fldCharType="end"/>
          </w:r>
        </w:sdtContent>
      </w:sdt>
      <w:r w:rsidR="001B3EBC">
        <w:t>)</w:t>
      </w:r>
      <w:r w:rsidR="44A0A69E">
        <w:t xml:space="preserve">. </w:t>
      </w:r>
      <w:r w:rsidR="64A201AA">
        <w:t xml:space="preserve">These </w:t>
      </w:r>
      <w:r w:rsidR="4D01CF7F">
        <w:t xml:space="preserve">submissions </w:t>
      </w:r>
      <w:r w:rsidR="7A0C6D5F">
        <w:t xml:space="preserve">provide the </w:t>
      </w:r>
      <w:r w:rsidR="00977582">
        <w:t xml:space="preserve">detailed </w:t>
      </w:r>
      <w:r w:rsidR="7A0C6D5F">
        <w:t xml:space="preserve">approach for the application of the R6 method and the selection of </w:t>
      </w:r>
      <w:r w:rsidR="682F9D54">
        <w:t>key input</w:t>
      </w:r>
      <w:r w:rsidR="449C9C55">
        <w:t xml:space="preserve">s </w:t>
      </w:r>
      <w:r w:rsidR="312ADA9A">
        <w:t>including</w:t>
      </w:r>
      <w:r w:rsidR="682F9D54">
        <w:t xml:space="preserve">; material property determination, </w:t>
      </w:r>
      <w:r w:rsidR="2FFCCF4D">
        <w:t xml:space="preserve">load combinations, </w:t>
      </w:r>
      <w:r w:rsidR="376A4025">
        <w:t xml:space="preserve">fatigue crack growth, </w:t>
      </w:r>
      <w:r w:rsidR="2FFCCF4D">
        <w:t>stress analysis considerations</w:t>
      </w:r>
      <w:r w:rsidR="682F9D54">
        <w:t xml:space="preserve">, </w:t>
      </w:r>
      <w:r w:rsidR="0356FFF4">
        <w:t>flaw</w:t>
      </w:r>
      <w:r w:rsidR="682F9D54">
        <w:t xml:space="preserve"> characterisation, failure assessment </w:t>
      </w:r>
      <w:r w:rsidR="112563B3">
        <w:t>diagrams</w:t>
      </w:r>
      <w:r w:rsidR="682F9D54">
        <w:t xml:space="preserve"> and the determination of limiting and safety significant defects. </w:t>
      </w:r>
      <w:r w:rsidR="00A230C2">
        <w:t>I have conducted a high level review of thes</w:t>
      </w:r>
      <w:r w:rsidR="00772ED7">
        <w:t>e</w:t>
      </w:r>
      <w:r w:rsidR="00A230C2">
        <w:t xml:space="preserve"> </w:t>
      </w:r>
      <w:r w:rsidR="00772ED7">
        <w:t>documents</w:t>
      </w:r>
      <w:r w:rsidR="00A230C2">
        <w:t xml:space="preserve"> and </w:t>
      </w:r>
      <w:r w:rsidR="00772ED7">
        <w:t xml:space="preserve">have not identified any </w:t>
      </w:r>
      <w:r w:rsidR="00F25AA9">
        <w:t xml:space="preserve">fundamental concerns with the approach </w:t>
      </w:r>
      <w:r w:rsidR="00772ED7">
        <w:t xml:space="preserve">at this stage of GDA. </w:t>
      </w:r>
    </w:p>
    <w:p w14:paraId="5B99162F" w14:textId="221690F7" w:rsidR="00367B9D" w:rsidRDefault="7C8F7882" w:rsidP="00964F1E">
      <w:pPr>
        <w:pStyle w:val="Numberedparagraph"/>
        <w:ind w:left="851" w:hanging="851"/>
      </w:pPr>
      <w:r>
        <w:t>The</w:t>
      </w:r>
      <w:r w:rsidR="72EDB454">
        <w:t xml:space="preserve"> RP’s </w:t>
      </w:r>
      <w:r>
        <w:t xml:space="preserve">acceptance criterion requires a </w:t>
      </w:r>
      <w:r w:rsidR="00E1325D">
        <w:t xml:space="preserve">target </w:t>
      </w:r>
      <w:r w:rsidR="52507E69">
        <w:t>RF</w:t>
      </w:r>
      <w:r>
        <w:t xml:space="preserve"> between the end of life defect size, calculated from the I</w:t>
      </w:r>
      <w:r w:rsidR="52507E69">
        <w:t xml:space="preserve">nspection </w:t>
      </w:r>
      <w:r>
        <w:t>T</w:t>
      </w:r>
      <w:r w:rsidR="52507E69">
        <w:t xml:space="preserve">arget </w:t>
      </w:r>
      <w:r>
        <w:t>D</w:t>
      </w:r>
      <w:r w:rsidR="52507E69">
        <w:t xml:space="preserve">efect </w:t>
      </w:r>
      <w:r>
        <w:t>S</w:t>
      </w:r>
      <w:r w:rsidR="52507E69">
        <w:t xml:space="preserve">ize (determined under Subclaim </w:t>
      </w:r>
      <w:r w:rsidR="003C425D">
        <w:t>23.</w:t>
      </w:r>
      <w:r w:rsidR="52507E69">
        <w:t>2.1)</w:t>
      </w:r>
      <w:r>
        <w:t xml:space="preserve"> with Fatigue Crack Growth (FCG) through life</w:t>
      </w:r>
      <w:r w:rsidR="264B411D">
        <w:t xml:space="preserve"> (</w:t>
      </w:r>
      <w:r w:rsidR="0D903E6D">
        <w:t>accounting</w:t>
      </w:r>
      <w:r w:rsidR="264B411D">
        <w:t xml:space="preserve"> </w:t>
      </w:r>
      <w:r w:rsidR="0D903E6D">
        <w:t>f</w:t>
      </w:r>
      <w:r w:rsidR="264B411D">
        <w:t xml:space="preserve">or </w:t>
      </w:r>
      <w:r w:rsidR="0D903E6D">
        <w:t>environmental effects)</w:t>
      </w:r>
      <w:r>
        <w:t xml:space="preserve">, and the </w:t>
      </w:r>
      <w:r w:rsidR="52507E69">
        <w:t xml:space="preserve">Limiting </w:t>
      </w:r>
      <w:r>
        <w:t>D</w:t>
      </w:r>
      <w:r w:rsidR="52507E69">
        <w:t xml:space="preserve">efect </w:t>
      </w:r>
      <w:r>
        <w:t>S</w:t>
      </w:r>
      <w:r w:rsidR="52507E69">
        <w:t xml:space="preserve">ize (LDS) </w:t>
      </w:r>
      <w:r>
        <w:t>corresponding to the position on the R6 failure assessment curve, calculated using lower bound material properties</w:t>
      </w:r>
      <w:r w:rsidR="72EDB454">
        <w:t xml:space="preserve"> (</w:t>
      </w:r>
      <w:r w:rsidR="2CCF6719">
        <w:t>determined</w:t>
      </w:r>
      <w:r w:rsidR="72EDB454">
        <w:t xml:space="preserve"> under S</w:t>
      </w:r>
      <w:r w:rsidR="00977582">
        <w:t>C</w:t>
      </w:r>
      <w:r w:rsidR="72EDB454">
        <w:t xml:space="preserve"> 2.2)</w:t>
      </w:r>
      <w:r>
        <w:t xml:space="preserve">. </w:t>
      </w:r>
    </w:p>
    <w:p w14:paraId="35BDF37D" w14:textId="3E952806" w:rsidR="007623BE" w:rsidRDefault="7C8F7882" w:rsidP="00964F1E">
      <w:pPr>
        <w:pStyle w:val="Numberedparagraph"/>
        <w:ind w:left="851" w:hanging="851"/>
      </w:pPr>
      <w:r>
        <w:t xml:space="preserve">The </w:t>
      </w:r>
      <w:r w:rsidR="0006637E">
        <w:t xml:space="preserve">target </w:t>
      </w:r>
      <w:r>
        <w:t xml:space="preserve">RF for </w:t>
      </w:r>
      <w:r w:rsidR="009F3456">
        <w:t xml:space="preserve">proposed </w:t>
      </w:r>
      <w:r w:rsidR="008D3E65">
        <w:t xml:space="preserve">HR and </w:t>
      </w:r>
      <w:r>
        <w:t>VHR</w:t>
      </w:r>
      <w:r w:rsidR="52507E69">
        <w:t xml:space="preserve"> </w:t>
      </w:r>
      <w:r>
        <w:t>components is 2</w:t>
      </w:r>
      <w:r w:rsidR="008D3E65">
        <w:t xml:space="preserve"> (see Section </w:t>
      </w:r>
      <w:r w:rsidR="00E13E0F" w:rsidRPr="00E13E0F">
        <w:t>4.2.3.5</w:t>
      </w:r>
      <w:r w:rsidR="008D3E65">
        <w:t>)</w:t>
      </w:r>
      <w:r w:rsidR="52507E69">
        <w:t xml:space="preserve">, </w:t>
      </w:r>
      <w:r w:rsidR="682F9D54">
        <w:t>which is consistent with the approaches established in previous GDAs</w:t>
      </w:r>
      <w:r w:rsidR="66069C4E">
        <w:t xml:space="preserve"> and </w:t>
      </w:r>
      <w:r w:rsidR="6EF704AC">
        <w:t>align</w:t>
      </w:r>
      <w:r w:rsidR="00507CDB">
        <w:t>s</w:t>
      </w:r>
      <w:r w:rsidR="66069C4E">
        <w:t xml:space="preserve"> with ONR expectations in </w:t>
      </w:r>
      <w:r w:rsidR="004372C4">
        <w:t>NS-TAST-GD-0</w:t>
      </w:r>
      <w:r w:rsidR="66069C4E">
        <w:t>16 (Sec.</w:t>
      </w:r>
      <w:r w:rsidR="6D499238">
        <w:t>5.9</w:t>
      </w:r>
      <w:r w:rsidR="680916AB">
        <w:t>2</w:t>
      </w:r>
      <w:r w:rsidR="001B3EBC">
        <w:t xml:space="preserve"> of ref.</w:t>
      </w:r>
      <w:sdt>
        <w:sdtPr>
          <w:id w:val="-1809695313"/>
          <w:citation/>
        </w:sdtPr>
        <w:sdtEndPr/>
        <w:sdtContent>
          <w:r w:rsidR="001B3EBC">
            <w:fldChar w:fldCharType="begin"/>
          </w:r>
          <w:r w:rsidR="00C55B20">
            <w:instrText xml:space="preserve">CITATION Int \l 2057 </w:instrText>
          </w:r>
          <w:r w:rsidR="001B3EBC">
            <w:fldChar w:fldCharType="separate"/>
          </w:r>
          <w:r w:rsidR="00B02777">
            <w:rPr>
              <w:noProof/>
            </w:rPr>
            <w:t xml:space="preserve"> </w:t>
          </w:r>
          <w:r w:rsidR="00B02777" w:rsidRPr="00B02777">
            <w:rPr>
              <w:noProof/>
            </w:rPr>
            <w:t>[24]</w:t>
          </w:r>
          <w:r w:rsidR="001B3EBC">
            <w:fldChar w:fldCharType="end"/>
          </w:r>
        </w:sdtContent>
      </w:sdt>
      <w:r w:rsidR="6EF704AC">
        <w:t>)</w:t>
      </w:r>
      <w:r w:rsidR="2CCF6719">
        <w:t>.</w:t>
      </w:r>
      <w:r w:rsidR="0DB98CAE">
        <w:t xml:space="preserve"> </w:t>
      </w:r>
    </w:p>
    <w:p w14:paraId="6014CE86" w14:textId="7237ED56" w:rsidR="004879EF" w:rsidRDefault="009F3456" w:rsidP="00964F1E">
      <w:pPr>
        <w:pStyle w:val="Numberedparagraph"/>
        <w:ind w:left="851" w:hanging="851"/>
      </w:pPr>
      <w:r>
        <w:t xml:space="preserve">In my opinion, </w:t>
      </w:r>
      <w:r w:rsidR="007B19B4">
        <w:t xml:space="preserve">the RP has provided a comprehensive package of information </w:t>
      </w:r>
      <w:r w:rsidR="000F75D2">
        <w:t xml:space="preserve">on its DTA approach </w:t>
      </w:r>
      <w:r w:rsidR="007B19B4">
        <w:t>at this early stage of GDA</w:t>
      </w:r>
      <w:r w:rsidR="000F75D2">
        <w:t xml:space="preserve">, with </w:t>
      </w:r>
      <w:r w:rsidR="00760AB8">
        <w:t xml:space="preserve">consideration of </w:t>
      </w:r>
      <w:r w:rsidR="000F75D2">
        <w:t xml:space="preserve">detailed technical </w:t>
      </w:r>
      <w:r w:rsidR="00760AB8">
        <w:t>inputs</w:t>
      </w:r>
      <w:r w:rsidR="000F75D2">
        <w:t xml:space="preserve"> </w:t>
      </w:r>
      <w:r w:rsidR="00106951">
        <w:t>included.</w:t>
      </w:r>
      <w:r w:rsidR="000F75D2">
        <w:t xml:space="preserve"> </w:t>
      </w:r>
      <w:r w:rsidR="007B19B4">
        <w:t>From</w:t>
      </w:r>
      <w:r w:rsidR="00A91940">
        <w:t xml:space="preserve"> the information I have sampled</w:t>
      </w:r>
      <w:r w:rsidR="38256E99">
        <w:t xml:space="preserve">, </w:t>
      </w:r>
      <w:r w:rsidR="665DE181">
        <w:t xml:space="preserve">I am </w:t>
      </w:r>
      <w:r w:rsidR="665DE181">
        <w:lastRenderedPageBreak/>
        <w:t xml:space="preserve">broadly satisfied </w:t>
      </w:r>
      <w:r w:rsidR="3B07271B">
        <w:t>that</w:t>
      </w:r>
      <w:r w:rsidR="665DE181">
        <w:t xml:space="preserve"> the RP’s </w:t>
      </w:r>
      <w:r w:rsidR="3B07271B">
        <w:t>submissions</w:t>
      </w:r>
      <w:r w:rsidR="665DE181">
        <w:t xml:space="preserve"> </w:t>
      </w:r>
      <w:r w:rsidR="3B07271B">
        <w:t xml:space="preserve">in </w:t>
      </w:r>
      <w:r w:rsidR="00DF6A4E">
        <w:t>Step 2</w:t>
      </w:r>
      <w:r w:rsidR="3B07271B">
        <w:t xml:space="preserve"> demonstrate that the approach to DTA is in line with </w:t>
      </w:r>
      <w:r w:rsidR="38256E99">
        <w:t xml:space="preserve">ONR </w:t>
      </w:r>
      <w:r w:rsidR="3B07271B">
        <w:t>expectations</w:t>
      </w:r>
      <w:r w:rsidR="00760AB8">
        <w:t xml:space="preserve"> and provides</w:t>
      </w:r>
      <w:r w:rsidR="00DB7F41">
        <w:t xml:space="preserve"> confidence that the RP </w:t>
      </w:r>
      <w:r w:rsidR="004879EF">
        <w:t xml:space="preserve">is capable of producing </w:t>
      </w:r>
      <w:r w:rsidR="00DB7F41">
        <w:t>a robust and conservative DTA</w:t>
      </w:r>
      <w:r w:rsidR="3B07271B">
        <w:t xml:space="preserve">. </w:t>
      </w:r>
    </w:p>
    <w:p w14:paraId="7546A675" w14:textId="43E516E5" w:rsidR="008776CA" w:rsidRDefault="706E3BDC" w:rsidP="00964F1E">
      <w:pPr>
        <w:pStyle w:val="Numberedparagraph"/>
        <w:ind w:left="851" w:hanging="851"/>
      </w:pPr>
      <w:r>
        <w:t xml:space="preserve">Whilst </w:t>
      </w:r>
      <w:r w:rsidR="2C1B9DB9">
        <w:t xml:space="preserve">at a fundamental level </w:t>
      </w:r>
      <w:r>
        <w:t xml:space="preserve">I am </w:t>
      </w:r>
      <w:r w:rsidR="2C1B9DB9">
        <w:t>satisfied</w:t>
      </w:r>
      <w:r>
        <w:t xml:space="preserve"> with the </w:t>
      </w:r>
      <w:r w:rsidR="5BD1598B">
        <w:t xml:space="preserve">information provided on the </w:t>
      </w:r>
      <w:r w:rsidR="2C1B9DB9">
        <w:t xml:space="preserve">RP’s approach </w:t>
      </w:r>
      <w:r w:rsidR="000123BE">
        <w:t>to DTA</w:t>
      </w:r>
      <w:r>
        <w:t xml:space="preserve">, </w:t>
      </w:r>
      <w:r w:rsidR="001D0F45">
        <w:t>component specific examples</w:t>
      </w:r>
      <w:r w:rsidR="5BD1598B">
        <w:t xml:space="preserve"> </w:t>
      </w:r>
      <w:r w:rsidR="001D0F45">
        <w:t>are yet</w:t>
      </w:r>
      <w:r w:rsidR="5BD1598B">
        <w:t xml:space="preserve"> to be finalised by the RP</w:t>
      </w:r>
      <w:r w:rsidR="001D0F45">
        <w:t>,</w:t>
      </w:r>
      <w:r w:rsidR="5BD1598B">
        <w:t xml:space="preserve"> while the </w:t>
      </w:r>
      <w:r w:rsidR="008E6FEF">
        <w:t>Rolls-Royce SMR design</w:t>
      </w:r>
      <w:r w:rsidR="5BD1598B">
        <w:t xml:space="preserve"> is being developed. </w:t>
      </w:r>
      <w:r w:rsidR="0010596D">
        <w:t>I do not consider this to be a fundamental shortfall at this stage of GDA, as sampling of component specific DTA calculations is an evidential level of assessment</w:t>
      </w:r>
      <w:r w:rsidR="003F3248">
        <w:t xml:space="preserve">, which I do not consider to be necessary </w:t>
      </w:r>
      <w:r w:rsidR="002A3FE2">
        <w:t>dur</w:t>
      </w:r>
      <w:r w:rsidR="003F3248">
        <w:t>i</w:t>
      </w:r>
      <w:r w:rsidR="002A3FE2">
        <w:t>ng Step 2</w:t>
      </w:r>
      <w:r w:rsidR="0010596D">
        <w:t>.</w:t>
      </w:r>
    </w:p>
    <w:p w14:paraId="33CE07A6" w14:textId="00470BA4" w:rsidR="002F0D2C" w:rsidRDefault="547EDE01" w:rsidP="00964F1E">
      <w:pPr>
        <w:pStyle w:val="Numberedparagraph"/>
        <w:ind w:left="851" w:hanging="851"/>
      </w:pPr>
      <w:r>
        <w:t xml:space="preserve">During </w:t>
      </w:r>
      <w:r w:rsidR="4F755E6C">
        <w:t>engagement</w:t>
      </w:r>
      <w:r w:rsidR="003F41BA">
        <w:t>s</w:t>
      </w:r>
      <w:r w:rsidR="4F755E6C">
        <w:t xml:space="preserve"> within </w:t>
      </w:r>
      <w:r w:rsidR="00546EE5">
        <w:t>Step 2</w:t>
      </w:r>
      <w:r w:rsidR="4F755E6C">
        <w:t xml:space="preserve">, </w:t>
      </w:r>
      <w:r>
        <w:t xml:space="preserve">the RP has indicated that </w:t>
      </w:r>
      <w:r w:rsidR="104982F7">
        <w:t xml:space="preserve">DTAs will be provided </w:t>
      </w:r>
      <w:r w:rsidR="003F41BA">
        <w:t xml:space="preserve">within the scope of GDA </w:t>
      </w:r>
      <w:r>
        <w:t xml:space="preserve">for all highest reliability </w:t>
      </w:r>
      <w:r w:rsidR="4F755E6C">
        <w:t>components</w:t>
      </w:r>
      <w:r>
        <w:t xml:space="preserve"> (</w:t>
      </w:r>
      <w:r w:rsidR="4F755E6C">
        <w:t>VHR/HR)</w:t>
      </w:r>
      <w:r w:rsidR="003F41BA">
        <w:t>.</w:t>
      </w:r>
      <w:r w:rsidR="68BF9527">
        <w:t xml:space="preserve"> From </w:t>
      </w:r>
      <w:r w:rsidR="405D19BB">
        <w:t>my assessment of the</w:t>
      </w:r>
      <w:r w:rsidR="425F4069">
        <w:t xml:space="preserve"> E3S case </w:t>
      </w:r>
      <w:r w:rsidR="405D19BB">
        <w:t xml:space="preserve">structure </w:t>
      </w:r>
      <w:r w:rsidR="425F4069">
        <w:t xml:space="preserve">and </w:t>
      </w:r>
      <w:r w:rsidR="000F1AE4">
        <w:t>structural integrity</w:t>
      </w:r>
      <w:r w:rsidR="425F4069">
        <w:t xml:space="preserve"> </w:t>
      </w:r>
      <w:r w:rsidR="0774DF87">
        <w:t>demonstration</w:t>
      </w:r>
      <w:r w:rsidR="425F4069">
        <w:t xml:space="preserve"> under </w:t>
      </w:r>
      <w:r w:rsidR="0774DF87">
        <w:t>Chapter</w:t>
      </w:r>
      <w:r w:rsidR="425F4069">
        <w:t xml:space="preserve"> 23, </w:t>
      </w:r>
      <w:r w:rsidR="405D19BB">
        <w:t xml:space="preserve">I am aware that </w:t>
      </w:r>
      <w:r w:rsidR="425F4069">
        <w:t xml:space="preserve">the CSRs will </w:t>
      </w:r>
      <w:r w:rsidR="0774DF87">
        <w:t>summarise</w:t>
      </w:r>
      <w:r w:rsidR="425F4069">
        <w:t xml:space="preserve"> the </w:t>
      </w:r>
      <w:r w:rsidR="0774DF87">
        <w:t>RFs for each component, enabling the user to identify where RFs are most challenging.</w:t>
      </w:r>
      <w:r w:rsidR="4E869424">
        <w:t xml:space="preserve"> </w:t>
      </w:r>
      <w:r w:rsidR="5A011152">
        <w:t xml:space="preserve">On the basis that the DTA approach and application to components is still being developed and refined, </w:t>
      </w:r>
      <w:r w:rsidR="00434DC4">
        <w:t xml:space="preserve">in my opinion </w:t>
      </w:r>
      <w:r w:rsidR="00A61998">
        <w:t xml:space="preserve">further assessment of the </w:t>
      </w:r>
      <w:r w:rsidR="5A011152">
        <w:t>technical details of the RP’s approac</w:t>
      </w:r>
      <w:r w:rsidR="004C4A05">
        <w:t>h</w:t>
      </w:r>
      <w:r w:rsidR="5A011152">
        <w:t xml:space="preserve">, as well as how it is implemented for </w:t>
      </w:r>
      <w:r w:rsidR="000956FD">
        <w:t>several</w:t>
      </w:r>
      <w:r w:rsidR="5A011152">
        <w:t xml:space="preserve"> components where the margins are most bounding</w:t>
      </w:r>
      <w:r w:rsidR="00434DC4">
        <w:t>,</w:t>
      </w:r>
      <w:r w:rsidR="00893C5E">
        <w:t xml:space="preserve"> </w:t>
      </w:r>
      <w:r w:rsidR="00336FD3">
        <w:t>should</w:t>
      </w:r>
      <w:r w:rsidR="00893C5E">
        <w:t xml:space="preserve"> be undertaken during Step 3</w:t>
      </w:r>
      <w:r w:rsidR="004C4A05">
        <w:t xml:space="preserve"> when the </w:t>
      </w:r>
      <w:r w:rsidR="00D0686C">
        <w:t>RP’s E3S case submissions are updated</w:t>
      </w:r>
      <w:r w:rsidR="5A011152">
        <w:t xml:space="preserve">. </w:t>
      </w:r>
    </w:p>
    <w:p w14:paraId="3FB12591" w14:textId="279F9B37" w:rsidR="000F2C63" w:rsidRPr="001A25D2" w:rsidRDefault="5A011152" w:rsidP="00964F1E">
      <w:pPr>
        <w:pStyle w:val="Numberedparagraph"/>
        <w:ind w:left="851" w:hanging="851"/>
      </w:pPr>
      <w:r>
        <w:t xml:space="preserve">This </w:t>
      </w:r>
      <w:r w:rsidR="00193B97">
        <w:t xml:space="preserve">is a residual matter </w:t>
      </w:r>
      <w:r w:rsidR="00B66555">
        <w:t>to be progressed</w:t>
      </w:r>
      <w:r w:rsidR="00E61607">
        <w:t xml:space="preserve"> </w:t>
      </w:r>
      <w:r w:rsidR="0A020617">
        <w:t xml:space="preserve">when further information is available </w:t>
      </w:r>
      <w:r w:rsidR="009755A4">
        <w:t>on the</w:t>
      </w:r>
      <w:r w:rsidR="0A020617">
        <w:t xml:space="preserve"> DTA </w:t>
      </w:r>
      <w:r w:rsidR="5D328848">
        <w:t>calculations</w:t>
      </w:r>
      <w:r w:rsidR="0A020617">
        <w:t xml:space="preserve"> and evidence presented for components, sub components and welds</w:t>
      </w:r>
      <w:r w:rsidR="009755A4">
        <w:t>,</w:t>
      </w:r>
      <w:r w:rsidR="0A020617">
        <w:t xml:space="preserve"> where the </w:t>
      </w:r>
      <w:r w:rsidR="009755A4">
        <w:t xml:space="preserve">consequence of failure </w:t>
      </w:r>
      <w:r w:rsidR="0A020617">
        <w:t>is highest</w:t>
      </w:r>
      <w:r w:rsidR="006D5B7F">
        <w:t xml:space="preserve"> or the </w:t>
      </w:r>
      <w:r w:rsidR="00150DD8">
        <w:t xml:space="preserve">demonstration of safety is most </w:t>
      </w:r>
      <w:r w:rsidR="0071544B">
        <w:t>challenging</w:t>
      </w:r>
      <w:r w:rsidR="0A020617">
        <w:t xml:space="preserve">. </w:t>
      </w:r>
      <w:r w:rsidR="1736A50F">
        <w:t xml:space="preserve">This will </w:t>
      </w:r>
      <w:r w:rsidR="004E198A">
        <w:t>provide</w:t>
      </w:r>
      <w:r w:rsidR="0DB98CAE">
        <w:t xml:space="preserve"> assurance that </w:t>
      </w:r>
      <w:r w:rsidR="1736A50F">
        <w:t xml:space="preserve">the </w:t>
      </w:r>
      <w:r w:rsidR="008F556E">
        <w:t xml:space="preserve">RP’s </w:t>
      </w:r>
      <w:r w:rsidR="008639A7">
        <w:t>approach</w:t>
      </w:r>
      <w:r w:rsidR="004879EF">
        <w:t>, as</w:t>
      </w:r>
      <w:r w:rsidR="00A65B96">
        <w:t xml:space="preserve"> </w:t>
      </w:r>
      <w:r w:rsidR="000F028A">
        <w:t>detailed</w:t>
      </w:r>
      <w:r w:rsidR="1736A50F">
        <w:t xml:space="preserve"> in the </w:t>
      </w:r>
      <w:r w:rsidR="5D328848">
        <w:t xml:space="preserve">guidance documents and </w:t>
      </w:r>
      <w:r w:rsidR="000F028A">
        <w:t xml:space="preserve">claimed in the </w:t>
      </w:r>
      <w:r w:rsidR="5D328848">
        <w:t>E3S case</w:t>
      </w:r>
      <w:r w:rsidR="004879EF">
        <w:t>,</w:t>
      </w:r>
      <w:r w:rsidR="5D328848">
        <w:t xml:space="preserve"> </w:t>
      </w:r>
      <w:r w:rsidR="000F028A">
        <w:t>is</w:t>
      </w:r>
      <w:r w:rsidR="003306C2">
        <w:t xml:space="preserve"> appropriately undertaken in practice,</w:t>
      </w:r>
      <w:r w:rsidR="00384102">
        <w:t xml:space="preserve"> based on </w:t>
      </w:r>
      <w:r w:rsidR="0DB98CAE">
        <w:t xml:space="preserve">conservative calculations </w:t>
      </w:r>
      <w:r w:rsidR="1736A50F">
        <w:t xml:space="preserve">and </w:t>
      </w:r>
      <w:r w:rsidR="008639A7">
        <w:t>input parameters</w:t>
      </w:r>
      <w:r w:rsidR="5D328848">
        <w:t>.</w:t>
      </w:r>
    </w:p>
    <w:p w14:paraId="3F0ABC47" w14:textId="78D4BFC6" w:rsidR="001D445A" w:rsidRPr="00175357" w:rsidRDefault="001D445A" w:rsidP="003B0F9A">
      <w:pPr>
        <w:pStyle w:val="Heading4"/>
      </w:pPr>
      <w:r>
        <w:t xml:space="preserve">Reconciliation </w:t>
      </w:r>
      <w:r w:rsidR="00C65B06">
        <w:t xml:space="preserve">of </w:t>
      </w:r>
      <w:r w:rsidR="00EC2304">
        <w:t>the avoidance of fracture demonstration</w:t>
      </w:r>
    </w:p>
    <w:p w14:paraId="19E5C750" w14:textId="5BF9F2A2" w:rsidR="001D445A" w:rsidRDefault="4DCF6910" w:rsidP="00964F1E">
      <w:pPr>
        <w:pStyle w:val="Numberedparagraph"/>
        <w:ind w:left="851" w:hanging="851"/>
      </w:pPr>
      <w:r>
        <w:t xml:space="preserve">One important aspect </w:t>
      </w:r>
      <w:r w:rsidR="61C850A1">
        <w:t>relate</w:t>
      </w:r>
      <w:r w:rsidR="31E121B6">
        <w:t xml:space="preserve">d to a robust AoFD is the </w:t>
      </w:r>
      <w:r w:rsidR="61C850A1">
        <w:t xml:space="preserve">integration </w:t>
      </w:r>
      <w:r w:rsidR="1DFA6762">
        <w:t xml:space="preserve">and reconciliation </w:t>
      </w:r>
      <w:r w:rsidR="61C850A1">
        <w:t>of</w:t>
      </w:r>
      <w:r w:rsidR="1DFA6762">
        <w:t xml:space="preserve"> inputs, </w:t>
      </w:r>
      <w:r w:rsidR="2AA0161A">
        <w:t xml:space="preserve">which have been clearly defined by the RP as being related to </w:t>
      </w:r>
      <w:r w:rsidR="6E6D2661">
        <w:t xml:space="preserve">qualified inspection, conservative material properties and </w:t>
      </w:r>
      <w:r w:rsidR="006511A5">
        <w:t xml:space="preserve">a robust </w:t>
      </w:r>
      <w:r w:rsidR="004D06F3">
        <w:t>DTA</w:t>
      </w:r>
      <w:r w:rsidR="61C850A1">
        <w:t xml:space="preserve"> </w:t>
      </w:r>
      <w:r w:rsidR="1DFA6762">
        <w:t>(</w:t>
      </w:r>
      <w:r w:rsidR="00EC6973">
        <w:t>SC</w:t>
      </w:r>
      <w:r w:rsidR="470C36B0">
        <w:t xml:space="preserve"> </w:t>
      </w:r>
      <w:r w:rsidR="007E0D1C">
        <w:t>23.</w:t>
      </w:r>
      <w:r w:rsidR="7C84F00D">
        <w:t xml:space="preserve">2.1, </w:t>
      </w:r>
      <w:r w:rsidR="007E0D1C">
        <w:t>23.</w:t>
      </w:r>
      <w:r w:rsidR="7C84F00D">
        <w:t xml:space="preserve">2.2 and </w:t>
      </w:r>
      <w:r w:rsidR="007E0D1C">
        <w:t>23.</w:t>
      </w:r>
      <w:r w:rsidR="7C84F00D">
        <w:t>2.3</w:t>
      </w:r>
      <w:r w:rsidR="1DFA6762">
        <w:t xml:space="preserve"> respectively)</w:t>
      </w:r>
      <w:r w:rsidR="6E6D2661">
        <w:t xml:space="preserve">. Determination of the </w:t>
      </w:r>
      <w:r w:rsidR="470C36B0">
        <w:t xml:space="preserve">component-specific </w:t>
      </w:r>
      <w:r w:rsidR="0A760FA4">
        <w:t>RFs</w:t>
      </w:r>
      <w:r w:rsidR="7C84F00D">
        <w:t xml:space="preserve"> </w:t>
      </w:r>
      <w:r w:rsidR="6C087587">
        <w:t xml:space="preserve">should not </w:t>
      </w:r>
      <w:r w:rsidR="0A760FA4">
        <w:t xml:space="preserve">be </w:t>
      </w:r>
      <w:r w:rsidR="6C087587">
        <w:t xml:space="preserve">overly reliant on </w:t>
      </w:r>
      <w:r w:rsidR="006511A5">
        <w:t xml:space="preserve">any </w:t>
      </w:r>
      <w:r w:rsidR="6C087587">
        <w:t>one</w:t>
      </w:r>
      <w:r w:rsidR="64F8B8D3">
        <w:t xml:space="preserve"> input</w:t>
      </w:r>
      <w:r w:rsidR="6C087587">
        <w:t xml:space="preserve"> of the </w:t>
      </w:r>
      <w:r w:rsidR="5A7610A6">
        <w:t>AoFD</w:t>
      </w:r>
      <w:r w:rsidR="7E442028">
        <w:t xml:space="preserve">, </w:t>
      </w:r>
      <w:r w:rsidR="0036387E">
        <w:t xml:space="preserve">ensuring </w:t>
      </w:r>
      <w:r w:rsidR="5A7610A6">
        <w:t xml:space="preserve">the RF </w:t>
      </w:r>
      <w:r w:rsidR="0036387E">
        <w:t xml:space="preserve">is </w:t>
      </w:r>
      <w:r w:rsidR="5A7610A6">
        <w:t>credible,</w:t>
      </w:r>
      <w:r w:rsidR="34C89170">
        <w:t xml:space="preserve"> reasonable and achievable. </w:t>
      </w:r>
    </w:p>
    <w:p w14:paraId="37C1DDE1" w14:textId="063D24A7" w:rsidR="000C6507" w:rsidRDefault="7E442028" w:rsidP="00964F1E">
      <w:pPr>
        <w:pStyle w:val="Numberedparagraph"/>
        <w:ind w:left="851" w:hanging="851"/>
      </w:pPr>
      <w:r>
        <w:t>Within S</w:t>
      </w:r>
      <w:r w:rsidR="00EC6973">
        <w:t>C</w:t>
      </w:r>
      <w:r>
        <w:t xml:space="preserve"> </w:t>
      </w:r>
      <w:r w:rsidR="00AE2633">
        <w:t>23.</w:t>
      </w:r>
      <w:r>
        <w:t xml:space="preserve">2, the RP has </w:t>
      </w:r>
      <w:r w:rsidR="29475052">
        <w:t>reflected</w:t>
      </w:r>
      <w:r>
        <w:t xml:space="preserve"> this expectation</w:t>
      </w:r>
      <w:r w:rsidR="29475052">
        <w:t xml:space="preserve">, </w:t>
      </w:r>
      <w:r>
        <w:t>argu</w:t>
      </w:r>
      <w:r w:rsidR="29475052">
        <w:t>ing</w:t>
      </w:r>
      <w:r>
        <w:t xml:space="preserve"> t</w:t>
      </w:r>
      <w:r w:rsidR="2624CE70">
        <w:t>hat</w:t>
      </w:r>
      <w:r>
        <w:t xml:space="preserve"> a balance is sought between </w:t>
      </w:r>
      <w:r w:rsidR="2624CE70">
        <w:t>activities undertaken to derive the key inputs of an AoFD,</w:t>
      </w:r>
      <w:r>
        <w:t xml:space="preserve"> so that there is not too great an onus placed on any one </w:t>
      </w:r>
      <w:r w:rsidR="00E44EC0">
        <w:t>aspect</w:t>
      </w:r>
      <w:r>
        <w:t xml:space="preserve"> in the safety case.</w:t>
      </w:r>
      <w:r w:rsidR="030A991B">
        <w:t xml:space="preserve"> I am satisfied that this high level expectation is </w:t>
      </w:r>
      <w:r w:rsidR="542E6078">
        <w:t xml:space="preserve">contained within the </w:t>
      </w:r>
      <w:r w:rsidR="00ED4867">
        <w:t>SC</w:t>
      </w:r>
      <w:r w:rsidR="542E6078">
        <w:t xml:space="preserve"> </w:t>
      </w:r>
      <w:r w:rsidR="002709C7">
        <w:t xml:space="preserve">but </w:t>
      </w:r>
      <w:r w:rsidR="542E6078">
        <w:t>noted</w:t>
      </w:r>
      <w:r w:rsidR="002709C7">
        <w:t xml:space="preserve"> that</w:t>
      </w:r>
      <w:r w:rsidR="542E6078">
        <w:t xml:space="preserve">, </w:t>
      </w:r>
      <w:r w:rsidR="001118FD">
        <w:t xml:space="preserve">unlike other instances where </w:t>
      </w:r>
      <w:r w:rsidR="542E6078">
        <w:t>t</w:t>
      </w:r>
      <w:r w:rsidR="050F3CE1">
        <w:t>he RP</w:t>
      </w:r>
      <w:r w:rsidR="542B75C1">
        <w:t xml:space="preserve"> </w:t>
      </w:r>
      <w:r w:rsidR="542E6078">
        <w:t xml:space="preserve">has </w:t>
      </w:r>
      <w:r w:rsidR="050F3CE1">
        <w:t>provide</w:t>
      </w:r>
      <w:r w:rsidR="652A8B7D">
        <w:t>d</w:t>
      </w:r>
      <w:r w:rsidR="050F3CE1">
        <w:t xml:space="preserve"> </w:t>
      </w:r>
      <w:r w:rsidR="005D77ED">
        <w:t>comprehensive</w:t>
      </w:r>
      <w:r w:rsidR="00E44EC0">
        <w:t xml:space="preserve"> information and guidance in </w:t>
      </w:r>
      <w:r w:rsidR="00D25151">
        <w:t xml:space="preserve">E3S case </w:t>
      </w:r>
      <w:r w:rsidR="005D77ED">
        <w:t xml:space="preserve">supporting </w:t>
      </w:r>
      <w:r w:rsidR="050F3CE1">
        <w:t>documents</w:t>
      </w:r>
      <w:r w:rsidR="000C6507">
        <w:t xml:space="preserve">, </w:t>
      </w:r>
      <w:r w:rsidR="00DE456C">
        <w:t>there was no</w:t>
      </w:r>
      <w:r w:rsidR="2ED821F2">
        <w:t xml:space="preserve"> </w:t>
      </w:r>
      <w:r w:rsidR="652A8B7D">
        <w:t xml:space="preserve">similar </w:t>
      </w:r>
      <w:r w:rsidR="69F27959">
        <w:t>guidance</w:t>
      </w:r>
      <w:r w:rsidR="2ED821F2">
        <w:t xml:space="preserve"> or requirements </w:t>
      </w:r>
      <w:r w:rsidR="000C6507">
        <w:t xml:space="preserve">regarding </w:t>
      </w:r>
      <w:r w:rsidR="4D3324B1">
        <w:t>how</w:t>
      </w:r>
      <w:r w:rsidR="2ED821F2">
        <w:t xml:space="preserve"> </w:t>
      </w:r>
      <w:r w:rsidR="69F27959">
        <w:t>the</w:t>
      </w:r>
      <w:r w:rsidR="0083567C">
        <w:t xml:space="preserve"> </w:t>
      </w:r>
      <w:r w:rsidR="6A7026AF">
        <w:t xml:space="preserve">RFs </w:t>
      </w:r>
      <w:r w:rsidR="69F27959">
        <w:t>are</w:t>
      </w:r>
      <w:r w:rsidR="6C45F58B">
        <w:t xml:space="preserve"> </w:t>
      </w:r>
      <w:r w:rsidR="652A8B7D">
        <w:t xml:space="preserve">reconciled </w:t>
      </w:r>
      <w:r w:rsidR="4D3324B1">
        <w:t xml:space="preserve">to </w:t>
      </w:r>
      <w:r w:rsidR="00FD3BE3">
        <w:t xml:space="preserve">ensure </w:t>
      </w:r>
      <w:r w:rsidR="009962A7">
        <w:t xml:space="preserve">a </w:t>
      </w:r>
      <w:r w:rsidR="20707088">
        <w:t>balanced</w:t>
      </w:r>
      <w:r w:rsidR="00FD3BE3">
        <w:t xml:space="preserve"> and achievable</w:t>
      </w:r>
      <w:r w:rsidR="00E44EC0">
        <w:t xml:space="preserve"> AoFD</w:t>
      </w:r>
      <w:r w:rsidR="134880E6">
        <w:t xml:space="preserve">. </w:t>
      </w:r>
    </w:p>
    <w:p w14:paraId="3E6EF7D2" w14:textId="3705059C" w:rsidR="00C422D1" w:rsidRDefault="000C6507" w:rsidP="00964F1E">
      <w:pPr>
        <w:pStyle w:val="Numberedparagraph"/>
        <w:ind w:left="851" w:hanging="851"/>
      </w:pPr>
      <w:r>
        <w:lastRenderedPageBreak/>
        <w:t xml:space="preserve">I sought further information as to how this is achieved. </w:t>
      </w:r>
      <w:r w:rsidR="00CA2F5C">
        <w:t>Th</w:t>
      </w:r>
      <w:r w:rsidR="00401DD3">
        <w:t>e</w:t>
      </w:r>
      <w:r w:rsidR="00CA2F5C">
        <w:t xml:space="preserve"> RP </w:t>
      </w:r>
      <w:r>
        <w:t>noted that</w:t>
      </w:r>
      <w:r w:rsidR="00A578DA">
        <w:t xml:space="preserve"> </w:t>
      </w:r>
      <w:r w:rsidR="00DE456C">
        <w:t xml:space="preserve">the </w:t>
      </w:r>
      <w:r>
        <w:t xml:space="preserve">process of determining RFs </w:t>
      </w:r>
      <w:r w:rsidR="00A578DA">
        <w:t>is</w:t>
      </w:r>
      <w:r>
        <w:t xml:space="preserve"> iterative and necessary to inform and refine the design of </w:t>
      </w:r>
      <w:r w:rsidR="008E6FEF">
        <w:t>Rolls-Royce SMR</w:t>
      </w:r>
      <w:r>
        <w:t xml:space="preserve"> components</w:t>
      </w:r>
      <w:r w:rsidR="00A578DA">
        <w:t xml:space="preserve"> and that the decisions were captured in the </w:t>
      </w:r>
      <w:r w:rsidR="00D27BAF">
        <w:t xml:space="preserve">component design </w:t>
      </w:r>
      <w:r w:rsidR="00F05259">
        <w:t xml:space="preserve">under the </w:t>
      </w:r>
      <w:r w:rsidR="00DE456C">
        <w:t>RP’s</w:t>
      </w:r>
      <w:r w:rsidR="00F05259">
        <w:t xml:space="preserve"> requirements management process</w:t>
      </w:r>
      <w:r w:rsidR="00D27BAF">
        <w:t xml:space="preserve">. The RP acknowledged that additional guidance </w:t>
      </w:r>
      <w:r w:rsidR="00CA2F5C">
        <w:t xml:space="preserve">on </w:t>
      </w:r>
      <w:r w:rsidR="00D27BAF">
        <w:t xml:space="preserve">the </w:t>
      </w:r>
      <w:r w:rsidR="00CA2F5C">
        <w:t xml:space="preserve">reconciliation of </w:t>
      </w:r>
      <w:r w:rsidR="00CA7189">
        <w:t>the AoFD</w:t>
      </w:r>
      <w:r w:rsidR="00401DD3">
        <w:t xml:space="preserve"> </w:t>
      </w:r>
      <w:r w:rsidR="005A72C5">
        <w:t>process and determin</w:t>
      </w:r>
      <w:r w:rsidR="00CA7189">
        <w:t>ing</w:t>
      </w:r>
      <w:r w:rsidR="005A72C5">
        <w:t xml:space="preserve"> </w:t>
      </w:r>
      <w:r w:rsidR="00CA2F5C">
        <w:t xml:space="preserve">RFs </w:t>
      </w:r>
      <w:r w:rsidR="00D27BAF">
        <w:t xml:space="preserve">could be captured within the </w:t>
      </w:r>
      <w:r w:rsidR="00DE456C">
        <w:t>E3S case</w:t>
      </w:r>
      <w:r w:rsidR="007F019C">
        <w:t xml:space="preserve">. </w:t>
      </w:r>
    </w:p>
    <w:p w14:paraId="6B35F862" w14:textId="3381ADC0" w:rsidR="00CA2F5C" w:rsidRDefault="00F212A2" w:rsidP="00964F1E">
      <w:pPr>
        <w:pStyle w:val="Numberedparagraph"/>
        <w:ind w:left="851" w:hanging="851"/>
      </w:pPr>
      <w:r>
        <w:t xml:space="preserve">I consider the detail </w:t>
      </w:r>
      <w:r w:rsidR="006D2C2F">
        <w:t xml:space="preserve">and scope </w:t>
      </w:r>
      <w:r>
        <w:t xml:space="preserve">of the </w:t>
      </w:r>
      <w:r w:rsidR="006D2C2F">
        <w:t xml:space="preserve">reconciliation process guidance to be </w:t>
      </w:r>
      <w:r w:rsidR="002B6C9B">
        <w:t xml:space="preserve">important </w:t>
      </w:r>
      <w:r w:rsidR="00367587">
        <w:t xml:space="preserve">to </w:t>
      </w:r>
      <w:r w:rsidR="00874E0E">
        <w:t>the E3S case</w:t>
      </w:r>
      <w:r w:rsidR="008E741D">
        <w:t>, to demonstrate</w:t>
      </w:r>
      <w:r w:rsidR="009A7208" w:rsidRPr="009A7208">
        <w:t xml:space="preserve"> </w:t>
      </w:r>
      <w:r w:rsidR="008E741D">
        <w:t xml:space="preserve">how </w:t>
      </w:r>
      <w:r w:rsidR="009A7208">
        <w:t>a balanced AoFD for the design of VHR/HR components</w:t>
      </w:r>
      <w:r w:rsidR="008E741D">
        <w:t xml:space="preserve"> is substantiated</w:t>
      </w:r>
      <w:r w:rsidR="006D2C2F">
        <w:t>.</w:t>
      </w:r>
      <w:r w:rsidR="00DA59E5">
        <w:t xml:space="preserve"> </w:t>
      </w:r>
      <w:r w:rsidR="00336DF2">
        <w:t>Evidence of</w:t>
      </w:r>
      <w:r w:rsidR="00DA59E5">
        <w:t xml:space="preserve"> how multiple </w:t>
      </w:r>
      <w:r w:rsidR="00336DF2">
        <w:t xml:space="preserve">technical inputs </w:t>
      </w:r>
      <w:r w:rsidR="00D846BE">
        <w:t xml:space="preserve">to underpin the </w:t>
      </w:r>
      <w:r w:rsidR="00DA0483">
        <w:t xml:space="preserve">beyond code provisions for VHR/HR components have been </w:t>
      </w:r>
      <w:r w:rsidR="00812764">
        <w:t>considered is an ONR expectation under SAP EMC. 3 (</w:t>
      </w:r>
      <w:r w:rsidR="007B4F6B">
        <w:t>ref.</w:t>
      </w:r>
      <w:sdt>
        <w:sdtPr>
          <w:id w:val="-2081588823"/>
          <w:citation/>
        </w:sdtPr>
        <w:sdtEndPr/>
        <w:sdtContent>
          <w:r w:rsidR="007B4F6B">
            <w:fldChar w:fldCharType="begin"/>
          </w:r>
          <w:r w:rsidR="00F6560D">
            <w:instrText xml:space="preserve">CITATION SAPs \l 2057 </w:instrText>
          </w:r>
          <w:r w:rsidR="007B4F6B">
            <w:fldChar w:fldCharType="separate"/>
          </w:r>
          <w:r w:rsidR="00B02777">
            <w:rPr>
              <w:noProof/>
            </w:rPr>
            <w:t xml:space="preserve"> </w:t>
          </w:r>
          <w:r w:rsidR="00B02777" w:rsidRPr="00B02777">
            <w:rPr>
              <w:noProof/>
            </w:rPr>
            <w:t>[11]</w:t>
          </w:r>
          <w:r w:rsidR="007B4F6B">
            <w:fldChar w:fldCharType="end"/>
          </w:r>
        </w:sdtContent>
      </w:sdt>
      <w:r w:rsidR="00812764">
        <w:t>)</w:t>
      </w:r>
      <w:r w:rsidR="00DA0483">
        <w:t xml:space="preserve">. </w:t>
      </w:r>
      <w:r w:rsidR="00C932E8">
        <w:t>Input</w:t>
      </w:r>
      <w:r w:rsidR="004D718C">
        <w:t xml:space="preserve"> </w:t>
      </w:r>
      <w:r w:rsidR="00C932E8">
        <w:t>considerations</w:t>
      </w:r>
      <w:r w:rsidR="004D718C">
        <w:t xml:space="preserve"> to </w:t>
      </w:r>
      <w:r w:rsidR="00C932E8">
        <w:t>support</w:t>
      </w:r>
      <w:r w:rsidR="004D718C">
        <w:t xml:space="preserve"> such </w:t>
      </w:r>
      <w:r w:rsidR="00C932E8">
        <w:t>claims</w:t>
      </w:r>
      <w:r w:rsidR="004D718C">
        <w:t xml:space="preserve"> may </w:t>
      </w:r>
      <w:r w:rsidR="00C932E8">
        <w:t>include</w:t>
      </w:r>
      <w:r w:rsidR="004D718C">
        <w:t xml:space="preserve"> </w:t>
      </w:r>
      <w:r w:rsidR="00497D0E">
        <w:t xml:space="preserve">the </w:t>
      </w:r>
      <w:r w:rsidR="00DA0483">
        <w:t>material testing strategy to</w:t>
      </w:r>
      <w:r w:rsidR="004D3A7A">
        <w:t xml:space="preserve"> </w:t>
      </w:r>
      <w:r w:rsidR="00DA0483">
        <w:t xml:space="preserve">ensure robust </w:t>
      </w:r>
      <w:r w:rsidR="004D3A7A">
        <w:t>demonstration of material properties</w:t>
      </w:r>
      <w:r w:rsidR="00DA0483">
        <w:t xml:space="preserve">, </w:t>
      </w:r>
      <w:r w:rsidR="004D3A7A">
        <w:t xml:space="preserve">refinement of </w:t>
      </w:r>
      <w:r w:rsidR="00DA0483">
        <w:t xml:space="preserve">material specification to </w:t>
      </w:r>
      <w:r w:rsidR="004D3A7A">
        <w:t>improve</w:t>
      </w:r>
      <w:r w:rsidR="00DA0483">
        <w:t xml:space="preserve"> mechanical properties</w:t>
      </w:r>
      <w:r w:rsidR="004D3A7A">
        <w:t>, component optimisation to improve inspectability</w:t>
      </w:r>
      <w:r w:rsidR="00DA0483">
        <w:t xml:space="preserve"> </w:t>
      </w:r>
      <w:r w:rsidR="004D3A7A">
        <w:t>(</w:t>
      </w:r>
      <w:r w:rsidR="005F1BB6">
        <w:t>surface</w:t>
      </w:r>
      <w:r w:rsidR="004D3A7A">
        <w:t xml:space="preserve"> finish, </w:t>
      </w:r>
      <w:r w:rsidR="005F1BB6">
        <w:t>grain size consideration) and conservative structural analysis.</w:t>
      </w:r>
      <w:r w:rsidR="006D2C2F">
        <w:t xml:space="preserve"> </w:t>
      </w:r>
      <w:r w:rsidR="0029767D">
        <w:t xml:space="preserve">I </w:t>
      </w:r>
      <w:r w:rsidR="003A1EA0">
        <w:t>consider</w:t>
      </w:r>
      <w:r w:rsidR="0029767D">
        <w:t xml:space="preserve"> </w:t>
      </w:r>
      <w:r w:rsidR="00014030">
        <w:t>th</w:t>
      </w:r>
      <w:r w:rsidR="005F1BB6">
        <w:t>e</w:t>
      </w:r>
      <w:r w:rsidR="00C932E8">
        <w:t xml:space="preserve"> substantiation of AoFD reconciliation within the E3S case to be a </w:t>
      </w:r>
      <w:r w:rsidR="0029767D">
        <w:t>residual matter</w:t>
      </w:r>
      <w:r w:rsidR="00C932E8">
        <w:t xml:space="preserve"> that I will follow up in Step 3</w:t>
      </w:r>
      <w:r w:rsidR="00BA141F">
        <w:t xml:space="preserve">. </w:t>
      </w:r>
    </w:p>
    <w:p w14:paraId="0F4BCC9C" w14:textId="5E5E20F3" w:rsidR="00A36E44" w:rsidRDefault="00A36E44" w:rsidP="003B0F9A">
      <w:pPr>
        <w:pStyle w:val="Heading4"/>
      </w:pPr>
      <w:r>
        <w:t xml:space="preserve">Variation </w:t>
      </w:r>
      <w:r w:rsidR="00EC2304">
        <w:t>b</w:t>
      </w:r>
      <w:r>
        <w:t xml:space="preserve">etween HR and VHR for the </w:t>
      </w:r>
      <w:r w:rsidR="00EC2304">
        <w:t>demonstration of reliability</w:t>
      </w:r>
      <w:r>
        <w:t>.</w:t>
      </w:r>
    </w:p>
    <w:p w14:paraId="69F538B0" w14:textId="5F1ABE94" w:rsidR="00A36E44" w:rsidRDefault="00A36E44" w:rsidP="00964F1E">
      <w:pPr>
        <w:pStyle w:val="Numberedparagraph"/>
        <w:ind w:left="851" w:hanging="851"/>
      </w:pPr>
      <w:r>
        <w:t xml:space="preserve">Section </w:t>
      </w:r>
      <w:r w:rsidR="00E13E0F">
        <w:t>4.2.2.1</w:t>
      </w:r>
      <w:r>
        <w:t xml:space="preserve"> discusses how the RP has differentiated between VHR and HR classification, whereby it seeks to demonstrate that HR components have less severe consequences of failure compared with VHR, due to safety measures provided by In-vessel Retention (IVR) and </w:t>
      </w:r>
      <w:r w:rsidR="0051724A">
        <w:t xml:space="preserve">the </w:t>
      </w:r>
      <w:r>
        <w:t xml:space="preserve">containment </w:t>
      </w:r>
      <w:r w:rsidR="006C5AD9">
        <w:t xml:space="preserve">vessel </w:t>
      </w:r>
      <w:r>
        <w:t xml:space="preserve">to prevent significant off-site release. </w:t>
      </w:r>
    </w:p>
    <w:p w14:paraId="7DF39279" w14:textId="6BBF8B94" w:rsidR="00667A5D" w:rsidRDefault="00A36E44">
      <w:pPr>
        <w:pStyle w:val="Numberedparagraph"/>
        <w:ind w:left="851" w:hanging="851"/>
      </w:pPr>
      <w:r>
        <w:t xml:space="preserve">The RP claims that the tolerable failure frequency of HR components is </w:t>
      </w:r>
      <w:r w:rsidR="00983857">
        <w:t>greater</w:t>
      </w:r>
      <w:r>
        <w:t xml:space="preserve"> than for VHR components, therefore warranting a reduced burden of evidence to support the safety case</w:t>
      </w:r>
      <w:r w:rsidR="004D6550">
        <w:t xml:space="preserve"> structural integrity claims</w:t>
      </w:r>
      <w:r>
        <w:t xml:space="preserve">. It should be noted that measures for HR classification components still go beyond those required for Safety Class 1 under ASME III requirements. These are discussed in turn for each of the parameters affecting AoFD. </w:t>
      </w:r>
    </w:p>
    <w:p w14:paraId="034D33EE" w14:textId="2DF41FE2" w:rsidR="00745365" w:rsidRDefault="00745365">
      <w:pPr>
        <w:pStyle w:val="Numberedparagraph"/>
        <w:ind w:left="851" w:hanging="851"/>
      </w:pPr>
      <w:r>
        <w:t xml:space="preserve">The RP states in (ref. </w:t>
      </w:r>
      <w:sdt>
        <w:sdtPr>
          <w:id w:val="-357204038"/>
          <w:citation/>
        </w:sdtPr>
        <w:sdtEndPr/>
        <w:sdtContent>
          <w:r w:rsidR="00667A5D">
            <w:fldChar w:fldCharType="begin"/>
          </w:r>
          <w:r w:rsidR="00056A76">
            <w:instrText xml:space="preserve">CITATION E3Sch23 \l 2057 </w:instrText>
          </w:r>
          <w:r w:rsidR="00667A5D">
            <w:fldChar w:fldCharType="separate"/>
          </w:r>
          <w:r w:rsidR="00B02777" w:rsidRPr="00B02777">
            <w:rPr>
              <w:noProof/>
            </w:rPr>
            <w:t>[8]</w:t>
          </w:r>
          <w:r w:rsidR="00667A5D">
            <w:fldChar w:fldCharType="end"/>
          </w:r>
        </w:sdtContent>
      </w:sdt>
      <w:r>
        <w:t>)</w:t>
      </w:r>
      <w:r w:rsidR="00667A5D">
        <w:t xml:space="preserve"> that “both HR and VHR classifications are considered to be higher reliability classifications which warrant beyond code activities. N</w:t>
      </w:r>
      <w:r>
        <w:t>o distinction is made between the requirements for these classifications, with the exception of inspection assurance (subclaim 23.2.1, section 23.2.1)</w:t>
      </w:r>
      <w:r w:rsidR="00667A5D">
        <w:t>”</w:t>
      </w:r>
      <w:r>
        <w:t>.</w:t>
      </w:r>
      <w:r w:rsidR="00667A5D">
        <w:t xml:space="preserve"> I sampled the substantiation of these requirements further, based on the SIR and other supporting documents.</w:t>
      </w:r>
    </w:p>
    <w:p w14:paraId="5198903F" w14:textId="410125A0" w:rsidR="00A36E44" w:rsidRDefault="00A36E44" w:rsidP="00964F1E">
      <w:pPr>
        <w:pStyle w:val="Numberedparagraph"/>
        <w:ind w:left="851" w:hanging="851"/>
      </w:pPr>
      <w:r>
        <w:t xml:space="preserve">For Subclaim 23.2.1 (manufacturing examination), the RP claims that for HR welds, the additional end of manufacture examination shall be subject to an Inspection Capability Assessment, as opposed to Inspection Qualification, which is specific for VHR welds. At a high level, the RP’s proposed use of a graded inspection approach is reasonable, however any such strategy </w:t>
      </w:r>
      <w:r>
        <w:lastRenderedPageBreak/>
        <w:t xml:space="preserve">should be considered and substantiated in the context of reducing risks ALARP and the impact on the overall AoFD for the component in question. </w:t>
      </w:r>
    </w:p>
    <w:p w14:paraId="64E29388" w14:textId="2FAA738E" w:rsidR="00A36E44" w:rsidRDefault="00A36E44" w:rsidP="00964F1E">
      <w:pPr>
        <w:pStyle w:val="Numberedparagraph"/>
        <w:ind w:left="851" w:hanging="851"/>
      </w:pPr>
      <w:r>
        <w:t xml:space="preserve">It is challenging to quantify a reduction in safety justification based on any one element of an AoFD, when considering above code aspects whereby conservatism is necessary to </w:t>
      </w:r>
      <w:r w:rsidR="00D75968">
        <w:t>manage</w:t>
      </w:r>
      <w:r>
        <w:t xml:space="preserve"> uncertainty. It is therefore my opinion that this aspect of the RP’s approach </w:t>
      </w:r>
      <w:r w:rsidR="0078773F">
        <w:t xml:space="preserve">and E3S case </w:t>
      </w:r>
      <w:r>
        <w:t xml:space="preserve">requires further </w:t>
      </w:r>
      <w:r w:rsidR="000F35FE">
        <w:t>assessment</w:t>
      </w:r>
      <w:r>
        <w:t xml:space="preserve">, to fully understand the benefits and disbenefits that have been considered by the RP in terms of time, cost and effort compared to the </w:t>
      </w:r>
      <w:r w:rsidR="00700CE6" w:rsidRPr="00700CE6">
        <w:t>reduction in risk</w:t>
      </w:r>
      <w:r>
        <w:t xml:space="preserve">. I </w:t>
      </w:r>
      <w:r w:rsidR="00636FC8">
        <w:t xml:space="preserve">expect further evidence to be presented within the E3S case </w:t>
      </w:r>
      <w:r>
        <w:t xml:space="preserve">of where HR classification is being claimed, to </w:t>
      </w:r>
      <w:r w:rsidR="00442370">
        <w:t>demonstrate</w:t>
      </w:r>
      <w:r>
        <w:t xml:space="preserve"> how the inspection approach varies </w:t>
      </w:r>
      <w:r w:rsidR="00D719A9">
        <w:t>compared to VHR</w:t>
      </w:r>
      <w:r w:rsidR="00F70D51">
        <w:t xml:space="preserve"> examples</w:t>
      </w:r>
      <w:r w:rsidR="005F33DC">
        <w:t xml:space="preserve"> and</w:t>
      </w:r>
      <w:r>
        <w:t xml:space="preserve"> what overall effect this has on the AoFD </w:t>
      </w:r>
      <w:r w:rsidR="005F33DC">
        <w:t>to support the</w:t>
      </w:r>
      <w:r>
        <w:t xml:space="preserve"> conceptual defence in depth argument. I consider this to be a residual mater. </w:t>
      </w:r>
    </w:p>
    <w:p w14:paraId="6342AFA8" w14:textId="39D81758" w:rsidR="00A36E44" w:rsidRDefault="00A36E44" w:rsidP="00964F1E">
      <w:pPr>
        <w:pStyle w:val="Numberedparagraph"/>
        <w:ind w:left="851" w:hanging="851"/>
      </w:pPr>
      <w:r>
        <w:t>For S</w:t>
      </w:r>
      <w:r w:rsidR="001061D7">
        <w:t>C</w:t>
      </w:r>
      <w:r>
        <w:t xml:space="preserve"> 23.2.2 (fracture toughness), the fracture toughness value used in the limiting defect size calculation is a suitably conservative lower bound. To underpin this, a range of additional testing is proposed, including supplementary Charpy testing in the transition region and upper shelf fracture toughness testing for all VHR/HR ferritic forgings and representative welds (including the weld heat affected zone). </w:t>
      </w:r>
    </w:p>
    <w:p w14:paraId="1059A56A" w14:textId="6253CDF3" w:rsidR="00A36E44" w:rsidRDefault="00A36E44" w:rsidP="00964F1E">
      <w:pPr>
        <w:pStyle w:val="Numberedparagraph"/>
        <w:ind w:left="851" w:hanging="851"/>
      </w:pPr>
      <w:r>
        <w:t>The RP’s SIR (specifically SIR no. 831</w:t>
      </w:r>
      <w:r w:rsidR="001B3EBC">
        <w:t>, ref.</w:t>
      </w:r>
      <w:sdt>
        <w:sdtPr>
          <w:id w:val="-2125984514"/>
          <w:citation/>
        </w:sdtPr>
        <w:sdtEndPr/>
        <w:sdtContent>
          <w:r w:rsidR="001B3EBC">
            <w:fldChar w:fldCharType="begin"/>
          </w:r>
          <w:r w:rsidR="001B3EBC">
            <w:instrText xml:space="preserve"> CITATION Str \l 2057 </w:instrText>
          </w:r>
          <w:r w:rsidR="001B3EBC">
            <w:fldChar w:fldCharType="separate"/>
          </w:r>
          <w:r w:rsidR="00B02777">
            <w:rPr>
              <w:noProof/>
            </w:rPr>
            <w:t xml:space="preserve"> </w:t>
          </w:r>
          <w:r w:rsidR="00B02777" w:rsidRPr="00B02777">
            <w:rPr>
              <w:noProof/>
            </w:rPr>
            <w:t>[35]</w:t>
          </w:r>
          <w:r w:rsidR="001B3EBC">
            <w:fldChar w:fldCharType="end"/>
          </w:r>
        </w:sdtContent>
      </w:sdt>
      <w:r>
        <w:t>) states that “the acceptance criterion for upper shelf fracture toughness is not prescribed, and it is the responsibility of the designer to identify an appropriate value considering the context in the safety case”</w:t>
      </w:r>
      <w:r w:rsidR="001061D7">
        <w:t>.</w:t>
      </w:r>
      <w:r>
        <w:t xml:space="preserve"> </w:t>
      </w:r>
      <w:r w:rsidR="00CA7C9A">
        <w:t>The SIR</w:t>
      </w:r>
      <w:r w:rsidR="00CA7C9A" w:rsidRPr="002E6A05">
        <w:t xml:space="preserve"> </w:t>
      </w:r>
      <w:r w:rsidR="00CA7C9A">
        <w:t xml:space="preserve">(Ref. </w:t>
      </w:r>
      <w:sdt>
        <w:sdtPr>
          <w:id w:val="2145150756"/>
          <w:citation/>
        </w:sdtPr>
        <w:sdtEndPr/>
        <w:sdtContent>
          <w:r w:rsidR="00CA7C9A">
            <w:fldChar w:fldCharType="begin"/>
          </w:r>
          <w:r w:rsidR="00CA7C9A">
            <w:instrText xml:space="preserve"> CITATION Str \l 2057 </w:instrText>
          </w:r>
          <w:r w:rsidR="00CA7C9A">
            <w:fldChar w:fldCharType="separate"/>
          </w:r>
          <w:r w:rsidR="00B02777" w:rsidRPr="00B02777">
            <w:rPr>
              <w:noProof/>
            </w:rPr>
            <w:t>[35]</w:t>
          </w:r>
          <w:r w:rsidR="00CA7C9A">
            <w:fldChar w:fldCharType="end"/>
          </w:r>
        </w:sdtContent>
      </w:sdt>
      <w:r w:rsidR="00CA7C9A">
        <w:t xml:space="preserve">, SIR no. 299) states that “it is likely to be proportionate to still test those representative welds as the cost and effort is relatively low”. </w:t>
      </w:r>
      <w:r w:rsidR="00481E5C">
        <w:t xml:space="preserve">This is confirmed under </w:t>
      </w:r>
      <w:r w:rsidR="009F1C66">
        <w:t>SIR no. 270</w:t>
      </w:r>
      <w:r w:rsidR="00481E5C">
        <w:t xml:space="preserve"> (</w:t>
      </w:r>
      <w:r w:rsidR="009F1C66">
        <w:t>ref.</w:t>
      </w:r>
      <w:sdt>
        <w:sdtPr>
          <w:id w:val="528694167"/>
          <w:citation/>
        </w:sdtPr>
        <w:sdtEndPr/>
        <w:sdtContent>
          <w:r w:rsidR="009F1C66">
            <w:fldChar w:fldCharType="begin"/>
          </w:r>
          <w:r w:rsidR="009F1C66">
            <w:instrText xml:space="preserve"> CITATION Str \l 2057 </w:instrText>
          </w:r>
          <w:r w:rsidR="009F1C66">
            <w:fldChar w:fldCharType="separate"/>
          </w:r>
          <w:r w:rsidR="00B02777">
            <w:rPr>
              <w:noProof/>
            </w:rPr>
            <w:t xml:space="preserve"> </w:t>
          </w:r>
          <w:r w:rsidR="00B02777" w:rsidRPr="00B02777">
            <w:rPr>
              <w:noProof/>
            </w:rPr>
            <w:t>[35]</w:t>
          </w:r>
          <w:r w:rsidR="009F1C66">
            <w:fldChar w:fldCharType="end"/>
          </w:r>
        </w:sdtContent>
      </w:sdt>
      <w:r w:rsidR="009F1C66">
        <w:t>)</w:t>
      </w:r>
      <w:r w:rsidR="005C6CFE">
        <w:t xml:space="preserve"> that </w:t>
      </w:r>
      <w:r w:rsidR="002E6A05">
        <w:t>“f</w:t>
      </w:r>
      <w:r w:rsidR="002E6A05" w:rsidRPr="002E6A05">
        <w:t>or HR/VHR welds, representative welds (</w:t>
      </w:r>
      <w:r w:rsidR="001356ED">
        <w:t>for example,</w:t>
      </w:r>
      <w:r w:rsidR="002E6A05" w:rsidRPr="002E6A05">
        <w:t xml:space="preserve"> welding procedure qualification specimens) shall be subject to upper shelf fracture toughness testing of both weld and heat affected zone locations</w:t>
      </w:r>
      <w:r w:rsidR="009F1C66">
        <w:t>”</w:t>
      </w:r>
      <w:r w:rsidR="00667A5D">
        <w:t xml:space="preserve">. </w:t>
      </w:r>
      <w:r>
        <w:t>In my opinion, th</w:t>
      </w:r>
      <w:r w:rsidR="00667A5D">
        <w:t xml:space="preserve">e RP’s </w:t>
      </w:r>
      <w:r w:rsidR="00FE60C4">
        <w:t xml:space="preserve">consistent </w:t>
      </w:r>
      <w:r w:rsidR="00667A5D">
        <w:t xml:space="preserve">approach </w:t>
      </w:r>
      <w:r w:rsidR="00067106">
        <w:t xml:space="preserve">for fracture toughness testing </w:t>
      </w:r>
      <w:r w:rsidR="00FE60C4">
        <w:t>of</w:t>
      </w:r>
      <w:r w:rsidR="00067106">
        <w:t xml:space="preserve"> HR and VHR welds </w:t>
      </w:r>
      <w:r w:rsidR="00FE60C4">
        <w:t>is rea</w:t>
      </w:r>
      <w:r w:rsidR="009F1C66">
        <w:t>sonable</w:t>
      </w:r>
      <w:r w:rsidR="001D44D5">
        <w:t xml:space="preserve">. </w:t>
      </w:r>
      <w:r w:rsidR="009F1C66">
        <w:t xml:space="preserve">The </w:t>
      </w:r>
      <w:r w:rsidR="006A336A">
        <w:t xml:space="preserve">identification of appropriate fracture toughness values </w:t>
      </w:r>
      <w:r w:rsidR="00A0103C">
        <w:t>for</w:t>
      </w:r>
      <w:r w:rsidR="006A336A">
        <w:t xml:space="preserve"> HR and VHR classified components, sub components and welds specific </w:t>
      </w:r>
      <w:r w:rsidR="00A0103C">
        <w:t xml:space="preserve">to the </w:t>
      </w:r>
      <w:r w:rsidR="006A336A">
        <w:t xml:space="preserve">context </w:t>
      </w:r>
      <w:r w:rsidR="00A0103C">
        <w:t>of</w:t>
      </w:r>
      <w:r w:rsidR="006A336A">
        <w:t xml:space="preserve"> the E3S case (as per SIR</w:t>
      </w:r>
      <w:r w:rsidR="003F4F1A">
        <w:t xml:space="preserve"> no.</w:t>
      </w:r>
      <w:r w:rsidR="006A336A">
        <w:t xml:space="preserve"> </w:t>
      </w:r>
      <w:r w:rsidR="00191296">
        <w:t>831</w:t>
      </w:r>
      <w:r w:rsidR="006A336A">
        <w:t>)</w:t>
      </w:r>
      <w:r w:rsidR="00A0103C">
        <w:t xml:space="preserve"> </w:t>
      </w:r>
      <w:r w:rsidR="001D44D5">
        <w:t xml:space="preserve">will </w:t>
      </w:r>
      <w:r w:rsidR="00A0103C">
        <w:t>require further assessment, when the necessary evidence is available on a component specific basis in Step 3.</w:t>
      </w:r>
    </w:p>
    <w:p w14:paraId="5A2B7DC4" w14:textId="0B0E2EC0" w:rsidR="00A36E44" w:rsidRDefault="00A36E44" w:rsidP="00964F1E">
      <w:pPr>
        <w:pStyle w:val="Numberedparagraph"/>
        <w:ind w:left="851" w:hanging="851"/>
      </w:pPr>
      <w:r>
        <w:t xml:space="preserve">Subclaim 23.2.3 (Defect Tolerance Assessment) initially stated that the </w:t>
      </w:r>
      <w:r w:rsidR="0006637E">
        <w:t xml:space="preserve">target </w:t>
      </w:r>
      <w:r>
        <w:t xml:space="preserve">RF for HR components was 1.4, however this approach has been revised by the RP during Step 2 to match that for VHR, meaning </w:t>
      </w:r>
      <w:r w:rsidR="00050278">
        <w:t xml:space="preserve">the </w:t>
      </w:r>
      <w:r w:rsidR="0006637E">
        <w:t xml:space="preserve">target </w:t>
      </w:r>
      <w:r>
        <w:t>RFs</w:t>
      </w:r>
      <w:r w:rsidR="00050278">
        <w:t xml:space="preserve"> for both VHR and HR</w:t>
      </w:r>
      <w:r>
        <w:t xml:space="preserve"> </w:t>
      </w:r>
      <w:r w:rsidR="00050278">
        <w:t xml:space="preserve">components </w:t>
      </w:r>
      <w:r>
        <w:t>are now 2. The RP has confirmed that future updates of Chapter 23 (</w:t>
      </w:r>
      <w:r w:rsidR="0062083A" w:rsidRPr="00442CE9">
        <w:t>ref.</w:t>
      </w:r>
      <w:r w:rsidR="001B3EBC" w:rsidRPr="00442CE9">
        <w:t xml:space="preserve"> </w:t>
      </w:r>
      <w:sdt>
        <w:sdtPr>
          <w:id w:val="869343277"/>
          <w:citation/>
        </w:sdtPr>
        <w:sdtEndPr/>
        <w:sdtContent>
          <w:r w:rsidR="001B3EBC" w:rsidRPr="00442CE9">
            <w:fldChar w:fldCharType="begin"/>
          </w:r>
          <w:r w:rsidR="00056A76">
            <w:instrText xml:space="preserve">CITATION E3Sch23 \l 2057 </w:instrText>
          </w:r>
          <w:r w:rsidR="001B3EBC" w:rsidRPr="00442CE9">
            <w:fldChar w:fldCharType="separate"/>
          </w:r>
          <w:r w:rsidR="00B02777" w:rsidRPr="00B02777">
            <w:rPr>
              <w:noProof/>
            </w:rPr>
            <w:t>[8]</w:t>
          </w:r>
          <w:r w:rsidR="001B3EBC" w:rsidRPr="00442CE9">
            <w:fldChar w:fldCharType="end"/>
          </w:r>
        </w:sdtContent>
      </w:sdt>
      <w:r w:rsidRPr="00442CE9">
        <w:t>) and</w:t>
      </w:r>
      <w:r>
        <w:t xml:space="preserve"> associated documents (SIR, DTAG, DTAG TB, CSRs etc) will be amended to reflect this position. </w:t>
      </w:r>
    </w:p>
    <w:p w14:paraId="5184B320" w14:textId="4F87B2EB" w:rsidR="00A36E44" w:rsidRDefault="00A36E44" w:rsidP="00964F1E">
      <w:pPr>
        <w:pStyle w:val="Numberedparagraph"/>
        <w:ind w:left="851" w:hanging="851"/>
      </w:pPr>
      <w:r>
        <w:t xml:space="preserve">This change is expected to have an impact on the design of the components and subcomponents of this classification, as well as the level and scope of evidence expected to underpin such claims. I have already identified the designation, scrutiny and demonstration of HR classification to be a residual </w:t>
      </w:r>
      <w:r>
        <w:lastRenderedPageBreak/>
        <w:t xml:space="preserve">matter (Section </w:t>
      </w:r>
      <w:r w:rsidR="00700CE6" w:rsidRPr="00700CE6">
        <w:t>4.2.2.1</w:t>
      </w:r>
      <w:r w:rsidR="007D44A5">
        <w:t xml:space="preserve"> above</w:t>
      </w:r>
      <w:r w:rsidRPr="00700CE6">
        <w:t>).</w:t>
      </w:r>
      <w:r>
        <w:t xml:space="preserve"> Therefore, I </w:t>
      </w:r>
      <w:r w:rsidR="00DC635B">
        <w:t>expect</w:t>
      </w:r>
      <w:r>
        <w:t xml:space="preserve"> the updated E3S Tier 1 and 2 documents to ensure the </w:t>
      </w:r>
      <w:r w:rsidR="0006637E">
        <w:t xml:space="preserve">target </w:t>
      </w:r>
      <w:r>
        <w:t xml:space="preserve">RF of 1.4 has been amended and that the requirement for a </w:t>
      </w:r>
      <w:r w:rsidR="0006637E">
        <w:t xml:space="preserve">target </w:t>
      </w:r>
      <w:r>
        <w:t>RF of 2 is reflected in subsequent evidence submitted for HR classified components</w:t>
      </w:r>
      <w:r w:rsidR="00DC635B">
        <w:t xml:space="preserve"> and </w:t>
      </w:r>
      <w:r>
        <w:t>subcomponents.</w:t>
      </w:r>
    </w:p>
    <w:p w14:paraId="6AD8B42E" w14:textId="5AC14CCE" w:rsidR="00A36E44" w:rsidRDefault="00A36E44" w:rsidP="00964F1E">
      <w:pPr>
        <w:pStyle w:val="Numberedparagraph"/>
        <w:ind w:left="851" w:hanging="851"/>
      </w:pPr>
      <w:r>
        <w:t>Overall, based on the information provided so far, it is my opinion that the E3S case does not contain sufficient evidence to determine whether the reduced</w:t>
      </w:r>
      <w:r w:rsidR="00EA6FD6">
        <w:t xml:space="preserve"> </w:t>
      </w:r>
      <w:r w:rsidR="000F1AE4">
        <w:t>structural integrity</w:t>
      </w:r>
      <w:r>
        <w:t xml:space="preserve"> controls proposed for HR claims are reasonable and proportionate to the claimed lower failure consequences. </w:t>
      </w:r>
      <w:r w:rsidR="0000675B">
        <w:t xml:space="preserve">I do not consider that this constitutes a shortfall for the purposes of the </w:t>
      </w:r>
      <w:r w:rsidR="00777C01">
        <w:t xml:space="preserve">GDA structural integrity </w:t>
      </w:r>
      <w:r w:rsidR="0000675B">
        <w:t xml:space="preserve">Step 2 assessment, on the basis that </w:t>
      </w:r>
      <w:r w:rsidR="00534C69">
        <w:t xml:space="preserve">a graded approach </w:t>
      </w:r>
      <w:r w:rsidR="00756AA0">
        <w:t xml:space="preserve">to </w:t>
      </w:r>
      <w:r w:rsidR="00C13326">
        <w:t>demonstrating</w:t>
      </w:r>
      <w:r w:rsidR="00756AA0">
        <w:t xml:space="preserve"> </w:t>
      </w:r>
      <w:r w:rsidR="00534C69">
        <w:t xml:space="preserve">multiple highest reliability </w:t>
      </w:r>
      <w:r w:rsidR="00287E60">
        <w:t xml:space="preserve">safety </w:t>
      </w:r>
      <w:r w:rsidR="00534C69">
        <w:t>classification</w:t>
      </w:r>
      <w:r w:rsidR="00756AA0">
        <w:t xml:space="preserve">s has been </w:t>
      </w:r>
      <w:r w:rsidR="00C13326">
        <w:t xml:space="preserve">accepted </w:t>
      </w:r>
      <w:r w:rsidR="00287E60">
        <w:t xml:space="preserve">in </w:t>
      </w:r>
      <w:r w:rsidR="007A557F">
        <w:t>previous GDAs</w:t>
      </w:r>
      <w:r w:rsidR="00B45D38">
        <w:t xml:space="preserve">, when the provision of more underpinning evidence has been sampled. </w:t>
      </w:r>
      <w:r w:rsidR="00534C69">
        <w:t xml:space="preserve"> </w:t>
      </w:r>
    </w:p>
    <w:p w14:paraId="16853596" w14:textId="5A6CF962" w:rsidR="00A36E44" w:rsidRDefault="00A36E44" w:rsidP="00964F1E">
      <w:pPr>
        <w:pStyle w:val="Numberedparagraph"/>
        <w:ind w:left="851" w:hanging="851"/>
      </w:pPr>
      <w:r>
        <w:t xml:space="preserve">I note that further component-specific evidence will be provided in the CSRs, </w:t>
      </w:r>
      <w:r w:rsidR="009C7B77">
        <w:t>for</w:t>
      </w:r>
      <w:r>
        <w:t xml:space="preserve"> instances where the HR claim is being applied to components, subcomponents and welds. </w:t>
      </w:r>
      <w:r w:rsidR="00A22C23">
        <w:t xml:space="preserve">I expect this to demonstrate </w:t>
      </w:r>
      <w:r>
        <w:t xml:space="preserve">how the RP (through the component design process) has identified, specified and justified inspection requirements, commensurate with safety significance. </w:t>
      </w:r>
    </w:p>
    <w:p w14:paraId="239E69C1" w14:textId="1F6C55A9" w:rsidR="00A36E44" w:rsidRDefault="00A36E44" w:rsidP="00964F1E">
      <w:pPr>
        <w:pStyle w:val="Numberedparagraph"/>
        <w:ind w:left="851" w:hanging="851"/>
      </w:pPr>
      <w:r>
        <w:t xml:space="preserve">I </w:t>
      </w:r>
      <w:r w:rsidR="00A22C23">
        <w:t xml:space="preserve">consider the </w:t>
      </w:r>
      <w:r w:rsidR="00C869AB">
        <w:t xml:space="preserve">overall </w:t>
      </w:r>
      <w:r w:rsidR="00A22C23">
        <w:t xml:space="preserve">demonstration of </w:t>
      </w:r>
      <w:r>
        <w:t xml:space="preserve">differences between the proposed AoFD for HR and VHR components </w:t>
      </w:r>
      <w:r w:rsidR="00C869AB">
        <w:t xml:space="preserve">to be captured within the </w:t>
      </w:r>
      <w:r w:rsidR="00BA042F">
        <w:t>extant r</w:t>
      </w:r>
      <w:r>
        <w:t>esidual matters identified above within section 4.2.3 of my assessment report.</w:t>
      </w:r>
    </w:p>
    <w:p w14:paraId="7496C5AE" w14:textId="0D5D8EE4" w:rsidR="00BD4406" w:rsidRPr="00E21E32" w:rsidRDefault="00D701EE" w:rsidP="003B0F9A">
      <w:pPr>
        <w:pStyle w:val="Heading3"/>
      </w:pPr>
      <w:bookmarkStart w:id="50" w:name="_Toc165387147"/>
      <w:r w:rsidRPr="00E21E32">
        <w:t>S</w:t>
      </w:r>
      <w:r w:rsidR="000F1AE4" w:rsidRPr="00E21E32">
        <w:t>tructural integrity</w:t>
      </w:r>
      <w:r w:rsidR="000872A5" w:rsidRPr="00E21E32">
        <w:t xml:space="preserve"> </w:t>
      </w:r>
      <w:r w:rsidRPr="00E21E32">
        <w:t>d</w:t>
      </w:r>
      <w:r w:rsidR="000872A5" w:rsidRPr="00E21E32">
        <w:t xml:space="preserve">esign </w:t>
      </w:r>
      <w:r w:rsidRPr="00E21E32">
        <w:t>p</w:t>
      </w:r>
      <w:r w:rsidR="000872A5" w:rsidRPr="00E21E32">
        <w:t xml:space="preserve">rovisions </w:t>
      </w:r>
      <w:r w:rsidR="002001B3" w:rsidRPr="00E21E32">
        <w:t xml:space="preserve">for the </w:t>
      </w:r>
      <w:r w:rsidR="008E6FEF" w:rsidRPr="00E21E32">
        <w:t>Rolls-Royce SMR design</w:t>
      </w:r>
      <w:bookmarkEnd w:id="50"/>
    </w:p>
    <w:p w14:paraId="5744A91F" w14:textId="4B76623A" w:rsidR="00BB1941" w:rsidRDefault="00F06EE3" w:rsidP="00964F1E">
      <w:pPr>
        <w:pStyle w:val="Numberedparagraph"/>
        <w:ind w:left="851" w:hanging="851"/>
      </w:pPr>
      <w:r w:rsidRPr="00EA0C03">
        <w:t xml:space="preserve">ONR guidance states that </w:t>
      </w:r>
      <w:r w:rsidR="00B32BD1" w:rsidRPr="00B32BD1">
        <w:t>t</w:t>
      </w:r>
      <w:r w:rsidR="00B942CB" w:rsidRPr="00B32BD1">
        <w:t>o</w:t>
      </w:r>
      <w:r w:rsidR="00B942CB">
        <w:t xml:space="preserve"> demonstrate structures meet their safety functional requirements</w:t>
      </w:r>
      <w:r w:rsidR="00B32BD1" w:rsidRPr="00B32BD1">
        <w:t>,</w:t>
      </w:r>
      <w:r w:rsidR="00B942CB">
        <w:t xml:space="preserve"> it is necessary to establish that sound design concepts, rules, standards, methodologies and proven design features have been used, and that the design is robust</w:t>
      </w:r>
      <w:r w:rsidR="00527EAD">
        <w:t xml:space="preserve"> (ref. </w:t>
      </w:r>
      <w:sdt>
        <w:sdtPr>
          <w:id w:val="1594053646"/>
          <w:citation/>
        </w:sdtPr>
        <w:sdtEndPr/>
        <w:sdtContent>
          <w:r w:rsidR="00527EAD">
            <w:fldChar w:fldCharType="begin"/>
          </w:r>
          <w:r w:rsidR="00C55B20">
            <w:instrText xml:space="preserve">CITATION Int \l 2057 </w:instrText>
          </w:r>
          <w:r w:rsidR="00527EAD">
            <w:fldChar w:fldCharType="separate"/>
          </w:r>
          <w:r w:rsidR="00B02777" w:rsidRPr="00B02777">
            <w:rPr>
              <w:noProof/>
            </w:rPr>
            <w:t>[24]</w:t>
          </w:r>
          <w:r w:rsidR="00527EAD">
            <w:fldChar w:fldCharType="end"/>
          </w:r>
        </w:sdtContent>
      </w:sdt>
      <w:r w:rsidR="00527EAD">
        <w:t>)</w:t>
      </w:r>
      <w:r w:rsidR="00B942CB">
        <w:t>.</w:t>
      </w:r>
      <w:r w:rsidRPr="00B32BD1">
        <w:t xml:space="preserve"> </w:t>
      </w:r>
    </w:p>
    <w:p w14:paraId="738D71A5" w14:textId="73135D33" w:rsidR="0045449B" w:rsidRPr="00B32BD1" w:rsidRDefault="00EA0C03" w:rsidP="00964F1E">
      <w:pPr>
        <w:pStyle w:val="Numberedparagraph"/>
        <w:ind w:left="851" w:hanging="851"/>
      </w:pPr>
      <w:r w:rsidRPr="00B32BD1">
        <w:t xml:space="preserve">Whilst the </w:t>
      </w:r>
      <w:r w:rsidR="00B32BD1" w:rsidRPr="00B32BD1">
        <w:t>fundamental</w:t>
      </w:r>
      <w:r w:rsidRPr="00B32BD1">
        <w:t xml:space="preserve"> </w:t>
      </w:r>
      <w:r w:rsidR="000F1AE4">
        <w:t>structural integrity</w:t>
      </w:r>
      <w:r w:rsidRPr="00B32BD1">
        <w:t xml:space="preserve"> aspects </w:t>
      </w:r>
      <w:r w:rsidR="00BB1941">
        <w:t xml:space="preserve">of the E3S case </w:t>
      </w:r>
      <w:r w:rsidRPr="00B32BD1">
        <w:t xml:space="preserve">are considered in the previous </w:t>
      </w:r>
      <w:r w:rsidR="00B32BD1" w:rsidRPr="00B32BD1">
        <w:t>section</w:t>
      </w:r>
      <w:r w:rsidR="00BB1941">
        <w:t>s</w:t>
      </w:r>
      <w:r w:rsidRPr="00B32BD1">
        <w:t xml:space="preserve"> of my report, this </w:t>
      </w:r>
      <w:r w:rsidR="00BB1941" w:rsidRPr="00B32BD1">
        <w:t>section</w:t>
      </w:r>
      <w:r w:rsidRPr="00B32BD1">
        <w:t xml:space="preserve"> focuses on ho</w:t>
      </w:r>
      <w:r w:rsidR="00B32BD1" w:rsidRPr="00B32BD1">
        <w:t>w</w:t>
      </w:r>
      <w:r w:rsidRPr="00B32BD1">
        <w:t xml:space="preserve"> </w:t>
      </w:r>
      <w:r w:rsidR="00E66A95">
        <w:t xml:space="preserve">sound </w:t>
      </w:r>
      <w:r w:rsidR="00BC1D5A">
        <w:t>design</w:t>
      </w:r>
      <w:r w:rsidR="00E66A95">
        <w:t xml:space="preserve"> </w:t>
      </w:r>
      <w:r w:rsidR="00BC1D5A">
        <w:t xml:space="preserve">concepts and </w:t>
      </w:r>
      <w:r w:rsidRPr="00B32BD1">
        <w:t>design feature</w:t>
      </w:r>
      <w:r w:rsidR="00DD14F2">
        <w:t xml:space="preserve">s have informed or been informed by </w:t>
      </w:r>
      <w:r w:rsidR="00BB1941">
        <w:t xml:space="preserve">the RP’s approach to </w:t>
      </w:r>
      <w:r w:rsidR="000F1AE4">
        <w:t>structural integrity</w:t>
      </w:r>
      <w:r w:rsidRPr="00B32BD1">
        <w:t xml:space="preserve"> </w:t>
      </w:r>
      <w:r w:rsidR="00BB1941">
        <w:t>demonstration.</w:t>
      </w:r>
    </w:p>
    <w:p w14:paraId="0A5D92F6" w14:textId="68AC1481" w:rsidR="0045449B" w:rsidRDefault="0047415C" w:rsidP="003B0F9A">
      <w:pPr>
        <w:pStyle w:val="Heading4"/>
      </w:pPr>
      <w:r>
        <w:t>S</w:t>
      </w:r>
      <w:r w:rsidR="000F1AE4">
        <w:t>tructural integrity</w:t>
      </w:r>
      <w:r w:rsidR="0045449B">
        <w:t xml:space="preserve"> </w:t>
      </w:r>
      <w:r>
        <w:t xml:space="preserve">aspects of component design related to </w:t>
      </w:r>
      <w:r w:rsidR="00EC2304">
        <w:t xml:space="preserve">the </w:t>
      </w:r>
      <w:r>
        <w:t xml:space="preserve">seismic isolation </w:t>
      </w:r>
      <w:r w:rsidR="00EC2304">
        <w:t>system</w:t>
      </w:r>
    </w:p>
    <w:p w14:paraId="42DBAD80" w14:textId="30CFB766" w:rsidR="0045449B" w:rsidRPr="00B32BD1" w:rsidRDefault="0045449B" w:rsidP="00964F1E">
      <w:pPr>
        <w:pStyle w:val="Numberedparagraph"/>
        <w:ind w:left="851" w:hanging="851"/>
      </w:pPr>
      <w:r>
        <w:t xml:space="preserve">The RP is applying the concept of seismic isolation for the </w:t>
      </w:r>
      <w:r w:rsidR="008E6FEF">
        <w:t>Rolls-Royce SMR</w:t>
      </w:r>
      <w:r>
        <w:t xml:space="preserve"> </w:t>
      </w:r>
      <w:r w:rsidR="00CE0CDA">
        <w:t>design</w:t>
      </w:r>
      <w:r>
        <w:t xml:space="preserve">, through the use of a </w:t>
      </w:r>
      <w:r w:rsidR="00EC2304">
        <w:t>seismic isolation system</w:t>
      </w:r>
      <w:r>
        <w:t xml:space="preserve"> to provide attenuation of horizontal accelerations during an earthquake (described further in E3S Case Chapter 9B: Civil Engineering Works &amp; Structure</w:t>
      </w:r>
      <w:r w:rsidRPr="00442CE9">
        <w:t xml:space="preserve">, </w:t>
      </w:r>
      <w:r w:rsidR="0062083A" w:rsidRPr="00442CE9">
        <w:t>ref.</w:t>
      </w:r>
      <w:r w:rsidRPr="00442CE9">
        <w:t xml:space="preserve"> </w:t>
      </w:r>
      <w:sdt>
        <w:sdtPr>
          <w:id w:val="943884952"/>
          <w:citation/>
        </w:sdtPr>
        <w:sdtEndPr/>
        <w:sdtContent>
          <w:r w:rsidR="001B3EBC" w:rsidRPr="00442CE9">
            <w:fldChar w:fldCharType="begin"/>
          </w:r>
          <w:r w:rsidR="008C38FE">
            <w:instrText xml:space="preserve">CITATION E3Sch9b \l 2057 </w:instrText>
          </w:r>
          <w:r w:rsidR="001B3EBC" w:rsidRPr="00442CE9">
            <w:fldChar w:fldCharType="separate"/>
          </w:r>
          <w:r w:rsidR="00B02777" w:rsidRPr="00B02777">
            <w:rPr>
              <w:noProof/>
            </w:rPr>
            <w:t>[5]</w:t>
          </w:r>
          <w:r w:rsidR="001B3EBC" w:rsidRPr="00442CE9">
            <w:fldChar w:fldCharType="end"/>
          </w:r>
        </w:sdtContent>
      </w:sdt>
      <w:r w:rsidRPr="00442CE9">
        <w:t>). In general</w:t>
      </w:r>
      <w:r>
        <w:t xml:space="preserve">, this should reduce the impact of earthquakes and the associated dynamic loading on components. The </w:t>
      </w:r>
      <w:r w:rsidR="00EC2304">
        <w:t>seismic isolation system</w:t>
      </w:r>
      <w:r>
        <w:t xml:space="preserve"> will support the entire containment </w:t>
      </w:r>
      <w:r w:rsidR="005D1493">
        <w:t xml:space="preserve">vessel </w:t>
      </w:r>
      <w:r>
        <w:t xml:space="preserve">structure and the majority of SSCs important for safety, including the reactor coolant system and emergency safety systems. </w:t>
      </w:r>
    </w:p>
    <w:p w14:paraId="009BE1F1" w14:textId="4D56DF94" w:rsidR="0045449B" w:rsidRPr="00B32BD1" w:rsidRDefault="0045449B" w:rsidP="00964F1E">
      <w:pPr>
        <w:pStyle w:val="Numberedparagraph"/>
        <w:ind w:left="851" w:hanging="851"/>
      </w:pPr>
      <w:r>
        <w:lastRenderedPageBreak/>
        <w:t xml:space="preserve">The containment structure lower dome is supported by a thick concrete base mat, which in turn is supported </w:t>
      </w:r>
      <w:r w:rsidR="00EC2304">
        <w:t>by</w:t>
      </w:r>
      <w:r>
        <w:t xml:space="preserve"> the </w:t>
      </w:r>
      <w:r w:rsidR="00EC2304">
        <w:t>seismic isolation system</w:t>
      </w:r>
      <w:r>
        <w:t xml:space="preserve">, which </w:t>
      </w:r>
      <w:r w:rsidR="00390C3A">
        <w:t>is</w:t>
      </w:r>
      <w:r>
        <w:t xml:space="preserve"> mounted on the Reactor Island foundation slab. </w:t>
      </w:r>
      <w:r w:rsidR="00EC2304">
        <w:t>T</w:t>
      </w:r>
      <w:r>
        <w:t xml:space="preserve">he </w:t>
      </w:r>
      <w:r w:rsidR="00EC2304">
        <w:t>seismic isolation system</w:t>
      </w:r>
      <w:r>
        <w:t xml:space="preserve"> offer</w:t>
      </w:r>
      <w:r w:rsidR="00EC2304">
        <w:t>s</w:t>
      </w:r>
      <w:r>
        <w:t xml:space="preserve"> a base isolation system for the hazard shield </w:t>
      </w:r>
      <w:r w:rsidR="001C4660">
        <w:t>(</w:t>
      </w:r>
      <w:r>
        <w:t>and SSCs housed within it</w:t>
      </w:r>
      <w:r w:rsidR="001C4660">
        <w:t>)</w:t>
      </w:r>
      <w:r>
        <w:t xml:space="preserve"> against horizontal seismic loading. </w:t>
      </w:r>
    </w:p>
    <w:p w14:paraId="7737973D" w14:textId="6550E7F7" w:rsidR="0045449B" w:rsidRDefault="00BC23C3" w:rsidP="00BC23C3">
      <w:pPr>
        <w:pStyle w:val="Numberedparagraph"/>
        <w:ind w:left="851" w:hanging="851"/>
      </w:pPr>
      <w:r>
        <w:t>ONR guidance in SAP ERL.1 (ref.</w:t>
      </w:r>
      <w:sdt>
        <w:sdtPr>
          <w:id w:val="317081214"/>
          <w:citation/>
        </w:sdtPr>
        <w:sdtEndPr/>
        <w:sdtContent>
          <w:r>
            <w:fldChar w:fldCharType="begin"/>
          </w:r>
          <w:r w:rsidR="00F6560D">
            <w:instrText xml:space="preserve">CITATION SAPs \l 2057 </w:instrText>
          </w:r>
          <w:r>
            <w:fldChar w:fldCharType="separate"/>
          </w:r>
          <w:r w:rsidR="00B02777">
            <w:rPr>
              <w:noProof/>
            </w:rPr>
            <w:t xml:space="preserve"> </w:t>
          </w:r>
          <w:r w:rsidR="00B02777" w:rsidRPr="00B02777">
            <w:rPr>
              <w:noProof/>
            </w:rPr>
            <w:t>[11]</w:t>
          </w:r>
          <w:r>
            <w:fldChar w:fldCharType="end"/>
          </w:r>
        </w:sdtContent>
      </w:sdt>
      <w:r>
        <w:t xml:space="preserve">) states that “the reliability claimed for any structure, system or component should take into account its novelty, experience relevant to its proposed environment, and uncertainties in operating and fault conditions, physical data and design methods”. </w:t>
      </w:r>
      <w:r w:rsidR="0045449B">
        <w:t xml:space="preserve">ONR guidance provide under SAP EMC. 7 states that the </w:t>
      </w:r>
      <w:r w:rsidR="00041D3E">
        <w:t>“</w:t>
      </w:r>
      <w:r w:rsidR="0045449B">
        <w:t>schedule of design loadings (including combinations of loadings) for components and structures, together with conservative estimates of their frequency of occurrence should be used as the basis for design against normal operation, fault and accident conditions</w:t>
      </w:r>
      <w:r w:rsidR="00041D3E">
        <w:t>”</w:t>
      </w:r>
      <w:r w:rsidR="0045449B">
        <w:t>. This should include plant transients and tests together with internal and external hazards. This is a further supported by the EHA series of SAPs</w:t>
      </w:r>
      <w:r w:rsidR="004C6913">
        <w:t>,</w:t>
      </w:r>
      <w:r w:rsidR="0045449B">
        <w:t xml:space="preserve"> that e</w:t>
      </w:r>
      <w:r w:rsidR="0045449B" w:rsidRPr="00D80145">
        <w:t xml:space="preserve">xternal and internal hazard loads should also be considered as part of the </w:t>
      </w:r>
      <w:r w:rsidR="0045449B" w:rsidRPr="00700CE6">
        <w:t>design (</w:t>
      </w:r>
      <w:r w:rsidR="0062083A" w:rsidRPr="00700CE6">
        <w:t>ref.</w:t>
      </w:r>
      <w:r w:rsidR="0045449B" w:rsidRPr="00700CE6">
        <w:t xml:space="preserve"> </w:t>
      </w:r>
      <w:sdt>
        <w:sdtPr>
          <w:id w:val="2123030206"/>
          <w:citation/>
        </w:sdtPr>
        <w:sdtEndPr/>
        <w:sdtContent>
          <w:r w:rsidR="001B3EBC" w:rsidRPr="00700CE6">
            <w:fldChar w:fldCharType="begin"/>
          </w:r>
          <w:r w:rsidR="00F6560D">
            <w:instrText xml:space="preserve">CITATION SAPs \l 2057 </w:instrText>
          </w:r>
          <w:r w:rsidR="001B3EBC" w:rsidRPr="00700CE6">
            <w:fldChar w:fldCharType="separate"/>
          </w:r>
          <w:r w:rsidR="00B02777" w:rsidRPr="00B02777">
            <w:rPr>
              <w:noProof/>
            </w:rPr>
            <w:t>[11]</w:t>
          </w:r>
          <w:r w:rsidR="001B3EBC" w:rsidRPr="00700CE6">
            <w:fldChar w:fldCharType="end"/>
          </w:r>
        </w:sdtContent>
      </w:sdt>
      <w:r w:rsidR="0045449B">
        <w:t xml:space="preserve">). </w:t>
      </w:r>
    </w:p>
    <w:p w14:paraId="2AB2044F" w14:textId="321C8D1F" w:rsidR="0045449B" w:rsidRDefault="0045449B" w:rsidP="00964F1E">
      <w:pPr>
        <w:pStyle w:val="Numberedparagraph"/>
        <w:ind w:left="851" w:hanging="851"/>
      </w:pPr>
      <w:r>
        <w:t xml:space="preserve">I sampled the E3S case to understand how the function and performance of the </w:t>
      </w:r>
      <w:r w:rsidR="00EC2304">
        <w:t>seismic isolation system</w:t>
      </w:r>
      <w:r>
        <w:t xml:space="preserve"> has influenced the </w:t>
      </w:r>
      <w:r w:rsidR="000F1AE4">
        <w:t>structural integrity</w:t>
      </w:r>
      <w:r>
        <w:t xml:space="preserve"> controls for component design. I considered how the </w:t>
      </w:r>
      <w:r w:rsidR="00EC2304">
        <w:t>seismic isolation system</w:t>
      </w:r>
      <w:r>
        <w:t xml:space="preserve"> has influenced the derivation of design loadings and hazard withstand of safety classified components</w:t>
      </w:r>
      <w:r w:rsidR="0007332D">
        <w:t xml:space="preserve"> and</w:t>
      </w:r>
      <w:r>
        <w:t xml:space="preserve"> how the </w:t>
      </w:r>
      <w:r w:rsidR="000F1AE4">
        <w:t>structural integrity</w:t>
      </w:r>
      <w:r>
        <w:t xml:space="preserve"> aspects of pressure retaining SSCs that traverse the seismic isolation boundary </w:t>
      </w:r>
      <w:r w:rsidR="009875DB">
        <w:t>address</w:t>
      </w:r>
      <w:r>
        <w:t xml:space="preserve"> </w:t>
      </w:r>
      <w:r w:rsidR="002D6B64">
        <w:t xml:space="preserve">the challenges of </w:t>
      </w:r>
      <w:r w:rsidR="00F92CDB">
        <w:t xml:space="preserve">same-system </w:t>
      </w:r>
      <w:r>
        <w:t xml:space="preserve">differential movement and dynamic loading. </w:t>
      </w:r>
    </w:p>
    <w:p w14:paraId="0A5C278A" w14:textId="783FF9D7" w:rsidR="0045449B" w:rsidRDefault="00801A53" w:rsidP="00964F1E">
      <w:pPr>
        <w:pStyle w:val="Numberedparagraph"/>
        <w:ind w:left="851" w:hanging="851"/>
      </w:pPr>
      <w:r>
        <w:t>My sample</w:t>
      </w:r>
      <w:r w:rsidR="00387D13">
        <w:t xml:space="preserve"> identified that</w:t>
      </w:r>
      <w:r w:rsidR="0045449B">
        <w:t xml:space="preserve"> the SIR (</w:t>
      </w:r>
      <w:r w:rsidR="0007332D">
        <w:t xml:space="preserve">ref. </w:t>
      </w:r>
      <w:sdt>
        <w:sdtPr>
          <w:id w:val="1400551143"/>
          <w:citation/>
        </w:sdtPr>
        <w:sdtEndPr/>
        <w:sdtContent>
          <w:r w:rsidR="0007332D">
            <w:fldChar w:fldCharType="begin"/>
          </w:r>
          <w:r w:rsidR="0007332D">
            <w:instrText xml:space="preserve"> CITATION Str \l 2057 </w:instrText>
          </w:r>
          <w:r w:rsidR="0007332D">
            <w:fldChar w:fldCharType="separate"/>
          </w:r>
          <w:r w:rsidR="00B02777" w:rsidRPr="00B02777">
            <w:rPr>
              <w:noProof/>
            </w:rPr>
            <w:t>[35]</w:t>
          </w:r>
          <w:r w:rsidR="0007332D">
            <w:fldChar w:fldCharType="end"/>
          </w:r>
        </w:sdtContent>
      </w:sdt>
      <w:r w:rsidR="0007332D">
        <w:t xml:space="preserve"> </w:t>
      </w:r>
      <w:r w:rsidR="0045449B">
        <w:t>SIR</w:t>
      </w:r>
      <w:r w:rsidR="00DA3FF8">
        <w:t xml:space="preserve"> no. </w:t>
      </w:r>
      <w:r w:rsidR="0045449B">
        <w:t xml:space="preserve">147) </w:t>
      </w:r>
      <w:r w:rsidR="000765B2">
        <w:t>r</w:t>
      </w:r>
      <w:r w:rsidR="00614CAB">
        <w:t>equires</w:t>
      </w:r>
      <w:r w:rsidR="0045449B">
        <w:t xml:space="preserve"> safety class 2/1/HR/VHR mechanical components and their supports (including the containment vessel) </w:t>
      </w:r>
      <w:r w:rsidR="000765B2">
        <w:t>to</w:t>
      </w:r>
      <w:r w:rsidR="0045449B">
        <w:t xml:space="preserve"> comply with ASME III</w:t>
      </w:r>
      <w:r w:rsidR="00614CAB">
        <w:t xml:space="preserve">. This code </w:t>
      </w:r>
      <w:r w:rsidR="0045449B">
        <w:t>require</w:t>
      </w:r>
      <w:r w:rsidR="00614CAB">
        <w:t>s</w:t>
      </w:r>
      <w:r w:rsidR="0045449B">
        <w:t xml:space="preserve"> </w:t>
      </w:r>
      <w:r w:rsidR="00614CAB">
        <w:t xml:space="preserve">component </w:t>
      </w:r>
      <w:r w:rsidR="0045449B">
        <w:t>design loadings to be established, which define all design basis loadings from both internal and external sources</w:t>
      </w:r>
      <w:r w:rsidR="00614CAB">
        <w:t>,</w:t>
      </w:r>
      <w:r w:rsidR="0045449B">
        <w:t xml:space="preserve"> includ</w:t>
      </w:r>
      <w:r w:rsidR="00614CAB">
        <w:t>ing</w:t>
      </w:r>
      <w:r w:rsidR="0045449B">
        <w:t xml:space="preserve"> earthquake loads. </w:t>
      </w:r>
      <w:r w:rsidR="00614CAB">
        <w:t>In short,</w:t>
      </w:r>
      <w:r w:rsidR="0045449B">
        <w:t xml:space="preserve"> components </w:t>
      </w:r>
      <w:r w:rsidR="00614CAB">
        <w:t>must</w:t>
      </w:r>
      <w:r w:rsidR="0045449B">
        <w:t xml:space="preserve"> be designed and substantiated to account for </w:t>
      </w:r>
      <w:r w:rsidR="0045449B" w:rsidRPr="006E01F8">
        <w:t>design basis</w:t>
      </w:r>
      <w:r w:rsidR="0045449B">
        <w:t xml:space="preserve"> seismic loading events. </w:t>
      </w:r>
    </w:p>
    <w:p w14:paraId="0C658EA3" w14:textId="73D92D40" w:rsidR="0045449B" w:rsidRPr="00D83B3C" w:rsidRDefault="0045449B" w:rsidP="00964F1E">
      <w:pPr>
        <w:pStyle w:val="Numberedparagraph"/>
        <w:ind w:left="851" w:hanging="851"/>
      </w:pPr>
      <w:r w:rsidRPr="00D83B3C">
        <w:t xml:space="preserve">Subclaim 23.1.4 refers that “conservative analyses are carried out in accordance with the design code requirements to demonstrate tolerance to all design basis loadings”. </w:t>
      </w:r>
      <w:r w:rsidR="00DD6F3A" w:rsidRPr="00D83B3C">
        <w:t>L</w:t>
      </w:r>
      <w:r w:rsidRPr="00D83B3C">
        <w:t xml:space="preserve">oading combinations that need to be considered in the design of components are discussed in </w:t>
      </w:r>
      <w:r w:rsidR="00DD6F3A" w:rsidRPr="00D83B3C">
        <w:t xml:space="preserve">the E3S under </w:t>
      </w:r>
      <w:r w:rsidRPr="00D83B3C">
        <w:t>ASME III Design by Stress Analysis Guide (DBS</w:t>
      </w:r>
      <w:r w:rsidR="00B92175">
        <w:t>A</w:t>
      </w:r>
      <w:r w:rsidRPr="00D83B3C">
        <w:t>G</w:t>
      </w:r>
      <w:r w:rsidR="00C751D5">
        <w:t>)</w:t>
      </w:r>
      <w:r w:rsidRPr="00D83B3C">
        <w:t xml:space="preserve"> </w:t>
      </w:r>
      <w:r w:rsidR="00C751D5">
        <w:t xml:space="preserve">(referenced from </w:t>
      </w:r>
      <w:r w:rsidRPr="00D83B3C">
        <w:t>SIR</w:t>
      </w:r>
      <w:r w:rsidR="00DA3FF8">
        <w:t xml:space="preserve"> no. </w:t>
      </w:r>
      <w:r w:rsidRPr="00D83B3C">
        <w:t>882</w:t>
      </w:r>
      <w:r w:rsidR="00480671">
        <w:t xml:space="preserve"> as</w:t>
      </w:r>
      <w:r w:rsidR="00B92175">
        <w:t xml:space="preserve"> ref. </w:t>
      </w:r>
      <w:sdt>
        <w:sdtPr>
          <w:id w:val="-426509649"/>
          <w:citation/>
        </w:sdtPr>
        <w:sdtEndPr/>
        <w:sdtContent>
          <w:r w:rsidR="00B92175">
            <w:fldChar w:fldCharType="begin"/>
          </w:r>
          <w:r w:rsidR="00B92175">
            <w:instrText xml:space="preserve"> CITATION Rol4 \l 2057 </w:instrText>
          </w:r>
          <w:r w:rsidR="00B92175">
            <w:fldChar w:fldCharType="separate"/>
          </w:r>
          <w:r w:rsidR="00B02777" w:rsidRPr="00B02777">
            <w:rPr>
              <w:noProof/>
            </w:rPr>
            <w:t>[42]</w:t>
          </w:r>
          <w:r w:rsidR="00B92175">
            <w:fldChar w:fldCharType="end"/>
          </w:r>
        </w:sdtContent>
      </w:sdt>
      <w:r w:rsidRPr="00D83B3C">
        <w:t>) and Defect Tolerance Assessment Guide (</w:t>
      </w:r>
      <w:r w:rsidR="00C751D5">
        <w:t>r</w:t>
      </w:r>
      <w:r w:rsidRPr="00D83B3C">
        <w:t>eference</w:t>
      </w:r>
      <w:r w:rsidR="00C751D5">
        <w:t>d from</w:t>
      </w:r>
      <w:r w:rsidRPr="00D83B3C">
        <w:t xml:space="preserve"> SIR</w:t>
      </w:r>
      <w:r w:rsidR="00DA3FF8">
        <w:t xml:space="preserve"> no. </w:t>
      </w:r>
      <w:r w:rsidRPr="00D83B3C">
        <w:t>884</w:t>
      </w:r>
      <w:r w:rsidR="007A1B9E">
        <w:t xml:space="preserve"> </w:t>
      </w:r>
      <w:r w:rsidR="00480671">
        <w:t xml:space="preserve">as </w:t>
      </w:r>
      <w:r w:rsidR="00B92175">
        <w:t xml:space="preserve">ref. </w:t>
      </w:r>
      <w:sdt>
        <w:sdtPr>
          <w:id w:val="-1195003478"/>
          <w:citation/>
        </w:sdtPr>
        <w:sdtEndPr/>
        <w:sdtContent>
          <w:r w:rsidR="00B92175">
            <w:fldChar w:fldCharType="begin"/>
          </w:r>
          <w:r w:rsidR="00B92175">
            <w:instrText xml:space="preserve"> CITATION Def \l 2057 </w:instrText>
          </w:r>
          <w:r w:rsidR="00B92175">
            <w:fldChar w:fldCharType="separate"/>
          </w:r>
          <w:r w:rsidR="00B02777" w:rsidRPr="00B02777">
            <w:rPr>
              <w:noProof/>
            </w:rPr>
            <w:t>[40]</w:t>
          </w:r>
          <w:r w:rsidR="00B92175">
            <w:fldChar w:fldCharType="end"/>
          </w:r>
        </w:sdtContent>
      </w:sdt>
      <w:r w:rsidRPr="00D83B3C">
        <w:t xml:space="preserve">). </w:t>
      </w:r>
      <w:r w:rsidR="002923A6" w:rsidRPr="00D83B3C">
        <w:t>T</w:t>
      </w:r>
      <w:r w:rsidRPr="00D83B3C">
        <w:t xml:space="preserve">he DBSAG states that the overall </w:t>
      </w:r>
      <w:r w:rsidR="008E6FEF">
        <w:t>Rolls-Royce SMR design</w:t>
      </w:r>
      <w:r w:rsidRPr="00D83B3C">
        <w:t xml:space="preserve"> seismic design, including seismic isolation </w:t>
      </w:r>
      <w:r w:rsidR="009449A1" w:rsidRPr="00D83B3C">
        <w:t>provided by</w:t>
      </w:r>
      <w:r w:rsidRPr="00D83B3C">
        <w:t xml:space="preserve"> the </w:t>
      </w:r>
      <w:r w:rsidR="00EC2304">
        <w:t>seismic isolation system</w:t>
      </w:r>
      <w:r w:rsidRPr="00D83B3C">
        <w:t>, and assessment methodology will be managed in the seismic methodology and seismic assessment strategy documents</w:t>
      </w:r>
      <w:r w:rsidR="002923A6" w:rsidRPr="00D83B3C">
        <w:t xml:space="preserve">, which </w:t>
      </w:r>
      <w:r w:rsidRPr="00D83B3C">
        <w:t xml:space="preserve">are currently being developed. </w:t>
      </w:r>
    </w:p>
    <w:p w14:paraId="2F1DAADA" w14:textId="2465848E" w:rsidR="0045449B" w:rsidRPr="003C5847" w:rsidRDefault="0045449B" w:rsidP="00964F1E">
      <w:pPr>
        <w:pStyle w:val="Numberedparagraph"/>
        <w:ind w:left="851" w:hanging="851"/>
      </w:pPr>
      <w:r>
        <w:t xml:space="preserve">As explained in Section </w:t>
      </w:r>
      <w:r w:rsidR="00AD7C16">
        <w:t>4.2.1</w:t>
      </w:r>
      <w:r>
        <w:t xml:space="preserve"> above</w:t>
      </w:r>
      <w:r w:rsidR="00AD7C16">
        <w:t>,</w:t>
      </w:r>
      <w:r>
        <w:t xml:space="preserve"> the evidence to underpin the subclaims (in this case, loading values used in the stress analysis and sizing of </w:t>
      </w:r>
      <w:r>
        <w:lastRenderedPageBreak/>
        <w:t xml:space="preserve">components for code compliance) is presented within the relevant sections of the CSRs. </w:t>
      </w:r>
      <w:r w:rsidR="00426426">
        <w:t xml:space="preserve">At the time of my assessment, </w:t>
      </w:r>
      <w:r>
        <w:t xml:space="preserve">the E3S case </w:t>
      </w:r>
      <w:r w:rsidR="00C009B7">
        <w:t>did not contain this level of detailed evidence</w:t>
      </w:r>
      <w:r>
        <w:t>, however the</w:t>
      </w:r>
      <w:r w:rsidRPr="003C5847">
        <w:t xml:space="preserve"> RP provided the RPV CSR</w:t>
      </w:r>
      <w:r w:rsidR="00262A35">
        <w:t xml:space="preserve"> </w:t>
      </w:r>
      <w:r w:rsidR="00680D1F">
        <w:t xml:space="preserve">for another line of ONR sampling </w:t>
      </w:r>
      <w:r w:rsidR="00262A35">
        <w:t>as an example of CSR content and structure</w:t>
      </w:r>
      <w:r>
        <w:t xml:space="preserve">. </w:t>
      </w:r>
      <w:r w:rsidR="00262A35">
        <w:t xml:space="preserve">I noted </w:t>
      </w:r>
      <w:r w:rsidR="00AC341E">
        <w:t>that</w:t>
      </w:r>
      <w:r w:rsidR="00680D1F">
        <w:t xml:space="preserve"> </w:t>
      </w:r>
      <w:r w:rsidR="00AC341E">
        <w:t xml:space="preserve">within </w:t>
      </w:r>
      <w:r w:rsidR="00405B58">
        <w:t>the RPV</w:t>
      </w:r>
      <w:r>
        <w:t xml:space="preserve"> CSR</w:t>
      </w:r>
      <w:r w:rsidR="00AC341E">
        <w:t>, the RP</w:t>
      </w:r>
      <w:r w:rsidR="00680D1F">
        <w:t xml:space="preserve"> </w:t>
      </w:r>
      <w:r w:rsidR="000879CD">
        <w:t>indicate</w:t>
      </w:r>
      <w:r w:rsidR="00262A35">
        <w:t>d</w:t>
      </w:r>
      <w:r w:rsidR="000879CD">
        <w:t xml:space="preserve"> </w:t>
      </w:r>
      <w:r w:rsidRPr="003C5847">
        <w:t xml:space="preserve">that the detailed evidence </w:t>
      </w:r>
      <w:r>
        <w:t>of design loadings considered</w:t>
      </w:r>
      <w:r w:rsidRPr="003C5847">
        <w:t xml:space="preserve"> will be provided in the ‘RPV Body ASME III Design Report</w:t>
      </w:r>
      <w:r>
        <w:t>’</w:t>
      </w:r>
      <w:r w:rsidR="00DE5560">
        <w:t xml:space="preserve">, which </w:t>
      </w:r>
      <w:r>
        <w:t>c</w:t>
      </w:r>
      <w:r w:rsidRPr="003C5847">
        <w:t xml:space="preserve">onsolidates the structural analysis, seismic assessment, and drawing definitions to substantiate the requirements of the ASME III </w:t>
      </w:r>
      <w:r w:rsidR="00F42507">
        <w:t>d</w:t>
      </w:r>
      <w:r w:rsidRPr="003C5847">
        <w:t xml:space="preserve">esign </w:t>
      </w:r>
      <w:r w:rsidR="00F42507">
        <w:t>s</w:t>
      </w:r>
      <w:r w:rsidRPr="003C5847">
        <w:t>pecification.</w:t>
      </w:r>
    </w:p>
    <w:p w14:paraId="20304A69" w14:textId="18932911" w:rsidR="0045449B" w:rsidRDefault="0045449B" w:rsidP="00964F1E">
      <w:pPr>
        <w:pStyle w:val="Numberedparagraph"/>
        <w:ind w:left="851" w:hanging="851"/>
      </w:pPr>
      <w:r>
        <w:t xml:space="preserve">The </w:t>
      </w:r>
      <w:r w:rsidR="008E6FEF">
        <w:t>Rolls-Royce SMR design</w:t>
      </w:r>
      <w:r>
        <w:t xml:space="preserve"> seismic assessments are being undertaken by the RP’s Civil Structural team. The overall </w:t>
      </w:r>
      <w:r w:rsidR="00582A64">
        <w:t xml:space="preserve">seismic aspects of the </w:t>
      </w:r>
      <w:r w:rsidR="008E6FEF">
        <w:t>Rolls-Royce SMR design</w:t>
      </w:r>
      <w:r>
        <w:t xml:space="preserve">, including the </w:t>
      </w:r>
      <w:r w:rsidR="00D05C05">
        <w:t>protection</w:t>
      </w:r>
      <w:r>
        <w:t xml:space="preserve"> from the </w:t>
      </w:r>
      <w:r w:rsidR="00EC2304">
        <w:t>seismic isolation system</w:t>
      </w:r>
      <w:r>
        <w:t xml:space="preserve"> and assessment methodology</w:t>
      </w:r>
      <w:r w:rsidR="00D05C05">
        <w:t>,</w:t>
      </w:r>
      <w:r>
        <w:t xml:space="preserve"> will be managed in the seismic methodology and seismic assessment strategy documents. The adequacy of these approaches, design methodologies and strategies for the E3S claims are being considered within </w:t>
      </w:r>
      <w:r w:rsidRPr="00AD7C16">
        <w:t xml:space="preserve">the ONR GDA </w:t>
      </w:r>
      <w:r w:rsidR="004B1FAB">
        <w:t>c</w:t>
      </w:r>
      <w:r w:rsidRPr="00AD7C16">
        <w:t xml:space="preserve">ivil </w:t>
      </w:r>
      <w:r w:rsidR="004B1FAB">
        <w:t>e</w:t>
      </w:r>
      <w:r w:rsidRPr="00AD7C16">
        <w:t>ngineering (</w:t>
      </w:r>
      <w:r w:rsidR="0062083A" w:rsidRPr="00AD7C16">
        <w:t>ref.</w:t>
      </w:r>
      <w:r w:rsidRPr="00AD7C16">
        <w:t xml:space="preserve"> </w:t>
      </w:r>
      <w:sdt>
        <w:sdtPr>
          <w:id w:val="-1835524395"/>
          <w:citation/>
        </w:sdtPr>
        <w:sdtEndPr/>
        <w:sdtContent>
          <w:r w:rsidR="007A1B9E" w:rsidRPr="00AD7C16">
            <w:fldChar w:fldCharType="begin"/>
          </w:r>
          <w:r w:rsidR="00C23AC9">
            <w:instrText xml:space="preserve">CITATION ONR1 \l 2057 </w:instrText>
          </w:r>
          <w:r w:rsidR="007A1B9E" w:rsidRPr="00AD7C16">
            <w:fldChar w:fldCharType="separate"/>
          </w:r>
          <w:r w:rsidR="00B02777" w:rsidRPr="00B02777">
            <w:rPr>
              <w:noProof/>
            </w:rPr>
            <w:t>[62]</w:t>
          </w:r>
          <w:r w:rsidR="007A1B9E" w:rsidRPr="00AD7C16">
            <w:fldChar w:fldCharType="end"/>
          </w:r>
        </w:sdtContent>
      </w:sdt>
      <w:r w:rsidRPr="00AD7C16">
        <w:t xml:space="preserve">) and </w:t>
      </w:r>
      <w:r w:rsidR="004B1FAB">
        <w:t>external hazards</w:t>
      </w:r>
      <w:r w:rsidRPr="00AD7C16">
        <w:t xml:space="preserve"> (</w:t>
      </w:r>
      <w:r w:rsidR="0062083A" w:rsidRPr="00AD7C16">
        <w:t>ref.</w:t>
      </w:r>
      <w:r w:rsidRPr="00AD7C16">
        <w:t xml:space="preserve"> </w:t>
      </w:r>
      <w:sdt>
        <w:sdtPr>
          <w:id w:val="198362691"/>
          <w:citation/>
        </w:sdtPr>
        <w:sdtEndPr/>
        <w:sdtContent>
          <w:r w:rsidR="007A1B9E" w:rsidRPr="00AD7C16">
            <w:fldChar w:fldCharType="begin"/>
          </w:r>
          <w:r w:rsidR="00A80532">
            <w:instrText xml:space="preserve">CITATION ONR \l 2057 </w:instrText>
          </w:r>
          <w:r w:rsidR="007A1B9E" w:rsidRPr="00AD7C16">
            <w:fldChar w:fldCharType="separate"/>
          </w:r>
          <w:r w:rsidR="00B02777" w:rsidRPr="00B02777">
            <w:rPr>
              <w:noProof/>
            </w:rPr>
            <w:t>[63]</w:t>
          </w:r>
          <w:r w:rsidR="007A1B9E" w:rsidRPr="00AD7C16">
            <w:fldChar w:fldCharType="end"/>
          </w:r>
        </w:sdtContent>
      </w:sdt>
      <w:r w:rsidRPr="00AD7C16">
        <w:t xml:space="preserve">) assessment and are not within scope of my </w:t>
      </w:r>
      <w:r w:rsidR="000F1AE4">
        <w:t>structural integrity</w:t>
      </w:r>
      <w:r w:rsidRPr="00AD7C16">
        <w:t xml:space="preserve"> assessment.</w:t>
      </w:r>
      <w:r>
        <w:t xml:space="preserve"> </w:t>
      </w:r>
    </w:p>
    <w:p w14:paraId="77A3501E" w14:textId="5C302C06" w:rsidR="0045449B" w:rsidRDefault="0045449B" w:rsidP="00634C45">
      <w:pPr>
        <w:pStyle w:val="Numberedparagraph"/>
        <w:ind w:left="851" w:hanging="851"/>
      </w:pPr>
      <w:r w:rsidRPr="003C5847">
        <w:t xml:space="preserve">In my opinion, the information sampled so far within Step 2 confirms that the achievement and demonstration of reliability for SSCs located within the hazard shield are based on bounding seismic loads, derived from performance of the </w:t>
      </w:r>
      <w:r w:rsidR="00EC2304">
        <w:t>seismic isolation system</w:t>
      </w:r>
      <w:r w:rsidRPr="003C5847">
        <w:t xml:space="preserve">. I therefore consider that the performance of the </w:t>
      </w:r>
      <w:r w:rsidR="00EC2304">
        <w:t>seismic isolation system</w:t>
      </w:r>
      <w:r w:rsidRPr="003C5847">
        <w:t xml:space="preserve"> is an important factor in underpinning </w:t>
      </w:r>
      <w:r w:rsidR="00E43223">
        <w:t xml:space="preserve">the design of </w:t>
      </w:r>
      <w:r>
        <w:t>all SSCs</w:t>
      </w:r>
      <w:r w:rsidR="00341CE4">
        <w:t>,</w:t>
      </w:r>
      <w:r>
        <w:t xml:space="preserve"> for which </w:t>
      </w:r>
      <w:r w:rsidRPr="003C5847">
        <w:t xml:space="preserve">Claim 23 on </w:t>
      </w:r>
      <w:r w:rsidR="000F1AE4">
        <w:t>structural integrity</w:t>
      </w:r>
      <w:r w:rsidRPr="003C5847">
        <w:t xml:space="preserve"> </w:t>
      </w:r>
      <w:r>
        <w:t>is applicable</w:t>
      </w:r>
      <w:r w:rsidRPr="003C5847">
        <w:t xml:space="preserve">. </w:t>
      </w:r>
    </w:p>
    <w:p w14:paraId="4F459505" w14:textId="7D4A19B6" w:rsidR="0045449B" w:rsidRDefault="0045449B" w:rsidP="00964F1E">
      <w:pPr>
        <w:pStyle w:val="Numberedparagraph"/>
        <w:ind w:left="851" w:hanging="851"/>
      </w:pPr>
      <w:r>
        <w:t xml:space="preserve">For this reason, I consider that any </w:t>
      </w:r>
      <w:r w:rsidR="000F1AE4">
        <w:t>structural integrity</w:t>
      </w:r>
      <w:r>
        <w:t xml:space="preserve"> judgement related to the design of SSCs within the scope of Chapter 23 that are located on the </w:t>
      </w:r>
      <w:r w:rsidR="00EC2304">
        <w:t>seismic isolation system</w:t>
      </w:r>
      <w:r>
        <w:t xml:space="preserve"> are contingent on </w:t>
      </w:r>
      <w:r w:rsidR="00B8056C">
        <w:t xml:space="preserve">the outcome of the </w:t>
      </w:r>
      <w:r>
        <w:t xml:space="preserve">ONR </w:t>
      </w:r>
      <w:r w:rsidR="004B1FAB">
        <w:t>c</w:t>
      </w:r>
      <w:r>
        <w:t xml:space="preserve">ivil </w:t>
      </w:r>
      <w:r w:rsidR="004B1FAB">
        <w:t>e</w:t>
      </w:r>
      <w:r>
        <w:t xml:space="preserve">ngineering and </w:t>
      </w:r>
      <w:r w:rsidR="004B1FAB">
        <w:t>external hazards</w:t>
      </w:r>
      <w:r>
        <w:t xml:space="preserve"> </w:t>
      </w:r>
      <w:r w:rsidR="00B8056C">
        <w:t xml:space="preserve">GDA </w:t>
      </w:r>
      <w:r w:rsidR="001643CC">
        <w:t>reports</w:t>
      </w:r>
      <w:r w:rsidR="00DA3CDA">
        <w:t xml:space="preserve"> (refs. </w:t>
      </w:r>
      <w:sdt>
        <w:sdtPr>
          <w:id w:val="1765496617"/>
          <w:citation/>
        </w:sdtPr>
        <w:sdtEndPr/>
        <w:sdtContent>
          <w:r w:rsidR="00DA3CDA">
            <w:fldChar w:fldCharType="begin"/>
          </w:r>
          <w:r w:rsidR="00C23AC9">
            <w:instrText xml:space="preserve">CITATION ONR1 \l 2057 </w:instrText>
          </w:r>
          <w:r w:rsidR="00DA3CDA">
            <w:fldChar w:fldCharType="separate"/>
          </w:r>
          <w:r w:rsidR="00B02777" w:rsidRPr="00B02777">
            <w:rPr>
              <w:noProof/>
            </w:rPr>
            <w:t>[62]</w:t>
          </w:r>
          <w:r w:rsidR="00DA3CDA">
            <w:fldChar w:fldCharType="end"/>
          </w:r>
        </w:sdtContent>
      </w:sdt>
      <w:sdt>
        <w:sdtPr>
          <w:id w:val="-133567500"/>
          <w:citation/>
        </w:sdtPr>
        <w:sdtEndPr/>
        <w:sdtContent>
          <w:r w:rsidR="00DA3CDA">
            <w:fldChar w:fldCharType="begin"/>
          </w:r>
          <w:r w:rsidR="00A80532">
            <w:instrText xml:space="preserve">CITATION ONR \l 2057 </w:instrText>
          </w:r>
          <w:r w:rsidR="00DA3CDA">
            <w:fldChar w:fldCharType="separate"/>
          </w:r>
          <w:r w:rsidR="00B02777">
            <w:rPr>
              <w:noProof/>
            </w:rPr>
            <w:t xml:space="preserve"> </w:t>
          </w:r>
          <w:r w:rsidR="00B02777" w:rsidRPr="00B02777">
            <w:rPr>
              <w:noProof/>
            </w:rPr>
            <w:t>[63]</w:t>
          </w:r>
          <w:r w:rsidR="00DA3CDA">
            <w:fldChar w:fldCharType="end"/>
          </w:r>
        </w:sdtContent>
      </w:sdt>
      <w:r w:rsidR="00DA3CDA">
        <w:t>)</w:t>
      </w:r>
      <w:r>
        <w:t>.</w:t>
      </w:r>
      <w:r w:rsidR="00A963C1">
        <w:t xml:space="preserve"> I expect the E3S case to demonstrate how any reduction in seismic loads have been used to establish the design parameters of higher classification pressure boundary components, to understand how safety margins have substantiated</w:t>
      </w:r>
      <w:r>
        <w:t xml:space="preserve">. I </w:t>
      </w:r>
      <w:r w:rsidR="00C01133">
        <w:t xml:space="preserve">will </w:t>
      </w:r>
      <w:r w:rsidR="00372DAC">
        <w:t>assess this further in Step 3 when component-specific evidence is available</w:t>
      </w:r>
      <w:r>
        <w:t xml:space="preserve">. </w:t>
      </w:r>
      <w:r w:rsidR="00B14C7F">
        <w:t xml:space="preserve"> </w:t>
      </w:r>
    </w:p>
    <w:p w14:paraId="3B72C00D" w14:textId="55035C73" w:rsidR="0045449B" w:rsidRDefault="005D2EC0" w:rsidP="00964F1E">
      <w:pPr>
        <w:pStyle w:val="Numberedparagraph"/>
        <w:ind w:left="851" w:hanging="851"/>
      </w:pPr>
      <w:r>
        <w:t>For my second sample of th</w:t>
      </w:r>
      <w:r w:rsidR="00667693">
        <w:t>e seismic isolation</w:t>
      </w:r>
      <w:r>
        <w:t xml:space="preserve"> design feature, </w:t>
      </w:r>
      <w:r w:rsidR="0045449B">
        <w:t xml:space="preserve">I </w:t>
      </w:r>
      <w:r w:rsidR="00667693">
        <w:t>sought</w:t>
      </w:r>
      <w:r w:rsidR="0045449B">
        <w:t xml:space="preserve"> to understand how the RP has considered and addressed </w:t>
      </w:r>
      <w:r w:rsidR="000F1AE4">
        <w:t>structural integrity</w:t>
      </w:r>
      <w:r w:rsidR="00BB7816">
        <w:t xml:space="preserve"> demonstration of </w:t>
      </w:r>
      <w:r w:rsidR="00A61103">
        <w:t>pressure retaining SSCs</w:t>
      </w:r>
      <w:r w:rsidR="0045449B">
        <w:t xml:space="preserve"> that may traverse the boundary between seismic isolated and non-isolated structures. </w:t>
      </w:r>
      <w:r w:rsidR="00A61103">
        <w:t>In particular, how the</w:t>
      </w:r>
      <w:r w:rsidR="00761ED2">
        <w:t xml:space="preserve"> challenges of differential </w:t>
      </w:r>
      <w:r w:rsidR="00A63EB7">
        <w:t xml:space="preserve">movement and </w:t>
      </w:r>
      <w:r w:rsidR="00761ED2">
        <w:t>dynamic loading of components</w:t>
      </w:r>
      <w:r w:rsidR="00A63EB7">
        <w:t xml:space="preserve"> during a seismic event is substantiated.</w:t>
      </w:r>
    </w:p>
    <w:p w14:paraId="3C3E8764" w14:textId="3826B463" w:rsidR="0045449B" w:rsidRPr="00D537D7" w:rsidRDefault="00AD7C16" w:rsidP="00964F1E">
      <w:pPr>
        <w:pStyle w:val="Numberedparagraph"/>
        <w:ind w:left="851" w:hanging="851"/>
      </w:pPr>
      <w:r w:rsidRPr="00D537D7">
        <w:t xml:space="preserve">Section 6.4 of the </w:t>
      </w:r>
      <w:r w:rsidR="0045449B" w:rsidRPr="00D537D7">
        <w:t>RP’s E3S submission ‘Design Description for Reactor Island – Hazard (</w:t>
      </w:r>
      <w:r w:rsidR="0062083A" w:rsidRPr="00D537D7">
        <w:t>ref.</w:t>
      </w:r>
      <w:r w:rsidR="0045449B" w:rsidRPr="00D537D7">
        <w:t xml:space="preserve"> </w:t>
      </w:r>
      <w:sdt>
        <w:sdtPr>
          <w:id w:val="-1745019009"/>
          <w:citation/>
        </w:sdtPr>
        <w:sdtEndPr/>
        <w:sdtContent>
          <w:r w:rsidR="001B3EBC" w:rsidRPr="00D537D7">
            <w:fldChar w:fldCharType="begin"/>
          </w:r>
          <w:r w:rsidR="001B3EBC" w:rsidRPr="00D537D7">
            <w:instrText xml:space="preserve"> CITATION Saf \l 2057 </w:instrText>
          </w:r>
          <w:r w:rsidR="001B3EBC" w:rsidRPr="00D537D7">
            <w:fldChar w:fldCharType="separate"/>
          </w:r>
          <w:r w:rsidR="00B02777" w:rsidRPr="00B02777">
            <w:rPr>
              <w:noProof/>
            </w:rPr>
            <w:t>[47]</w:t>
          </w:r>
          <w:r w:rsidR="001B3EBC" w:rsidRPr="00D537D7">
            <w:fldChar w:fldCharType="end"/>
          </w:r>
        </w:sdtContent>
      </w:sdt>
      <w:r w:rsidR="0045449B" w:rsidRPr="00D537D7">
        <w:t xml:space="preserve">), </w:t>
      </w:r>
      <w:r w:rsidR="00B63AFB" w:rsidRPr="00D537D7">
        <w:t>confirms that</w:t>
      </w:r>
      <w:r w:rsidRPr="00D537D7">
        <w:t xml:space="preserve"> </w:t>
      </w:r>
      <w:r w:rsidR="0045449B" w:rsidRPr="00D537D7">
        <w:t xml:space="preserve">several SSCs important for safety traverse the hazard shield (and thus the seismic isolation) boundary. These </w:t>
      </w:r>
      <w:r w:rsidR="0045449B" w:rsidRPr="00D537D7">
        <w:lastRenderedPageBreak/>
        <w:t xml:space="preserve">are identified as the Main Steam Piping, Feedwater Piping, Auxiliary Feedwater Piping and Essential Services Water System. </w:t>
      </w:r>
    </w:p>
    <w:p w14:paraId="45DCEAE8" w14:textId="6A190570" w:rsidR="0045449B" w:rsidRPr="00997887" w:rsidRDefault="0045449B" w:rsidP="00964F1E">
      <w:pPr>
        <w:pStyle w:val="Numberedparagraph"/>
        <w:ind w:left="851" w:hanging="851"/>
      </w:pPr>
      <w:r w:rsidRPr="00997887">
        <w:t xml:space="preserve">At the time of my Step 2 assessment, there was no </w:t>
      </w:r>
      <w:r w:rsidR="00CE4BED" w:rsidRPr="00997887">
        <w:t xml:space="preserve">system-specific </w:t>
      </w:r>
      <w:r w:rsidRPr="00997887">
        <w:t xml:space="preserve">detailed information provided in the E3S on the consequences of failure of </w:t>
      </w:r>
      <w:r w:rsidR="00CE4BED" w:rsidRPr="00997887">
        <w:t>the systems identified above</w:t>
      </w:r>
      <w:r w:rsidRPr="00997887">
        <w:t>, especially in the locality of the hazard shield building penetrations. There is work being undertaken by the RP regarding layout of these systems, therefore it is understandable that the full consequences of failure (particularly from an indirect perspective) for pipework traversing the seismic</w:t>
      </w:r>
      <w:r w:rsidR="00042064">
        <w:t xml:space="preserve"> isolation</w:t>
      </w:r>
      <w:r w:rsidRPr="00997887">
        <w:t xml:space="preserve"> boundary is not yet complete. As this information is outstanding, a robust classification to define </w:t>
      </w:r>
      <w:r w:rsidR="000F1AE4">
        <w:t>structural integrity</w:t>
      </w:r>
      <w:r w:rsidRPr="00997887">
        <w:t xml:space="preserve"> controls cannot be established or provided for sampling. </w:t>
      </w:r>
    </w:p>
    <w:p w14:paraId="472CAF7B" w14:textId="2A06628D" w:rsidR="0045449B" w:rsidRPr="00997887" w:rsidRDefault="0045449B" w:rsidP="00964F1E">
      <w:pPr>
        <w:pStyle w:val="Numberedparagraph"/>
        <w:ind w:left="851" w:hanging="851"/>
      </w:pPr>
      <w:r w:rsidRPr="00997887">
        <w:t xml:space="preserve">To ensure these measures are proportionate to safety significance and to understand how </w:t>
      </w:r>
      <w:r w:rsidR="001800BC" w:rsidRPr="00997887">
        <w:t xml:space="preserve">the </w:t>
      </w:r>
      <w:r w:rsidR="00A26308">
        <w:t>s</w:t>
      </w:r>
      <w:r w:rsidRPr="00997887">
        <w:t xml:space="preserve">tructural integrity of such components is accounted for within the design, </w:t>
      </w:r>
      <w:r w:rsidR="00AC56A4">
        <w:t>further evidence should be provided</w:t>
      </w:r>
      <w:r w:rsidR="004632A8">
        <w:t xml:space="preserve"> within the E3S case for </w:t>
      </w:r>
      <w:r w:rsidR="00DB47B2" w:rsidRPr="00997887">
        <w:t xml:space="preserve">relevant design aspects and </w:t>
      </w:r>
      <w:r w:rsidR="000F1AE4">
        <w:t>structural integrity</w:t>
      </w:r>
      <w:r w:rsidR="00DB47B2" w:rsidRPr="00997887">
        <w:t xml:space="preserve"> substantiation of the </w:t>
      </w:r>
      <w:r w:rsidRPr="00997887">
        <w:t>main steam line and feedwater line pipes when the necessary information is available</w:t>
      </w:r>
      <w:r w:rsidR="00E127FE">
        <w:t xml:space="preserve">. I expect this to include relevant </w:t>
      </w:r>
      <w:r w:rsidRPr="00997887">
        <w:t>consequence analyses, design considerations and the classification of subcomponents and welds. I consider this to be a residual matter.</w:t>
      </w:r>
    </w:p>
    <w:p w14:paraId="31B6C2A9" w14:textId="6723E02B" w:rsidR="00C80225" w:rsidRPr="00454B2F" w:rsidRDefault="00EC2304" w:rsidP="003B0F9A">
      <w:pPr>
        <w:pStyle w:val="Heading4"/>
      </w:pPr>
      <w:r>
        <w:t>S</w:t>
      </w:r>
      <w:r w:rsidR="000F1AE4">
        <w:t>tructural integrity</w:t>
      </w:r>
      <w:r w:rsidR="00454B2F" w:rsidRPr="00454B2F">
        <w:t xml:space="preserve"> </w:t>
      </w:r>
      <w:r w:rsidR="0047415C" w:rsidRPr="00454B2F">
        <w:t xml:space="preserve">design provisions for response of the reactor pressure vessel during severe accidents </w:t>
      </w:r>
    </w:p>
    <w:p w14:paraId="4B56ACA1" w14:textId="73B61501" w:rsidR="00C80225" w:rsidRDefault="00C80225" w:rsidP="00964F1E">
      <w:pPr>
        <w:pStyle w:val="Numberedparagraph"/>
        <w:ind w:left="851" w:hanging="851"/>
      </w:pPr>
      <w:r>
        <w:t xml:space="preserve">The </w:t>
      </w:r>
      <w:r w:rsidR="008E6FEF">
        <w:t>Rolls-Royce SMR design</w:t>
      </w:r>
      <w:r>
        <w:t xml:space="preserve"> uses an </w:t>
      </w:r>
      <w:r w:rsidR="0070144F">
        <w:t xml:space="preserve">IVR </w:t>
      </w:r>
      <w:r>
        <w:t xml:space="preserve">safety feature for severe accidents. This is briefly described in Chapter 6 ‘Engineered Safety Features’ under </w:t>
      </w:r>
      <w:r w:rsidR="003C24B7">
        <w:t>S</w:t>
      </w:r>
      <w:r>
        <w:t xml:space="preserve">ection 6.3 </w:t>
      </w:r>
      <w:r w:rsidR="004F365E">
        <w:t>“</w:t>
      </w:r>
      <w:r>
        <w:t>safety features for stabilisation of the molten core</w:t>
      </w:r>
      <w:r w:rsidR="004F365E">
        <w:t>”</w:t>
      </w:r>
      <w:r>
        <w:t xml:space="preserve">. The RP has acknowledged that at this stage of the </w:t>
      </w:r>
      <w:r w:rsidR="008E6FEF">
        <w:t>Rolls-Royce SMR design</w:t>
      </w:r>
      <w:r>
        <w:t xml:space="preserve"> GDA, this engineered safety feature is in the early stages of development and that further details will be presented in future revisions of the E3S Case as the design and associated evidence matures. </w:t>
      </w:r>
    </w:p>
    <w:p w14:paraId="57297128" w14:textId="54247A87" w:rsidR="00C80225" w:rsidRDefault="00C80225" w:rsidP="00964F1E">
      <w:pPr>
        <w:pStyle w:val="Numberedparagraph"/>
        <w:ind w:left="851" w:hanging="851"/>
      </w:pPr>
      <w:r>
        <w:t xml:space="preserve">From the limited information provided, it is apparent that the RPV provides a key safety role for the retention function of the core melt, and as such is likely to have an associated integrity claim for </w:t>
      </w:r>
      <w:r w:rsidR="00312040">
        <w:t>performance</w:t>
      </w:r>
      <w:r w:rsidR="00764750">
        <w:t xml:space="preserve"> during a </w:t>
      </w:r>
      <w:r w:rsidR="00BB46A3">
        <w:t>design extension condition</w:t>
      </w:r>
      <w:r w:rsidR="00823038">
        <w:t xml:space="preserve"> B (</w:t>
      </w:r>
      <w:r>
        <w:t>DEC-</w:t>
      </w:r>
      <w:r w:rsidR="007118F7">
        <w:t xml:space="preserve">B) </w:t>
      </w:r>
      <w:r w:rsidR="002D0677">
        <w:t>scenario</w:t>
      </w:r>
      <w:r w:rsidR="00823038">
        <w:t>.</w:t>
      </w:r>
      <w:r>
        <w:t xml:space="preserve"> ONR guidance states that </w:t>
      </w:r>
      <w:r w:rsidRPr="00413B7E">
        <w:t xml:space="preserve">a safety case </w:t>
      </w:r>
      <w:r>
        <w:t xml:space="preserve">should </w:t>
      </w:r>
      <w:r w:rsidRPr="00413B7E">
        <w:t>present a list of all initiating faults which are included within the design basis of the plant. All loadings for operation, credible faults, accident conditions and tests should be identified and the magnitudes specified (</w:t>
      </w:r>
      <w:r w:rsidR="00ED2609">
        <w:t xml:space="preserve">ref. </w:t>
      </w:r>
      <w:sdt>
        <w:sdtPr>
          <w:id w:val="-709572095"/>
          <w:citation/>
        </w:sdtPr>
        <w:sdtEndPr/>
        <w:sdtContent>
          <w:r w:rsidR="00ED2609">
            <w:fldChar w:fldCharType="begin"/>
          </w:r>
          <w:r w:rsidR="00F6560D">
            <w:instrText xml:space="preserve">CITATION SAPs \l 2057 </w:instrText>
          </w:r>
          <w:r w:rsidR="00ED2609">
            <w:fldChar w:fldCharType="separate"/>
          </w:r>
          <w:r w:rsidR="00B02777" w:rsidRPr="00B02777">
            <w:rPr>
              <w:noProof/>
            </w:rPr>
            <w:t>[11]</w:t>
          </w:r>
          <w:r w:rsidR="00ED2609">
            <w:fldChar w:fldCharType="end"/>
          </w:r>
        </w:sdtContent>
      </w:sdt>
      <w:r w:rsidR="00ED2609">
        <w:t xml:space="preserve">, </w:t>
      </w:r>
      <w:r w:rsidRPr="00413B7E">
        <w:t>EMC.7, EMC.11). Load definitions should be conservative, and remain appropriate for the future operation of the structure.</w:t>
      </w:r>
    </w:p>
    <w:p w14:paraId="6BE6EF1C" w14:textId="735E273F" w:rsidR="00C80225" w:rsidRDefault="00C80225" w:rsidP="00964F1E">
      <w:pPr>
        <w:pStyle w:val="Numberedparagraph"/>
        <w:ind w:left="851" w:hanging="851"/>
      </w:pPr>
      <w:r>
        <w:t xml:space="preserve">Evidence to support the Chapter 23 </w:t>
      </w:r>
      <w:r w:rsidR="00DF35F0">
        <w:t>SC</w:t>
      </w:r>
      <w:r>
        <w:t xml:space="preserve">s (achievement, demonstration and maintenance of </w:t>
      </w:r>
      <w:r w:rsidR="00DF35F0">
        <w:t>reliability)</w:t>
      </w:r>
      <w:r>
        <w:t xml:space="preserve"> is presented within CSRs. </w:t>
      </w:r>
      <w:r w:rsidRPr="00C947D3">
        <w:t xml:space="preserve">The RP claims that the approach to presenting a robust fracture case for the IVR transients </w:t>
      </w:r>
      <w:r>
        <w:t>will be provided</w:t>
      </w:r>
      <w:r w:rsidRPr="00C947D3">
        <w:t xml:space="preserve"> in the </w:t>
      </w:r>
      <w:r>
        <w:t xml:space="preserve">RPV </w:t>
      </w:r>
      <w:r w:rsidRPr="00C947D3">
        <w:t xml:space="preserve">CSR, which will take account of RGP, including the </w:t>
      </w:r>
      <w:r w:rsidR="008E6FEF">
        <w:t>Rolls-Royce SMR design</w:t>
      </w:r>
      <w:r w:rsidRPr="00C947D3">
        <w:t xml:space="preserve"> </w:t>
      </w:r>
      <w:r w:rsidRPr="00F15E35">
        <w:t>DTAG</w:t>
      </w:r>
      <w:r w:rsidR="00B66F82" w:rsidRPr="00F15E35">
        <w:t xml:space="preserve"> (</w:t>
      </w:r>
      <w:r w:rsidR="0062083A" w:rsidRPr="00F15E35">
        <w:t>ref.</w:t>
      </w:r>
      <w:r w:rsidR="00B66F82" w:rsidRPr="00F15E35">
        <w:t xml:space="preserve"> </w:t>
      </w:r>
      <w:sdt>
        <w:sdtPr>
          <w:id w:val="-47375208"/>
          <w:citation/>
        </w:sdtPr>
        <w:sdtEndPr/>
        <w:sdtContent>
          <w:r w:rsidR="001B3EBC" w:rsidRPr="00F15E35">
            <w:fldChar w:fldCharType="begin"/>
          </w:r>
          <w:r w:rsidR="001B3EBC" w:rsidRPr="00F15E35">
            <w:instrText xml:space="preserve"> CITATION Def \l 2057 </w:instrText>
          </w:r>
          <w:r w:rsidR="001B3EBC" w:rsidRPr="00F15E35">
            <w:fldChar w:fldCharType="separate"/>
          </w:r>
          <w:r w:rsidR="00B02777" w:rsidRPr="00B02777">
            <w:rPr>
              <w:noProof/>
            </w:rPr>
            <w:t>[40]</w:t>
          </w:r>
          <w:r w:rsidR="001B3EBC" w:rsidRPr="00F15E35">
            <w:fldChar w:fldCharType="end"/>
          </w:r>
        </w:sdtContent>
      </w:sdt>
      <w:r w:rsidR="00B66F82" w:rsidRPr="00F15E35">
        <w:t>)</w:t>
      </w:r>
      <w:r w:rsidRPr="00F15E35">
        <w:t>.</w:t>
      </w:r>
    </w:p>
    <w:p w14:paraId="156FEE60" w14:textId="4AC4A484" w:rsidR="00C80225" w:rsidRDefault="00C80225" w:rsidP="00964F1E">
      <w:pPr>
        <w:pStyle w:val="Numberedparagraph"/>
        <w:ind w:left="851" w:hanging="851"/>
      </w:pPr>
      <w:r>
        <w:lastRenderedPageBreak/>
        <w:t>At this early stage of GDA, it is not my expectation for detailed accident condition loadings to be presented in the E3S</w:t>
      </w:r>
      <w:r w:rsidR="00446F76">
        <w:t xml:space="preserve"> case</w:t>
      </w:r>
      <w:r>
        <w:t>, however I do consider it important for the function of IVR to be recognised as a</w:t>
      </w:r>
      <w:r w:rsidR="009B6FCA">
        <w:t>n important</w:t>
      </w:r>
      <w:r>
        <w:t xml:space="preserve"> case for the RPV integrity demonstration. </w:t>
      </w:r>
    </w:p>
    <w:p w14:paraId="02188D41" w14:textId="3E24E039" w:rsidR="00C80225" w:rsidRPr="00C947D3" w:rsidRDefault="00C80225" w:rsidP="00964F1E">
      <w:pPr>
        <w:pStyle w:val="Numberedparagraph"/>
        <w:ind w:left="851" w:hanging="851"/>
      </w:pPr>
      <w:r>
        <w:t>The RP provide</w:t>
      </w:r>
      <w:r w:rsidR="00660BC2">
        <w:t>d</w:t>
      </w:r>
      <w:r>
        <w:t xml:space="preserve"> the RPV CSR, </w:t>
      </w:r>
      <w:r w:rsidR="00F34A9D">
        <w:t xml:space="preserve">from which I </w:t>
      </w:r>
      <w:r w:rsidRPr="00C947D3">
        <w:t>identif</w:t>
      </w:r>
      <w:r w:rsidR="00F34A9D">
        <w:t>ied</w:t>
      </w:r>
      <w:r w:rsidRPr="00C947D3">
        <w:t xml:space="preserve"> that the demonstration of RPV integrity across all claimed operating conditions is intended, including during a severe accident</w:t>
      </w:r>
      <w:r>
        <w:t>, which is necessary</w:t>
      </w:r>
      <w:r w:rsidRPr="00C947D3">
        <w:t xml:space="preserve"> to underpin IVR performance. </w:t>
      </w:r>
      <w:r>
        <w:t xml:space="preserve">The CSR has a </w:t>
      </w:r>
      <w:r w:rsidRPr="00C947D3">
        <w:t>dedicated chapter</w:t>
      </w:r>
      <w:r>
        <w:t xml:space="preserve"> to provide evidence that during a core melt scenario,</w:t>
      </w:r>
      <w:r w:rsidR="00660BC2">
        <w:t xml:space="preserve"> gross failure</w:t>
      </w:r>
      <w:r>
        <w:t xml:space="preserve"> of the RPV does not occur on the basis that </w:t>
      </w:r>
      <w:r w:rsidRPr="00C947D3">
        <w:t xml:space="preserve">successful IVR </w:t>
      </w:r>
      <w:r w:rsidR="00660BC2">
        <w:t>operation provides</w:t>
      </w:r>
      <w:r w:rsidRPr="00C947D3">
        <w:t xml:space="preserve"> sufficient cooling to prevent </w:t>
      </w:r>
      <w:r w:rsidR="0081388D">
        <w:t xml:space="preserve">loss of RPV </w:t>
      </w:r>
      <w:r w:rsidRPr="00C947D3">
        <w:t xml:space="preserve">via creep or </w:t>
      </w:r>
      <w:r w:rsidR="00CE4508">
        <w:t xml:space="preserve">internal </w:t>
      </w:r>
      <w:r w:rsidRPr="00C947D3">
        <w:t xml:space="preserve">wall ablation. </w:t>
      </w:r>
    </w:p>
    <w:p w14:paraId="2D8B8330" w14:textId="77777777" w:rsidR="00397BD6" w:rsidRDefault="00C80225" w:rsidP="00964F1E">
      <w:pPr>
        <w:pStyle w:val="Numberedparagraph"/>
        <w:ind w:left="851" w:hanging="851"/>
      </w:pPr>
      <w:r>
        <w:t xml:space="preserve">At a high level, I am broadly satisfied that the RP’s approach to </w:t>
      </w:r>
      <w:r w:rsidR="000F1AE4">
        <w:t>structural integrity</w:t>
      </w:r>
      <w:r>
        <w:t xml:space="preserve"> demonstration considers this onerous severe accident </w:t>
      </w:r>
      <w:r w:rsidR="00DF388A">
        <w:t>condition</w:t>
      </w:r>
      <w:r>
        <w:t xml:space="preserve"> in the design of the RPV, which is essential to underpin IVR functionality and in turn, any claimed HR classification (see Section</w:t>
      </w:r>
      <w:r w:rsidR="00D537D7">
        <w:t xml:space="preserve"> 4.2.2.1</w:t>
      </w:r>
      <w:r>
        <w:t xml:space="preserve">). I </w:t>
      </w:r>
      <w:r w:rsidR="004A06DD">
        <w:t>expect</w:t>
      </w:r>
      <w:r>
        <w:t xml:space="preserve"> the </w:t>
      </w:r>
      <w:r w:rsidR="004A06DD">
        <w:t xml:space="preserve">E3S </w:t>
      </w:r>
      <w:r w:rsidR="009501F8">
        <w:t xml:space="preserve">case </w:t>
      </w:r>
      <w:r w:rsidR="004A06DD">
        <w:t xml:space="preserve">to contain </w:t>
      </w:r>
      <w:r>
        <w:t>evidence to ensure that a reasonable margin of demonstration is achieved</w:t>
      </w:r>
      <w:r w:rsidR="004A06DD">
        <w:t>, which</w:t>
      </w:r>
      <w:r>
        <w:t xml:space="preserve"> is proportionately </w:t>
      </w:r>
      <w:r w:rsidRPr="001C37A1">
        <w:t>conservative to the claim being made.</w:t>
      </w:r>
      <w:r w:rsidR="006C3EAF">
        <w:t xml:space="preserve"> </w:t>
      </w:r>
    </w:p>
    <w:p w14:paraId="7BD83D5B" w14:textId="06ACC844" w:rsidR="00C80225" w:rsidRPr="008D7300" w:rsidRDefault="00C80225" w:rsidP="00964F1E">
      <w:pPr>
        <w:pStyle w:val="Numberedparagraph"/>
        <w:ind w:left="851" w:hanging="851"/>
      </w:pPr>
      <w:r w:rsidRPr="001C37A1">
        <w:t xml:space="preserve">I </w:t>
      </w:r>
      <w:r w:rsidR="00C81875">
        <w:t>expect</w:t>
      </w:r>
      <w:r w:rsidRPr="001C37A1">
        <w:t xml:space="preserve"> further</w:t>
      </w:r>
      <w:r>
        <w:t xml:space="preserve"> </w:t>
      </w:r>
      <w:r w:rsidR="00E32F17">
        <w:t>evidence to be presented within the E3S case</w:t>
      </w:r>
      <w:r>
        <w:t xml:space="preserve"> on the tolerability of the RPV to spurious or malicious operation of the IVR during normal </w:t>
      </w:r>
      <w:r w:rsidR="006C3EAF">
        <w:t xml:space="preserve">plant </w:t>
      </w:r>
      <w:r>
        <w:t xml:space="preserve">operation, to understand whether the RPV is tolerant to such transients or whether claims are made and substantiated on the reliability (valve failure, </w:t>
      </w:r>
      <w:r w:rsidR="00B66F82">
        <w:t>control and instrumentation</w:t>
      </w:r>
      <w:r>
        <w:t xml:space="preserve"> failure</w:t>
      </w:r>
      <w:r w:rsidR="006C3EAF">
        <w:t xml:space="preserve"> or </w:t>
      </w:r>
      <w:r>
        <w:t>security measures in place for the system, that likelihood of an such an event occurring is reduced to ALARP</w:t>
      </w:r>
      <w:r w:rsidR="00C60FAB">
        <w:t>)</w:t>
      </w:r>
      <w:r>
        <w:t>.</w:t>
      </w:r>
      <w:r w:rsidRPr="00E13CD2">
        <w:t xml:space="preserve"> </w:t>
      </w:r>
      <w:r>
        <w:t xml:space="preserve">I consider these aspects of the </w:t>
      </w:r>
      <w:r w:rsidR="000F1AE4">
        <w:t>structural integrity</w:t>
      </w:r>
      <w:r w:rsidR="003D0E4A">
        <w:t xml:space="preserve"> provisions for the </w:t>
      </w:r>
      <w:r>
        <w:t>RPV design to support IVR functionality to be a residual matter.</w:t>
      </w:r>
    </w:p>
    <w:p w14:paraId="2C0BD8DC" w14:textId="7E55C192" w:rsidR="0045449B" w:rsidRPr="003E43B3" w:rsidRDefault="00B06E26" w:rsidP="003B0F9A">
      <w:pPr>
        <w:pStyle w:val="Heading4"/>
      </w:pPr>
      <w:r>
        <w:t>S</w:t>
      </w:r>
      <w:r w:rsidR="000F1AE4">
        <w:t>tructural integrity</w:t>
      </w:r>
      <w:r w:rsidR="00DC334B" w:rsidRPr="003E43B3">
        <w:t xml:space="preserve"> </w:t>
      </w:r>
      <w:r w:rsidRPr="003E43B3">
        <w:t>design provisions to support multidiscipline engagement</w:t>
      </w:r>
    </w:p>
    <w:p w14:paraId="35E80C41" w14:textId="0A9DB989" w:rsidR="00625645" w:rsidRPr="003E43B3" w:rsidRDefault="00B06E26" w:rsidP="00964F1E">
      <w:pPr>
        <w:pStyle w:val="Numberedparagraph"/>
        <w:ind w:left="851" w:hanging="851"/>
      </w:pPr>
      <w:r>
        <w:t>S</w:t>
      </w:r>
      <w:r w:rsidR="000F1AE4">
        <w:t>tructural integrity</w:t>
      </w:r>
      <w:r w:rsidR="45CE25C2" w:rsidRPr="003E43B3">
        <w:t xml:space="preserve"> </w:t>
      </w:r>
      <w:r w:rsidR="00657BD0" w:rsidRPr="003E43B3">
        <w:t>demonstration</w:t>
      </w:r>
      <w:r w:rsidR="45CE25C2" w:rsidRPr="003E43B3">
        <w:t xml:space="preserve"> of </w:t>
      </w:r>
      <w:r w:rsidR="3DAE7757" w:rsidRPr="003E43B3">
        <w:t xml:space="preserve">SSCs important for nuclear safety </w:t>
      </w:r>
      <w:r w:rsidR="45CE25C2" w:rsidRPr="003E43B3">
        <w:t xml:space="preserve">are often complex and can require </w:t>
      </w:r>
      <w:r w:rsidR="00452C4C" w:rsidRPr="003E43B3">
        <w:t xml:space="preserve">engagement </w:t>
      </w:r>
      <w:r w:rsidR="00602AD7" w:rsidRPr="003E43B3">
        <w:t>between a</w:t>
      </w:r>
      <w:r w:rsidR="45CE25C2" w:rsidRPr="003E43B3">
        <w:t xml:space="preserve"> range of specialist</w:t>
      </w:r>
      <w:r w:rsidR="00041353">
        <w:t xml:space="preserve"> and topic areas</w:t>
      </w:r>
      <w:r w:rsidR="00657BD0" w:rsidRPr="003E43B3">
        <w:t>,</w:t>
      </w:r>
      <w:r w:rsidR="45CE25C2" w:rsidRPr="003E43B3">
        <w:t xml:space="preserve"> to </w:t>
      </w:r>
      <w:r w:rsidR="00EF74F1" w:rsidRPr="003E43B3">
        <w:t>ensure the outcome</w:t>
      </w:r>
      <w:r w:rsidR="00DA4ABE" w:rsidRPr="003E43B3">
        <w:t xml:space="preserve"> meets </w:t>
      </w:r>
      <w:r w:rsidR="00657BD0" w:rsidRPr="003E43B3">
        <w:t>the overall</w:t>
      </w:r>
      <w:r w:rsidR="45CE25C2" w:rsidRPr="003E43B3">
        <w:t xml:space="preserve"> safety </w:t>
      </w:r>
      <w:r w:rsidR="00657BD0" w:rsidRPr="003E43B3">
        <w:t xml:space="preserve">and performance </w:t>
      </w:r>
      <w:r w:rsidR="00DA4ABE" w:rsidRPr="003E43B3">
        <w:t>design requirements</w:t>
      </w:r>
      <w:r w:rsidR="003E2227" w:rsidRPr="003E43B3">
        <w:t xml:space="preserve">, while </w:t>
      </w:r>
      <w:r w:rsidR="00DA4ABE" w:rsidRPr="003E43B3">
        <w:t>reduc</w:t>
      </w:r>
      <w:r w:rsidR="003E2227" w:rsidRPr="003E43B3">
        <w:t>ing</w:t>
      </w:r>
      <w:r w:rsidR="00DA4ABE" w:rsidRPr="003E43B3">
        <w:t xml:space="preserve"> risk</w:t>
      </w:r>
      <w:r w:rsidR="003E2227" w:rsidRPr="003E43B3">
        <w:t xml:space="preserve"> to</w:t>
      </w:r>
      <w:r w:rsidR="00DA4ABE" w:rsidRPr="003E43B3">
        <w:t xml:space="preserve"> ALARP</w:t>
      </w:r>
      <w:r w:rsidR="45CE25C2" w:rsidRPr="003E43B3">
        <w:t xml:space="preserve">. </w:t>
      </w:r>
      <w:r w:rsidR="00690FA0" w:rsidRPr="003E43B3">
        <w:t>Within</w:t>
      </w:r>
      <w:r w:rsidR="14C522DB" w:rsidRPr="003E43B3">
        <w:t xml:space="preserve"> Step 2, </w:t>
      </w:r>
      <w:r w:rsidR="55BAC499" w:rsidRPr="003E43B3">
        <w:t xml:space="preserve">I </w:t>
      </w:r>
      <w:r w:rsidR="3DAE7757" w:rsidRPr="003E43B3">
        <w:t>consider</w:t>
      </w:r>
      <w:r w:rsidR="14C522DB" w:rsidRPr="003E43B3">
        <w:t>ed</w:t>
      </w:r>
      <w:r w:rsidR="3DAE7757" w:rsidRPr="003E43B3">
        <w:t xml:space="preserve"> it important to </w:t>
      </w:r>
      <w:r w:rsidR="14C522DB" w:rsidRPr="003E43B3">
        <w:t xml:space="preserve">understand how </w:t>
      </w:r>
      <w:r w:rsidR="00602AD7" w:rsidRPr="003E43B3">
        <w:t>inter-</w:t>
      </w:r>
      <w:r w:rsidR="55BAC499" w:rsidRPr="003E43B3">
        <w:t xml:space="preserve">discipline interactions have informed the </w:t>
      </w:r>
      <w:r w:rsidR="000F1AE4">
        <w:t>structural integrity</w:t>
      </w:r>
      <w:r w:rsidR="4A08CE5D" w:rsidRPr="003E43B3">
        <w:t xml:space="preserve"> aspects of the E3S</w:t>
      </w:r>
      <w:r w:rsidR="003E2227" w:rsidRPr="003E43B3">
        <w:t xml:space="preserve"> case</w:t>
      </w:r>
      <w:r w:rsidR="55BAC499" w:rsidRPr="003E43B3">
        <w:t xml:space="preserve">, reflected through the </w:t>
      </w:r>
      <w:r w:rsidR="00E46F70" w:rsidRPr="003E43B3">
        <w:t xml:space="preserve">SSC design </w:t>
      </w:r>
      <w:r w:rsidR="55BAC499" w:rsidRPr="003E43B3">
        <w:t>decision</w:t>
      </w:r>
      <w:r w:rsidR="00A1091C" w:rsidRPr="003E43B3">
        <w:t>s</w:t>
      </w:r>
      <w:r w:rsidR="55BAC499" w:rsidRPr="003E43B3">
        <w:t xml:space="preserve"> of </w:t>
      </w:r>
      <w:r w:rsidR="00A1091C" w:rsidRPr="003E43B3">
        <w:t xml:space="preserve">the </w:t>
      </w:r>
      <w:r w:rsidR="008E6FEF">
        <w:t>Rolls-Royce SMR design</w:t>
      </w:r>
      <w:r w:rsidR="55BAC499" w:rsidRPr="003E43B3">
        <w:t>.</w:t>
      </w:r>
    </w:p>
    <w:p w14:paraId="4F1056DC" w14:textId="5299F6AC" w:rsidR="00D91E0D" w:rsidRPr="00F15E35" w:rsidRDefault="00385918" w:rsidP="00964F1E">
      <w:pPr>
        <w:pStyle w:val="Numberedparagraph"/>
        <w:ind w:left="851" w:hanging="851"/>
      </w:pPr>
      <w:r w:rsidRPr="003E43B3">
        <w:t>S</w:t>
      </w:r>
      <w:r w:rsidR="636CE8E4" w:rsidRPr="003E43B3">
        <w:t xml:space="preserve">ubclaim </w:t>
      </w:r>
      <w:r w:rsidRPr="003E43B3">
        <w:t>23.</w:t>
      </w:r>
      <w:r w:rsidR="2B50CA23" w:rsidRPr="003E43B3">
        <w:t xml:space="preserve">1.3 states that components are designed for </w:t>
      </w:r>
      <w:r w:rsidR="000F1AE4">
        <w:t>structural integrity</w:t>
      </w:r>
      <w:r w:rsidR="2B50CA23" w:rsidRPr="00F15E35">
        <w:t xml:space="preserve">, including a review of OPEX and RGP. </w:t>
      </w:r>
      <w:r w:rsidR="0DE7F469" w:rsidRPr="00F15E35">
        <w:t>T</w:t>
      </w:r>
      <w:r w:rsidR="6A7B74FE" w:rsidRPr="00F15E35">
        <w:t>o achieve this, t</w:t>
      </w:r>
      <w:r w:rsidR="0DE7F469" w:rsidRPr="00F15E35">
        <w:t xml:space="preserve">he RP </w:t>
      </w:r>
      <w:r w:rsidR="006467A8">
        <w:t>has adopted</w:t>
      </w:r>
      <w:r w:rsidR="0DE7F469" w:rsidRPr="00F15E35">
        <w:t xml:space="preserve"> an approach </w:t>
      </w:r>
      <w:r w:rsidR="6A7B74FE" w:rsidRPr="00F15E35">
        <w:t>called ‘</w:t>
      </w:r>
      <w:r w:rsidR="0DE7F469" w:rsidRPr="00F15E35">
        <w:t>Design for X (DfX)</w:t>
      </w:r>
      <w:r w:rsidR="6A7B74FE" w:rsidRPr="00F15E35">
        <w:t>’</w:t>
      </w:r>
      <w:r w:rsidR="0B94884B" w:rsidRPr="00F15E35">
        <w:t>, which</w:t>
      </w:r>
      <w:r w:rsidR="0DE7F469" w:rsidRPr="00F15E35">
        <w:t xml:space="preserve"> is embedded in working practices through the use of </w:t>
      </w:r>
      <w:r w:rsidR="00B66F82" w:rsidRPr="00F15E35">
        <w:t>IPTs</w:t>
      </w:r>
      <w:r w:rsidR="0089088F" w:rsidRPr="00F15E35">
        <w:t>,</w:t>
      </w:r>
      <w:r w:rsidR="009E4521" w:rsidRPr="00F15E35">
        <w:t xml:space="preserve"> </w:t>
      </w:r>
      <w:r w:rsidR="0DE7F469" w:rsidRPr="00F15E35">
        <w:t>made up from a range of functions such as design, structural analysis, procurement, manufacturing, examination and verification</w:t>
      </w:r>
      <w:r w:rsidR="0B94884B" w:rsidRPr="00F15E35">
        <w:t>.</w:t>
      </w:r>
      <w:r w:rsidR="0093640F" w:rsidRPr="00F15E35">
        <w:t xml:space="preserve"> </w:t>
      </w:r>
      <w:r w:rsidR="00D91E0D" w:rsidRPr="00F15E35">
        <w:t xml:space="preserve">This is </w:t>
      </w:r>
      <w:r w:rsidR="00FA209A" w:rsidRPr="00F15E35">
        <w:t>defined</w:t>
      </w:r>
      <w:r w:rsidR="00BC0EFD" w:rsidRPr="00F15E35">
        <w:t xml:space="preserve"> as a specific requirement</w:t>
      </w:r>
      <w:r w:rsidR="007C49A5" w:rsidRPr="00F15E35">
        <w:t xml:space="preserve"> in the SIR </w:t>
      </w:r>
      <w:r w:rsidR="00EC00C0" w:rsidRPr="00F15E35">
        <w:t>(</w:t>
      </w:r>
      <w:r w:rsidR="007B7781">
        <w:t xml:space="preserve">ref. </w:t>
      </w:r>
      <w:sdt>
        <w:sdtPr>
          <w:id w:val="675235646"/>
          <w:citation/>
        </w:sdtPr>
        <w:sdtEndPr/>
        <w:sdtContent>
          <w:r w:rsidR="007B7781">
            <w:fldChar w:fldCharType="begin"/>
          </w:r>
          <w:r w:rsidR="007B7781">
            <w:instrText xml:space="preserve"> CITATION Str \l 2057 </w:instrText>
          </w:r>
          <w:r w:rsidR="007B7781">
            <w:fldChar w:fldCharType="separate"/>
          </w:r>
          <w:r w:rsidR="00B02777" w:rsidRPr="00B02777">
            <w:rPr>
              <w:noProof/>
            </w:rPr>
            <w:t>[35]</w:t>
          </w:r>
          <w:r w:rsidR="007B7781">
            <w:fldChar w:fldCharType="end"/>
          </w:r>
        </w:sdtContent>
      </w:sdt>
      <w:r w:rsidR="007B7781">
        <w:t xml:space="preserve"> </w:t>
      </w:r>
      <w:r w:rsidR="00EC00C0" w:rsidRPr="00F15E35">
        <w:t xml:space="preserve">SIR </w:t>
      </w:r>
      <w:r w:rsidR="00C751D5">
        <w:t>n</w:t>
      </w:r>
      <w:r w:rsidR="00EC00C0" w:rsidRPr="00F15E35">
        <w:t xml:space="preserve">o. 854) to </w:t>
      </w:r>
      <w:r w:rsidR="00BC0EFD" w:rsidRPr="00F15E35">
        <w:t>ensure cross</w:t>
      </w:r>
      <w:r w:rsidR="003006C3" w:rsidRPr="00F15E35">
        <w:t>-</w:t>
      </w:r>
      <w:r w:rsidR="00BC0EFD" w:rsidRPr="00F15E35">
        <w:t>functional engagement throughout the design process</w:t>
      </w:r>
      <w:r w:rsidR="003006C3" w:rsidRPr="00F15E35">
        <w:t>.</w:t>
      </w:r>
    </w:p>
    <w:p w14:paraId="7DF63DCD" w14:textId="50C09705" w:rsidR="006147FB" w:rsidRPr="00F15E35" w:rsidRDefault="0052184A" w:rsidP="00964F1E">
      <w:pPr>
        <w:pStyle w:val="Numberedparagraph"/>
        <w:ind w:left="851" w:hanging="851"/>
      </w:pPr>
      <w:r w:rsidRPr="00F15E35">
        <w:lastRenderedPageBreak/>
        <w:t>The RP provides s</w:t>
      </w:r>
      <w:r w:rsidR="006147FB" w:rsidRPr="00F15E35">
        <w:t>everal examples</w:t>
      </w:r>
      <w:r w:rsidR="000E0E15" w:rsidRPr="00F15E35">
        <w:t xml:space="preserve">, showing how </w:t>
      </w:r>
      <w:r w:rsidR="00803157">
        <w:t>s</w:t>
      </w:r>
      <w:r w:rsidR="00C57708" w:rsidRPr="00F15E35">
        <w:t xml:space="preserve">tructural </w:t>
      </w:r>
      <w:r w:rsidR="00B1555A">
        <w:t>i</w:t>
      </w:r>
      <w:r w:rsidR="00C57708" w:rsidRPr="00F15E35">
        <w:t>ntegrity design principles derived from</w:t>
      </w:r>
      <w:r w:rsidR="006147FB" w:rsidRPr="00F15E35">
        <w:t xml:space="preserve"> RGP and OPEX have been used to inform the </w:t>
      </w:r>
      <w:r w:rsidR="008E6FEF">
        <w:t>Rolls-Royce SMR design</w:t>
      </w:r>
      <w:r w:rsidR="006147FB" w:rsidRPr="00F15E35">
        <w:t xml:space="preserve">. These include access for inspectability to </w:t>
      </w:r>
      <w:r w:rsidR="00760ADB">
        <w:t>aid</w:t>
      </w:r>
      <w:r w:rsidR="006147FB" w:rsidRPr="00F15E35">
        <w:t xml:space="preserve"> </w:t>
      </w:r>
      <w:r w:rsidRPr="00F15E35">
        <w:t>UT</w:t>
      </w:r>
      <w:r w:rsidR="006147FB" w:rsidRPr="00F15E35">
        <w:t xml:space="preserve"> during manufacture, consideration of material forming to minimise the number and length of welds where reasonably practicable (</w:t>
      </w:r>
      <w:r w:rsidR="00755714">
        <w:t>one example being the</w:t>
      </w:r>
      <w:r w:rsidR="006147FB" w:rsidRPr="00F15E35">
        <w:t xml:space="preserve"> RPV upper shell will use integrated nozzles) and the consideration of through-life ageing and degradation mechanisms to inform component design features (minimisation of crevices, material</w:t>
      </w:r>
      <w:r w:rsidR="00BB2645">
        <w:t>s</w:t>
      </w:r>
      <w:r w:rsidR="006147FB" w:rsidRPr="00F15E35">
        <w:t xml:space="preserve"> selection).</w:t>
      </w:r>
    </w:p>
    <w:p w14:paraId="43FE618E" w14:textId="231E767B" w:rsidR="0032535F" w:rsidRPr="00F15E35" w:rsidRDefault="00071871" w:rsidP="00C521CD">
      <w:pPr>
        <w:pStyle w:val="Numberedparagraph"/>
        <w:ind w:left="851" w:hanging="851"/>
      </w:pPr>
      <w:r w:rsidRPr="00F15E35">
        <w:t xml:space="preserve">The </w:t>
      </w:r>
      <w:r w:rsidR="00301341" w:rsidRPr="00F15E35">
        <w:t xml:space="preserve">subclaim states that </w:t>
      </w:r>
      <w:r w:rsidRPr="00F15E35">
        <w:t>DfX follow</w:t>
      </w:r>
      <w:r w:rsidR="009409F0" w:rsidRPr="00F15E35">
        <w:t>s</w:t>
      </w:r>
      <w:r w:rsidRPr="00F15E35">
        <w:t xml:space="preserve"> a </w:t>
      </w:r>
      <w:r w:rsidR="00531051">
        <w:t>“</w:t>
      </w:r>
      <w:r w:rsidRPr="00F15E35">
        <w:t>structured design optioneering process</w:t>
      </w:r>
      <w:r w:rsidR="00531051">
        <w:t>”</w:t>
      </w:r>
      <w:r w:rsidRPr="00F15E35">
        <w:t>, referenced as C3.2.2-2 ‘Design Optioneering’. Within GDA, th</w:t>
      </w:r>
      <w:r w:rsidR="005B793A" w:rsidRPr="00F15E35">
        <w:t xml:space="preserve">is process is </w:t>
      </w:r>
      <w:r w:rsidR="00EC2BA7" w:rsidRPr="00F15E35">
        <w:t xml:space="preserve">defined in </w:t>
      </w:r>
      <w:r w:rsidR="007C0A49">
        <w:t>(</w:t>
      </w:r>
      <w:r w:rsidR="0062083A" w:rsidRPr="00F15E35">
        <w:t>ref.</w:t>
      </w:r>
      <w:sdt>
        <w:sdtPr>
          <w:id w:val="-1871363525"/>
          <w:citation/>
        </w:sdtPr>
        <w:sdtEndPr/>
        <w:sdtContent>
          <w:r w:rsidR="001B3EBC" w:rsidRPr="00F15E35">
            <w:fldChar w:fldCharType="begin"/>
          </w:r>
          <w:r w:rsidR="001B3EBC" w:rsidRPr="00F15E35">
            <w:instrText xml:space="preserve"> CITATION Key \l 2057 </w:instrText>
          </w:r>
          <w:r w:rsidR="001B3EBC" w:rsidRPr="00F15E35">
            <w:fldChar w:fldCharType="separate"/>
          </w:r>
          <w:r w:rsidR="00B02777">
            <w:rPr>
              <w:noProof/>
            </w:rPr>
            <w:t xml:space="preserve"> </w:t>
          </w:r>
          <w:r w:rsidR="00B02777" w:rsidRPr="00B02777">
            <w:rPr>
              <w:noProof/>
            </w:rPr>
            <w:t>[39]</w:t>
          </w:r>
          <w:r w:rsidR="001B3EBC" w:rsidRPr="00F15E35">
            <w:fldChar w:fldCharType="end"/>
          </w:r>
        </w:sdtContent>
      </w:sdt>
      <w:r w:rsidR="007C0A49">
        <w:t>)</w:t>
      </w:r>
      <w:r w:rsidRPr="00F15E35">
        <w:t xml:space="preserve">, which is </w:t>
      </w:r>
      <w:r w:rsidR="007F4555" w:rsidRPr="00F15E35">
        <w:t xml:space="preserve">populated by information </w:t>
      </w:r>
      <w:r w:rsidRPr="00F15E35">
        <w:t>exported from the RP’s Engineering Portal</w:t>
      </w:r>
      <w:r w:rsidR="00B637DA" w:rsidRPr="00F15E35">
        <w:t>,</w:t>
      </w:r>
      <w:r w:rsidRPr="00F15E35">
        <w:t xml:space="preserve"> </w:t>
      </w:r>
      <w:r w:rsidR="00703691" w:rsidRPr="00F15E35">
        <w:t xml:space="preserve">which is </w:t>
      </w:r>
      <w:r w:rsidRPr="00F15E35">
        <w:t xml:space="preserve">part of its Integrated Management System. </w:t>
      </w:r>
    </w:p>
    <w:p w14:paraId="79AD0ED1" w14:textId="2256BBDA" w:rsidR="0032535F" w:rsidRPr="00F15E35" w:rsidRDefault="00703691" w:rsidP="00964F1E">
      <w:pPr>
        <w:pStyle w:val="Numberedparagraph"/>
        <w:ind w:left="851" w:hanging="851"/>
      </w:pPr>
      <w:r w:rsidRPr="00F15E35">
        <w:t>At a high level</w:t>
      </w:r>
      <w:r w:rsidR="00196C5F">
        <w:t xml:space="preserve"> within Step 2</w:t>
      </w:r>
      <w:r w:rsidRPr="00F15E35">
        <w:t xml:space="preserve">, </w:t>
      </w:r>
      <w:r w:rsidR="0032535F" w:rsidRPr="00F15E35">
        <w:t xml:space="preserve">I am satisfied that the </w:t>
      </w:r>
      <w:r w:rsidRPr="00F15E35">
        <w:t xml:space="preserve">RP’s </w:t>
      </w:r>
      <w:r w:rsidR="0032535F" w:rsidRPr="00F15E35">
        <w:t xml:space="preserve">design approach </w:t>
      </w:r>
      <w:r w:rsidRPr="00F15E35">
        <w:t xml:space="preserve">referenced in the E3S </w:t>
      </w:r>
      <w:r w:rsidR="009501F8">
        <w:t xml:space="preserve">case </w:t>
      </w:r>
      <w:r w:rsidR="0032535F" w:rsidRPr="00F15E35">
        <w:t>has identified the need for key interactions with other technical disciplines</w:t>
      </w:r>
      <w:r w:rsidRPr="00F15E35">
        <w:t>. However,</w:t>
      </w:r>
      <w:r w:rsidR="0032535F" w:rsidRPr="00F15E35">
        <w:t xml:space="preserve"> </w:t>
      </w:r>
      <w:r w:rsidR="00183F48">
        <w:t xml:space="preserve">I consider further assessment is necessary in Step 3 </w:t>
      </w:r>
      <w:r w:rsidR="0032535F" w:rsidRPr="00F15E35">
        <w:t xml:space="preserve">to understand </w:t>
      </w:r>
      <w:r w:rsidR="0032535F" w:rsidRPr="00964F1E">
        <w:t>how</w:t>
      </w:r>
      <w:r w:rsidR="0032535F" w:rsidRPr="00F15E35">
        <w:t xml:space="preserve"> this process is managed, such that relevant stakeholders (in this </w:t>
      </w:r>
      <w:r w:rsidR="00075EC2">
        <w:t>instance,</w:t>
      </w:r>
      <w:r w:rsidR="0032535F" w:rsidRPr="00F15E35">
        <w:t xml:space="preserve"> those with </w:t>
      </w:r>
      <w:r w:rsidR="00075EC2">
        <w:t xml:space="preserve">technical </w:t>
      </w:r>
      <w:r w:rsidR="0032535F" w:rsidRPr="00F15E35">
        <w:t xml:space="preserve">knowledge of the </w:t>
      </w:r>
      <w:r w:rsidR="00075EC2">
        <w:t>SIR</w:t>
      </w:r>
      <w:r w:rsidR="00183F48">
        <w:t xml:space="preserve"> rationale</w:t>
      </w:r>
      <w:r w:rsidR="00075EC2">
        <w:t>)</w:t>
      </w:r>
      <w:r w:rsidR="0032535F" w:rsidRPr="00F15E35">
        <w:t xml:space="preserve"> are identified to inform the </w:t>
      </w:r>
      <w:r w:rsidR="00183F48">
        <w:t xml:space="preserve">component </w:t>
      </w:r>
      <w:r w:rsidR="0032535F" w:rsidRPr="00F15E35">
        <w:t>design decision making process.</w:t>
      </w:r>
    </w:p>
    <w:p w14:paraId="192F70C6" w14:textId="7AE3E248" w:rsidR="00A86EB7" w:rsidRPr="00F15E35" w:rsidRDefault="0092406F" w:rsidP="00964F1E">
      <w:pPr>
        <w:pStyle w:val="Numberedparagraph"/>
        <w:ind w:left="851" w:hanging="851"/>
      </w:pPr>
      <w:r w:rsidRPr="00F15E35">
        <w:t>To understand how th</w:t>
      </w:r>
      <w:r w:rsidR="00DD080E" w:rsidRPr="00F15E35">
        <w:t>is</w:t>
      </w:r>
      <w:r w:rsidRPr="00F15E35">
        <w:t xml:space="preserve"> design approach identifies and manages key interactions with other technical disciplines, I sampled the RP’s submission summarising C3.2.2.-2, focusing on how the IPTs are formed, such that all necessary stakeholders related to </w:t>
      </w:r>
      <w:r w:rsidR="00A26308">
        <w:t>SIR</w:t>
      </w:r>
      <w:r w:rsidRPr="00F15E35">
        <w:t xml:space="preserve"> are involved in the decision making process</w:t>
      </w:r>
      <w:r w:rsidR="0032535F" w:rsidRPr="00F15E35">
        <w:t>.</w:t>
      </w:r>
      <w:r w:rsidR="00A86EB7" w:rsidRPr="00F15E35">
        <w:t xml:space="preserve"> From my review, it </w:t>
      </w:r>
      <w:r w:rsidR="00BC63CB" w:rsidRPr="00F15E35">
        <w:t>wa</w:t>
      </w:r>
      <w:r w:rsidR="00A86EB7" w:rsidRPr="00F15E35">
        <w:t xml:space="preserve">s apparent that the C3.2.2-2 approach is a generic format that is used for all key design decisions, not solely for </w:t>
      </w:r>
      <w:r w:rsidR="000F1AE4">
        <w:t>structural integrity</w:t>
      </w:r>
      <w:r w:rsidR="00A86EB7" w:rsidRPr="00F15E35">
        <w:t xml:space="preserve"> aspects. As such, the guidance provided in </w:t>
      </w:r>
      <w:r w:rsidR="005C3907">
        <w:t>(</w:t>
      </w:r>
      <w:r w:rsidR="001B3EBC" w:rsidRPr="00F15E35">
        <w:t xml:space="preserve">ref </w:t>
      </w:r>
      <w:sdt>
        <w:sdtPr>
          <w:id w:val="787941089"/>
          <w:citation/>
        </w:sdtPr>
        <w:sdtEndPr/>
        <w:sdtContent>
          <w:r w:rsidR="001B3EBC" w:rsidRPr="00F15E35">
            <w:fldChar w:fldCharType="begin"/>
          </w:r>
          <w:r w:rsidR="001B3EBC" w:rsidRPr="00F15E35">
            <w:instrText xml:space="preserve"> CITATION Key \l 2057 </w:instrText>
          </w:r>
          <w:r w:rsidR="001B3EBC" w:rsidRPr="00F15E35">
            <w:fldChar w:fldCharType="separate"/>
          </w:r>
          <w:r w:rsidR="00B02777" w:rsidRPr="00B02777">
            <w:rPr>
              <w:noProof/>
            </w:rPr>
            <w:t>[39]</w:t>
          </w:r>
          <w:r w:rsidR="001B3EBC" w:rsidRPr="00F15E35">
            <w:fldChar w:fldCharType="end"/>
          </w:r>
        </w:sdtContent>
      </w:sdt>
      <w:r w:rsidR="005C3907">
        <w:t>)</w:t>
      </w:r>
      <w:r w:rsidR="00A86EB7" w:rsidRPr="00F15E35">
        <w:t xml:space="preserve"> only defines the steps undertaken as part of the process. Step 1 of the C3.2.2-2 approach contains the rule that </w:t>
      </w:r>
      <w:r w:rsidR="00DA5C3E">
        <w:t>“</w:t>
      </w:r>
      <w:r w:rsidR="00A86EB7" w:rsidRPr="00F15E35">
        <w:t>all relevant stakeholders shall be identified</w:t>
      </w:r>
      <w:r w:rsidR="00DA5C3E">
        <w:t>”</w:t>
      </w:r>
      <w:r w:rsidR="00A86EB7" w:rsidRPr="00F15E35">
        <w:t xml:space="preserve">. The process states that the design engineer is responsible for this step and that the lead engineer/design manager is accountable. </w:t>
      </w:r>
    </w:p>
    <w:p w14:paraId="58EF3960" w14:textId="45872D0A" w:rsidR="00082129" w:rsidRPr="00F15E35" w:rsidRDefault="00AB485E" w:rsidP="00964F1E">
      <w:pPr>
        <w:pStyle w:val="Numberedparagraph"/>
        <w:ind w:left="851" w:hanging="851"/>
      </w:pPr>
      <w:r w:rsidRPr="00F15E35">
        <w:t>I raised RQ</w:t>
      </w:r>
      <w:r w:rsidR="002039FF">
        <w:t>-01198</w:t>
      </w:r>
      <w:r w:rsidRPr="00F15E35">
        <w:t xml:space="preserve"> (</w:t>
      </w:r>
      <w:r w:rsidR="009715BA" w:rsidRPr="00F15E35">
        <w:t>ref.</w:t>
      </w:r>
      <w:sdt>
        <w:sdtPr>
          <w:id w:val="-5448366"/>
          <w:citation/>
        </w:sdtPr>
        <w:sdtEndPr/>
        <w:sdtContent>
          <w:r w:rsidR="00FA154E">
            <w:fldChar w:fldCharType="begin"/>
          </w:r>
          <w:r w:rsidR="00FA154E">
            <w:instrText xml:space="preserve"> CITATION ONR14 \l 2057 </w:instrText>
          </w:r>
          <w:r w:rsidR="00FA154E">
            <w:fldChar w:fldCharType="separate"/>
          </w:r>
          <w:r w:rsidR="00B02777">
            <w:rPr>
              <w:noProof/>
            </w:rPr>
            <w:t xml:space="preserve"> </w:t>
          </w:r>
          <w:r w:rsidR="00B02777" w:rsidRPr="00B02777">
            <w:rPr>
              <w:noProof/>
            </w:rPr>
            <w:t>[48]</w:t>
          </w:r>
          <w:r w:rsidR="00FA154E">
            <w:fldChar w:fldCharType="end"/>
          </w:r>
        </w:sdtContent>
      </w:sdt>
      <w:r w:rsidRPr="00F15E35">
        <w:t>)</w:t>
      </w:r>
      <w:r w:rsidR="00C3388D" w:rsidRPr="00F15E35">
        <w:t xml:space="preserve"> </w:t>
      </w:r>
      <w:r w:rsidR="00C24B37" w:rsidRPr="00F15E35">
        <w:t>for the</w:t>
      </w:r>
      <w:r w:rsidR="00063352" w:rsidRPr="00F15E35">
        <w:t xml:space="preserve"> RP </w:t>
      </w:r>
      <w:r w:rsidR="00C24B37" w:rsidRPr="00F15E35">
        <w:t xml:space="preserve">to </w:t>
      </w:r>
      <w:r w:rsidR="00063352" w:rsidRPr="00F15E35">
        <w:t>explain how the members in the IPT are selected</w:t>
      </w:r>
      <w:r w:rsidR="00C24B37" w:rsidRPr="00F15E35">
        <w:t xml:space="preserve">. The response </w:t>
      </w:r>
      <w:r w:rsidR="00627106" w:rsidRPr="00F15E35">
        <w:t xml:space="preserve">explained that </w:t>
      </w:r>
      <w:r w:rsidR="007E0A99" w:rsidRPr="00964F1E">
        <w:t>IPT members are invited from relevant areas</w:t>
      </w:r>
      <w:r w:rsidR="00627106" w:rsidRPr="00964F1E">
        <w:t xml:space="preserve"> and that the</w:t>
      </w:r>
      <w:r w:rsidR="007E0A99" w:rsidRPr="00964F1E">
        <w:t xml:space="preserve"> specific make-up will vary dependent on the component</w:t>
      </w:r>
      <w:r w:rsidR="00627106" w:rsidRPr="00964F1E">
        <w:t xml:space="preserve"> -</w:t>
      </w:r>
      <w:r w:rsidR="007E0A99" w:rsidRPr="00964F1E">
        <w:t xml:space="preserve"> for example specific attendees from the systems design or layout teams may be required. IPTs are broad ranging so anyone can be invited where they require awareness or input. The</w:t>
      </w:r>
      <w:r w:rsidR="00EE00C9" w:rsidRPr="00964F1E">
        <w:t xml:space="preserve"> RP claims that</w:t>
      </w:r>
      <w:r w:rsidR="007E0A99" w:rsidRPr="00964F1E">
        <w:t xml:space="preserve"> </w:t>
      </w:r>
      <w:r w:rsidR="00D27301">
        <w:t xml:space="preserve">its </w:t>
      </w:r>
      <w:r w:rsidR="00082129" w:rsidRPr="00964F1E">
        <w:t>G</w:t>
      </w:r>
      <w:r w:rsidR="004C54BD">
        <w:t>ated</w:t>
      </w:r>
      <w:r w:rsidR="00082129" w:rsidRPr="00964F1E">
        <w:t xml:space="preserve"> Review (GR)</w:t>
      </w:r>
      <w:r w:rsidR="007E0A99" w:rsidRPr="00964F1E">
        <w:t xml:space="preserve"> process will ensure appropriate stakeholder engagement.</w:t>
      </w:r>
      <w:r w:rsidR="00082129" w:rsidRPr="00964F1E">
        <w:t xml:space="preserve"> </w:t>
      </w:r>
      <w:r w:rsidR="00DF78A7" w:rsidRPr="00F15E35">
        <w:t xml:space="preserve">No further </w:t>
      </w:r>
      <w:r w:rsidR="0000092C" w:rsidRPr="00F15E35">
        <w:t xml:space="preserve">details were provided on how the </w:t>
      </w:r>
      <w:r w:rsidR="00EE00C9" w:rsidRPr="00F15E35">
        <w:t xml:space="preserve">GR </w:t>
      </w:r>
      <w:r w:rsidR="0000092C" w:rsidRPr="00F15E35">
        <w:t xml:space="preserve">process ensures </w:t>
      </w:r>
      <w:r w:rsidR="00436A54" w:rsidRPr="00F15E35">
        <w:t>appropriate stakeholder engagement</w:t>
      </w:r>
      <w:r w:rsidR="00594F06" w:rsidRPr="00F15E35">
        <w:t>.</w:t>
      </w:r>
    </w:p>
    <w:p w14:paraId="266E3C90" w14:textId="2E805BD2" w:rsidR="00A46FDA" w:rsidRPr="00F15E35" w:rsidRDefault="00A46FDA" w:rsidP="00D720F3">
      <w:pPr>
        <w:pStyle w:val="Numberedparagraph"/>
        <w:ind w:left="851" w:hanging="851"/>
      </w:pPr>
      <w:r w:rsidRPr="00F15E35">
        <w:t>At the high level presented in Chapter 23</w:t>
      </w:r>
      <w:r w:rsidR="009822E6" w:rsidRPr="00F15E35">
        <w:t xml:space="preserve"> and the SIR</w:t>
      </w:r>
      <w:r w:rsidRPr="00F15E35">
        <w:t xml:space="preserve">, the principles of DfX seem reasonable for </w:t>
      </w:r>
      <w:r w:rsidR="009822E6" w:rsidRPr="00F15E35">
        <w:t>mandating</w:t>
      </w:r>
      <w:r w:rsidRPr="00F15E35">
        <w:t xml:space="preserve"> interaction with multiple technical disciplines, however from my review of the information provided, it is not immediately clear how relevant stakeholders are identified, especially in the </w:t>
      </w:r>
      <w:r w:rsidRPr="00F15E35">
        <w:lastRenderedPageBreak/>
        <w:t xml:space="preserve">context of ensuring that </w:t>
      </w:r>
      <w:r w:rsidR="000F1AE4">
        <w:t>structural integrity</w:t>
      </w:r>
      <w:r w:rsidRPr="00F15E35">
        <w:t xml:space="preserve"> requirements are covered.</w:t>
      </w:r>
      <w:r w:rsidR="002F3828" w:rsidRPr="00F15E35">
        <w:t xml:space="preserve"> </w:t>
      </w:r>
      <w:r w:rsidR="009703EA" w:rsidRPr="00F15E35">
        <w:t xml:space="preserve">I do not </w:t>
      </w:r>
      <w:r w:rsidR="00F11B58" w:rsidRPr="00F15E35">
        <w:t>consider</w:t>
      </w:r>
      <w:r w:rsidR="009703EA" w:rsidRPr="00F15E35">
        <w:t xml:space="preserve"> this to be a </w:t>
      </w:r>
      <w:r w:rsidR="00F11B58" w:rsidRPr="00F15E35">
        <w:t>significant</w:t>
      </w:r>
      <w:r w:rsidR="009703EA" w:rsidRPr="00F15E35">
        <w:t xml:space="preserve"> shortfall at </w:t>
      </w:r>
      <w:r w:rsidR="00F11B58" w:rsidRPr="00F15E35">
        <w:t>present</w:t>
      </w:r>
      <w:r w:rsidR="009703EA" w:rsidRPr="00F15E35">
        <w:t xml:space="preserve">, based on the maturity of the case and the example </w:t>
      </w:r>
      <w:r w:rsidR="009822E6" w:rsidRPr="00F15E35">
        <w:t xml:space="preserve">of </w:t>
      </w:r>
      <w:r w:rsidR="009703EA" w:rsidRPr="00F15E35">
        <w:t xml:space="preserve">design </w:t>
      </w:r>
      <w:r w:rsidR="00F11B58" w:rsidRPr="00F15E35">
        <w:t>decisions</w:t>
      </w:r>
      <w:r w:rsidR="009703EA" w:rsidRPr="00F15E35">
        <w:t xml:space="preserve"> </w:t>
      </w:r>
      <w:r w:rsidR="00D12843" w:rsidRPr="00F15E35">
        <w:t>made</w:t>
      </w:r>
      <w:r w:rsidR="009703EA" w:rsidRPr="00F15E35">
        <w:t xml:space="preserve"> so far</w:t>
      </w:r>
      <w:r w:rsidR="00715F07" w:rsidRPr="00F15E35">
        <w:t xml:space="preserve">. </w:t>
      </w:r>
      <w:r w:rsidR="002E7BB8">
        <w:t xml:space="preserve">I expect suitable evidence to be available </w:t>
      </w:r>
      <w:r w:rsidR="00AB73B5">
        <w:t xml:space="preserve">to </w:t>
      </w:r>
      <w:r w:rsidR="00D501EC">
        <w:t>demonstrate</w:t>
      </w:r>
      <w:r w:rsidR="00E37CE0" w:rsidRPr="00F15E35">
        <w:t xml:space="preserve"> </w:t>
      </w:r>
      <w:r w:rsidR="00FC6299" w:rsidRPr="00F15E35">
        <w:t xml:space="preserve">how </w:t>
      </w:r>
      <w:r w:rsidR="000F1AE4">
        <w:t>structural integrity</w:t>
      </w:r>
      <w:r w:rsidR="00CC1A1E" w:rsidRPr="00F15E35">
        <w:t xml:space="preserve"> </w:t>
      </w:r>
      <w:r w:rsidR="00715F07" w:rsidRPr="00F15E35">
        <w:t xml:space="preserve">expertise has been used to inform </w:t>
      </w:r>
      <w:r w:rsidR="00CC1A1E" w:rsidRPr="00F15E35">
        <w:t xml:space="preserve">the </w:t>
      </w:r>
      <w:r w:rsidR="00715F07" w:rsidRPr="00F15E35">
        <w:t>design</w:t>
      </w:r>
      <w:r w:rsidR="00CC1A1E" w:rsidRPr="00F15E35">
        <w:t xml:space="preserve"> of </w:t>
      </w:r>
      <w:r w:rsidR="001279BC" w:rsidRPr="00F15E35">
        <w:t>components</w:t>
      </w:r>
      <w:r w:rsidR="006A008C" w:rsidRPr="00F15E35">
        <w:t xml:space="preserve"> to </w:t>
      </w:r>
      <w:r w:rsidR="00ED4650" w:rsidRPr="00F15E35">
        <w:t xml:space="preserve">support </w:t>
      </w:r>
      <w:r w:rsidR="007B2244" w:rsidRPr="00F15E35">
        <w:t xml:space="preserve">E3S case </w:t>
      </w:r>
      <w:r w:rsidR="00ED4650" w:rsidRPr="00F15E35">
        <w:t>claims</w:t>
      </w:r>
      <w:r w:rsidR="00D501EC">
        <w:t>, and</w:t>
      </w:r>
      <w:r w:rsidR="00CC1A1E" w:rsidRPr="00F15E35">
        <w:t xml:space="preserve"> </w:t>
      </w:r>
      <w:r w:rsidR="00715F07" w:rsidRPr="00F15E35">
        <w:t xml:space="preserve">how decisions </w:t>
      </w:r>
      <w:r w:rsidR="007B2244" w:rsidRPr="00F15E35">
        <w:t xml:space="preserve">that may impact other claims in the E3S case </w:t>
      </w:r>
      <w:r w:rsidR="00715F07" w:rsidRPr="00F15E35">
        <w:t>have been communicated to other discipline</w:t>
      </w:r>
      <w:r w:rsidR="007B2244" w:rsidRPr="00F15E35">
        <w:t>s</w:t>
      </w:r>
      <w:r w:rsidR="00715F07" w:rsidRPr="00F15E35">
        <w:t>.</w:t>
      </w:r>
      <w:r w:rsidR="00D501EC">
        <w:t xml:space="preserve"> </w:t>
      </w:r>
      <w:r w:rsidR="00D501EC" w:rsidRPr="00F15E35">
        <w:t xml:space="preserve">This </w:t>
      </w:r>
      <w:r w:rsidR="00D501EC">
        <w:t xml:space="preserve">is </w:t>
      </w:r>
      <w:r w:rsidR="00D501EC" w:rsidRPr="00F15E35">
        <w:t>a residual matter</w:t>
      </w:r>
      <w:r w:rsidR="00EA69C6">
        <w:t>.</w:t>
      </w:r>
    </w:p>
    <w:p w14:paraId="61E89351" w14:textId="5F08A03A" w:rsidR="004E3150" w:rsidRDefault="00B06E26" w:rsidP="003B0F9A">
      <w:pPr>
        <w:pStyle w:val="Heading4"/>
      </w:pPr>
      <w:r>
        <w:t>S</w:t>
      </w:r>
      <w:r w:rsidR="000F1AE4">
        <w:t>tructural integrity</w:t>
      </w:r>
      <w:r w:rsidR="00DC334B">
        <w:t xml:space="preserve"> </w:t>
      </w:r>
      <w:r>
        <w:t>design provisions for modular construction</w:t>
      </w:r>
    </w:p>
    <w:p w14:paraId="1E08EBE8" w14:textId="443B957F" w:rsidR="00B81006" w:rsidRDefault="00B81006" w:rsidP="00964F1E">
      <w:pPr>
        <w:pStyle w:val="Numberedparagraph"/>
        <w:ind w:left="851" w:hanging="851"/>
      </w:pPr>
      <w:r>
        <w:t xml:space="preserve">The </w:t>
      </w:r>
      <w:r w:rsidR="008E6FEF">
        <w:t>Rolls-Royce SMR design</w:t>
      </w:r>
      <w:r>
        <w:t xml:space="preserve"> is proposing to use a modular construction approach, whereby the modules conform to a standardised grid, allowing for the creation of a tessellating system that allows flexibility of layout to suit system requirements as well as allowing alignment of interfaces to civil elements. The RP’s E3S </w:t>
      </w:r>
      <w:r w:rsidR="009501F8">
        <w:t xml:space="preserve">case </w:t>
      </w:r>
      <w:r w:rsidRPr="007A1B9E">
        <w:t>submission ‘SMR M</w:t>
      </w:r>
      <w:r w:rsidR="00880BC4" w:rsidRPr="007A1B9E">
        <w:t xml:space="preserve">echanical, </w:t>
      </w:r>
      <w:r w:rsidRPr="007A1B9E">
        <w:t>E</w:t>
      </w:r>
      <w:r w:rsidR="00880BC4" w:rsidRPr="007A1B9E">
        <w:t xml:space="preserve">lectrical, </w:t>
      </w:r>
      <w:r w:rsidRPr="007A1B9E">
        <w:t>P</w:t>
      </w:r>
      <w:r w:rsidR="00880BC4" w:rsidRPr="007A1B9E">
        <w:t>ipework</w:t>
      </w:r>
      <w:r w:rsidRPr="007A1B9E">
        <w:t xml:space="preserve"> Module Kit of Parts System Concept Definition </w:t>
      </w:r>
      <w:r w:rsidR="003553FC" w:rsidRPr="007A1B9E">
        <w:t>(</w:t>
      </w:r>
      <w:r w:rsidR="0062083A" w:rsidRPr="007A1B9E">
        <w:t>ref.</w:t>
      </w:r>
      <w:r w:rsidRPr="007A1B9E">
        <w:t xml:space="preserve"> </w:t>
      </w:r>
      <w:sdt>
        <w:sdtPr>
          <w:id w:val="-665403362"/>
          <w:citation/>
        </w:sdtPr>
        <w:sdtEndPr/>
        <w:sdtContent>
          <w:r w:rsidR="007A1B9E" w:rsidRPr="007A1B9E">
            <w:fldChar w:fldCharType="begin"/>
          </w:r>
          <w:r w:rsidR="007A1B9E" w:rsidRPr="007A1B9E">
            <w:instrText xml:space="preserve"> CITATION SMR \l 2057 </w:instrText>
          </w:r>
          <w:r w:rsidR="007A1B9E" w:rsidRPr="007A1B9E">
            <w:fldChar w:fldCharType="separate"/>
          </w:r>
          <w:r w:rsidR="00B02777" w:rsidRPr="00B02777">
            <w:rPr>
              <w:noProof/>
            </w:rPr>
            <w:t>[64]</w:t>
          </w:r>
          <w:r w:rsidR="007A1B9E" w:rsidRPr="007A1B9E">
            <w:fldChar w:fldCharType="end"/>
          </w:r>
        </w:sdtContent>
      </w:sdt>
      <w:r w:rsidRPr="007A1B9E">
        <w:t>)</w:t>
      </w:r>
      <w:r>
        <w:t xml:space="preserve"> provides an overview of the generic proposed module design, including the differentiation between ‘Primary Structures’ (consisting of all module frame types and variants) and ‘Secondary Structures’ (ancillary items of standardised commodities, used for safety and hazard protection elements). </w:t>
      </w:r>
    </w:p>
    <w:p w14:paraId="312DD064" w14:textId="131325C5" w:rsidR="000702AB" w:rsidRDefault="61501116" w:rsidP="00964F1E">
      <w:pPr>
        <w:pStyle w:val="Numberedparagraph"/>
        <w:ind w:left="851" w:hanging="851"/>
      </w:pPr>
      <w:r>
        <w:t xml:space="preserve">ONR expectations for plant layout of a nuclear facility are described under </w:t>
      </w:r>
      <w:r w:rsidR="00C51398">
        <w:t xml:space="preserve">the </w:t>
      </w:r>
      <w:r>
        <w:t xml:space="preserve">ELO </w:t>
      </w:r>
      <w:r w:rsidR="4B7BFB09">
        <w:t xml:space="preserve">series of the </w:t>
      </w:r>
      <w:r w:rsidR="4B7BFB09" w:rsidRPr="00F15E35">
        <w:t>ONR SAPs (</w:t>
      </w:r>
      <w:r w:rsidR="0062083A" w:rsidRPr="00F15E35">
        <w:t>ref.</w:t>
      </w:r>
      <w:r w:rsidR="4B7BFB09" w:rsidRPr="00F15E35">
        <w:t xml:space="preserve"> </w:t>
      </w:r>
      <w:sdt>
        <w:sdtPr>
          <w:id w:val="1532295796"/>
          <w:citation/>
        </w:sdtPr>
        <w:sdtEndPr/>
        <w:sdtContent>
          <w:r w:rsidR="001B3EBC" w:rsidRPr="00F15E35">
            <w:fldChar w:fldCharType="begin"/>
          </w:r>
          <w:r w:rsidR="00F6560D">
            <w:instrText xml:space="preserve">CITATION SAPs \l 2057 </w:instrText>
          </w:r>
          <w:r w:rsidR="001B3EBC" w:rsidRPr="00F15E35">
            <w:fldChar w:fldCharType="separate"/>
          </w:r>
          <w:r w:rsidR="00B02777" w:rsidRPr="00B02777">
            <w:rPr>
              <w:noProof/>
            </w:rPr>
            <w:t>[11]</w:t>
          </w:r>
          <w:r w:rsidR="001B3EBC" w:rsidRPr="00F15E35">
            <w:fldChar w:fldCharType="end"/>
          </w:r>
        </w:sdtContent>
      </w:sdt>
      <w:r w:rsidR="4B7BFB09" w:rsidRPr="00F15E35">
        <w:t xml:space="preserve">). </w:t>
      </w:r>
      <w:r w:rsidR="05D2B0DA" w:rsidRPr="00F15E35">
        <w:t>In general</w:t>
      </w:r>
      <w:r w:rsidR="05D2B0DA">
        <w:t>, it is</w:t>
      </w:r>
      <w:r w:rsidR="00057714">
        <w:t xml:space="preserve"> </w:t>
      </w:r>
      <w:r w:rsidR="05D2B0DA">
        <w:t>ONR’s expectation that t</w:t>
      </w:r>
      <w:r w:rsidR="4B7BFB09">
        <w:t xml:space="preserve">he design and layout should </w:t>
      </w:r>
      <w:r w:rsidR="00760ADB">
        <w:t>enable</w:t>
      </w:r>
      <w:r w:rsidR="4B7BFB09">
        <w:t xml:space="preserve"> access for necessary activities and minimise adverse interactions while not compromising security aspects</w:t>
      </w:r>
      <w:r w:rsidR="00B2651C">
        <w:t xml:space="preserve"> (ELO.1)</w:t>
      </w:r>
      <w:r w:rsidR="4B7BFB09">
        <w:t>.</w:t>
      </w:r>
      <w:r w:rsidR="05D2B0DA">
        <w:t xml:space="preserve"> The design and layout of the site should also be such that the effects of faults and accidents are minimised.</w:t>
      </w:r>
    </w:p>
    <w:p w14:paraId="109FC5E6" w14:textId="04B88203" w:rsidR="0064163B" w:rsidRPr="003921A5" w:rsidRDefault="00412FA8" w:rsidP="00964F1E">
      <w:pPr>
        <w:pStyle w:val="Numberedparagraph"/>
        <w:ind w:left="851" w:hanging="851"/>
      </w:pPr>
      <w:r>
        <w:t xml:space="preserve">I raised </w:t>
      </w:r>
      <w:r w:rsidR="005911D0">
        <w:t>RQ-0</w:t>
      </w:r>
      <w:r w:rsidR="00C41C3F">
        <w:t>1082</w:t>
      </w:r>
      <w:r w:rsidR="009715BA">
        <w:t xml:space="preserve"> (ref.</w:t>
      </w:r>
      <w:sdt>
        <w:sdtPr>
          <w:id w:val="815998142"/>
          <w:citation/>
        </w:sdtPr>
        <w:sdtEndPr/>
        <w:sdtContent>
          <w:r w:rsidR="00FA154E">
            <w:fldChar w:fldCharType="begin"/>
          </w:r>
          <w:r w:rsidR="00FA154E">
            <w:instrText xml:space="preserve"> CITATION ONR14 \l 2057 </w:instrText>
          </w:r>
          <w:r w:rsidR="00FA154E">
            <w:fldChar w:fldCharType="separate"/>
          </w:r>
          <w:r w:rsidR="00B02777">
            <w:rPr>
              <w:noProof/>
            </w:rPr>
            <w:t xml:space="preserve"> </w:t>
          </w:r>
          <w:r w:rsidR="00B02777" w:rsidRPr="00B02777">
            <w:rPr>
              <w:noProof/>
            </w:rPr>
            <w:t>[48]</w:t>
          </w:r>
          <w:r w:rsidR="00FA154E">
            <w:fldChar w:fldCharType="end"/>
          </w:r>
        </w:sdtContent>
      </w:sdt>
      <w:r w:rsidR="009715BA">
        <w:t>)</w:t>
      </w:r>
      <w:r>
        <w:t xml:space="preserve"> to </w:t>
      </w:r>
      <w:r w:rsidR="00C061B0">
        <w:t xml:space="preserve">clarify where the RP considered the jurisdiction between </w:t>
      </w:r>
      <w:r w:rsidR="00B335AF">
        <w:t>c</w:t>
      </w:r>
      <w:r w:rsidR="00C061B0">
        <w:t>ivil</w:t>
      </w:r>
      <w:r w:rsidR="000D642E">
        <w:t xml:space="preserve"> </w:t>
      </w:r>
      <w:r w:rsidR="00B335AF">
        <w:t>e</w:t>
      </w:r>
      <w:r w:rsidR="00085B66">
        <w:t xml:space="preserve">ngineering and </w:t>
      </w:r>
      <w:r w:rsidR="000F1AE4">
        <w:t>structural integrity</w:t>
      </w:r>
      <w:r w:rsidR="00085B66">
        <w:t xml:space="preserve"> (and supporting design codes) </w:t>
      </w:r>
      <w:r w:rsidR="00DA6B66">
        <w:t xml:space="preserve">topics </w:t>
      </w:r>
      <w:r w:rsidR="00085B66">
        <w:t>lie</w:t>
      </w:r>
      <w:r w:rsidR="00595C17">
        <w:t xml:space="preserve">, given the close </w:t>
      </w:r>
      <w:r w:rsidR="00652FC7">
        <w:t xml:space="preserve">relationship between the safety </w:t>
      </w:r>
      <w:r w:rsidR="00384F8E">
        <w:t>demonstration</w:t>
      </w:r>
      <w:r w:rsidR="00652FC7">
        <w:t xml:space="preserve"> for both topics</w:t>
      </w:r>
      <w:r w:rsidR="00085B66">
        <w:t xml:space="preserve">. </w:t>
      </w:r>
      <w:r w:rsidR="000D642E">
        <w:t xml:space="preserve">The RP’s </w:t>
      </w:r>
      <w:r w:rsidR="008C74F3">
        <w:t>response</w:t>
      </w:r>
      <w:r w:rsidR="000D642E">
        <w:t xml:space="preserve"> </w:t>
      </w:r>
      <w:r w:rsidR="008C74F3">
        <w:t xml:space="preserve">clearly defined the difference between SSC supports (according to ASME III description) and the steel framed </w:t>
      </w:r>
      <w:r w:rsidR="00E43594">
        <w:t xml:space="preserve">modules, </w:t>
      </w:r>
      <w:r w:rsidR="00100827">
        <w:t xml:space="preserve">the latter being </w:t>
      </w:r>
      <w:r w:rsidR="00E43594">
        <w:t xml:space="preserve">part of the civil structure. I was satisfied with the response, which has resolved ambiguity between the assessment scope of the </w:t>
      </w:r>
      <w:r w:rsidR="000F1AE4">
        <w:t>structural integrity</w:t>
      </w:r>
      <w:r w:rsidR="00E43594">
        <w:t xml:space="preserve"> and </w:t>
      </w:r>
      <w:r w:rsidR="004B1FAB">
        <w:t>c</w:t>
      </w:r>
      <w:r w:rsidR="00E43594">
        <w:t xml:space="preserve">ivil </w:t>
      </w:r>
      <w:r w:rsidR="004B1FAB">
        <w:t>e</w:t>
      </w:r>
      <w:r w:rsidR="00E43594">
        <w:t>ngineering assessments</w:t>
      </w:r>
      <w:r w:rsidR="0013658E">
        <w:t xml:space="preserve"> and consider that the structural claims on modular unit framework are out of scope of the </w:t>
      </w:r>
      <w:r w:rsidR="000F1AE4">
        <w:t>structural integrity</w:t>
      </w:r>
      <w:r w:rsidR="0013658E">
        <w:t xml:space="preserve"> assessment</w:t>
      </w:r>
      <w:r w:rsidR="00E43594">
        <w:t xml:space="preserve">. </w:t>
      </w:r>
    </w:p>
    <w:p w14:paraId="5F5B52C9" w14:textId="4E1FFC9E" w:rsidR="000F776A" w:rsidRPr="00DC334B" w:rsidRDefault="00B335AF" w:rsidP="003B0F9A">
      <w:pPr>
        <w:pStyle w:val="Heading4"/>
      </w:pPr>
      <w:r>
        <w:t>S</w:t>
      </w:r>
      <w:r w:rsidR="000F1AE4">
        <w:t>tructural integrity</w:t>
      </w:r>
      <w:r w:rsidR="00DC334B">
        <w:t xml:space="preserve"> </w:t>
      </w:r>
      <w:r>
        <w:t xml:space="preserve">design provisions for plant layout and </w:t>
      </w:r>
      <w:r w:rsidRPr="00DC334B">
        <w:t>access for inspectability</w:t>
      </w:r>
    </w:p>
    <w:p w14:paraId="7F59CC25" w14:textId="5BA6FBD6" w:rsidR="00460416" w:rsidRPr="00B4306A" w:rsidRDefault="04F2C936" w:rsidP="00964F1E">
      <w:pPr>
        <w:pStyle w:val="Numberedparagraph"/>
        <w:ind w:left="851" w:hanging="851"/>
      </w:pPr>
      <w:r w:rsidRPr="00B4306A">
        <w:t xml:space="preserve">ONR SAP EMC.8 describes ONR </w:t>
      </w:r>
      <w:r w:rsidR="09071287" w:rsidRPr="00B4306A">
        <w:t>expectations</w:t>
      </w:r>
      <w:r w:rsidRPr="00B4306A">
        <w:t xml:space="preserve"> specific for </w:t>
      </w:r>
      <w:r w:rsidR="000F1AE4">
        <w:t>structural integrity</w:t>
      </w:r>
      <w:r w:rsidR="09071287" w:rsidRPr="00B4306A">
        <w:t xml:space="preserve"> and provision </w:t>
      </w:r>
      <w:r w:rsidRPr="00B4306A">
        <w:t>for examination</w:t>
      </w:r>
      <w:r w:rsidR="09071287" w:rsidRPr="00B4306A">
        <w:t>, such that “g</w:t>
      </w:r>
      <w:r w:rsidRPr="00B4306A">
        <w:t>eometry and access arrangements should have regard to the need for examination</w:t>
      </w:r>
      <w:r w:rsidR="09071287" w:rsidRPr="00B4306A">
        <w:t>”</w:t>
      </w:r>
      <w:r w:rsidRPr="00B4306A">
        <w:t>.</w:t>
      </w:r>
      <w:r w:rsidR="320C1991" w:rsidRPr="00B4306A">
        <w:t xml:space="preserve"> I considered it </w:t>
      </w:r>
      <w:r w:rsidR="00C1124A">
        <w:t>necessary</w:t>
      </w:r>
      <w:r w:rsidR="320C1991" w:rsidRPr="00B4306A">
        <w:t xml:space="preserve"> to understand how </w:t>
      </w:r>
      <w:r w:rsidR="1EF7471E" w:rsidRPr="00B4306A">
        <w:t>ONR expectations for access for inspectability have been considered</w:t>
      </w:r>
      <w:r w:rsidR="009728F8">
        <w:t>, given the</w:t>
      </w:r>
      <w:r w:rsidR="1EF7471E" w:rsidRPr="00B4306A">
        <w:t xml:space="preserve"> </w:t>
      </w:r>
      <w:r w:rsidR="00391FC1" w:rsidRPr="00B4306A">
        <w:t xml:space="preserve">compact </w:t>
      </w:r>
      <w:r w:rsidR="009728F8">
        <w:t>nature</w:t>
      </w:r>
      <w:r w:rsidR="1EF7471E" w:rsidRPr="00B4306A">
        <w:t xml:space="preserve"> of the </w:t>
      </w:r>
      <w:r w:rsidR="008E6FEF">
        <w:t>Rolls-Royce SMR design</w:t>
      </w:r>
      <w:r w:rsidR="1EF7471E" w:rsidRPr="00B4306A">
        <w:t>.</w:t>
      </w:r>
    </w:p>
    <w:p w14:paraId="4A1916B7" w14:textId="701A9E89" w:rsidR="006F43A7" w:rsidRPr="00D537D7" w:rsidRDefault="00391FC1" w:rsidP="00964F1E">
      <w:pPr>
        <w:pStyle w:val="Numberedparagraph"/>
        <w:ind w:left="851" w:hanging="851"/>
      </w:pPr>
      <w:r w:rsidRPr="00D537D7">
        <w:lastRenderedPageBreak/>
        <w:t>Section 4.2.4</w:t>
      </w:r>
      <w:r w:rsidR="00D537D7" w:rsidRPr="00D537D7">
        <w:t>.3</w:t>
      </w:r>
      <w:r w:rsidR="00DB7E39" w:rsidRPr="00D537D7">
        <w:t xml:space="preserve"> above discusses </w:t>
      </w:r>
      <w:r w:rsidR="1D8E920C" w:rsidRPr="00D537D7">
        <w:t xml:space="preserve">the RP’s </w:t>
      </w:r>
      <w:r w:rsidR="004C3864" w:rsidRPr="00D537D7">
        <w:t xml:space="preserve">design approach of </w:t>
      </w:r>
      <w:r w:rsidR="00DB7E39" w:rsidRPr="00D537D7">
        <w:t xml:space="preserve">DfX. </w:t>
      </w:r>
      <w:r w:rsidR="3407EE08" w:rsidRPr="00D537D7">
        <w:t xml:space="preserve">One </w:t>
      </w:r>
      <w:r w:rsidR="00DB7E39" w:rsidRPr="00D537D7">
        <w:t xml:space="preserve">example given by the RP is </w:t>
      </w:r>
      <w:r w:rsidR="00192731">
        <w:t>“</w:t>
      </w:r>
      <w:r w:rsidR="1D8E920C" w:rsidRPr="00D537D7">
        <w:t>Examination Access</w:t>
      </w:r>
      <w:r w:rsidR="00192731">
        <w:t>”</w:t>
      </w:r>
      <w:r w:rsidR="213A01B0" w:rsidRPr="00D537D7">
        <w:t xml:space="preserve">, highlighting that the </w:t>
      </w:r>
      <w:r w:rsidR="008E6FEF">
        <w:t>Rolls-Royce SMR design</w:t>
      </w:r>
      <w:r w:rsidR="1D8E920C" w:rsidRPr="00D537D7">
        <w:t xml:space="preserve"> E3S </w:t>
      </w:r>
      <w:r w:rsidR="002006F7">
        <w:t>p</w:t>
      </w:r>
      <w:r w:rsidR="1D8E920C" w:rsidRPr="00D537D7">
        <w:t xml:space="preserve">rinciples </w:t>
      </w:r>
      <w:r w:rsidR="213A01B0" w:rsidRPr="00D537D7">
        <w:t>(</w:t>
      </w:r>
      <w:r w:rsidR="00DC4ED6" w:rsidRPr="00D537D7">
        <w:t xml:space="preserve">ref. </w:t>
      </w:r>
      <w:sdt>
        <w:sdtPr>
          <w:id w:val="617569094"/>
          <w:citation/>
        </w:sdtPr>
        <w:sdtEndPr/>
        <w:sdtContent>
          <w:r w:rsidR="00DC4ED6" w:rsidRPr="00D537D7">
            <w:fldChar w:fldCharType="begin"/>
          </w:r>
          <w:r w:rsidR="00DC4ED6" w:rsidRPr="00D537D7">
            <w:instrText xml:space="preserve"> CITATION Env \l 2057 </w:instrText>
          </w:r>
          <w:r w:rsidR="00DC4ED6" w:rsidRPr="00D537D7">
            <w:fldChar w:fldCharType="separate"/>
          </w:r>
          <w:r w:rsidR="00B02777" w:rsidRPr="00B02777">
            <w:rPr>
              <w:noProof/>
            </w:rPr>
            <w:t>[38]</w:t>
          </w:r>
          <w:r w:rsidR="00DC4ED6" w:rsidRPr="00D537D7">
            <w:fldChar w:fldCharType="end"/>
          </w:r>
        </w:sdtContent>
      </w:sdt>
      <w:r w:rsidR="213A01B0" w:rsidRPr="00D537D7">
        <w:t>)</w:t>
      </w:r>
      <w:r w:rsidR="1D8E920C" w:rsidRPr="00D537D7">
        <w:t xml:space="preserve"> require designs to </w:t>
      </w:r>
      <w:r w:rsidR="00A0454F">
        <w:t>enable</w:t>
      </w:r>
      <w:r w:rsidR="1D8E920C" w:rsidRPr="00D537D7">
        <w:t xml:space="preserve"> access for inspections. </w:t>
      </w:r>
      <w:r w:rsidR="213A01B0" w:rsidRPr="00D537D7">
        <w:t xml:space="preserve">This </w:t>
      </w:r>
      <w:r w:rsidR="00B4306A" w:rsidRPr="00D537D7">
        <w:t>is captured</w:t>
      </w:r>
      <w:r w:rsidR="213A01B0" w:rsidRPr="00D537D7">
        <w:t xml:space="preserve"> </w:t>
      </w:r>
      <w:r w:rsidR="004D2605">
        <w:t xml:space="preserve">in the SIR (ref. </w:t>
      </w:r>
      <w:sdt>
        <w:sdtPr>
          <w:id w:val="-219295195"/>
          <w:citation/>
        </w:sdtPr>
        <w:sdtEndPr/>
        <w:sdtContent>
          <w:r w:rsidR="004D2605">
            <w:fldChar w:fldCharType="begin"/>
          </w:r>
          <w:r w:rsidR="004D2605">
            <w:instrText xml:space="preserve"> CITATION Str \l 2057 </w:instrText>
          </w:r>
          <w:r w:rsidR="004D2605">
            <w:fldChar w:fldCharType="separate"/>
          </w:r>
          <w:r w:rsidR="00B02777" w:rsidRPr="00B02777">
            <w:rPr>
              <w:noProof/>
            </w:rPr>
            <w:t>[35]</w:t>
          </w:r>
          <w:r w:rsidR="004D2605">
            <w:fldChar w:fldCharType="end"/>
          </w:r>
        </w:sdtContent>
      </w:sdt>
      <w:r w:rsidR="004D2605">
        <w:t xml:space="preserve"> </w:t>
      </w:r>
      <w:r w:rsidR="213A01B0" w:rsidRPr="00D537D7">
        <w:t xml:space="preserve">SIR </w:t>
      </w:r>
      <w:r w:rsidR="00054D86">
        <w:t xml:space="preserve">no. </w:t>
      </w:r>
      <w:r w:rsidR="3E5DABAF" w:rsidRPr="00D537D7">
        <w:t>670</w:t>
      </w:r>
      <w:r w:rsidR="00A73628">
        <w:t>)</w:t>
      </w:r>
      <w:r w:rsidR="00B4306A" w:rsidRPr="00D537D7">
        <w:t xml:space="preserve"> and </w:t>
      </w:r>
      <w:r w:rsidR="3E5DABAF" w:rsidRPr="00D537D7">
        <w:t>E3S Principle 2.19.3</w:t>
      </w:r>
      <w:r w:rsidR="00945979">
        <w:t xml:space="preserve"> (ref. </w:t>
      </w:r>
      <w:sdt>
        <w:sdtPr>
          <w:id w:val="-1281944588"/>
          <w:citation/>
        </w:sdtPr>
        <w:sdtEndPr/>
        <w:sdtContent>
          <w:r w:rsidR="004D2605">
            <w:fldChar w:fldCharType="begin"/>
          </w:r>
          <w:r w:rsidR="004D2605">
            <w:instrText xml:space="preserve"> CITATION Env \l 2057 </w:instrText>
          </w:r>
          <w:r w:rsidR="004D2605">
            <w:fldChar w:fldCharType="separate"/>
          </w:r>
          <w:r w:rsidR="00B02777" w:rsidRPr="00B02777">
            <w:rPr>
              <w:noProof/>
            </w:rPr>
            <w:t>[38]</w:t>
          </w:r>
          <w:r w:rsidR="004D2605">
            <w:fldChar w:fldCharType="end"/>
          </w:r>
        </w:sdtContent>
      </w:sdt>
      <w:r w:rsidR="00945979">
        <w:t>)</w:t>
      </w:r>
      <w:r w:rsidR="3E5DABAF" w:rsidRPr="00D537D7">
        <w:t>: "</w:t>
      </w:r>
      <w:r w:rsidR="00945979">
        <w:t>t</w:t>
      </w:r>
      <w:r w:rsidR="3E5DABAF" w:rsidRPr="00D537D7">
        <w:t>he design of metallic components should facilitate necessary examinations to identify the existence of defects where reasonably practicable, both in manufacture and throughout the lifetime of the component. This includes methods of redundant and diverse examination where appropriate”.</w:t>
      </w:r>
      <w:r w:rsidR="006F43A7" w:rsidRPr="00D537D7">
        <w:t xml:space="preserve"> </w:t>
      </w:r>
      <w:r w:rsidR="00B6756B" w:rsidRPr="00D537D7">
        <w:t xml:space="preserve">The E3S design </w:t>
      </w:r>
      <w:r w:rsidR="002006F7">
        <w:t>p</w:t>
      </w:r>
      <w:r w:rsidR="00B6756B" w:rsidRPr="00D537D7">
        <w:t>rinciples (</w:t>
      </w:r>
      <w:r w:rsidR="00181D87" w:rsidRPr="00D537D7">
        <w:t xml:space="preserve">ref. </w:t>
      </w:r>
      <w:sdt>
        <w:sdtPr>
          <w:id w:val="-1388409481"/>
          <w:citation/>
        </w:sdtPr>
        <w:sdtEndPr/>
        <w:sdtContent>
          <w:r w:rsidR="00181D87" w:rsidRPr="00D537D7">
            <w:fldChar w:fldCharType="begin"/>
          </w:r>
          <w:r w:rsidR="00181D87" w:rsidRPr="00D537D7">
            <w:instrText xml:space="preserve"> CITATION Env \l 2057 </w:instrText>
          </w:r>
          <w:r w:rsidR="00181D87" w:rsidRPr="00D537D7">
            <w:fldChar w:fldCharType="separate"/>
          </w:r>
          <w:r w:rsidR="00B02777" w:rsidRPr="00B02777">
            <w:rPr>
              <w:noProof/>
            </w:rPr>
            <w:t>[38]</w:t>
          </w:r>
          <w:r w:rsidR="00181D87" w:rsidRPr="00D537D7">
            <w:fldChar w:fldCharType="end"/>
          </w:r>
        </w:sdtContent>
      </w:sdt>
      <w:r w:rsidR="00B6756B" w:rsidRPr="00D537D7">
        <w:t xml:space="preserve">) also </w:t>
      </w:r>
      <w:r w:rsidR="00AC07C0" w:rsidRPr="00D537D7">
        <w:t xml:space="preserve">contain a section on Examination, Maintenance, Inspection and Testing, under which Principle </w:t>
      </w:r>
      <w:r w:rsidR="00284616" w:rsidRPr="00D537D7">
        <w:t xml:space="preserve">2.31.3 states “SSCs should be designed to facilitate </w:t>
      </w:r>
      <w:r w:rsidR="00476531" w:rsidRPr="00D537D7">
        <w:t>Examination, Maintenance, Inspection and Testing</w:t>
      </w:r>
      <w:r w:rsidR="00284616" w:rsidRPr="00D537D7">
        <w:t>, as far as reasonably practicable”.</w:t>
      </w:r>
    </w:p>
    <w:p w14:paraId="74774D82" w14:textId="05F24D36" w:rsidR="0024411A" w:rsidRPr="001B144C" w:rsidRDefault="00284616" w:rsidP="00964F1E">
      <w:pPr>
        <w:pStyle w:val="Numberedparagraph"/>
        <w:ind w:left="851" w:hanging="851"/>
      </w:pPr>
      <w:r w:rsidRPr="001B144C">
        <w:t xml:space="preserve">An example </w:t>
      </w:r>
      <w:r w:rsidR="0014488D">
        <w:t>wa</w:t>
      </w:r>
      <w:r w:rsidRPr="001B144C">
        <w:t>s provided by the RP under the SIR whereby d</w:t>
      </w:r>
      <w:r w:rsidR="006F43A7" w:rsidRPr="001B144C">
        <w:t xml:space="preserve">esign requirements for pipework are in place which ensure a sufficient straight length for access for </w:t>
      </w:r>
      <w:r w:rsidR="0014488D">
        <w:t>UT</w:t>
      </w:r>
      <w:r w:rsidR="006F43A7" w:rsidRPr="001B144C">
        <w:t xml:space="preserve">. </w:t>
      </w:r>
      <w:r w:rsidR="00A1257B" w:rsidRPr="001B144C">
        <w:t>The RP is therefore claiming that c</w:t>
      </w:r>
      <w:r w:rsidR="1D8E920C" w:rsidRPr="001B144C">
        <w:t xml:space="preserve">omponents have been designed for UT, on the </w:t>
      </w:r>
      <w:r w:rsidR="00063D21">
        <w:t>expectation</w:t>
      </w:r>
      <w:r w:rsidR="1D8E920C" w:rsidRPr="001B144C">
        <w:t xml:space="preserve"> that UT will be required for in-service inspection</w:t>
      </w:r>
      <w:r w:rsidR="00063D21">
        <w:t xml:space="preserve"> (ISI)</w:t>
      </w:r>
      <w:r w:rsidR="1D8E920C" w:rsidRPr="001B144C">
        <w:t xml:space="preserve"> as well as manufacturing examination for highe</w:t>
      </w:r>
      <w:r w:rsidR="00063D21">
        <w:t>st</w:t>
      </w:r>
      <w:r w:rsidR="1D8E920C" w:rsidRPr="001B144C">
        <w:t xml:space="preserve"> reliability components, and for any potential deployment of UT in lieu of RT.</w:t>
      </w:r>
    </w:p>
    <w:p w14:paraId="7A0472C8" w14:textId="29B06982" w:rsidR="00F96EB5" w:rsidRDefault="00B831C9" w:rsidP="00964F1E">
      <w:pPr>
        <w:pStyle w:val="Numberedparagraph"/>
        <w:ind w:left="851" w:hanging="851"/>
      </w:pPr>
      <w:r w:rsidRPr="001B144C">
        <w:t>At a high level, I consider th</w:t>
      </w:r>
      <w:r w:rsidR="00E935DA" w:rsidRPr="001B144C">
        <w:t xml:space="preserve">ere is clear indication that the </w:t>
      </w:r>
      <w:r w:rsidR="002815CB" w:rsidRPr="001B144C">
        <w:t>RP</w:t>
      </w:r>
      <w:r w:rsidR="00482647" w:rsidRPr="001B144C">
        <w:t xml:space="preserve">’s safety </w:t>
      </w:r>
      <w:r w:rsidR="001B144C" w:rsidRPr="001B144C">
        <w:t>justification</w:t>
      </w:r>
      <w:r w:rsidR="00482647" w:rsidRPr="001B144C">
        <w:t xml:space="preserve"> ha</w:t>
      </w:r>
      <w:r w:rsidR="00A3417C">
        <w:t>s</w:t>
      </w:r>
      <w:r w:rsidR="00482647" w:rsidRPr="001B144C">
        <w:t xml:space="preserve"> </w:t>
      </w:r>
      <w:r w:rsidR="001B144C" w:rsidRPr="001B144C">
        <w:t>provision for the consideration of access for inspectability</w:t>
      </w:r>
      <w:r w:rsidR="00A3417C">
        <w:t xml:space="preserve"> and geometric optimisation</w:t>
      </w:r>
      <w:r w:rsidR="001B144C" w:rsidRPr="001B144C">
        <w:t xml:space="preserve"> in the </w:t>
      </w:r>
      <w:r w:rsidR="008E6FEF">
        <w:t>Rolls-Royce SMR design</w:t>
      </w:r>
      <w:r w:rsidR="00792A19">
        <w:t xml:space="preserve"> components</w:t>
      </w:r>
      <w:r w:rsidR="001B144C" w:rsidRPr="001B144C">
        <w:t xml:space="preserve">. </w:t>
      </w:r>
      <w:r w:rsidR="002269C3">
        <w:t>Whilst this is indicative of</w:t>
      </w:r>
      <w:r w:rsidR="00983751">
        <w:t xml:space="preserve"> meeting ONR expectations, t</w:t>
      </w:r>
      <w:r w:rsidR="002269C3">
        <w:t xml:space="preserve">he practicalities of implementing these requirements and principles has yet to </w:t>
      </w:r>
      <w:r w:rsidR="008D4606">
        <w:t xml:space="preserve">be </w:t>
      </w:r>
      <w:r w:rsidR="002269C3">
        <w:t>demonstrate</w:t>
      </w:r>
      <w:r w:rsidR="00983751">
        <w:t>d</w:t>
      </w:r>
      <w:r w:rsidR="008D4606">
        <w:t xml:space="preserve"> at a component level</w:t>
      </w:r>
      <w:r w:rsidR="002269C3">
        <w:t>. Until plant layout is finalised</w:t>
      </w:r>
      <w:r w:rsidR="00983751">
        <w:t xml:space="preserve"> and component specific design details are available for assessment</w:t>
      </w:r>
      <w:r w:rsidR="002269C3">
        <w:t>, it is not possible to confirm that the plant design has</w:t>
      </w:r>
      <w:r w:rsidR="00807A96">
        <w:t xml:space="preserve"> </w:t>
      </w:r>
      <w:r w:rsidR="002269C3">
        <w:t xml:space="preserve">been optimised to </w:t>
      </w:r>
      <w:r w:rsidR="004A56E7">
        <w:t>provide</w:t>
      </w:r>
      <w:r w:rsidR="002269C3">
        <w:t xml:space="preserve"> </w:t>
      </w:r>
      <w:r w:rsidR="00807A96">
        <w:t xml:space="preserve">the necessary </w:t>
      </w:r>
      <w:r w:rsidR="002269C3">
        <w:t>access for inspection</w:t>
      </w:r>
      <w:r w:rsidR="00983751">
        <w:t xml:space="preserve">. </w:t>
      </w:r>
      <w:r w:rsidR="004213B0">
        <w:t xml:space="preserve">There are also other aspects of </w:t>
      </w:r>
      <w:r w:rsidR="008D4606">
        <w:t xml:space="preserve">component </w:t>
      </w:r>
      <w:r w:rsidR="00F96EB5">
        <w:t>design</w:t>
      </w:r>
      <w:r w:rsidR="008D4606">
        <w:t xml:space="preserve"> optimisation </w:t>
      </w:r>
      <w:r w:rsidR="00F96EB5">
        <w:t>for inspection that</w:t>
      </w:r>
      <w:r w:rsidR="004213B0">
        <w:t xml:space="preserve"> should be addressed, such as material</w:t>
      </w:r>
      <w:r w:rsidR="0024377A">
        <w:t>s</w:t>
      </w:r>
      <w:r w:rsidR="004213B0">
        <w:t xml:space="preserve"> selection, surface finish</w:t>
      </w:r>
      <w:r w:rsidR="00F96EB5">
        <w:t xml:space="preserve"> and control of local</w:t>
      </w:r>
      <w:r w:rsidR="0062222A">
        <w:t xml:space="preserve"> environmental conditions</w:t>
      </w:r>
      <w:r w:rsidR="00F96EB5">
        <w:t>,</w:t>
      </w:r>
      <w:r w:rsidR="0062222A">
        <w:t xml:space="preserve"> to name a few. </w:t>
      </w:r>
    </w:p>
    <w:p w14:paraId="5BB8CE48" w14:textId="5A4F5635" w:rsidR="00B32253" w:rsidRPr="001E02D4" w:rsidRDefault="0062222A" w:rsidP="00D720F3">
      <w:pPr>
        <w:pStyle w:val="Numberedparagraph"/>
        <w:ind w:left="851"/>
      </w:pPr>
      <w:r>
        <w:t xml:space="preserve">I </w:t>
      </w:r>
      <w:r w:rsidR="00F96EB5">
        <w:t>am</w:t>
      </w:r>
      <w:r>
        <w:t xml:space="preserve"> </w:t>
      </w:r>
      <w:r w:rsidR="00F96EB5">
        <w:t xml:space="preserve">satisfied that </w:t>
      </w:r>
      <w:r w:rsidR="00F63DF9">
        <w:t xml:space="preserve">for Step 2, the RP has </w:t>
      </w:r>
      <w:r w:rsidR="00287D72">
        <w:t>demonstrated</w:t>
      </w:r>
      <w:r w:rsidR="00F63DF9">
        <w:t xml:space="preserve"> an appreciation of access for </w:t>
      </w:r>
      <w:r w:rsidR="00287D72">
        <w:t>inspectability</w:t>
      </w:r>
      <w:r w:rsidR="00F63DF9">
        <w:t xml:space="preserve"> within its </w:t>
      </w:r>
      <w:r w:rsidR="00287D72">
        <w:t>fundamental</w:t>
      </w:r>
      <w:r w:rsidR="00F63DF9">
        <w:t xml:space="preserve"> </w:t>
      </w:r>
      <w:r w:rsidR="000F1AE4">
        <w:t>structural integrity</w:t>
      </w:r>
      <w:r w:rsidR="00F63DF9">
        <w:t xml:space="preserve"> requirements</w:t>
      </w:r>
      <w:r w:rsidR="00B230FD">
        <w:t xml:space="preserve">, </w:t>
      </w:r>
      <w:r w:rsidR="009E482D">
        <w:t xml:space="preserve">which </w:t>
      </w:r>
      <w:r w:rsidR="00B230FD">
        <w:t>inform</w:t>
      </w:r>
      <w:r w:rsidR="009E482D">
        <w:t>s</w:t>
      </w:r>
      <w:r w:rsidR="00F63DF9">
        <w:t xml:space="preserve"> </w:t>
      </w:r>
      <w:r w:rsidR="00014FC7">
        <w:t xml:space="preserve">design </w:t>
      </w:r>
      <w:r w:rsidR="00287D72">
        <w:t xml:space="preserve">approaches. </w:t>
      </w:r>
      <w:r w:rsidR="00B32253" w:rsidRPr="00E94D93">
        <w:t xml:space="preserve">In my opinion, </w:t>
      </w:r>
      <w:r w:rsidR="00B32253" w:rsidRPr="001E02D4">
        <w:t>this approach generally aligns with Requirement 3</w:t>
      </w:r>
      <w:r w:rsidR="00C945D8" w:rsidRPr="001E02D4">
        <w:t>2</w:t>
      </w:r>
      <w:r w:rsidR="00B32253" w:rsidRPr="001E02D4">
        <w:t xml:space="preserve"> of the IAEA SSR2/1 (Ref. </w:t>
      </w:r>
      <w:sdt>
        <w:sdtPr>
          <w:id w:val="-1671163393"/>
          <w:citation/>
        </w:sdtPr>
        <w:sdtEndPr/>
        <w:sdtContent>
          <w:r w:rsidR="001E02D4" w:rsidRPr="001E02D4">
            <w:fldChar w:fldCharType="begin"/>
          </w:r>
          <w:r w:rsidR="001E02D4" w:rsidRPr="001E02D4">
            <w:instrText xml:space="preserve"> CITATION IAE4 \l 2057 </w:instrText>
          </w:r>
          <w:r w:rsidR="001E02D4" w:rsidRPr="001E02D4">
            <w:fldChar w:fldCharType="separate"/>
          </w:r>
          <w:r w:rsidR="00B02777" w:rsidRPr="00B02777">
            <w:rPr>
              <w:noProof/>
            </w:rPr>
            <w:t>[28]</w:t>
          </w:r>
          <w:r w:rsidR="001E02D4" w:rsidRPr="001E02D4">
            <w:fldChar w:fldCharType="end"/>
          </w:r>
        </w:sdtContent>
      </w:sdt>
      <w:r w:rsidR="00792A19">
        <w:t>)</w:t>
      </w:r>
      <w:r w:rsidR="00B32253" w:rsidRPr="001E02D4">
        <w:t xml:space="preserve"> </w:t>
      </w:r>
      <w:r w:rsidR="00A52B8D" w:rsidRPr="001E02D4">
        <w:t>to</w:t>
      </w:r>
      <w:r w:rsidR="00C945D8" w:rsidRPr="001E02D4">
        <w:t xml:space="preserve"> </w:t>
      </w:r>
      <w:r w:rsidR="00A52B8D" w:rsidRPr="001E02D4">
        <w:t>design</w:t>
      </w:r>
      <w:r w:rsidR="00C945D8" w:rsidRPr="001E02D4">
        <w:t xml:space="preserve"> for </w:t>
      </w:r>
      <w:r w:rsidR="00A52B8D" w:rsidRPr="001E02D4">
        <w:t xml:space="preserve">optimal operator performance </w:t>
      </w:r>
      <w:r w:rsidR="00B32253" w:rsidRPr="001E02D4">
        <w:t xml:space="preserve">and SSG-56 </w:t>
      </w:r>
      <w:r w:rsidR="001B7E67" w:rsidRPr="001E02D4">
        <w:t xml:space="preserve">that the layout and location of piping and equipment should provide sufficient accessibility to allow periodic testing, maintenance and inspection to be conducted, including maintenance and inspection of welds and piping supports </w:t>
      </w:r>
      <w:r w:rsidR="00B32253" w:rsidRPr="001E02D4">
        <w:t xml:space="preserve">(Ref. </w:t>
      </w:r>
      <w:sdt>
        <w:sdtPr>
          <w:id w:val="125430669"/>
          <w:citation/>
        </w:sdtPr>
        <w:sdtEndPr/>
        <w:sdtContent>
          <w:r w:rsidR="001E02D4" w:rsidRPr="001E02D4">
            <w:fldChar w:fldCharType="begin"/>
          </w:r>
          <w:r w:rsidR="001E02D4" w:rsidRPr="001E02D4">
            <w:instrText xml:space="preserve"> CITATION IAE3 \l 2057 </w:instrText>
          </w:r>
          <w:r w:rsidR="001E02D4" w:rsidRPr="001E02D4">
            <w:fldChar w:fldCharType="separate"/>
          </w:r>
          <w:r w:rsidR="00B02777" w:rsidRPr="00B02777">
            <w:rPr>
              <w:noProof/>
            </w:rPr>
            <w:t>[30]</w:t>
          </w:r>
          <w:r w:rsidR="001E02D4" w:rsidRPr="001E02D4">
            <w:fldChar w:fldCharType="end"/>
          </w:r>
        </w:sdtContent>
      </w:sdt>
      <w:r w:rsidR="00B32253" w:rsidRPr="001E02D4">
        <w:t>).</w:t>
      </w:r>
    </w:p>
    <w:p w14:paraId="3E93B575" w14:textId="5CBC19AB" w:rsidR="00B831C9" w:rsidRDefault="00C231C8" w:rsidP="00964F1E">
      <w:pPr>
        <w:pStyle w:val="Numberedparagraph"/>
        <w:ind w:left="851" w:hanging="851"/>
      </w:pPr>
      <w:r>
        <w:t xml:space="preserve">I expect further evidence to be presented within the E3S case </w:t>
      </w:r>
      <w:r w:rsidR="0062222A">
        <w:t>to de</w:t>
      </w:r>
      <w:r>
        <w:t>monstrate</w:t>
      </w:r>
      <w:r w:rsidR="0062222A">
        <w:t xml:space="preserve"> how all aspects of the DfX process have been reconciled </w:t>
      </w:r>
      <w:r w:rsidR="00433F88">
        <w:t xml:space="preserve">(including access for inspectability) </w:t>
      </w:r>
      <w:r w:rsidR="0062222A">
        <w:t xml:space="preserve">to ensure </w:t>
      </w:r>
      <w:r w:rsidR="00BB697B">
        <w:t xml:space="preserve">that </w:t>
      </w:r>
      <w:r w:rsidR="00F542A8">
        <w:t xml:space="preserve">the principles embedded </w:t>
      </w:r>
      <w:r w:rsidR="00D72D88">
        <w:t>in the design at a component-specific level</w:t>
      </w:r>
      <w:r w:rsidR="006F6257">
        <w:t xml:space="preserve"> </w:t>
      </w:r>
      <w:r w:rsidR="00B843E6">
        <w:t>are</w:t>
      </w:r>
      <w:r w:rsidR="00341CAC">
        <w:t xml:space="preserve"> proportionate to safety significance </w:t>
      </w:r>
      <w:r w:rsidR="00B843E6">
        <w:t>and</w:t>
      </w:r>
      <w:r w:rsidR="00341CAC">
        <w:t xml:space="preserve"> reduce risk ALARP. </w:t>
      </w:r>
      <w:r w:rsidR="00B045BC">
        <w:t>I consider this to be a residual matter.</w:t>
      </w:r>
    </w:p>
    <w:p w14:paraId="2886D550" w14:textId="1B021991" w:rsidR="00E316CF" w:rsidRPr="00C662D7" w:rsidRDefault="00B335AF" w:rsidP="003B0F9A">
      <w:pPr>
        <w:pStyle w:val="Heading4"/>
      </w:pPr>
      <w:r>
        <w:lastRenderedPageBreak/>
        <w:t>S</w:t>
      </w:r>
      <w:r w:rsidR="000F1AE4">
        <w:t>tructural integrity</w:t>
      </w:r>
      <w:r w:rsidR="00C662D7">
        <w:t xml:space="preserve"> </w:t>
      </w:r>
      <w:r>
        <w:t xml:space="preserve">design provisions for </w:t>
      </w:r>
      <w:r w:rsidR="00535A5D">
        <w:t xml:space="preserve">the </w:t>
      </w:r>
      <w:r>
        <w:t>primary circuit chemistry regime</w:t>
      </w:r>
      <w:r w:rsidRPr="00C662D7">
        <w:t xml:space="preserve"> </w:t>
      </w:r>
    </w:p>
    <w:p w14:paraId="4B86D310" w14:textId="2343756F" w:rsidR="005C5D26" w:rsidRPr="00181D87" w:rsidRDefault="5C9C1000" w:rsidP="00964F1E">
      <w:pPr>
        <w:pStyle w:val="Numberedparagraph"/>
        <w:ind w:left="851" w:hanging="851"/>
      </w:pPr>
      <w:r w:rsidRPr="00181D87">
        <w:t>During</w:t>
      </w:r>
      <w:r w:rsidR="1DF33346" w:rsidRPr="00181D87">
        <w:t xml:space="preserve"> initial familiarisation </w:t>
      </w:r>
      <w:r w:rsidRPr="00181D87">
        <w:t xml:space="preserve">with the </w:t>
      </w:r>
      <w:r w:rsidR="008E6FEF">
        <w:t>Rolls-Royce SMR design</w:t>
      </w:r>
      <w:r w:rsidRPr="00181D87">
        <w:t xml:space="preserve"> within </w:t>
      </w:r>
      <w:r w:rsidR="1DF33346" w:rsidRPr="00181D87">
        <w:t xml:space="preserve">Step 1, </w:t>
      </w:r>
      <w:r w:rsidR="00D84892" w:rsidRPr="00181D87">
        <w:t>I identified</w:t>
      </w:r>
      <w:r w:rsidR="1DF33346" w:rsidRPr="00181D87">
        <w:t xml:space="preserve"> </w:t>
      </w:r>
      <w:r w:rsidR="06F1A83F" w:rsidRPr="00181D87">
        <w:t>the</w:t>
      </w:r>
      <w:r w:rsidR="29EF0C41" w:rsidRPr="00181D87">
        <w:t xml:space="preserve"> RP’s </w:t>
      </w:r>
      <w:r w:rsidR="06F1A83F" w:rsidRPr="00181D87">
        <w:t>adoption of a potassium hydroxide (KOH)</w:t>
      </w:r>
      <w:r w:rsidR="58BFF4A1" w:rsidRPr="00181D87">
        <w:t xml:space="preserve"> primary circuit chemistry</w:t>
      </w:r>
      <w:r w:rsidR="29EF0C41" w:rsidRPr="00181D87">
        <w:t xml:space="preserve">, which </w:t>
      </w:r>
      <w:r w:rsidR="2F1CE3B6" w:rsidRPr="00181D87">
        <w:t>varies fr</w:t>
      </w:r>
      <w:r w:rsidR="005E49D9" w:rsidRPr="00181D87">
        <w:t>o</w:t>
      </w:r>
      <w:r w:rsidR="2F1CE3B6" w:rsidRPr="00181D87">
        <w:t xml:space="preserve">m most typical </w:t>
      </w:r>
      <w:r w:rsidR="4A728BE7" w:rsidRPr="00181D87">
        <w:t>P</w:t>
      </w:r>
      <w:r w:rsidR="2F1CE3B6" w:rsidRPr="00181D87">
        <w:t>WR designs that use boron</w:t>
      </w:r>
      <w:r w:rsidR="500879D8" w:rsidRPr="00181D87">
        <w:t>-</w:t>
      </w:r>
      <w:r w:rsidR="2F1CE3B6" w:rsidRPr="00181D87">
        <w:t>dosed lithium hydroxide (LiOH)</w:t>
      </w:r>
      <w:r w:rsidR="007B6A54">
        <w:t xml:space="preserve">, </w:t>
      </w:r>
      <w:r w:rsidR="007B6A54" w:rsidRPr="00181D87">
        <w:t xml:space="preserve">as </w:t>
      </w:r>
      <w:r w:rsidR="007B6A54">
        <w:t xml:space="preserve">an </w:t>
      </w:r>
      <w:r w:rsidR="007B6A54" w:rsidRPr="00181D87">
        <w:t xml:space="preserve">area of interest for sampling from a </w:t>
      </w:r>
      <w:r w:rsidR="007B6A54">
        <w:t>structural integrity</w:t>
      </w:r>
      <w:r w:rsidR="007B6A54" w:rsidRPr="00181D87">
        <w:t xml:space="preserve"> perspective</w:t>
      </w:r>
      <w:r w:rsidR="2F1CE3B6" w:rsidRPr="00181D87">
        <w:t>.</w:t>
      </w:r>
      <w:r w:rsidR="398A17F8" w:rsidRPr="00181D87">
        <w:t xml:space="preserve"> Th</w:t>
      </w:r>
      <w:r w:rsidR="2A032C38" w:rsidRPr="00181D87">
        <w:t xml:space="preserve">e RP claims that the decision to </w:t>
      </w:r>
      <w:r w:rsidR="0E603AB6" w:rsidRPr="00181D87">
        <w:t xml:space="preserve">operate without boron demonstrates risk is reduced ALARP for a number of reasons, </w:t>
      </w:r>
      <w:r w:rsidR="003E2F18" w:rsidRPr="00181D87">
        <w:t>citing</w:t>
      </w:r>
      <w:r w:rsidR="4760C589" w:rsidRPr="00181D87">
        <w:t xml:space="preserve"> </w:t>
      </w:r>
      <w:r w:rsidR="00E908B0" w:rsidRPr="00181D87">
        <w:t xml:space="preserve">elimination of a waste stream, simplification of chemistry equipment, a passive safe shutdown condition and the potential </w:t>
      </w:r>
      <w:r w:rsidR="00C145D1" w:rsidRPr="00181D87">
        <w:t xml:space="preserve">reduction in </w:t>
      </w:r>
      <w:r w:rsidR="4760C589" w:rsidRPr="00181D87">
        <w:t>material degradation</w:t>
      </w:r>
      <w:r w:rsidR="3F6652E6" w:rsidRPr="00181D87">
        <w:t xml:space="preserve"> as being key </w:t>
      </w:r>
      <w:r w:rsidR="0F6FC6E4" w:rsidRPr="00181D87">
        <w:t xml:space="preserve">hazard reducing </w:t>
      </w:r>
      <w:r w:rsidR="3F6652E6" w:rsidRPr="00181D87">
        <w:t>factors consider</w:t>
      </w:r>
      <w:r w:rsidR="00735F19" w:rsidRPr="00181D87">
        <w:t>ed</w:t>
      </w:r>
      <w:r w:rsidR="3F6652E6" w:rsidRPr="00181D87">
        <w:t xml:space="preserve">. </w:t>
      </w:r>
      <w:r w:rsidR="00CE4CBB" w:rsidRPr="00181D87">
        <w:t>Conversely</w:t>
      </w:r>
      <w:r w:rsidR="3F6652E6" w:rsidRPr="00181D87">
        <w:t xml:space="preserve">, </w:t>
      </w:r>
      <w:r w:rsidR="007F2765" w:rsidRPr="00181D87">
        <w:t xml:space="preserve">the RP </w:t>
      </w:r>
      <w:r w:rsidR="00735F19" w:rsidRPr="00181D87">
        <w:t xml:space="preserve">also </w:t>
      </w:r>
      <w:r w:rsidR="007F2765" w:rsidRPr="00181D87">
        <w:t xml:space="preserve">recognises that </w:t>
      </w:r>
      <w:r w:rsidR="005C5D26" w:rsidRPr="00181D87">
        <w:t>the adoption of a boron</w:t>
      </w:r>
      <w:r w:rsidR="00A5015D">
        <w:t>-</w:t>
      </w:r>
      <w:r w:rsidR="005C5D26" w:rsidRPr="00181D87">
        <w:t>free</w:t>
      </w:r>
      <w:r w:rsidR="00A5015D">
        <w:t xml:space="preserve">, KOH chemistry regime </w:t>
      </w:r>
      <w:r w:rsidR="005C5D26" w:rsidRPr="00181D87">
        <w:t>presents a number of challenges to the design and incorporation of the C</w:t>
      </w:r>
      <w:r w:rsidR="00735F19" w:rsidRPr="00181D87">
        <w:t xml:space="preserve">ontrol </w:t>
      </w:r>
      <w:r w:rsidR="005C5D26" w:rsidRPr="00181D87">
        <w:t>R</w:t>
      </w:r>
      <w:r w:rsidR="00735F19" w:rsidRPr="00181D87">
        <w:t xml:space="preserve">od </w:t>
      </w:r>
      <w:r w:rsidR="005C5D26" w:rsidRPr="00181D87">
        <w:t>D</w:t>
      </w:r>
      <w:r w:rsidR="00735F19" w:rsidRPr="00181D87">
        <w:t xml:space="preserve">rive </w:t>
      </w:r>
      <w:r w:rsidR="005C5D26" w:rsidRPr="00181D87">
        <w:t>M</w:t>
      </w:r>
      <w:r w:rsidR="00735F19" w:rsidRPr="00181D87">
        <w:t>echanism</w:t>
      </w:r>
      <w:r w:rsidR="005C5D26" w:rsidRPr="00181D87">
        <w:t xml:space="preserve"> </w:t>
      </w:r>
      <w:r w:rsidR="00C7221D" w:rsidRPr="00181D87">
        <w:t xml:space="preserve">(CRDM) </w:t>
      </w:r>
      <w:r w:rsidR="00CA0BA5" w:rsidRPr="00181D87">
        <w:t>penetrations i</w:t>
      </w:r>
      <w:r w:rsidR="005C5D26" w:rsidRPr="00181D87">
        <w:t xml:space="preserve">n the RPV </w:t>
      </w:r>
      <w:r w:rsidR="000C08A7" w:rsidRPr="00181D87">
        <w:t xml:space="preserve">closure </w:t>
      </w:r>
      <w:r w:rsidR="005C5D26" w:rsidRPr="00181D87">
        <w:t>head</w:t>
      </w:r>
      <w:r w:rsidR="000C08A7" w:rsidRPr="00181D87">
        <w:t xml:space="preserve"> (CH)</w:t>
      </w:r>
      <w:r w:rsidR="005C5D26" w:rsidRPr="00181D87">
        <w:t>.</w:t>
      </w:r>
    </w:p>
    <w:p w14:paraId="4F1D970A" w14:textId="726D5132" w:rsidR="007B113D" w:rsidRDefault="419E9C66" w:rsidP="00964F1E">
      <w:pPr>
        <w:pStyle w:val="Numberedparagraph"/>
        <w:ind w:left="851" w:hanging="851"/>
      </w:pPr>
      <w:r>
        <w:t>I targeted this as an area for sampling within Step 2</w:t>
      </w:r>
      <w:r w:rsidR="00F75E63">
        <w:t>, considering</w:t>
      </w:r>
      <w:r w:rsidR="51583698">
        <w:t xml:space="preserve"> two key </w:t>
      </w:r>
      <w:r w:rsidR="00F75E63">
        <w:t xml:space="preserve">aspects from a </w:t>
      </w:r>
      <w:r w:rsidR="000F1AE4">
        <w:t>structural integrity</w:t>
      </w:r>
      <w:r w:rsidR="00F75E63">
        <w:t xml:space="preserve"> </w:t>
      </w:r>
      <w:r w:rsidR="00A41DA5">
        <w:t>perspective</w:t>
      </w:r>
      <w:r w:rsidR="51583698">
        <w:t xml:space="preserve">; </w:t>
      </w:r>
      <w:r w:rsidR="00735F19">
        <w:t xml:space="preserve">firstly, </w:t>
      </w:r>
      <w:r w:rsidR="00B033EB">
        <w:t xml:space="preserve">the </w:t>
      </w:r>
      <w:r w:rsidR="00A41DA5">
        <w:t>influence on</w:t>
      </w:r>
      <w:r w:rsidR="008F71F4">
        <w:t xml:space="preserve"> </w:t>
      </w:r>
      <w:r w:rsidR="51583698">
        <w:t>material</w:t>
      </w:r>
      <w:r w:rsidR="0024377A">
        <w:t>s</w:t>
      </w:r>
      <w:r w:rsidR="51583698">
        <w:t xml:space="preserve"> </w:t>
      </w:r>
      <w:r w:rsidR="00A41DA5">
        <w:t xml:space="preserve">selection and </w:t>
      </w:r>
      <w:r w:rsidR="51583698">
        <w:t xml:space="preserve">compatibility </w:t>
      </w:r>
      <w:r w:rsidR="00A41DA5">
        <w:t>from operating</w:t>
      </w:r>
      <w:r w:rsidR="7D41ABB0">
        <w:t xml:space="preserve"> a KOH </w:t>
      </w:r>
      <w:r w:rsidR="008F71F4">
        <w:t>coolant;</w:t>
      </w:r>
      <w:r w:rsidR="00F07C25">
        <w:t xml:space="preserve"> and</w:t>
      </w:r>
      <w:r w:rsidR="51583698">
        <w:t xml:space="preserve"> </w:t>
      </w:r>
      <w:r w:rsidR="00735F19">
        <w:t xml:space="preserve">secondly, </w:t>
      </w:r>
      <w:r w:rsidR="51583698">
        <w:t xml:space="preserve">the </w:t>
      </w:r>
      <w:r w:rsidR="54F4757E">
        <w:t>design</w:t>
      </w:r>
      <w:r w:rsidR="0066228B">
        <w:t>, manufacturing and inspection</w:t>
      </w:r>
      <w:r w:rsidR="54F4757E">
        <w:t xml:space="preserve"> </w:t>
      </w:r>
      <w:r w:rsidR="00735F19">
        <w:t xml:space="preserve">challenges associated </w:t>
      </w:r>
      <w:r w:rsidR="008C1637">
        <w:t xml:space="preserve">with </w:t>
      </w:r>
      <w:r w:rsidR="00E160A3">
        <w:t>increasing the</w:t>
      </w:r>
      <w:r w:rsidR="008F71F4">
        <w:t xml:space="preserve"> number of </w:t>
      </w:r>
      <w:r w:rsidR="008C1637">
        <w:t>CRDM</w:t>
      </w:r>
      <w:r w:rsidR="00CA0BA5">
        <w:t xml:space="preserve"> penetrations</w:t>
      </w:r>
      <w:r w:rsidR="008C1637">
        <w:t xml:space="preserve"> </w:t>
      </w:r>
      <w:r w:rsidR="00C2611A">
        <w:t>of</w:t>
      </w:r>
      <w:r w:rsidR="008C1637">
        <w:t xml:space="preserve"> the </w:t>
      </w:r>
      <w:r w:rsidR="00FA3F59">
        <w:t>high safety significant RPV CH</w:t>
      </w:r>
      <w:r w:rsidR="54F4757E">
        <w:t xml:space="preserve">. </w:t>
      </w:r>
    </w:p>
    <w:p w14:paraId="7F379134" w14:textId="1218A297" w:rsidR="004F082E" w:rsidRDefault="005A0554" w:rsidP="00964F1E">
      <w:pPr>
        <w:pStyle w:val="Numberedparagraph"/>
        <w:ind w:left="851" w:hanging="851"/>
      </w:pPr>
      <w:r>
        <w:t>For the first aspect considered, t</w:t>
      </w:r>
      <w:r w:rsidR="54F4757E">
        <w:t xml:space="preserve">he </w:t>
      </w:r>
      <w:r w:rsidR="0D75D00C">
        <w:t>topic</w:t>
      </w:r>
      <w:r w:rsidR="54F4757E">
        <w:t xml:space="preserve"> of </w:t>
      </w:r>
      <w:r w:rsidR="00C23A1E">
        <w:t xml:space="preserve">the </w:t>
      </w:r>
      <w:r w:rsidR="0D75D00C">
        <w:t xml:space="preserve">KOH primary circuit </w:t>
      </w:r>
      <w:r w:rsidR="54F4757E">
        <w:t xml:space="preserve">material </w:t>
      </w:r>
      <w:r w:rsidR="0D75D00C">
        <w:t>compatibility</w:t>
      </w:r>
      <w:r w:rsidR="54F4757E">
        <w:t xml:space="preserve"> </w:t>
      </w:r>
      <w:r w:rsidR="419E9C66">
        <w:t>ha</w:t>
      </w:r>
      <w:r w:rsidR="54F4757E">
        <w:t xml:space="preserve">s </w:t>
      </w:r>
      <w:r w:rsidR="419E9C66">
        <w:t xml:space="preserve">been undertaken collaboratively with the ONR Chemistry specialist, which is </w:t>
      </w:r>
      <w:r w:rsidR="54F4757E">
        <w:t xml:space="preserve">covered in more detail within Section </w:t>
      </w:r>
      <w:r w:rsidR="00D537D7">
        <w:t>4.2.5</w:t>
      </w:r>
      <w:r w:rsidR="0D75D00C">
        <w:t xml:space="preserve"> (ageing and </w:t>
      </w:r>
      <w:r w:rsidR="5914475E">
        <w:t>degradation</w:t>
      </w:r>
      <w:r w:rsidR="0D75D00C">
        <w:t>)</w:t>
      </w:r>
      <w:r w:rsidR="54F4757E">
        <w:t xml:space="preserve"> of my report</w:t>
      </w:r>
      <w:r w:rsidR="5914475E">
        <w:t>.</w:t>
      </w:r>
      <w:r w:rsidR="004C612F">
        <w:t xml:space="preserve"> </w:t>
      </w:r>
      <w:r w:rsidR="5914475E">
        <w:t xml:space="preserve">I have therefore focused </w:t>
      </w:r>
      <w:r w:rsidR="004F082E">
        <w:t xml:space="preserve">this part of </w:t>
      </w:r>
      <w:r w:rsidR="5914475E">
        <w:t xml:space="preserve">my assessment on the </w:t>
      </w:r>
      <w:r w:rsidR="000F1AE4">
        <w:t>structural integrity</w:t>
      </w:r>
      <w:r w:rsidR="277FF1DE">
        <w:t xml:space="preserve"> aspects </w:t>
      </w:r>
      <w:r w:rsidR="00B033EB">
        <w:t xml:space="preserve">considered </w:t>
      </w:r>
      <w:r w:rsidR="277FF1DE">
        <w:t xml:space="preserve">in the design of the RPV </w:t>
      </w:r>
      <w:r w:rsidR="006633F6">
        <w:t>CH</w:t>
      </w:r>
      <w:r w:rsidR="1D1B22E1">
        <w:t xml:space="preserve">, specifically related to the </w:t>
      </w:r>
      <w:r w:rsidR="4B5EBE6A">
        <w:t xml:space="preserve">number and significance of penetrations </w:t>
      </w:r>
      <w:r>
        <w:t xml:space="preserve">required </w:t>
      </w:r>
      <w:r w:rsidR="39268B1E">
        <w:t xml:space="preserve">to deliver the </w:t>
      </w:r>
      <w:r>
        <w:t>FSF</w:t>
      </w:r>
      <w:r w:rsidR="39268B1E">
        <w:t xml:space="preserve"> for control of </w:t>
      </w:r>
      <w:r w:rsidR="26FF8A4D">
        <w:t>reactivity</w:t>
      </w:r>
      <w:r w:rsidR="39268B1E">
        <w:t xml:space="preserve"> (</w:t>
      </w:r>
      <w:r w:rsidR="26FF8A4D" w:rsidRPr="009F68B2">
        <w:t>C</w:t>
      </w:r>
      <w:r w:rsidR="39268B1E" w:rsidRPr="009F68B2">
        <w:t>oR</w:t>
      </w:r>
      <w:r w:rsidR="26FF8A4D">
        <w:t>)</w:t>
      </w:r>
      <w:r w:rsidR="004228C3">
        <w:t xml:space="preserve"> and </w:t>
      </w:r>
      <w:r w:rsidR="007F089D">
        <w:t>c</w:t>
      </w:r>
      <w:r w:rsidR="005F0CBE">
        <w:t xml:space="preserve">onfinement of </w:t>
      </w:r>
      <w:r w:rsidR="007F089D">
        <w:t>r</w:t>
      </w:r>
      <w:r w:rsidR="005F0CBE">
        <w:t xml:space="preserve">adioactive </w:t>
      </w:r>
      <w:r w:rsidR="007F089D">
        <w:t>m</w:t>
      </w:r>
      <w:r w:rsidR="005F0CBE">
        <w:t>aterial (Co</w:t>
      </w:r>
      <w:r w:rsidR="00CA0BA5">
        <w:t>RM</w:t>
      </w:r>
      <w:r w:rsidR="005F0CBE">
        <w:t>)</w:t>
      </w:r>
      <w:r w:rsidR="24FF7EDA">
        <w:t>.</w:t>
      </w:r>
      <w:r w:rsidR="58B9BB9D">
        <w:t xml:space="preserve"> </w:t>
      </w:r>
    </w:p>
    <w:p w14:paraId="15E8566B" w14:textId="0A04CC82" w:rsidR="00BC5EE1" w:rsidRDefault="1C7475A7" w:rsidP="00964F1E">
      <w:pPr>
        <w:pStyle w:val="Numberedparagraph"/>
        <w:ind w:left="851" w:hanging="851"/>
      </w:pPr>
      <w:r>
        <w:t xml:space="preserve">The safety demonstration for the RPV </w:t>
      </w:r>
      <w:r w:rsidR="00F00E50">
        <w:t>CH</w:t>
      </w:r>
      <w:r>
        <w:t xml:space="preserve"> is </w:t>
      </w:r>
      <w:r w:rsidR="00B32253">
        <w:t>presented</w:t>
      </w:r>
      <w:r w:rsidR="382912DA">
        <w:t xml:space="preserve"> in the E3S case under Chapter 5 – ‘</w:t>
      </w:r>
      <w:r w:rsidR="58B9BB9D">
        <w:t>Reactor Coolant System &amp; Associated Systems</w:t>
      </w:r>
      <w:r w:rsidR="37C79153">
        <w:t>’.</w:t>
      </w:r>
      <w:r w:rsidR="7D41ABB0">
        <w:t xml:space="preserve"> The RPV CH</w:t>
      </w:r>
      <w:r w:rsidR="60032F41">
        <w:t xml:space="preserve"> is </w:t>
      </w:r>
      <w:r w:rsidR="0AACF443">
        <w:t xml:space="preserve">classified as VHR, warranting the highest level of </w:t>
      </w:r>
      <w:r w:rsidR="000F1AE4">
        <w:t>structural integrity</w:t>
      </w:r>
      <w:r w:rsidR="0AACF443">
        <w:t xml:space="preserve"> demonstration</w:t>
      </w:r>
      <w:r w:rsidR="00B033EB">
        <w:t xml:space="preserve"> (see </w:t>
      </w:r>
      <w:r w:rsidR="004311BC">
        <w:t>S</w:t>
      </w:r>
      <w:r w:rsidR="00B033EB">
        <w:t>ection</w:t>
      </w:r>
      <w:r w:rsidR="00D537D7">
        <w:t xml:space="preserve"> 4.2.2.1</w:t>
      </w:r>
      <w:r w:rsidR="00B033EB">
        <w:t>)</w:t>
      </w:r>
      <w:r w:rsidR="0AACF443">
        <w:t>.</w:t>
      </w:r>
      <w:r w:rsidR="245F21E4">
        <w:t xml:space="preserve"> </w:t>
      </w:r>
    </w:p>
    <w:p w14:paraId="0762C51D" w14:textId="541E0871" w:rsidR="00B747A8" w:rsidRDefault="00D16691" w:rsidP="00964F1E">
      <w:pPr>
        <w:pStyle w:val="Numberedparagraph"/>
        <w:ind w:left="851" w:hanging="851"/>
      </w:pPr>
      <w:r>
        <w:t xml:space="preserve">According to </w:t>
      </w:r>
      <w:r w:rsidR="00A32AB0">
        <w:t>SC</w:t>
      </w:r>
      <w:r>
        <w:t xml:space="preserve"> 23.1.3, “components are designed for </w:t>
      </w:r>
      <w:r w:rsidR="000F1AE4">
        <w:t>structural integrity</w:t>
      </w:r>
      <w:r>
        <w:t>, including a review of OPEX and RGP”. Underpinning this, t</w:t>
      </w:r>
      <w:r w:rsidR="245F21E4">
        <w:t xml:space="preserve">he </w:t>
      </w:r>
      <w:r w:rsidR="00276F4B">
        <w:t>SIR</w:t>
      </w:r>
      <w:r w:rsidR="245F21E4">
        <w:t xml:space="preserve"> (</w:t>
      </w:r>
      <w:r w:rsidR="245F21E4" w:rsidRPr="00D537D7">
        <w:t>SIR</w:t>
      </w:r>
      <w:r w:rsidR="00D537D7">
        <w:t xml:space="preserve"> </w:t>
      </w:r>
      <w:r w:rsidR="00054D86">
        <w:t>n</w:t>
      </w:r>
      <w:r w:rsidR="00D537D7">
        <w:t xml:space="preserve">o. </w:t>
      </w:r>
      <w:r w:rsidR="007773A7">
        <w:t>855</w:t>
      </w:r>
      <w:r w:rsidR="00181D87">
        <w:t xml:space="preserve">, ref. </w:t>
      </w:r>
      <w:sdt>
        <w:sdtPr>
          <w:id w:val="-1455478919"/>
          <w:citation/>
        </w:sdtPr>
        <w:sdtEndPr/>
        <w:sdtContent>
          <w:r w:rsidR="00181D87">
            <w:fldChar w:fldCharType="begin"/>
          </w:r>
          <w:r w:rsidR="00181D87">
            <w:instrText xml:space="preserve"> CITATION Str \l 2057 </w:instrText>
          </w:r>
          <w:r w:rsidR="00181D87">
            <w:fldChar w:fldCharType="separate"/>
          </w:r>
          <w:r w:rsidR="00B02777" w:rsidRPr="00B02777">
            <w:rPr>
              <w:noProof/>
            </w:rPr>
            <w:t>[35]</w:t>
          </w:r>
          <w:r w:rsidR="00181D87">
            <w:fldChar w:fldCharType="end"/>
          </w:r>
        </w:sdtContent>
      </w:sdt>
      <w:r w:rsidR="245F21E4">
        <w:t>)</w:t>
      </w:r>
      <w:r w:rsidR="004A76D6">
        <w:t xml:space="preserve"> </w:t>
      </w:r>
      <w:r w:rsidR="007773A7">
        <w:t xml:space="preserve">identifies </w:t>
      </w:r>
      <w:r w:rsidR="63F8E827">
        <w:t>E3S Principle 2.19.6</w:t>
      </w:r>
      <w:r w:rsidR="00E431CC">
        <w:t xml:space="preserve"> (ref. </w:t>
      </w:r>
      <w:sdt>
        <w:sdtPr>
          <w:id w:val="1116102878"/>
          <w:citation/>
        </w:sdtPr>
        <w:sdtEndPr/>
        <w:sdtContent>
          <w:r w:rsidR="00D55917">
            <w:fldChar w:fldCharType="begin"/>
          </w:r>
          <w:r w:rsidR="00D55917">
            <w:instrText xml:space="preserve"> CITATION Env \l 2057 </w:instrText>
          </w:r>
          <w:r w:rsidR="00D55917">
            <w:fldChar w:fldCharType="separate"/>
          </w:r>
          <w:r w:rsidR="00B02777" w:rsidRPr="00B02777">
            <w:rPr>
              <w:noProof/>
            </w:rPr>
            <w:t>[38]</w:t>
          </w:r>
          <w:r w:rsidR="00D55917">
            <w:fldChar w:fldCharType="end"/>
          </w:r>
        </w:sdtContent>
      </w:sdt>
      <w:r w:rsidR="00E431CC">
        <w:t>)</w:t>
      </w:r>
      <w:r w:rsidR="63F8E827">
        <w:t xml:space="preserve">: </w:t>
      </w:r>
      <w:r w:rsidR="00D95B21">
        <w:t>“</w:t>
      </w:r>
      <w:r w:rsidR="00D55917">
        <w:t>t</w:t>
      </w:r>
      <w:r w:rsidR="63F8E827">
        <w:t>he design of metallic components should minimise the number and length of welds needed where reasonably practicable and should position welds away from high-stress locations and adverse environments where reasonably practicable”.</w:t>
      </w:r>
      <w:r w:rsidR="00CF330A">
        <w:t xml:space="preserve"> </w:t>
      </w:r>
    </w:p>
    <w:p w14:paraId="46D80E2F" w14:textId="52A9694A" w:rsidR="009173F3" w:rsidRDefault="00D95B21" w:rsidP="00964F1E">
      <w:pPr>
        <w:pStyle w:val="Numberedparagraph"/>
        <w:ind w:left="851" w:hanging="851"/>
      </w:pPr>
      <w:r>
        <w:t xml:space="preserve">Similarly, </w:t>
      </w:r>
      <w:r w:rsidR="006375B8">
        <w:t xml:space="preserve">SIR </w:t>
      </w:r>
      <w:r w:rsidR="00054D86">
        <w:t xml:space="preserve">no. </w:t>
      </w:r>
      <w:r w:rsidR="006375B8">
        <w:t>854</w:t>
      </w:r>
      <w:r w:rsidR="00D16691">
        <w:t xml:space="preserve"> </w:t>
      </w:r>
      <w:r>
        <w:t>also underpins S</w:t>
      </w:r>
      <w:r w:rsidR="008C7E97">
        <w:t>C</w:t>
      </w:r>
      <w:r>
        <w:t xml:space="preserve"> 23.1.3, setting the requirement that </w:t>
      </w:r>
      <w:r w:rsidR="001176F3">
        <w:t>“</w:t>
      </w:r>
      <w:r>
        <w:t>t</w:t>
      </w:r>
      <w:r w:rsidR="00D16691">
        <w:t xml:space="preserve">he use of </w:t>
      </w:r>
      <w:r w:rsidR="00094B8C">
        <w:t>IPT</w:t>
      </w:r>
      <w:r w:rsidR="00841FA5">
        <w:t>s</w:t>
      </w:r>
      <w:r w:rsidR="00D16691">
        <w:t xml:space="preserve"> ensures cross-functional engagement throughout the design process. Other transverse requirements from different functional areas are </w:t>
      </w:r>
      <w:r w:rsidR="00D16691">
        <w:lastRenderedPageBreak/>
        <w:t>also used to set requirements on the component designs</w:t>
      </w:r>
      <w:r w:rsidR="001176F3">
        <w:t>”</w:t>
      </w:r>
      <w:r w:rsidR="00035B57">
        <w:t>.</w:t>
      </w:r>
      <w:r>
        <w:t xml:space="preserve"> </w:t>
      </w:r>
      <w:r w:rsidR="00CF330A">
        <w:t>This requirement, derived from the RP’s SI design principles</w:t>
      </w:r>
      <w:r w:rsidR="008C7E97">
        <w:t>,</w:t>
      </w:r>
      <w:r w:rsidR="00CF330A">
        <w:t xml:space="preserve"> </w:t>
      </w:r>
      <w:r w:rsidR="002E2083">
        <w:t xml:space="preserve">is broadly </w:t>
      </w:r>
      <w:r w:rsidR="00CF330A">
        <w:t>align</w:t>
      </w:r>
      <w:r w:rsidR="002E2083">
        <w:t>ed</w:t>
      </w:r>
      <w:r w:rsidR="00CF330A">
        <w:t xml:space="preserve"> with ONR expectations presented in </w:t>
      </w:r>
      <w:r w:rsidR="009173F3">
        <w:t xml:space="preserve">ONR guidance under </w:t>
      </w:r>
      <w:r w:rsidR="009710F2">
        <w:t>S</w:t>
      </w:r>
      <w:r w:rsidR="009173F3">
        <w:t>APs EMC. 9 to minimise number and length of welds</w:t>
      </w:r>
      <w:r w:rsidR="00645771">
        <w:t xml:space="preserve"> in the </w:t>
      </w:r>
      <w:r w:rsidR="003C12A3">
        <w:t>design</w:t>
      </w:r>
      <w:r w:rsidR="005D3CA6">
        <w:t>.</w:t>
      </w:r>
      <w:r w:rsidR="009173F3" w:rsidRPr="00684BE2">
        <w:t xml:space="preserve"> </w:t>
      </w:r>
    </w:p>
    <w:p w14:paraId="3AB7A919" w14:textId="3019D501" w:rsidR="00764E7B" w:rsidRDefault="00B42530" w:rsidP="00964F1E">
      <w:pPr>
        <w:pStyle w:val="Numberedparagraph"/>
        <w:ind w:left="851" w:hanging="851"/>
      </w:pPr>
      <w:r>
        <w:t xml:space="preserve">I </w:t>
      </w:r>
      <w:r w:rsidR="00CD7736">
        <w:t>sought</w:t>
      </w:r>
      <w:r w:rsidR="000C08A7">
        <w:t xml:space="preserve"> to understand</w:t>
      </w:r>
      <w:r w:rsidR="004D794D">
        <w:t xml:space="preserve"> how the</w:t>
      </w:r>
      <w:r w:rsidR="009067FC">
        <w:t>se specific SIR</w:t>
      </w:r>
      <w:r w:rsidR="004D794D">
        <w:t xml:space="preserve"> had been considered in the design of the RPV C</w:t>
      </w:r>
      <w:r w:rsidR="000C08A7">
        <w:t>H</w:t>
      </w:r>
      <w:r w:rsidR="008C600A">
        <w:t xml:space="preserve"> and h</w:t>
      </w:r>
      <w:r w:rsidR="00CB36C4">
        <w:t>ow</w:t>
      </w:r>
      <w:r w:rsidR="008C600A">
        <w:t xml:space="preserve"> </w:t>
      </w:r>
      <w:r w:rsidR="000F1AE4">
        <w:t>structural integrity</w:t>
      </w:r>
      <w:r w:rsidR="00CB36C4">
        <w:t xml:space="preserve"> </w:t>
      </w:r>
      <w:r w:rsidR="00513BB2">
        <w:t>aspects</w:t>
      </w:r>
      <w:r w:rsidR="00CB36C4">
        <w:t xml:space="preserve"> </w:t>
      </w:r>
      <w:r w:rsidR="008C600A">
        <w:t xml:space="preserve">have </w:t>
      </w:r>
      <w:r w:rsidR="00513BB2">
        <w:t>informed</w:t>
      </w:r>
      <w:r w:rsidR="008C600A">
        <w:t xml:space="preserve"> the overall </w:t>
      </w:r>
      <w:r w:rsidR="00CB36C4">
        <w:t xml:space="preserve">design decision to </w:t>
      </w:r>
      <w:r w:rsidR="00513BB2">
        <w:t xml:space="preserve">operate a boron free chemistry. </w:t>
      </w:r>
      <w:r w:rsidR="00BF571B">
        <w:t>Two aspect</w:t>
      </w:r>
      <w:r w:rsidR="00913574">
        <w:t>s</w:t>
      </w:r>
      <w:r w:rsidR="00BF571B">
        <w:t xml:space="preserve"> of assessment are considered here – firstly, how </w:t>
      </w:r>
      <w:r w:rsidR="00E20141">
        <w:t xml:space="preserve">the RP’s SIR </w:t>
      </w:r>
      <w:r w:rsidR="0030758E">
        <w:t>have been considered as part of a</w:t>
      </w:r>
      <w:r w:rsidR="00913574">
        <w:t xml:space="preserve"> balanced </w:t>
      </w:r>
      <w:r w:rsidR="0030758E">
        <w:t xml:space="preserve">ALARP </w:t>
      </w:r>
      <w:r w:rsidR="00913574">
        <w:t xml:space="preserve">judgement to operate with </w:t>
      </w:r>
      <w:r w:rsidR="00EE5D38">
        <w:t>a non-bor</w:t>
      </w:r>
      <w:r w:rsidR="00E71037">
        <w:t>o</w:t>
      </w:r>
      <w:r w:rsidR="00EE5D38">
        <w:t>n KOH primary circuit</w:t>
      </w:r>
      <w:r w:rsidR="003663E0">
        <w:t xml:space="preserve">, and secondly how the </w:t>
      </w:r>
      <w:r w:rsidR="00F140A5">
        <w:t>challenges</w:t>
      </w:r>
      <w:r w:rsidR="00384341">
        <w:t xml:space="preserve"> associated with this decision have been </w:t>
      </w:r>
      <w:r w:rsidR="00BF1AF8">
        <w:t xml:space="preserve">addressed for the three </w:t>
      </w:r>
      <w:r w:rsidR="006565AF">
        <w:t>claims</w:t>
      </w:r>
      <w:r w:rsidR="00BF1AF8">
        <w:t xml:space="preserve"> </w:t>
      </w:r>
      <w:r w:rsidR="005A5DC2">
        <w:t>in</w:t>
      </w:r>
      <w:r w:rsidR="00BF1AF8">
        <w:t xml:space="preserve"> </w:t>
      </w:r>
      <w:r w:rsidR="00DF396B">
        <w:t xml:space="preserve">Chapter 23, such that the </w:t>
      </w:r>
      <w:r w:rsidR="00B53D4C">
        <w:t xml:space="preserve">claimed </w:t>
      </w:r>
      <w:r w:rsidR="00DF396B">
        <w:t>RPV CH reliability is achie</w:t>
      </w:r>
      <w:r w:rsidR="006565AF">
        <w:t>ved, demonstrated and maintained.</w:t>
      </w:r>
    </w:p>
    <w:p w14:paraId="68018B9B" w14:textId="6F0EAD2F" w:rsidR="00BB0414" w:rsidRDefault="00EC38FF" w:rsidP="00964F1E">
      <w:pPr>
        <w:pStyle w:val="Numberedparagraph"/>
        <w:ind w:left="851" w:hanging="851"/>
      </w:pPr>
      <w:r>
        <w:t>For</w:t>
      </w:r>
      <w:r w:rsidR="00B265FC">
        <w:t xml:space="preserve"> the </w:t>
      </w:r>
      <w:r w:rsidR="008E6FEF">
        <w:t>Rolls-Royce SMR design</w:t>
      </w:r>
      <w:r w:rsidR="00B265FC">
        <w:t>, t</w:t>
      </w:r>
      <w:r w:rsidR="006468D4">
        <w:t xml:space="preserve">he RP </w:t>
      </w:r>
      <w:r w:rsidR="00B265FC">
        <w:t xml:space="preserve">has undertaken a </w:t>
      </w:r>
      <w:r w:rsidR="00783A17">
        <w:t xml:space="preserve">review </w:t>
      </w:r>
      <w:r w:rsidR="00B265FC">
        <w:t xml:space="preserve">comparing </w:t>
      </w:r>
      <w:r w:rsidR="00391AA6">
        <w:t xml:space="preserve">PWR </w:t>
      </w:r>
      <w:r w:rsidR="00B265FC">
        <w:t>options that use boron for duty reactivity control</w:t>
      </w:r>
      <w:r w:rsidR="00391AA6">
        <w:t xml:space="preserve"> and a</w:t>
      </w:r>
      <w:r w:rsidR="00B265FC">
        <w:t xml:space="preserve"> boron-free PWR that does not rely on boron for duty reactivity control. The boron-free option is identified as the design that presents risks that are ALARP</w:t>
      </w:r>
      <w:r w:rsidR="00AD69A8">
        <w:t>.</w:t>
      </w:r>
      <w:r w:rsidR="00A66F7B">
        <w:t xml:space="preserve"> I sought to u</w:t>
      </w:r>
      <w:r w:rsidR="004A57D2">
        <w:t>nderstand how th</w:t>
      </w:r>
      <w:r w:rsidR="00A014B0">
        <w:t>e RP’s SIR</w:t>
      </w:r>
      <w:r w:rsidR="00597C74">
        <w:t xml:space="preserve"> had been considered as part of the RP’s </w:t>
      </w:r>
      <w:r w:rsidR="00A66F7B" w:rsidRPr="00A66F7B">
        <w:t>decision to operate the Rolls-Royce SMR design in a boron free KOH primary circuit coolant chemistry regime</w:t>
      </w:r>
      <w:r w:rsidR="003D56F0">
        <w:t>.</w:t>
      </w:r>
    </w:p>
    <w:p w14:paraId="4A346D18" w14:textId="09241CED" w:rsidR="00903997" w:rsidRDefault="00DD6803" w:rsidP="00964F1E">
      <w:pPr>
        <w:pStyle w:val="Numberedparagraph"/>
        <w:ind w:left="851" w:hanging="851"/>
      </w:pPr>
      <w:r>
        <w:t>I sampled th</w:t>
      </w:r>
      <w:r w:rsidR="006D0BF0">
        <w:t>e RP’s decision record</w:t>
      </w:r>
      <w:r>
        <w:t xml:space="preserve"> </w:t>
      </w:r>
      <w:r w:rsidR="006D0BF0">
        <w:t xml:space="preserve">on this design feature (RI1 – PCD2 Boron Free </w:t>
      </w:r>
      <w:r w:rsidR="006D0BF0" w:rsidRPr="00D537D7">
        <w:t xml:space="preserve">Decision, </w:t>
      </w:r>
      <w:r w:rsidR="0062083A" w:rsidRPr="00D537D7">
        <w:t>ref.</w:t>
      </w:r>
      <w:sdt>
        <w:sdtPr>
          <w:id w:val="290718187"/>
          <w:citation/>
        </w:sdtPr>
        <w:sdtEndPr/>
        <w:sdtContent>
          <w:r w:rsidR="009715BA" w:rsidRPr="00D537D7">
            <w:fldChar w:fldCharType="begin"/>
          </w:r>
          <w:r w:rsidR="009715BA" w:rsidRPr="00D537D7">
            <w:instrText xml:space="preserve"> CITATION Rol1 \l 2057 </w:instrText>
          </w:r>
          <w:r w:rsidR="009715BA" w:rsidRPr="00D537D7">
            <w:fldChar w:fldCharType="separate"/>
          </w:r>
          <w:r w:rsidR="00B02777">
            <w:rPr>
              <w:noProof/>
            </w:rPr>
            <w:t xml:space="preserve"> </w:t>
          </w:r>
          <w:r w:rsidR="00B02777" w:rsidRPr="00B02777">
            <w:rPr>
              <w:noProof/>
            </w:rPr>
            <w:t>[65]</w:t>
          </w:r>
          <w:r w:rsidR="009715BA" w:rsidRPr="00D537D7">
            <w:fldChar w:fldCharType="end"/>
          </w:r>
        </w:sdtContent>
      </w:sdt>
      <w:r w:rsidR="006D0BF0" w:rsidRPr="00D537D7">
        <w:t xml:space="preserve">) </w:t>
      </w:r>
      <w:r w:rsidRPr="00D537D7">
        <w:t>and</w:t>
      </w:r>
      <w:r>
        <w:t xml:space="preserve"> noted several entries where the RPV CH design challenges are </w:t>
      </w:r>
      <w:r w:rsidR="00A72AB8">
        <w:t>recorded</w:t>
      </w:r>
      <w:r>
        <w:t xml:space="preserve"> as disbenefits</w:t>
      </w:r>
      <w:r w:rsidR="001B5C31">
        <w:t xml:space="preserve"> of a boron-free design</w:t>
      </w:r>
      <w:r w:rsidR="006161C9">
        <w:t xml:space="preserve">, including </w:t>
      </w:r>
      <w:r w:rsidR="00A72AB8">
        <w:t>“</w:t>
      </w:r>
      <w:r w:rsidR="009710A5">
        <w:t>reactor circuit complexity a</w:t>
      </w:r>
      <w:r w:rsidR="005C39B7">
        <w:t xml:space="preserve">ssociated with additional RPV head penetrations </w:t>
      </w:r>
      <w:r w:rsidR="00B30259">
        <w:t xml:space="preserve">that will </w:t>
      </w:r>
      <w:r w:rsidR="005C39B7">
        <w:t>affect the internal stresses and overall strength of the RPV head in comparison to the boron</w:t>
      </w:r>
      <w:r w:rsidR="00B30259">
        <w:t>ated</w:t>
      </w:r>
      <w:r w:rsidR="005C39B7">
        <w:t xml:space="preserve"> option</w:t>
      </w:r>
      <w:r w:rsidR="00A72AB8">
        <w:t>”</w:t>
      </w:r>
      <w:r w:rsidR="00B30259">
        <w:t>.</w:t>
      </w:r>
      <w:r w:rsidR="00782C4D">
        <w:t xml:space="preserve"> </w:t>
      </w:r>
      <w:r w:rsidR="003C1E50">
        <w:t xml:space="preserve">This was judged as </w:t>
      </w:r>
      <w:r w:rsidR="001D7E8D">
        <w:t>acceptable</w:t>
      </w:r>
      <w:r w:rsidR="00F86128">
        <w:t xml:space="preserve"> by the RP, on the basis that </w:t>
      </w:r>
      <w:r w:rsidR="001D7E8D">
        <w:t>the component could still be designed to meet the requirements of an ASME III Class 1 component</w:t>
      </w:r>
      <w:r w:rsidR="00C60FAB">
        <w:t>.</w:t>
      </w:r>
    </w:p>
    <w:p w14:paraId="638D6500" w14:textId="76FF6F11" w:rsidR="00962E23" w:rsidRDefault="008E4BBB" w:rsidP="00964F1E">
      <w:pPr>
        <w:pStyle w:val="Numberedparagraph"/>
        <w:ind w:left="851" w:hanging="851"/>
      </w:pPr>
      <w:r>
        <w:t xml:space="preserve">In my opinion, the </w:t>
      </w:r>
      <w:r w:rsidR="0018695C">
        <w:t xml:space="preserve">consideration of </w:t>
      </w:r>
      <w:r w:rsidR="000F1AE4">
        <w:t>structural integrity</w:t>
      </w:r>
      <w:r w:rsidR="0018695C">
        <w:t xml:space="preserve"> </w:t>
      </w:r>
      <w:r w:rsidR="005B6FDD">
        <w:t xml:space="preserve">at this stage </w:t>
      </w:r>
      <w:r w:rsidR="00152461">
        <w:t>of</w:t>
      </w:r>
      <w:r w:rsidR="005B6FDD">
        <w:t xml:space="preserve"> development for the RPV CH</w:t>
      </w:r>
      <w:r w:rsidR="0018695C">
        <w:t xml:space="preserve"> is relatively basic</w:t>
      </w:r>
      <w:r w:rsidR="0009497A">
        <w:t>,</w:t>
      </w:r>
      <w:r w:rsidR="0018695C">
        <w:t xml:space="preserve"> limited to </w:t>
      </w:r>
      <w:r w:rsidR="00614E9A">
        <w:t xml:space="preserve">an understanding of meeting </w:t>
      </w:r>
      <w:r w:rsidR="0018695C">
        <w:t xml:space="preserve">code compliance </w:t>
      </w:r>
      <w:r w:rsidR="0009497A">
        <w:t xml:space="preserve">with no reference to the SIR </w:t>
      </w:r>
      <w:r w:rsidR="00787564">
        <w:t>identified elsewhere in the E3S case as design principles</w:t>
      </w:r>
      <w:r w:rsidR="0018695C">
        <w:t>.</w:t>
      </w:r>
      <w:r w:rsidR="00D46D15">
        <w:t xml:space="preserve"> </w:t>
      </w:r>
      <w:r w:rsidR="00962E23">
        <w:t xml:space="preserve">I </w:t>
      </w:r>
      <w:r w:rsidR="00294539">
        <w:t xml:space="preserve">also </w:t>
      </w:r>
      <w:r w:rsidR="00962E23">
        <w:t>note that</w:t>
      </w:r>
      <w:r w:rsidR="00C938F3">
        <w:t xml:space="preserve"> </w:t>
      </w:r>
      <w:r w:rsidR="00962E23">
        <w:t xml:space="preserve">the RP refers to the RPV CH as being a </w:t>
      </w:r>
      <w:r w:rsidR="00787564">
        <w:t xml:space="preserve">safety </w:t>
      </w:r>
      <w:r w:rsidR="00962E23">
        <w:t xml:space="preserve">class 1 component, where as </w:t>
      </w:r>
      <w:r w:rsidR="00D26E01">
        <w:t xml:space="preserve">information presented in </w:t>
      </w:r>
      <w:r w:rsidR="001E461D">
        <w:t>the component-sp</w:t>
      </w:r>
      <w:r w:rsidR="00D26E01">
        <w:t>e</w:t>
      </w:r>
      <w:r w:rsidR="001E461D">
        <w:t xml:space="preserve">cific and </w:t>
      </w:r>
      <w:r w:rsidR="000F1AE4">
        <w:t>structural integrity</w:t>
      </w:r>
      <w:r w:rsidR="001E461D">
        <w:t xml:space="preserve"> specific </w:t>
      </w:r>
      <w:r w:rsidR="00D26E01">
        <w:t>Chapters (Chapters</w:t>
      </w:r>
      <w:r w:rsidR="00962E23">
        <w:t xml:space="preserve"> 5</w:t>
      </w:r>
      <w:r w:rsidR="0095576E">
        <w:t xml:space="preserve"> </w:t>
      </w:r>
      <w:r w:rsidR="00D26E01">
        <w:t xml:space="preserve">and 23, respectively) </w:t>
      </w:r>
      <w:r w:rsidR="00962E23">
        <w:t xml:space="preserve">refer </w:t>
      </w:r>
      <w:r w:rsidR="00C938F3">
        <w:t xml:space="preserve">to </w:t>
      </w:r>
      <w:r w:rsidR="00962E23">
        <w:t>the RPV CH as</w:t>
      </w:r>
      <w:r w:rsidR="0095576E">
        <w:t xml:space="preserve"> </w:t>
      </w:r>
      <w:r w:rsidR="00962E23">
        <w:t>VH</w:t>
      </w:r>
      <w:r w:rsidR="00C938F3">
        <w:t>R, based on preliminary consequence analyses</w:t>
      </w:r>
      <w:r w:rsidR="00E71F46">
        <w:t>.</w:t>
      </w:r>
    </w:p>
    <w:p w14:paraId="0E9588C7" w14:textId="7B2D708A" w:rsidR="00C10481" w:rsidRDefault="00D46D15" w:rsidP="00C10481">
      <w:pPr>
        <w:pStyle w:val="Numberedparagraph"/>
        <w:ind w:left="851" w:hanging="851"/>
      </w:pPr>
      <w:r>
        <w:t xml:space="preserve">I am </w:t>
      </w:r>
      <w:r w:rsidR="00962E23">
        <w:t>cognisant</w:t>
      </w:r>
      <w:r>
        <w:t xml:space="preserve"> that the RP is currently </w:t>
      </w:r>
      <w:r w:rsidR="00962E23">
        <w:t>developing</w:t>
      </w:r>
      <w:r>
        <w:t xml:space="preserve"> </w:t>
      </w:r>
      <w:r w:rsidR="0095576E">
        <w:t>t</w:t>
      </w:r>
      <w:r>
        <w:t>he rea</w:t>
      </w:r>
      <w:r w:rsidR="00962E23">
        <w:t>c</w:t>
      </w:r>
      <w:r>
        <w:t xml:space="preserve">tor design, and indeed the accompanying E3S case, </w:t>
      </w:r>
      <w:r w:rsidR="00294539">
        <w:t xml:space="preserve">such that safety classification is an iterative </w:t>
      </w:r>
      <w:r w:rsidR="00820E30">
        <w:t>process. H</w:t>
      </w:r>
      <w:r>
        <w:t xml:space="preserve">owever </w:t>
      </w:r>
      <w:r w:rsidR="00C506C6">
        <w:t xml:space="preserve">the importance of </w:t>
      </w:r>
      <w:r w:rsidR="000F1AE4">
        <w:t>structural integrity</w:t>
      </w:r>
      <w:r w:rsidR="00C506C6">
        <w:t xml:space="preserve"> requirements at the design stage </w:t>
      </w:r>
      <w:r w:rsidR="00D26E01">
        <w:t>var</w:t>
      </w:r>
      <w:r w:rsidR="006432E5">
        <w:t>y</w:t>
      </w:r>
      <w:r w:rsidR="00C506C6">
        <w:t xml:space="preserve"> significantly </w:t>
      </w:r>
      <w:r w:rsidR="00C906FB">
        <w:t>between VHR and Class 1 components</w:t>
      </w:r>
      <w:r w:rsidR="00E45919">
        <w:t>. In</w:t>
      </w:r>
      <w:r w:rsidR="00634FDB">
        <w:t xml:space="preserve"> th</w:t>
      </w:r>
      <w:r w:rsidR="00E45919">
        <w:t>e</w:t>
      </w:r>
      <w:r w:rsidR="00634FDB">
        <w:t xml:space="preserve"> instance</w:t>
      </w:r>
      <w:r w:rsidR="00E45919">
        <w:t xml:space="preserve"> of the RPV CH design, the requirements laid down in</w:t>
      </w:r>
      <w:r w:rsidR="00E85940">
        <w:t xml:space="preserve"> </w:t>
      </w:r>
      <w:r w:rsidR="00D703C4">
        <w:t>SC</w:t>
      </w:r>
      <w:r w:rsidR="00E45919">
        <w:t xml:space="preserve"> 23.3.1</w:t>
      </w:r>
      <w:r w:rsidR="00A9459E">
        <w:t xml:space="preserve"> (</w:t>
      </w:r>
      <w:r w:rsidR="00E45919">
        <w:t xml:space="preserve">and possibly </w:t>
      </w:r>
      <w:r w:rsidR="00D703C4">
        <w:t xml:space="preserve">SC </w:t>
      </w:r>
      <w:r w:rsidR="00E45919">
        <w:t>23.2</w:t>
      </w:r>
      <w:r w:rsidR="00A9459E">
        <w:t xml:space="preserve"> pending final component classification)</w:t>
      </w:r>
      <w:r w:rsidR="00634FDB">
        <w:t xml:space="preserve"> </w:t>
      </w:r>
      <w:r w:rsidR="00F300D4">
        <w:t>do not appear to have been considered as an influencing factor</w:t>
      </w:r>
      <w:r w:rsidR="008C415E">
        <w:t xml:space="preserve"> </w:t>
      </w:r>
      <w:r w:rsidR="00F300D4">
        <w:t xml:space="preserve">in the decision to </w:t>
      </w:r>
      <w:r w:rsidR="008C415E">
        <w:t xml:space="preserve">adopt a boron free </w:t>
      </w:r>
      <w:r w:rsidR="009F6755">
        <w:t xml:space="preserve">KOH </w:t>
      </w:r>
      <w:r w:rsidR="008C415E">
        <w:t xml:space="preserve">operating chemistry. </w:t>
      </w:r>
      <w:r w:rsidR="00634FDB">
        <w:t xml:space="preserve">From </w:t>
      </w:r>
      <w:r w:rsidR="005C608E">
        <w:lastRenderedPageBreak/>
        <w:t>my</w:t>
      </w:r>
      <w:r w:rsidR="00634FDB">
        <w:t xml:space="preserve"> sample</w:t>
      </w:r>
      <w:r w:rsidR="00E85940">
        <w:t>,</w:t>
      </w:r>
      <w:r w:rsidR="00634FDB">
        <w:t xml:space="preserve"> it is unclear exactly how </w:t>
      </w:r>
      <w:r w:rsidR="00E85940">
        <w:t>a VHR claim may affect the decisions made</w:t>
      </w:r>
      <w:r w:rsidR="00E424C9">
        <w:t>,</w:t>
      </w:r>
      <w:r w:rsidR="00634FDB">
        <w:t xml:space="preserve"> </w:t>
      </w:r>
      <w:r w:rsidR="00BC4D50">
        <w:t>given</w:t>
      </w:r>
      <w:r w:rsidR="005C608E">
        <w:t xml:space="preserve"> the increased burden associated with a VHR classification on key design </w:t>
      </w:r>
      <w:r w:rsidR="00BC4D50">
        <w:t>decisions</w:t>
      </w:r>
      <w:r w:rsidR="005C608E">
        <w:t xml:space="preserve"> such as </w:t>
      </w:r>
      <w:r w:rsidR="00BC4D50">
        <w:t xml:space="preserve">minimising </w:t>
      </w:r>
      <w:r w:rsidR="005C608E">
        <w:t xml:space="preserve">the number and length </w:t>
      </w:r>
      <w:r w:rsidR="00BC4D50">
        <w:t>of</w:t>
      </w:r>
      <w:r w:rsidR="005C608E">
        <w:t xml:space="preserve"> </w:t>
      </w:r>
      <w:r w:rsidR="00BC4D50">
        <w:t>welds</w:t>
      </w:r>
      <w:r w:rsidR="006432E5">
        <w:t xml:space="preserve">, </w:t>
      </w:r>
      <w:r w:rsidR="00BC4D50">
        <w:t>access for inspectability</w:t>
      </w:r>
      <w:r w:rsidR="006432E5">
        <w:t xml:space="preserve"> and the </w:t>
      </w:r>
      <w:r w:rsidR="004A7F37">
        <w:t xml:space="preserve">potential </w:t>
      </w:r>
      <w:r w:rsidR="006432E5">
        <w:t>burde</w:t>
      </w:r>
      <w:r w:rsidR="004A7F37">
        <w:t>n</w:t>
      </w:r>
      <w:r w:rsidR="006432E5">
        <w:t xml:space="preserve"> of </w:t>
      </w:r>
      <w:r w:rsidR="004A7F37">
        <w:t>elevated requirem</w:t>
      </w:r>
      <w:r w:rsidR="004F33AC">
        <w:t>ent</w:t>
      </w:r>
      <w:r w:rsidR="004A7F37">
        <w:t>s for through-life inspection</w:t>
      </w:r>
      <w:r w:rsidR="004F33AC">
        <w:t xml:space="preserve"> and integrity demonstration</w:t>
      </w:r>
      <w:r w:rsidR="00BC4D50">
        <w:t xml:space="preserve">. </w:t>
      </w:r>
    </w:p>
    <w:p w14:paraId="5C1590BB" w14:textId="09706FBE" w:rsidR="00724DFF" w:rsidRDefault="00D433E9" w:rsidP="00C10481">
      <w:pPr>
        <w:pStyle w:val="Numberedparagraph"/>
        <w:ind w:left="851" w:hanging="851"/>
      </w:pPr>
      <w:r>
        <w:t xml:space="preserve">Notwithstanding </w:t>
      </w:r>
      <w:r w:rsidR="008D71AF">
        <w:t>my finding</w:t>
      </w:r>
      <w:r>
        <w:t xml:space="preserve">, </w:t>
      </w:r>
      <w:r w:rsidR="00151898">
        <w:t>I not</w:t>
      </w:r>
      <w:r w:rsidR="00F01A45">
        <w:t>e</w:t>
      </w:r>
      <w:r w:rsidR="00151898">
        <w:t xml:space="preserve"> that the </w:t>
      </w:r>
      <w:r w:rsidR="007C459B">
        <w:t xml:space="preserve">conclusion of the decision record </w:t>
      </w:r>
      <w:r w:rsidR="00151898">
        <w:t>state</w:t>
      </w:r>
      <w:r w:rsidR="007C459B">
        <w:t>s</w:t>
      </w:r>
      <w:r w:rsidR="00151898">
        <w:t xml:space="preserve"> that the boron-free </w:t>
      </w:r>
      <w:r w:rsidR="00875136">
        <w:t xml:space="preserve">KOH </w:t>
      </w:r>
      <w:r w:rsidR="00151898">
        <w:t xml:space="preserve">option is identified as the design that </w:t>
      </w:r>
      <w:r w:rsidR="000A4F87">
        <w:t>reduces</w:t>
      </w:r>
      <w:r w:rsidR="00151898">
        <w:t xml:space="preserve"> risk ALARP</w:t>
      </w:r>
      <w:r w:rsidR="008D71AF">
        <w:t>,</w:t>
      </w:r>
      <w:r w:rsidR="00151898">
        <w:t xml:space="preserve"> </w:t>
      </w:r>
      <w:r w:rsidR="00151898" w:rsidRPr="00D703C4">
        <w:t>conditional upon development of the reactor assembly design and analysis of its performance to confirm safe operation</w:t>
      </w:r>
      <w:r w:rsidR="00151898">
        <w:t>.</w:t>
      </w:r>
      <w:r w:rsidR="00BE66DA">
        <w:t xml:space="preserve"> </w:t>
      </w:r>
      <w:r w:rsidR="00745193">
        <w:t xml:space="preserve">At this stage of </w:t>
      </w:r>
      <w:r w:rsidR="002E2BFE">
        <w:t xml:space="preserve">my </w:t>
      </w:r>
      <w:r w:rsidR="00E45919">
        <w:t>assessment</w:t>
      </w:r>
      <w:r w:rsidR="00745193">
        <w:t xml:space="preserve"> and E3S </w:t>
      </w:r>
      <w:r w:rsidR="00563496">
        <w:t xml:space="preserve">case </w:t>
      </w:r>
      <w:r w:rsidR="00745193">
        <w:t xml:space="preserve">maturity, </w:t>
      </w:r>
      <w:r w:rsidR="00B03271">
        <w:t>I accept that refinements to component classification and design features are iterative as key analyses are being undertaken</w:t>
      </w:r>
      <w:r w:rsidR="00771904">
        <w:t>. H</w:t>
      </w:r>
      <w:r w:rsidR="008D71AF">
        <w:t xml:space="preserve">owever </w:t>
      </w:r>
      <w:r w:rsidR="003761B2">
        <w:t xml:space="preserve">I </w:t>
      </w:r>
      <w:r w:rsidR="00FB7457">
        <w:t>consider</w:t>
      </w:r>
      <w:r w:rsidR="003761B2">
        <w:t xml:space="preserve"> it necessary to </w:t>
      </w:r>
      <w:r w:rsidR="00FB7457">
        <w:t xml:space="preserve">conduct </w:t>
      </w:r>
      <w:r w:rsidR="003761B2">
        <w:t>further</w:t>
      </w:r>
      <w:r w:rsidR="00FB7457">
        <w:t xml:space="preserve"> </w:t>
      </w:r>
      <w:r w:rsidR="003761B2">
        <w:t>s</w:t>
      </w:r>
      <w:r w:rsidR="00FB7457">
        <w:t>amples</w:t>
      </w:r>
      <w:r w:rsidR="00900981">
        <w:t xml:space="preserve"> of</w:t>
      </w:r>
      <w:r w:rsidR="003761B2">
        <w:t xml:space="preserve"> similar </w:t>
      </w:r>
      <w:r w:rsidR="00FB7457">
        <w:t>SSC design</w:t>
      </w:r>
      <w:r w:rsidR="003761B2">
        <w:t xml:space="preserve"> decisions, for which </w:t>
      </w:r>
      <w:r w:rsidR="000F1AE4">
        <w:t>structural integrity</w:t>
      </w:r>
      <w:r w:rsidR="003761B2">
        <w:t xml:space="preserve"> </w:t>
      </w:r>
      <w:r w:rsidR="00041BB3">
        <w:t>considerations</w:t>
      </w:r>
      <w:r w:rsidR="003761B2">
        <w:t xml:space="preserve"> </w:t>
      </w:r>
      <w:r w:rsidR="00FB7457">
        <w:t>have been applied</w:t>
      </w:r>
      <w:r w:rsidR="00041BB3">
        <w:t xml:space="preserve">, to inform my judgment on the adequacy of the RP;s approach to selecting IPTs. </w:t>
      </w:r>
      <w:r w:rsidR="00771904">
        <w:t xml:space="preserve">This </w:t>
      </w:r>
      <w:r w:rsidR="00EE7057">
        <w:t>is</w:t>
      </w:r>
      <w:r w:rsidR="00771904">
        <w:t xml:space="preserve"> </w:t>
      </w:r>
      <w:r w:rsidR="00F137B5">
        <w:t xml:space="preserve">included </w:t>
      </w:r>
      <w:r w:rsidR="00771904">
        <w:t xml:space="preserve">within the existing residual matter </w:t>
      </w:r>
      <w:r w:rsidR="00F137B5">
        <w:t xml:space="preserve">I have raised on IPTs and the RP’s decision making process. </w:t>
      </w:r>
    </w:p>
    <w:p w14:paraId="77DFA1A8" w14:textId="4F214AB2" w:rsidR="00BB0414" w:rsidRPr="00964F1E" w:rsidRDefault="00BF0744" w:rsidP="00964F1E">
      <w:pPr>
        <w:pStyle w:val="Numberedparagraph"/>
        <w:ind w:left="851" w:hanging="851"/>
      </w:pPr>
      <w:r>
        <w:t>From</w:t>
      </w:r>
      <w:r w:rsidR="00BC4D50">
        <w:t xml:space="preserve"> my </w:t>
      </w:r>
      <w:r>
        <w:t>assessment</w:t>
      </w:r>
      <w:r w:rsidR="00BC4D50">
        <w:t xml:space="preserve">, it is apparent that the RPV CH design </w:t>
      </w:r>
      <w:r w:rsidR="002334C0">
        <w:t xml:space="preserve">is </w:t>
      </w:r>
      <w:r w:rsidR="00BC4D50">
        <w:t xml:space="preserve">optimised </w:t>
      </w:r>
      <w:r w:rsidR="00084A42">
        <w:t>on the basis of a non-bor</w:t>
      </w:r>
      <w:r w:rsidR="004A10F4">
        <w:t>o</w:t>
      </w:r>
      <w:r w:rsidR="00084A42">
        <w:t xml:space="preserve">n containing primary circuit chemistry, </w:t>
      </w:r>
      <w:r w:rsidR="00F137A9">
        <w:t xml:space="preserve">with the number of control penetrations already reduced </w:t>
      </w:r>
      <w:r w:rsidR="0039458E">
        <w:t xml:space="preserve">from initial expectations, </w:t>
      </w:r>
      <w:r w:rsidR="00F137A9">
        <w:t>in response to the SIR</w:t>
      </w:r>
      <w:r w:rsidR="00CD7870">
        <w:t xml:space="preserve"> (ref. </w:t>
      </w:r>
      <w:sdt>
        <w:sdtPr>
          <w:id w:val="168380936"/>
          <w:citation/>
        </w:sdtPr>
        <w:sdtEndPr/>
        <w:sdtContent>
          <w:r w:rsidR="00CD7870">
            <w:fldChar w:fldCharType="begin"/>
          </w:r>
          <w:r w:rsidR="00CD7870">
            <w:instrText xml:space="preserve"> CITATION Str \l 2057 </w:instrText>
          </w:r>
          <w:r w:rsidR="00CD7870">
            <w:fldChar w:fldCharType="separate"/>
          </w:r>
          <w:r w:rsidR="00B02777" w:rsidRPr="00B02777">
            <w:rPr>
              <w:noProof/>
            </w:rPr>
            <w:t>[35]</w:t>
          </w:r>
          <w:r w:rsidR="00CD7870">
            <w:fldChar w:fldCharType="end"/>
          </w:r>
        </w:sdtContent>
      </w:sdt>
      <w:r w:rsidR="00CD7870">
        <w:t>)</w:t>
      </w:r>
      <w:r w:rsidR="00F137A9">
        <w:t xml:space="preserve">. The </w:t>
      </w:r>
      <w:r w:rsidR="00084A42">
        <w:t xml:space="preserve">evidence to demonstrate how the RPV CH design meets </w:t>
      </w:r>
      <w:r w:rsidR="0039458E">
        <w:t>Claim</w:t>
      </w:r>
      <w:r w:rsidR="00084A42">
        <w:t xml:space="preserve"> 23 requirements </w:t>
      </w:r>
      <w:r w:rsidR="00C53ACA">
        <w:t xml:space="preserve">is </w:t>
      </w:r>
      <w:r w:rsidR="00E95284">
        <w:t>not currently</w:t>
      </w:r>
      <w:r w:rsidR="00084A42">
        <w:t xml:space="preserve"> </w:t>
      </w:r>
      <w:r w:rsidR="000E68AA">
        <w:t xml:space="preserve">available </w:t>
      </w:r>
      <w:r w:rsidR="00E95284">
        <w:t xml:space="preserve">for </w:t>
      </w:r>
      <w:r w:rsidR="00176962">
        <w:t>assessment</w:t>
      </w:r>
      <w:r w:rsidR="00743B02">
        <w:t xml:space="preserve">. </w:t>
      </w:r>
      <w:r w:rsidR="00F137A9">
        <w:t xml:space="preserve">I </w:t>
      </w:r>
      <w:r w:rsidR="00743B02">
        <w:t xml:space="preserve">expect </w:t>
      </w:r>
      <w:r w:rsidR="00F877E0">
        <w:t>evidence to be available within the E3S case</w:t>
      </w:r>
      <w:r w:rsidR="00A739AB">
        <w:t xml:space="preserve">, to </w:t>
      </w:r>
      <w:r w:rsidR="00F877E0">
        <w:t xml:space="preserve">demonstrate </w:t>
      </w:r>
      <w:r w:rsidR="006660DD">
        <w:t xml:space="preserve">how </w:t>
      </w:r>
      <w:r w:rsidR="00EC3BA0">
        <w:t>the iterative design process is managed when</w:t>
      </w:r>
      <w:r w:rsidR="00961BD5">
        <w:t xml:space="preserve"> </w:t>
      </w:r>
      <w:r w:rsidR="00EC3BA0">
        <w:t xml:space="preserve">circumstances </w:t>
      </w:r>
      <w:r w:rsidR="00961BD5">
        <w:t xml:space="preserve">considered in previous decisions </w:t>
      </w:r>
      <w:r w:rsidR="00EC3BA0">
        <w:t xml:space="preserve">are changed </w:t>
      </w:r>
      <w:r w:rsidR="00961BD5">
        <w:t>(in this case component classification</w:t>
      </w:r>
      <w:r w:rsidR="00E32D83">
        <w:t xml:space="preserve"> from Class 1 to VHR</w:t>
      </w:r>
      <w:r w:rsidR="00961BD5">
        <w:t xml:space="preserve">) </w:t>
      </w:r>
      <w:r w:rsidR="00EC3BA0">
        <w:t xml:space="preserve">and to </w:t>
      </w:r>
      <w:r w:rsidR="00695840">
        <w:t xml:space="preserve">confirm that the </w:t>
      </w:r>
      <w:r w:rsidR="00BB0414" w:rsidRPr="00EC3BA0">
        <w:t xml:space="preserve">RPV CH </w:t>
      </w:r>
      <w:r w:rsidR="00EC3BA0" w:rsidRPr="00EC3BA0">
        <w:t>design reduce</w:t>
      </w:r>
      <w:r w:rsidR="00E32D83">
        <w:t>s</w:t>
      </w:r>
      <w:r w:rsidR="00EC3BA0" w:rsidRPr="00EC3BA0">
        <w:t xml:space="preserve"> risk </w:t>
      </w:r>
      <w:r w:rsidR="00BB0414" w:rsidRPr="00EC3BA0">
        <w:t>ALAR</w:t>
      </w:r>
      <w:r w:rsidR="00961BD5">
        <w:t>P</w:t>
      </w:r>
      <w:r w:rsidR="0024443C">
        <w:t>, meeting the requirements of a VHR component</w:t>
      </w:r>
      <w:r w:rsidR="00C001DE">
        <w:t>. I consider this to be a residual matter.</w:t>
      </w:r>
    </w:p>
    <w:p w14:paraId="1F3FD1C4" w14:textId="125A88DA" w:rsidR="007950F7" w:rsidRPr="0099292A" w:rsidRDefault="00C10481" w:rsidP="003B0F9A">
      <w:pPr>
        <w:pStyle w:val="Heading4"/>
      </w:pPr>
      <w:r>
        <w:t>S</w:t>
      </w:r>
      <w:r w:rsidR="000F1AE4">
        <w:t>tructural integrity</w:t>
      </w:r>
      <w:r w:rsidR="00A1303D">
        <w:t xml:space="preserve"> </w:t>
      </w:r>
      <w:r>
        <w:t xml:space="preserve">design provisions for </w:t>
      </w:r>
      <w:r w:rsidRPr="0099292A">
        <w:t xml:space="preserve">consequences </w:t>
      </w:r>
      <w:r>
        <w:t xml:space="preserve">of failure analysis </w:t>
      </w:r>
    </w:p>
    <w:p w14:paraId="2D9A3590" w14:textId="1CB231D0" w:rsidR="00FA4D95" w:rsidRDefault="3B5E9148" w:rsidP="00964F1E">
      <w:pPr>
        <w:pStyle w:val="Numberedparagraph"/>
        <w:ind w:left="851" w:hanging="851"/>
      </w:pPr>
      <w:r>
        <w:t xml:space="preserve">A safety case for metal SSCs should be examined in the context of the overall </w:t>
      </w:r>
      <w:r w:rsidR="00A01C09">
        <w:t>safety justification</w:t>
      </w:r>
      <w:r>
        <w:t xml:space="preserve"> for the plant</w:t>
      </w:r>
      <w:r w:rsidR="00A01C09">
        <w:t>,</w:t>
      </w:r>
      <w:r>
        <w:t xml:space="preserve"> taking account of interactions with other safety features. </w:t>
      </w:r>
      <w:r w:rsidR="4121FC63">
        <w:t>O</w:t>
      </w:r>
      <w:r w:rsidR="490F763E">
        <w:t xml:space="preserve">NR </w:t>
      </w:r>
      <w:r w:rsidR="4121FC63">
        <w:t>guidance</w:t>
      </w:r>
      <w:r w:rsidR="490F763E">
        <w:t xml:space="preserve"> </w:t>
      </w:r>
      <w:r w:rsidR="27C5F91E">
        <w:t>expe</w:t>
      </w:r>
      <w:r w:rsidR="2178CED1">
        <w:t>cts</w:t>
      </w:r>
      <w:r w:rsidR="490F763E">
        <w:t xml:space="preserve"> that </w:t>
      </w:r>
      <w:r w:rsidR="27C5F91E">
        <w:t>good design practice</w:t>
      </w:r>
      <w:r w:rsidR="003402A8">
        <w:t xml:space="preserve"> is</w:t>
      </w:r>
      <w:r w:rsidR="27C5F91E">
        <w:t xml:space="preserve"> followed to ensure defence in depth in the plant design (</w:t>
      </w:r>
      <w:r w:rsidR="00A24E5D">
        <w:t xml:space="preserve">SAP </w:t>
      </w:r>
      <w:r w:rsidR="27C5F91E">
        <w:t>EKP.3)</w:t>
      </w:r>
      <w:r w:rsidR="77727623">
        <w:t xml:space="preserve"> and that</w:t>
      </w:r>
      <w:r w:rsidR="3D9203AC">
        <w:t xml:space="preserve"> the design and layout should be such that the effects of faults and accidents are minimised (</w:t>
      </w:r>
      <w:r w:rsidR="00A24E5D">
        <w:t xml:space="preserve">SAP </w:t>
      </w:r>
      <w:r w:rsidR="3D9203AC">
        <w:t xml:space="preserve">ELO. 4). This is of particular importance for a compact plant, where </w:t>
      </w:r>
      <w:r w:rsidR="00C525D6">
        <w:t xml:space="preserve">physical </w:t>
      </w:r>
      <w:r w:rsidR="3D9203AC">
        <w:t>space between SSCs may be restricted</w:t>
      </w:r>
      <w:r w:rsidR="00DB0C89">
        <w:t>, influencing the RP’s approach for use of engineering protection measures or discounting indirect consequences</w:t>
      </w:r>
      <w:r w:rsidR="3D9203AC">
        <w:t xml:space="preserve">. </w:t>
      </w:r>
      <w:r w:rsidR="00D432D6">
        <w:t xml:space="preserve">I therefore considered it important to sample how the RP has considered consequences of gross failure (direct and indirect) in component safety classification to determine the </w:t>
      </w:r>
      <w:r w:rsidR="000F1AE4">
        <w:t>structural integrity</w:t>
      </w:r>
      <w:r w:rsidR="00D432D6">
        <w:t xml:space="preserve"> controls applied.</w:t>
      </w:r>
    </w:p>
    <w:p w14:paraId="490A6A54" w14:textId="1EEDE8DB" w:rsidR="00887E9F" w:rsidRDefault="0B43D968" w:rsidP="00964F1E">
      <w:pPr>
        <w:pStyle w:val="Numberedparagraph"/>
        <w:ind w:left="851" w:hanging="851"/>
      </w:pPr>
      <w:r>
        <w:t xml:space="preserve">Subclaim </w:t>
      </w:r>
      <w:r w:rsidR="00005C42">
        <w:t>23.</w:t>
      </w:r>
      <w:r>
        <w:t xml:space="preserve">1.1 </w:t>
      </w:r>
      <w:r w:rsidR="00005C42">
        <w:t>states</w:t>
      </w:r>
      <w:r w:rsidR="5F9B6549">
        <w:t xml:space="preserve"> </w:t>
      </w:r>
      <w:r>
        <w:t>that “</w:t>
      </w:r>
      <w:r w:rsidR="5F9B6549">
        <w:t>c</w:t>
      </w:r>
      <w:r>
        <w:t xml:space="preserve">omponents are classified based on gross consequences of failure, assuming they no longer deliver the associated safety function”. </w:t>
      </w:r>
      <w:r w:rsidR="5F9B6549">
        <w:t xml:space="preserve">It also states that </w:t>
      </w:r>
      <w:r w:rsidR="20B18795">
        <w:t xml:space="preserve">the “process adopts a FMEA approach, to </w:t>
      </w:r>
      <w:r w:rsidR="20B18795">
        <w:lastRenderedPageBreak/>
        <w:t xml:space="preserve">understand the complete consequences of gross failure of sub-components and regions, including accounting for secondary consequences”. </w:t>
      </w:r>
      <w:r w:rsidR="1511299D">
        <w:t>Th</w:t>
      </w:r>
      <w:r w:rsidR="4B4A2495">
        <w:t xml:space="preserve">e term </w:t>
      </w:r>
      <w:r w:rsidR="1511299D">
        <w:t xml:space="preserve">of </w:t>
      </w:r>
      <w:r w:rsidR="0049290B">
        <w:t>“</w:t>
      </w:r>
      <w:r w:rsidR="1511299D">
        <w:t>secondary consequences</w:t>
      </w:r>
      <w:r w:rsidR="0049290B">
        <w:t>”</w:t>
      </w:r>
      <w:r w:rsidR="1511299D">
        <w:t xml:space="preserve"> is further explained in the SIR</w:t>
      </w:r>
      <w:r w:rsidR="2DDD60E0">
        <w:t xml:space="preserve"> u</w:t>
      </w:r>
      <w:r w:rsidR="026F1A63">
        <w:t>nder SIR</w:t>
      </w:r>
      <w:r w:rsidR="003B6581">
        <w:t xml:space="preserve"> no.</w:t>
      </w:r>
      <w:r w:rsidR="026F1A63">
        <w:t>757</w:t>
      </w:r>
      <w:r w:rsidR="4B4A2495">
        <w:t>,</w:t>
      </w:r>
      <w:r w:rsidR="026F1A63">
        <w:t xml:space="preserve"> </w:t>
      </w:r>
      <w:r w:rsidR="1201C0D5">
        <w:t xml:space="preserve">as </w:t>
      </w:r>
      <w:r w:rsidR="2DDD60E0">
        <w:t xml:space="preserve">being </w:t>
      </w:r>
      <w:r w:rsidR="1201C0D5">
        <w:t xml:space="preserve">the </w:t>
      </w:r>
      <w:r w:rsidR="0049290B">
        <w:t>“</w:t>
      </w:r>
      <w:r w:rsidR="1201C0D5">
        <w:t>generation of further hazards following a failure</w:t>
      </w:r>
      <w:r w:rsidR="0049290B">
        <w:t>”</w:t>
      </w:r>
      <w:r w:rsidR="1201C0D5">
        <w:t>. I</w:t>
      </w:r>
      <w:r w:rsidR="16E1EEBA">
        <w:t xml:space="preserve">n my opinion, </w:t>
      </w:r>
      <w:r w:rsidR="1201C0D5">
        <w:t xml:space="preserve">this </w:t>
      </w:r>
      <w:r w:rsidR="4B4A2495">
        <w:t>description is</w:t>
      </w:r>
      <w:r w:rsidR="1201C0D5">
        <w:t xml:space="preserve"> akin to </w:t>
      </w:r>
      <w:r w:rsidR="4B4A2495">
        <w:t xml:space="preserve">the </w:t>
      </w:r>
      <w:r w:rsidR="1201C0D5">
        <w:t>ONR description of indirect consequences</w:t>
      </w:r>
      <w:r w:rsidR="2DDD60E0">
        <w:t xml:space="preserve"> and the generation of internal hazards</w:t>
      </w:r>
      <w:r w:rsidR="128A8DAB">
        <w:t>.</w:t>
      </w:r>
    </w:p>
    <w:p w14:paraId="53B8D46F" w14:textId="4E43DE94" w:rsidR="00F1137D" w:rsidRPr="00D43BF3" w:rsidRDefault="4B4A2495" w:rsidP="00964F1E">
      <w:pPr>
        <w:pStyle w:val="Numberedparagraph"/>
        <w:ind w:left="851" w:hanging="851"/>
      </w:pPr>
      <w:r>
        <w:t xml:space="preserve">I consider the explicit reference of secondary consequences </w:t>
      </w:r>
      <w:r w:rsidR="0503AD5E">
        <w:t>in</w:t>
      </w:r>
      <w:r>
        <w:t xml:space="preserve"> the E3S case to be a</w:t>
      </w:r>
      <w:r w:rsidR="35A67F18">
        <w:t xml:space="preserve">n important factor in determining component classification and one that aligns </w:t>
      </w:r>
      <w:r w:rsidR="00EF63F7">
        <w:t xml:space="preserve">broadly </w:t>
      </w:r>
      <w:r w:rsidR="35A67F18">
        <w:t xml:space="preserve">with ONR expectations. </w:t>
      </w:r>
      <w:r w:rsidR="2AEC4FE2">
        <w:t xml:space="preserve">The </w:t>
      </w:r>
      <w:r w:rsidR="00391275">
        <w:t>scope</w:t>
      </w:r>
      <w:r w:rsidR="2AEC4FE2">
        <w:t xml:space="preserve"> and adequacy of consequence analysis undertaken for component</w:t>
      </w:r>
      <w:r w:rsidR="004A6A7B">
        <w:t xml:space="preserve"> failure to inform classification</w:t>
      </w:r>
      <w:r w:rsidR="2AEC4FE2">
        <w:t xml:space="preserve"> </w:t>
      </w:r>
      <w:r w:rsidR="00B64AE6">
        <w:t xml:space="preserve">is a topic </w:t>
      </w:r>
      <w:r w:rsidR="00A2583C">
        <w:t>previously</w:t>
      </w:r>
      <w:r w:rsidR="073D400C">
        <w:t xml:space="preserve"> </w:t>
      </w:r>
      <w:r w:rsidR="004B1687">
        <w:t>considered</w:t>
      </w:r>
      <w:r w:rsidR="073D400C">
        <w:t xml:space="preserve"> </w:t>
      </w:r>
      <w:r w:rsidR="004A6A7B">
        <w:t xml:space="preserve">(Section </w:t>
      </w:r>
      <w:r w:rsidR="00D537D7">
        <w:t>4.2.2.1</w:t>
      </w:r>
      <w:r w:rsidR="004A6A7B">
        <w:t>)</w:t>
      </w:r>
      <w:r w:rsidR="073D400C">
        <w:t xml:space="preserve">, </w:t>
      </w:r>
      <w:r w:rsidR="00B64AE6">
        <w:t>which</w:t>
      </w:r>
      <w:r w:rsidR="073D400C">
        <w:t xml:space="preserve"> </w:t>
      </w:r>
      <w:r w:rsidR="004A541A">
        <w:t xml:space="preserve">will </w:t>
      </w:r>
      <w:r w:rsidR="004B1687">
        <w:t xml:space="preserve">require further </w:t>
      </w:r>
      <w:r w:rsidR="004A6A7B">
        <w:t>assessment</w:t>
      </w:r>
      <w:r w:rsidR="004B1687">
        <w:t xml:space="preserve"> when the RP’s E3S case is </w:t>
      </w:r>
      <w:r w:rsidR="004A6A7B">
        <w:t>further developed and component specific examples can be sampled</w:t>
      </w:r>
      <w:r w:rsidR="006248C8">
        <w:t xml:space="preserve">. I </w:t>
      </w:r>
      <w:r w:rsidR="00BA01F1">
        <w:t>have already raised</w:t>
      </w:r>
      <w:r w:rsidR="006248C8">
        <w:t xml:space="preserve"> t</w:t>
      </w:r>
      <w:r w:rsidR="008D73DF">
        <w:t xml:space="preserve">his </w:t>
      </w:r>
      <w:r w:rsidR="008D6374">
        <w:t xml:space="preserve">as </w:t>
      </w:r>
      <w:r w:rsidR="00BA01F1">
        <w:t>a residual matter</w:t>
      </w:r>
      <w:r w:rsidR="073D400C">
        <w:t>.</w:t>
      </w:r>
    </w:p>
    <w:p w14:paraId="753E20B9" w14:textId="12203EFE" w:rsidR="004E3150" w:rsidRDefault="00C10481" w:rsidP="003B0F9A">
      <w:pPr>
        <w:pStyle w:val="Heading4"/>
      </w:pPr>
      <w:r>
        <w:t>S</w:t>
      </w:r>
      <w:r w:rsidR="000F1AE4">
        <w:t>tructural integrity</w:t>
      </w:r>
      <w:r>
        <w:t xml:space="preserve"> provisions for design of containment</w:t>
      </w:r>
    </w:p>
    <w:p w14:paraId="15B0A01E" w14:textId="7B9C9B87" w:rsidR="00950116" w:rsidRDefault="78119CC8" w:rsidP="00964F1E">
      <w:pPr>
        <w:pStyle w:val="Numberedparagraph"/>
        <w:ind w:left="851" w:hanging="851"/>
      </w:pPr>
      <w:r>
        <w:t xml:space="preserve">ONR assessment of </w:t>
      </w:r>
      <w:r w:rsidR="000F1AE4">
        <w:t>structural integrity</w:t>
      </w:r>
      <w:r>
        <w:t xml:space="preserve"> </w:t>
      </w:r>
      <w:r w:rsidR="00EA5B18">
        <w:t>claims</w:t>
      </w:r>
      <w:r>
        <w:t xml:space="preserve"> is concerned with the integrity of metallic components and structures</w:t>
      </w:r>
      <w:r w:rsidR="17B1A5AE">
        <w:t xml:space="preserve">, which include the </w:t>
      </w:r>
      <w:r>
        <w:t>freestanding metal shell of pressure retaining containment structures</w:t>
      </w:r>
      <w:r w:rsidR="00773A07">
        <w:t xml:space="preserve"> and associated supports</w:t>
      </w:r>
      <w:r w:rsidR="17B1A5AE">
        <w:t xml:space="preserve">. </w:t>
      </w:r>
      <w:r w:rsidR="007CA003">
        <w:t>Such a</w:t>
      </w:r>
      <w:r w:rsidR="005C1797">
        <w:t xml:space="preserve"> component</w:t>
      </w:r>
      <w:r w:rsidR="007CA003">
        <w:t xml:space="preserve"> is often the largest </w:t>
      </w:r>
      <w:r w:rsidR="0848C05A">
        <w:t xml:space="preserve">safety significant </w:t>
      </w:r>
      <w:r w:rsidR="557BB292">
        <w:t>pressure vessel on site</w:t>
      </w:r>
      <w:r w:rsidR="000258DB">
        <w:t>,</w:t>
      </w:r>
      <w:r w:rsidR="557BB292">
        <w:t xml:space="preserve"> </w:t>
      </w:r>
      <w:r w:rsidR="005C1797">
        <w:t>necessary</w:t>
      </w:r>
      <w:r w:rsidR="557BB292">
        <w:t xml:space="preserve"> </w:t>
      </w:r>
      <w:r w:rsidR="005C1797">
        <w:t>for</w:t>
      </w:r>
      <w:r w:rsidR="557BB292">
        <w:t xml:space="preserve"> </w:t>
      </w:r>
      <w:r w:rsidR="000258DB">
        <w:t xml:space="preserve">demonstrating </w:t>
      </w:r>
      <w:r w:rsidR="557BB292">
        <w:t>defence in depth</w:t>
      </w:r>
      <w:r w:rsidR="0848C05A">
        <w:t xml:space="preserve">. For this reason, I considered it a key </w:t>
      </w:r>
      <w:r w:rsidR="000B3835">
        <w:t>item</w:t>
      </w:r>
      <w:r w:rsidR="0848C05A">
        <w:t xml:space="preserve"> to sample within </w:t>
      </w:r>
      <w:r w:rsidR="0848C05A" w:rsidRPr="00080359">
        <w:t xml:space="preserve">Step 2. </w:t>
      </w:r>
    </w:p>
    <w:p w14:paraId="62FBCDC0" w14:textId="5F630370" w:rsidR="00754ACD" w:rsidRPr="00080359" w:rsidRDefault="00754ACD" w:rsidP="00964F1E">
      <w:pPr>
        <w:pStyle w:val="Numberedparagraph"/>
        <w:ind w:left="851" w:hanging="851"/>
      </w:pPr>
      <w:r w:rsidRPr="00080359">
        <w:t xml:space="preserve">Chapter 6 of the E3S case identifies the </w:t>
      </w:r>
      <w:r w:rsidR="008E6FEF">
        <w:t>Rolls-Royce SMR design</w:t>
      </w:r>
      <w:r w:rsidRPr="00080359">
        <w:t xml:space="preserve"> ‘Engineered Safety Features’, which includes safety demonstration of the </w:t>
      </w:r>
      <w:r w:rsidR="008E6FEF">
        <w:t>Rolls-Royce SMR design</w:t>
      </w:r>
      <w:r w:rsidRPr="00080359">
        <w:t xml:space="preserve"> Containment Vessel Structure (CVS). </w:t>
      </w:r>
      <w:r w:rsidR="00CE74EB">
        <w:t xml:space="preserve">The </w:t>
      </w:r>
      <w:r w:rsidRPr="00080359">
        <w:t xml:space="preserve">CVS is a leak tight, free-standing steel pressure vessel, </w:t>
      </w:r>
      <w:r w:rsidR="001D3034">
        <w:t xml:space="preserve">just over </w:t>
      </w:r>
      <w:r w:rsidR="00A64C3A">
        <w:t>40 metres</w:t>
      </w:r>
      <w:r w:rsidRPr="00080359">
        <w:t xml:space="preserve"> high and </w:t>
      </w:r>
      <w:r w:rsidR="00A64C3A">
        <w:t xml:space="preserve">just under 35 </w:t>
      </w:r>
      <w:r w:rsidRPr="00080359">
        <w:t>m</w:t>
      </w:r>
      <w:r w:rsidR="00A64C3A">
        <w:t>etres</w:t>
      </w:r>
      <w:r w:rsidR="00AD1555">
        <w:t xml:space="preserve"> (approximate)</w:t>
      </w:r>
      <w:r w:rsidRPr="00080359">
        <w:t xml:space="preserve"> in diameter that houses the primary circuit</w:t>
      </w:r>
      <w:r w:rsidR="003C17F9">
        <w:t xml:space="preserve"> (</w:t>
      </w:r>
      <w:r w:rsidRPr="00080359">
        <w:t xml:space="preserve">RPV, SGs, </w:t>
      </w:r>
      <w:r w:rsidR="00383E03">
        <w:t xml:space="preserve">RCPs, </w:t>
      </w:r>
      <w:r w:rsidRPr="00080359">
        <w:t xml:space="preserve">pressuriser, </w:t>
      </w:r>
      <w:r w:rsidR="003C17F9">
        <w:t>coolant lines)</w:t>
      </w:r>
      <w:r w:rsidR="00383E03">
        <w:t>,</w:t>
      </w:r>
      <w:r w:rsidRPr="00080359">
        <w:t xml:space="preserve"> associated equipment and safety systems. It consists of a cylindrical shell and two semi-elliptical domes. The shell and domes are manufactured from SA738 Grade B curved plates approximately 60mm thick. </w:t>
      </w:r>
    </w:p>
    <w:p w14:paraId="1A59FAAE" w14:textId="1181C76E" w:rsidR="00BE4788" w:rsidRDefault="00754ACD" w:rsidP="00964F1E">
      <w:pPr>
        <w:pStyle w:val="Numberedparagraph"/>
        <w:ind w:left="851" w:hanging="851"/>
      </w:pPr>
      <w:r>
        <w:t>T</w:t>
      </w:r>
      <w:r w:rsidR="00B334F0">
        <w:t>h</w:t>
      </w:r>
      <w:r w:rsidR="00027F26">
        <w:t>e</w:t>
      </w:r>
      <w:r w:rsidR="00B334F0">
        <w:t xml:space="preserve"> </w:t>
      </w:r>
      <w:r w:rsidR="00CE74EB">
        <w:t xml:space="preserve">scope of </w:t>
      </w:r>
      <w:r w:rsidR="009060AB">
        <w:t>C</w:t>
      </w:r>
      <w:r w:rsidR="002644DD">
        <w:t xml:space="preserve">laim </w:t>
      </w:r>
      <w:r w:rsidR="00027F26">
        <w:t xml:space="preserve">23 </w:t>
      </w:r>
      <w:r w:rsidR="00CE74EB">
        <w:t>cover</w:t>
      </w:r>
      <w:r>
        <w:t>s</w:t>
      </w:r>
      <w:r w:rsidR="00C81DDC">
        <w:t xml:space="preserve"> “</w:t>
      </w:r>
      <w:r w:rsidR="00C81DDC" w:rsidRPr="00964F1E">
        <w:t>pressure boundary components and their supports”.</w:t>
      </w:r>
      <w:r w:rsidR="00C81DDC" w:rsidRPr="000F2845">
        <w:t xml:space="preserve"> </w:t>
      </w:r>
      <w:r w:rsidR="00CE74EB">
        <w:t xml:space="preserve">As per ONR SAPs, </w:t>
      </w:r>
      <w:r w:rsidR="00C81DDC">
        <w:t>I would consider the CVS to be a pressure boundary component and therefore subject to a demonstration of integrity commensurate with the claims in Chapter 23. I raised RQ</w:t>
      </w:r>
      <w:r w:rsidR="00790430">
        <w:t>-01084</w:t>
      </w:r>
      <w:r w:rsidR="00C81DDC">
        <w:t xml:space="preserve"> (</w:t>
      </w:r>
      <w:r w:rsidR="003012A0">
        <w:t>ref.</w:t>
      </w:r>
      <w:sdt>
        <w:sdtPr>
          <w:id w:val="1917898461"/>
          <w:citation/>
        </w:sdtPr>
        <w:sdtEndPr/>
        <w:sdtContent>
          <w:r w:rsidR="00FA154E">
            <w:fldChar w:fldCharType="begin"/>
          </w:r>
          <w:r w:rsidR="00FA154E">
            <w:instrText xml:space="preserve"> CITATION ONR14 \l 2057 </w:instrText>
          </w:r>
          <w:r w:rsidR="00FA154E">
            <w:fldChar w:fldCharType="separate"/>
          </w:r>
          <w:r w:rsidR="00B02777">
            <w:rPr>
              <w:noProof/>
            </w:rPr>
            <w:t xml:space="preserve"> </w:t>
          </w:r>
          <w:r w:rsidR="00B02777" w:rsidRPr="00B02777">
            <w:rPr>
              <w:noProof/>
            </w:rPr>
            <w:t>[48]</w:t>
          </w:r>
          <w:r w:rsidR="00FA154E">
            <w:fldChar w:fldCharType="end"/>
          </w:r>
        </w:sdtContent>
      </w:sdt>
      <w:r w:rsidR="00C81DDC">
        <w:t xml:space="preserve">) to </w:t>
      </w:r>
      <w:r w:rsidR="00567ED1">
        <w:t>clarify</w:t>
      </w:r>
      <w:r w:rsidR="00BE4788">
        <w:t xml:space="preserve"> my understanding, which</w:t>
      </w:r>
      <w:r w:rsidR="005B3265">
        <w:t xml:space="preserve"> the RP </w:t>
      </w:r>
      <w:r w:rsidR="00BE4788">
        <w:t xml:space="preserve">confirmed </w:t>
      </w:r>
      <w:r w:rsidR="002644DD">
        <w:t>by</w:t>
      </w:r>
      <w:r w:rsidR="00BE4788">
        <w:t xml:space="preserve"> response.</w:t>
      </w:r>
    </w:p>
    <w:p w14:paraId="7DF1589A" w14:textId="7B399F5E" w:rsidR="00C81DDC" w:rsidRDefault="00043560" w:rsidP="00964F1E">
      <w:pPr>
        <w:pStyle w:val="Numberedparagraph"/>
        <w:ind w:left="851" w:hanging="851"/>
      </w:pPr>
      <w:r>
        <w:t xml:space="preserve">E3S </w:t>
      </w:r>
      <w:r w:rsidR="00563496">
        <w:t xml:space="preserve">case </w:t>
      </w:r>
      <w:r>
        <w:t>sub</w:t>
      </w:r>
      <w:r w:rsidRPr="006620B9">
        <w:t xml:space="preserve">mission </w:t>
      </w:r>
      <w:r w:rsidR="00C81DDC" w:rsidRPr="006620B9">
        <w:t>‘SMR0005089 - Containment System Design Description’ (</w:t>
      </w:r>
      <w:r w:rsidR="0062083A" w:rsidRPr="006620B9">
        <w:t>ref.</w:t>
      </w:r>
      <w:r w:rsidR="009A647A" w:rsidRPr="006620B9">
        <w:t xml:space="preserve"> </w:t>
      </w:r>
      <w:sdt>
        <w:sdtPr>
          <w:id w:val="1561824028"/>
          <w:citation/>
        </w:sdtPr>
        <w:sdtEndPr/>
        <w:sdtContent>
          <w:r w:rsidR="006620B9" w:rsidRPr="006620B9">
            <w:fldChar w:fldCharType="begin"/>
          </w:r>
          <w:r w:rsidR="006620B9" w:rsidRPr="006620B9">
            <w:instrText xml:space="preserve"> CITATION Con \l 2057 </w:instrText>
          </w:r>
          <w:r w:rsidR="006620B9" w:rsidRPr="006620B9">
            <w:fldChar w:fldCharType="separate"/>
          </w:r>
          <w:r w:rsidR="00B02777" w:rsidRPr="00B02777">
            <w:rPr>
              <w:noProof/>
            </w:rPr>
            <w:t>[46]</w:t>
          </w:r>
          <w:r w:rsidR="006620B9" w:rsidRPr="006620B9">
            <w:fldChar w:fldCharType="end"/>
          </w:r>
        </w:sdtContent>
      </w:sdt>
      <w:r w:rsidR="00C81DDC" w:rsidRPr="006620B9">
        <w:t>)</w:t>
      </w:r>
      <w:r w:rsidR="00C81DDC" w:rsidRPr="00A05C8D">
        <w:t xml:space="preserve"> provides an overview of the components that form the metallic containment pressure boundary</w:t>
      </w:r>
      <w:r w:rsidR="00BE4788">
        <w:t>, highlighting</w:t>
      </w:r>
      <w:r w:rsidR="00D32DDF">
        <w:t xml:space="preserve"> that </w:t>
      </w:r>
      <w:r w:rsidR="00B551E5">
        <w:t xml:space="preserve">the demonstration of safety for </w:t>
      </w:r>
      <w:r w:rsidR="00D32DDF" w:rsidRPr="00D32DDF">
        <w:t xml:space="preserve">different SSCs within the Containment System will be </w:t>
      </w:r>
      <w:r w:rsidR="00B551E5">
        <w:t>the responsibility of several engineering disciplines, including</w:t>
      </w:r>
      <w:r w:rsidR="00D32DDF" w:rsidRPr="00D32DDF">
        <w:t xml:space="preserve"> </w:t>
      </w:r>
      <w:r w:rsidR="000F1AE4">
        <w:t>structural integrity</w:t>
      </w:r>
      <w:r w:rsidR="00D32DDF" w:rsidRPr="00D32DDF">
        <w:t xml:space="preserve">, </w:t>
      </w:r>
      <w:r w:rsidR="00C10481" w:rsidRPr="00D32DDF">
        <w:t>civil engineering and mechanical engineering</w:t>
      </w:r>
      <w:r w:rsidR="00C10481">
        <w:t xml:space="preserve">. </w:t>
      </w:r>
      <w:r w:rsidR="002F059D">
        <w:t>The</w:t>
      </w:r>
      <w:r w:rsidR="009719A5">
        <w:t xml:space="preserve"> RP </w:t>
      </w:r>
      <w:r w:rsidR="002F059D">
        <w:t xml:space="preserve">also </w:t>
      </w:r>
      <w:r w:rsidR="009719A5">
        <w:t xml:space="preserve">confirmed that </w:t>
      </w:r>
      <w:r w:rsidR="003F3D76">
        <w:t>t</w:t>
      </w:r>
      <w:r w:rsidR="0005698E" w:rsidRPr="003F3D76">
        <w:t xml:space="preserve">he </w:t>
      </w:r>
      <w:r w:rsidR="00F35888" w:rsidRPr="00F35888">
        <w:t>Containment System</w:t>
      </w:r>
      <w:r w:rsidR="00F35888">
        <w:t xml:space="preserve"> (not just the CVS)</w:t>
      </w:r>
      <w:r w:rsidR="00F35888" w:rsidRPr="00F35888">
        <w:t xml:space="preserve"> is covered under </w:t>
      </w:r>
      <w:r w:rsidR="00BC5C57">
        <w:t xml:space="preserve">E3S </w:t>
      </w:r>
      <w:r w:rsidR="00F35888" w:rsidRPr="00F35888">
        <w:t>Chapter 6</w:t>
      </w:r>
      <w:r w:rsidR="00F35888">
        <w:t xml:space="preserve">, but the </w:t>
      </w:r>
      <w:r w:rsidR="002F059D" w:rsidRPr="00B430AC">
        <w:t xml:space="preserve">CVS support </w:t>
      </w:r>
      <w:r w:rsidR="002F059D">
        <w:t xml:space="preserve">structure </w:t>
      </w:r>
      <w:r w:rsidR="002F059D" w:rsidRPr="00B430AC">
        <w:t xml:space="preserve">is considered under </w:t>
      </w:r>
      <w:r w:rsidR="00BC5C57">
        <w:t xml:space="preserve">E3S </w:t>
      </w:r>
      <w:r w:rsidR="002F059D" w:rsidRPr="00B430AC">
        <w:t>Chapter 9B</w:t>
      </w:r>
      <w:r w:rsidR="00222650">
        <w:t>. This is</w:t>
      </w:r>
      <w:r w:rsidR="002F059D" w:rsidRPr="00B430AC">
        <w:t xml:space="preserve"> </w:t>
      </w:r>
      <w:r w:rsidR="002F059D" w:rsidRPr="00B430AC">
        <w:lastRenderedPageBreak/>
        <w:t>because</w:t>
      </w:r>
      <w:r w:rsidR="00F35888">
        <w:t xml:space="preserve"> </w:t>
      </w:r>
      <w:r w:rsidR="002F059D" w:rsidRPr="00B430AC">
        <w:t xml:space="preserve">the RP considers it </w:t>
      </w:r>
      <w:r w:rsidR="0049290B">
        <w:t>“</w:t>
      </w:r>
      <w:r w:rsidR="002F059D" w:rsidRPr="00B430AC">
        <w:t>better aligned</w:t>
      </w:r>
      <w:r w:rsidR="0049290B">
        <w:t>”</w:t>
      </w:r>
      <w:r w:rsidR="002F059D" w:rsidRPr="00B430AC">
        <w:t xml:space="preserve"> to the civil engineering topic area due to the materials and construction method (</w:t>
      </w:r>
      <w:r w:rsidR="00D94662">
        <w:t>respon</w:t>
      </w:r>
      <w:r w:rsidR="009C7598">
        <w:t>s</w:t>
      </w:r>
      <w:r w:rsidR="00D94662">
        <w:t>e to RQ</w:t>
      </w:r>
      <w:r w:rsidR="009C7598">
        <w:t xml:space="preserve">-01084, </w:t>
      </w:r>
      <w:r w:rsidR="003012A0">
        <w:t>ref.</w:t>
      </w:r>
      <w:sdt>
        <w:sdtPr>
          <w:id w:val="1156494422"/>
          <w:citation/>
        </w:sdtPr>
        <w:sdtEndPr/>
        <w:sdtContent>
          <w:r w:rsidR="009C7598">
            <w:fldChar w:fldCharType="begin"/>
          </w:r>
          <w:r w:rsidR="009C7598">
            <w:instrText xml:space="preserve"> CITATION ONR14 \l 2057 </w:instrText>
          </w:r>
          <w:r w:rsidR="009C7598">
            <w:fldChar w:fldCharType="separate"/>
          </w:r>
          <w:r w:rsidR="00B02777">
            <w:rPr>
              <w:noProof/>
            </w:rPr>
            <w:t xml:space="preserve"> </w:t>
          </w:r>
          <w:r w:rsidR="00B02777" w:rsidRPr="00B02777">
            <w:rPr>
              <w:noProof/>
            </w:rPr>
            <w:t>[48]</w:t>
          </w:r>
          <w:r w:rsidR="009C7598">
            <w:fldChar w:fldCharType="end"/>
          </w:r>
        </w:sdtContent>
      </w:sdt>
      <w:r w:rsidR="002F059D" w:rsidRPr="00B430AC">
        <w:t>).</w:t>
      </w:r>
      <w:r w:rsidR="00987189">
        <w:t xml:space="preserve"> I reviewed both Chapter 6 and Chapter 9</w:t>
      </w:r>
      <w:r w:rsidR="0018130E">
        <w:t>B</w:t>
      </w:r>
      <w:r w:rsidR="00987189">
        <w:t xml:space="preserve"> to understand</w:t>
      </w:r>
      <w:r w:rsidR="008D6101">
        <w:t xml:space="preserve"> the</w:t>
      </w:r>
      <w:r w:rsidR="00A96098">
        <w:t xml:space="preserve"> </w:t>
      </w:r>
      <w:r w:rsidR="00987189">
        <w:t xml:space="preserve">scope of SSCs </w:t>
      </w:r>
      <w:r w:rsidR="008D6101">
        <w:t xml:space="preserve">that </w:t>
      </w:r>
      <w:r w:rsidR="00987189">
        <w:t xml:space="preserve">make up the </w:t>
      </w:r>
      <w:r w:rsidR="00A96098">
        <w:t xml:space="preserve">CVS and </w:t>
      </w:r>
      <w:r w:rsidR="0052503B">
        <w:t>the</w:t>
      </w:r>
      <w:r w:rsidR="00A96098">
        <w:t xml:space="preserve"> associated support structure that are relevant for my </w:t>
      </w:r>
      <w:r w:rsidR="000F1AE4">
        <w:t>structural integrity</w:t>
      </w:r>
      <w:r w:rsidR="00A96098">
        <w:t xml:space="preserve"> assessment.</w:t>
      </w:r>
    </w:p>
    <w:p w14:paraId="19181DE4" w14:textId="378D9F99" w:rsidR="003D29CA" w:rsidRDefault="00C10481" w:rsidP="00964F1E">
      <w:pPr>
        <w:pStyle w:val="Numberedparagraph"/>
        <w:ind w:left="851" w:hanging="851"/>
      </w:pPr>
      <w:r>
        <w:t>S</w:t>
      </w:r>
      <w:r w:rsidR="000F1AE4">
        <w:t>tructural integrity</w:t>
      </w:r>
      <w:r w:rsidR="41CBF70B">
        <w:t xml:space="preserve"> </w:t>
      </w:r>
      <w:r w:rsidR="0018130E">
        <w:t xml:space="preserve">assessment </w:t>
      </w:r>
      <w:r w:rsidR="41CBF70B">
        <w:t>of an SSC which forms part of a containment</w:t>
      </w:r>
      <w:r w:rsidR="002827E5">
        <w:t xml:space="preserve"> </w:t>
      </w:r>
      <w:r w:rsidR="003D38FB">
        <w:t xml:space="preserve">system </w:t>
      </w:r>
      <w:r w:rsidR="002827E5">
        <w:t>consider</w:t>
      </w:r>
      <w:r w:rsidR="008D6101">
        <w:t xml:space="preserve">s guidance provided in </w:t>
      </w:r>
      <w:r w:rsidR="41CBF70B">
        <w:t>the SAPs on containment and ventilation</w:t>
      </w:r>
      <w:r w:rsidR="008D6101">
        <w:t xml:space="preserve"> under</w:t>
      </w:r>
      <w:r w:rsidR="41CBF70B">
        <w:t xml:space="preserve"> ECV.1 to ECV.</w:t>
      </w:r>
      <w:r w:rsidR="41CBF70B" w:rsidRPr="00D537D7">
        <w:t xml:space="preserve">10 </w:t>
      </w:r>
      <w:r w:rsidR="002827E5" w:rsidRPr="00D537D7">
        <w:t>(</w:t>
      </w:r>
      <w:r w:rsidR="006620B9" w:rsidRPr="00D537D7">
        <w:t>ref.</w:t>
      </w:r>
      <w:sdt>
        <w:sdtPr>
          <w:id w:val="-857817618"/>
          <w:citation/>
        </w:sdtPr>
        <w:sdtEndPr/>
        <w:sdtContent>
          <w:r w:rsidR="006620B9" w:rsidRPr="00D537D7">
            <w:fldChar w:fldCharType="begin"/>
          </w:r>
          <w:r w:rsidR="00C55B20">
            <w:instrText xml:space="preserve">CITATION Int \l 2057 </w:instrText>
          </w:r>
          <w:r w:rsidR="006620B9" w:rsidRPr="00D537D7">
            <w:fldChar w:fldCharType="separate"/>
          </w:r>
          <w:r w:rsidR="00B02777">
            <w:rPr>
              <w:noProof/>
            </w:rPr>
            <w:t xml:space="preserve"> </w:t>
          </w:r>
          <w:r w:rsidR="00B02777" w:rsidRPr="00B02777">
            <w:rPr>
              <w:noProof/>
            </w:rPr>
            <w:t>[24]</w:t>
          </w:r>
          <w:r w:rsidR="006620B9" w:rsidRPr="00D537D7">
            <w:fldChar w:fldCharType="end"/>
          </w:r>
        </w:sdtContent>
      </w:sdt>
      <w:r w:rsidR="002827E5" w:rsidRPr="00D537D7">
        <w:t>)</w:t>
      </w:r>
      <w:r w:rsidR="12A5B3CA" w:rsidRPr="00D537D7">
        <w:t>.</w:t>
      </w:r>
      <w:r w:rsidR="00D33EAE" w:rsidRPr="00D537D7">
        <w:t xml:space="preserve"> </w:t>
      </w:r>
      <w:r w:rsidR="42637F94" w:rsidRPr="00D537D7">
        <w:t>This</w:t>
      </w:r>
      <w:r w:rsidR="42637F94">
        <w:t xml:space="preserve"> guidance </w:t>
      </w:r>
      <w:r w:rsidR="4AF41D1C">
        <w:t>identifies a range of considerations</w:t>
      </w:r>
      <w:r w:rsidR="355BCF36">
        <w:t xml:space="preserve"> (Para. 525</w:t>
      </w:r>
      <w:r w:rsidR="006620B9">
        <w:t xml:space="preserve">, </w:t>
      </w:r>
      <w:r w:rsidR="006347D6">
        <w:t xml:space="preserve">ref. </w:t>
      </w:r>
      <w:sdt>
        <w:sdtPr>
          <w:id w:val="1227797596"/>
          <w:citation/>
        </w:sdtPr>
        <w:sdtEndPr/>
        <w:sdtContent>
          <w:r w:rsidR="006347D6">
            <w:fldChar w:fldCharType="begin"/>
          </w:r>
          <w:r w:rsidR="00F6560D">
            <w:instrText xml:space="preserve">CITATION SAPs \l 2057 </w:instrText>
          </w:r>
          <w:r w:rsidR="006347D6">
            <w:fldChar w:fldCharType="separate"/>
          </w:r>
          <w:r w:rsidR="00B02777" w:rsidRPr="00B02777">
            <w:rPr>
              <w:noProof/>
            </w:rPr>
            <w:t>[11]</w:t>
          </w:r>
          <w:r w:rsidR="006347D6">
            <w:fldChar w:fldCharType="end"/>
          </w:r>
        </w:sdtContent>
      </w:sdt>
      <w:r w:rsidR="355BCF36">
        <w:t>)</w:t>
      </w:r>
      <w:r w:rsidR="4AF41D1C">
        <w:t xml:space="preserve">, </w:t>
      </w:r>
      <w:r w:rsidR="009F6277">
        <w:t>of which I consider</w:t>
      </w:r>
      <w:r w:rsidR="0068482C">
        <w:t>ed</w:t>
      </w:r>
      <w:r w:rsidR="009F6277">
        <w:t xml:space="preserve"> the following to be most relevant to </w:t>
      </w:r>
      <w:r w:rsidR="000F1AE4">
        <w:t>structural integrity</w:t>
      </w:r>
      <w:r w:rsidR="02528D80">
        <w:t>:</w:t>
      </w:r>
    </w:p>
    <w:p w14:paraId="3B50B0C6" w14:textId="77777777" w:rsidR="00F60AEB" w:rsidRPr="00B3590E" w:rsidRDefault="00F60AEB" w:rsidP="00777B1F">
      <w:pPr>
        <w:pStyle w:val="Bulletlist1"/>
      </w:pPr>
      <w:r w:rsidRPr="00B3590E">
        <w:t>Definition of the requirements for the performance of the containment during severe accidents, including its structural integrity and stability;</w:t>
      </w:r>
    </w:p>
    <w:p w14:paraId="38BB70EA" w14:textId="5D5A36E7" w:rsidR="00A74BD2" w:rsidRDefault="005F4F7B" w:rsidP="00777B1F">
      <w:pPr>
        <w:pStyle w:val="Bulletlist1"/>
      </w:pPr>
      <w:r>
        <w:t>Demonstration of integrity</w:t>
      </w:r>
      <w:r w:rsidR="00A74BD2">
        <w:t xml:space="preserve"> </w:t>
      </w:r>
      <w:r>
        <w:t>for</w:t>
      </w:r>
      <w:r w:rsidR="00A74BD2">
        <w:t xml:space="preserve"> the metal components, welds and </w:t>
      </w:r>
      <w:r w:rsidR="00A74BD2" w:rsidRPr="00A51763">
        <w:t>supports</w:t>
      </w:r>
      <w:r w:rsidR="004B3CDE">
        <w:t xml:space="preserve"> including </w:t>
      </w:r>
      <w:r w:rsidR="000C232E">
        <w:t>codes and standards.</w:t>
      </w:r>
    </w:p>
    <w:p w14:paraId="1913EC0A" w14:textId="4F91A65C" w:rsidR="00B3590E" w:rsidRPr="00B3590E" w:rsidRDefault="00B3590E" w:rsidP="00777B1F">
      <w:pPr>
        <w:pStyle w:val="Bulletlist1"/>
      </w:pPr>
      <w:r w:rsidRPr="00B3590E">
        <w:t>Withstand to internal and external hazards</w:t>
      </w:r>
    </w:p>
    <w:p w14:paraId="3D7A7F82" w14:textId="4C46F502" w:rsidR="00475752" w:rsidRPr="00614E75" w:rsidRDefault="00B42978" w:rsidP="00964F1E">
      <w:pPr>
        <w:pStyle w:val="Numberedparagraph"/>
        <w:ind w:left="851" w:hanging="851"/>
      </w:pPr>
      <w:r w:rsidRPr="00614E75">
        <w:t xml:space="preserve">I sampled the RP’s E3S case against each of these expectations. </w:t>
      </w:r>
      <w:r w:rsidR="00123FE0">
        <w:t xml:space="preserve">I was able to </w:t>
      </w:r>
      <w:r w:rsidR="000A644F">
        <w:t>identify</w:t>
      </w:r>
      <w:r w:rsidR="00123FE0">
        <w:t xml:space="preserve"> </w:t>
      </w:r>
      <w:r w:rsidR="00EE02FA">
        <w:t xml:space="preserve">the </w:t>
      </w:r>
      <w:r w:rsidR="000A644F">
        <w:t>definition</w:t>
      </w:r>
      <w:r w:rsidR="00EE02FA">
        <w:t xml:space="preserve"> of</w:t>
      </w:r>
      <w:r w:rsidR="009E62E3">
        <w:t xml:space="preserve"> </w:t>
      </w:r>
      <w:r w:rsidR="008A0212">
        <w:t xml:space="preserve">safety functional </w:t>
      </w:r>
      <w:r w:rsidR="009E62E3">
        <w:t>requirements for the CVS</w:t>
      </w:r>
      <w:r w:rsidR="002D2B43">
        <w:t>, which</w:t>
      </w:r>
      <w:r w:rsidR="009E62E3">
        <w:t xml:space="preserve"> within </w:t>
      </w:r>
      <w:r w:rsidR="00155289" w:rsidRPr="00614E75">
        <w:t>Chapter 6</w:t>
      </w:r>
      <w:r w:rsidR="009E62E3">
        <w:t xml:space="preserve">, </w:t>
      </w:r>
      <w:r w:rsidR="00742429" w:rsidRPr="00614E75">
        <w:t xml:space="preserve">specifies </w:t>
      </w:r>
      <w:r w:rsidR="009E62E3">
        <w:t>it as being</w:t>
      </w:r>
      <w:r w:rsidR="00ED6AAC" w:rsidRPr="00614E75">
        <w:t xml:space="preserve"> </w:t>
      </w:r>
      <w:r w:rsidR="00EE02FA">
        <w:t>“</w:t>
      </w:r>
      <w:r w:rsidR="00ED6AAC" w:rsidRPr="00614E75">
        <w:t>CoRM during normal and fault conditions</w:t>
      </w:r>
      <w:r w:rsidR="00EE02FA">
        <w:t>”</w:t>
      </w:r>
      <w:r w:rsidR="00ED6AAC" w:rsidRPr="00614E75">
        <w:t xml:space="preserve">. </w:t>
      </w:r>
      <w:r w:rsidR="00F97F09">
        <w:t>T</w:t>
      </w:r>
      <w:r w:rsidR="00AA44CD" w:rsidRPr="00614E75">
        <w:t xml:space="preserve">he FSF </w:t>
      </w:r>
      <w:r w:rsidR="00F97F09">
        <w:t xml:space="preserve">is </w:t>
      </w:r>
      <w:r w:rsidR="00AA44CD" w:rsidRPr="00614E75">
        <w:t xml:space="preserve">to </w:t>
      </w:r>
      <w:r w:rsidR="00ED6AAC" w:rsidRPr="00614E75">
        <w:t>confine radioactive material</w:t>
      </w:r>
      <w:r w:rsidR="00F97F09">
        <w:t>, which is</w:t>
      </w:r>
      <w:r w:rsidR="00D9158B" w:rsidRPr="00614E75">
        <w:t xml:space="preserve"> </w:t>
      </w:r>
      <w:r w:rsidR="00EE02FA">
        <w:t xml:space="preserve">a </w:t>
      </w:r>
      <w:r w:rsidR="00CF75FC">
        <w:t>c</w:t>
      </w:r>
      <w:r w:rsidR="00ED6AAC" w:rsidRPr="00614E75">
        <w:t>ategory A</w:t>
      </w:r>
      <w:r w:rsidR="00F97F09">
        <w:t xml:space="preserve"> function</w:t>
      </w:r>
      <w:r w:rsidR="00ED6AAC" w:rsidRPr="00614E75">
        <w:t>, m</w:t>
      </w:r>
      <w:r w:rsidR="008928F6" w:rsidRPr="00614E75">
        <w:t>ak</w:t>
      </w:r>
      <w:r w:rsidR="00ED6AAC" w:rsidRPr="00614E75">
        <w:t>ing the CVS a safety classification 1 component</w:t>
      </w:r>
      <w:r w:rsidR="00EE02FA">
        <w:t xml:space="preserve"> in accordance with the RP’s classification approach (ref. </w:t>
      </w:r>
      <w:sdt>
        <w:sdtPr>
          <w:id w:val="521749501"/>
          <w:citation/>
        </w:sdtPr>
        <w:sdtEndPr/>
        <w:sdtContent>
          <w:r w:rsidR="00CE31E4">
            <w:fldChar w:fldCharType="begin"/>
          </w:r>
          <w:r w:rsidR="007B5A61">
            <w:instrText xml:space="preserve">CITATION E3S \l 2057 </w:instrText>
          </w:r>
          <w:r w:rsidR="00CE31E4">
            <w:fldChar w:fldCharType="separate"/>
          </w:r>
          <w:r w:rsidR="00B02777" w:rsidRPr="00B02777">
            <w:rPr>
              <w:noProof/>
            </w:rPr>
            <w:t>[36]</w:t>
          </w:r>
          <w:r w:rsidR="00CE31E4">
            <w:fldChar w:fldCharType="end"/>
          </w:r>
        </w:sdtContent>
      </w:sdt>
      <w:r w:rsidR="00EE02FA">
        <w:t>)</w:t>
      </w:r>
      <w:r w:rsidR="00ED6AAC" w:rsidRPr="00614E75">
        <w:t xml:space="preserve">. Integrity of the CVS is important for demonstrating the overall defence in depth of the </w:t>
      </w:r>
      <w:r w:rsidR="008E6FEF">
        <w:t>Rolls-Royce SMR design</w:t>
      </w:r>
      <w:r w:rsidR="00ED6AAC" w:rsidRPr="00614E75">
        <w:t>, however it provides a vital part of the safety demonstration of components with a safety classification of HR or below, whereby the combination of CVS and RPV integrity (with HR being reliant on successful operation of the IVR function during a severe accident) are required to limit off site radiological release.</w:t>
      </w:r>
      <w:r w:rsidR="00475752" w:rsidRPr="00614E75">
        <w:t xml:space="preserve"> </w:t>
      </w:r>
    </w:p>
    <w:p w14:paraId="6EF983E7" w14:textId="5B1A7842" w:rsidR="00534FE7" w:rsidRDefault="00534FE7" w:rsidP="00964F1E">
      <w:pPr>
        <w:pStyle w:val="Numberedparagraph"/>
        <w:ind w:left="851" w:hanging="851"/>
      </w:pPr>
      <w:r>
        <w:t xml:space="preserve">I am satisfied that at </w:t>
      </w:r>
      <w:r w:rsidR="000C560E">
        <w:t xml:space="preserve">a </w:t>
      </w:r>
      <w:r>
        <w:t xml:space="preserve">high level, the E3S case identities the definition of functional requirements for the CVS, through which the </w:t>
      </w:r>
      <w:r w:rsidR="000D399B">
        <w:t xml:space="preserve">functional </w:t>
      </w:r>
      <w:r>
        <w:t xml:space="preserve">categorisation and component </w:t>
      </w:r>
      <w:r w:rsidR="000D399B">
        <w:t xml:space="preserve">safety </w:t>
      </w:r>
      <w:r>
        <w:t>classification has been derived.</w:t>
      </w:r>
    </w:p>
    <w:p w14:paraId="71BA5E3E" w14:textId="604BA674" w:rsidR="00534FE7" w:rsidRDefault="000B14D4" w:rsidP="00964F1E">
      <w:pPr>
        <w:pStyle w:val="Numberedparagraph"/>
        <w:ind w:left="851" w:hanging="851"/>
      </w:pPr>
      <w:r>
        <w:t>With safety classification established, the demonstration of integrity will be in accordance with ASME III</w:t>
      </w:r>
      <w:r w:rsidR="00647D10">
        <w:t xml:space="preserve">, which is confirmed </w:t>
      </w:r>
      <w:r>
        <w:t xml:space="preserve">under E3S Claim 6, highlighting subsection NE, Class MC Components </w:t>
      </w:r>
      <w:r w:rsidR="00F300A2">
        <w:t>as being used to</w:t>
      </w:r>
      <w:r>
        <w:t xml:space="preserve"> establish rules for material, design, fabrication, examination, inspection, testing, and preparation of reports for metal containment vessels. </w:t>
      </w:r>
    </w:p>
    <w:p w14:paraId="65C31689" w14:textId="5B77E900" w:rsidR="00A152B2" w:rsidRPr="00D537D7" w:rsidRDefault="007B6A4E" w:rsidP="00964F1E">
      <w:pPr>
        <w:pStyle w:val="Numberedparagraph"/>
        <w:ind w:left="851" w:hanging="851"/>
      </w:pPr>
      <w:r>
        <w:t xml:space="preserve">At a high level, </w:t>
      </w:r>
      <w:r w:rsidR="00A152B2">
        <w:t xml:space="preserve">I consider the RP’s use of ASME III </w:t>
      </w:r>
      <w:r w:rsidR="00657552">
        <w:t xml:space="preserve">Subsection NE </w:t>
      </w:r>
      <w:r w:rsidR="00A152B2">
        <w:t>to demonstrate integrity of the CVS as reasonable</w:t>
      </w:r>
      <w:r w:rsidR="008A3649">
        <w:t>,</w:t>
      </w:r>
      <w:r w:rsidR="00657552">
        <w:t xml:space="preserve"> based on the </w:t>
      </w:r>
      <w:r w:rsidR="000E0F21">
        <w:t xml:space="preserve">broad </w:t>
      </w:r>
      <w:r w:rsidR="008A3649">
        <w:t xml:space="preserve">adequacy of </w:t>
      </w:r>
      <w:r w:rsidR="000E0F21">
        <w:t xml:space="preserve">code </w:t>
      </w:r>
      <w:r w:rsidR="009F58DC">
        <w:t>compliance</w:t>
      </w:r>
      <w:r w:rsidR="000E0F21">
        <w:t xml:space="preserve"> being </w:t>
      </w:r>
      <w:r w:rsidR="00391018">
        <w:t xml:space="preserve">an </w:t>
      </w:r>
      <w:r w:rsidR="000E0F21">
        <w:t xml:space="preserve">acceptable </w:t>
      </w:r>
      <w:r w:rsidR="007F5E6B">
        <w:t xml:space="preserve">basis to underpin </w:t>
      </w:r>
      <w:r w:rsidR="000E0F21">
        <w:t>class 1 component</w:t>
      </w:r>
      <w:r w:rsidR="007F5E6B">
        <w:t xml:space="preserve"> safety demonstration</w:t>
      </w:r>
      <w:r w:rsidR="009F58DC">
        <w:t xml:space="preserve">. I do however note </w:t>
      </w:r>
      <w:r w:rsidR="008959C6">
        <w:t>GDA</w:t>
      </w:r>
      <w:r w:rsidR="009F58DC">
        <w:t xml:space="preserve"> precedent</w:t>
      </w:r>
      <w:r w:rsidR="003F010A">
        <w:t xml:space="preserve"> on this approach</w:t>
      </w:r>
      <w:r w:rsidR="009F58DC">
        <w:t xml:space="preserve">, </w:t>
      </w:r>
      <w:r w:rsidR="00AC1AF4">
        <w:t xml:space="preserve">whereby </w:t>
      </w:r>
      <w:r>
        <w:t xml:space="preserve">a number of specific aspects </w:t>
      </w:r>
      <w:r w:rsidR="005E2A45">
        <w:t>of CVS design</w:t>
      </w:r>
      <w:r>
        <w:t xml:space="preserve"> were challenged during </w:t>
      </w:r>
      <w:r w:rsidR="007F5E6B">
        <w:t xml:space="preserve">GDA in the </w:t>
      </w:r>
      <w:r w:rsidR="007F5E6B" w:rsidRPr="00D537D7">
        <w:t>context of reducing risks ALARP</w:t>
      </w:r>
      <w:r w:rsidR="002C5EF0" w:rsidRPr="00D537D7">
        <w:t xml:space="preserve"> </w:t>
      </w:r>
      <w:r w:rsidRPr="00D537D7">
        <w:t>(</w:t>
      </w:r>
      <w:r w:rsidR="0062083A" w:rsidRPr="00D537D7">
        <w:t>ref.</w:t>
      </w:r>
      <w:sdt>
        <w:sdtPr>
          <w:id w:val="1485886094"/>
          <w:citation/>
        </w:sdtPr>
        <w:sdtEndPr/>
        <w:sdtContent>
          <w:r w:rsidR="000F504D" w:rsidRPr="00D537D7">
            <w:fldChar w:fldCharType="begin"/>
          </w:r>
          <w:r w:rsidR="00831FF3">
            <w:instrText xml:space="preserve">CITATION ONR12 \l 2057 </w:instrText>
          </w:r>
          <w:r w:rsidR="000F504D" w:rsidRPr="00D537D7">
            <w:fldChar w:fldCharType="separate"/>
          </w:r>
          <w:r w:rsidR="00B02777">
            <w:rPr>
              <w:noProof/>
            </w:rPr>
            <w:t xml:space="preserve"> </w:t>
          </w:r>
          <w:r w:rsidR="00B02777" w:rsidRPr="00B02777">
            <w:rPr>
              <w:noProof/>
            </w:rPr>
            <w:t>[66]</w:t>
          </w:r>
          <w:r w:rsidR="000F504D" w:rsidRPr="00D537D7">
            <w:fldChar w:fldCharType="end"/>
          </w:r>
        </w:sdtContent>
      </w:sdt>
      <w:r w:rsidRPr="00D537D7">
        <w:t>)</w:t>
      </w:r>
      <w:r w:rsidR="00391018">
        <w:t xml:space="preserve">. I </w:t>
      </w:r>
      <w:r w:rsidRPr="00D537D7">
        <w:lastRenderedPageBreak/>
        <w:t xml:space="preserve">consider </w:t>
      </w:r>
      <w:r w:rsidR="00391018">
        <w:t xml:space="preserve">these </w:t>
      </w:r>
      <w:r w:rsidRPr="00D537D7">
        <w:t>may be applicable to this GDA</w:t>
      </w:r>
      <w:r w:rsidR="00391018">
        <w:t>,</w:t>
      </w:r>
      <w:r w:rsidR="00006C1F" w:rsidRPr="00D537D7">
        <w:t xml:space="preserve"> given </w:t>
      </w:r>
      <w:r w:rsidR="002C5EF0" w:rsidRPr="00D537D7">
        <w:t xml:space="preserve">the </w:t>
      </w:r>
      <w:r w:rsidR="00006C1F" w:rsidRPr="00D537D7">
        <w:t>similarities in approach</w:t>
      </w:r>
      <w:r w:rsidR="002C5EF0" w:rsidRPr="00D537D7">
        <w:t xml:space="preserve"> for achievement of CVS integrity claims</w:t>
      </w:r>
      <w:r w:rsidR="00006C1F" w:rsidRPr="00D537D7">
        <w:t xml:space="preserve">. </w:t>
      </w:r>
    </w:p>
    <w:p w14:paraId="647DC2CE" w14:textId="6DDFD353" w:rsidR="005A730D" w:rsidRDefault="00006C1F" w:rsidP="00964F1E">
      <w:pPr>
        <w:pStyle w:val="Numberedparagraph"/>
        <w:ind w:left="851" w:hanging="851"/>
      </w:pPr>
      <w:r w:rsidRPr="00D537D7">
        <w:t xml:space="preserve">One example </w:t>
      </w:r>
      <w:r w:rsidR="00864A63" w:rsidRPr="00D537D7">
        <w:t xml:space="preserve">I </w:t>
      </w:r>
      <w:r w:rsidRPr="00D537D7">
        <w:t>noted</w:t>
      </w:r>
      <w:r w:rsidR="00864A63" w:rsidRPr="00D537D7">
        <w:t xml:space="preserve"> from my review </w:t>
      </w:r>
      <w:r w:rsidRPr="00D537D7">
        <w:t>was the</w:t>
      </w:r>
      <w:r w:rsidR="002C5EF0" w:rsidRPr="00D537D7">
        <w:t xml:space="preserve"> </w:t>
      </w:r>
      <w:r w:rsidR="00864A63" w:rsidRPr="00D537D7">
        <w:t>material</w:t>
      </w:r>
      <w:r w:rsidR="0024377A">
        <w:t>s</w:t>
      </w:r>
      <w:r w:rsidR="00864A63" w:rsidRPr="00D537D7">
        <w:t xml:space="preserve"> selection</w:t>
      </w:r>
      <w:r w:rsidR="00657552" w:rsidRPr="00D537D7">
        <w:t xml:space="preserve"> and </w:t>
      </w:r>
      <w:r w:rsidR="00864A63" w:rsidRPr="00D537D7">
        <w:t xml:space="preserve">specification </w:t>
      </w:r>
      <w:r w:rsidR="002C5EF0" w:rsidRPr="00D537D7">
        <w:t xml:space="preserve">proposed </w:t>
      </w:r>
      <w:r w:rsidR="00864A63" w:rsidRPr="00D537D7">
        <w:t>for the CVS</w:t>
      </w:r>
      <w:r w:rsidRPr="00D537D7">
        <w:t>. T</w:t>
      </w:r>
      <w:r w:rsidR="008361AE" w:rsidRPr="00D537D7">
        <w:t>he RP</w:t>
      </w:r>
      <w:r w:rsidR="00864A63" w:rsidRPr="00D537D7">
        <w:t xml:space="preserve">’s decision has been </w:t>
      </w:r>
      <w:r w:rsidR="00EA4245" w:rsidRPr="00D537D7">
        <w:t xml:space="preserve">influenced by the </w:t>
      </w:r>
      <w:r w:rsidR="00762E75">
        <w:t xml:space="preserve">proposed </w:t>
      </w:r>
      <w:r w:rsidR="00EA4245" w:rsidRPr="00D537D7">
        <w:t xml:space="preserve">use of an </w:t>
      </w:r>
      <w:r w:rsidR="008361AE" w:rsidRPr="00D537D7">
        <w:t xml:space="preserve">ASME III code case (N-841), whereby an exemption to undertake mandatory Post Weld Heat Treatment </w:t>
      </w:r>
      <w:r w:rsidR="00EA4245" w:rsidRPr="00D537D7">
        <w:t xml:space="preserve">(PWHT) </w:t>
      </w:r>
      <w:r w:rsidR="008361AE" w:rsidRPr="00D537D7">
        <w:t>can be invoked</w:t>
      </w:r>
      <w:r w:rsidR="00EA4245" w:rsidRPr="00D537D7">
        <w:t xml:space="preserve"> for this material</w:t>
      </w:r>
      <w:r w:rsidR="00096CEA">
        <w:t>,</w:t>
      </w:r>
      <w:r w:rsidR="00EA4245" w:rsidRPr="00D537D7">
        <w:t xml:space="preserve"> up to</w:t>
      </w:r>
      <w:r w:rsidRPr="00D537D7">
        <w:t xml:space="preserve"> </w:t>
      </w:r>
      <w:r w:rsidR="00EA4245" w:rsidRPr="00D537D7">
        <w:t>a certain thickness</w:t>
      </w:r>
      <w:r w:rsidR="008361AE" w:rsidRPr="00D537D7">
        <w:t xml:space="preserve">. This </w:t>
      </w:r>
      <w:r w:rsidR="005A730D" w:rsidRPr="00D537D7">
        <w:t xml:space="preserve">decision </w:t>
      </w:r>
      <w:r w:rsidR="00EA4245" w:rsidRPr="00D537D7">
        <w:t xml:space="preserve">was </w:t>
      </w:r>
      <w:r w:rsidR="008361AE" w:rsidRPr="00D537D7">
        <w:t>subject to the RP’s decision making process as item RI-76</w:t>
      </w:r>
      <w:r w:rsidR="005A730D" w:rsidRPr="00D537D7">
        <w:t xml:space="preserve">, which </w:t>
      </w:r>
      <w:r w:rsidR="00E551B9" w:rsidRPr="00D537D7">
        <w:t>according to SIR</w:t>
      </w:r>
      <w:r w:rsidR="003B6581">
        <w:t xml:space="preserve"> no.</w:t>
      </w:r>
      <w:r w:rsidR="00E551B9" w:rsidRPr="00D537D7">
        <w:t>7</w:t>
      </w:r>
      <w:r w:rsidR="00847824" w:rsidRPr="00D537D7">
        <w:t>3</w:t>
      </w:r>
      <w:r w:rsidR="00E551B9" w:rsidRPr="00D537D7">
        <w:t>7</w:t>
      </w:r>
      <w:r w:rsidR="00847824" w:rsidRPr="00D537D7">
        <w:t xml:space="preserve"> (</w:t>
      </w:r>
      <w:r w:rsidR="0062083A" w:rsidRPr="00D537D7">
        <w:t>ref.</w:t>
      </w:r>
      <w:r w:rsidR="00847824" w:rsidRPr="00D537D7">
        <w:t xml:space="preserve"> </w:t>
      </w:r>
      <w:sdt>
        <w:sdtPr>
          <w:id w:val="154262511"/>
          <w:citation/>
        </w:sdtPr>
        <w:sdtEndPr/>
        <w:sdtContent>
          <w:r w:rsidR="006347D6" w:rsidRPr="00D537D7">
            <w:fldChar w:fldCharType="begin"/>
          </w:r>
          <w:r w:rsidR="006347D6" w:rsidRPr="00D537D7">
            <w:instrText xml:space="preserve"> CITATION Str \l 2057 </w:instrText>
          </w:r>
          <w:r w:rsidR="006347D6" w:rsidRPr="00D537D7">
            <w:fldChar w:fldCharType="separate"/>
          </w:r>
          <w:r w:rsidR="00B02777" w:rsidRPr="00B02777">
            <w:rPr>
              <w:noProof/>
            </w:rPr>
            <w:t>[35]</w:t>
          </w:r>
          <w:r w:rsidR="006347D6" w:rsidRPr="00D537D7">
            <w:fldChar w:fldCharType="end"/>
          </w:r>
        </w:sdtContent>
      </w:sdt>
      <w:r w:rsidR="00847824" w:rsidRPr="00D537D7">
        <w:t>)</w:t>
      </w:r>
      <w:r w:rsidR="002C5EF0" w:rsidRPr="00D537D7">
        <w:t xml:space="preserve"> states that </w:t>
      </w:r>
      <w:r w:rsidR="005A730D" w:rsidRPr="00D537D7">
        <w:t>there</w:t>
      </w:r>
      <w:r w:rsidR="005A730D">
        <w:t xml:space="preserve"> is </w:t>
      </w:r>
      <w:r w:rsidR="008361AE">
        <w:t xml:space="preserve">further work </w:t>
      </w:r>
      <w:r w:rsidR="005A730D">
        <w:t xml:space="preserve">being undertaken </w:t>
      </w:r>
      <w:r w:rsidR="008361AE">
        <w:t xml:space="preserve">by an external contractor </w:t>
      </w:r>
      <w:r w:rsidR="0080120E">
        <w:t>to</w:t>
      </w:r>
      <w:r w:rsidR="006457A5">
        <w:t xml:space="preserve"> demonstrate either that high residual stress levels </w:t>
      </w:r>
      <w:r w:rsidR="00C72272">
        <w:t xml:space="preserve">from not undertaking PWHT </w:t>
      </w:r>
      <w:r w:rsidR="006457A5">
        <w:t>can be tolerated, or identify the route to providing that demonstra</w:t>
      </w:r>
      <w:r w:rsidR="0080120E">
        <w:t>tion.</w:t>
      </w:r>
    </w:p>
    <w:p w14:paraId="122716DB" w14:textId="25A410D7" w:rsidR="008361AE" w:rsidRDefault="008456BC" w:rsidP="00964F1E">
      <w:pPr>
        <w:pStyle w:val="Numberedparagraph"/>
        <w:ind w:left="851" w:hanging="851"/>
      </w:pPr>
      <w:r>
        <w:t>A</w:t>
      </w:r>
      <w:r w:rsidR="000C0442">
        <w:t xml:space="preserve">t </w:t>
      </w:r>
      <w:r w:rsidR="00A6559F">
        <w:t xml:space="preserve">this stage in GDA, I </w:t>
      </w:r>
      <w:r w:rsidR="00DC3F05">
        <w:t xml:space="preserve">do not </w:t>
      </w:r>
      <w:r w:rsidR="000C0442">
        <w:t>consider</w:t>
      </w:r>
      <w:r w:rsidR="00DC3F05">
        <w:t xml:space="preserve"> </w:t>
      </w:r>
      <w:r w:rsidR="000C0442">
        <w:t>th</w:t>
      </w:r>
      <w:r w:rsidR="00A6559F">
        <w:t>e</w:t>
      </w:r>
      <w:r w:rsidR="000C0442">
        <w:t xml:space="preserve"> RP’s proposal to </w:t>
      </w:r>
      <w:r w:rsidR="00C72272">
        <w:t>adopt this</w:t>
      </w:r>
      <w:r w:rsidR="000C0442">
        <w:t xml:space="preserve"> approach for the </w:t>
      </w:r>
      <w:r w:rsidR="008E6FEF">
        <w:t>Rolls-Royce SMR design</w:t>
      </w:r>
      <w:r w:rsidR="000C0442">
        <w:t xml:space="preserve"> CVS </w:t>
      </w:r>
      <w:r w:rsidR="00A6559F">
        <w:t>to be a fundamental concern</w:t>
      </w:r>
      <w:r w:rsidR="00721005">
        <w:t xml:space="preserve">. </w:t>
      </w:r>
      <w:r w:rsidR="00B6332A">
        <w:t xml:space="preserve">It should be noted that </w:t>
      </w:r>
      <w:r>
        <w:t xml:space="preserve">whilst </w:t>
      </w:r>
      <w:r w:rsidR="001A3353">
        <w:t>th</w:t>
      </w:r>
      <w:r w:rsidR="00721005">
        <w:t>ere</w:t>
      </w:r>
      <w:r w:rsidR="001A3353">
        <w:t xml:space="preserve"> may be a precedent set by previous GDAs, </w:t>
      </w:r>
      <w:r w:rsidR="009870B7">
        <w:t>the</w:t>
      </w:r>
      <w:r w:rsidR="00831C00">
        <w:t>se have been assessed in the context of ALARP arguments presented for those specific designs. In this instance,</w:t>
      </w:r>
      <w:r w:rsidR="00721005">
        <w:t xml:space="preserve"> </w:t>
      </w:r>
      <w:r w:rsidR="00831C00">
        <w:t xml:space="preserve">the </w:t>
      </w:r>
      <w:r w:rsidR="00721005">
        <w:t>RP is still undertaking a</w:t>
      </w:r>
      <w:r w:rsidR="001665EF">
        <w:t>nalysis</w:t>
      </w:r>
      <w:r w:rsidR="00721005">
        <w:t xml:space="preserve"> work </w:t>
      </w:r>
      <w:r w:rsidR="006A70FF">
        <w:t xml:space="preserve">to support </w:t>
      </w:r>
      <w:r w:rsidR="005D05A3">
        <w:t>its</w:t>
      </w:r>
      <w:r w:rsidR="006A70FF">
        <w:t xml:space="preserve"> approach, </w:t>
      </w:r>
      <w:r w:rsidR="005D05A3">
        <w:t xml:space="preserve">suggesting there are </w:t>
      </w:r>
      <w:r w:rsidR="009870B7">
        <w:t xml:space="preserve">many design-specific aspects that need to be considered before a balanced judgement </w:t>
      </w:r>
      <w:r w:rsidR="00C430EE">
        <w:t xml:space="preserve">can be made that such an approach reduces risk ALARP. I </w:t>
      </w:r>
      <w:r w:rsidR="00170394">
        <w:t xml:space="preserve">expect </w:t>
      </w:r>
      <w:r w:rsidR="00520FB8">
        <w:t xml:space="preserve">substantiation of </w:t>
      </w:r>
      <w:r w:rsidR="006D78BE">
        <w:t xml:space="preserve">the CVS design </w:t>
      </w:r>
      <w:r w:rsidR="00170394">
        <w:t>within the E3S case</w:t>
      </w:r>
      <w:r w:rsidR="006D78BE">
        <w:t xml:space="preserve">, including implementation of </w:t>
      </w:r>
      <w:r w:rsidR="003D70B5">
        <w:t xml:space="preserve">ASME III </w:t>
      </w:r>
      <w:r w:rsidR="006D78BE">
        <w:t>Code Case N-841</w:t>
      </w:r>
      <w:r w:rsidR="004F322F">
        <w:t xml:space="preserve"> </w:t>
      </w:r>
      <w:r w:rsidR="009F0AE3">
        <w:t xml:space="preserve">and consideration of relevant GDA precedent </w:t>
      </w:r>
      <w:r w:rsidR="006A70FF">
        <w:t>when the supporting evidence is complete</w:t>
      </w:r>
      <w:r w:rsidR="00A91555">
        <w:t>.</w:t>
      </w:r>
      <w:r w:rsidR="00DC3F05">
        <w:t xml:space="preserve"> </w:t>
      </w:r>
      <w:r w:rsidR="009F0AE3">
        <w:t>I consider this to be a residual matter.</w:t>
      </w:r>
    </w:p>
    <w:p w14:paraId="14E9DC83" w14:textId="56942CC4" w:rsidR="00026D88" w:rsidRDefault="00CF490D" w:rsidP="00964F1E">
      <w:pPr>
        <w:pStyle w:val="Numberedparagraph"/>
        <w:ind w:left="851" w:hanging="851"/>
      </w:pPr>
      <w:r>
        <w:t xml:space="preserve">The third aspect </w:t>
      </w:r>
      <w:r w:rsidR="00DD45D3">
        <w:t>of</w:t>
      </w:r>
      <w:r>
        <w:t xml:space="preserve"> my </w:t>
      </w:r>
      <w:r w:rsidR="000F1AE4">
        <w:t>structural integrity</w:t>
      </w:r>
      <w:r>
        <w:t xml:space="preserve"> assessment of the CVS is the </w:t>
      </w:r>
      <w:r w:rsidR="00BA1FD1">
        <w:t>need to demonstrate tolerance to all internal and external hazards (including combined hazards), such that if a hazard occurred the design is able to reach a safe state and the risk to nuclear safety is ALARP. To meet this requirement</w:t>
      </w:r>
      <w:r w:rsidR="008A5F6B">
        <w:t>, the</w:t>
      </w:r>
      <w:r w:rsidR="00D06C67">
        <w:t xml:space="preserve"> </w:t>
      </w:r>
      <w:r w:rsidR="001C0936">
        <w:t xml:space="preserve">generic </w:t>
      </w:r>
      <w:r w:rsidR="00BA1FD1">
        <w:t xml:space="preserve">CSR </w:t>
      </w:r>
      <w:r w:rsidR="00D06C67">
        <w:t xml:space="preserve">document </w:t>
      </w:r>
      <w:r w:rsidR="001C0936">
        <w:t xml:space="preserve">structure </w:t>
      </w:r>
      <w:r w:rsidR="00BA1FD1">
        <w:t xml:space="preserve">contains a dedicated section on the demonstration of withstand to internal and external hazards. </w:t>
      </w:r>
      <w:r w:rsidR="007772BA">
        <w:t xml:space="preserve">I consider this to be important because early </w:t>
      </w:r>
      <w:r w:rsidR="00D45BDD">
        <w:t xml:space="preserve">plant </w:t>
      </w:r>
      <w:r w:rsidR="007772BA">
        <w:t xml:space="preserve">layout </w:t>
      </w:r>
      <w:r w:rsidR="00D45BDD">
        <w:t xml:space="preserve">proposals indicate </w:t>
      </w:r>
      <w:r w:rsidR="007772BA">
        <w:t>there are a number of key</w:t>
      </w:r>
      <w:r w:rsidR="00D45BDD">
        <w:t xml:space="preserve"> </w:t>
      </w:r>
      <w:r w:rsidR="007772BA">
        <w:t xml:space="preserve">safety significant </w:t>
      </w:r>
      <w:r w:rsidR="007D79CF">
        <w:t xml:space="preserve">pressure vessels and tanks </w:t>
      </w:r>
      <w:r w:rsidR="00D45BDD">
        <w:t xml:space="preserve">in close proximity to the CVS, including the </w:t>
      </w:r>
      <w:r w:rsidR="007D79CF">
        <w:t>safety injection accumulators and local ultimate heat sink</w:t>
      </w:r>
      <w:r w:rsidR="00886A37">
        <w:t xml:space="preserve"> reservoirs. </w:t>
      </w:r>
      <w:r w:rsidR="00CB2384">
        <w:t xml:space="preserve">Gross failure of </w:t>
      </w:r>
      <w:r w:rsidR="00886A37">
        <w:t xml:space="preserve">these could </w:t>
      </w:r>
      <w:r w:rsidR="00CB2384">
        <w:t xml:space="preserve">generate internal hazards, </w:t>
      </w:r>
      <w:r w:rsidR="00CE1F4A">
        <w:t xml:space="preserve">such as </w:t>
      </w:r>
      <w:r w:rsidR="00CB2384">
        <w:t>significant</w:t>
      </w:r>
      <w:r w:rsidR="00886A37">
        <w:t xml:space="preserve"> localised impact loading to the CVS</w:t>
      </w:r>
      <w:r w:rsidR="00CE1F4A">
        <w:t xml:space="preserve"> (missiles, pipe whip, steam jetting)</w:t>
      </w:r>
      <w:r w:rsidR="006B00FC">
        <w:t xml:space="preserve"> </w:t>
      </w:r>
      <w:r w:rsidR="00CE1F4A">
        <w:t>or</w:t>
      </w:r>
      <w:r w:rsidR="006B00FC">
        <w:t xml:space="preserve"> </w:t>
      </w:r>
      <w:r w:rsidR="00CE1F4A">
        <w:t>flooding</w:t>
      </w:r>
      <w:r w:rsidR="00CE115A">
        <w:t>.</w:t>
      </w:r>
    </w:p>
    <w:p w14:paraId="675EC504" w14:textId="36057406" w:rsidR="001378DB" w:rsidRDefault="000C232E" w:rsidP="00964F1E">
      <w:pPr>
        <w:pStyle w:val="Numberedparagraph"/>
        <w:ind w:left="851" w:hanging="851"/>
      </w:pPr>
      <w:r w:rsidRPr="003F49D8">
        <w:t xml:space="preserve">At the time of my </w:t>
      </w:r>
      <w:r w:rsidR="00866B95" w:rsidRPr="003F49D8">
        <w:t xml:space="preserve">GDA Step 2 </w:t>
      </w:r>
      <w:r w:rsidRPr="003F49D8">
        <w:t xml:space="preserve">assessment, the </w:t>
      </w:r>
      <w:r w:rsidR="00D06C67">
        <w:t xml:space="preserve">specific </w:t>
      </w:r>
      <w:r w:rsidRPr="003F49D8">
        <w:t xml:space="preserve">CVS CSR </w:t>
      </w:r>
      <w:r w:rsidR="004C1EDA">
        <w:t>wa</w:t>
      </w:r>
      <w:r w:rsidRPr="003F49D8">
        <w:t>s not available for review</w:t>
      </w:r>
      <w:r w:rsidR="00D35744">
        <w:t xml:space="preserve">. </w:t>
      </w:r>
      <w:r w:rsidR="009B294E">
        <w:t xml:space="preserve">Based on my understanding of the RP’s </w:t>
      </w:r>
      <w:r w:rsidR="00E26E6A">
        <w:t xml:space="preserve">generic </w:t>
      </w:r>
      <w:r w:rsidR="009B294E">
        <w:t xml:space="preserve">CSR </w:t>
      </w:r>
      <w:r w:rsidR="00E26E6A">
        <w:t>document structure and content</w:t>
      </w:r>
      <w:r w:rsidR="009B294E">
        <w:t>, I am satisfied that the CVS CSR has the capacity to address ONR expectations for the demonstration of the CVS to w</w:t>
      </w:r>
      <w:r w:rsidR="009B294E" w:rsidRPr="001378DB">
        <w:t>ithstand internal and external hazards</w:t>
      </w:r>
      <w:r w:rsidR="00F61559">
        <w:t>. T</w:t>
      </w:r>
      <w:r w:rsidR="004C1EDA">
        <w:t xml:space="preserve">he specific </w:t>
      </w:r>
      <w:r w:rsidR="00516E99">
        <w:t>evidence</w:t>
      </w:r>
      <w:r w:rsidR="009B294E">
        <w:t xml:space="preserve"> should be </w:t>
      </w:r>
      <w:r w:rsidR="00A55285">
        <w:t>sampled</w:t>
      </w:r>
      <w:r w:rsidR="009B294E">
        <w:t xml:space="preserve"> in more detail when </w:t>
      </w:r>
      <w:r w:rsidR="00516E99">
        <w:t xml:space="preserve">the necessary supporting CVS information is </w:t>
      </w:r>
      <w:r w:rsidR="009B294E">
        <w:t xml:space="preserve">available. I consider this </w:t>
      </w:r>
      <w:r w:rsidR="00F61559">
        <w:t xml:space="preserve">is </w:t>
      </w:r>
      <w:r w:rsidR="00A55285">
        <w:t>a residual matter</w:t>
      </w:r>
      <w:r w:rsidR="008F748D">
        <w:t xml:space="preserve">. </w:t>
      </w:r>
    </w:p>
    <w:p w14:paraId="492032A2" w14:textId="50561C4B" w:rsidR="00BD3835" w:rsidRDefault="00774F6F" w:rsidP="00964F1E">
      <w:pPr>
        <w:pStyle w:val="Numberedparagraph"/>
        <w:ind w:left="851" w:hanging="851"/>
      </w:pPr>
      <w:r>
        <w:lastRenderedPageBreak/>
        <w:t xml:space="preserve">One </w:t>
      </w:r>
      <w:r w:rsidR="00B65CA6">
        <w:t>further</w:t>
      </w:r>
      <w:r>
        <w:t xml:space="preserve"> aspect for consideration in </w:t>
      </w:r>
      <w:r w:rsidR="0009799D">
        <w:t xml:space="preserve">my </w:t>
      </w:r>
      <w:r>
        <w:t xml:space="preserve">assessment </w:t>
      </w:r>
      <w:r w:rsidR="00463C71">
        <w:t xml:space="preserve">is the </w:t>
      </w:r>
      <w:r w:rsidR="00C609E3">
        <w:t xml:space="preserve">CVS </w:t>
      </w:r>
      <w:r w:rsidR="001B4E37">
        <w:t xml:space="preserve">support </w:t>
      </w:r>
      <w:r w:rsidR="00463C71">
        <w:t>structure</w:t>
      </w:r>
      <w:r w:rsidR="00A37BE5">
        <w:t xml:space="preserve">. </w:t>
      </w:r>
      <w:r w:rsidR="000A30E9">
        <w:t xml:space="preserve">This </w:t>
      </w:r>
      <w:r w:rsidR="001336D2">
        <w:t xml:space="preserve">component </w:t>
      </w:r>
      <w:r w:rsidR="000A30E9">
        <w:t xml:space="preserve">provides an important interface between </w:t>
      </w:r>
      <w:r w:rsidR="00A777D4">
        <w:t xml:space="preserve">the steel pressure vessel and the civil </w:t>
      </w:r>
      <w:r w:rsidR="001336D2">
        <w:t>concrete</w:t>
      </w:r>
      <w:r w:rsidR="00A777D4">
        <w:t xml:space="preserve"> </w:t>
      </w:r>
      <w:r w:rsidR="00AD5B48">
        <w:t>building</w:t>
      </w:r>
      <w:r w:rsidR="00A777D4">
        <w:t xml:space="preserve"> structure. </w:t>
      </w:r>
    </w:p>
    <w:p w14:paraId="3C1638BA" w14:textId="00904EAF" w:rsidR="00C2311D" w:rsidRPr="003F49D8" w:rsidRDefault="004F03B0" w:rsidP="00964F1E">
      <w:pPr>
        <w:pStyle w:val="Numberedparagraph"/>
        <w:ind w:left="851" w:hanging="851"/>
      </w:pPr>
      <w:r>
        <w:t>From my review of the relevant chapters in the E3S case (namely Chapter</w:t>
      </w:r>
      <w:r w:rsidR="00A1596F">
        <w:t>s</w:t>
      </w:r>
      <w:r>
        <w:t xml:space="preserve"> 6 and 9B), </w:t>
      </w:r>
      <w:r w:rsidR="002C3605">
        <w:t xml:space="preserve">I noted that there was limited detail </w:t>
      </w:r>
      <w:r w:rsidR="00AD7235">
        <w:t>provided for</w:t>
      </w:r>
      <w:r w:rsidR="002C3605">
        <w:t xml:space="preserve"> the C</w:t>
      </w:r>
      <w:r w:rsidR="00463C71">
        <w:t>VS</w:t>
      </w:r>
      <w:r w:rsidR="002C3605">
        <w:t xml:space="preserve"> support structure</w:t>
      </w:r>
      <w:r w:rsidR="004D2AA2">
        <w:t>. This</w:t>
      </w:r>
      <w:r w:rsidR="00255367">
        <w:t xml:space="preserve"> </w:t>
      </w:r>
      <w:r w:rsidR="00DF3CEC">
        <w:t xml:space="preserve">is relevant to </w:t>
      </w:r>
      <w:r w:rsidR="00ED1D6F">
        <w:t xml:space="preserve">both the </w:t>
      </w:r>
      <w:r w:rsidR="000F1AE4">
        <w:t>structural integrity</w:t>
      </w:r>
      <w:r w:rsidR="00255367">
        <w:t xml:space="preserve"> </w:t>
      </w:r>
      <w:r w:rsidR="00551E82">
        <w:t xml:space="preserve">and </w:t>
      </w:r>
      <w:r w:rsidR="004B1FAB">
        <w:t>c</w:t>
      </w:r>
      <w:r w:rsidR="00551E82">
        <w:t xml:space="preserve">ivil </w:t>
      </w:r>
      <w:r w:rsidR="004B1FAB">
        <w:t>e</w:t>
      </w:r>
      <w:r w:rsidR="00551E82">
        <w:t xml:space="preserve">ngineering </w:t>
      </w:r>
      <w:r w:rsidR="005E6A4E">
        <w:t>disciplines</w:t>
      </w:r>
      <w:r w:rsidR="00B862D6">
        <w:t xml:space="preserve"> </w:t>
      </w:r>
      <w:r w:rsidR="00255367">
        <w:t>regarding</w:t>
      </w:r>
      <w:r w:rsidR="002C3605">
        <w:t xml:space="preserve"> selection and demonstration of relevant design code compliance. </w:t>
      </w:r>
      <w:r w:rsidR="00C2311D" w:rsidRPr="003F49D8">
        <w:t>I raised</w:t>
      </w:r>
      <w:r w:rsidR="00EA361B">
        <w:t xml:space="preserve"> </w:t>
      </w:r>
      <w:r w:rsidR="00C2311D" w:rsidRPr="003F49D8">
        <w:t>RQ</w:t>
      </w:r>
      <w:r w:rsidR="0072159C">
        <w:t>-01084</w:t>
      </w:r>
      <w:r w:rsidR="00EA361B">
        <w:t xml:space="preserve"> (</w:t>
      </w:r>
      <w:r w:rsidR="00A42DAB">
        <w:t>ref.</w:t>
      </w:r>
      <w:sdt>
        <w:sdtPr>
          <w:id w:val="1810204975"/>
          <w:citation/>
        </w:sdtPr>
        <w:sdtEndPr/>
        <w:sdtContent>
          <w:r w:rsidR="00FA154E">
            <w:fldChar w:fldCharType="begin"/>
          </w:r>
          <w:r w:rsidR="00FA154E">
            <w:instrText xml:space="preserve"> CITATION ONR14 \l 2057 </w:instrText>
          </w:r>
          <w:r w:rsidR="00FA154E">
            <w:fldChar w:fldCharType="separate"/>
          </w:r>
          <w:r w:rsidR="00B02777">
            <w:rPr>
              <w:noProof/>
            </w:rPr>
            <w:t xml:space="preserve"> </w:t>
          </w:r>
          <w:r w:rsidR="00B02777" w:rsidRPr="00B02777">
            <w:rPr>
              <w:noProof/>
            </w:rPr>
            <w:t>[48]</w:t>
          </w:r>
          <w:r w:rsidR="00FA154E">
            <w:fldChar w:fldCharType="end"/>
          </w:r>
        </w:sdtContent>
      </w:sdt>
      <w:r w:rsidR="00EA361B">
        <w:t>)</w:t>
      </w:r>
      <w:r w:rsidR="00C2311D" w:rsidRPr="003F49D8">
        <w:t xml:space="preserve"> to seek clarification on the codes and standards applicable to the CVS support and where </w:t>
      </w:r>
      <w:r w:rsidR="000E15D3" w:rsidRPr="003F49D8">
        <w:t xml:space="preserve">the </w:t>
      </w:r>
      <w:r w:rsidR="00C2311D" w:rsidRPr="003F49D8">
        <w:t xml:space="preserve">applicable boundaries </w:t>
      </w:r>
      <w:r w:rsidR="000E15D3" w:rsidRPr="003F49D8">
        <w:t xml:space="preserve">are for the CVS </w:t>
      </w:r>
      <w:r w:rsidR="00C2311D" w:rsidRPr="003F49D8">
        <w:t xml:space="preserve">component supports (defined </w:t>
      </w:r>
      <w:r w:rsidR="000E15D3" w:rsidRPr="003F49D8">
        <w:t xml:space="preserve">in </w:t>
      </w:r>
      <w:r w:rsidR="00C2311D" w:rsidRPr="003F49D8">
        <w:t>ASME III under S</w:t>
      </w:r>
      <w:r w:rsidR="00135956">
        <w:t>ubs</w:t>
      </w:r>
      <w:r w:rsidR="00C2311D" w:rsidRPr="003F49D8">
        <w:t>ection NF</w:t>
      </w:r>
      <w:r w:rsidR="00135956">
        <w:t xml:space="preserve"> - Supports</w:t>
      </w:r>
      <w:r w:rsidR="00C2311D" w:rsidRPr="003F49D8">
        <w:t xml:space="preserve">) and civil structural building supports. </w:t>
      </w:r>
    </w:p>
    <w:p w14:paraId="13588C67" w14:textId="02716FFC" w:rsidR="00810551" w:rsidRDefault="00C2311D" w:rsidP="00964F1E">
      <w:pPr>
        <w:pStyle w:val="Numberedparagraph"/>
        <w:ind w:left="851" w:hanging="851"/>
      </w:pPr>
      <w:r w:rsidRPr="00B430AC">
        <w:t xml:space="preserve">The RP’s response explained that the CVS support is considered under E3S Chapter 9B because, despite being a support for a pressure vessel which is included within the scope of ASME III </w:t>
      </w:r>
      <w:r w:rsidR="00491D53">
        <w:t xml:space="preserve">Subsection </w:t>
      </w:r>
      <w:r w:rsidRPr="00B430AC">
        <w:t>NF</w:t>
      </w:r>
      <w:r w:rsidR="00A86D4E">
        <w:t xml:space="preserve"> (Supports)</w:t>
      </w:r>
      <w:r w:rsidRPr="00B430AC">
        <w:t>, the RP considers it to be better aligned to the civil engineering topic area</w:t>
      </w:r>
      <w:r w:rsidR="00EF062D">
        <w:t xml:space="preserve">. This is </w:t>
      </w:r>
      <w:r w:rsidRPr="00B430AC">
        <w:t xml:space="preserve">due to the materials and construction method </w:t>
      </w:r>
      <w:r w:rsidR="00EF062D">
        <w:t>of the CVS support</w:t>
      </w:r>
      <w:r w:rsidR="00D12781">
        <w:t xml:space="preserve"> </w:t>
      </w:r>
      <w:r w:rsidR="00A42DAB">
        <w:t>(</w:t>
      </w:r>
      <w:r w:rsidR="00D94662">
        <w:t xml:space="preserve">response to </w:t>
      </w:r>
      <w:r w:rsidR="005D3501">
        <w:t>RQ-</w:t>
      </w:r>
      <w:r w:rsidR="0082466D">
        <w:t>01084</w:t>
      </w:r>
      <w:r w:rsidR="00D94662">
        <w:t>,</w:t>
      </w:r>
      <w:r w:rsidR="0082466D">
        <w:t xml:space="preserve"> </w:t>
      </w:r>
      <w:r w:rsidR="00A42DAB">
        <w:t>ref.</w:t>
      </w:r>
      <w:sdt>
        <w:sdtPr>
          <w:id w:val="1670746290"/>
          <w:citation/>
        </w:sdtPr>
        <w:sdtEndPr/>
        <w:sdtContent>
          <w:r w:rsidR="0082466D">
            <w:fldChar w:fldCharType="begin"/>
          </w:r>
          <w:r w:rsidR="0082466D">
            <w:instrText xml:space="preserve"> CITATION ONR14 \l 2057 </w:instrText>
          </w:r>
          <w:r w:rsidR="0082466D">
            <w:fldChar w:fldCharType="separate"/>
          </w:r>
          <w:r w:rsidR="00B02777">
            <w:rPr>
              <w:noProof/>
            </w:rPr>
            <w:t xml:space="preserve"> </w:t>
          </w:r>
          <w:r w:rsidR="00B02777" w:rsidRPr="00B02777">
            <w:rPr>
              <w:noProof/>
            </w:rPr>
            <w:t>[48]</w:t>
          </w:r>
          <w:r w:rsidR="0082466D">
            <w:fldChar w:fldCharType="end"/>
          </w:r>
        </w:sdtContent>
      </w:sdt>
      <w:r w:rsidR="00A42DAB">
        <w:t>)</w:t>
      </w:r>
      <w:r w:rsidR="00C35C3B">
        <w:t xml:space="preserve">, </w:t>
      </w:r>
      <w:r w:rsidR="00D12781">
        <w:t xml:space="preserve">being considered under the </w:t>
      </w:r>
      <w:r w:rsidR="00C35C3B">
        <w:t>claims on</w:t>
      </w:r>
      <w:r w:rsidRPr="00B430AC">
        <w:t xml:space="preserve"> th</w:t>
      </w:r>
      <w:r w:rsidR="002A3B40" w:rsidRPr="00B430AC">
        <w:t xml:space="preserve">e </w:t>
      </w:r>
      <w:r w:rsidR="00EA72E0" w:rsidRPr="00B430AC">
        <w:t>‘</w:t>
      </w:r>
      <w:r w:rsidR="00FD31F8">
        <w:t>b</w:t>
      </w:r>
      <w:r w:rsidR="002A3B40" w:rsidRPr="00B430AC">
        <w:t>ase</w:t>
      </w:r>
      <w:r w:rsidR="0011410E">
        <w:t xml:space="preserve"> </w:t>
      </w:r>
      <w:r w:rsidR="002A3B40" w:rsidRPr="00B430AC">
        <w:t xml:space="preserve">mat and </w:t>
      </w:r>
      <w:r w:rsidR="00FD31F8">
        <w:t>c</w:t>
      </w:r>
      <w:r w:rsidR="002A3B40" w:rsidRPr="00B430AC">
        <w:t xml:space="preserve">ontainment </w:t>
      </w:r>
      <w:r w:rsidR="00FD31F8">
        <w:t>s</w:t>
      </w:r>
      <w:r w:rsidR="002A3B40" w:rsidRPr="00B430AC">
        <w:t xml:space="preserve">upport </w:t>
      </w:r>
      <w:r w:rsidR="00FD31F8">
        <w:t>s</w:t>
      </w:r>
      <w:r w:rsidR="002A3B40" w:rsidRPr="00B430AC">
        <w:t>tructure</w:t>
      </w:r>
      <w:r w:rsidR="00EA72E0" w:rsidRPr="00B430AC">
        <w:t>’</w:t>
      </w:r>
      <w:r w:rsidR="00D12781">
        <w:t>(</w:t>
      </w:r>
      <w:r w:rsidR="00D12781" w:rsidRPr="00B430AC">
        <w:t xml:space="preserve">E3S </w:t>
      </w:r>
      <w:r w:rsidR="00D12781">
        <w:t>C</w:t>
      </w:r>
      <w:r w:rsidR="00D12781" w:rsidRPr="00B430AC">
        <w:t>hapter 9B</w:t>
      </w:r>
      <w:r w:rsidR="00D12781">
        <w:t>)</w:t>
      </w:r>
      <w:r w:rsidR="002218AB" w:rsidRPr="00B430AC">
        <w:t>.</w:t>
      </w:r>
      <w:r w:rsidR="002A3B40" w:rsidRPr="00B430AC">
        <w:t xml:space="preserve"> </w:t>
      </w:r>
      <w:r w:rsidR="003D1B38" w:rsidRPr="00B430AC">
        <w:t xml:space="preserve">There is no reference to ASME III </w:t>
      </w:r>
      <w:r w:rsidR="00491D53">
        <w:t>Subs</w:t>
      </w:r>
      <w:r w:rsidR="003D1B38" w:rsidRPr="00B430AC">
        <w:t>ection NF</w:t>
      </w:r>
      <w:r w:rsidR="00FD31F8">
        <w:t xml:space="preserve"> in this part of the E3S case</w:t>
      </w:r>
      <w:r w:rsidR="003D1B38" w:rsidRPr="00B430AC">
        <w:t xml:space="preserve">. </w:t>
      </w:r>
    </w:p>
    <w:p w14:paraId="01E45131" w14:textId="0E26C39C" w:rsidR="00BD3835" w:rsidRDefault="00932C84" w:rsidP="00964F1E">
      <w:pPr>
        <w:pStyle w:val="Numberedparagraph"/>
        <w:ind w:left="851" w:hanging="851"/>
      </w:pPr>
      <w:r>
        <w:t>I, along with the ONR</w:t>
      </w:r>
      <w:r w:rsidR="00BD3835">
        <w:t xml:space="preserve"> </w:t>
      </w:r>
      <w:r w:rsidR="004B1FAB">
        <w:t>civil engineering</w:t>
      </w:r>
      <w:r w:rsidR="00BD3835">
        <w:t xml:space="preserve"> </w:t>
      </w:r>
      <w:r>
        <w:t>inspector,</w:t>
      </w:r>
      <w:r w:rsidR="00BD3835">
        <w:t xml:space="preserve"> sought to determine the discipline</w:t>
      </w:r>
      <w:r w:rsidR="00D12781">
        <w:t>-</w:t>
      </w:r>
      <w:r w:rsidR="00BD3835">
        <w:t xml:space="preserve">specific jurisdiction </w:t>
      </w:r>
      <w:r w:rsidR="00032E5C">
        <w:t xml:space="preserve">for </w:t>
      </w:r>
      <w:r w:rsidR="00514F2C">
        <w:t>the CVS support structure</w:t>
      </w:r>
      <w:r w:rsidR="001F479F">
        <w:t xml:space="preserve"> </w:t>
      </w:r>
      <w:r w:rsidR="00032E5C">
        <w:t>within</w:t>
      </w:r>
      <w:r w:rsidR="00BD3835">
        <w:t xml:space="preserve"> GDA</w:t>
      </w:r>
      <w:r w:rsidR="001F479F">
        <w:t xml:space="preserve"> </w:t>
      </w:r>
      <w:r w:rsidR="00657E20">
        <w:t>through raising RQ-01231</w:t>
      </w:r>
      <w:r w:rsidR="001F479F">
        <w:t>(</w:t>
      </w:r>
      <w:r w:rsidR="00A42DAB">
        <w:t>ref.</w:t>
      </w:r>
      <w:sdt>
        <w:sdtPr>
          <w:id w:val="-1388643218"/>
          <w:citation/>
        </w:sdtPr>
        <w:sdtEndPr/>
        <w:sdtContent>
          <w:r w:rsidR="00FA154E">
            <w:fldChar w:fldCharType="begin"/>
          </w:r>
          <w:r w:rsidR="00FA154E">
            <w:instrText xml:space="preserve"> CITATION ONR14 \l 2057 </w:instrText>
          </w:r>
          <w:r w:rsidR="00FA154E">
            <w:fldChar w:fldCharType="separate"/>
          </w:r>
          <w:r w:rsidR="00B02777">
            <w:rPr>
              <w:noProof/>
            </w:rPr>
            <w:t xml:space="preserve"> </w:t>
          </w:r>
          <w:r w:rsidR="00B02777" w:rsidRPr="00B02777">
            <w:rPr>
              <w:noProof/>
            </w:rPr>
            <w:t>[48]</w:t>
          </w:r>
          <w:r w:rsidR="00FA154E">
            <w:fldChar w:fldCharType="end"/>
          </w:r>
        </w:sdtContent>
      </w:sdt>
      <w:r w:rsidR="001F479F">
        <w:t>)</w:t>
      </w:r>
      <w:r w:rsidR="00BD3835">
        <w:t xml:space="preserve">. The RP’s response </w:t>
      </w:r>
      <w:r w:rsidR="00BD3835" w:rsidRPr="00964F1E">
        <w:t xml:space="preserve">explained </w:t>
      </w:r>
      <w:r w:rsidR="00032E5C" w:rsidRPr="00964F1E">
        <w:t xml:space="preserve">that </w:t>
      </w:r>
      <w:r w:rsidR="00BD3835" w:rsidRPr="00964F1E">
        <w:t xml:space="preserve">the CVS Support Structure and the anchorages will be designed to </w:t>
      </w:r>
      <w:r w:rsidR="004B1FAB">
        <w:t>civil engineering</w:t>
      </w:r>
      <w:r w:rsidR="00BD3835" w:rsidRPr="00964F1E">
        <w:t xml:space="preserve"> codes</w:t>
      </w:r>
      <w:r w:rsidR="00032E5C" w:rsidRPr="00964F1E">
        <w:t xml:space="preserve"> (</w:t>
      </w:r>
      <w:r w:rsidR="00BD3835" w:rsidRPr="00964F1E">
        <w:t>ACI-349 M</w:t>
      </w:r>
      <w:r w:rsidR="00032E5C" w:rsidRPr="00964F1E">
        <w:t>)</w:t>
      </w:r>
      <w:r w:rsidR="00F20CE8" w:rsidRPr="00964F1E">
        <w:t xml:space="preserve"> </w:t>
      </w:r>
      <w:r w:rsidR="007F2916">
        <w:t xml:space="preserve">and </w:t>
      </w:r>
      <w:r w:rsidR="00F20CE8" w:rsidRPr="00964F1E">
        <w:t>that the CVS will be built to the applicable Subsection of ASME III (NE)</w:t>
      </w:r>
      <w:r w:rsidR="00BD3835" w:rsidRPr="00964F1E">
        <w:t>. The RP explained that that a future issue of the Structural Design Method Statement (</w:t>
      </w:r>
      <w:r w:rsidR="0062083A" w:rsidRPr="00964F1E">
        <w:t>ref.</w:t>
      </w:r>
      <w:r w:rsidR="00BD3835" w:rsidRPr="00964F1E">
        <w:t xml:space="preserve"> </w:t>
      </w:r>
      <w:sdt>
        <w:sdtPr>
          <w:id w:val="-1144199461"/>
          <w:citation/>
        </w:sdtPr>
        <w:sdtEndPr/>
        <w:sdtContent>
          <w:r w:rsidR="000F504D" w:rsidRPr="00964F1E">
            <w:fldChar w:fldCharType="begin"/>
          </w:r>
          <w:r w:rsidR="000F504D" w:rsidRPr="00964F1E">
            <w:instrText xml:space="preserve"> CITATION Rol2 \l 2057 </w:instrText>
          </w:r>
          <w:r w:rsidR="000F504D" w:rsidRPr="00964F1E">
            <w:fldChar w:fldCharType="separate"/>
          </w:r>
          <w:r w:rsidR="00B02777" w:rsidRPr="00B02777">
            <w:rPr>
              <w:noProof/>
            </w:rPr>
            <w:t>[67]</w:t>
          </w:r>
          <w:r w:rsidR="000F504D" w:rsidRPr="00964F1E">
            <w:fldChar w:fldCharType="end"/>
          </w:r>
        </w:sdtContent>
      </w:sdt>
      <w:r w:rsidR="00BD3835" w:rsidRPr="00964F1E">
        <w:t xml:space="preserve">) </w:t>
      </w:r>
      <w:r w:rsidR="00D35744">
        <w:t xml:space="preserve">will be </w:t>
      </w:r>
      <w:r w:rsidR="00DB2B1E">
        <w:t>produced</w:t>
      </w:r>
      <w:r w:rsidR="0053339D">
        <w:t>, which</w:t>
      </w:r>
      <w:r w:rsidR="00BD3835" w:rsidRPr="00964F1E">
        <w:t xml:space="preserve"> will include an expanded methodology for items forming interfaces between </w:t>
      </w:r>
      <w:r w:rsidR="004B1FAB">
        <w:t>civil engineering</w:t>
      </w:r>
      <w:r w:rsidR="00BD3835" w:rsidRPr="00964F1E">
        <w:t xml:space="preserve"> and </w:t>
      </w:r>
      <w:r w:rsidR="000F1AE4">
        <w:t>structural integrity</w:t>
      </w:r>
      <w:r w:rsidR="007F2916">
        <w:t xml:space="preserve"> claims</w:t>
      </w:r>
      <w:r w:rsidR="00BD3835" w:rsidRPr="00964F1E">
        <w:t xml:space="preserve">, including the </w:t>
      </w:r>
      <w:r w:rsidR="0053339D">
        <w:t>CVS</w:t>
      </w:r>
      <w:r w:rsidR="00BD3835" w:rsidRPr="00964F1E">
        <w:t xml:space="preserve"> to containment support structure interface. </w:t>
      </w:r>
    </w:p>
    <w:p w14:paraId="09394ED2" w14:textId="5BF72A48" w:rsidR="00262786" w:rsidRPr="00B430AC" w:rsidRDefault="000C7D02" w:rsidP="00964F1E">
      <w:pPr>
        <w:pStyle w:val="Numberedparagraph"/>
        <w:ind w:left="851" w:hanging="851"/>
      </w:pPr>
      <w:r>
        <w:t>There was no</w:t>
      </w:r>
      <w:r w:rsidRPr="00B430AC">
        <w:t xml:space="preserve"> explicit reference of </w:t>
      </w:r>
      <w:r>
        <w:t>ASME III</w:t>
      </w:r>
      <w:r w:rsidR="00990EA4" w:rsidRPr="00990EA4">
        <w:t xml:space="preserve"> </w:t>
      </w:r>
      <w:r w:rsidR="00990EA4" w:rsidRPr="00B430AC">
        <w:t>Section NF</w:t>
      </w:r>
      <w:r w:rsidR="00990EA4">
        <w:t xml:space="preserve"> (supports for</w:t>
      </w:r>
      <w:r>
        <w:t xml:space="preserve"> </w:t>
      </w:r>
      <w:r w:rsidR="00990EA4">
        <w:t xml:space="preserve">safety </w:t>
      </w:r>
      <w:r>
        <w:t>classified components</w:t>
      </w:r>
      <w:r w:rsidR="00990EA4">
        <w:t>)</w:t>
      </w:r>
      <w:r w:rsidR="00F1030F">
        <w:t xml:space="preserve"> in </w:t>
      </w:r>
      <w:r w:rsidR="00657E20">
        <w:t xml:space="preserve">the </w:t>
      </w:r>
      <w:r w:rsidR="00C826BD">
        <w:t>response</w:t>
      </w:r>
      <w:r w:rsidR="00657E20">
        <w:t xml:space="preserve"> to RQ-01231</w:t>
      </w:r>
      <w:r w:rsidR="00262786">
        <w:t xml:space="preserve">, however </w:t>
      </w:r>
      <w:r w:rsidR="00E97FA9" w:rsidRPr="00F57FE3">
        <w:t>the</w:t>
      </w:r>
      <w:r w:rsidR="00C826BD" w:rsidRPr="00F57FE3">
        <w:t xml:space="preserve"> </w:t>
      </w:r>
      <w:r w:rsidR="0089188E">
        <w:t>‘</w:t>
      </w:r>
      <w:r w:rsidR="00C826BD" w:rsidRPr="00F57FE3">
        <w:t>Containment System Design Description</w:t>
      </w:r>
      <w:r w:rsidR="0089188E">
        <w:t>’</w:t>
      </w:r>
      <w:r w:rsidR="00E97FA9">
        <w:t xml:space="preserve"> </w:t>
      </w:r>
      <w:r w:rsidR="00D71C4A">
        <w:t>provided in response to</w:t>
      </w:r>
      <w:r w:rsidR="00F37342">
        <w:t xml:space="preserve"> RQ</w:t>
      </w:r>
      <w:r w:rsidR="00657E20">
        <w:t>-01084</w:t>
      </w:r>
      <w:r w:rsidR="00F37342">
        <w:t xml:space="preserve"> (</w:t>
      </w:r>
      <w:r w:rsidR="00D537D7">
        <w:t>re</w:t>
      </w:r>
      <w:r w:rsidR="00FA154E">
        <w:t>f.</w:t>
      </w:r>
      <w:sdt>
        <w:sdtPr>
          <w:id w:val="-1726135836"/>
          <w:citation/>
        </w:sdtPr>
        <w:sdtEndPr/>
        <w:sdtContent>
          <w:r w:rsidR="00FA154E">
            <w:fldChar w:fldCharType="begin"/>
          </w:r>
          <w:r w:rsidR="00FA154E">
            <w:instrText xml:space="preserve"> CITATION ONR14 \l 2057 </w:instrText>
          </w:r>
          <w:r w:rsidR="00FA154E">
            <w:fldChar w:fldCharType="separate"/>
          </w:r>
          <w:r w:rsidR="00B02777">
            <w:rPr>
              <w:noProof/>
            </w:rPr>
            <w:t xml:space="preserve"> </w:t>
          </w:r>
          <w:r w:rsidR="00B02777" w:rsidRPr="00B02777">
            <w:rPr>
              <w:noProof/>
            </w:rPr>
            <w:t>[48]</w:t>
          </w:r>
          <w:r w:rsidR="00FA154E">
            <w:fldChar w:fldCharType="end"/>
          </w:r>
        </w:sdtContent>
      </w:sdt>
      <w:r w:rsidR="00E97FA9" w:rsidRPr="00D537D7">
        <w:t>)</w:t>
      </w:r>
      <w:r w:rsidR="00262786" w:rsidRPr="00D537D7">
        <w:t xml:space="preserve"> </w:t>
      </w:r>
      <w:r w:rsidR="00D71C4A" w:rsidRPr="00D537D7">
        <w:t>identifies</w:t>
      </w:r>
      <w:r w:rsidR="00D71C4A" w:rsidRPr="00FB798F">
        <w:t xml:space="preserve"> that </w:t>
      </w:r>
      <w:r w:rsidR="00262786" w:rsidRPr="00FB798F">
        <w:t>the CVS will be design</w:t>
      </w:r>
      <w:r w:rsidR="00D71C4A" w:rsidRPr="00FB798F">
        <w:t>ed</w:t>
      </w:r>
      <w:r w:rsidR="00262786" w:rsidRPr="00FB798F">
        <w:t xml:space="preserve"> and manufactured in accordance with ASME III, Subsection NF</w:t>
      </w:r>
      <w:r w:rsidR="00FB798F" w:rsidRPr="00FB798F">
        <w:t xml:space="preserve"> - </w:t>
      </w:r>
      <w:r w:rsidR="00262786" w:rsidRPr="00FB798F">
        <w:t>Supports.</w:t>
      </w:r>
    </w:p>
    <w:p w14:paraId="06B5C8D1" w14:textId="668CFF6C" w:rsidR="00EA5D87" w:rsidRDefault="002915B8" w:rsidP="00964F1E">
      <w:pPr>
        <w:pStyle w:val="Numberedparagraph"/>
        <w:ind w:left="851" w:hanging="851"/>
      </w:pPr>
      <w:r>
        <w:t xml:space="preserve">I </w:t>
      </w:r>
      <w:r w:rsidR="00B02EE5">
        <w:t>consider that the statements provided</w:t>
      </w:r>
      <w:r w:rsidR="00002D3D">
        <w:t xml:space="preserve"> </w:t>
      </w:r>
      <w:r w:rsidR="00B02EE5">
        <w:t xml:space="preserve">in the RQ responses and the information contained in the safety case are somewhat ambiguous as to which codes and standards will be followed for the </w:t>
      </w:r>
      <w:r w:rsidR="00380FF2">
        <w:t xml:space="preserve">CVS </w:t>
      </w:r>
      <w:r w:rsidR="00B02EE5">
        <w:t>structure.</w:t>
      </w:r>
      <w:r w:rsidR="00A426F6">
        <w:t xml:space="preserve"> T</w:t>
      </w:r>
      <w:r w:rsidR="00B02EE5">
        <w:t xml:space="preserve">his </w:t>
      </w:r>
      <w:r w:rsidR="00A426F6">
        <w:t xml:space="preserve">ambiguity </w:t>
      </w:r>
      <w:r w:rsidR="00B02EE5">
        <w:t xml:space="preserve">appears to be </w:t>
      </w:r>
      <w:r w:rsidR="00B4757C" w:rsidRPr="00262786">
        <w:t>a cir</w:t>
      </w:r>
      <w:r w:rsidR="00585097" w:rsidRPr="00262786">
        <w:t>cumstance of the</w:t>
      </w:r>
      <w:r w:rsidR="00081A74" w:rsidRPr="00262786">
        <w:t xml:space="preserve"> maturity of the </w:t>
      </w:r>
      <w:r w:rsidR="00585097" w:rsidRPr="00262786">
        <w:t>E3S</w:t>
      </w:r>
      <w:r w:rsidR="00B66EAE" w:rsidRPr="00262786">
        <w:t xml:space="preserve"> </w:t>
      </w:r>
      <w:r w:rsidR="00C5798B">
        <w:t>case</w:t>
      </w:r>
      <w:r w:rsidR="00C5798B" w:rsidRPr="00262786">
        <w:t xml:space="preserve"> </w:t>
      </w:r>
      <w:r w:rsidR="00B66EAE" w:rsidRPr="00262786">
        <w:t xml:space="preserve">to </w:t>
      </w:r>
      <w:r w:rsidR="005E05BA">
        <w:t xml:space="preserve">fully reflect </w:t>
      </w:r>
      <w:r w:rsidR="007D7CAB">
        <w:t xml:space="preserve">the ongoing </w:t>
      </w:r>
      <w:r w:rsidR="00B66EAE" w:rsidRPr="00262786">
        <w:t>support structure design</w:t>
      </w:r>
      <w:r w:rsidR="005E05BA">
        <w:t xml:space="preserve"> development</w:t>
      </w:r>
      <w:r w:rsidR="00B66EAE" w:rsidRPr="00262786">
        <w:t>.</w:t>
      </w:r>
      <w:r w:rsidR="00B02EE5">
        <w:t xml:space="preserve"> </w:t>
      </w:r>
      <w:r w:rsidR="006F0037" w:rsidRPr="00262786">
        <w:t>In my opinion, the ambiguity of referenc</w:t>
      </w:r>
      <w:r w:rsidR="0014406A">
        <w:t>ing</w:t>
      </w:r>
      <w:r w:rsidR="006F0037" w:rsidRPr="00262786">
        <w:t xml:space="preserve"> codes and standards for the CVS support structure is not </w:t>
      </w:r>
      <w:r w:rsidR="006F0037">
        <w:t xml:space="preserve">a </w:t>
      </w:r>
      <w:r w:rsidR="006F0037" w:rsidRPr="00262786">
        <w:t>significant</w:t>
      </w:r>
      <w:r w:rsidR="006F0037">
        <w:t xml:space="preserve"> concern at this stage of GDA, </w:t>
      </w:r>
      <w:r w:rsidR="007D7CAB">
        <w:t>but</w:t>
      </w:r>
      <w:r w:rsidR="00312345">
        <w:t xml:space="preserve"> will need to be c</w:t>
      </w:r>
      <w:r w:rsidR="004019D8">
        <w:t>onfirmed within the E3S case</w:t>
      </w:r>
      <w:r w:rsidR="00312345">
        <w:t xml:space="preserve"> when the </w:t>
      </w:r>
      <w:r w:rsidR="007D7CAB">
        <w:t>CVS support structure design</w:t>
      </w:r>
      <w:r w:rsidR="008375EA">
        <w:t xml:space="preserve"> is</w:t>
      </w:r>
      <w:r w:rsidR="00312345">
        <w:t xml:space="preserve"> mature. </w:t>
      </w:r>
    </w:p>
    <w:p w14:paraId="19C94D4C" w14:textId="4E899F46" w:rsidR="00DF44DA" w:rsidRDefault="00DF44DA" w:rsidP="00964F1E">
      <w:pPr>
        <w:pStyle w:val="Numberedparagraph"/>
        <w:ind w:left="851" w:hanging="851"/>
      </w:pPr>
      <w:r>
        <w:lastRenderedPageBreak/>
        <w:t>Overall, from my assessment o</w:t>
      </w:r>
      <w:r w:rsidR="00FF36B6">
        <w:t>f</w:t>
      </w:r>
      <w:r>
        <w:t xml:space="preserve"> the </w:t>
      </w:r>
      <w:r w:rsidR="000F1AE4">
        <w:t>structural integrity</w:t>
      </w:r>
      <w:r w:rsidR="00FF36B6">
        <w:t xml:space="preserve"> </w:t>
      </w:r>
      <w:r w:rsidR="0044746B">
        <w:t>aspects</w:t>
      </w:r>
      <w:r w:rsidR="00FF36B6">
        <w:t xml:space="preserve"> </w:t>
      </w:r>
      <w:r w:rsidR="001F0EB7">
        <w:t>of the</w:t>
      </w:r>
      <w:r w:rsidR="00147905">
        <w:t xml:space="preserve"> </w:t>
      </w:r>
      <w:r w:rsidR="008E6FEF">
        <w:t>Rolls-Royce SMR design</w:t>
      </w:r>
      <w:r>
        <w:t xml:space="preserve"> CVS</w:t>
      </w:r>
      <w:r w:rsidR="00147905">
        <w:t>,</w:t>
      </w:r>
      <w:r>
        <w:t xml:space="preserve"> I have been able to confirm that the E3S case considers the performance of the containment during severe accidents, </w:t>
      </w:r>
      <w:r w:rsidR="00BE3058">
        <w:t>including</w:t>
      </w:r>
      <w:r>
        <w:t xml:space="preserve"> structural integrity and stability of CVS subcomponents, welds and supports using adequate codes and standards, with capacity to demonstrate withstand to internal and external hazards. </w:t>
      </w:r>
    </w:p>
    <w:p w14:paraId="077F10A1" w14:textId="788AB1F4" w:rsidR="00E017B6" w:rsidRDefault="003023C9" w:rsidP="00964F1E">
      <w:pPr>
        <w:pStyle w:val="Numberedparagraph"/>
        <w:ind w:left="851" w:hanging="851"/>
      </w:pPr>
      <w:r>
        <w:t xml:space="preserve">I </w:t>
      </w:r>
      <w:r w:rsidR="00497DA2">
        <w:t>expect</w:t>
      </w:r>
      <w:r>
        <w:t xml:space="preserve"> specific evidence and detailed justification of </w:t>
      </w:r>
      <w:r w:rsidR="000F1AE4">
        <w:t>structural integrity</w:t>
      </w:r>
      <w:r>
        <w:t xml:space="preserve"> subclaims </w:t>
      </w:r>
      <w:r w:rsidR="00ED1AF4">
        <w:t xml:space="preserve">to </w:t>
      </w:r>
      <w:r w:rsidR="00C22A9D">
        <w:t xml:space="preserve">be presented within </w:t>
      </w:r>
      <w:r w:rsidR="00133881">
        <w:t>t</w:t>
      </w:r>
      <w:r w:rsidR="00C22A9D">
        <w:t>he CVS CSR</w:t>
      </w:r>
      <w:r w:rsidR="00EC25A7">
        <w:t>.</w:t>
      </w:r>
      <w:r w:rsidR="009033EF">
        <w:t xml:space="preserve"> At this stage of GDA,</w:t>
      </w:r>
      <w:r w:rsidR="00EC25A7">
        <w:t xml:space="preserve"> I do not consider th</w:t>
      </w:r>
      <w:r w:rsidR="00086DE9">
        <w:t xml:space="preserve">e </w:t>
      </w:r>
      <w:r w:rsidR="00EC25A7">
        <w:t xml:space="preserve">lack of </w:t>
      </w:r>
      <w:r w:rsidR="00086DE9">
        <w:t xml:space="preserve">available </w:t>
      </w:r>
      <w:r w:rsidR="00EC25A7">
        <w:t xml:space="preserve">detailed evidence to be inhibitive, however I </w:t>
      </w:r>
      <w:r w:rsidR="00086DE9">
        <w:t xml:space="preserve">do </w:t>
      </w:r>
      <w:r w:rsidR="008422D5">
        <w:t>consider</w:t>
      </w:r>
      <w:r w:rsidR="00EC25A7">
        <w:t xml:space="preserve"> it important </w:t>
      </w:r>
      <w:r w:rsidR="0020391B">
        <w:t>for</w:t>
      </w:r>
      <w:r w:rsidR="008422D5">
        <w:t xml:space="preserve"> these </w:t>
      </w:r>
      <w:r w:rsidR="001A27C1">
        <w:t xml:space="preserve">aspects </w:t>
      </w:r>
      <w:r w:rsidR="0020391B">
        <w:t xml:space="preserve">to be included </w:t>
      </w:r>
      <w:r w:rsidR="00EA4C73">
        <w:t xml:space="preserve">as evidence for future assessment of </w:t>
      </w:r>
      <w:r w:rsidR="001A27C1">
        <w:t>the E3S case</w:t>
      </w:r>
      <w:r w:rsidR="00F276F9">
        <w:t xml:space="preserve">. </w:t>
      </w:r>
      <w:r w:rsidR="00CF614F">
        <w:t>I consider this to be a residual matter</w:t>
      </w:r>
      <w:r w:rsidR="008B7667">
        <w:t>.</w:t>
      </w:r>
      <w:r w:rsidR="008B7667" w:rsidRPr="00964F1E">
        <w:t xml:space="preserve"> </w:t>
      </w:r>
    </w:p>
    <w:p w14:paraId="18939809" w14:textId="6E3CD069" w:rsidR="00BD4406" w:rsidRPr="00E21E32" w:rsidRDefault="000872A5" w:rsidP="003B0F9A">
      <w:pPr>
        <w:pStyle w:val="Heading3"/>
      </w:pPr>
      <w:bookmarkStart w:id="51" w:name="_Toc165387148"/>
      <w:r w:rsidRPr="00E21E32">
        <w:t xml:space="preserve">Materials </w:t>
      </w:r>
      <w:r w:rsidR="00EC2304" w:rsidRPr="00E21E32">
        <w:t>selection, ageing, degradation and through life reliability</w:t>
      </w:r>
      <w:bookmarkEnd w:id="51"/>
    </w:p>
    <w:p w14:paraId="690AC4E4" w14:textId="0F16AC32" w:rsidR="00D2183F" w:rsidRDefault="00D2183F" w:rsidP="00964F1E">
      <w:pPr>
        <w:pStyle w:val="Numberedparagraph"/>
        <w:ind w:left="851" w:hanging="851"/>
      </w:pPr>
      <w:r>
        <w:t>ONR guidance provides the expectation that safety significant SSCs are constructed from materials with well-established properties and behaviour (</w:t>
      </w:r>
      <w:r w:rsidR="00D53168">
        <w:t xml:space="preserve">sap EMC.13, </w:t>
      </w:r>
      <w:r w:rsidR="0018027E">
        <w:t xml:space="preserve">ref. </w:t>
      </w:r>
      <w:sdt>
        <w:sdtPr>
          <w:id w:val="-2117365135"/>
          <w:citation/>
        </w:sdtPr>
        <w:sdtEndPr/>
        <w:sdtContent>
          <w:r w:rsidR="0018027E">
            <w:fldChar w:fldCharType="begin"/>
          </w:r>
          <w:r w:rsidR="00F6560D">
            <w:instrText xml:space="preserve">CITATION SAPs \l 2057 </w:instrText>
          </w:r>
          <w:r w:rsidR="0018027E">
            <w:fldChar w:fldCharType="separate"/>
          </w:r>
          <w:r w:rsidR="00B02777" w:rsidRPr="00B02777">
            <w:rPr>
              <w:noProof/>
            </w:rPr>
            <w:t>[11]</w:t>
          </w:r>
          <w:r w:rsidR="0018027E">
            <w:fldChar w:fldCharType="end"/>
          </w:r>
        </w:sdtContent>
      </w:sdt>
      <w:r>
        <w:t>). The use of proven materials is fundamental to the integrity of safety significant components from both a mechanical properties and environmental compatibility perspective. I there</w:t>
      </w:r>
      <w:r w:rsidR="00D91E77">
        <w:t>fore</w:t>
      </w:r>
      <w:r>
        <w:t xml:space="preserve"> considered the RP’s approach to material</w:t>
      </w:r>
      <w:r w:rsidR="0024377A">
        <w:t>s</w:t>
      </w:r>
      <w:r>
        <w:t xml:space="preserve"> selection and management of ageing and degradation through life to be </w:t>
      </w:r>
      <w:r w:rsidR="00D570F4">
        <w:t xml:space="preserve">key </w:t>
      </w:r>
      <w:r w:rsidR="00E10328">
        <w:t xml:space="preserve">aspects </w:t>
      </w:r>
      <w:r>
        <w:t>for sampling within GDA.</w:t>
      </w:r>
    </w:p>
    <w:p w14:paraId="7E6A6180" w14:textId="47727804" w:rsidR="00C5525D" w:rsidRDefault="00C5525D" w:rsidP="003B0F9A">
      <w:pPr>
        <w:pStyle w:val="Heading4"/>
      </w:pPr>
      <w:r>
        <w:t>Material</w:t>
      </w:r>
      <w:r w:rsidR="0024377A">
        <w:t>s</w:t>
      </w:r>
      <w:r>
        <w:t xml:space="preserve"> </w:t>
      </w:r>
      <w:r w:rsidR="00EC2304">
        <w:t>s</w:t>
      </w:r>
      <w:r>
        <w:t>election</w:t>
      </w:r>
    </w:p>
    <w:p w14:paraId="3B49DB8F" w14:textId="0EEE8936" w:rsidR="005C075D" w:rsidRDefault="0084045E" w:rsidP="00964F1E">
      <w:pPr>
        <w:pStyle w:val="Numberedparagraph"/>
        <w:ind w:left="851" w:hanging="851"/>
      </w:pPr>
      <w:r>
        <w:t xml:space="preserve">I </w:t>
      </w:r>
      <w:r w:rsidR="00825512">
        <w:t>sampled</w:t>
      </w:r>
      <w:r>
        <w:t xml:space="preserve"> the </w:t>
      </w:r>
      <w:r w:rsidR="0064355F">
        <w:t>E3S case</w:t>
      </w:r>
      <w:r w:rsidR="005C3D11">
        <w:t xml:space="preserve"> </w:t>
      </w:r>
      <w:r w:rsidR="001013C0">
        <w:t xml:space="preserve">to assess </w:t>
      </w:r>
      <w:r w:rsidR="00E10328">
        <w:t>the</w:t>
      </w:r>
      <w:r w:rsidR="00292BED">
        <w:t xml:space="preserve"> </w:t>
      </w:r>
      <w:r w:rsidR="00692A92">
        <w:t xml:space="preserve">RP’s </w:t>
      </w:r>
      <w:r w:rsidR="00292BED">
        <w:t xml:space="preserve">approach to </w:t>
      </w:r>
      <w:r w:rsidR="001013C0" w:rsidRPr="001013C0">
        <w:t>material</w:t>
      </w:r>
      <w:r w:rsidR="0024377A">
        <w:t>s</w:t>
      </w:r>
      <w:r w:rsidR="001013C0" w:rsidRPr="001013C0">
        <w:t xml:space="preserve"> selection</w:t>
      </w:r>
      <w:r w:rsidR="00292BED">
        <w:t xml:space="preserve"> and </w:t>
      </w:r>
      <w:r w:rsidR="001013C0" w:rsidRPr="001013C0">
        <w:t xml:space="preserve">how </w:t>
      </w:r>
      <w:r w:rsidR="005D00BE">
        <w:t>it</w:t>
      </w:r>
      <w:r w:rsidR="001013C0" w:rsidRPr="001013C0">
        <w:t xml:space="preserve"> ensure</w:t>
      </w:r>
      <w:r w:rsidR="00EC3C29">
        <w:t>s</w:t>
      </w:r>
      <w:r w:rsidR="001013C0" w:rsidRPr="001013C0">
        <w:t xml:space="preserve"> fit-for-purpose material is proven within its operating environment</w:t>
      </w:r>
      <w:r w:rsidR="001013C0">
        <w:t xml:space="preserve">. </w:t>
      </w:r>
      <w:r w:rsidR="005D00BE">
        <w:t>S</w:t>
      </w:r>
      <w:r w:rsidR="00E10328">
        <w:t>C</w:t>
      </w:r>
      <w:r w:rsidR="00345660">
        <w:t xml:space="preserve"> </w:t>
      </w:r>
      <w:r w:rsidR="00F207FA">
        <w:t>23.</w:t>
      </w:r>
      <w:r w:rsidR="00345660">
        <w:t>1.</w:t>
      </w:r>
      <w:r w:rsidR="00AB0729">
        <w:t>5</w:t>
      </w:r>
      <w:r w:rsidR="005D00BE">
        <w:t xml:space="preserve"> states</w:t>
      </w:r>
      <w:r w:rsidR="00692A92">
        <w:t xml:space="preserve"> that</w:t>
      </w:r>
      <w:r w:rsidR="00345660">
        <w:t xml:space="preserve"> “</w:t>
      </w:r>
      <w:r w:rsidR="00BA2CE4">
        <w:t>m</w:t>
      </w:r>
      <w:r w:rsidR="00345660">
        <w:t xml:space="preserve">aterials are selected and specified to ensure they are well-understood and characterised, based on OPEX and RGP”. </w:t>
      </w:r>
    </w:p>
    <w:p w14:paraId="69EF3059" w14:textId="0F5F8E0A" w:rsidR="00345660" w:rsidRDefault="008124D0" w:rsidP="00964F1E">
      <w:pPr>
        <w:pStyle w:val="Numberedparagraph"/>
        <w:ind w:left="851" w:hanging="851"/>
      </w:pPr>
      <w:r>
        <w:t xml:space="preserve">The </w:t>
      </w:r>
      <w:r w:rsidR="006A6161">
        <w:t>E3S</w:t>
      </w:r>
      <w:r>
        <w:t xml:space="preserve"> </w:t>
      </w:r>
      <w:r w:rsidR="00C5798B">
        <w:t xml:space="preserve">case </w:t>
      </w:r>
      <w:r>
        <w:t>(</w:t>
      </w:r>
      <w:r w:rsidR="006347D6">
        <w:t>r</w:t>
      </w:r>
      <w:r>
        <w:t>ef</w:t>
      </w:r>
      <w:r w:rsidR="006347D6">
        <w:t xml:space="preserve">. </w:t>
      </w:r>
      <w:sdt>
        <w:sdtPr>
          <w:id w:val="-1469199135"/>
          <w:citation/>
        </w:sdtPr>
        <w:sdtEndPr/>
        <w:sdtContent>
          <w:r w:rsidR="006347D6">
            <w:fldChar w:fldCharType="begin"/>
          </w:r>
          <w:r w:rsidR="00056A76">
            <w:instrText xml:space="preserve">CITATION E3Sch23 \l 2057 </w:instrText>
          </w:r>
          <w:r w:rsidR="006347D6">
            <w:fldChar w:fldCharType="separate"/>
          </w:r>
          <w:r w:rsidR="00B02777" w:rsidRPr="00B02777">
            <w:rPr>
              <w:noProof/>
            </w:rPr>
            <w:t>[8]</w:t>
          </w:r>
          <w:r w:rsidR="006347D6">
            <w:fldChar w:fldCharType="end"/>
          </w:r>
        </w:sdtContent>
      </w:sdt>
      <w:r>
        <w:t>)</w:t>
      </w:r>
      <w:r w:rsidR="006A6161">
        <w:t xml:space="preserve"> </w:t>
      </w:r>
      <w:r w:rsidR="00FE02ED">
        <w:t xml:space="preserve">notes two </w:t>
      </w:r>
      <w:r w:rsidR="00692A92">
        <w:t>distinct stage</w:t>
      </w:r>
      <w:r w:rsidR="00BA2CE4">
        <w:t>s</w:t>
      </w:r>
      <w:r w:rsidR="00110279">
        <w:t xml:space="preserve"> for defining materials; </w:t>
      </w:r>
      <w:r w:rsidR="00FE02ED">
        <w:t>materials selection</w:t>
      </w:r>
      <w:r w:rsidR="00110279">
        <w:t>;</w:t>
      </w:r>
      <w:r w:rsidR="00FE02ED">
        <w:t xml:space="preserve"> and materials </w:t>
      </w:r>
      <w:r w:rsidR="00FD55CA">
        <w:t>specification</w:t>
      </w:r>
      <w:r w:rsidR="00110279">
        <w:t>.</w:t>
      </w:r>
      <w:r w:rsidR="00FD55CA">
        <w:t xml:space="preserve"> I sought further clarification between </w:t>
      </w:r>
      <w:r w:rsidR="00110279">
        <w:t xml:space="preserve">these </w:t>
      </w:r>
      <w:r w:rsidR="00F554F0">
        <w:t xml:space="preserve">two aspects </w:t>
      </w:r>
      <w:r w:rsidR="00FD55CA">
        <w:t>in</w:t>
      </w:r>
      <w:r w:rsidR="00E274DF">
        <w:t xml:space="preserve"> RQ</w:t>
      </w:r>
      <w:r w:rsidR="00B94112">
        <w:t>-01198</w:t>
      </w:r>
      <w:r w:rsidR="000F504D">
        <w:t xml:space="preserve"> </w:t>
      </w:r>
      <w:r w:rsidR="00B94112">
        <w:t>(</w:t>
      </w:r>
      <w:r w:rsidR="000F504D">
        <w:t>ref.</w:t>
      </w:r>
      <w:sdt>
        <w:sdtPr>
          <w:id w:val="1061525579"/>
          <w:citation/>
        </w:sdtPr>
        <w:sdtEndPr/>
        <w:sdtContent>
          <w:r w:rsidR="00B94112">
            <w:fldChar w:fldCharType="begin"/>
          </w:r>
          <w:r w:rsidR="00B94112">
            <w:instrText xml:space="preserve"> CITATION ONR14 \l 2057 </w:instrText>
          </w:r>
          <w:r w:rsidR="00B94112">
            <w:fldChar w:fldCharType="separate"/>
          </w:r>
          <w:r w:rsidR="00B02777">
            <w:rPr>
              <w:noProof/>
            </w:rPr>
            <w:t xml:space="preserve"> </w:t>
          </w:r>
          <w:r w:rsidR="00B02777" w:rsidRPr="00B02777">
            <w:rPr>
              <w:noProof/>
            </w:rPr>
            <w:t>[48]</w:t>
          </w:r>
          <w:r w:rsidR="00B94112">
            <w:fldChar w:fldCharType="end"/>
          </w:r>
        </w:sdtContent>
      </w:sdt>
      <w:r w:rsidR="00B94112">
        <w:t>)</w:t>
      </w:r>
      <w:r w:rsidR="00FD55CA">
        <w:t>.</w:t>
      </w:r>
      <w:r w:rsidR="003357AA">
        <w:t xml:space="preserve"> </w:t>
      </w:r>
      <w:r w:rsidR="00345660">
        <w:t xml:space="preserve">In </w:t>
      </w:r>
      <w:r w:rsidR="00A13987">
        <w:t>its</w:t>
      </w:r>
      <w:r w:rsidR="00345660">
        <w:t xml:space="preserve"> response, the RP explained that th</w:t>
      </w:r>
      <w:r w:rsidR="00A13987">
        <w:t>e</w:t>
      </w:r>
      <w:r w:rsidR="00345660">
        <w:t xml:space="preserve"> materials selection </w:t>
      </w:r>
      <w:r w:rsidR="00F554F0">
        <w:t xml:space="preserve">stage </w:t>
      </w:r>
      <w:r w:rsidR="00EB1BED">
        <w:t>determines</w:t>
      </w:r>
      <w:r w:rsidR="00345660">
        <w:t xml:space="preserve"> </w:t>
      </w:r>
      <w:r w:rsidR="001D5505">
        <w:t xml:space="preserve">the broader </w:t>
      </w:r>
      <w:r w:rsidR="00345660">
        <w:t>material grade</w:t>
      </w:r>
      <w:r w:rsidR="00EB1BED">
        <w:t>,</w:t>
      </w:r>
      <w:r w:rsidR="00345660">
        <w:t xml:space="preserve"> whereas materials specification is the development of the detailed specification of that material</w:t>
      </w:r>
      <w:r w:rsidR="00F554F0">
        <w:t>,</w:t>
      </w:r>
      <w:r w:rsidR="00345660">
        <w:t xml:space="preserve"> where this differs from the commercial specification</w:t>
      </w:r>
      <w:r w:rsidR="0080127C">
        <w:t xml:space="preserve"> (for example, provided in ASME</w:t>
      </w:r>
      <w:r w:rsidR="003F5956">
        <w:t xml:space="preserve"> </w:t>
      </w:r>
      <w:r w:rsidR="0080127C">
        <w:t>II)</w:t>
      </w:r>
      <w:r w:rsidR="00A3607C">
        <w:t>. The latter</w:t>
      </w:r>
      <w:r w:rsidR="00345660">
        <w:t xml:space="preserve"> consider</w:t>
      </w:r>
      <w:r w:rsidR="00A3607C">
        <w:t>s</w:t>
      </w:r>
      <w:r w:rsidR="00345660">
        <w:t xml:space="preserve"> </w:t>
      </w:r>
      <w:r w:rsidR="00F554F0">
        <w:t>additional</w:t>
      </w:r>
      <w:r w:rsidR="00967C3E">
        <w:t xml:space="preserve">, specific </w:t>
      </w:r>
      <w:r w:rsidR="008E6FEF">
        <w:t>Rolls-Royce SMR design</w:t>
      </w:r>
      <w:r w:rsidR="00F554F0">
        <w:t xml:space="preserve"> </w:t>
      </w:r>
      <w:r w:rsidR="00345660">
        <w:t xml:space="preserve">factors </w:t>
      </w:r>
      <w:r w:rsidR="00F554F0">
        <w:t xml:space="preserve">such </w:t>
      </w:r>
      <w:r w:rsidR="00345660">
        <w:t xml:space="preserve">as chemical composition ranges to be achieved or any additional mechanical </w:t>
      </w:r>
      <w:r w:rsidR="00C73D83">
        <w:t>testing</w:t>
      </w:r>
      <w:r w:rsidR="00345660">
        <w:t xml:space="preserve">. </w:t>
      </w:r>
      <w:r w:rsidR="002C6F28">
        <w:t xml:space="preserve">For </w:t>
      </w:r>
      <w:r w:rsidR="00345660">
        <w:t xml:space="preserve">ASME III components, materials have been selected from those allowed by ASME II and </w:t>
      </w:r>
      <w:r w:rsidR="00F2549C">
        <w:t>I</w:t>
      </w:r>
      <w:r w:rsidR="00345660">
        <w:t xml:space="preserve">II, which I consider to be RGP. </w:t>
      </w:r>
      <w:r w:rsidR="002C6F28">
        <w:t>I am satisfied that t</w:t>
      </w:r>
      <w:r w:rsidR="00345660">
        <w:t xml:space="preserve">his </w:t>
      </w:r>
      <w:r w:rsidR="002C6F28">
        <w:t>approach</w:t>
      </w:r>
      <w:r w:rsidR="00345660">
        <w:t xml:space="preserve"> </w:t>
      </w:r>
      <w:r w:rsidR="00133606">
        <w:t xml:space="preserve">broadly </w:t>
      </w:r>
      <w:r w:rsidR="00345660">
        <w:t xml:space="preserve">aligns with </w:t>
      </w:r>
      <w:r w:rsidR="00AC50E9">
        <w:t>ONR expectations</w:t>
      </w:r>
      <w:r w:rsidR="00345660">
        <w:t xml:space="preserve"> </w:t>
      </w:r>
      <w:r w:rsidR="00B84B14">
        <w:t xml:space="preserve">for </w:t>
      </w:r>
      <w:r w:rsidR="00345660">
        <w:t>the use of proven materials</w:t>
      </w:r>
      <w:r w:rsidR="00B84B14">
        <w:t xml:space="preserve"> in design</w:t>
      </w:r>
      <w:r w:rsidR="00345660">
        <w:t>.</w:t>
      </w:r>
    </w:p>
    <w:p w14:paraId="6DD05D2A" w14:textId="18BB3DF3" w:rsidR="00345660" w:rsidRDefault="00345660" w:rsidP="00964F1E">
      <w:pPr>
        <w:pStyle w:val="Numberedparagraph"/>
        <w:ind w:left="851" w:hanging="851"/>
      </w:pPr>
      <w:r>
        <w:t xml:space="preserve">I reviewed the materials selection process </w:t>
      </w:r>
      <w:r w:rsidR="005715C2">
        <w:t xml:space="preserve">under SC 23.1.5 </w:t>
      </w:r>
      <w:r>
        <w:t>to assess</w:t>
      </w:r>
      <w:r w:rsidR="00B46155">
        <w:t xml:space="preserve"> </w:t>
      </w:r>
      <w:r w:rsidR="005715C2">
        <w:t>how</w:t>
      </w:r>
      <w:r>
        <w:t xml:space="preserve"> it meets </w:t>
      </w:r>
      <w:r w:rsidR="00AB0729">
        <w:t>ONR expectations</w:t>
      </w:r>
      <w:r>
        <w:t xml:space="preserve"> for selecting materials </w:t>
      </w:r>
      <w:r w:rsidR="00B32517">
        <w:t>that</w:t>
      </w:r>
      <w:r>
        <w:t xml:space="preserve"> will enable an adequate design to be manufactured, operated, examined and maintained throughout the life of the facility</w:t>
      </w:r>
      <w:r w:rsidR="00AB0729">
        <w:t xml:space="preserve"> (EMC.13)</w:t>
      </w:r>
      <w:r>
        <w:t xml:space="preserve">. </w:t>
      </w:r>
      <w:r w:rsidR="00AB0729">
        <w:t xml:space="preserve">The RP follows </w:t>
      </w:r>
      <w:r w:rsidR="00B32517">
        <w:t>a</w:t>
      </w:r>
      <w:r w:rsidR="00AB0729">
        <w:t xml:space="preserve"> generic</w:t>
      </w:r>
      <w:r>
        <w:t xml:space="preserve"> design optioneering </w:t>
      </w:r>
      <w:r>
        <w:lastRenderedPageBreak/>
        <w:t>process</w:t>
      </w:r>
      <w:r w:rsidR="00AB0729">
        <w:t>,</w:t>
      </w:r>
      <w:r>
        <w:t xml:space="preserve"> C3.2.2-2 (</w:t>
      </w:r>
      <w:r w:rsidR="00413625">
        <w:t xml:space="preserve">ref. </w:t>
      </w:r>
      <w:sdt>
        <w:sdtPr>
          <w:id w:val="1633055563"/>
          <w:citation/>
        </w:sdtPr>
        <w:sdtEndPr/>
        <w:sdtContent>
          <w:r w:rsidR="00413625">
            <w:fldChar w:fldCharType="begin"/>
          </w:r>
          <w:r w:rsidR="00413625">
            <w:instrText xml:space="preserve"> CITATION Key \l 2057 </w:instrText>
          </w:r>
          <w:r w:rsidR="00413625">
            <w:fldChar w:fldCharType="separate"/>
          </w:r>
          <w:r w:rsidR="00B02777" w:rsidRPr="00B02777">
            <w:rPr>
              <w:noProof/>
            </w:rPr>
            <w:t>[39]</w:t>
          </w:r>
          <w:r w:rsidR="00413625">
            <w:fldChar w:fldCharType="end"/>
          </w:r>
        </w:sdtContent>
      </w:sdt>
      <w:r>
        <w:t xml:space="preserve">), which </w:t>
      </w:r>
      <w:r w:rsidR="00AB0729">
        <w:t xml:space="preserve">the </w:t>
      </w:r>
      <w:r w:rsidRPr="00AA1117">
        <w:t xml:space="preserve">E3S </w:t>
      </w:r>
      <w:r w:rsidR="00C5798B">
        <w:t>case</w:t>
      </w:r>
      <w:r w:rsidR="00C5798B" w:rsidRPr="00AA1117">
        <w:t xml:space="preserve"> </w:t>
      </w:r>
      <w:r w:rsidRPr="00AA1117">
        <w:t>(</w:t>
      </w:r>
      <w:r w:rsidR="00413625" w:rsidRPr="00AA1117">
        <w:t xml:space="preserve">ref. </w:t>
      </w:r>
      <w:sdt>
        <w:sdtPr>
          <w:id w:val="-1880773603"/>
          <w:citation/>
        </w:sdtPr>
        <w:sdtEndPr/>
        <w:sdtContent>
          <w:r w:rsidR="00413625" w:rsidRPr="00AA1117">
            <w:fldChar w:fldCharType="begin"/>
          </w:r>
          <w:r w:rsidR="00056A76">
            <w:instrText xml:space="preserve">CITATION E3Sch23 \l 2057 </w:instrText>
          </w:r>
          <w:r w:rsidR="00413625" w:rsidRPr="00AA1117">
            <w:fldChar w:fldCharType="separate"/>
          </w:r>
          <w:r w:rsidR="00B02777" w:rsidRPr="00B02777">
            <w:rPr>
              <w:noProof/>
            </w:rPr>
            <w:t>[8]</w:t>
          </w:r>
          <w:r w:rsidR="00413625" w:rsidRPr="00AA1117">
            <w:fldChar w:fldCharType="end"/>
          </w:r>
        </w:sdtContent>
      </w:sdt>
      <w:r w:rsidRPr="00AA1117">
        <w:t>) explains</w:t>
      </w:r>
      <w:r>
        <w:t xml:space="preserve"> is a structured design optioneering process for down-selecting between materials. I considered that </w:t>
      </w:r>
      <w:r w:rsidR="00440B65">
        <w:t>the approach</w:t>
      </w:r>
      <w:r>
        <w:t xml:space="preserve"> was logical, thorough </w:t>
      </w:r>
      <w:r w:rsidR="00440B65">
        <w:t xml:space="preserve">with a requirement to </w:t>
      </w:r>
      <w:r>
        <w:t xml:space="preserve">consider </w:t>
      </w:r>
      <w:r w:rsidR="00AB0729">
        <w:t>OPEX</w:t>
      </w:r>
      <w:r>
        <w:t xml:space="preserve"> and RGP. However, as a generic decision making process, it lacked specific materials selection criteria </w:t>
      </w:r>
      <w:r w:rsidR="00440B65">
        <w:t xml:space="preserve">and guidance. I </w:t>
      </w:r>
      <w:r>
        <w:t xml:space="preserve">therefore reviewed the </w:t>
      </w:r>
      <w:r w:rsidR="00440B65">
        <w:t>RP’s wider</w:t>
      </w:r>
      <w:r>
        <w:t xml:space="preserve"> submission to understand the materials selection criteria. </w:t>
      </w:r>
    </w:p>
    <w:p w14:paraId="68174DC1" w14:textId="4EF0841E" w:rsidR="002A4C70" w:rsidRDefault="00345660" w:rsidP="00964F1E">
      <w:pPr>
        <w:pStyle w:val="Numberedparagraph"/>
        <w:ind w:left="851" w:hanging="851"/>
      </w:pPr>
      <w:r>
        <w:t xml:space="preserve">The </w:t>
      </w:r>
      <w:r w:rsidR="00294F8C">
        <w:t xml:space="preserve">SIR </w:t>
      </w:r>
      <w:r>
        <w:t>(</w:t>
      </w:r>
      <w:r w:rsidR="00413625">
        <w:t xml:space="preserve">ref. </w:t>
      </w:r>
      <w:sdt>
        <w:sdtPr>
          <w:id w:val="1665207713"/>
          <w:citation/>
        </w:sdtPr>
        <w:sdtEndPr/>
        <w:sdtContent>
          <w:r w:rsidR="00871042">
            <w:fldChar w:fldCharType="begin"/>
          </w:r>
          <w:r w:rsidR="00871042">
            <w:instrText xml:space="preserve"> CITATION Str \l 2057 </w:instrText>
          </w:r>
          <w:r w:rsidR="00871042">
            <w:fldChar w:fldCharType="separate"/>
          </w:r>
          <w:r w:rsidR="00B02777" w:rsidRPr="00B02777">
            <w:rPr>
              <w:noProof/>
            </w:rPr>
            <w:t>[35]</w:t>
          </w:r>
          <w:r w:rsidR="00871042">
            <w:fldChar w:fldCharType="end"/>
          </w:r>
        </w:sdtContent>
      </w:sdt>
      <w:r>
        <w:t xml:space="preserve">) states </w:t>
      </w:r>
      <w:r w:rsidR="00294F8C">
        <w:t xml:space="preserve">under </w:t>
      </w:r>
      <w:r>
        <w:t>SIR</w:t>
      </w:r>
      <w:r w:rsidR="003B6581">
        <w:t xml:space="preserve"> no. </w:t>
      </w:r>
      <w:r>
        <w:t xml:space="preserve">211 that </w:t>
      </w:r>
      <w:r w:rsidR="00294F8C">
        <w:t>“</w:t>
      </w:r>
      <w:r>
        <w:t>the considerations made in materials selection beyond the duty requirements include through-life radiation dose implication, legislation, ALARP, Best Available Technology, cost, supply chain availability, standardisation and OPEX</w:t>
      </w:r>
      <w:r w:rsidR="00294F8C">
        <w:t>”</w:t>
      </w:r>
      <w:r>
        <w:t xml:space="preserve">. While the ALARP justification was part of the considerations, I regarded this was not in </w:t>
      </w:r>
      <w:r w:rsidR="00AA22AC">
        <w:t xml:space="preserve">itself </w:t>
      </w:r>
      <w:r>
        <w:t xml:space="preserve">sufficient detail to </w:t>
      </w:r>
      <w:r w:rsidR="00AA22AC">
        <w:t xml:space="preserve">define how a robust </w:t>
      </w:r>
      <w:r>
        <w:t>decision</w:t>
      </w:r>
      <w:r w:rsidR="00AA22AC">
        <w:t xml:space="preserve"> is made</w:t>
      </w:r>
      <w:r>
        <w:t xml:space="preserve">. </w:t>
      </w:r>
      <w:r w:rsidR="00C90279">
        <w:t xml:space="preserve">Through my engagements with the ONR Chemistry inspector, I was made aware of </w:t>
      </w:r>
      <w:r w:rsidR="00765C38">
        <w:t>guidance provided elsewhere in the E3S case on material</w:t>
      </w:r>
      <w:r w:rsidR="0024377A">
        <w:t>s</w:t>
      </w:r>
      <w:r w:rsidR="00765C38">
        <w:t xml:space="preserve"> selection, provided under the </w:t>
      </w:r>
      <w:r w:rsidR="002E711E">
        <w:t>‘</w:t>
      </w:r>
      <w:r w:rsidR="000F504D" w:rsidRPr="000F504D">
        <w:t xml:space="preserve">Primary Water Chemistry – Minimisation of Corrosion of Structural </w:t>
      </w:r>
      <w:r w:rsidR="000F504D" w:rsidRPr="00AA1117">
        <w:t>Materials</w:t>
      </w:r>
      <w:r w:rsidR="002E711E">
        <w:t>’</w:t>
      </w:r>
      <w:r w:rsidR="000F504D" w:rsidRPr="00AA1117">
        <w:t xml:space="preserve"> (</w:t>
      </w:r>
      <w:r w:rsidR="00871042" w:rsidRPr="00AA1117">
        <w:t>ref.</w:t>
      </w:r>
      <w:sdt>
        <w:sdtPr>
          <w:id w:val="1318925601"/>
          <w:citation/>
        </w:sdtPr>
        <w:sdtEndPr/>
        <w:sdtContent>
          <w:r w:rsidR="00C72304">
            <w:fldChar w:fldCharType="begin"/>
          </w:r>
          <w:r w:rsidR="007E4D79">
            <w:instrText xml:space="preserve">CITATION Rol3 \l 2057 </w:instrText>
          </w:r>
          <w:r w:rsidR="00C72304">
            <w:fldChar w:fldCharType="separate"/>
          </w:r>
          <w:r w:rsidR="00B02777">
            <w:rPr>
              <w:noProof/>
            </w:rPr>
            <w:t xml:space="preserve"> </w:t>
          </w:r>
          <w:r w:rsidR="00B02777" w:rsidRPr="00B02777">
            <w:rPr>
              <w:noProof/>
            </w:rPr>
            <w:t>[68]</w:t>
          </w:r>
          <w:r w:rsidR="00C72304">
            <w:fldChar w:fldCharType="end"/>
          </w:r>
        </w:sdtContent>
      </w:sdt>
      <w:r w:rsidRPr="00AA1117">
        <w:t xml:space="preserve">), which </w:t>
      </w:r>
      <w:r w:rsidR="00765C38" w:rsidRPr="00AA1117">
        <w:t>supports</w:t>
      </w:r>
      <w:r>
        <w:t xml:space="preserve"> </w:t>
      </w:r>
      <w:r w:rsidR="008E5181">
        <w:t xml:space="preserve">E3S case </w:t>
      </w:r>
      <w:r>
        <w:t>Chapter 20</w:t>
      </w:r>
      <w:r w:rsidR="00765C38">
        <w:t>: Chemistry</w:t>
      </w:r>
      <w:r>
        <w:t xml:space="preserve"> </w:t>
      </w:r>
      <w:r w:rsidR="008E5181">
        <w:t xml:space="preserve">(ref. </w:t>
      </w:r>
      <w:sdt>
        <w:sdtPr>
          <w:id w:val="604231611"/>
          <w:citation/>
        </w:sdtPr>
        <w:sdtEndPr/>
        <w:sdtContent>
          <w:r w:rsidR="008E5181">
            <w:fldChar w:fldCharType="begin"/>
          </w:r>
          <w:r w:rsidR="008C38FE">
            <w:instrText xml:space="preserve">CITATION E3Sch20 \l 2057 </w:instrText>
          </w:r>
          <w:r w:rsidR="008E5181">
            <w:fldChar w:fldCharType="separate"/>
          </w:r>
          <w:r w:rsidR="00B02777" w:rsidRPr="00B02777">
            <w:rPr>
              <w:noProof/>
            </w:rPr>
            <w:t>[7]</w:t>
          </w:r>
          <w:r w:rsidR="008E5181">
            <w:fldChar w:fldCharType="end"/>
          </w:r>
        </w:sdtContent>
      </w:sdt>
      <w:r w:rsidR="008E5181">
        <w:t>)</w:t>
      </w:r>
      <w:r w:rsidR="00765C38">
        <w:t>. I reviewed this document,</w:t>
      </w:r>
      <w:r>
        <w:t xml:space="preserve"> which provide</w:t>
      </w:r>
      <w:r w:rsidR="00765C38">
        <w:t>s</w:t>
      </w:r>
      <w:r>
        <w:t xml:space="preserve"> a number of factors for </w:t>
      </w:r>
      <w:r w:rsidR="00765C38">
        <w:t xml:space="preserve">consideration during </w:t>
      </w:r>
      <w:r>
        <w:t>materials selection</w:t>
      </w:r>
      <w:r w:rsidR="00765C38">
        <w:t>,</w:t>
      </w:r>
      <w:r>
        <w:t xml:space="preserve"> including functional and non-functional requirements of the SSC, through life degradation</w:t>
      </w:r>
      <w:r w:rsidR="00765C38">
        <w:t>,</w:t>
      </w:r>
      <w:r>
        <w:t xml:space="preserve"> ease of manufacture, fabrication, inspection and maintenance. I considered </w:t>
      </w:r>
      <w:r w:rsidR="004C339F">
        <w:t>these</w:t>
      </w:r>
      <w:r>
        <w:t xml:space="preserve"> factors </w:t>
      </w:r>
      <w:r w:rsidR="004C339F">
        <w:t xml:space="preserve">for consideration </w:t>
      </w:r>
      <w:r>
        <w:t>align</w:t>
      </w:r>
      <w:r w:rsidR="008216DC">
        <w:t>ed well</w:t>
      </w:r>
      <w:r>
        <w:t xml:space="preserve"> with </w:t>
      </w:r>
      <w:r w:rsidR="008216DC">
        <w:t>ONR</w:t>
      </w:r>
      <w:r>
        <w:t xml:space="preserve"> expectations.</w:t>
      </w:r>
      <w:r w:rsidR="008216DC">
        <w:t xml:space="preserve"> I</w:t>
      </w:r>
      <w:r>
        <w:t xml:space="preserve">n </w:t>
      </w:r>
      <w:r w:rsidR="008216DC">
        <w:t>its</w:t>
      </w:r>
      <w:r>
        <w:t xml:space="preserve"> response to</w:t>
      </w:r>
      <w:r w:rsidR="005E4B3D">
        <w:t xml:space="preserve"> </w:t>
      </w:r>
      <w:r>
        <w:t>RQ</w:t>
      </w:r>
      <w:r w:rsidR="00694C17">
        <w:t>-01198</w:t>
      </w:r>
      <w:r w:rsidR="005E4B3D">
        <w:t xml:space="preserve"> (ref.</w:t>
      </w:r>
      <w:sdt>
        <w:sdtPr>
          <w:id w:val="-1799209772"/>
          <w:citation/>
        </w:sdtPr>
        <w:sdtEndPr/>
        <w:sdtContent>
          <w:r w:rsidR="006F4129">
            <w:fldChar w:fldCharType="begin"/>
          </w:r>
          <w:r w:rsidR="006F4129">
            <w:instrText xml:space="preserve"> CITATION ONR14 \l 2057 </w:instrText>
          </w:r>
          <w:r w:rsidR="006F4129">
            <w:fldChar w:fldCharType="separate"/>
          </w:r>
          <w:r w:rsidR="00B02777">
            <w:rPr>
              <w:noProof/>
            </w:rPr>
            <w:t xml:space="preserve"> </w:t>
          </w:r>
          <w:r w:rsidR="00B02777" w:rsidRPr="00B02777">
            <w:rPr>
              <w:noProof/>
            </w:rPr>
            <w:t>[48]</w:t>
          </w:r>
          <w:r w:rsidR="006F4129">
            <w:fldChar w:fldCharType="end"/>
          </w:r>
        </w:sdtContent>
      </w:sdt>
      <w:r w:rsidR="005E4B3D">
        <w:t>)</w:t>
      </w:r>
      <w:r>
        <w:t>, the RP explained that these factors were not a set of requirements for material</w:t>
      </w:r>
      <w:r w:rsidR="0024377A">
        <w:t>s</w:t>
      </w:r>
      <w:r>
        <w:t xml:space="preserve"> selection but presented as context for the document. While I consider that the RP has an understanding of the factors required for materials selection</w:t>
      </w:r>
      <w:r w:rsidR="00D55C07">
        <w:t xml:space="preserve"> as demonstrated in </w:t>
      </w:r>
      <w:r w:rsidR="007C0A49">
        <w:t>(</w:t>
      </w:r>
      <w:r w:rsidR="0062083A">
        <w:t>ref.</w:t>
      </w:r>
      <w:r w:rsidR="000F504D">
        <w:t xml:space="preserve"> </w:t>
      </w:r>
      <w:sdt>
        <w:sdtPr>
          <w:id w:val="-1684358360"/>
          <w:citation/>
        </w:sdtPr>
        <w:sdtEndPr/>
        <w:sdtContent>
          <w:r w:rsidR="000F504D">
            <w:fldChar w:fldCharType="begin"/>
          </w:r>
          <w:r w:rsidR="007E4D79">
            <w:instrText xml:space="preserve">CITATION Rol3 \l 2057 </w:instrText>
          </w:r>
          <w:r w:rsidR="000F504D">
            <w:fldChar w:fldCharType="separate"/>
          </w:r>
          <w:r w:rsidR="00B02777" w:rsidRPr="00B02777">
            <w:rPr>
              <w:noProof/>
            </w:rPr>
            <w:t>[68]</w:t>
          </w:r>
          <w:r w:rsidR="000F504D">
            <w:fldChar w:fldCharType="end"/>
          </w:r>
        </w:sdtContent>
      </w:sdt>
      <w:r w:rsidR="007C0A49">
        <w:t>)</w:t>
      </w:r>
      <w:r>
        <w:t xml:space="preserve">, it is currently unclear where the RP has </w:t>
      </w:r>
      <w:r w:rsidR="004A0E9A">
        <w:t xml:space="preserve">incorporated </w:t>
      </w:r>
      <w:r>
        <w:t xml:space="preserve">this in their process. I therefore reviewed the </w:t>
      </w:r>
      <w:r w:rsidR="00E844B6">
        <w:t xml:space="preserve">RP’s design optimisation </w:t>
      </w:r>
      <w:r>
        <w:t xml:space="preserve">process </w:t>
      </w:r>
      <w:r w:rsidR="00E844B6">
        <w:t xml:space="preserve">(C3.2.2-2) </w:t>
      </w:r>
      <w:r>
        <w:t xml:space="preserve">in more detail. </w:t>
      </w:r>
    </w:p>
    <w:p w14:paraId="5F218FC5" w14:textId="281F87EC" w:rsidR="00D5558D" w:rsidRPr="00AA1117" w:rsidRDefault="00E844B6" w:rsidP="00964F1E">
      <w:pPr>
        <w:pStyle w:val="Numberedparagraph"/>
        <w:ind w:left="851" w:hanging="851"/>
      </w:pPr>
      <w:r>
        <w:t xml:space="preserve">The </w:t>
      </w:r>
      <w:r w:rsidR="00345660">
        <w:t>C3.2.2-2 (</w:t>
      </w:r>
      <w:r w:rsidR="00871042">
        <w:t xml:space="preserve">ref. </w:t>
      </w:r>
      <w:sdt>
        <w:sdtPr>
          <w:id w:val="942730714"/>
          <w:citation/>
        </w:sdtPr>
        <w:sdtEndPr/>
        <w:sdtContent>
          <w:r w:rsidR="00871042">
            <w:fldChar w:fldCharType="begin"/>
          </w:r>
          <w:r w:rsidR="00871042">
            <w:instrText xml:space="preserve"> CITATION Key \l 2057 </w:instrText>
          </w:r>
          <w:r w:rsidR="00871042">
            <w:fldChar w:fldCharType="separate"/>
          </w:r>
          <w:r w:rsidR="00B02777" w:rsidRPr="00B02777">
            <w:rPr>
              <w:noProof/>
            </w:rPr>
            <w:t>[39]</w:t>
          </w:r>
          <w:r w:rsidR="00871042">
            <w:fldChar w:fldCharType="end"/>
          </w:r>
        </w:sdtContent>
      </w:sdt>
      <w:r w:rsidR="00345660">
        <w:t xml:space="preserve">) </w:t>
      </w:r>
      <w:r>
        <w:t>process</w:t>
      </w:r>
      <w:r w:rsidR="00C7542C">
        <w:t xml:space="preserve"> is structured </w:t>
      </w:r>
      <w:r w:rsidR="00050B5B">
        <w:t>using</w:t>
      </w:r>
      <w:r w:rsidR="00C7542C">
        <w:t xml:space="preserve"> a </w:t>
      </w:r>
      <w:r w:rsidR="00050B5B">
        <w:t xml:space="preserve">preset format of steps or stages </w:t>
      </w:r>
      <w:r w:rsidR="00520A3A">
        <w:t>to inform decision ma</w:t>
      </w:r>
      <w:r w:rsidR="0096219E">
        <w:t>kin</w:t>
      </w:r>
      <w:r w:rsidR="00520A3A">
        <w:t xml:space="preserve">g, with each step becoming more detailed as necessary. The process </w:t>
      </w:r>
      <w:r w:rsidR="0096219E">
        <w:t xml:space="preserve">and </w:t>
      </w:r>
      <w:r w:rsidR="00520A3A">
        <w:t xml:space="preserve">outcome is captured under a </w:t>
      </w:r>
      <w:r w:rsidR="0096219E">
        <w:t>decision</w:t>
      </w:r>
      <w:r w:rsidR="00520A3A">
        <w:t xml:space="preserve"> record,</w:t>
      </w:r>
      <w:r w:rsidR="0096219E">
        <w:t xml:space="preserve"> which is </w:t>
      </w:r>
      <w:r w:rsidR="0093007B">
        <w:t xml:space="preserve">a </w:t>
      </w:r>
      <w:r w:rsidR="0096219E">
        <w:t>standardised format</w:t>
      </w:r>
      <w:r w:rsidR="00D5558D">
        <w:t xml:space="preserve"> referenced as</w:t>
      </w:r>
      <w:r w:rsidR="00520A3A">
        <w:t xml:space="preserve"> </w:t>
      </w:r>
      <w:r w:rsidR="00345660">
        <w:t>TS-DD-02 (</w:t>
      </w:r>
      <w:r w:rsidR="00871042">
        <w:t xml:space="preserve">ref. </w:t>
      </w:r>
      <w:sdt>
        <w:sdtPr>
          <w:id w:val="998304051"/>
          <w:citation/>
        </w:sdtPr>
        <w:sdtEndPr/>
        <w:sdtContent>
          <w:r w:rsidR="00871042" w:rsidRPr="00AA1117">
            <w:fldChar w:fldCharType="begin"/>
          </w:r>
          <w:r w:rsidR="00871042" w:rsidRPr="00AA1117">
            <w:instrText xml:space="preserve"> CITATION Dec \l 2057 </w:instrText>
          </w:r>
          <w:r w:rsidR="00871042" w:rsidRPr="00AA1117">
            <w:fldChar w:fldCharType="separate"/>
          </w:r>
          <w:r w:rsidR="00B02777" w:rsidRPr="00B02777">
            <w:rPr>
              <w:noProof/>
            </w:rPr>
            <w:t>[69]</w:t>
          </w:r>
          <w:r w:rsidR="00871042" w:rsidRPr="00AA1117">
            <w:fldChar w:fldCharType="end"/>
          </w:r>
        </w:sdtContent>
      </w:sdt>
      <w:r w:rsidR="00345660" w:rsidRPr="00AA1117">
        <w:t xml:space="preserve">). I reviewed this document to assess </w:t>
      </w:r>
      <w:r w:rsidR="00D5558D" w:rsidRPr="00AA1117">
        <w:t>how and to what extent</w:t>
      </w:r>
      <w:r w:rsidR="00345660" w:rsidRPr="00AA1117">
        <w:t xml:space="preserve"> nuclear safety was considered </w:t>
      </w:r>
      <w:r w:rsidR="00D5558D" w:rsidRPr="00AA1117">
        <w:t>as a contributing factor</w:t>
      </w:r>
      <w:r w:rsidR="00345660" w:rsidRPr="00AA1117">
        <w:t xml:space="preserve">. </w:t>
      </w:r>
    </w:p>
    <w:p w14:paraId="381422B1" w14:textId="1540BE6F" w:rsidR="002B541A" w:rsidRPr="00AA1117" w:rsidRDefault="00345660" w:rsidP="00964F1E">
      <w:pPr>
        <w:pStyle w:val="Numberedparagraph"/>
        <w:ind w:left="851" w:hanging="851"/>
      </w:pPr>
      <w:r w:rsidRPr="00AA1117">
        <w:t xml:space="preserve">I noted that </w:t>
      </w:r>
      <w:r w:rsidR="00912A6C">
        <w:t>“</w:t>
      </w:r>
      <w:r w:rsidRPr="00AA1117">
        <w:t>impact on safety</w:t>
      </w:r>
      <w:r w:rsidR="00912A6C">
        <w:t>”</w:t>
      </w:r>
      <w:r w:rsidRPr="00AA1117">
        <w:t xml:space="preserve"> was considered </w:t>
      </w:r>
      <w:r w:rsidR="007A7A26" w:rsidRPr="00AA1117">
        <w:t xml:space="preserve">and used to inform the </w:t>
      </w:r>
      <w:r w:rsidRPr="00AA1117">
        <w:t>selection of the analysis tool</w:t>
      </w:r>
      <w:r w:rsidR="00AB77F9" w:rsidRPr="00AA1117">
        <w:t>s,</w:t>
      </w:r>
      <w:r w:rsidRPr="00AA1117">
        <w:t xml:space="preserve"> which include one or more </w:t>
      </w:r>
      <w:r w:rsidR="00AB77F9" w:rsidRPr="00AA1117">
        <w:t>options entitled</w:t>
      </w:r>
      <w:r w:rsidR="00E505D3">
        <w:t>:</w:t>
      </w:r>
      <w:r w:rsidR="00AB77F9" w:rsidRPr="00AA1117">
        <w:t xml:space="preserve"> </w:t>
      </w:r>
      <w:r w:rsidR="00533B7E">
        <w:t>“</w:t>
      </w:r>
      <w:r w:rsidRPr="00AA1117">
        <w:t>Advantages and Disadvantages</w:t>
      </w:r>
      <w:r w:rsidR="00533B7E">
        <w:t>”</w:t>
      </w:r>
      <w:r w:rsidR="00E505D3">
        <w:t>;</w:t>
      </w:r>
      <w:r w:rsidRPr="00AA1117">
        <w:t xml:space="preserve"> </w:t>
      </w:r>
      <w:r w:rsidR="00533B7E">
        <w:t>“</w:t>
      </w:r>
      <w:r w:rsidRPr="00AA1117">
        <w:t>R</w:t>
      </w:r>
      <w:r w:rsidR="00AB77F9" w:rsidRPr="00AA1117">
        <w:t>ed-</w:t>
      </w:r>
      <w:r w:rsidRPr="00AA1117">
        <w:t>A</w:t>
      </w:r>
      <w:r w:rsidR="00AB77F9" w:rsidRPr="00AA1117">
        <w:t>mber</w:t>
      </w:r>
      <w:r w:rsidR="006B3AC9" w:rsidRPr="00AA1117">
        <w:t>-</w:t>
      </w:r>
      <w:r w:rsidRPr="00AA1117">
        <w:t>G</w:t>
      </w:r>
      <w:r w:rsidR="006B3AC9" w:rsidRPr="00AA1117">
        <w:t>reen</w:t>
      </w:r>
      <w:r w:rsidR="00533B7E">
        <w:t>”</w:t>
      </w:r>
      <w:r w:rsidRPr="00AA1117">
        <w:t xml:space="preserve"> scoring</w:t>
      </w:r>
      <w:r w:rsidR="00E505D3">
        <w:t>; and</w:t>
      </w:r>
      <w:r w:rsidRPr="00AA1117">
        <w:t xml:space="preserve"> a </w:t>
      </w:r>
      <w:r w:rsidR="00533B7E">
        <w:t>“</w:t>
      </w:r>
      <w:r w:rsidRPr="00AA1117">
        <w:t>Pugh Matrix</w:t>
      </w:r>
      <w:r w:rsidR="00533B7E">
        <w:t>”</w:t>
      </w:r>
      <w:r w:rsidRPr="00AA1117">
        <w:t xml:space="preserve">, </w:t>
      </w:r>
      <w:r w:rsidR="006B3AC9" w:rsidRPr="00AA1117">
        <w:t>based on</w:t>
      </w:r>
      <w:r w:rsidRPr="00AA1117">
        <w:t xml:space="preserve"> pre-determined weightings for each factor. I</w:t>
      </w:r>
      <w:r w:rsidR="006B3AC9" w:rsidRPr="00AA1117">
        <w:t xml:space="preserve">n my opinion, </w:t>
      </w:r>
      <w:r w:rsidRPr="00AA1117">
        <w:t xml:space="preserve">the majority of </w:t>
      </w:r>
      <w:r w:rsidR="004517B5">
        <w:t>the</w:t>
      </w:r>
      <w:r w:rsidR="00361661" w:rsidRPr="00AA1117">
        <w:t xml:space="preserve"> </w:t>
      </w:r>
      <w:r w:rsidRPr="00AA1117">
        <w:t>criteria on the Pugh matrix were not safety related</w:t>
      </w:r>
      <w:r w:rsidR="002B541A" w:rsidRPr="00AA1117">
        <w:t xml:space="preserve"> or considered aspects important for material</w:t>
      </w:r>
      <w:r w:rsidR="0024377A">
        <w:t>s</w:t>
      </w:r>
      <w:r w:rsidR="002B541A" w:rsidRPr="00AA1117">
        <w:t xml:space="preserve"> selection. </w:t>
      </w:r>
    </w:p>
    <w:p w14:paraId="331201C2" w14:textId="3688264C" w:rsidR="00D3658B" w:rsidRDefault="002B541A" w:rsidP="00964F1E">
      <w:pPr>
        <w:pStyle w:val="Numberedparagraph"/>
        <w:ind w:left="851" w:hanging="851"/>
      </w:pPr>
      <w:r w:rsidRPr="00AA1117">
        <w:t xml:space="preserve">From my review of </w:t>
      </w:r>
      <w:r w:rsidR="00156E93">
        <w:t>the RP response</w:t>
      </w:r>
      <w:r w:rsidR="00784FA2">
        <w:t xml:space="preserve"> to R</w:t>
      </w:r>
      <w:r w:rsidR="00B94112">
        <w:t>Q</w:t>
      </w:r>
      <w:r w:rsidR="00784FA2">
        <w:t>-01198</w:t>
      </w:r>
      <w:r w:rsidR="00156E93">
        <w:t xml:space="preserve"> (</w:t>
      </w:r>
      <w:r w:rsidR="00871042" w:rsidRPr="00AA1117">
        <w:t>ref</w:t>
      </w:r>
      <w:r w:rsidR="00784FA2">
        <w:t>.</w:t>
      </w:r>
      <w:sdt>
        <w:sdtPr>
          <w:id w:val="-1698537320"/>
          <w:citation/>
        </w:sdtPr>
        <w:sdtEndPr/>
        <w:sdtContent>
          <w:r w:rsidR="00B94112">
            <w:fldChar w:fldCharType="begin"/>
          </w:r>
          <w:r w:rsidR="00B94112">
            <w:instrText xml:space="preserve"> CITATION ONR14 \l 2057 </w:instrText>
          </w:r>
          <w:r w:rsidR="00B94112">
            <w:fldChar w:fldCharType="separate"/>
          </w:r>
          <w:r w:rsidR="00B02777">
            <w:rPr>
              <w:noProof/>
            </w:rPr>
            <w:t xml:space="preserve"> </w:t>
          </w:r>
          <w:r w:rsidR="00B02777" w:rsidRPr="00B02777">
            <w:rPr>
              <w:noProof/>
            </w:rPr>
            <w:t>[48]</w:t>
          </w:r>
          <w:r w:rsidR="00B94112">
            <w:fldChar w:fldCharType="end"/>
          </w:r>
        </w:sdtContent>
      </w:sdt>
      <w:r w:rsidR="00156E93">
        <w:t>)</w:t>
      </w:r>
      <w:r w:rsidR="00010AE2">
        <w:t>,</w:t>
      </w:r>
      <w:r w:rsidRPr="00AA1117">
        <w:t xml:space="preserve"> </w:t>
      </w:r>
      <w:r w:rsidR="00174B7A" w:rsidRPr="00AA1117">
        <w:t>the RP</w:t>
      </w:r>
      <w:r w:rsidR="00345660" w:rsidRPr="00AA1117">
        <w:t xml:space="preserve"> notes</w:t>
      </w:r>
      <w:r w:rsidR="00345660">
        <w:t xml:space="preserve"> that specific guidance on using the C3.2.2-2 process for materials selection has been produced. The RP </w:t>
      </w:r>
      <w:r w:rsidR="00174B7A">
        <w:t xml:space="preserve">elaborated </w:t>
      </w:r>
      <w:r w:rsidR="00345660">
        <w:t>that this material</w:t>
      </w:r>
      <w:r w:rsidR="00A2510B">
        <w:t>-</w:t>
      </w:r>
      <w:r w:rsidR="00345660">
        <w:t xml:space="preserve">specific guidance is used by the materials engineers within the </w:t>
      </w:r>
      <w:r w:rsidR="00E867A5">
        <w:t>m</w:t>
      </w:r>
      <w:r w:rsidR="00345660">
        <w:t xml:space="preserve">aterials team when </w:t>
      </w:r>
      <w:r w:rsidR="00345660">
        <w:lastRenderedPageBreak/>
        <w:t xml:space="preserve">technically checking any decision records to provide consistency in approach. </w:t>
      </w:r>
      <w:r w:rsidR="006C41B9">
        <w:t xml:space="preserve">I </w:t>
      </w:r>
      <w:r w:rsidR="002E0167">
        <w:t xml:space="preserve">considered that reference to </w:t>
      </w:r>
      <w:r w:rsidR="006C41B9">
        <w:t>t</w:t>
      </w:r>
      <w:r w:rsidR="00345660">
        <w:t xml:space="preserve">his </w:t>
      </w:r>
      <w:r w:rsidR="00174B7A">
        <w:t xml:space="preserve">guidance </w:t>
      </w:r>
      <w:r w:rsidR="004656F9">
        <w:t xml:space="preserve">as part of the supporting evidence for the E3S </w:t>
      </w:r>
      <w:r w:rsidR="00D85185">
        <w:t xml:space="preserve">case </w:t>
      </w:r>
      <w:r w:rsidR="004656F9">
        <w:t>structural integrity claim</w:t>
      </w:r>
      <w:r w:rsidR="002E0167">
        <w:t xml:space="preserve"> would be </w:t>
      </w:r>
      <w:r w:rsidR="009F49AD">
        <w:t>important to provide context and assurance in the substantiation of materials specification</w:t>
      </w:r>
      <w:r w:rsidR="004656F9">
        <w:t>.</w:t>
      </w:r>
    </w:p>
    <w:p w14:paraId="0EFFDEB4" w14:textId="2670A476" w:rsidR="00852905" w:rsidRDefault="00BF0CC3" w:rsidP="00964F1E">
      <w:pPr>
        <w:pStyle w:val="Numberedparagraph"/>
        <w:ind w:left="851" w:hanging="851"/>
      </w:pPr>
      <w:r>
        <w:t xml:space="preserve">Overall, </w:t>
      </w:r>
      <w:r w:rsidR="00D3658B">
        <w:t xml:space="preserve">I consider the E3S case </w:t>
      </w:r>
      <w:r w:rsidR="00653969">
        <w:t xml:space="preserve">demonstrates </w:t>
      </w:r>
      <w:r w:rsidR="00D3658B">
        <w:t xml:space="preserve">that the RP </w:t>
      </w:r>
      <w:r w:rsidR="00481620">
        <w:t>are following a structured process for decision making,</w:t>
      </w:r>
      <w:r w:rsidR="00E36FD6">
        <w:t xml:space="preserve"> however the</w:t>
      </w:r>
      <w:r w:rsidR="00653969">
        <w:t xml:space="preserve"> adequacy of this process for </w:t>
      </w:r>
      <w:r w:rsidR="009E0DF9">
        <w:t>ensuring that a</w:t>
      </w:r>
      <w:r w:rsidR="00946840">
        <w:t xml:space="preserve"> </w:t>
      </w:r>
      <w:r w:rsidR="00653969">
        <w:t>robust material</w:t>
      </w:r>
      <w:r w:rsidR="0024377A">
        <w:t>s</w:t>
      </w:r>
      <w:r w:rsidR="00653969">
        <w:t xml:space="preserve"> selection decision</w:t>
      </w:r>
      <w:r w:rsidR="00396C55">
        <w:t xml:space="preserve">, based on important, technical aspects for the individual components, </w:t>
      </w:r>
      <w:r w:rsidR="009E0DF9">
        <w:t xml:space="preserve">has </w:t>
      </w:r>
      <w:r w:rsidR="00653969">
        <w:t xml:space="preserve">not been fully demonstrated </w:t>
      </w:r>
      <w:r w:rsidR="002177B6">
        <w:t>within Step 2</w:t>
      </w:r>
      <w:r w:rsidR="00653969">
        <w:t xml:space="preserve">. </w:t>
      </w:r>
      <w:r w:rsidR="00E07DBE">
        <w:t xml:space="preserve">The RP’s proposal to produce material </w:t>
      </w:r>
      <w:r w:rsidR="002177B6">
        <w:t>specific</w:t>
      </w:r>
      <w:r w:rsidR="00E07DBE">
        <w:t xml:space="preserve"> </w:t>
      </w:r>
      <w:r w:rsidR="002177B6">
        <w:t>guidance</w:t>
      </w:r>
      <w:r w:rsidR="00E07DBE">
        <w:t xml:space="preserve"> to inform the decision </w:t>
      </w:r>
      <w:r w:rsidR="002177B6">
        <w:t>making</w:t>
      </w:r>
      <w:r w:rsidR="00E07DBE">
        <w:t xml:space="preserve"> process is </w:t>
      </w:r>
      <w:r w:rsidR="002177B6">
        <w:t xml:space="preserve">encouraging, which I consider to be reasonable </w:t>
      </w:r>
      <w:r w:rsidR="008E604E">
        <w:t>at this stage of GDA</w:t>
      </w:r>
      <w:r w:rsidR="00852905">
        <w:t>.</w:t>
      </w:r>
      <w:r w:rsidR="002177B6">
        <w:t xml:space="preserve"> </w:t>
      </w:r>
    </w:p>
    <w:p w14:paraId="70F1BF50" w14:textId="3B5A5F5B" w:rsidR="00345660" w:rsidRDefault="00E937B8" w:rsidP="00964F1E">
      <w:pPr>
        <w:pStyle w:val="Numberedparagraph"/>
        <w:ind w:left="851" w:hanging="851"/>
      </w:pPr>
      <w:r>
        <w:t>In my opinion</w:t>
      </w:r>
      <w:r w:rsidR="00852905">
        <w:t xml:space="preserve"> this lack of evidence within Step 2 </w:t>
      </w:r>
      <w:r>
        <w:t>is not a</w:t>
      </w:r>
      <w:r w:rsidR="00852905">
        <w:t xml:space="preserve"> significant shortfall, </w:t>
      </w:r>
      <w:r>
        <w:t xml:space="preserve">however </w:t>
      </w:r>
      <w:r w:rsidR="0044138F">
        <w:t xml:space="preserve">I expect further </w:t>
      </w:r>
      <w:r w:rsidR="00CA44E9">
        <w:t xml:space="preserve">component-specific </w:t>
      </w:r>
      <w:r w:rsidR="00B250B9">
        <w:t>evidence to be presented within the E3S case to demonstrate</w:t>
      </w:r>
      <w:r w:rsidR="00CA44E9">
        <w:t xml:space="preserve"> how this approach </w:t>
      </w:r>
      <w:r w:rsidR="003653E1">
        <w:t xml:space="preserve">has been applied </w:t>
      </w:r>
      <w:r w:rsidR="008E604E">
        <w:t>for the design of c</w:t>
      </w:r>
      <w:r w:rsidR="003653E1">
        <w:t>omponents, and whether a reasonable level of material specific scrutiny has been applied</w:t>
      </w:r>
      <w:r w:rsidR="004A0D72">
        <w:t xml:space="preserve"> through processes that may not currently be apparent in the E3S </w:t>
      </w:r>
      <w:r w:rsidR="00D85185">
        <w:t>case</w:t>
      </w:r>
      <w:r w:rsidR="004A0D72">
        <w:t xml:space="preserve">. I </w:t>
      </w:r>
      <w:r w:rsidR="004656F9">
        <w:t xml:space="preserve">expect </w:t>
      </w:r>
      <w:r w:rsidR="00B250B9">
        <w:t xml:space="preserve">further evidence to be presented within the E3S case to substantiate the </w:t>
      </w:r>
      <w:r w:rsidR="004A0D72">
        <w:t>RP’s material</w:t>
      </w:r>
      <w:r w:rsidR="0024377A">
        <w:t>s</w:t>
      </w:r>
      <w:r w:rsidR="004A0D72">
        <w:t xml:space="preserve"> selection approach</w:t>
      </w:r>
      <w:r w:rsidR="00EA0F24">
        <w:t>,</w:t>
      </w:r>
      <w:r w:rsidR="004A0D72">
        <w:t xml:space="preserve"> includ</w:t>
      </w:r>
      <w:r w:rsidR="00B250B9">
        <w:t>ing</w:t>
      </w:r>
      <w:r w:rsidR="004A0D72">
        <w:t xml:space="preserve"> </w:t>
      </w:r>
      <w:r w:rsidR="00345660">
        <w:t>th</w:t>
      </w:r>
      <w:r w:rsidR="003961E8">
        <w:t xml:space="preserve">e materials </w:t>
      </w:r>
      <w:r w:rsidR="00A84E3F">
        <w:t xml:space="preserve">selection </w:t>
      </w:r>
      <w:r w:rsidR="003961E8">
        <w:t>specific guidance</w:t>
      </w:r>
      <w:r w:rsidR="00345660">
        <w:t xml:space="preserve"> </w:t>
      </w:r>
      <w:r w:rsidR="00A84E3F">
        <w:t>being</w:t>
      </w:r>
      <w:r w:rsidR="004A0D72">
        <w:t xml:space="preserve"> developed</w:t>
      </w:r>
      <w:r w:rsidR="009C25C2">
        <w:t xml:space="preserve">. </w:t>
      </w:r>
      <w:r w:rsidR="00141968">
        <w:t>I consider this to be a residual matter.</w:t>
      </w:r>
    </w:p>
    <w:p w14:paraId="223034FE" w14:textId="693591E9" w:rsidR="00A207C8" w:rsidRDefault="001E58E1" w:rsidP="00964F1E">
      <w:pPr>
        <w:pStyle w:val="Numberedparagraph"/>
        <w:ind w:left="851" w:hanging="851"/>
      </w:pPr>
      <w:r>
        <w:t>From</w:t>
      </w:r>
      <w:r w:rsidR="00345660">
        <w:t xml:space="preserve"> my </w:t>
      </w:r>
      <w:r>
        <w:t xml:space="preserve">broader </w:t>
      </w:r>
      <w:r w:rsidR="00345660">
        <w:t xml:space="preserve">review of </w:t>
      </w:r>
      <w:r w:rsidR="004D6FB7">
        <w:t xml:space="preserve">the </w:t>
      </w:r>
      <w:r w:rsidR="00345660">
        <w:t>C3.2.2-2</w:t>
      </w:r>
      <w:r w:rsidR="004D6FB7">
        <w:t xml:space="preserve"> process</w:t>
      </w:r>
      <w:r w:rsidR="00345660">
        <w:t>, I considered that it lacked guidance on who makes the decisions and how the</w:t>
      </w:r>
      <w:r w:rsidR="00707555">
        <w:t xml:space="preserve"> component lead/IPT members </w:t>
      </w:r>
      <w:r w:rsidR="00345660">
        <w:t xml:space="preserve">are selected. </w:t>
      </w:r>
      <w:r w:rsidR="00707555">
        <w:t>In its response to</w:t>
      </w:r>
      <w:r w:rsidR="005D3501" w:rsidRPr="005D3501">
        <w:t xml:space="preserve"> </w:t>
      </w:r>
      <w:r w:rsidR="005D3501">
        <w:t>RQ-01198 (ref.</w:t>
      </w:r>
      <w:sdt>
        <w:sdtPr>
          <w:id w:val="1776751564"/>
          <w:citation/>
        </w:sdtPr>
        <w:sdtEndPr/>
        <w:sdtContent>
          <w:r w:rsidR="005D3501">
            <w:fldChar w:fldCharType="begin"/>
          </w:r>
          <w:r w:rsidR="005D3501">
            <w:instrText xml:space="preserve"> CITATION ONR14 \l 2057 </w:instrText>
          </w:r>
          <w:r w:rsidR="005D3501">
            <w:fldChar w:fldCharType="separate"/>
          </w:r>
          <w:r w:rsidR="00B02777">
            <w:rPr>
              <w:noProof/>
            </w:rPr>
            <w:t xml:space="preserve"> </w:t>
          </w:r>
          <w:r w:rsidR="00B02777" w:rsidRPr="00B02777">
            <w:rPr>
              <w:noProof/>
            </w:rPr>
            <w:t>[48]</w:t>
          </w:r>
          <w:r w:rsidR="005D3501">
            <w:fldChar w:fldCharType="end"/>
          </w:r>
        </w:sdtContent>
      </w:sdt>
      <w:r w:rsidR="005D3501">
        <w:t>)</w:t>
      </w:r>
      <w:r w:rsidR="00707555">
        <w:t>, t</w:t>
      </w:r>
      <w:r w:rsidR="00345660">
        <w:t xml:space="preserve">he RP explained that the C3.2.2-2 process for materials selection is initiated by the relevant component IPT and is managed through the </w:t>
      </w:r>
      <w:r w:rsidR="000A27C9">
        <w:t xml:space="preserve">RP’s </w:t>
      </w:r>
      <w:r w:rsidR="00345660">
        <w:t xml:space="preserve">GR process (C3.2.1-3, </w:t>
      </w:r>
      <w:r w:rsidR="00871042">
        <w:t xml:space="preserve">ref. </w:t>
      </w:r>
      <w:sdt>
        <w:sdtPr>
          <w:id w:val="1135987443"/>
          <w:citation/>
        </w:sdtPr>
        <w:sdtEndPr/>
        <w:sdtContent>
          <w:r w:rsidR="00871042">
            <w:fldChar w:fldCharType="begin"/>
          </w:r>
          <w:r w:rsidR="00871042">
            <w:instrText xml:space="preserve"> CITATION Key \l 2057 </w:instrText>
          </w:r>
          <w:r w:rsidR="00871042">
            <w:fldChar w:fldCharType="separate"/>
          </w:r>
          <w:r w:rsidR="00B02777" w:rsidRPr="00B02777">
            <w:rPr>
              <w:noProof/>
            </w:rPr>
            <w:t>[39]</w:t>
          </w:r>
          <w:r w:rsidR="00871042">
            <w:fldChar w:fldCharType="end"/>
          </w:r>
        </w:sdtContent>
      </w:sdt>
      <w:r w:rsidR="00345660">
        <w:t>) which ensures appropriate stakeholder engagement. I noted there is no specific guidance on the selection of the IPT</w:t>
      </w:r>
      <w:r w:rsidR="00A04BD9">
        <w:t>, which in my opinion does not reflect</w:t>
      </w:r>
      <w:r w:rsidR="00345660">
        <w:t xml:space="preserve"> the importance of having an appropriately represented team </w:t>
      </w:r>
      <w:r w:rsidR="00D74A96">
        <w:t>of Suitably Qualified and Experienced Persons (SQEP)</w:t>
      </w:r>
      <w:r w:rsidR="00382123">
        <w:t xml:space="preserve"> </w:t>
      </w:r>
      <w:r w:rsidR="00345660">
        <w:t>to make materials selection decisions</w:t>
      </w:r>
      <w:r w:rsidR="00A04BD9">
        <w:t>.</w:t>
      </w:r>
      <w:r w:rsidR="00345660">
        <w:t xml:space="preserve"> I </w:t>
      </w:r>
      <w:r w:rsidR="00E81840">
        <w:t xml:space="preserve">therefore </w:t>
      </w:r>
      <w:r w:rsidR="00B577D9">
        <w:t>expect</w:t>
      </w:r>
      <w:r w:rsidR="00456A79">
        <w:t xml:space="preserve"> the decision </w:t>
      </w:r>
      <w:r w:rsidR="004D6FB7">
        <w:t>making</w:t>
      </w:r>
      <w:r w:rsidR="00456A79">
        <w:t xml:space="preserve"> records</w:t>
      </w:r>
      <w:r w:rsidR="004D6FB7">
        <w:t xml:space="preserve"> for material</w:t>
      </w:r>
      <w:r w:rsidR="0024377A">
        <w:t>s</w:t>
      </w:r>
      <w:r w:rsidR="004D6FB7">
        <w:t xml:space="preserve"> selection </w:t>
      </w:r>
      <w:r w:rsidR="00E055BD">
        <w:t xml:space="preserve">and specification </w:t>
      </w:r>
      <w:r w:rsidR="004D6FB7">
        <w:t xml:space="preserve">produced from the C3.2.2-2 process </w:t>
      </w:r>
      <w:r w:rsidR="00A207C8">
        <w:t xml:space="preserve">for a range of safety significant </w:t>
      </w:r>
      <w:r w:rsidR="008E6FEF">
        <w:t>Rolls-Royce SMR design</w:t>
      </w:r>
      <w:r w:rsidR="00A207C8">
        <w:t xml:space="preserve"> </w:t>
      </w:r>
      <w:r w:rsidR="00CA47A9">
        <w:t>to be available as part of the E3S case</w:t>
      </w:r>
      <w:r w:rsidR="00E81840">
        <w:t xml:space="preserve">. This </w:t>
      </w:r>
      <w:r w:rsidR="00CA47A9">
        <w:t>should</w:t>
      </w:r>
      <w:r w:rsidR="00E81840">
        <w:t xml:space="preserve"> include </w:t>
      </w:r>
      <w:r w:rsidR="00CA47A9">
        <w:t>evidence of a</w:t>
      </w:r>
      <w:r w:rsidR="00EE7227">
        <w:t xml:space="preserve"> material-selection</w:t>
      </w:r>
      <w:r w:rsidR="00E81840">
        <w:t xml:space="preserve"> SQEP in </w:t>
      </w:r>
      <w:r w:rsidR="00EE7227">
        <w:t xml:space="preserve">the </w:t>
      </w:r>
      <w:r w:rsidR="00E81840">
        <w:t>IPT. I consider this to be a residual matter.</w:t>
      </w:r>
    </w:p>
    <w:p w14:paraId="542CDAA7" w14:textId="48CA52F0" w:rsidR="00345660" w:rsidRDefault="00E33B0F" w:rsidP="00964F1E">
      <w:pPr>
        <w:pStyle w:val="Numberedparagraph"/>
        <w:ind w:left="851" w:hanging="851"/>
      </w:pPr>
      <w:r>
        <w:t>SC 23.1.5 notes that ageing management is considered in the selection and specification of material</w:t>
      </w:r>
      <w:r w:rsidR="00F30A7F">
        <w:t xml:space="preserve"> </w:t>
      </w:r>
      <w:r w:rsidR="004514EE">
        <w:t>for</w:t>
      </w:r>
      <w:r w:rsidR="00F30A7F">
        <w:t xml:space="preserve"> the design of components. </w:t>
      </w:r>
      <w:r w:rsidR="00345660">
        <w:t xml:space="preserve">The RP has produced an </w:t>
      </w:r>
      <w:r w:rsidR="00EE5366">
        <w:t>A</w:t>
      </w:r>
      <w:r w:rsidR="00345660">
        <w:t xml:space="preserve">geing </w:t>
      </w:r>
      <w:r w:rsidR="00EE5366">
        <w:t>M</w:t>
      </w:r>
      <w:r w:rsidR="00345660">
        <w:t xml:space="preserve">anagement </w:t>
      </w:r>
      <w:r w:rsidR="00EE5366">
        <w:t>P</w:t>
      </w:r>
      <w:r w:rsidR="00345660">
        <w:t>lan (AMP)</w:t>
      </w:r>
      <w:r w:rsidR="00EE5366">
        <w:t>,</w:t>
      </w:r>
      <w:r w:rsidR="00345660">
        <w:t xml:space="preserve"> </w:t>
      </w:r>
      <w:r w:rsidR="00EE5366">
        <w:t>through</w:t>
      </w:r>
      <w:r w:rsidR="00345660">
        <w:t xml:space="preserve"> which Technical Justifications (TJ) will be produced </w:t>
      </w:r>
      <w:r w:rsidR="00483D0D">
        <w:t xml:space="preserve">to outline the management of </w:t>
      </w:r>
      <w:r w:rsidR="0022145C">
        <w:t>each identified</w:t>
      </w:r>
      <w:r w:rsidR="00345660">
        <w:t xml:space="preserve"> </w:t>
      </w:r>
      <w:r>
        <w:t xml:space="preserve">ageing </w:t>
      </w:r>
      <w:r w:rsidR="00764001">
        <w:t>and</w:t>
      </w:r>
      <w:r>
        <w:t xml:space="preserve"> </w:t>
      </w:r>
      <w:r w:rsidR="00345660">
        <w:t xml:space="preserve">degradation mechanism. I </w:t>
      </w:r>
      <w:r w:rsidR="00F12D90">
        <w:t>have sampled</w:t>
      </w:r>
      <w:r w:rsidR="00345660">
        <w:t xml:space="preserve"> the AMP </w:t>
      </w:r>
      <w:r w:rsidR="00F12D90">
        <w:t xml:space="preserve">separately as part of my Step 2 assessment (see Section </w:t>
      </w:r>
      <w:r w:rsidR="00AA1117">
        <w:t>4.2.5.2</w:t>
      </w:r>
      <w:r w:rsidR="00F12D90">
        <w:t xml:space="preserve"> below), however I wanted to</w:t>
      </w:r>
      <w:r w:rsidR="00345660">
        <w:t xml:space="preserve"> understand how ageing and degradation considerations were </w:t>
      </w:r>
      <w:r w:rsidR="00F12D90">
        <w:t xml:space="preserve">accounted for </w:t>
      </w:r>
      <w:r w:rsidR="00345660">
        <w:t>in the materials selection</w:t>
      </w:r>
      <w:r w:rsidR="00C0048D">
        <w:t xml:space="preserve"> and specification</w:t>
      </w:r>
      <w:r w:rsidR="00345660">
        <w:t xml:space="preserve"> process</w:t>
      </w:r>
      <w:r w:rsidR="00DA5325">
        <w:t>, and vice versa</w:t>
      </w:r>
      <w:r w:rsidR="00345660">
        <w:t xml:space="preserve">. This link is important to minimise the known risk of degradation in the materials </w:t>
      </w:r>
      <w:r w:rsidR="00345660">
        <w:lastRenderedPageBreak/>
        <w:t>selected</w:t>
      </w:r>
      <w:r w:rsidR="00E15030">
        <w:t xml:space="preserve"> and inform design decisions</w:t>
      </w:r>
      <w:r w:rsidR="00345660">
        <w:t xml:space="preserve">. </w:t>
      </w:r>
      <w:r w:rsidR="00A64354">
        <w:t xml:space="preserve">From my sampling, I </w:t>
      </w:r>
      <w:r w:rsidR="00DA5325">
        <w:t xml:space="preserve">was able to </w:t>
      </w:r>
      <w:r w:rsidR="00A64354">
        <w:t>identif</w:t>
      </w:r>
      <w:r w:rsidR="00DA5325">
        <w:t>y</w:t>
      </w:r>
      <w:r w:rsidR="00A64354">
        <w:t xml:space="preserve"> that</w:t>
      </w:r>
      <w:r w:rsidR="00DA5325">
        <w:t>,</w:t>
      </w:r>
      <w:r w:rsidR="00345660">
        <w:t xml:space="preserve"> where the materials selection process highlights that materials are required outside the scope of the TJ for a credible degradation mechanism</w:t>
      </w:r>
      <w:r w:rsidR="00390405">
        <w:t>,</w:t>
      </w:r>
      <w:r w:rsidR="00345660">
        <w:t xml:space="preserve"> then the TJ will be updated through a business change control process</w:t>
      </w:r>
      <w:r w:rsidR="006C5AA4">
        <w:t xml:space="preserve"> (</w:t>
      </w:r>
      <w:r w:rsidR="00345660">
        <w:t>C3.2.1-9</w:t>
      </w:r>
      <w:r w:rsidR="006C5AA4">
        <w:t>)</w:t>
      </w:r>
      <w:r w:rsidR="00345660">
        <w:t xml:space="preserve">. I </w:t>
      </w:r>
      <w:r w:rsidR="00DA5325">
        <w:t>am</w:t>
      </w:r>
      <w:r w:rsidR="00345660">
        <w:t xml:space="preserve"> content that the </w:t>
      </w:r>
      <w:r w:rsidR="00DA5325">
        <w:t xml:space="preserve">RP’s approach enables </w:t>
      </w:r>
      <w:r w:rsidR="00345660">
        <w:t xml:space="preserve">TJ </w:t>
      </w:r>
      <w:r w:rsidR="00DA5325">
        <w:t>scope to</w:t>
      </w:r>
      <w:r w:rsidR="00345660">
        <w:t xml:space="preserve"> be </w:t>
      </w:r>
      <w:r w:rsidR="00DA5325">
        <w:t xml:space="preserve">actively </w:t>
      </w:r>
      <w:r w:rsidR="00345660">
        <w:t>managed</w:t>
      </w:r>
      <w:r w:rsidR="00DA5325">
        <w:t>,</w:t>
      </w:r>
      <w:r w:rsidR="00345660">
        <w:t xml:space="preserve"> to ensure all materials selected </w:t>
      </w:r>
      <w:r w:rsidR="003D342C">
        <w:t xml:space="preserve">and specified </w:t>
      </w:r>
      <w:r w:rsidR="00345660">
        <w:t>are considered in the TJs and thus included in the ageing management program</w:t>
      </w:r>
      <w:r w:rsidR="008D69C0">
        <w:t>me</w:t>
      </w:r>
      <w:r w:rsidR="00345660">
        <w:t xml:space="preserve">. </w:t>
      </w:r>
    </w:p>
    <w:p w14:paraId="722C0CCF" w14:textId="1167BFB4" w:rsidR="00345660" w:rsidRPr="006524C0" w:rsidRDefault="00821E9E" w:rsidP="00964F1E">
      <w:pPr>
        <w:pStyle w:val="Numberedparagraph"/>
        <w:ind w:left="851" w:hanging="851"/>
      </w:pPr>
      <w:r>
        <w:t xml:space="preserve">Given the importance of safety classification in determining </w:t>
      </w:r>
      <w:r w:rsidR="000F1AE4">
        <w:t>structural integrity</w:t>
      </w:r>
      <w:r>
        <w:t xml:space="preserve"> controls, I considered it important to sample how safety</w:t>
      </w:r>
      <w:r w:rsidR="00345660">
        <w:t xml:space="preserve"> classification </w:t>
      </w:r>
      <w:r>
        <w:t xml:space="preserve">influences </w:t>
      </w:r>
      <w:r w:rsidR="00345660">
        <w:t>the materials selection process. In the SIR (</w:t>
      </w:r>
      <w:r w:rsidR="00871042">
        <w:t xml:space="preserve">ref. </w:t>
      </w:r>
      <w:sdt>
        <w:sdtPr>
          <w:id w:val="191578350"/>
          <w:citation/>
        </w:sdtPr>
        <w:sdtEndPr/>
        <w:sdtContent>
          <w:r w:rsidR="00871042" w:rsidRPr="00AA1117">
            <w:fldChar w:fldCharType="begin"/>
          </w:r>
          <w:r w:rsidR="00871042" w:rsidRPr="00AA1117">
            <w:instrText xml:space="preserve"> CITATION Str \l 2057 </w:instrText>
          </w:r>
          <w:r w:rsidR="00871042" w:rsidRPr="00AA1117">
            <w:fldChar w:fldCharType="separate"/>
          </w:r>
          <w:r w:rsidR="00B02777" w:rsidRPr="00B02777">
            <w:rPr>
              <w:noProof/>
            </w:rPr>
            <w:t>[35]</w:t>
          </w:r>
          <w:r w:rsidR="00871042" w:rsidRPr="00AA1117">
            <w:fldChar w:fldCharType="end"/>
          </w:r>
        </w:sdtContent>
      </w:sdt>
      <w:r w:rsidR="00345660" w:rsidRPr="00AA1117">
        <w:t>), SIR</w:t>
      </w:r>
      <w:r w:rsidR="003C763B">
        <w:t>s</w:t>
      </w:r>
      <w:r w:rsidR="00AA1117">
        <w:t xml:space="preserve"> </w:t>
      </w:r>
      <w:r w:rsidR="00D72B82">
        <w:t>n</w:t>
      </w:r>
      <w:r w:rsidR="00AA1117">
        <w:t xml:space="preserve">o. </w:t>
      </w:r>
      <w:r w:rsidR="00345660" w:rsidRPr="00AA1117">
        <w:t xml:space="preserve">215 and </w:t>
      </w:r>
      <w:r w:rsidR="00D72B82">
        <w:t>n</w:t>
      </w:r>
      <w:r w:rsidR="00AA1117">
        <w:t xml:space="preserve">o. </w:t>
      </w:r>
      <w:r w:rsidR="00345660" w:rsidRPr="00AA1117">
        <w:t>234 describe</w:t>
      </w:r>
      <w:r w:rsidR="00345660">
        <w:t xml:space="preserve"> how greater scrutiny and tighter chemical composition limits will apply for VHR/HR materials and that for Safety Class </w:t>
      </w:r>
      <w:r w:rsidR="003C763B">
        <w:t xml:space="preserve">1 and </w:t>
      </w:r>
      <w:r w:rsidR="00E94BBE">
        <w:t>2</w:t>
      </w:r>
      <w:r w:rsidR="00345660">
        <w:t xml:space="preserve"> material</w:t>
      </w:r>
      <w:r w:rsidR="003C763B">
        <w:t>s</w:t>
      </w:r>
      <w:r>
        <w:t>,</w:t>
      </w:r>
      <w:r w:rsidR="00345660">
        <w:t xml:space="preserve"> consideration of any RGP beyond ASME II specifications is still accounted for in the material specification. In</w:t>
      </w:r>
      <w:r w:rsidR="00156E93">
        <w:t xml:space="preserve"> </w:t>
      </w:r>
      <w:r w:rsidR="00345660">
        <w:t>RQ</w:t>
      </w:r>
      <w:r w:rsidR="00784FA2">
        <w:t>-01198</w:t>
      </w:r>
      <w:r w:rsidR="00156E93">
        <w:t xml:space="preserve"> (ref.</w:t>
      </w:r>
      <w:sdt>
        <w:sdtPr>
          <w:id w:val="-378708480"/>
          <w:citation/>
        </w:sdtPr>
        <w:sdtEndPr/>
        <w:sdtContent>
          <w:r w:rsidR="006F4129">
            <w:fldChar w:fldCharType="begin"/>
          </w:r>
          <w:r w:rsidR="006F4129">
            <w:instrText xml:space="preserve"> CITATION ONR14 \l 2057 </w:instrText>
          </w:r>
          <w:r w:rsidR="006F4129">
            <w:fldChar w:fldCharType="separate"/>
          </w:r>
          <w:r w:rsidR="00B02777">
            <w:rPr>
              <w:noProof/>
            </w:rPr>
            <w:t xml:space="preserve"> </w:t>
          </w:r>
          <w:r w:rsidR="00B02777" w:rsidRPr="00B02777">
            <w:rPr>
              <w:noProof/>
            </w:rPr>
            <w:t>[48]</w:t>
          </w:r>
          <w:r w:rsidR="006F4129">
            <w:fldChar w:fldCharType="end"/>
          </w:r>
        </w:sdtContent>
      </w:sdt>
      <w:r w:rsidR="00156E93">
        <w:t>)</w:t>
      </w:r>
      <w:r w:rsidR="00345660">
        <w:t xml:space="preserve">, I additionally asked where classification is considered in the materials selection/specification processes. The RP responded that the </w:t>
      </w:r>
      <w:r w:rsidR="00364A3F">
        <w:t>d</w:t>
      </w:r>
      <w:r w:rsidR="00345660">
        <w:t xml:space="preserve">ecision </w:t>
      </w:r>
      <w:r w:rsidR="00364A3F">
        <w:t>l</w:t>
      </w:r>
      <w:r w:rsidR="00345660">
        <w:t xml:space="preserve">evel is prescribed by the </w:t>
      </w:r>
      <w:r w:rsidR="00C17204" w:rsidRPr="00964F1E">
        <w:t>C3.2.2-2</w:t>
      </w:r>
      <w:r w:rsidR="00C17204">
        <w:t xml:space="preserve"> </w:t>
      </w:r>
      <w:r w:rsidR="00345660">
        <w:t>process,</w:t>
      </w:r>
      <w:r w:rsidR="00ED210F">
        <w:t xml:space="preserve"> and</w:t>
      </w:r>
      <w:r w:rsidR="00345660">
        <w:t xml:space="preserve"> a VHR/HR classification would drive a more onerous </w:t>
      </w:r>
      <w:r w:rsidR="00364A3F">
        <w:t>d</w:t>
      </w:r>
      <w:r w:rsidR="00345660">
        <w:t xml:space="preserve">ecision </w:t>
      </w:r>
      <w:r w:rsidR="00364A3F">
        <w:t>l</w:t>
      </w:r>
      <w:r w:rsidR="00345660">
        <w:t xml:space="preserve">evel on materials selection. I </w:t>
      </w:r>
      <w:r w:rsidR="00D33AB8">
        <w:t xml:space="preserve">was satisfied with the response, which confirms that </w:t>
      </w:r>
      <w:r w:rsidR="00345660">
        <w:t xml:space="preserve">the </w:t>
      </w:r>
      <w:r w:rsidR="00B25BC7">
        <w:t xml:space="preserve">C3.2.2-2 </w:t>
      </w:r>
      <w:r w:rsidR="00345660">
        <w:t xml:space="preserve">process </w:t>
      </w:r>
      <w:r w:rsidR="00D33AB8">
        <w:t xml:space="preserve">accounts </w:t>
      </w:r>
      <w:r w:rsidR="00345660" w:rsidRPr="006524C0">
        <w:t xml:space="preserve">for a range of safety classifications and is graded to enable more rigour </w:t>
      </w:r>
      <w:r w:rsidR="00B25BC7">
        <w:t>in</w:t>
      </w:r>
      <w:r w:rsidR="00345660" w:rsidRPr="006524C0">
        <w:t xml:space="preserve"> </w:t>
      </w:r>
      <w:r w:rsidR="00B25BC7">
        <w:t xml:space="preserve">the selection </w:t>
      </w:r>
      <w:r w:rsidR="004C2A69">
        <w:t xml:space="preserve">and specification </w:t>
      </w:r>
      <w:r w:rsidR="00B25BC7">
        <w:t xml:space="preserve">of materials for </w:t>
      </w:r>
      <w:r w:rsidR="00345660" w:rsidRPr="006524C0">
        <w:t xml:space="preserve">higher classification </w:t>
      </w:r>
      <w:r w:rsidR="006C20F3">
        <w:t>components</w:t>
      </w:r>
      <w:r w:rsidR="00345660" w:rsidRPr="006524C0">
        <w:t>.</w:t>
      </w:r>
    </w:p>
    <w:p w14:paraId="36CACC60" w14:textId="34FBC9B7" w:rsidR="00D957AC" w:rsidRPr="001E02D4" w:rsidRDefault="00345660" w:rsidP="00964F1E">
      <w:pPr>
        <w:pStyle w:val="Numberedparagraph"/>
        <w:ind w:left="851" w:hanging="851"/>
      </w:pPr>
      <w:r w:rsidRPr="006524C0">
        <w:t xml:space="preserve">In consideration of these points, I </w:t>
      </w:r>
      <w:r w:rsidR="0091793E" w:rsidRPr="006524C0">
        <w:t>am</w:t>
      </w:r>
      <w:r w:rsidRPr="006524C0">
        <w:t xml:space="preserve"> </w:t>
      </w:r>
      <w:r w:rsidR="00B044AC">
        <w:t xml:space="preserve">generally </w:t>
      </w:r>
      <w:r w:rsidRPr="006524C0">
        <w:t xml:space="preserve">content </w:t>
      </w:r>
      <w:r w:rsidR="006B204E">
        <w:t xml:space="preserve">that there are no significant shortfalls with </w:t>
      </w:r>
      <w:r w:rsidRPr="006524C0">
        <w:t xml:space="preserve">the </w:t>
      </w:r>
      <w:r w:rsidR="00B044AC">
        <w:t xml:space="preserve">RP’s </w:t>
      </w:r>
      <w:r w:rsidR="006B204E">
        <w:t xml:space="preserve">approach to </w:t>
      </w:r>
      <w:r w:rsidRPr="006524C0">
        <w:t>materials selection</w:t>
      </w:r>
      <w:r w:rsidR="006E13E1">
        <w:t>,</w:t>
      </w:r>
      <w:r w:rsidRPr="006524C0">
        <w:t xml:space="preserve"> </w:t>
      </w:r>
      <w:r w:rsidR="006E13E1">
        <w:t xml:space="preserve">to provide confidence that the </w:t>
      </w:r>
      <w:r w:rsidR="008E6FEF">
        <w:t>Rolls-Royce SMR design</w:t>
      </w:r>
      <w:r w:rsidR="006E13E1">
        <w:t xml:space="preserve"> uses proven materials in the broadest description</w:t>
      </w:r>
      <w:r w:rsidRPr="006524C0">
        <w:t xml:space="preserve">. </w:t>
      </w:r>
      <w:r w:rsidR="00D957AC" w:rsidRPr="00E94D93">
        <w:t xml:space="preserve">In my opinion, this </w:t>
      </w:r>
      <w:r w:rsidR="00D957AC" w:rsidRPr="001E02D4">
        <w:t xml:space="preserve">approach generally aligns with Requirement </w:t>
      </w:r>
      <w:r w:rsidR="005358C1" w:rsidRPr="001E02D4">
        <w:t>47</w:t>
      </w:r>
      <w:r w:rsidR="00D957AC" w:rsidRPr="001E02D4">
        <w:t xml:space="preserve"> of the IAEA SSR2/1 (Ref. </w:t>
      </w:r>
      <w:sdt>
        <w:sdtPr>
          <w:id w:val="1508719619"/>
          <w:citation/>
        </w:sdtPr>
        <w:sdtEndPr/>
        <w:sdtContent>
          <w:r w:rsidR="001E02D4">
            <w:fldChar w:fldCharType="begin"/>
          </w:r>
          <w:r w:rsidR="001E02D4">
            <w:instrText xml:space="preserve"> CITATION IAE4 \l 2057 </w:instrText>
          </w:r>
          <w:r w:rsidR="001E02D4">
            <w:fldChar w:fldCharType="separate"/>
          </w:r>
          <w:r w:rsidR="00B02777" w:rsidRPr="00B02777">
            <w:rPr>
              <w:noProof/>
            </w:rPr>
            <w:t>[28]</w:t>
          </w:r>
          <w:r w:rsidR="001E02D4">
            <w:fldChar w:fldCharType="end"/>
          </w:r>
        </w:sdtContent>
      </w:sdt>
      <w:r w:rsidR="00D957AC" w:rsidRPr="001E02D4">
        <w:t xml:space="preserve">) for </w:t>
      </w:r>
      <w:r w:rsidR="00057FF3" w:rsidRPr="001E02D4">
        <w:t>quality of materials</w:t>
      </w:r>
      <w:r w:rsidR="00D957AC" w:rsidRPr="001E02D4">
        <w:t xml:space="preserve"> and SSG-56 for </w:t>
      </w:r>
      <w:r w:rsidR="00FE205C" w:rsidRPr="001E02D4">
        <w:t>material</w:t>
      </w:r>
      <w:r w:rsidR="00155DE2" w:rsidRPr="001E02D4">
        <w:t xml:space="preserve"> properties and characteristics</w:t>
      </w:r>
      <w:r w:rsidR="00FE205C" w:rsidRPr="001E02D4">
        <w:t xml:space="preserve"> </w:t>
      </w:r>
      <w:r w:rsidR="00886C85" w:rsidRPr="001E02D4">
        <w:t>as a specific consideration in the design of the reactor coolant system</w:t>
      </w:r>
      <w:r w:rsidR="00964517" w:rsidRPr="001E02D4">
        <w:t xml:space="preserve"> pressure retaining boundary</w:t>
      </w:r>
      <w:r w:rsidR="00155DE2" w:rsidRPr="001E02D4">
        <w:t xml:space="preserve"> and associated systems</w:t>
      </w:r>
      <w:r w:rsidR="00886C85" w:rsidRPr="001E02D4">
        <w:t xml:space="preserve"> </w:t>
      </w:r>
      <w:r w:rsidR="00D957AC" w:rsidRPr="001E02D4">
        <w:t xml:space="preserve">(Ref. </w:t>
      </w:r>
      <w:sdt>
        <w:sdtPr>
          <w:id w:val="-522864903"/>
          <w:citation/>
        </w:sdtPr>
        <w:sdtEndPr/>
        <w:sdtContent>
          <w:r w:rsidR="001E02D4">
            <w:fldChar w:fldCharType="begin"/>
          </w:r>
          <w:r w:rsidR="001E02D4">
            <w:instrText xml:space="preserve"> CITATION IAE3 \l 2057 </w:instrText>
          </w:r>
          <w:r w:rsidR="001E02D4">
            <w:fldChar w:fldCharType="separate"/>
          </w:r>
          <w:r w:rsidR="00B02777" w:rsidRPr="00B02777">
            <w:rPr>
              <w:noProof/>
            </w:rPr>
            <w:t>[30]</w:t>
          </w:r>
          <w:r w:rsidR="001E02D4">
            <w:fldChar w:fldCharType="end"/>
          </w:r>
        </w:sdtContent>
      </w:sdt>
      <w:r w:rsidR="00D957AC" w:rsidRPr="001E02D4">
        <w:t>).</w:t>
      </w:r>
    </w:p>
    <w:p w14:paraId="059681EA" w14:textId="66687935" w:rsidR="00C75985" w:rsidRPr="006524C0" w:rsidRDefault="006E13E1" w:rsidP="00964F1E">
      <w:pPr>
        <w:pStyle w:val="Numberedparagraph"/>
        <w:ind w:left="851" w:hanging="851"/>
      </w:pPr>
      <w:r>
        <w:t>Whilst</w:t>
      </w:r>
      <w:r w:rsidRPr="006E13E1">
        <w:t xml:space="preserve"> </w:t>
      </w:r>
      <w:r w:rsidRPr="006524C0">
        <w:t>I am broadly satisfied with the RP’s approach to materials selection and consider it to be in line with ONR expectations</w:t>
      </w:r>
      <w:r>
        <w:t>,</w:t>
      </w:r>
      <w:r w:rsidRPr="006524C0">
        <w:t xml:space="preserve"> </w:t>
      </w:r>
      <w:r w:rsidR="00345660" w:rsidRPr="006524C0">
        <w:t xml:space="preserve">I have noted several areas </w:t>
      </w:r>
      <w:r w:rsidR="003B7EC2">
        <w:t>where</w:t>
      </w:r>
      <w:r w:rsidR="00E447CA">
        <w:t xml:space="preserve"> I </w:t>
      </w:r>
      <w:r w:rsidR="003B7EC2">
        <w:t>consider</w:t>
      </w:r>
      <w:r w:rsidR="00E447CA">
        <w:t xml:space="preserve"> the E3S case </w:t>
      </w:r>
      <w:r w:rsidR="00C8047D">
        <w:t xml:space="preserve">would benefit from further </w:t>
      </w:r>
      <w:r w:rsidR="0082680C">
        <w:t xml:space="preserve">clarification on </w:t>
      </w:r>
      <w:r>
        <w:t xml:space="preserve">the RP’s </w:t>
      </w:r>
      <w:r w:rsidR="0082680C">
        <w:t>approach for</w:t>
      </w:r>
      <w:r>
        <w:t xml:space="preserve"> refinement of material specification</w:t>
      </w:r>
      <w:r w:rsidR="00345660" w:rsidRPr="006524C0">
        <w:t xml:space="preserve">. </w:t>
      </w:r>
      <w:r w:rsidR="00B95767">
        <w:t xml:space="preserve">I </w:t>
      </w:r>
      <w:r w:rsidR="000F3483">
        <w:t>consider this to be a</w:t>
      </w:r>
      <w:r w:rsidR="00A957AB">
        <w:t xml:space="preserve"> </w:t>
      </w:r>
      <w:r w:rsidR="00B95767">
        <w:t>residual matter</w:t>
      </w:r>
      <w:r w:rsidR="00A957AB">
        <w:t xml:space="preserve">s </w:t>
      </w:r>
      <w:r w:rsidR="000F3483">
        <w:t>that I will take forward as part of my Step 3 assessment.</w:t>
      </w:r>
    </w:p>
    <w:p w14:paraId="4F65C9B0" w14:textId="0A1DD451" w:rsidR="00C5525D" w:rsidRDefault="00841AD0" w:rsidP="003B0F9A">
      <w:pPr>
        <w:pStyle w:val="Heading4"/>
      </w:pPr>
      <w:r w:rsidRPr="006524C0">
        <w:t xml:space="preserve">Management of </w:t>
      </w:r>
      <w:r w:rsidR="00EC2304" w:rsidRPr="006524C0">
        <w:t>ageing and</w:t>
      </w:r>
      <w:r w:rsidR="00EC2304">
        <w:t xml:space="preserve"> degradation</w:t>
      </w:r>
    </w:p>
    <w:p w14:paraId="0F79E3DC" w14:textId="2BF37CB6" w:rsidR="00E51D69" w:rsidRDefault="00E51D69" w:rsidP="00964F1E">
      <w:pPr>
        <w:pStyle w:val="Numberedparagraph"/>
        <w:ind w:left="851" w:hanging="851"/>
      </w:pPr>
      <w:r>
        <w:t>S</w:t>
      </w:r>
      <w:r w:rsidR="00B51493">
        <w:t>ubclaim</w:t>
      </w:r>
      <w:r w:rsidR="005C37C7">
        <w:t xml:space="preserve"> </w:t>
      </w:r>
      <w:r w:rsidR="00C73B7F">
        <w:t>23.</w:t>
      </w:r>
      <w:r>
        <w:t>3.1 claims that “the ageing and degradation of materials is actively managed and monitored where appropriate”. I have assessed the RP’s proposal for the management of ageing and degradation against SAPs EAD.1-5 and EMC.3</w:t>
      </w:r>
      <w:r w:rsidR="00C66763">
        <w:t xml:space="preserve"> and </w:t>
      </w:r>
      <w:r w:rsidR="00792D71" w:rsidRPr="00792D71">
        <w:t>IAEA standard</w:t>
      </w:r>
      <w:r w:rsidR="00792D71">
        <w:t xml:space="preserve"> SSG-48</w:t>
      </w:r>
      <w:r w:rsidR="002006E9">
        <w:t xml:space="preserve"> (ref.</w:t>
      </w:r>
      <w:sdt>
        <w:sdtPr>
          <w:id w:val="-118458839"/>
          <w:citation/>
        </w:sdtPr>
        <w:sdtEndPr/>
        <w:sdtContent>
          <w:r w:rsidR="002006E9">
            <w:fldChar w:fldCharType="begin"/>
          </w:r>
          <w:r w:rsidR="002006E9">
            <w:instrText xml:space="preserve"> CITATION IAE \l 2057 </w:instrText>
          </w:r>
          <w:r w:rsidR="002006E9">
            <w:fldChar w:fldCharType="separate"/>
          </w:r>
          <w:r w:rsidR="00B02777">
            <w:rPr>
              <w:noProof/>
            </w:rPr>
            <w:t xml:space="preserve"> </w:t>
          </w:r>
          <w:r w:rsidR="00B02777" w:rsidRPr="00B02777">
            <w:rPr>
              <w:noProof/>
            </w:rPr>
            <w:t>[31]</w:t>
          </w:r>
          <w:r w:rsidR="002006E9">
            <w:fldChar w:fldCharType="end"/>
          </w:r>
        </w:sdtContent>
      </w:sdt>
      <w:r w:rsidR="00792D71">
        <w:t>).</w:t>
      </w:r>
    </w:p>
    <w:p w14:paraId="5439781D" w14:textId="5E99313F" w:rsidR="00942A46" w:rsidRDefault="00E51D69" w:rsidP="00964F1E">
      <w:pPr>
        <w:pStyle w:val="Numberedparagraph"/>
        <w:ind w:left="851" w:hanging="851"/>
      </w:pPr>
      <w:r>
        <w:lastRenderedPageBreak/>
        <w:t xml:space="preserve">The RP’s ageing and degradation </w:t>
      </w:r>
      <w:r w:rsidR="00C072F2">
        <w:t xml:space="preserve">approach is provided in the </w:t>
      </w:r>
      <w:r w:rsidR="008E6FEF">
        <w:t>Rolls-Royce SMR design</w:t>
      </w:r>
      <w:r w:rsidR="00C072F2">
        <w:t xml:space="preserve"> </w:t>
      </w:r>
      <w:r>
        <w:t>AMP (</w:t>
      </w:r>
      <w:r w:rsidR="00871042">
        <w:t>ref</w:t>
      </w:r>
      <w:r w:rsidR="00871042" w:rsidRPr="00AA1117">
        <w:t xml:space="preserve">. </w:t>
      </w:r>
      <w:sdt>
        <w:sdtPr>
          <w:id w:val="1174225729"/>
          <w:citation/>
        </w:sdtPr>
        <w:sdtEndPr/>
        <w:sdtContent>
          <w:r w:rsidR="00871042" w:rsidRPr="00AA1117">
            <w:fldChar w:fldCharType="begin"/>
          </w:r>
          <w:r w:rsidR="00871042" w:rsidRPr="00AA1117">
            <w:instrText xml:space="preserve"> CITATION RRS \l 2057 </w:instrText>
          </w:r>
          <w:r w:rsidR="00871042" w:rsidRPr="00AA1117">
            <w:fldChar w:fldCharType="separate"/>
          </w:r>
          <w:r w:rsidR="00B02777" w:rsidRPr="00B02777">
            <w:rPr>
              <w:noProof/>
            </w:rPr>
            <w:t>[44]</w:t>
          </w:r>
          <w:r w:rsidR="00871042" w:rsidRPr="00AA1117">
            <w:fldChar w:fldCharType="end"/>
          </w:r>
        </w:sdtContent>
      </w:sdt>
      <w:r w:rsidRPr="00AA1117">
        <w:t>)</w:t>
      </w:r>
      <w:r w:rsidR="00E13B7A" w:rsidRPr="00AA1117">
        <w:t xml:space="preserve">. </w:t>
      </w:r>
      <w:r w:rsidR="00491153" w:rsidRPr="00AA1117">
        <w:t>The scope covers</w:t>
      </w:r>
      <w:r>
        <w:t xml:space="preserve"> </w:t>
      </w:r>
      <w:r w:rsidR="00014FFA">
        <w:t>all</w:t>
      </w:r>
      <w:r w:rsidR="00704AE7">
        <w:t xml:space="preserve"> </w:t>
      </w:r>
      <w:r>
        <w:t>reactor island metallic components</w:t>
      </w:r>
      <w:r w:rsidR="00014FFA">
        <w:t xml:space="preserve"> that are safety class 2 and above</w:t>
      </w:r>
      <w:r>
        <w:t xml:space="preserve">, </w:t>
      </w:r>
      <w:r w:rsidR="003D39AE">
        <w:t xml:space="preserve">noting </w:t>
      </w:r>
      <w:r>
        <w:t xml:space="preserve">the scope will expand </w:t>
      </w:r>
      <w:r w:rsidR="003D39AE">
        <w:t xml:space="preserve">to include </w:t>
      </w:r>
      <w:r w:rsidR="00A35756">
        <w:t>other</w:t>
      </w:r>
      <w:r w:rsidR="00A37C4A">
        <w:t xml:space="preserve"> </w:t>
      </w:r>
      <w:r w:rsidR="00951160">
        <w:t xml:space="preserve">plant areas </w:t>
      </w:r>
      <w:r>
        <w:t xml:space="preserve">in later versions. </w:t>
      </w:r>
      <w:r w:rsidR="00942A46">
        <w:t>I considered th</w:t>
      </w:r>
      <w:r w:rsidR="006D65D8">
        <w:t xml:space="preserve">e current scope of the AMP to be acceptable for the purpose of my Step 2 assessment. </w:t>
      </w:r>
    </w:p>
    <w:p w14:paraId="447EBC49" w14:textId="6748DD11" w:rsidR="00E51D69" w:rsidRDefault="007E406B" w:rsidP="00964F1E">
      <w:pPr>
        <w:pStyle w:val="Numberedparagraph"/>
        <w:ind w:left="851" w:hanging="851"/>
      </w:pPr>
      <w:r>
        <w:t xml:space="preserve">The RP claims that the AMP </w:t>
      </w:r>
      <w:r w:rsidR="00DC2B24">
        <w:t xml:space="preserve">structure and content has </w:t>
      </w:r>
      <w:r w:rsidR="00D84B03">
        <w:t xml:space="preserve">considered </w:t>
      </w:r>
      <w:r w:rsidR="00DC2B24">
        <w:t>RGP (including ASME</w:t>
      </w:r>
      <w:r w:rsidR="00AA2BFF">
        <w:t xml:space="preserve"> III</w:t>
      </w:r>
      <w:r w:rsidR="006A329D">
        <w:t>, EPRI</w:t>
      </w:r>
      <w:r w:rsidR="00F1479C">
        <w:t xml:space="preserve"> </w:t>
      </w:r>
      <w:r w:rsidR="00D84B03">
        <w:t>and</w:t>
      </w:r>
      <w:r w:rsidR="00F1479C">
        <w:t xml:space="preserve"> IAEA guidance) to </w:t>
      </w:r>
      <w:r w:rsidR="00124A0A">
        <w:t>“</w:t>
      </w:r>
      <w:r w:rsidR="00F1479C">
        <w:t xml:space="preserve">identify </w:t>
      </w:r>
      <w:r w:rsidR="00D84B03">
        <w:t xml:space="preserve">possible </w:t>
      </w:r>
      <w:r w:rsidR="00B85977">
        <w:t>and credible</w:t>
      </w:r>
      <w:r w:rsidR="00D84B03">
        <w:t xml:space="preserve"> degradation mechanisms</w:t>
      </w:r>
      <w:r w:rsidR="00C3056E">
        <w:t>, which</w:t>
      </w:r>
      <w:r w:rsidR="00E51D69">
        <w:t xml:space="preserve"> ha</w:t>
      </w:r>
      <w:r w:rsidR="00C3056E">
        <w:t>ve</w:t>
      </w:r>
      <w:r w:rsidR="00E51D69">
        <w:t xml:space="preserve"> been used to inform the production of </w:t>
      </w:r>
      <w:r w:rsidR="00D811DF">
        <w:t>supporting information</w:t>
      </w:r>
      <w:r w:rsidR="00E51D69">
        <w:t xml:space="preserve">, identify knowledge gaps and define </w:t>
      </w:r>
      <w:r w:rsidR="00EB77AD">
        <w:t xml:space="preserve">approaches on </w:t>
      </w:r>
      <w:r w:rsidR="00E51D69">
        <w:t xml:space="preserve">how to fill these gaps. </w:t>
      </w:r>
      <w:r w:rsidR="003C6F58">
        <w:t xml:space="preserve">Ageing management is a </w:t>
      </w:r>
      <w:r w:rsidR="007D224F">
        <w:t>well-defined</w:t>
      </w:r>
      <w:r w:rsidR="003C6F58">
        <w:t xml:space="preserve"> topic that has been developed from decades of PWR operation with a broad range of OPEX and RGP available to the industry</w:t>
      </w:r>
      <w:r w:rsidR="00124A0A">
        <w:t>”</w:t>
      </w:r>
      <w:r w:rsidR="003C6F58">
        <w:t xml:space="preserve">. </w:t>
      </w:r>
      <w:r w:rsidR="00E51D69">
        <w:t xml:space="preserve">I reviewed the </w:t>
      </w:r>
      <w:r w:rsidR="00EB77AD">
        <w:t xml:space="preserve">scope of </w:t>
      </w:r>
      <w:r w:rsidR="00E51D69">
        <w:t xml:space="preserve">RGP </w:t>
      </w:r>
      <w:r w:rsidR="006B11B7">
        <w:t>identified</w:t>
      </w:r>
      <w:r w:rsidR="00E51D69">
        <w:t xml:space="preserve"> in the AMP and consider</w:t>
      </w:r>
      <w:r w:rsidR="006354E8">
        <w:t>ed it was</w:t>
      </w:r>
      <w:r w:rsidR="00CF59CA">
        <w:t xml:space="preserve"> </w:t>
      </w:r>
      <w:r w:rsidR="00E51D69">
        <w:t xml:space="preserve">thorough and relevant with no obvious sources missing. I </w:t>
      </w:r>
      <w:r w:rsidR="0049124B">
        <w:t>am satisfied that</w:t>
      </w:r>
      <w:r w:rsidR="00E51D69">
        <w:t xml:space="preserve"> the RP’s submission t</w:t>
      </w:r>
      <w:r w:rsidR="00E7432F">
        <w:t>akes</w:t>
      </w:r>
      <w:r w:rsidR="00E51D69">
        <w:t xml:space="preserve"> cognisance of this existing knowledge to structure its AMP and</w:t>
      </w:r>
      <w:r w:rsidR="00F15C4A">
        <w:t xml:space="preserve"> that</w:t>
      </w:r>
      <w:r w:rsidR="00F66EEE">
        <w:t xml:space="preserve"> t</w:t>
      </w:r>
      <w:r w:rsidR="00F66EEE" w:rsidRPr="00F66EEE">
        <w:t>he approach demonstrates a comprehensive examination of relevant scientific and technical issues, taking account of precedent</w:t>
      </w:r>
      <w:r w:rsidR="00BA3353">
        <w:t>.</w:t>
      </w:r>
    </w:p>
    <w:p w14:paraId="7ED9D7A1" w14:textId="55A32DD8" w:rsidR="00536898" w:rsidRDefault="002C1E7F" w:rsidP="00964F1E">
      <w:pPr>
        <w:pStyle w:val="Numberedparagraph"/>
        <w:ind w:left="851" w:hanging="851"/>
      </w:pPr>
      <w:r>
        <w:t xml:space="preserve">The majority of OPEX for </w:t>
      </w:r>
      <w:r w:rsidR="00134774">
        <w:t xml:space="preserve">environmental </w:t>
      </w:r>
      <w:r>
        <w:t xml:space="preserve">degradation </w:t>
      </w:r>
      <w:r w:rsidR="00536898">
        <w:t xml:space="preserve">of components </w:t>
      </w:r>
      <w:r w:rsidR="00134774">
        <w:t xml:space="preserve">in light water reactor designs </w:t>
      </w:r>
      <w:r w:rsidR="00780043">
        <w:t>is on</w:t>
      </w:r>
      <w:r>
        <w:t xml:space="preserve"> </w:t>
      </w:r>
      <w:r w:rsidR="00780043">
        <w:t>Li</w:t>
      </w:r>
      <w:r>
        <w:t xml:space="preserve">OH plus </w:t>
      </w:r>
      <w:r w:rsidR="0034038E">
        <w:t>b</w:t>
      </w:r>
      <w:r>
        <w:t>oron primary water chemistry</w:t>
      </w:r>
      <w:r w:rsidR="00780043">
        <w:t xml:space="preserve">. This presents </w:t>
      </w:r>
      <w:r>
        <w:t xml:space="preserve">a knowledge gap for </w:t>
      </w:r>
      <w:r w:rsidR="00780043">
        <w:t xml:space="preserve">the </w:t>
      </w:r>
      <w:r w:rsidR="002010C5">
        <w:t xml:space="preserve">proposed operation </w:t>
      </w:r>
      <w:r w:rsidR="003216DA">
        <w:t xml:space="preserve">of the </w:t>
      </w:r>
      <w:r w:rsidR="008E6FEF">
        <w:t>Rolls-Royce SMR</w:t>
      </w:r>
      <w:r w:rsidR="00536898">
        <w:t xml:space="preserve"> using a</w:t>
      </w:r>
      <w:r w:rsidR="00780043">
        <w:t xml:space="preserve"> </w:t>
      </w:r>
      <w:r>
        <w:t>KOH non</w:t>
      </w:r>
      <w:r w:rsidR="00780043">
        <w:t>-</w:t>
      </w:r>
      <w:r>
        <w:t xml:space="preserve">boronated </w:t>
      </w:r>
      <w:r w:rsidR="00780043">
        <w:t>primary water chemistry regime</w:t>
      </w:r>
      <w:r>
        <w:t xml:space="preserve">. I therefore reviewed the AMP to understand how </w:t>
      </w:r>
      <w:r w:rsidR="000F1AE4">
        <w:t>structural integrity</w:t>
      </w:r>
      <w:r>
        <w:t xml:space="preserve"> aspects for material compatibility (</w:t>
      </w:r>
      <w:r w:rsidR="006E78F9">
        <w:t xml:space="preserve">SAP </w:t>
      </w:r>
      <w:r>
        <w:t xml:space="preserve">EMC.13) with the proposed primary water chemistry was considered (see Section </w:t>
      </w:r>
      <w:r w:rsidR="00AA1117">
        <w:t>4.2.5.1</w:t>
      </w:r>
      <w:r>
        <w:t xml:space="preserve"> above). </w:t>
      </w:r>
    </w:p>
    <w:p w14:paraId="659D23D3" w14:textId="47B7CFED" w:rsidR="002C1E7F" w:rsidRDefault="002C1E7F" w:rsidP="00964F1E">
      <w:pPr>
        <w:pStyle w:val="Numberedparagraph"/>
        <w:ind w:left="851" w:hanging="851"/>
      </w:pPr>
      <w:r>
        <w:t>The RP</w:t>
      </w:r>
      <w:r w:rsidR="00227575">
        <w:t>’s approach has conducted a literature review to</w:t>
      </w:r>
      <w:r>
        <w:t xml:space="preserve"> identif</w:t>
      </w:r>
      <w:r w:rsidR="00227575">
        <w:t>y</w:t>
      </w:r>
      <w:r>
        <w:t xml:space="preserve"> mechanisms </w:t>
      </w:r>
      <w:r w:rsidR="00227575">
        <w:t>that</w:t>
      </w:r>
      <w:r>
        <w:t xml:space="preserve"> could be affected by the proposed </w:t>
      </w:r>
      <w:r w:rsidR="008E6FEF">
        <w:t>Rolls-Royce SMR design</w:t>
      </w:r>
      <w:r w:rsidR="007971A3">
        <w:t xml:space="preserve"> </w:t>
      </w:r>
      <w:r>
        <w:t>primary water chemistry</w:t>
      </w:r>
      <w:r w:rsidR="00F1620F">
        <w:t xml:space="preserve"> regime</w:t>
      </w:r>
      <w:r>
        <w:t>. The RP</w:t>
      </w:r>
      <w:r w:rsidR="007971A3">
        <w:t xml:space="preserve">’s approach prioritises production of </w:t>
      </w:r>
      <w:r>
        <w:t xml:space="preserve">TJs for </w:t>
      </w:r>
      <w:r w:rsidR="00AF15A4">
        <w:t xml:space="preserve">relevant </w:t>
      </w:r>
      <w:r>
        <w:t>mechanisms as a priority</w:t>
      </w:r>
      <w:r w:rsidR="00AF15A4">
        <w:t>,</w:t>
      </w:r>
      <w:r>
        <w:t xml:space="preserve"> </w:t>
      </w:r>
      <w:r w:rsidR="00AF15A4">
        <w:t xml:space="preserve">to </w:t>
      </w:r>
      <w:r>
        <w:t>counter any knowledge gaps</w:t>
      </w:r>
      <w:r w:rsidR="00AF15A4">
        <w:t xml:space="preserve"> that may impact the </w:t>
      </w:r>
      <w:r w:rsidR="008E6FEF">
        <w:t>Rolls-Royce SMR design</w:t>
      </w:r>
      <w:r>
        <w:t xml:space="preserve">. The RP </w:t>
      </w:r>
      <w:r w:rsidR="005B6C0D">
        <w:t>has</w:t>
      </w:r>
      <w:r>
        <w:t xml:space="preserve"> recommended a programme of testing to verify that performance is no worse in the proposed </w:t>
      </w:r>
      <w:r w:rsidR="008E6FEF">
        <w:t>Rolls-Royce SMR design</w:t>
      </w:r>
      <w:r>
        <w:t xml:space="preserve"> primary chemistry than typical PWR chemistries. </w:t>
      </w:r>
      <w:r w:rsidR="005B6C0D">
        <w:t>The scope and purpose of</w:t>
      </w:r>
      <w:r>
        <w:t xml:space="preserve"> testing requirements </w:t>
      </w:r>
      <w:r w:rsidR="005B6C0D">
        <w:t>are</w:t>
      </w:r>
      <w:r>
        <w:t xml:space="preserve"> recorded in the TJs</w:t>
      </w:r>
      <w:r w:rsidR="005B6C0D">
        <w:t>, which will be issued when complete</w:t>
      </w:r>
      <w:r>
        <w:t xml:space="preserve">. I </w:t>
      </w:r>
      <w:r w:rsidR="002F7CFD">
        <w:t>am satisfied that</w:t>
      </w:r>
      <w:r>
        <w:t xml:space="preserve"> the RP ha</w:t>
      </w:r>
      <w:r w:rsidR="002F7CFD">
        <w:t>s</w:t>
      </w:r>
      <w:r>
        <w:t xml:space="preserve"> considered the implications of the </w:t>
      </w:r>
      <w:r w:rsidR="002F7CFD">
        <w:t xml:space="preserve">knowledge gaps associated with the </w:t>
      </w:r>
      <w:r>
        <w:t>proposed water chemistry on degradation and ha</w:t>
      </w:r>
      <w:r w:rsidR="005B6C0D">
        <w:t>s implemented</w:t>
      </w:r>
      <w:r>
        <w:t xml:space="preserve"> a systematic approach to manage </w:t>
      </w:r>
      <w:r w:rsidR="00142D95">
        <w:t xml:space="preserve">this </w:t>
      </w:r>
      <w:r>
        <w:t xml:space="preserve">risk. </w:t>
      </w:r>
      <w:r w:rsidR="00C6274D">
        <w:t xml:space="preserve">Given the importance of material compatibility in </w:t>
      </w:r>
      <w:r w:rsidR="002F7CFD">
        <w:t>demonstrating</w:t>
      </w:r>
      <w:r w:rsidR="00C6274D">
        <w:t xml:space="preserve"> </w:t>
      </w:r>
      <w:r w:rsidR="000F1AE4">
        <w:t>structural integrity</w:t>
      </w:r>
      <w:r w:rsidR="00C6274D">
        <w:t xml:space="preserve"> of the primary circuit </w:t>
      </w:r>
      <w:r w:rsidR="002F7CFD">
        <w:t xml:space="preserve">SSCs, I consider it </w:t>
      </w:r>
      <w:r w:rsidR="002F749F">
        <w:t xml:space="preserve">necessary to </w:t>
      </w:r>
      <w:r w:rsidR="00C46200">
        <w:t xml:space="preserve">sample </w:t>
      </w:r>
      <w:r w:rsidR="002F749F">
        <w:t xml:space="preserve">how </w:t>
      </w:r>
      <w:r w:rsidR="00C46200">
        <w:t xml:space="preserve">these </w:t>
      </w:r>
      <w:r w:rsidR="006D5AF0">
        <w:t xml:space="preserve">knowledge gap </w:t>
      </w:r>
      <w:r>
        <w:t xml:space="preserve">risks have been identified and </w:t>
      </w:r>
      <w:r w:rsidR="00C46200">
        <w:t>confirm they have been</w:t>
      </w:r>
      <w:r>
        <w:t xml:space="preserve"> adequately managed</w:t>
      </w:r>
      <w:r w:rsidR="006D5AF0">
        <w:t xml:space="preserve"> </w:t>
      </w:r>
      <w:r w:rsidR="0036638B">
        <w:t xml:space="preserve">through </w:t>
      </w:r>
      <w:r w:rsidR="006D5AF0">
        <w:t xml:space="preserve">robust and </w:t>
      </w:r>
      <w:r w:rsidR="0036638B">
        <w:t>evidential substantiation</w:t>
      </w:r>
      <w:r w:rsidR="006D5AF0">
        <w:t>.</w:t>
      </w:r>
      <w:r>
        <w:t xml:space="preserve"> I </w:t>
      </w:r>
      <w:r w:rsidR="003A1C42">
        <w:t xml:space="preserve">expect </w:t>
      </w:r>
      <w:r>
        <w:t>the</w:t>
      </w:r>
      <w:r w:rsidR="006D5AF0">
        <w:t xml:space="preserve"> relevant</w:t>
      </w:r>
      <w:r>
        <w:t xml:space="preserve"> TJs </w:t>
      </w:r>
      <w:r w:rsidR="006D5AF0">
        <w:t xml:space="preserve">to </w:t>
      </w:r>
      <w:r w:rsidR="00AF565C">
        <w:t xml:space="preserve">demonstrate how </w:t>
      </w:r>
      <w:r w:rsidR="000F0671">
        <w:t>KOH</w:t>
      </w:r>
      <w:r w:rsidR="005A05D9">
        <w:t xml:space="preserve">–structural material </w:t>
      </w:r>
      <w:r w:rsidR="000F0671">
        <w:t>compatibility has informed material</w:t>
      </w:r>
      <w:r w:rsidR="0024377A">
        <w:t>s</w:t>
      </w:r>
      <w:r w:rsidR="000F0671">
        <w:t xml:space="preserve"> selection. </w:t>
      </w:r>
      <w:r>
        <w:t xml:space="preserve">I consider this to be a residual matter. </w:t>
      </w:r>
    </w:p>
    <w:p w14:paraId="5DB496E0" w14:textId="3EE7B462" w:rsidR="009F580A" w:rsidRDefault="009F580A" w:rsidP="00964F1E">
      <w:pPr>
        <w:pStyle w:val="Numberedparagraph"/>
        <w:ind w:left="851" w:hanging="851"/>
      </w:pPr>
      <w:r>
        <w:t>I noted that the AMP</w:t>
      </w:r>
      <w:r w:rsidR="00D21E9C">
        <w:t xml:space="preserve"> includes </w:t>
      </w:r>
      <w:r>
        <w:t>a strategy for dealing with the potential for interplay between different materials degradation mechanisms</w:t>
      </w:r>
      <w:r w:rsidR="00EE6D74">
        <w:t xml:space="preserve">, which in my </w:t>
      </w:r>
      <w:r w:rsidR="00EE6D74">
        <w:lastRenderedPageBreak/>
        <w:t>opinion</w:t>
      </w:r>
      <w:r w:rsidR="0006550A">
        <w:t xml:space="preserve"> broadly aligns with ONR expectations (</w:t>
      </w:r>
      <w:r w:rsidR="002D00FF">
        <w:t xml:space="preserve">SAP </w:t>
      </w:r>
      <w:r w:rsidR="0006550A">
        <w:t>EAD.2)</w:t>
      </w:r>
      <w:r>
        <w:t xml:space="preserve">. I </w:t>
      </w:r>
      <w:r w:rsidR="00150A8A">
        <w:t>sampl</w:t>
      </w:r>
      <w:r>
        <w:t>ed how degradation mechanisms were selected as in-scope in the AMP</w:t>
      </w:r>
      <w:r w:rsidR="00EE6D74">
        <w:t>. T</w:t>
      </w:r>
      <w:r>
        <w:t xml:space="preserve">he RP reviewed a number of sources from international </w:t>
      </w:r>
      <w:r w:rsidR="00EE6D74">
        <w:t>OPEX</w:t>
      </w:r>
      <w:r w:rsidR="00FA4830">
        <w:t>,</w:t>
      </w:r>
      <w:r>
        <w:t xml:space="preserve"> from which it compiled a list of potential degradation mechanisms. </w:t>
      </w:r>
      <w:r w:rsidRPr="00BF4C84">
        <w:t xml:space="preserve">The RP explained that a TJ </w:t>
      </w:r>
      <w:r w:rsidR="00150A8A">
        <w:t>is</w:t>
      </w:r>
      <w:r w:rsidRPr="00BF4C84">
        <w:t xml:space="preserve"> produced for each degradation mechanism applicable to the </w:t>
      </w:r>
      <w:r w:rsidR="008E6FEF">
        <w:t>Rolls-Royce SMR design</w:t>
      </w:r>
      <w:r w:rsidRPr="00BF4C84">
        <w:t xml:space="preserve"> and with respect to a range of materials defined in the AMP</w:t>
      </w:r>
      <w:r>
        <w:t xml:space="preserve">. I was content that the selection process of degradation mechanisms was sufficiently thorough and well-reasoned. I reviewed the </w:t>
      </w:r>
      <w:r w:rsidR="00892965">
        <w:t>approach, which</w:t>
      </w:r>
      <w:r>
        <w:t xml:space="preserve"> I considered included a broad range of materials, including weld materials</w:t>
      </w:r>
      <w:r w:rsidR="00FF3CE8">
        <w:t xml:space="preserve"> (noting that materials selection for the </w:t>
      </w:r>
      <w:r w:rsidR="008E6FEF">
        <w:t>Rolls-Royce SMR design</w:t>
      </w:r>
      <w:r w:rsidR="00FF3CE8">
        <w:t xml:space="preserve"> is still ongoing – see Section </w:t>
      </w:r>
      <w:r w:rsidR="00C46664">
        <w:t>4.2.5.1</w:t>
      </w:r>
      <w:r w:rsidR="00FF3CE8">
        <w:t>)</w:t>
      </w:r>
      <w:r>
        <w:t xml:space="preserve">.  </w:t>
      </w:r>
    </w:p>
    <w:p w14:paraId="0F44DBB0" w14:textId="3855DF57" w:rsidR="006F1F63" w:rsidRDefault="006E19BF" w:rsidP="00964F1E">
      <w:pPr>
        <w:pStyle w:val="Numberedparagraph"/>
        <w:ind w:left="851" w:hanging="851"/>
      </w:pPr>
      <w:r>
        <w:t xml:space="preserve">The </w:t>
      </w:r>
      <w:r w:rsidR="00CD0163">
        <w:t xml:space="preserve">AMP </w:t>
      </w:r>
      <w:r w:rsidR="002F3E2B">
        <w:t xml:space="preserve">explained that the </w:t>
      </w:r>
      <w:r w:rsidR="00E51D69">
        <w:t>TJs include any associated risks, knowledge gaps and, if applicable, the test programme requirements to fill these</w:t>
      </w:r>
      <w:r w:rsidR="005B6872">
        <w:t xml:space="preserve"> gaps</w:t>
      </w:r>
      <w:r w:rsidR="00E51D69">
        <w:t>. The TJs will also consider whether inspection, routine replacement or mitigation during manufacture are required against a particular degradation mechanism. I</w:t>
      </w:r>
      <w:r w:rsidR="000177E0">
        <w:t>n my opinion,</w:t>
      </w:r>
      <w:r w:rsidR="00E51D69">
        <w:t xml:space="preserve"> this approach </w:t>
      </w:r>
      <w:r w:rsidR="006A6AEB">
        <w:t>is</w:t>
      </w:r>
      <w:r w:rsidR="000177E0">
        <w:t xml:space="preserve"> reasonable, </w:t>
      </w:r>
      <w:r w:rsidR="008A1990">
        <w:t>however</w:t>
      </w:r>
      <w:r w:rsidR="000177E0">
        <w:t xml:space="preserve"> I considered it prudent to sample </w:t>
      </w:r>
      <w:r w:rsidR="00661A57">
        <w:t>several</w:t>
      </w:r>
      <w:r w:rsidR="00B139AC">
        <w:t xml:space="preserve"> TJ</w:t>
      </w:r>
      <w:r w:rsidR="00661A57">
        <w:t>s</w:t>
      </w:r>
      <w:r w:rsidR="000177E0">
        <w:t xml:space="preserve"> to understand how the </w:t>
      </w:r>
      <w:r w:rsidR="00CD6F52">
        <w:t xml:space="preserve">content </w:t>
      </w:r>
      <w:r w:rsidR="000177E0">
        <w:t>support</w:t>
      </w:r>
      <w:r w:rsidR="00CD6F52">
        <w:t>s</w:t>
      </w:r>
      <w:r w:rsidR="000177E0">
        <w:t xml:space="preserve"> the higher level claim of being robust against a particular degradation mechanism</w:t>
      </w:r>
      <w:r w:rsidR="00CD6F52">
        <w:t>,</w:t>
      </w:r>
      <w:r w:rsidR="000177E0">
        <w:t xml:space="preserve"> for a specified list of </w:t>
      </w:r>
      <w:r w:rsidR="00B77AC4">
        <w:t xml:space="preserve">component </w:t>
      </w:r>
      <w:r w:rsidR="000177E0">
        <w:t>materials.</w:t>
      </w:r>
      <w:r w:rsidR="006F1F63">
        <w:t xml:space="preserve"> </w:t>
      </w:r>
      <w:r w:rsidR="00B01BED">
        <w:t xml:space="preserve">The information is presented in </w:t>
      </w:r>
      <w:r w:rsidR="00DA5707">
        <w:t xml:space="preserve">each TJ using </w:t>
      </w:r>
      <w:r w:rsidR="00B01BED">
        <w:t>an easy</w:t>
      </w:r>
      <w:r w:rsidR="00DA5707">
        <w:t>-</w:t>
      </w:r>
      <w:r w:rsidR="00B01BED">
        <w:t>to</w:t>
      </w:r>
      <w:r w:rsidR="00DA5707">
        <w:t>-</w:t>
      </w:r>
      <w:r w:rsidR="00B01BED">
        <w:t xml:space="preserve">follow claims, arguments and evidence formant, which </w:t>
      </w:r>
      <w:r w:rsidR="00266ACC">
        <w:t xml:space="preserve">I considered </w:t>
      </w:r>
      <w:r w:rsidR="00A260A2">
        <w:t>contain</w:t>
      </w:r>
      <w:r w:rsidR="00401048">
        <w:t>ed</w:t>
      </w:r>
      <w:r w:rsidR="00A260A2">
        <w:t xml:space="preserve"> </w:t>
      </w:r>
      <w:r w:rsidR="00C23171">
        <w:t>suffi</w:t>
      </w:r>
      <w:r w:rsidR="00DF4715">
        <w:t>ciently in-depth</w:t>
      </w:r>
      <w:r w:rsidR="00500C10">
        <w:t xml:space="preserve"> descriptions of the </w:t>
      </w:r>
      <w:r w:rsidR="00401048">
        <w:t>degradation</w:t>
      </w:r>
      <w:r w:rsidR="00500C10">
        <w:t xml:space="preserve"> mechanisms</w:t>
      </w:r>
      <w:r w:rsidR="00401048">
        <w:t>, reference</w:t>
      </w:r>
      <w:r w:rsidR="00412CCD">
        <w:t xml:space="preserve"> to</w:t>
      </w:r>
      <w:r w:rsidR="00401048">
        <w:t xml:space="preserve"> relevant RGP</w:t>
      </w:r>
      <w:r w:rsidR="00412CCD">
        <w:t>,</w:t>
      </w:r>
      <w:r w:rsidR="00401048">
        <w:t xml:space="preserve"> </w:t>
      </w:r>
      <w:r w:rsidR="004B045B">
        <w:t>identified risks</w:t>
      </w:r>
      <w:r w:rsidR="00094436">
        <w:t>,</w:t>
      </w:r>
      <w:r w:rsidR="004B045B">
        <w:t xml:space="preserve"> knowledge gaps</w:t>
      </w:r>
      <w:r w:rsidR="009E32BF">
        <w:t xml:space="preserve"> and risk management </w:t>
      </w:r>
      <w:r w:rsidR="008435DA">
        <w:t xml:space="preserve">techniques. </w:t>
      </w:r>
      <w:r w:rsidR="006F1F63">
        <w:t xml:space="preserve">I </w:t>
      </w:r>
      <w:r w:rsidR="006F7AD3">
        <w:t>judge</w:t>
      </w:r>
      <w:r w:rsidR="00D830E3">
        <w:t>d</w:t>
      </w:r>
      <w:r w:rsidR="00412CCD">
        <w:t xml:space="preserve"> that</w:t>
      </w:r>
      <w:r w:rsidR="006F1F63">
        <w:t xml:space="preserve"> the contents and purpose of TJs outlined in the AMP</w:t>
      </w:r>
      <w:r w:rsidR="00412CCD">
        <w:t xml:space="preserve"> is in line with ONR expectations</w:t>
      </w:r>
      <w:r w:rsidR="006F1F63">
        <w:t>.</w:t>
      </w:r>
    </w:p>
    <w:p w14:paraId="049ACF3E" w14:textId="4F132DD5" w:rsidR="00C01847" w:rsidRDefault="00C01847" w:rsidP="00964F1E">
      <w:pPr>
        <w:pStyle w:val="Numberedparagraph"/>
        <w:ind w:left="851" w:hanging="851"/>
      </w:pPr>
      <w:r>
        <w:t>I also sought clarification on the process by which TJs are produced to gain assurance that relevant and SQEP personnel are involved</w:t>
      </w:r>
      <w:r w:rsidR="00001DEC">
        <w:t xml:space="preserve"> (</w:t>
      </w:r>
      <w:r w:rsidR="0093513A">
        <w:t>RQ-</w:t>
      </w:r>
      <w:r w:rsidR="000114B6">
        <w:t xml:space="preserve">01197, </w:t>
      </w:r>
      <w:r w:rsidR="002006E9">
        <w:t>ref.</w:t>
      </w:r>
      <w:sdt>
        <w:sdtPr>
          <w:id w:val="1905948167"/>
          <w:citation/>
        </w:sdtPr>
        <w:sdtEndPr/>
        <w:sdtContent>
          <w:r w:rsidR="000114B6">
            <w:fldChar w:fldCharType="begin"/>
          </w:r>
          <w:r w:rsidR="000114B6">
            <w:instrText xml:space="preserve"> CITATION ONR14 \l 2057 </w:instrText>
          </w:r>
          <w:r w:rsidR="000114B6">
            <w:fldChar w:fldCharType="separate"/>
          </w:r>
          <w:r w:rsidR="00B02777">
            <w:rPr>
              <w:noProof/>
            </w:rPr>
            <w:t xml:space="preserve"> </w:t>
          </w:r>
          <w:r w:rsidR="00B02777" w:rsidRPr="00B02777">
            <w:rPr>
              <w:noProof/>
            </w:rPr>
            <w:t>[48]</w:t>
          </w:r>
          <w:r w:rsidR="000114B6">
            <w:fldChar w:fldCharType="end"/>
          </w:r>
        </w:sdtContent>
      </w:sdt>
      <w:r w:rsidR="000114B6">
        <w:t>)</w:t>
      </w:r>
      <w:r w:rsidR="00A332E3">
        <w:t xml:space="preserve">. The </w:t>
      </w:r>
      <w:r>
        <w:t>RP</w:t>
      </w:r>
      <w:r w:rsidR="00A332E3">
        <w:t xml:space="preserve">’s response </w:t>
      </w:r>
      <w:r>
        <w:t>explained that the GR process (C3.2.1-3,) is followed for the production of TJs</w:t>
      </w:r>
      <w:r w:rsidR="00A332E3">
        <w:t>,</w:t>
      </w:r>
      <w:r>
        <w:t xml:space="preserve"> in which relevant stakeholders and a relevant </w:t>
      </w:r>
      <w:r w:rsidR="003C60C5">
        <w:t>lead (chair)</w:t>
      </w:r>
      <w:r>
        <w:t xml:space="preserve"> are selected</w:t>
      </w:r>
      <w:r w:rsidR="00DA1CDF">
        <w:t>, with</w:t>
      </w:r>
      <w:r>
        <w:t xml:space="preserve"> the resource </w:t>
      </w:r>
      <w:r w:rsidR="00DA1CDF">
        <w:t>(</w:t>
      </w:r>
      <w:r>
        <w:t>including author</w:t>
      </w:r>
      <w:r w:rsidR="00DA1CDF">
        <w:t>)</w:t>
      </w:r>
      <w:r>
        <w:t xml:space="preserve"> for the task confirmed </w:t>
      </w:r>
      <w:r w:rsidR="00DA1CDF">
        <w:t>as</w:t>
      </w:r>
      <w:r>
        <w:t xml:space="preserve"> SQEP. I </w:t>
      </w:r>
      <w:r w:rsidR="00F47350">
        <w:t>am</w:t>
      </w:r>
      <w:r>
        <w:t xml:space="preserve"> content that the </w:t>
      </w:r>
      <w:r w:rsidR="00F47350">
        <w:t xml:space="preserve">RP has </w:t>
      </w:r>
      <w:r w:rsidR="008152BF">
        <w:t xml:space="preserve">implemented an </w:t>
      </w:r>
      <w:r w:rsidR="00F47350">
        <w:t xml:space="preserve">approach </w:t>
      </w:r>
      <w:r w:rsidR="008152BF">
        <w:t xml:space="preserve">to </w:t>
      </w:r>
      <w:r>
        <w:t>enable sufficient governance and identif</w:t>
      </w:r>
      <w:r w:rsidR="008152BF">
        <w:t>y</w:t>
      </w:r>
      <w:r>
        <w:t xml:space="preserve"> relevant SQEP personnel to produce the TJ. </w:t>
      </w:r>
    </w:p>
    <w:p w14:paraId="317B4391" w14:textId="342167C6" w:rsidR="00E51D69" w:rsidRDefault="00E51D69" w:rsidP="00964F1E">
      <w:pPr>
        <w:pStyle w:val="Numberedparagraph"/>
        <w:ind w:left="851" w:hanging="851"/>
      </w:pPr>
      <w:r>
        <w:t xml:space="preserve">Due to the importance of incorporating ageing and degradation considerations into the SMR design, I sought information on the process by which this is managed </w:t>
      </w:r>
      <w:r w:rsidR="00D4540D">
        <w:t>(</w:t>
      </w:r>
      <w:r w:rsidR="000114B6">
        <w:t xml:space="preserve">RQ-01197, </w:t>
      </w:r>
      <w:r w:rsidR="003553FC">
        <w:t>ref.</w:t>
      </w:r>
      <w:sdt>
        <w:sdtPr>
          <w:id w:val="1256170901"/>
          <w:citation/>
        </w:sdtPr>
        <w:sdtEndPr/>
        <w:sdtContent>
          <w:r w:rsidR="00C44341">
            <w:fldChar w:fldCharType="begin"/>
          </w:r>
          <w:r w:rsidR="00C44341">
            <w:instrText xml:space="preserve"> CITATION ONR14 \l 2057 </w:instrText>
          </w:r>
          <w:r w:rsidR="00C44341">
            <w:fldChar w:fldCharType="separate"/>
          </w:r>
          <w:r w:rsidR="00B02777">
            <w:rPr>
              <w:noProof/>
            </w:rPr>
            <w:t xml:space="preserve"> </w:t>
          </w:r>
          <w:r w:rsidR="00B02777" w:rsidRPr="00B02777">
            <w:rPr>
              <w:noProof/>
            </w:rPr>
            <w:t>[48]</w:t>
          </w:r>
          <w:r w:rsidR="00C44341">
            <w:fldChar w:fldCharType="end"/>
          </w:r>
        </w:sdtContent>
      </w:sdt>
      <w:r w:rsidR="00D4540D">
        <w:t>)</w:t>
      </w:r>
      <w:r>
        <w:t>. The RP responded that appropriate design considerations identified in the TJs will be adapted into requirements (</w:t>
      </w:r>
      <w:r w:rsidR="00EF614A">
        <w:t xml:space="preserve">as part of the </w:t>
      </w:r>
      <w:r>
        <w:t>SIR)</w:t>
      </w:r>
      <w:r w:rsidR="00115D43">
        <w:t xml:space="preserve"> and </w:t>
      </w:r>
      <w:r w:rsidR="001B6D3E">
        <w:t xml:space="preserve">then managed </w:t>
      </w:r>
      <w:r w:rsidR="00115D43">
        <w:t xml:space="preserve">through the </w:t>
      </w:r>
      <w:r>
        <w:t>Design Review process (C3.2.1-2)</w:t>
      </w:r>
      <w:r w:rsidR="000A1E6E">
        <w:t xml:space="preserve"> for incorporation into the CSRs</w:t>
      </w:r>
      <w:r w:rsidR="001B6D3E">
        <w:t>.</w:t>
      </w:r>
      <w:r w:rsidR="00DA48DB" w:rsidRPr="00DA48DB">
        <w:t xml:space="preserve"> </w:t>
      </w:r>
      <w:r w:rsidR="00DA48DB">
        <w:t xml:space="preserve">The RP explained that other factors will </w:t>
      </w:r>
      <w:r w:rsidR="00EF614A">
        <w:t>support</w:t>
      </w:r>
      <w:r w:rsidR="00DA48DB">
        <w:t xml:space="preserve"> an overall ALARP justification for the component design or plant chemistry. I have elsewhere considered the link between materials selection and ageing and degradation and considered it acceptable (see </w:t>
      </w:r>
      <w:r w:rsidR="0099426A">
        <w:t>S</w:t>
      </w:r>
      <w:r w:rsidR="00DA48DB">
        <w:t xml:space="preserve">ection </w:t>
      </w:r>
      <w:r w:rsidR="00C46664">
        <w:t>4.2.5.1</w:t>
      </w:r>
      <w:r w:rsidR="00DA48DB">
        <w:t>).</w:t>
      </w:r>
      <w:r w:rsidR="00A30BAC">
        <w:t xml:space="preserve"> </w:t>
      </w:r>
      <w:r>
        <w:t xml:space="preserve">I </w:t>
      </w:r>
      <w:r w:rsidR="00CC5B95">
        <w:t>am</w:t>
      </w:r>
      <w:r>
        <w:t xml:space="preserve"> </w:t>
      </w:r>
      <w:r w:rsidR="00835E61">
        <w:t xml:space="preserve">therefore </w:t>
      </w:r>
      <w:r>
        <w:t>content that the RP has considered</w:t>
      </w:r>
      <w:r w:rsidR="0099426A">
        <w:t xml:space="preserve"> </w:t>
      </w:r>
      <w:r>
        <w:t xml:space="preserve">the incorporation of </w:t>
      </w:r>
      <w:r w:rsidR="002E0D25">
        <w:t xml:space="preserve">ageing and degradation </w:t>
      </w:r>
      <w:r>
        <w:t xml:space="preserve">design considerations across the </w:t>
      </w:r>
      <w:r w:rsidR="0089467F">
        <w:t>Rolls-Royce SMR</w:t>
      </w:r>
      <w:r>
        <w:t xml:space="preserve"> design</w:t>
      </w:r>
      <w:r w:rsidR="0089467F">
        <w:t xml:space="preserve">, with appropriate </w:t>
      </w:r>
      <w:r w:rsidR="0089467F">
        <w:lastRenderedPageBreak/>
        <w:t>management processes in place</w:t>
      </w:r>
      <w:r>
        <w:t xml:space="preserve">. </w:t>
      </w:r>
      <w:r w:rsidR="00401C8E">
        <w:t xml:space="preserve">I consider it necessary to </w:t>
      </w:r>
      <w:r w:rsidR="007F06E5">
        <w:t>assess further</w:t>
      </w:r>
      <w:r w:rsidR="00401C8E">
        <w:t xml:space="preserve"> how this approach </w:t>
      </w:r>
      <w:r w:rsidR="009314F1">
        <w:t>has</w:t>
      </w:r>
      <w:r w:rsidR="00401C8E">
        <w:t xml:space="preserve"> been implemented at a component</w:t>
      </w:r>
      <w:r w:rsidR="007F06E5">
        <w:t>-</w:t>
      </w:r>
      <w:r w:rsidR="00401C8E">
        <w:t>specific level</w:t>
      </w:r>
      <w:r>
        <w:t xml:space="preserve"> to gain further assurance of this </w:t>
      </w:r>
      <w:r w:rsidR="001F0C01">
        <w:t>process.</w:t>
      </w:r>
      <w:r>
        <w:t xml:space="preserve"> </w:t>
      </w:r>
      <w:r w:rsidR="001F0C01">
        <w:t xml:space="preserve">I consider this to be a residual matter. </w:t>
      </w:r>
    </w:p>
    <w:p w14:paraId="6DFE4E9C" w14:textId="4FA5165F" w:rsidR="00E51D69" w:rsidRDefault="00E51D69" w:rsidP="00964F1E">
      <w:pPr>
        <w:pStyle w:val="Numberedparagraph"/>
        <w:ind w:left="851" w:hanging="851"/>
      </w:pPr>
      <w:r>
        <w:t xml:space="preserve">The AMP states that any analysis should use conservative assumptions and limits to provide a margin between the operating and fault envelope for plant and the point at which failure from that degradation mechanism could first potentially occur. </w:t>
      </w:r>
      <w:r w:rsidR="001271F4">
        <w:t>Considering ONR expectations in</w:t>
      </w:r>
      <w:r>
        <w:t xml:space="preserve"> </w:t>
      </w:r>
      <w:r w:rsidR="004C4F39">
        <w:t xml:space="preserve">SAP </w:t>
      </w:r>
      <w:r>
        <w:t>EAD.2</w:t>
      </w:r>
      <w:r w:rsidR="001271F4">
        <w:t xml:space="preserve"> (</w:t>
      </w:r>
      <w:r w:rsidR="0019262A">
        <w:t>Lifetime Margins</w:t>
      </w:r>
      <w:r w:rsidR="001271F4">
        <w:t>)</w:t>
      </w:r>
      <w:r>
        <w:t xml:space="preserve">, I </w:t>
      </w:r>
      <w:r w:rsidR="00E92375">
        <w:t>raised</w:t>
      </w:r>
      <w:r w:rsidR="00156E93">
        <w:t xml:space="preserve"> </w:t>
      </w:r>
      <w:r w:rsidR="00E92375">
        <w:t>RQ</w:t>
      </w:r>
      <w:r w:rsidR="00784FA2">
        <w:t>-01197</w:t>
      </w:r>
      <w:r w:rsidR="00156E93">
        <w:t xml:space="preserve"> (ref.</w:t>
      </w:r>
      <w:sdt>
        <w:sdtPr>
          <w:id w:val="1353147817"/>
          <w:citation/>
        </w:sdtPr>
        <w:sdtEndPr/>
        <w:sdtContent>
          <w:r w:rsidR="006F4129">
            <w:fldChar w:fldCharType="begin"/>
          </w:r>
          <w:r w:rsidR="006F4129">
            <w:instrText xml:space="preserve"> CITATION ONR14 \l 2057 </w:instrText>
          </w:r>
          <w:r w:rsidR="006F4129">
            <w:fldChar w:fldCharType="separate"/>
          </w:r>
          <w:r w:rsidR="00B02777">
            <w:rPr>
              <w:noProof/>
            </w:rPr>
            <w:t xml:space="preserve"> </w:t>
          </w:r>
          <w:r w:rsidR="00B02777" w:rsidRPr="00B02777">
            <w:rPr>
              <w:noProof/>
            </w:rPr>
            <w:t>[48]</w:t>
          </w:r>
          <w:r w:rsidR="006F4129">
            <w:fldChar w:fldCharType="end"/>
          </w:r>
        </w:sdtContent>
      </w:sdt>
      <w:r w:rsidR="00156E93">
        <w:t>)</w:t>
      </w:r>
      <w:r w:rsidR="00E92375">
        <w:t xml:space="preserve"> to understand</w:t>
      </w:r>
      <w:r>
        <w:t xml:space="preserve"> how these limits are defined. The RP responded that safe levels/limits will be defined within the TJs and that the appropriate </w:t>
      </w:r>
      <w:r w:rsidR="004517B5">
        <w:t>analysis</w:t>
      </w:r>
      <w:r>
        <w:t xml:space="preserve"> method</w:t>
      </w:r>
      <w:r w:rsidR="00113A24">
        <w:t>s</w:t>
      </w:r>
      <w:r>
        <w:t xml:space="preserve"> to calculate the safe life of a component or sub-component will be identified and justified. However, the margin between operational life and predicted safe working life will be demonstrated on a component basis</w:t>
      </w:r>
      <w:r w:rsidR="009B6D59">
        <w:t xml:space="preserve">. This will be </w:t>
      </w:r>
      <w:r>
        <w:t xml:space="preserve">captured within </w:t>
      </w:r>
      <w:r w:rsidR="009B6D59">
        <w:t xml:space="preserve">the </w:t>
      </w:r>
      <w:r>
        <w:t>CSRs</w:t>
      </w:r>
      <w:r w:rsidR="009B6D59">
        <w:t>,</w:t>
      </w:r>
      <w:r>
        <w:t xml:space="preserve"> to ensure </w:t>
      </w:r>
      <w:r w:rsidR="009B6D59">
        <w:t xml:space="preserve">an </w:t>
      </w:r>
      <w:r>
        <w:t xml:space="preserve">adequate margin </w:t>
      </w:r>
      <w:r w:rsidR="009B6D59">
        <w:t xml:space="preserve">is demonstrated that is </w:t>
      </w:r>
      <w:r>
        <w:t xml:space="preserve">commensurate with </w:t>
      </w:r>
      <w:r w:rsidR="009B6D59">
        <w:t>the</w:t>
      </w:r>
      <w:r>
        <w:t xml:space="preserve"> safety classification. </w:t>
      </w:r>
      <w:r w:rsidR="002C077A">
        <w:t xml:space="preserve">I am satisfied with the RP’s response and consider it necessary to asses further how this is implemented at a component-specific level. </w:t>
      </w:r>
      <w:r>
        <w:t xml:space="preserve">I </w:t>
      </w:r>
      <w:r w:rsidR="00DD1D80">
        <w:t xml:space="preserve">expect the </w:t>
      </w:r>
      <w:r>
        <w:t xml:space="preserve">CSRs </w:t>
      </w:r>
      <w:r w:rsidR="00DD1D80">
        <w:t>to demonstrate</w:t>
      </w:r>
      <w:r>
        <w:t xml:space="preserve"> how the </w:t>
      </w:r>
      <w:r w:rsidR="003E04A5">
        <w:t xml:space="preserve">RP’s approach for ageing and degradation has informed </w:t>
      </w:r>
      <w:r>
        <w:t xml:space="preserve">margins </w:t>
      </w:r>
      <w:r w:rsidR="003E04A5">
        <w:t>to</w:t>
      </w:r>
      <w:r>
        <w:t xml:space="preserve"> demonstrate and justif</w:t>
      </w:r>
      <w:r w:rsidR="003E04A5">
        <w:t>y safe working life of components.</w:t>
      </w:r>
      <w:r>
        <w:t xml:space="preserve"> </w:t>
      </w:r>
      <w:r w:rsidR="00CE0705">
        <w:t>I consider this to be a residual matter.</w:t>
      </w:r>
    </w:p>
    <w:p w14:paraId="2796B2C9" w14:textId="3874778A" w:rsidR="00E51D69" w:rsidRDefault="002A37AB" w:rsidP="00964F1E">
      <w:pPr>
        <w:pStyle w:val="Numberedparagraph"/>
        <w:ind w:left="851" w:hanging="851"/>
      </w:pPr>
      <w:r>
        <w:t xml:space="preserve">Finally, </w:t>
      </w:r>
      <w:r w:rsidR="00E51D69">
        <w:t>I reviewed the AMP to understand how classification was considered</w:t>
      </w:r>
      <w:r w:rsidR="00E24C6C">
        <w:t xml:space="preserve"> in the application of the AMP to components design</w:t>
      </w:r>
      <w:r w:rsidR="00E51D69">
        <w:t xml:space="preserve">. I noted that the AMP outlined how highest reliability components could </w:t>
      </w:r>
      <w:r w:rsidR="00E24C6C">
        <w:t>warrant additional claims to substantiate</w:t>
      </w:r>
      <w:r w:rsidR="005C64BE">
        <w:t xml:space="preserve"> the </w:t>
      </w:r>
      <w:r w:rsidR="00E24C6C">
        <w:t xml:space="preserve">impact of </w:t>
      </w:r>
      <w:r w:rsidR="005C64BE">
        <w:t xml:space="preserve">relevant </w:t>
      </w:r>
      <w:r w:rsidR="00E24C6C">
        <w:t xml:space="preserve">degradation mechanisms </w:t>
      </w:r>
      <w:r w:rsidR="005C64BE">
        <w:t>on structural integrity</w:t>
      </w:r>
      <w:r w:rsidR="008459F3">
        <w:t xml:space="preserve"> and component design.</w:t>
      </w:r>
      <w:r w:rsidR="00500ED9">
        <w:t xml:space="preserve"> These considerations, </w:t>
      </w:r>
      <w:r w:rsidR="00E51D69">
        <w:t>such as additional chemical composition restrictions</w:t>
      </w:r>
      <w:r w:rsidR="00500ED9">
        <w:t>, changes in manufacturing</w:t>
      </w:r>
      <w:r w:rsidR="00E51D69">
        <w:t xml:space="preserve"> or further </w:t>
      </w:r>
      <w:r w:rsidR="00500ED9">
        <w:t xml:space="preserve">mechanical </w:t>
      </w:r>
      <w:r w:rsidR="00E51D69">
        <w:t xml:space="preserve">testing would be considered in the TJs. In addition, the AMP reported that for safety class 3 or non-safety classified components and materials, a simpler approach may be taken for degradation management, but this will be included in later editions of the AMP. I </w:t>
      </w:r>
      <w:r w:rsidR="00557972">
        <w:t>am</w:t>
      </w:r>
      <w:r w:rsidR="00E51D69">
        <w:t xml:space="preserve"> content that the</w:t>
      </w:r>
      <w:r w:rsidR="00FF4594">
        <w:t xml:space="preserve"> RP</w:t>
      </w:r>
      <w:r w:rsidR="00557972">
        <w:t xml:space="preserve"> has developed</w:t>
      </w:r>
      <w:r w:rsidR="00E51D69">
        <w:t xml:space="preserve"> </w:t>
      </w:r>
      <w:r w:rsidR="00194479">
        <w:t xml:space="preserve">an </w:t>
      </w:r>
      <w:r w:rsidR="00E51D69">
        <w:t xml:space="preserve">ageing management </w:t>
      </w:r>
      <w:r w:rsidR="00194479">
        <w:t xml:space="preserve">approach that is graded </w:t>
      </w:r>
      <w:r w:rsidR="00E51D69">
        <w:t xml:space="preserve">according to classification. </w:t>
      </w:r>
    </w:p>
    <w:p w14:paraId="18993990" w14:textId="165F0E9A" w:rsidR="00E94D93" w:rsidRPr="00E94D93" w:rsidRDefault="000B4C63" w:rsidP="00196C5F">
      <w:pPr>
        <w:pStyle w:val="Numberedparagraph"/>
        <w:ind w:left="851"/>
      </w:pPr>
      <w:r>
        <w:t>Overall,</w:t>
      </w:r>
      <w:r w:rsidR="00E51D69" w:rsidRPr="008139EA">
        <w:t xml:space="preserve"> I am </w:t>
      </w:r>
      <w:r w:rsidR="008139EA" w:rsidRPr="008139EA">
        <w:t xml:space="preserve">broadly </w:t>
      </w:r>
      <w:r w:rsidR="00194479">
        <w:t>satisfied</w:t>
      </w:r>
      <w:r w:rsidR="00E51D69" w:rsidRPr="008139EA">
        <w:t xml:space="preserve"> </w:t>
      </w:r>
      <w:r w:rsidR="008139EA">
        <w:t>that</w:t>
      </w:r>
      <w:r w:rsidR="00E51D69" w:rsidRPr="008139EA">
        <w:t xml:space="preserve"> the RP’s proposed process for the management of ageing and degradation</w:t>
      </w:r>
      <w:r w:rsidR="008139EA">
        <w:t xml:space="preserve"> is </w:t>
      </w:r>
      <w:r w:rsidR="005F27A7">
        <w:t xml:space="preserve">in </w:t>
      </w:r>
      <w:r w:rsidR="008139EA">
        <w:t xml:space="preserve">line </w:t>
      </w:r>
      <w:r w:rsidR="00D54306">
        <w:t>with ONR expectations</w:t>
      </w:r>
      <w:r>
        <w:t xml:space="preserve">. </w:t>
      </w:r>
      <w:r w:rsidR="00E94D93" w:rsidRPr="00E94D93">
        <w:t>In my opinion</w:t>
      </w:r>
      <w:r w:rsidR="00E94D93" w:rsidRPr="001E02D4">
        <w:t xml:space="preserve">, this approach generally aligns with Requirement 31 of the IAEA SSR2/1 (Ref. </w:t>
      </w:r>
      <w:sdt>
        <w:sdtPr>
          <w:id w:val="1653099634"/>
          <w:citation/>
        </w:sdtPr>
        <w:sdtEndPr/>
        <w:sdtContent>
          <w:r w:rsidR="001E02D4" w:rsidRPr="001E02D4">
            <w:fldChar w:fldCharType="begin"/>
          </w:r>
          <w:r w:rsidR="001E02D4" w:rsidRPr="001E02D4">
            <w:instrText xml:space="preserve"> CITATION IAE4 \l 2057 </w:instrText>
          </w:r>
          <w:r w:rsidR="001E02D4" w:rsidRPr="001E02D4">
            <w:fldChar w:fldCharType="separate"/>
          </w:r>
          <w:r w:rsidR="00B02777" w:rsidRPr="00B02777">
            <w:rPr>
              <w:noProof/>
            </w:rPr>
            <w:t>[28]</w:t>
          </w:r>
          <w:r w:rsidR="001E02D4" w:rsidRPr="001E02D4">
            <w:fldChar w:fldCharType="end"/>
          </w:r>
        </w:sdtContent>
      </w:sdt>
      <w:r w:rsidR="00E94D93" w:rsidRPr="001E02D4">
        <w:t>) for ageing management</w:t>
      </w:r>
      <w:r w:rsidR="008E7FA4" w:rsidRPr="001E02D4">
        <w:t>, SSG-48</w:t>
      </w:r>
      <w:r w:rsidR="00E94D93" w:rsidRPr="001E02D4">
        <w:t xml:space="preserve"> </w:t>
      </w:r>
      <w:r w:rsidR="007924A7" w:rsidRPr="001E02D4">
        <w:t>on ageing management and</w:t>
      </w:r>
      <w:r w:rsidR="00E94D93" w:rsidRPr="001E02D4">
        <w:t xml:space="preserve"> SSG-56 </w:t>
      </w:r>
      <w:r w:rsidR="003275C2" w:rsidRPr="001E02D4">
        <w:t xml:space="preserve">for the consideration of ageing in the design of components and </w:t>
      </w:r>
      <w:r w:rsidR="00CB2345" w:rsidRPr="001E02D4">
        <w:t>environmental qualification of items important to safety</w:t>
      </w:r>
      <w:r w:rsidR="003275C2" w:rsidRPr="001E02D4">
        <w:t xml:space="preserve"> </w:t>
      </w:r>
      <w:r w:rsidR="00E94D93" w:rsidRPr="001E02D4">
        <w:t xml:space="preserve">(Ref. </w:t>
      </w:r>
      <w:sdt>
        <w:sdtPr>
          <w:id w:val="-577742697"/>
          <w:citation/>
        </w:sdtPr>
        <w:sdtEndPr/>
        <w:sdtContent>
          <w:r w:rsidR="001E02D4" w:rsidRPr="001E02D4">
            <w:fldChar w:fldCharType="begin"/>
          </w:r>
          <w:r w:rsidR="001E02D4" w:rsidRPr="001E02D4">
            <w:instrText xml:space="preserve"> CITATION IAE3 \l 2057 </w:instrText>
          </w:r>
          <w:r w:rsidR="001E02D4" w:rsidRPr="001E02D4">
            <w:fldChar w:fldCharType="separate"/>
          </w:r>
          <w:r w:rsidR="00B02777" w:rsidRPr="00B02777">
            <w:rPr>
              <w:noProof/>
            </w:rPr>
            <w:t>[30]</w:t>
          </w:r>
          <w:r w:rsidR="001E02D4" w:rsidRPr="001E02D4">
            <w:fldChar w:fldCharType="end"/>
          </w:r>
        </w:sdtContent>
      </w:sdt>
      <w:r w:rsidR="00E94D93" w:rsidRPr="001E02D4">
        <w:t>).</w:t>
      </w:r>
      <w:r w:rsidR="00820FAF">
        <w:t xml:space="preserve"> </w:t>
      </w:r>
      <w:r w:rsidR="00E13821">
        <w:t xml:space="preserve">I also consider that </w:t>
      </w:r>
      <w:r w:rsidR="00665216">
        <w:t>this approach</w:t>
      </w:r>
      <w:r w:rsidR="00944944">
        <w:t xml:space="preserve"> </w:t>
      </w:r>
      <w:r w:rsidR="000B5500">
        <w:t>satisfies</w:t>
      </w:r>
      <w:r w:rsidR="00944944">
        <w:t xml:space="preserve"> </w:t>
      </w:r>
      <w:r w:rsidR="008552D3">
        <w:t xml:space="preserve">Issue I of the WENRA </w:t>
      </w:r>
      <w:r w:rsidR="00943FB2">
        <w:t>r</w:t>
      </w:r>
      <w:r w:rsidR="008552D3">
        <w:t xml:space="preserve">eference </w:t>
      </w:r>
      <w:r w:rsidR="00943FB2">
        <w:t>s</w:t>
      </w:r>
      <w:r w:rsidR="008552D3">
        <w:t xml:space="preserve">afety </w:t>
      </w:r>
      <w:r w:rsidR="00943FB2">
        <w:t>l</w:t>
      </w:r>
      <w:r w:rsidR="008552D3">
        <w:t xml:space="preserve">evels </w:t>
      </w:r>
      <w:r w:rsidR="00BC58A3">
        <w:t xml:space="preserve">and </w:t>
      </w:r>
      <w:r w:rsidR="00943FB2">
        <w:t xml:space="preserve">safety objectives for new plants </w:t>
      </w:r>
      <w:r w:rsidR="008552D3">
        <w:t>(ref.</w:t>
      </w:r>
      <w:sdt>
        <w:sdtPr>
          <w:id w:val="2017034151"/>
          <w:citation/>
        </w:sdtPr>
        <w:sdtEndPr/>
        <w:sdtContent>
          <w:r w:rsidR="00BC58A3">
            <w:fldChar w:fldCharType="begin"/>
          </w:r>
          <w:r w:rsidR="00BC58A3">
            <w:instrText xml:space="preserve"> CITATION wenraSRL \l 2057 </w:instrText>
          </w:r>
          <w:r w:rsidR="00BC58A3">
            <w:fldChar w:fldCharType="separate"/>
          </w:r>
          <w:r w:rsidR="00B02777">
            <w:rPr>
              <w:noProof/>
            </w:rPr>
            <w:t xml:space="preserve"> </w:t>
          </w:r>
          <w:r w:rsidR="00B02777" w:rsidRPr="00B02777">
            <w:rPr>
              <w:noProof/>
            </w:rPr>
            <w:t>[21]</w:t>
          </w:r>
          <w:r w:rsidR="00BC58A3">
            <w:fldChar w:fldCharType="end"/>
          </w:r>
        </w:sdtContent>
      </w:sdt>
      <w:r w:rsidR="00BC58A3">
        <w:t xml:space="preserve"> and </w:t>
      </w:r>
      <w:sdt>
        <w:sdtPr>
          <w:id w:val="-225848688"/>
          <w:citation/>
        </w:sdtPr>
        <w:sdtEndPr/>
        <w:sdtContent>
          <w:r w:rsidR="00943FB2">
            <w:fldChar w:fldCharType="begin"/>
          </w:r>
          <w:r w:rsidR="002A527C">
            <w:instrText xml:space="preserve">CITATION WENRAnewNPP \l 2057 </w:instrText>
          </w:r>
          <w:r w:rsidR="00943FB2">
            <w:fldChar w:fldCharType="separate"/>
          </w:r>
          <w:r w:rsidR="00B02777" w:rsidRPr="00B02777">
            <w:rPr>
              <w:noProof/>
            </w:rPr>
            <w:t>[22]</w:t>
          </w:r>
          <w:r w:rsidR="00943FB2">
            <w:fldChar w:fldCharType="end"/>
          </w:r>
        </w:sdtContent>
      </w:sdt>
      <w:r w:rsidR="008552D3">
        <w:t xml:space="preserve">) on </w:t>
      </w:r>
      <w:r w:rsidR="00651AEB">
        <w:t>a</w:t>
      </w:r>
      <w:r w:rsidR="008552D3">
        <w:t xml:space="preserve">geing </w:t>
      </w:r>
      <w:r w:rsidR="00651AEB">
        <w:t>m</w:t>
      </w:r>
      <w:r w:rsidR="008552D3">
        <w:t>anagement, such that the RP’s AMP approach identifies in a systematic and knowledge based manner</w:t>
      </w:r>
      <w:r w:rsidR="000A1C27">
        <w:t>,</w:t>
      </w:r>
      <w:r w:rsidR="008552D3">
        <w:t xml:space="preserve"> all relevant potential degradation mechanisms and their ageing effects, determine their possible consequences and the necessary activities to ensure and monitor the availability and reliability of in-scope SSCs.</w:t>
      </w:r>
    </w:p>
    <w:p w14:paraId="7BFFEA00" w14:textId="6A0CA90A" w:rsidR="00E51D69" w:rsidRPr="008139EA" w:rsidRDefault="00AC1C12" w:rsidP="00964F1E">
      <w:pPr>
        <w:pStyle w:val="Numberedparagraph"/>
        <w:ind w:left="851" w:hanging="851"/>
      </w:pPr>
      <w:r>
        <w:lastRenderedPageBreak/>
        <w:t>As part of a balanced and th</w:t>
      </w:r>
      <w:r w:rsidR="008B5584">
        <w:t>o</w:t>
      </w:r>
      <w:r>
        <w:t xml:space="preserve">rough assessment, </w:t>
      </w:r>
      <w:r w:rsidR="00DD1D80">
        <w:t xml:space="preserve">I expect </w:t>
      </w:r>
      <w:r w:rsidR="00D0723A">
        <w:t xml:space="preserve">the E3S </w:t>
      </w:r>
      <w:r w:rsidR="00EC5846">
        <w:t>case (CSR and TJs)</w:t>
      </w:r>
      <w:r w:rsidR="00D0723A">
        <w:t xml:space="preserve"> </w:t>
      </w:r>
      <w:r w:rsidR="001669E4">
        <w:t xml:space="preserve">to demonstrate </w:t>
      </w:r>
      <w:r w:rsidR="007F6968">
        <w:t>how</w:t>
      </w:r>
      <w:r w:rsidR="00D620CF">
        <w:t xml:space="preserve"> material compatibility</w:t>
      </w:r>
      <w:r w:rsidR="007F6968">
        <w:t xml:space="preserve"> risk</w:t>
      </w:r>
      <w:r w:rsidR="00A40F63">
        <w:t xml:space="preserve">s </w:t>
      </w:r>
      <w:r w:rsidR="009635EE">
        <w:t xml:space="preserve">associated with the </w:t>
      </w:r>
      <w:r w:rsidR="0025450E">
        <w:t xml:space="preserve">proposed </w:t>
      </w:r>
      <w:r w:rsidR="00D0723A">
        <w:t xml:space="preserve">primary circuit </w:t>
      </w:r>
      <w:r w:rsidR="0025450E">
        <w:t>water chemistry</w:t>
      </w:r>
      <w:r w:rsidR="00D0723A">
        <w:t xml:space="preserve"> regime</w:t>
      </w:r>
      <w:r w:rsidR="009635EE">
        <w:t xml:space="preserve"> are managed</w:t>
      </w:r>
      <w:r w:rsidR="00D620CF">
        <w:t xml:space="preserve">. </w:t>
      </w:r>
      <w:r w:rsidR="001669E4">
        <w:t xml:space="preserve">This should include </w:t>
      </w:r>
      <w:r w:rsidR="008B32A4">
        <w:t xml:space="preserve">demonstration of </w:t>
      </w:r>
      <w:r w:rsidR="00B23A1E">
        <w:t xml:space="preserve">how the </w:t>
      </w:r>
      <w:r w:rsidR="00D620CF">
        <w:t xml:space="preserve">AMP </w:t>
      </w:r>
      <w:r w:rsidR="00B23A1E">
        <w:t xml:space="preserve">is used to inform design decisions at a component level, </w:t>
      </w:r>
      <w:r w:rsidR="00542263">
        <w:t>how design considerations incorporate</w:t>
      </w:r>
      <w:r w:rsidR="00B23A1E">
        <w:t xml:space="preserve"> </w:t>
      </w:r>
      <w:r w:rsidR="000F1AE4">
        <w:t>structural integrity</w:t>
      </w:r>
      <w:r w:rsidR="00B23A1E">
        <w:t xml:space="preserve"> </w:t>
      </w:r>
      <w:r w:rsidR="00A22045">
        <w:t xml:space="preserve">ageing management </w:t>
      </w:r>
      <w:r w:rsidR="00B23A1E">
        <w:t>requirements an</w:t>
      </w:r>
      <w:r w:rsidR="00EC5846">
        <w:t xml:space="preserve">d how </w:t>
      </w:r>
      <w:r w:rsidR="00B23A1E">
        <w:t xml:space="preserve">ageing management derives margins and </w:t>
      </w:r>
      <w:r w:rsidR="00C6782A">
        <w:t xml:space="preserve">safe working life </w:t>
      </w:r>
      <w:r w:rsidR="00B23A1E">
        <w:t>of SSCs.</w:t>
      </w:r>
      <w:r w:rsidR="00C6782A">
        <w:t xml:space="preserve"> </w:t>
      </w:r>
    </w:p>
    <w:p w14:paraId="095D4D36" w14:textId="7C3050DE" w:rsidR="00841AD0" w:rsidRDefault="002C6AAF" w:rsidP="003B0F9A">
      <w:pPr>
        <w:pStyle w:val="Heading4"/>
      </w:pPr>
      <w:r>
        <w:t xml:space="preserve">Irradiation </w:t>
      </w:r>
      <w:r w:rsidR="00EC2304">
        <w:t>embrittlement surveillance strategy</w:t>
      </w:r>
    </w:p>
    <w:p w14:paraId="2D7D2965" w14:textId="1933D842" w:rsidR="001F5505" w:rsidRDefault="00862674" w:rsidP="00964F1E">
      <w:pPr>
        <w:pStyle w:val="Numberedparagraph"/>
        <w:ind w:left="851" w:hanging="851"/>
      </w:pPr>
      <w:r>
        <w:t>ONR guidance identifies that w</w:t>
      </w:r>
      <w:r w:rsidR="00B56292">
        <w:t>here material properties could change with time and affect safety, provision should be made for periodic measurement of the properties</w:t>
      </w:r>
      <w:r w:rsidR="00962E39">
        <w:t xml:space="preserve"> (</w:t>
      </w:r>
      <w:r w:rsidR="0071356B">
        <w:t xml:space="preserve">SAP </w:t>
      </w:r>
      <w:r w:rsidR="00962E39">
        <w:t>EAD.3)</w:t>
      </w:r>
      <w:r w:rsidR="00B56292">
        <w:t xml:space="preserve">. </w:t>
      </w:r>
      <w:r w:rsidR="002704C5">
        <w:t>As such, surveillance programmes should include representative surveillance material specimens and test programmes to provide adequate forewarning of detrimental material property changes throughout the life of the facility.</w:t>
      </w:r>
    </w:p>
    <w:p w14:paraId="74BBF057" w14:textId="0A11A5EE" w:rsidR="00977F08" w:rsidRDefault="00862674" w:rsidP="00964F1E">
      <w:pPr>
        <w:pStyle w:val="Numberedparagraph"/>
        <w:ind w:left="851" w:hanging="851"/>
      </w:pPr>
      <w:r>
        <w:t xml:space="preserve">As part of my </w:t>
      </w:r>
      <w:r w:rsidR="00F0626B">
        <w:t>assessment, I</w:t>
      </w:r>
      <w:r>
        <w:t xml:space="preserve"> </w:t>
      </w:r>
      <w:r w:rsidR="00606431">
        <w:t>sample</w:t>
      </w:r>
      <w:r w:rsidR="00F0626B">
        <w:t>d</w:t>
      </w:r>
      <w:r>
        <w:t xml:space="preserve"> the </w:t>
      </w:r>
      <w:r w:rsidR="00B62581">
        <w:t xml:space="preserve">RP’s consideration of </w:t>
      </w:r>
      <w:r w:rsidR="000F1AE4">
        <w:t>structural integrity</w:t>
      </w:r>
      <w:r>
        <w:t xml:space="preserve"> </w:t>
      </w:r>
      <w:r w:rsidR="00890E49">
        <w:t>within the</w:t>
      </w:r>
      <w:r w:rsidR="009931D5">
        <w:t xml:space="preserve"> compact layout of the </w:t>
      </w:r>
      <w:r w:rsidR="008E6FEF">
        <w:t>Rolls-Royce SMR</w:t>
      </w:r>
      <w:r w:rsidR="009931D5">
        <w:t xml:space="preserve"> design</w:t>
      </w:r>
      <w:r w:rsidR="00096B2A">
        <w:t>.</w:t>
      </w:r>
      <w:r w:rsidR="00BE6B81">
        <w:t xml:space="preserve"> I </w:t>
      </w:r>
      <w:r w:rsidR="00096B2A">
        <w:t>sought</w:t>
      </w:r>
      <w:r w:rsidR="005A10CE">
        <w:t xml:space="preserve"> to understand how the risk of a compact </w:t>
      </w:r>
      <w:r w:rsidR="00096B2A">
        <w:t xml:space="preserve">RPV and </w:t>
      </w:r>
      <w:r w:rsidR="005A10CE">
        <w:t>core may affect</w:t>
      </w:r>
      <w:r w:rsidR="00391EE1">
        <w:t xml:space="preserve"> </w:t>
      </w:r>
      <w:r w:rsidR="00E51D69">
        <w:t xml:space="preserve">the management of through life degradation and </w:t>
      </w:r>
      <w:r w:rsidR="00426219">
        <w:t xml:space="preserve">irradiation </w:t>
      </w:r>
      <w:r w:rsidR="00E51D69">
        <w:t>surveillance of SSCs</w:t>
      </w:r>
      <w:r w:rsidR="00B0155B">
        <w:t xml:space="preserve">, particularly with ensuring sufficient capacity for </w:t>
      </w:r>
      <w:r w:rsidR="00DD24F7">
        <w:t xml:space="preserve">representative and </w:t>
      </w:r>
      <w:r w:rsidR="00711C66">
        <w:t>robust through</w:t>
      </w:r>
      <w:r w:rsidR="0078352E">
        <w:t>-</w:t>
      </w:r>
      <w:r w:rsidR="00711C66">
        <w:t xml:space="preserve">life surveillance. </w:t>
      </w:r>
      <w:r w:rsidR="00C81533">
        <w:t xml:space="preserve">I also </w:t>
      </w:r>
      <w:r w:rsidR="00F20ABF">
        <w:t xml:space="preserve">sought to understand </w:t>
      </w:r>
      <w:r w:rsidR="00087B8E">
        <w:t>whether</w:t>
      </w:r>
      <w:r w:rsidR="00C81533">
        <w:t xml:space="preserve"> the compact design could increase the rate of </w:t>
      </w:r>
      <w:r w:rsidR="00627DDB">
        <w:t xml:space="preserve">irradiation damage </w:t>
      </w:r>
      <w:r w:rsidR="00C81533">
        <w:t xml:space="preserve">or the uncertainty in the prediction of </w:t>
      </w:r>
      <w:r w:rsidR="00426219">
        <w:t xml:space="preserve">irradiation </w:t>
      </w:r>
      <w:r w:rsidR="00C81533">
        <w:t xml:space="preserve">embrittlement </w:t>
      </w:r>
      <w:r w:rsidR="005D65B5">
        <w:t>of</w:t>
      </w:r>
      <w:r w:rsidR="00C81533">
        <w:t xml:space="preserve"> the RPV</w:t>
      </w:r>
      <w:r w:rsidR="006171A8">
        <w:t xml:space="preserve">. </w:t>
      </w:r>
    </w:p>
    <w:p w14:paraId="2D28AFD0" w14:textId="6AEEA770" w:rsidR="00977F08" w:rsidRDefault="00977F08" w:rsidP="00964F1E">
      <w:pPr>
        <w:pStyle w:val="Numberedparagraph"/>
        <w:ind w:left="851" w:hanging="851"/>
      </w:pPr>
      <w:r>
        <w:t xml:space="preserve">The RP identifies </w:t>
      </w:r>
      <w:r w:rsidRPr="008D2BA8">
        <w:t>under S</w:t>
      </w:r>
      <w:r w:rsidR="00C45600">
        <w:t>C</w:t>
      </w:r>
      <w:r w:rsidRPr="008D2BA8">
        <w:t xml:space="preserve"> 23.3</w:t>
      </w:r>
      <w:r w:rsidR="008D2BA8" w:rsidRPr="008D2BA8">
        <w:t xml:space="preserve"> that ageing management of materials is managed through pro-active identification and consideration in the design phase, with a programme in place for irradiation surveillance of RPV materials.</w:t>
      </w:r>
      <w:r w:rsidR="004F7160" w:rsidRPr="008D2BA8">
        <w:t xml:space="preserve"> There is no further reference of how this will be delivered or </w:t>
      </w:r>
      <w:r w:rsidR="0085427A" w:rsidRPr="008D2BA8">
        <w:t>where</w:t>
      </w:r>
      <w:r w:rsidR="004F7160" w:rsidRPr="008D2BA8">
        <w:t xml:space="preserve"> in the E3S </w:t>
      </w:r>
      <w:r w:rsidR="00D85185">
        <w:t>case</w:t>
      </w:r>
      <w:r w:rsidR="00D85185" w:rsidRPr="008D2BA8">
        <w:t xml:space="preserve"> </w:t>
      </w:r>
      <w:r w:rsidR="004F7160" w:rsidRPr="008D2BA8">
        <w:t>such an approach</w:t>
      </w:r>
      <w:r w:rsidR="004F7160">
        <w:t xml:space="preserve"> will be </w:t>
      </w:r>
      <w:r w:rsidR="00453A29">
        <w:t>provided.</w:t>
      </w:r>
    </w:p>
    <w:p w14:paraId="52464AE1" w14:textId="3F26E94B" w:rsidR="006B1A7D" w:rsidRDefault="00AC3282" w:rsidP="00964F1E">
      <w:pPr>
        <w:pStyle w:val="Numberedparagraph"/>
        <w:ind w:left="851" w:hanging="851"/>
      </w:pPr>
      <w:r>
        <w:t xml:space="preserve">From my previous review of the RP’s </w:t>
      </w:r>
      <w:r w:rsidR="00453A29">
        <w:t>AMP</w:t>
      </w:r>
      <w:r w:rsidR="009E2203">
        <w:t xml:space="preserve"> (see Section 4.2.5.2)</w:t>
      </w:r>
      <w:r>
        <w:t xml:space="preserve">, I </w:t>
      </w:r>
      <w:r w:rsidR="00453A29">
        <w:t>note</w:t>
      </w:r>
      <w:r w:rsidR="00AA5DE7">
        <w:t>d</w:t>
      </w:r>
      <w:r w:rsidR="00453A29">
        <w:t xml:space="preserve"> that</w:t>
      </w:r>
      <w:r>
        <w:t xml:space="preserve"> irradiation embrittlement </w:t>
      </w:r>
      <w:r w:rsidR="00453A29">
        <w:t xml:space="preserve">had been </w:t>
      </w:r>
      <w:r w:rsidR="00000C6B">
        <w:t>identified</w:t>
      </w:r>
      <w:r w:rsidR="00453A29">
        <w:t xml:space="preserve"> by the RP </w:t>
      </w:r>
      <w:r>
        <w:t xml:space="preserve">as </w:t>
      </w:r>
      <w:r w:rsidR="00D20C11">
        <w:t xml:space="preserve">a </w:t>
      </w:r>
      <w:r>
        <w:t xml:space="preserve">relevant </w:t>
      </w:r>
      <w:r w:rsidR="00D20C11">
        <w:t>degradation mechanism</w:t>
      </w:r>
      <w:r w:rsidR="000D5640">
        <w:t xml:space="preserve">. In my opinion, </w:t>
      </w:r>
      <w:r w:rsidR="008D52FF">
        <w:t>a justification of how this type of degradation mechanism is managed</w:t>
      </w:r>
      <w:r w:rsidR="00D20C11">
        <w:t xml:space="preserve"> </w:t>
      </w:r>
      <w:r w:rsidR="008D52FF">
        <w:t>through life should consider</w:t>
      </w:r>
      <w:r w:rsidR="000D5640">
        <w:t xml:space="preserve"> </w:t>
      </w:r>
      <w:r w:rsidR="002B4738">
        <w:t xml:space="preserve">material </w:t>
      </w:r>
      <w:r w:rsidR="00D20C11">
        <w:t>surveillance</w:t>
      </w:r>
      <w:r w:rsidR="00411E41">
        <w:t>.</w:t>
      </w:r>
      <w:r>
        <w:t xml:space="preserve"> </w:t>
      </w:r>
      <w:r w:rsidR="00E51D69">
        <w:t xml:space="preserve">I </w:t>
      </w:r>
      <w:r w:rsidR="008D52FF">
        <w:t>therefore</w:t>
      </w:r>
      <w:r w:rsidR="00E51D69">
        <w:t xml:space="preserve"> </w:t>
      </w:r>
      <w:r w:rsidR="002B4738">
        <w:t>sampled</w:t>
      </w:r>
      <w:r w:rsidR="00E51D69">
        <w:t xml:space="preserve"> the </w:t>
      </w:r>
      <w:r w:rsidR="002B4738">
        <w:t xml:space="preserve">relevant </w:t>
      </w:r>
      <w:r w:rsidR="00E51D69">
        <w:t xml:space="preserve">TJ on </w:t>
      </w:r>
      <w:r w:rsidR="002F4084">
        <w:t>i</w:t>
      </w:r>
      <w:r w:rsidR="00E51D69">
        <w:t xml:space="preserve">rradiation </w:t>
      </w:r>
      <w:r w:rsidR="002F4084">
        <w:t>e</w:t>
      </w:r>
      <w:r w:rsidR="00E51D69">
        <w:t>mbrittlement (</w:t>
      </w:r>
      <w:r w:rsidR="00A77CA8">
        <w:t xml:space="preserve">ref. </w:t>
      </w:r>
      <w:sdt>
        <w:sdtPr>
          <w:id w:val="-1088529979"/>
          <w:citation/>
        </w:sdtPr>
        <w:sdtEndPr/>
        <w:sdtContent>
          <w:r w:rsidR="00A77CA8">
            <w:fldChar w:fldCharType="begin"/>
          </w:r>
          <w:r w:rsidR="00A77CA8">
            <w:instrText xml:space="preserve"> CITATION Tec \l 2057 </w:instrText>
          </w:r>
          <w:r w:rsidR="00A77CA8">
            <w:fldChar w:fldCharType="separate"/>
          </w:r>
          <w:r w:rsidR="00B02777" w:rsidRPr="00B02777">
            <w:rPr>
              <w:noProof/>
            </w:rPr>
            <w:t>[70]</w:t>
          </w:r>
          <w:r w:rsidR="00A77CA8">
            <w:fldChar w:fldCharType="end"/>
          </w:r>
        </w:sdtContent>
      </w:sdt>
      <w:r w:rsidR="00E51D69">
        <w:t>)</w:t>
      </w:r>
      <w:r w:rsidR="002B4738">
        <w:t xml:space="preserve">, to </w:t>
      </w:r>
      <w:r w:rsidR="001E313A">
        <w:t xml:space="preserve">understand how the RP has considered surveillance </w:t>
      </w:r>
      <w:r w:rsidR="008D52FF">
        <w:t>and whether</w:t>
      </w:r>
      <w:r w:rsidR="001E313A">
        <w:t xml:space="preserve"> </w:t>
      </w:r>
      <w:r w:rsidR="008D52FF">
        <w:t>t</w:t>
      </w:r>
      <w:r w:rsidR="00D113CF">
        <w:t xml:space="preserve">he provision of sufficient </w:t>
      </w:r>
      <w:r w:rsidR="00C20490">
        <w:t xml:space="preserve">surveillance specimens </w:t>
      </w:r>
      <w:r w:rsidR="00A46DF3">
        <w:t xml:space="preserve">could be impacted by the compact design. </w:t>
      </w:r>
    </w:p>
    <w:p w14:paraId="3D1F20FE" w14:textId="6E501E6E" w:rsidR="0003091D" w:rsidRDefault="00E51D69" w:rsidP="00964F1E">
      <w:pPr>
        <w:pStyle w:val="Numberedparagraph"/>
        <w:ind w:left="851" w:hanging="851"/>
      </w:pPr>
      <w:r>
        <w:t xml:space="preserve">Claim 2.4 of the </w:t>
      </w:r>
      <w:r w:rsidR="00351104">
        <w:t>Irradiation Embrittlement</w:t>
      </w:r>
      <w:r>
        <w:t xml:space="preserve"> TJ </w:t>
      </w:r>
      <w:r w:rsidR="002B744B">
        <w:t xml:space="preserve">(ref. </w:t>
      </w:r>
      <w:sdt>
        <w:sdtPr>
          <w:id w:val="1460140847"/>
          <w:citation/>
        </w:sdtPr>
        <w:sdtEndPr/>
        <w:sdtContent>
          <w:r w:rsidR="002B744B">
            <w:fldChar w:fldCharType="begin"/>
          </w:r>
          <w:r w:rsidR="002B744B">
            <w:instrText xml:space="preserve"> CITATION Tec \l 2057 </w:instrText>
          </w:r>
          <w:r w:rsidR="002B744B">
            <w:fldChar w:fldCharType="separate"/>
          </w:r>
          <w:r w:rsidR="00B02777" w:rsidRPr="00B02777">
            <w:rPr>
              <w:noProof/>
            </w:rPr>
            <w:t>[70]</w:t>
          </w:r>
          <w:r w:rsidR="002B744B">
            <w:fldChar w:fldCharType="end"/>
          </w:r>
        </w:sdtContent>
      </w:sdt>
      <w:r w:rsidR="002B744B">
        <w:t xml:space="preserve">) </w:t>
      </w:r>
      <w:r>
        <w:t>propose</w:t>
      </w:r>
      <w:r w:rsidR="00E4206B">
        <w:t>s</w:t>
      </w:r>
      <w:r>
        <w:t xml:space="preserve"> a surveillance programme to monitor changes in the mechanical properties of RPV steels, for which </w:t>
      </w:r>
      <w:r w:rsidR="002F4084">
        <w:t xml:space="preserve">the </w:t>
      </w:r>
      <w:r>
        <w:t xml:space="preserve">standard </w:t>
      </w:r>
      <w:r w:rsidR="002F4084">
        <w:t>‘</w:t>
      </w:r>
      <w:r>
        <w:t>ASTM E185</w:t>
      </w:r>
      <w:r w:rsidR="002F4084">
        <w:t>’</w:t>
      </w:r>
      <w:r>
        <w:t xml:space="preserve"> will form the basis. I considered </w:t>
      </w:r>
      <w:r w:rsidR="003E71D5">
        <w:t xml:space="preserve">that this approach follows </w:t>
      </w:r>
      <w:r w:rsidR="00F971F7">
        <w:t>a recognised standard</w:t>
      </w:r>
      <w:r>
        <w:t xml:space="preserve">, although </w:t>
      </w:r>
      <w:r w:rsidR="000915E6">
        <w:t xml:space="preserve">to meet the expectations </w:t>
      </w:r>
      <w:r w:rsidR="006C69FE">
        <w:t>in</w:t>
      </w:r>
      <w:r w:rsidR="009F2ACA">
        <w:t xml:space="preserve"> </w:t>
      </w:r>
      <w:r w:rsidR="0054677D">
        <w:t>(</w:t>
      </w:r>
      <w:r w:rsidR="009F2ACA">
        <w:t>ref.</w:t>
      </w:r>
      <w:r w:rsidR="006C69FE">
        <w:t xml:space="preserve"> </w:t>
      </w:r>
      <w:sdt>
        <w:sdtPr>
          <w:id w:val="1316068837"/>
          <w:citation/>
        </w:sdtPr>
        <w:sdtEndPr/>
        <w:sdtContent>
          <w:r w:rsidR="009F2ACA">
            <w:fldChar w:fldCharType="begin"/>
          </w:r>
          <w:r w:rsidR="00C55B20">
            <w:instrText xml:space="preserve">CITATION Int \l 2057 </w:instrText>
          </w:r>
          <w:r w:rsidR="009F2ACA">
            <w:fldChar w:fldCharType="separate"/>
          </w:r>
          <w:r w:rsidR="00B02777" w:rsidRPr="00B02777">
            <w:rPr>
              <w:noProof/>
            </w:rPr>
            <w:t>[24]</w:t>
          </w:r>
          <w:r w:rsidR="009F2ACA">
            <w:fldChar w:fldCharType="end"/>
          </w:r>
        </w:sdtContent>
      </w:sdt>
      <w:r w:rsidR="0054677D">
        <w:t>)</w:t>
      </w:r>
      <w:r w:rsidR="006C69FE">
        <w:t xml:space="preserve">, </w:t>
      </w:r>
      <w:r>
        <w:t xml:space="preserve">additional </w:t>
      </w:r>
      <w:r w:rsidR="00D8359F">
        <w:t>aspects</w:t>
      </w:r>
      <w:r w:rsidR="00AE35B9">
        <w:t xml:space="preserve"> </w:t>
      </w:r>
      <w:r w:rsidR="00EE5DDE">
        <w:t>should</w:t>
      </w:r>
      <w:r>
        <w:t xml:space="preserve"> be </w:t>
      </w:r>
      <w:r w:rsidR="00EE5DDE">
        <w:t xml:space="preserve">considered </w:t>
      </w:r>
      <w:r w:rsidR="00551BDF">
        <w:t xml:space="preserve">to ensure </w:t>
      </w:r>
      <w:r w:rsidR="000C723F">
        <w:t xml:space="preserve">test </w:t>
      </w:r>
      <w:r w:rsidR="00551BDF">
        <w:t>samples are representative</w:t>
      </w:r>
      <w:r w:rsidR="00FF68E8">
        <w:t>. These may</w:t>
      </w:r>
      <w:r w:rsidR="00723A5E">
        <w:t xml:space="preserve"> </w:t>
      </w:r>
      <w:r w:rsidR="00551BDF">
        <w:t>includ</w:t>
      </w:r>
      <w:r w:rsidR="007069E6">
        <w:t>e</w:t>
      </w:r>
      <w:r w:rsidR="00551BDF">
        <w:t xml:space="preserve"> </w:t>
      </w:r>
      <w:r w:rsidR="000C723F">
        <w:t xml:space="preserve">test </w:t>
      </w:r>
      <w:r w:rsidR="00954D1B">
        <w:t xml:space="preserve">sample </w:t>
      </w:r>
      <w:r w:rsidR="00B16CEE">
        <w:t>quantity,</w:t>
      </w:r>
      <w:r w:rsidR="0001588C">
        <w:t xml:space="preserve"> </w:t>
      </w:r>
      <w:r w:rsidR="00551BDF">
        <w:t>type (based on mechanical testing</w:t>
      </w:r>
      <w:r w:rsidR="00305CBC">
        <w:t xml:space="preserve"> </w:t>
      </w:r>
      <w:r w:rsidR="00C6214F">
        <w:t>expectations</w:t>
      </w:r>
      <w:r w:rsidR="00443FAA">
        <w:t>),</w:t>
      </w:r>
      <w:r w:rsidR="00551BDF">
        <w:t xml:space="preserve"> </w:t>
      </w:r>
      <w:r w:rsidR="00954D1B">
        <w:t>size</w:t>
      </w:r>
      <w:r w:rsidR="000C723F">
        <w:t>/geometry</w:t>
      </w:r>
      <w:r w:rsidR="00B16CEE">
        <w:t xml:space="preserve"> and </w:t>
      </w:r>
      <w:r w:rsidR="00443FAA">
        <w:t>source</w:t>
      </w:r>
      <w:r w:rsidR="003C52A8">
        <w:t xml:space="preserve"> location</w:t>
      </w:r>
      <w:r w:rsidR="00C7155E">
        <w:t>.</w:t>
      </w:r>
      <w:r w:rsidR="006C69FE">
        <w:t xml:space="preserve"> </w:t>
      </w:r>
      <w:r w:rsidR="00392EFC" w:rsidRPr="00392EFC">
        <w:t>Claim 2.4 a</w:t>
      </w:r>
      <w:r w:rsidRPr="00392EFC">
        <w:t>lso</w:t>
      </w:r>
      <w:r>
        <w:t xml:space="preserve"> noted that all </w:t>
      </w:r>
      <w:r w:rsidR="00DD3281">
        <w:t>materials, incl</w:t>
      </w:r>
      <w:r w:rsidR="00E32752">
        <w:t xml:space="preserve">uding </w:t>
      </w:r>
      <w:r>
        <w:t xml:space="preserve">weld </w:t>
      </w:r>
      <w:r>
        <w:lastRenderedPageBreak/>
        <w:t>materials</w:t>
      </w:r>
      <w:r w:rsidR="00E32752">
        <w:t>,</w:t>
      </w:r>
      <w:r>
        <w:t xml:space="preserve"> exposed to peak neutron fluence at the end of design life</w:t>
      </w:r>
      <w:r w:rsidR="00723A5E">
        <w:t>, will</w:t>
      </w:r>
      <w:r>
        <w:t xml:space="preserve"> form part of the </w:t>
      </w:r>
      <w:r w:rsidR="008E6FEF">
        <w:t>Rolls-Royce SMR design</w:t>
      </w:r>
      <w:r>
        <w:t xml:space="preserve"> surveillance programme. I </w:t>
      </w:r>
      <w:r w:rsidR="00B32253">
        <w:t>am</w:t>
      </w:r>
      <w:r>
        <w:t xml:space="preserve"> content </w:t>
      </w:r>
      <w:r w:rsidR="001F6BC0">
        <w:t xml:space="preserve">at this stage of GDA </w:t>
      </w:r>
      <w:r>
        <w:t xml:space="preserve">that the </w:t>
      </w:r>
      <w:r w:rsidR="000D0BFC">
        <w:t xml:space="preserve">RP’s </w:t>
      </w:r>
      <w:r>
        <w:t xml:space="preserve">proposed surveillance programme </w:t>
      </w:r>
      <w:r w:rsidR="000D0BFC">
        <w:t>has considered</w:t>
      </w:r>
      <w:r>
        <w:t xml:space="preserve"> RGP </w:t>
      </w:r>
      <w:r w:rsidR="00D62096">
        <w:t>on the</w:t>
      </w:r>
      <w:r w:rsidR="006A24A4">
        <w:t xml:space="preserve"> </w:t>
      </w:r>
      <w:r w:rsidR="006A24A4" w:rsidRPr="001E02D4">
        <w:t xml:space="preserve">testing and surveillance of </w:t>
      </w:r>
      <w:r w:rsidRPr="001E02D4">
        <w:t xml:space="preserve">representative materials </w:t>
      </w:r>
      <w:r w:rsidR="006A24A4" w:rsidRPr="001E02D4">
        <w:t>through life</w:t>
      </w:r>
      <w:r w:rsidRPr="001E02D4">
        <w:t xml:space="preserve">. </w:t>
      </w:r>
      <w:r w:rsidR="0051633B" w:rsidRPr="001E02D4">
        <w:t xml:space="preserve">In my opinion, this approach generally aligns with Requirement </w:t>
      </w:r>
      <w:r w:rsidR="00F60872" w:rsidRPr="001E02D4">
        <w:t>30</w:t>
      </w:r>
      <w:r w:rsidR="0051633B" w:rsidRPr="001E02D4">
        <w:t xml:space="preserve"> of the IAEA SSR2/1 (Ref. </w:t>
      </w:r>
      <w:sdt>
        <w:sdtPr>
          <w:id w:val="-449479339"/>
          <w:citation/>
        </w:sdtPr>
        <w:sdtEndPr/>
        <w:sdtContent>
          <w:r w:rsidR="001E02D4" w:rsidRPr="001E02D4">
            <w:fldChar w:fldCharType="begin"/>
          </w:r>
          <w:r w:rsidR="001E02D4" w:rsidRPr="001E02D4">
            <w:instrText xml:space="preserve"> CITATION IAE4 \l 2057 </w:instrText>
          </w:r>
          <w:r w:rsidR="001E02D4" w:rsidRPr="001E02D4">
            <w:fldChar w:fldCharType="separate"/>
          </w:r>
          <w:r w:rsidR="00B02777" w:rsidRPr="00B02777">
            <w:rPr>
              <w:noProof/>
            </w:rPr>
            <w:t>[28]</w:t>
          </w:r>
          <w:r w:rsidR="001E02D4" w:rsidRPr="001E02D4">
            <w:fldChar w:fldCharType="end"/>
          </w:r>
        </w:sdtContent>
      </w:sdt>
      <w:r w:rsidR="0051633B" w:rsidRPr="001E02D4">
        <w:t xml:space="preserve">) for </w:t>
      </w:r>
      <w:r w:rsidR="00F60872" w:rsidRPr="001E02D4">
        <w:t xml:space="preserve">qualification of materials </w:t>
      </w:r>
      <w:r w:rsidR="00FF05FE" w:rsidRPr="001E02D4">
        <w:t xml:space="preserve">important to safety and </w:t>
      </w:r>
      <w:r w:rsidR="0051633B" w:rsidRPr="001E02D4">
        <w:t>SSG-56 for material</w:t>
      </w:r>
      <w:r w:rsidR="001260F5" w:rsidRPr="001E02D4">
        <w:t>s exposed to high neutron flux</w:t>
      </w:r>
      <w:r w:rsidR="0051633B" w:rsidRPr="001E02D4">
        <w:t xml:space="preserve"> (Ref. </w:t>
      </w:r>
      <w:sdt>
        <w:sdtPr>
          <w:id w:val="603767400"/>
          <w:citation/>
        </w:sdtPr>
        <w:sdtEndPr/>
        <w:sdtContent>
          <w:r w:rsidR="001E02D4" w:rsidRPr="001E02D4">
            <w:fldChar w:fldCharType="begin"/>
          </w:r>
          <w:r w:rsidR="001E02D4" w:rsidRPr="001E02D4">
            <w:instrText xml:space="preserve"> CITATION IAE3 \l 2057 </w:instrText>
          </w:r>
          <w:r w:rsidR="001E02D4" w:rsidRPr="001E02D4">
            <w:fldChar w:fldCharType="separate"/>
          </w:r>
          <w:r w:rsidR="00B02777" w:rsidRPr="00B02777">
            <w:rPr>
              <w:noProof/>
            </w:rPr>
            <w:t>[30]</w:t>
          </w:r>
          <w:r w:rsidR="001E02D4" w:rsidRPr="001E02D4">
            <w:fldChar w:fldCharType="end"/>
          </w:r>
        </w:sdtContent>
      </w:sdt>
      <w:r w:rsidR="0051633B" w:rsidRPr="001E02D4">
        <w:t>).</w:t>
      </w:r>
    </w:p>
    <w:p w14:paraId="537DECC1" w14:textId="2AF628A7" w:rsidR="00E11342" w:rsidRDefault="0003091D" w:rsidP="00964F1E">
      <w:pPr>
        <w:pStyle w:val="Numberedparagraph"/>
        <w:ind w:left="851" w:hanging="851"/>
      </w:pPr>
      <w:r>
        <w:t>From my review of the high level information provided in the Irradiation Embrittlement TJ, I am content that the RP’s approach considers both the change in transition temperature and upper shelf energy due to irradiation embrittlement. However, I noted several technical aspects related to the RP’s methods for predicting and modelling irradiation embrittlement</w:t>
      </w:r>
      <w:r w:rsidR="00E664A4">
        <w:t xml:space="preserve">, </w:t>
      </w:r>
      <w:r w:rsidR="00DD6194">
        <w:t>in response to RQ-01238 raised on the topic</w:t>
      </w:r>
      <w:r>
        <w:t xml:space="preserve"> (</w:t>
      </w:r>
      <w:r w:rsidR="00974198">
        <w:t>ref.</w:t>
      </w:r>
      <w:sdt>
        <w:sdtPr>
          <w:id w:val="-1241942974"/>
          <w:citation/>
        </w:sdtPr>
        <w:sdtEndPr/>
        <w:sdtContent>
          <w:r w:rsidR="006F4129">
            <w:fldChar w:fldCharType="begin"/>
          </w:r>
          <w:r w:rsidR="006F4129">
            <w:instrText xml:space="preserve"> CITATION ONR14 \l 2057 </w:instrText>
          </w:r>
          <w:r w:rsidR="006F4129">
            <w:fldChar w:fldCharType="separate"/>
          </w:r>
          <w:r w:rsidR="00B02777">
            <w:rPr>
              <w:noProof/>
            </w:rPr>
            <w:t xml:space="preserve"> </w:t>
          </w:r>
          <w:r w:rsidR="00B02777" w:rsidRPr="00B02777">
            <w:rPr>
              <w:noProof/>
            </w:rPr>
            <w:t>[48]</w:t>
          </w:r>
          <w:r w:rsidR="006F4129">
            <w:fldChar w:fldCharType="end"/>
          </w:r>
        </w:sdtContent>
      </w:sdt>
      <w:r>
        <w:t>), that require</w:t>
      </w:r>
      <w:r w:rsidR="00DD6194">
        <w:t>s</w:t>
      </w:r>
      <w:r>
        <w:t xml:space="preserve"> further consideration. In my opinion, these aspects are related to detailed technical evidence, which </w:t>
      </w:r>
      <w:r w:rsidR="00A24A87">
        <w:t>is not currently available</w:t>
      </w:r>
      <w:r w:rsidR="00F24FD8">
        <w:t xml:space="preserve"> within the E3S case</w:t>
      </w:r>
      <w:r>
        <w:t xml:space="preserve">. I </w:t>
      </w:r>
      <w:r w:rsidR="00A24A87">
        <w:t xml:space="preserve">expect </w:t>
      </w:r>
      <w:r>
        <w:t>the RP’s reasoning and justification for its approach and how it ensures risk is reduced ALARP</w:t>
      </w:r>
      <w:r w:rsidR="00A24A87">
        <w:t xml:space="preserve"> to be presented within the E3S case</w:t>
      </w:r>
      <w:r>
        <w:t>. I consider this to be a residual matter</w:t>
      </w:r>
    </w:p>
    <w:p w14:paraId="0FAB174D" w14:textId="3A4D0D46" w:rsidR="00BA5ADF" w:rsidRDefault="00C6214F" w:rsidP="00D720F3">
      <w:pPr>
        <w:pStyle w:val="Numberedparagraph"/>
        <w:ind w:left="851" w:hanging="851"/>
      </w:pPr>
      <w:r>
        <w:t>A</w:t>
      </w:r>
      <w:r w:rsidR="0025556C">
        <w:t xml:space="preserve">t the time of my assessment, the RP’s irradiation </w:t>
      </w:r>
      <w:r w:rsidR="00895F53">
        <w:t>surveillance</w:t>
      </w:r>
      <w:r w:rsidR="0025556C">
        <w:t xml:space="preserve"> strategy (</w:t>
      </w:r>
      <w:r w:rsidR="004F5038">
        <w:t xml:space="preserve">ref. </w:t>
      </w:r>
      <w:sdt>
        <w:sdtPr>
          <w:id w:val="-2031953641"/>
          <w:citation/>
        </w:sdtPr>
        <w:sdtEndPr/>
        <w:sdtContent>
          <w:r w:rsidR="00FB1DE3">
            <w:fldChar w:fldCharType="begin"/>
          </w:r>
          <w:r w:rsidR="00B02777">
            <w:instrText xml:space="preserve">CITATION Rol5 \l 2057 </w:instrText>
          </w:r>
          <w:r w:rsidR="00FB1DE3">
            <w:fldChar w:fldCharType="separate"/>
          </w:r>
          <w:r w:rsidR="00B02777" w:rsidRPr="00B02777">
            <w:rPr>
              <w:noProof/>
            </w:rPr>
            <w:t>[71]</w:t>
          </w:r>
          <w:r w:rsidR="00FB1DE3">
            <w:fldChar w:fldCharType="end"/>
          </w:r>
        </w:sdtContent>
      </w:sdt>
      <w:r>
        <w:t xml:space="preserve">) was not available </w:t>
      </w:r>
      <w:r w:rsidR="00E97265">
        <w:t>for assessment</w:t>
      </w:r>
      <w:r w:rsidR="0069359F">
        <w:t>,</w:t>
      </w:r>
      <w:r w:rsidR="00F63178">
        <w:t xml:space="preserve"> I therefore consider it is necessary to </w:t>
      </w:r>
      <w:r w:rsidR="00B957EB">
        <w:t>assess</w:t>
      </w:r>
      <w:r w:rsidR="00F63178">
        <w:t xml:space="preserve"> the evidence of this </w:t>
      </w:r>
      <w:r w:rsidR="0028736B">
        <w:t>within</w:t>
      </w:r>
      <w:r w:rsidR="00F63178">
        <w:t xml:space="preserve"> the E3S case, to support my </w:t>
      </w:r>
      <w:r w:rsidR="00854BFB">
        <w:t>assessment</w:t>
      </w:r>
      <w:r w:rsidR="00F63178">
        <w:t xml:space="preserve"> of the RP’s claims on the management of ageing and degradation mechanisms. I expect the E3S case to demonstrate how the approach, scope and content of testing in the surveillance program proposal has influenced design of the RPV internals to accommodate the surveillance specimens. This is a residual matter</w:t>
      </w:r>
      <w:r w:rsidR="00E97265">
        <w:t>.</w:t>
      </w:r>
      <w:r w:rsidR="0025556C" w:rsidRPr="0025556C">
        <w:t xml:space="preserve"> </w:t>
      </w:r>
    </w:p>
    <w:p w14:paraId="4CD8C5AC" w14:textId="01F0110B" w:rsidR="00E11342" w:rsidRPr="00E11342" w:rsidRDefault="00E11342" w:rsidP="006809D9">
      <w:pPr>
        <w:pStyle w:val="Numberedparagraph"/>
        <w:numPr>
          <w:ilvl w:val="0"/>
          <w:numId w:val="0"/>
        </w:numPr>
        <w:rPr>
          <w:highlight w:val="yellow"/>
        </w:rPr>
        <w:sectPr w:rsidR="00E11342" w:rsidRPr="00E11342" w:rsidSect="00045010">
          <w:pgSz w:w="11906" w:h="16838" w:code="9"/>
          <w:pgMar w:top="1440" w:right="1440" w:bottom="1440" w:left="1440" w:header="397" w:footer="397" w:gutter="0"/>
          <w:cols w:space="312"/>
          <w:docGrid w:linePitch="360"/>
        </w:sectPr>
      </w:pPr>
    </w:p>
    <w:p w14:paraId="0DA252C9" w14:textId="7C46FCF0" w:rsidR="006370AA" w:rsidRPr="00387A2E" w:rsidRDefault="006370AA" w:rsidP="004421AB">
      <w:pPr>
        <w:pStyle w:val="Heading1"/>
      </w:pPr>
      <w:bookmarkStart w:id="52" w:name="_Toc165387149"/>
      <w:bookmarkStart w:id="53" w:name="_Toc171503903"/>
      <w:r w:rsidRPr="00387A2E">
        <w:lastRenderedPageBreak/>
        <w:t>Conclusions</w:t>
      </w:r>
      <w:bookmarkEnd w:id="52"/>
      <w:bookmarkEnd w:id="53"/>
      <w:r w:rsidRPr="00387A2E">
        <w:t xml:space="preserve"> </w:t>
      </w:r>
    </w:p>
    <w:p w14:paraId="55A1935C" w14:textId="33526095" w:rsidR="00C5511F" w:rsidRPr="00387A2E" w:rsidRDefault="00C5511F" w:rsidP="00C5511F">
      <w:pPr>
        <w:pStyle w:val="Heading2"/>
      </w:pPr>
      <w:bookmarkStart w:id="54" w:name="_Toc165387150"/>
      <w:r w:rsidRPr="00387A2E">
        <w:t>Conclusions</w:t>
      </w:r>
      <w:bookmarkEnd w:id="54"/>
    </w:p>
    <w:p w14:paraId="14B90433" w14:textId="520836AB" w:rsidR="00B6053A" w:rsidRPr="00387A2E" w:rsidRDefault="3546CAAD" w:rsidP="00964F1E">
      <w:pPr>
        <w:pStyle w:val="Numberedparagraph"/>
        <w:ind w:left="851" w:hanging="851"/>
      </w:pPr>
      <w:r w:rsidRPr="00387A2E">
        <w:t xml:space="preserve">This report presents the </w:t>
      </w:r>
      <w:r w:rsidR="125B1D2E" w:rsidRPr="00387A2E">
        <w:t xml:space="preserve">Step 2 </w:t>
      </w:r>
      <w:r w:rsidR="000F1AE4">
        <w:t>structural integrity</w:t>
      </w:r>
      <w:r w:rsidRPr="00387A2E">
        <w:t xml:space="preserve"> assessment </w:t>
      </w:r>
      <w:r w:rsidR="1782F0A1" w:rsidRPr="00387A2E">
        <w:t>for the GDA of the Rolls-Royce SMR design</w:t>
      </w:r>
      <w:r w:rsidR="6DDD029B" w:rsidRPr="00387A2E">
        <w:t>.</w:t>
      </w:r>
      <w:r w:rsidRPr="00387A2E">
        <w:t xml:space="preserve"> </w:t>
      </w:r>
      <w:r w:rsidR="6DDD029B" w:rsidRPr="00387A2E">
        <w:t>The focus</w:t>
      </w:r>
      <w:r w:rsidRPr="00387A2E">
        <w:t xml:space="preserve"> of </w:t>
      </w:r>
      <w:r w:rsidR="1F909295" w:rsidRPr="00387A2E">
        <w:t>my</w:t>
      </w:r>
      <w:r w:rsidRPr="00387A2E">
        <w:t xml:space="preserve"> assessment </w:t>
      </w:r>
      <w:r w:rsidR="6DDD029B" w:rsidRPr="00387A2E">
        <w:t xml:space="preserve">in this </w:t>
      </w:r>
      <w:r w:rsidR="00C14AE6">
        <w:t>s</w:t>
      </w:r>
      <w:r w:rsidR="6DDD029B" w:rsidRPr="00387A2E">
        <w:t xml:space="preserve">tep </w:t>
      </w:r>
      <w:r w:rsidR="1F909295" w:rsidRPr="00387A2E">
        <w:t>wa</w:t>
      </w:r>
      <w:r w:rsidR="6DDD029B" w:rsidRPr="00387A2E">
        <w:t>s towards</w:t>
      </w:r>
      <w:r w:rsidRPr="00387A2E">
        <w:t xml:space="preserve"> the </w:t>
      </w:r>
      <w:r w:rsidR="6DDD029B" w:rsidRPr="00387A2E">
        <w:t xml:space="preserve">fundamental adequacy of the design and </w:t>
      </w:r>
      <w:r w:rsidR="6DDD029B" w:rsidRPr="001F2E9F">
        <w:t>safety</w:t>
      </w:r>
      <w:r w:rsidR="1F909295" w:rsidRPr="00964F1E">
        <w:t xml:space="preserve"> </w:t>
      </w:r>
      <w:r w:rsidR="6DDD029B" w:rsidRPr="00387A2E">
        <w:t>case</w:t>
      </w:r>
      <w:r w:rsidR="7031041F" w:rsidRPr="00387A2E">
        <w:t xml:space="preserve">. I have assessed the </w:t>
      </w:r>
      <w:r w:rsidR="3801979B" w:rsidRPr="00387A2E">
        <w:t xml:space="preserve">Tier 1 E3S </w:t>
      </w:r>
      <w:r w:rsidR="00D85185">
        <w:t>case</w:t>
      </w:r>
      <w:r w:rsidR="00D85185" w:rsidRPr="00387A2E">
        <w:t xml:space="preserve"> </w:t>
      </w:r>
      <w:r w:rsidR="3801979B" w:rsidRPr="00387A2E">
        <w:t xml:space="preserve">chapters </w:t>
      </w:r>
      <w:r w:rsidRPr="00387A2E">
        <w:t xml:space="preserve">and </w:t>
      </w:r>
      <w:r w:rsidR="76F0F6A8" w:rsidRPr="00387A2E">
        <w:t xml:space="preserve">relevant </w:t>
      </w:r>
      <w:r w:rsidRPr="00387A2E">
        <w:t xml:space="preserve">supporting documentation provided by </w:t>
      </w:r>
      <w:r w:rsidR="76F0F6A8" w:rsidRPr="00387A2E">
        <w:t>Rolls-Royce SMR Limited</w:t>
      </w:r>
      <w:r w:rsidR="6E133F84" w:rsidRPr="00387A2E">
        <w:t xml:space="preserve"> to form my judgements</w:t>
      </w:r>
      <w:r w:rsidRPr="00387A2E">
        <w:t xml:space="preserve">. </w:t>
      </w:r>
      <w:r w:rsidR="5A580699" w:rsidRPr="00387A2E">
        <w:t>I targeted my assessment</w:t>
      </w:r>
      <w:r w:rsidR="40922BD2" w:rsidRPr="00387A2E">
        <w:t xml:space="preserve">, in accordance with my assessment </w:t>
      </w:r>
      <w:r w:rsidR="40922BD2" w:rsidRPr="00C46664">
        <w:t>plan (</w:t>
      </w:r>
      <w:r w:rsidR="39DA1EAE" w:rsidRPr="00C46664">
        <w:t>r</w:t>
      </w:r>
      <w:r w:rsidR="40922BD2" w:rsidRPr="00C46664">
        <w:t>ef.</w:t>
      </w:r>
      <w:sdt>
        <w:sdtPr>
          <w:id w:val="1563375112"/>
          <w:citation/>
        </w:sdtPr>
        <w:sdtEndPr/>
        <w:sdtContent>
          <w:r w:rsidR="00D27E97">
            <w:fldChar w:fldCharType="begin"/>
          </w:r>
          <w:r w:rsidR="004560A2">
            <w:instrText xml:space="preserve">CITATION ONR3 \l 2057 </w:instrText>
          </w:r>
          <w:r w:rsidR="00D27E97">
            <w:fldChar w:fldCharType="separate"/>
          </w:r>
          <w:r w:rsidR="00B02777">
            <w:rPr>
              <w:noProof/>
            </w:rPr>
            <w:t xml:space="preserve"> </w:t>
          </w:r>
          <w:r w:rsidR="00B02777" w:rsidRPr="00B02777">
            <w:rPr>
              <w:noProof/>
            </w:rPr>
            <w:t>[15]</w:t>
          </w:r>
          <w:r w:rsidR="00D27E97">
            <w:fldChar w:fldCharType="end"/>
          </w:r>
        </w:sdtContent>
      </w:sdt>
      <w:r w:rsidR="40922BD2" w:rsidRPr="00C46664">
        <w:t>)</w:t>
      </w:r>
      <w:r w:rsidR="26144880" w:rsidRPr="00C46664">
        <w:t>,</w:t>
      </w:r>
      <w:r w:rsidR="5A580699" w:rsidRPr="00C46664">
        <w:t xml:space="preserve"> at the content</w:t>
      </w:r>
      <w:r w:rsidR="5A580699" w:rsidRPr="00387A2E">
        <w:t xml:space="preserve"> of most relevance to </w:t>
      </w:r>
      <w:r w:rsidR="000F1AE4">
        <w:t>structural integrity</w:t>
      </w:r>
      <w:r w:rsidR="5A580699" w:rsidRPr="00387A2E">
        <w:t xml:space="preserve"> against the expectations of ONR’s </w:t>
      </w:r>
      <w:r w:rsidR="5A580699" w:rsidRPr="001F2E9F">
        <w:t>SAPs</w:t>
      </w:r>
      <w:r w:rsidR="3E6E711C" w:rsidRPr="00387A2E">
        <w:t xml:space="preserve">, </w:t>
      </w:r>
      <w:r w:rsidR="5A580699" w:rsidRPr="00387A2E">
        <w:t xml:space="preserve">TAGs and other guidance which ONR regards as </w:t>
      </w:r>
      <w:r w:rsidR="6E54D53A" w:rsidRPr="00387A2E">
        <w:t>r</w:t>
      </w:r>
      <w:r w:rsidR="5A580699" w:rsidRPr="00387A2E">
        <w:t xml:space="preserve">elevant </w:t>
      </w:r>
      <w:r w:rsidR="6E54D53A" w:rsidRPr="00387A2E">
        <w:t>g</w:t>
      </w:r>
      <w:r w:rsidR="5A580699" w:rsidRPr="00387A2E">
        <w:t xml:space="preserve">ood </w:t>
      </w:r>
      <w:r w:rsidR="6E54D53A" w:rsidRPr="00387A2E">
        <w:t>p</w:t>
      </w:r>
      <w:r w:rsidR="5A580699" w:rsidRPr="00387A2E">
        <w:t xml:space="preserve">ractice. </w:t>
      </w:r>
    </w:p>
    <w:p w14:paraId="3CB3CBDF" w14:textId="1FDA2E9B" w:rsidR="00422371" w:rsidRDefault="561B38D5" w:rsidP="00964F1E">
      <w:pPr>
        <w:pStyle w:val="Numberedparagraph"/>
        <w:ind w:left="851" w:hanging="851"/>
      </w:pPr>
      <w:r>
        <w:t>Based upon my</w:t>
      </w:r>
      <w:r w:rsidR="4040471F">
        <w:t xml:space="preserve"> </w:t>
      </w:r>
      <w:r w:rsidR="1706853A">
        <w:t>assessment,</w:t>
      </w:r>
      <w:r w:rsidR="4040471F">
        <w:t xml:space="preserve"> I have </w:t>
      </w:r>
      <w:r w:rsidR="543762DC">
        <w:t>concluded the following:</w:t>
      </w:r>
    </w:p>
    <w:p w14:paraId="6A48B54D" w14:textId="4B8EF2E5" w:rsidR="005A4692" w:rsidRDefault="005A4692" w:rsidP="00777B1F">
      <w:pPr>
        <w:pStyle w:val="Bulletlist1"/>
      </w:pPr>
      <w:r>
        <w:t xml:space="preserve">The </w:t>
      </w:r>
      <w:r w:rsidR="008E6FEF">
        <w:t>Rolls-Royce SMR design</w:t>
      </w:r>
      <w:r>
        <w:t xml:space="preserve"> E3S case explicitly considers </w:t>
      </w:r>
      <w:r w:rsidR="000F1AE4">
        <w:t>structural integrity</w:t>
      </w:r>
      <w:r>
        <w:t xml:space="preserve">, with clear and traceable links from plant safety functional requirements to the </w:t>
      </w:r>
      <w:r w:rsidR="000F1AE4">
        <w:t>structural integrity</w:t>
      </w:r>
      <w:r>
        <w:t xml:space="preserve"> measures and controls applied to components. </w:t>
      </w:r>
      <w:r w:rsidR="008A5B43">
        <w:t>S</w:t>
      </w:r>
      <w:r w:rsidR="000F1AE4">
        <w:t>tructural integrity</w:t>
      </w:r>
      <w:r>
        <w:t xml:space="preserve"> requirements are well substantiated, based on relevant OPEX and international guidance. </w:t>
      </w:r>
    </w:p>
    <w:p w14:paraId="02603C45" w14:textId="0A0D3AB3" w:rsidR="005A4692" w:rsidRDefault="005A4692" w:rsidP="00777B1F">
      <w:pPr>
        <w:pStyle w:val="Bulletlist1"/>
      </w:pPr>
      <w:r>
        <w:t xml:space="preserve">The RP’s approach to component classification is reasonable, based on both direct and indirect consequences of gross failure, which aligns with ONR expectations. Where consequences are demonstrated to be intolerable, additional provisions for ‘beyond code’ integrity demonstration are proposed to ensure risk is reduced ALARP. I consider the RP’s approach of multiple beyond code classifications requires further assessment, to understand how proposed measures for inspection are proportionately reduced </w:t>
      </w:r>
      <w:r w:rsidR="006D5214">
        <w:t>with the</w:t>
      </w:r>
      <w:r>
        <w:t xml:space="preserve"> tolerability of gross failure. The adequacy of consequence analysis undertaken to support this approach should </w:t>
      </w:r>
      <w:r w:rsidR="00337A14">
        <w:t xml:space="preserve">be demonstrated </w:t>
      </w:r>
      <w:r>
        <w:t>at a component-specific level.</w:t>
      </w:r>
    </w:p>
    <w:p w14:paraId="40F4C8C1" w14:textId="0900E8CB" w:rsidR="005A4692" w:rsidRDefault="005A4692" w:rsidP="00777B1F">
      <w:pPr>
        <w:pStyle w:val="Bulletlist1"/>
      </w:pPr>
      <w:r>
        <w:t>The RP has a good understanding of ONR expectations for highest reliability components and has established</w:t>
      </w:r>
      <w:r w:rsidR="00805013">
        <w:t xml:space="preserve"> at a high level, </w:t>
      </w:r>
      <w:r>
        <w:t>a</w:t>
      </w:r>
      <w:r w:rsidR="00805013">
        <w:t xml:space="preserve">n adequate </w:t>
      </w:r>
      <w:r>
        <w:t>beyond code approach through a conservative avoidance of fracture demonstration (AoFD). The AoFD is applied for the highest safety classification component</w:t>
      </w:r>
      <w:r w:rsidR="00BD09F6">
        <w:t>s</w:t>
      </w:r>
      <w:r>
        <w:t xml:space="preserve">, which combines; </w:t>
      </w:r>
      <w:r w:rsidR="00D270F1">
        <w:t>DTA</w:t>
      </w:r>
      <w:r>
        <w:t xml:space="preserve"> using the R6 fracture mechanics methodology; representative materials testing to underpin conservative fracture toughness values used in the </w:t>
      </w:r>
      <w:r w:rsidR="00D270F1">
        <w:t>DTAs</w:t>
      </w:r>
      <w:r>
        <w:t xml:space="preserve">; and proposals to qualify the manufacturing </w:t>
      </w:r>
      <w:r w:rsidR="00D270F1">
        <w:t>NDE</w:t>
      </w:r>
      <w:r>
        <w:t xml:space="preserve"> using the ENIQ methodology. This aligns with ONR expectations for such approaches, however further </w:t>
      </w:r>
      <w:r w:rsidR="00A77008">
        <w:t xml:space="preserve">evidence is </w:t>
      </w:r>
      <w:r>
        <w:t xml:space="preserve">required to </w:t>
      </w:r>
      <w:r w:rsidR="00B72D4A">
        <w:t>demonstrate</w:t>
      </w:r>
      <w:r>
        <w:t xml:space="preserve"> how the technical inputs of </w:t>
      </w:r>
      <w:r w:rsidR="00A47C8B">
        <w:t>avoidance of fracture</w:t>
      </w:r>
      <w:r>
        <w:t xml:space="preserve"> are </w:t>
      </w:r>
      <w:r w:rsidR="00E24355">
        <w:t xml:space="preserve">derived and </w:t>
      </w:r>
      <w:r>
        <w:t xml:space="preserve">reconciled to achieve a conservative and achievable target reserve factor. </w:t>
      </w:r>
    </w:p>
    <w:p w14:paraId="09C67BF8" w14:textId="626F2375" w:rsidR="005A4692" w:rsidRDefault="005A4692" w:rsidP="00777B1F">
      <w:pPr>
        <w:pStyle w:val="Bulletlist1"/>
      </w:pPr>
      <w:r>
        <w:lastRenderedPageBreak/>
        <w:t xml:space="preserve">In my opinion, the RP has selected a well-established set of nuclear specific codes and standards to inform the design of the most safety significant SSCs, with provisions made in the RP’s approach to optimise design aspects and modify code requirements, where reasonably practicable. I consider this approach </w:t>
      </w:r>
      <w:r w:rsidR="00097BC3">
        <w:t>meets</w:t>
      </w:r>
      <w:r>
        <w:t xml:space="preserve"> ONR expectations. A number of </w:t>
      </w:r>
      <w:r w:rsidR="00097BC3">
        <w:t xml:space="preserve">specific </w:t>
      </w:r>
      <w:r>
        <w:t>code cases and alternative standards for manufactur</w:t>
      </w:r>
      <w:r w:rsidR="00AC25B3">
        <w:t>ing</w:t>
      </w:r>
      <w:r>
        <w:t xml:space="preserve"> </w:t>
      </w:r>
      <w:r w:rsidR="00AC25B3">
        <w:t xml:space="preserve">assurance </w:t>
      </w:r>
      <w:r>
        <w:t xml:space="preserve">are proposed, the adequacy of </w:t>
      </w:r>
      <w:r w:rsidR="00616E36">
        <w:t xml:space="preserve">which </w:t>
      </w:r>
      <w:r w:rsidR="00516183">
        <w:t>I expect to be presented within the E3S case</w:t>
      </w:r>
      <w:r w:rsidR="00C0716C">
        <w:t xml:space="preserve"> in Step 3 of GDA</w:t>
      </w:r>
      <w:r>
        <w:t xml:space="preserve">. </w:t>
      </w:r>
    </w:p>
    <w:p w14:paraId="1E8E9A22" w14:textId="0C55E482" w:rsidR="005A4692" w:rsidRDefault="005A4692" w:rsidP="00777B1F">
      <w:pPr>
        <w:pStyle w:val="Bulletlist1"/>
      </w:pPr>
      <w:r>
        <w:t xml:space="preserve">The RP’s approach to component design includes a set of </w:t>
      </w:r>
      <w:r w:rsidR="000F1AE4">
        <w:t>structural integrity</w:t>
      </w:r>
      <w:r>
        <w:t xml:space="preserve"> requirements to ensure access for inspectability. Whilst this approach is encouraging, </w:t>
      </w:r>
      <w:r w:rsidR="00AC25B3">
        <w:t xml:space="preserve">the compact nature of this </w:t>
      </w:r>
      <w:r w:rsidR="006A2A6F">
        <w:t>design</w:t>
      </w:r>
      <w:r w:rsidR="00AC25B3">
        <w:t xml:space="preserve"> </w:t>
      </w:r>
      <w:r w:rsidR="006A2A6F">
        <w:t xml:space="preserve">means </w:t>
      </w:r>
      <w:r>
        <w:t xml:space="preserve">it is heavily reliant on the layout of major components and structures, for which a sufficient level of detail has not yet been submitted to enable assessment. I consider this requires further </w:t>
      </w:r>
      <w:r w:rsidR="005D6005">
        <w:t xml:space="preserve">assessment when </w:t>
      </w:r>
      <w:r>
        <w:t xml:space="preserve">component-specific </w:t>
      </w:r>
      <w:r w:rsidR="005D6005">
        <w:t>information is available</w:t>
      </w:r>
      <w:r>
        <w:t>, to confirm th</w:t>
      </w:r>
      <w:r w:rsidR="006A2A6F">
        <w:t>e</w:t>
      </w:r>
      <w:r>
        <w:t xml:space="preserve"> requirement </w:t>
      </w:r>
      <w:r w:rsidR="006A2A6F">
        <w:t xml:space="preserve">to ensure access for inspectability </w:t>
      </w:r>
      <w:r>
        <w:t>is appropriately implemented.</w:t>
      </w:r>
    </w:p>
    <w:p w14:paraId="5FBBD74D" w14:textId="795C1A67" w:rsidR="005A4692" w:rsidRDefault="005A4692" w:rsidP="00777B1F">
      <w:pPr>
        <w:pStyle w:val="Bulletlist1"/>
      </w:pPr>
      <w:r>
        <w:t xml:space="preserve">The containment </w:t>
      </w:r>
      <w:r w:rsidR="00306D9E">
        <w:t xml:space="preserve">vessel </w:t>
      </w:r>
      <w:r>
        <w:t xml:space="preserve">structure design is based on an established nuclear code, which at a high level meets ONR expectations. The detailed substantiation of proposed </w:t>
      </w:r>
      <w:r w:rsidR="00D270F1">
        <w:t>s</w:t>
      </w:r>
      <w:r>
        <w:t xml:space="preserve">tructural </w:t>
      </w:r>
      <w:r w:rsidR="00516183">
        <w:t>i</w:t>
      </w:r>
      <w:r>
        <w:t xml:space="preserve">ntegrity controls requires further </w:t>
      </w:r>
      <w:r w:rsidR="00516183">
        <w:t>evidence</w:t>
      </w:r>
      <w:r>
        <w:t xml:space="preserve">, such as the proposed use of a code case exemption to apply post weld heat treatment during manufacture and the selection and application of relevant civil engineering and mechanical engineering codes and standards for the </w:t>
      </w:r>
      <w:r w:rsidR="00D270F1">
        <w:t xml:space="preserve">CVS </w:t>
      </w:r>
      <w:r>
        <w:t xml:space="preserve">support structure. </w:t>
      </w:r>
    </w:p>
    <w:p w14:paraId="443F93B7" w14:textId="39BF7E0A" w:rsidR="005A4692" w:rsidRDefault="005A4692" w:rsidP="00777B1F">
      <w:pPr>
        <w:pStyle w:val="Bulletlist1"/>
      </w:pPr>
      <w:r>
        <w:t xml:space="preserve">The RP’s proposed use of </w:t>
      </w:r>
      <w:r w:rsidR="006A2A6F">
        <w:t xml:space="preserve">a </w:t>
      </w:r>
      <w:r>
        <w:t xml:space="preserve">seismic isolation safety feature directly influences the </w:t>
      </w:r>
      <w:r w:rsidR="000F1AE4">
        <w:t>structural integrity</w:t>
      </w:r>
      <w:r>
        <w:t xml:space="preserve"> design aspects of pressure boundary components associated with the </w:t>
      </w:r>
      <w:r w:rsidR="008E6FEF">
        <w:t>Rolls-Royce SMR design</w:t>
      </w:r>
      <w:r>
        <w:t xml:space="preserve"> primary circuit, secondary circuit and safety systems. Assessment of the </w:t>
      </w:r>
      <w:r w:rsidR="00376617">
        <w:t xml:space="preserve">adequacy of </w:t>
      </w:r>
      <w:r>
        <w:t xml:space="preserve">seismic isolation to fulfil </w:t>
      </w:r>
      <w:r w:rsidR="0052503B">
        <w:t>the</w:t>
      </w:r>
      <w:r>
        <w:t xml:space="preserve"> safety functional requirements is </w:t>
      </w:r>
      <w:r w:rsidR="00376617">
        <w:t xml:space="preserve">being </w:t>
      </w:r>
      <w:r>
        <w:t xml:space="preserve">undertaken by </w:t>
      </w:r>
      <w:r w:rsidR="00376617">
        <w:t xml:space="preserve">the </w:t>
      </w:r>
      <w:r>
        <w:t xml:space="preserve">ONR </w:t>
      </w:r>
      <w:r w:rsidR="004B1FAB">
        <w:t>civil engineering</w:t>
      </w:r>
      <w:r>
        <w:t xml:space="preserve"> and </w:t>
      </w:r>
      <w:r w:rsidR="004B1FAB">
        <w:t>external hazards</w:t>
      </w:r>
      <w:r>
        <w:t xml:space="preserve"> disciplines, meaning it is out of scope of the </w:t>
      </w:r>
      <w:r w:rsidR="000F1AE4">
        <w:t>structural integrity</w:t>
      </w:r>
      <w:r>
        <w:t xml:space="preserve"> assessment. Confirmation must therefore be sought that ONR is satisfied with the proposed </w:t>
      </w:r>
      <w:r w:rsidR="00EC2304">
        <w:t>seismic isolation system</w:t>
      </w:r>
      <w:r>
        <w:t xml:space="preserve"> design, such that it can offer the reduction in dynamic loading of SSCs subject to </w:t>
      </w:r>
      <w:r w:rsidR="000F1AE4">
        <w:t>structural integrity</w:t>
      </w:r>
      <w:r>
        <w:t xml:space="preserve"> claims.</w:t>
      </w:r>
    </w:p>
    <w:p w14:paraId="5612BF27" w14:textId="2D8232CE" w:rsidR="005A4692" w:rsidRDefault="005A4692" w:rsidP="00777B1F">
      <w:pPr>
        <w:pStyle w:val="Bulletlist1"/>
      </w:pPr>
      <w:r>
        <w:t>The material</w:t>
      </w:r>
      <w:r w:rsidR="0024377A">
        <w:t>s</w:t>
      </w:r>
      <w:r>
        <w:t xml:space="preserve"> selection approach for the </w:t>
      </w:r>
      <w:r w:rsidR="008E6FEF">
        <w:t>Rolls-Royce SMR design</w:t>
      </w:r>
      <w:r>
        <w:t xml:space="preserve"> follows the RP’s generic decision making process, referencing the use of proven materials from codes and standards with provisions to optimise the material properties</w:t>
      </w:r>
      <w:r w:rsidR="000C5ACB">
        <w:t xml:space="preserve"> where necessary</w:t>
      </w:r>
      <w:r>
        <w:t xml:space="preserve">. This optimisation of material specification is related to SSC safety significance and is informed by ageing and degradation mechanisms, where reasonably practicable. I consider this approach </w:t>
      </w:r>
      <w:r w:rsidR="00D270F1">
        <w:t>is</w:t>
      </w:r>
      <w:r>
        <w:t xml:space="preserve"> broadly aligned with ONR expectations, however further </w:t>
      </w:r>
      <w:r w:rsidR="002F10DC">
        <w:t>assessment</w:t>
      </w:r>
      <w:r>
        <w:t xml:space="preserve"> is required to understand how multi-discipline engagement on materials selection is managed to </w:t>
      </w:r>
      <w:r>
        <w:lastRenderedPageBreak/>
        <w:t xml:space="preserve">ensure all relevant aspects for </w:t>
      </w:r>
      <w:r w:rsidR="000F1AE4">
        <w:t>structural integrity</w:t>
      </w:r>
      <w:r>
        <w:t xml:space="preserve"> are considered</w:t>
      </w:r>
      <w:r w:rsidR="001B14FF">
        <w:t xml:space="preserve"> and that the outcomes are consistent and informed by SQEP judgement</w:t>
      </w:r>
      <w:r>
        <w:t>.</w:t>
      </w:r>
    </w:p>
    <w:p w14:paraId="283C15AF" w14:textId="43DA4AD0" w:rsidR="005A4692" w:rsidRDefault="005A4692" w:rsidP="00777B1F">
      <w:pPr>
        <w:pStyle w:val="Bulletlist1"/>
      </w:pPr>
      <w:r>
        <w:t xml:space="preserve">The RP has established a robust approach for the management of ageing and degradation mechanisms, based on a comprehensive review of international OPEX, guidance and relevant good practice. In my opinion, the RP’s approach has sufficient provisions to identify knowledge gaps and implement satisfactory resolution plans through physical testing and technical substantiation, particularly for shortfalls in OPEX related to material compatibility with </w:t>
      </w:r>
      <w:r w:rsidR="00AA1C8C">
        <w:t xml:space="preserve">the selected </w:t>
      </w:r>
      <w:r>
        <w:t>primary coolant chemistry regime</w:t>
      </w:r>
      <w:r w:rsidR="00C9043B">
        <w:t>.</w:t>
      </w:r>
    </w:p>
    <w:p w14:paraId="24189E3D" w14:textId="45C58A8F" w:rsidR="005A4692" w:rsidRDefault="005A4692" w:rsidP="00777B1F">
      <w:pPr>
        <w:pStyle w:val="Bulletlist1"/>
      </w:pPr>
      <w:r>
        <w:t xml:space="preserve">The RP has </w:t>
      </w:r>
      <w:r w:rsidR="003C01DE">
        <w:t>stated</w:t>
      </w:r>
      <w:r>
        <w:t xml:space="preserve"> that the compact nature of the </w:t>
      </w:r>
      <w:r w:rsidR="008E6FEF">
        <w:t>Rolls-Royce SMR design</w:t>
      </w:r>
      <w:r>
        <w:t xml:space="preserve"> does not inhibit the implementation of a robust and comprehensive material irradiation surveillance strategy. The scope, content and range of specimens </w:t>
      </w:r>
      <w:r w:rsidR="00F71DE3">
        <w:t>indicated</w:t>
      </w:r>
      <w:r>
        <w:t xml:space="preserve"> at this early stage of GDA </w:t>
      </w:r>
      <w:r w:rsidR="00F62433">
        <w:t>has the potential</w:t>
      </w:r>
      <w:r w:rsidR="00805918">
        <w:t xml:space="preserve"> to </w:t>
      </w:r>
      <w:r>
        <w:t>meet ONR expectations for ensuring data collected through life is suitably representative and bounding</w:t>
      </w:r>
      <w:r w:rsidR="00805918">
        <w:t>, however this information is not currently presented in the E3S case</w:t>
      </w:r>
      <w:r>
        <w:t xml:space="preserve">. Further </w:t>
      </w:r>
      <w:r w:rsidR="00805918">
        <w:t xml:space="preserve">assessment is required when the information is available, </w:t>
      </w:r>
      <w:r w:rsidR="009319BB">
        <w:t xml:space="preserve">including </w:t>
      </w:r>
      <w:r>
        <w:t>substantiat</w:t>
      </w:r>
      <w:r w:rsidR="009319BB">
        <w:t>ion of</w:t>
      </w:r>
      <w:r>
        <w:t xml:space="preserve"> the RP’s approach for predictive modelling of irradiation damage, to ensure it is conservative and informed by OP</w:t>
      </w:r>
      <w:r w:rsidR="00642610">
        <w:t>E</w:t>
      </w:r>
      <w:r>
        <w:t xml:space="preserve">X to ensure risk is reduced ALARP. </w:t>
      </w:r>
    </w:p>
    <w:p w14:paraId="5F7B3E75" w14:textId="66EEB38D" w:rsidR="005A4692" w:rsidRDefault="005A4692" w:rsidP="00777B1F">
      <w:pPr>
        <w:pStyle w:val="Bulletlist1"/>
      </w:pPr>
      <w:r>
        <w:t xml:space="preserve">The E3S case makes reference to the use of multidiscipline, integrated project teams and requirements management to inform </w:t>
      </w:r>
      <w:r w:rsidR="000F1AE4">
        <w:t>structural integrity</w:t>
      </w:r>
      <w:r>
        <w:t xml:space="preserve"> provisions. The approach also ensures </w:t>
      </w:r>
      <w:r w:rsidR="000F1AE4">
        <w:t>structural integrity</w:t>
      </w:r>
      <w:r>
        <w:t xml:space="preserve"> requirements are considered in the design and safety substantiation of SSCs that inform other high level E3S </w:t>
      </w:r>
      <w:r w:rsidR="00D85185">
        <w:t xml:space="preserve">case </w:t>
      </w:r>
      <w:r>
        <w:t xml:space="preserve">claims. In principle, this approach aligns with ONR </w:t>
      </w:r>
      <w:r w:rsidR="000F1AE4">
        <w:t>structural integrity</w:t>
      </w:r>
      <w:r>
        <w:t xml:space="preserve"> expectations for consideration of all relevant scientific and technical issues, however further evidence is </w:t>
      </w:r>
      <w:r w:rsidR="00D91A10">
        <w:t>required</w:t>
      </w:r>
      <w:r>
        <w:t xml:space="preserve"> to understand how members of </w:t>
      </w:r>
      <w:r w:rsidR="00BD077C">
        <w:t xml:space="preserve">IPTs </w:t>
      </w:r>
      <w:r>
        <w:t>are selected</w:t>
      </w:r>
      <w:r w:rsidR="00CE0DED">
        <w:t xml:space="preserve"> and</w:t>
      </w:r>
      <w:r>
        <w:t xml:space="preserve"> managed</w:t>
      </w:r>
      <w:r w:rsidR="00CE0DED">
        <w:t>,</w:t>
      </w:r>
      <w:r>
        <w:t xml:space="preserve"> </w:t>
      </w:r>
      <w:r w:rsidR="00CE0DED">
        <w:t>with</w:t>
      </w:r>
      <w:r>
        <w:t xml:space="preserve"> subsequent decisions recorded at a component</w:t>
      </w:r>
      <w:r w:rsidR="00807066">
        <w:t xml:space="preserve">-specific </w:t>
      </w:r>
      <w:r>
        <w:t xml:space="preserve">level. This </w:t>
      </w:r>
      <w:r w:rsidR="00807066">
        <w:t>should</w:t>
      </w:r>
      <w:r>
        <w:t xml:space="preserve"> </w:t>
      </w:r>
      <w:r w:rsidR="00807066">
        <w:t>demonstrate</w:t>
      </w:r>
      <w:r>
        <w:t xml:space="preserve"> how multiple design decisions for a single component are appropriately reconciled to ensure design features reduce risk ALARP and that the outcomes are promulgated to relevant E3S case chapters and stakeholders.</w:t>
      </w:r>
    </w:p>
    <w:p w14:paraId="0601DE72" w14:textId="5A8799F5" w:rsidR="006B1E3A" w:rsidRDefault="005F7778" w:rsidP="00777B1F">
      <w:pPr>
        <w:pStyle w:val="Bulletlist1"/>
      </w:pPr>
      <w:r>
        <w:t>Throughout my Step 2 assessment, t</w:t>
      </w:r>
      <w:r w:rsidR="006A0027">
        <w:t xml:space="preserve">he </w:t>
      </w:r>
      <w:r>
        <w:t xml:space="preserve">design status and </w:t>
      </w:r>
      <w:r w:rsidR="006A0027">
        <w:t xml:space="preserve">maturity of the </w:t>
      </w:r>
      <w:r w:rsidR="008E6FEF">
        <w:t>Rolls-Royce SMR design</w:t>
      </w:r>
      <w:r w:rsidR="00F5220B">
        <w:t xml:space="preserve"> </w:t>
      </w:r>
      <w:r w:rsidR="006A0027">
        <w:t xml:space="preserve">has </w:t>
      </w:r>
      <w:r>
        <w:t>resulted in</w:t>
      </w:r>
      <w:r w:rsidR="006A0027">
        <w:t xml:space="preserve"> a number of uncertainties </w:t>
      </w:r>
      <w:r w:rsidR="00F5220B">
        <w:t xml:space="preserve">associated with the RP’s E3S case. </w:t>
      </w:r>
      <w:r>
        <w:t xml:space="preserve">As such, </w:t>
      </w:r>
      <w:r w:rsidR="00523A53">
        <w:t xml:space="preserve">key aspects to inform my assessment such as </w:t>
      </w:r>
      <w:r w:rsidR="00F5220B">
        <w:t>plant layout, component classification</w:t>
      </w:r>
      <w:r w:rsidR="00E25222">
        <w:t>, bounding transient</w:t>
      </w:r>
      <w:r>
        <w:t xml:space="preserve"> loadings</w:t>
      </w:r>
      <w:r w:rsidR="00F5220B">
        <w:t xml:space="preserve"> and </w:t>
      </w:r>
      <w:r>
        <w:t xml:space="preserve">component </w:t>
      </w:r>
      <w:r w:rsidR="00E25222">
        <w:t>design optimisation are still ongoing</w:t>
      </w:r>
      <w:r>
        <w:t xml:space="preserve">. Whilst </w:t>
      </w:r>
      <w:r w:rsidR="006E0FC3">
        <w:t xml:space="preserve">I consider this acceptable for a Step 2 assessment, </w:t>
      </w:r>
      <w:r w:rsidR="007A384A">
        <w:t>there remains a significant</w:t>
      </w:r>
      <w:r w:rsidR="006E0FC3">
        <w:t xml:space="preserve"> </w:t>
      </w:r>
      <w:r w:rsidR="007A384A">
        <w:t>amount</w:t>
      </w:r>
      <w:r w:rsidR="006E0FC3">
        <w:t xml:space="preserve"> of detailed information </w:t>
      </w:r>
      <w:r w:rsidR="007A384A">
        <w:t>required</w:t>
      </w:r>
      <w:r w:rsidR="006E0FC3">
        <w:t xml:space="preserve"> </w:t>
      </w:r>
      <w:r w:rsidR="007A384A">
        <w:t xml:space="preserve">to </w:t>
      </w:r>
      <w:r w:rsidR="00D91A10">
        <w:t>underpin the E3S case</w:t>
      </w:r>
      <w:r w:rsidR="005A006F">
        <w:t xml:space="preserve"> structural integrity claims</w:t>
      </w:r>
      <w:r w:rsidR="00642A9F">
        <w:t>.</w:t>
      </w:r>
      <w:r w:rsidR="00D4076C">
        <w:t xml:space="preserve"> I will assess this further as part of my </w:t>
      </w:r>
      <w:r w:rsidR="00825A11">
        <w:t xml:space="preserve">GDA </w:t>
      </w:r>
      <w:r w:rsidR="00D4076C">
        <w:t>Step 3 structural integrity assessment.</w:t>
      </w:r>
    </w:p>
    <w:p w14:paraId="1AD83BF2" w14:textId="12C18F1F" w:rsidR="00C5511F" w:rsidRPr="00387A2E" w:rsidRDefault="08DC8FE8" w:rsidP="00964F1E">
      <w:pPr>
        <w:pStyle w:val="Numberedparagraph"/>
        <w:ind w:left="851" w:hanging="851"/>
      </w:pPr>
      <w:r>
        <w:lastRenderedPageBreak/>
        <w:t>Overall, b</w:t>
      </w:r>
      <w:r w:rsidR="1B7BB2A9">
        <w:t xml:space="preserve">ased on my assessment to date, and subject to the provision and assessment of suitable and sufficient supporting evidence, I have not identified any fundamental </w:t>
      </w:r>
      <w:r w:rsidR="1B7BB2A9" w:rsidRPr="00363A36">
        <w:t>safety</w:t>
      </w:r>
      <w:r w:rsidR="1B7BB2A9">
        <w:t xml:space="preserve"> shortfalls that could prevent ONR permissioning the construction of a power station based on the</w:t>
      </w:r>
      <w:r>
        <w:t xml:space="preserve"> generic Rolls-Royce SMR</w:t>
      </w:r>
      <w:r w:rsidR="1B7BB2A9">
        <w:t xml:space="preserve"> design.</w:t>
      </w:r>
      <w:r w:rsidR="2F8AB317">
        <w:t xml:space="preserve"> </w:t>
      </w:r>
    </w:p>
    <w:p w14:paraId="20D58332" w14:textId="77777777" w:rsidR="00C5511F" w:rsidRPr="00387A2E" w:rsidRDefault="00C5511F" w:rsidP="00C5511F">
      <w:pPr>
        <w:pStyle w:val="Heading2"/>
      </w:pPr>
      <w:bookmarkStart w:id="55" w:name="_Toc165387151"/>
      <w:r w:rsidRPr="00387A2E">
        <w:t>Recommendations</w:t>
      </w:r>
      <w:bookmarkEnd w:id="55"/>
    </w:p>
    <w:p w14:paraId="5AB977A3" w14:textId="77777777" w:rsidR="00442620" w:rsidRPr="00387A2E" w:rsidRDefault="5BDAFBAA" w:rsidP="00964F1E">
      <w:pPr>
        <w:pStyle w:val="Numberedparagraph"/>
        <w:ind w:left="851" w:hanging="851"/>
      </w:pPr>
      <w:r>
        <w:t>My recommendations are as follows:</w:t>
      </w:r>
    </w:p>
    <w:p w14:paraId="4DF93BD9" w14:textId="4D4F2E30" w:rsidR="00DF7927" w:rsidRPr="00387A2E" w:rsidRDefault="00442620" w:rsidP="00777B1F">
      <w:pPr>
        <w:pStyle w:val="Bulletlist1"/>
      </w:pPr>
      <w:r w:rsidRPr="00387A2E">
        <w:t xml:space="preserve">Recommendation 1: </w:t>
      </w:r>
      <w:r w:rsidR="00022FF0" w:rsidRPr="00387A2E">
        <w:t xml:space="preserve">ONR should consider the outcomes from my assessment </w:t>
      </w:r>
      <w:r w:rsidR="00522C7C" w:rsidRPr="00387A2E">
        <w:t xml:space="preserve">as part of the decision to </w:t>
      </w:r>
      <w:r w:rsidR="00A71E3F" w:rsidRPr="00387A2E">
        <w:t xml:space="preserve">progress to Step 3 of GDA for the generic Rolls-Royce SMR design. </w:t>
      </w:r>
    </w:p>
    <w:p w14:paraId="09B704A1" w14:textId="1F8C0150" w:rsidR="00AC1DEB" w:rsidRPr="00387A2E" w:rsidRDefault="00AC1DEB" w:rsidP="002C06B6">
      <w:pPr>
        <w:pStyle w:val="Unnumberedparagraph"/>
        <w:ind w:left="0"/>
        <w:sectPr w:rsidR="00AC1DEB" w:rsidRPr="00387A2E" w:rsidSect="00045010">
          <w:pgSz w:w="11906" w:h="16838" w:code="9"/>
          <w:pgMar w:top="1440" w:right="1440" w:bottom="1440" w:left="1440" w:header="397" w:footer="397" w:gutter="0"/>
          <w:cols w:space="312"/>
          <w:docGrid w:linePitch="360"/>
        </w:sectPr>
      </w:pPr>
    </w:p>
    <w:bookmarkStart w:id="56" w:name="_Toc171503904" w:displacedByCustomXml="next"/>
    <w:bookmarkStart w:id="57" w:name="_Toc165387152" w:displacedByCustomXml="next"/>
    <w:sdt>
      <w:sdtPr>
        <w:rPr>
          <w:color w:val="auto"/>
          <w:sz w:val="24"/>
          <w:szCs w:val="24"/>
        </w:rPr>
        <w:id w:val="-1068647822"/>
        <w:docPartObj>
          <w:docPartGallery w:val="Bibliographies"/>
          <w:docPartUnique/>
        </w:docPartObj>
      </w:sdtPr>
      <w:sdtEndPr/>
      <w:sdtContent>
        <w:p w14:paraId="660C8DD8" w14:textId="4BE30AEF" w:rsidR="00AC1DEB" w:rsidRPr="00387A2E" w:rsidRDefault="00AC1DEB" w:rsidP="00E55229">
          <w:pPr>
            <w:pStyle w:val="Heading1"/>
            <w:numPr>
              <w:ilvl w:val="0"/>
              <w:numId w:val="0"/>
            </w:numPr>
          </w:pPr>
          <w:r w:rsidRPr="00387A2E">
            <w:t>References</w:t>
          </w:r>
          <w:bookmarkEnd w:id="57"/>
          <w:bookmarkEnd w:id="56"/>
        </w:p>
        <w:sdt>
          <w:sdtPr>
            <w:id w:val="-573587230"/>
            <w:bibliography/>
          </w:sdtPr>
          <w:sdtEndPr/>
          <w:sdtContent>
            <w:p w14:paraId="323679B5" w14:textId="77777777" w:rsidR="00B02777" w:rsidRDefault="00AC1DEB">
              <w:pPr>
                <w:rPr>
                  <w:rFonts w:ascii="Calibri" w:hAnsi="Calibri"/>
                  <w:noProof/>
                  <w:sz w:val="20"/>
                  <w:szCs w:val="20"/>
                  <w:lang w:eastAsia="en-GB" w:bidi="ar-SA"/>
                </w:rPr>
              </w:pPr>
              <w:r w:rsidRPr="00387A2E">
                <w:fldChar w:fldCharType="begin"/>
              </w:r>
              <w:r w:rsidRPr="00387A2E">
                <w:instrText xml:space="preserve"> BIBLIOGRAPHY </w:instrText>
              </w:r>
              <w:r w:rsidRPr="00387A2E">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02777" w14:paraId="4AA1E3AC" w14:textId="77777777">
                <w:trPr>
                  <w:divId w:val="12923829"/>
                  <w:tblCellSpacing w:w="15" w:type="dxa"/>
                </w:trPr>
                <w:tc>
                  <w:tcPr>
                    <w:tcW w:w="50" w:type="pct"/>
                    <w:hideMark/>
                  </w:tcPr>
                  <w:p w14:paraId="3598B91B" w14:textId="4188A533" w:rsidR="00B02777" w:rsidRDefault="00B02777">
                    <w:pPr>
                      <w:pStyle w:val="Bibliography"/>
                      <w:rPr>
                        <w:noProof/>
                        <w:szCs w:val="24"/>
                      </w:rPr>
                    </w:pPr>
                    <w:r>
                      <w:rPr>
                        <w:noProof/>
                      </w:rPr>
                      <w:t xml:space="preserve">[1] </w:t>
                    </w:r>
                  </w:p>
                </w:tc>
                <w:tc>
                  <w:tcPr>
                    <w:tcW w:w="0" w:type="auto"/>
                    <w:hideMark/>
                  </w:tcPr>
                  <w:p w14:paraId="3F01FF09" w14:textId="77777777" w:rsidR="00B02777" w:rsidRDefault="00B02777">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B02777" w14:paraId="58A4FED9" w14:textId="77777777">
                <w:trPr>
                  <w:divId w:val="12923829"/>
                  <w:tblCellSpacing w:w="15" w:type="dxa"/>
                </w:trPr>
                <w:tc>
                  <w:tcPr>
                    <w:tcW w:w="50" w:type="pct"/>
                    <w:hideMark/>
                  </w:tcPr>
                  <w:p w14:paraId="3FA80A70" w14:textId="77777777" w:rsidR="00B02777" w:rsidRDefault="00B02777">
                    <w:pPr>
                      <w:pStyle w:val="Bibliography"/>
                      <w:rPr>
                        <w:noProof/>
                      </w:rPr>
                    </w:pPr>
                    <w:r>
                      <w:rPr>
                        <w:noProof/>
                      </w:rPr>
                      <w:t xml:space="preserve">[2] </w:t>
                    </w:r>
                  </w:p>
                </w:tc>
                <w:tc>
                  <w:tcPr>
                    <w:tcW w:w="0" w:type="auto"/>
                    <w:hideMark/>
                  </w:tcPr>
                  <w:p w14:paraId="2CA53312" w14:textId="77777777" w:rsidR="00B02777" w:rsidRDefault="00B02777">
                    <w:pPr>
                      <w:pStyle w:val="Bibliography"/>
                      <w:rPr>
                        <w:noProof/>
                      </w:rPr>
                    </w:pPr>
                    <w:r>
                      <w:rPr>
                        <w:noProof/>
                      </w:rPr>
                      <w:t xml:space="preserve">Rolls-Royce SMR Limited, Environment, Safety, Security and Safeguards Case Version 2, Tier 1, Chapter 3: E3S Objectives and Design Rules for SSCs, SMR0004589, Issue 3, May 2024. (Record ref. ONRW-2019369590-9885). </w:t>
                    </w:r>
                  </w:p>
                </w:tc>
              </w:tr>
              <w:tr w:rsidR="00B02777" w14:paraId="05CF8CF1" w14:textId="77777777">
                <w:trPr>
                  <w:divId w:val="12923829"/>
                  <w:tblCellSpacing w:w="15" w:type="dxa"/>
                </w:trPr>
                <w:tc>
                  <w:tcPr>
                    <w:tcW w:w="50" w:type="pct"/>
                    <w:hideMark/>
                  </w:tcPr>
                  <w:p w14:paraId="4CD1A558" w14:textId="77777777" w:rsidR="00B02777" w:rsidRDefault="00B02777">
                    <w:pPr>
                      <w:pStyle w:val="Bibliography"/>
                      <w:rPr>
                        <w:noProof/>
                      </w:rPr>
                    </w:pPr>
                    <w:r>
                      <w:rPr>
                        <w:noProof/>
                      </w:rPr>
                      <w:t xml:space="preserve">[3] </w:t>
                    </w:r>
                  </w:p>
                </w:tc>
                <w:tc>
                  <w:tcPr>
                    <w:tcW w:w="0" w:type="auto"/>
                    <w:hideMark/>
                  </w:tcPr>
                  <w:p w14:paraId="21C10AFF" w14:textId="77777777" w:rsidR="00B02777" w:rsidRDefault="00B02777">
                    <w:pPr>
                      <w:pStyle w:val="Bibliography"/>
                      <w:rPr>
                        <w:noProof/>
                      </w:rPr>
                    </w:pPr>
                    <w:r>
                      <w:rPr>
                        <w:noProof/>
                      </w:rPr>
                      <w:t xml:space="preserve">Rolls-Royce SMR Limited, Environment, Safety, Security and Safeguards Case Version 2, Tier 1, Chapter 5: Reactor Coolant System and Associated Systems, SMR0003984, Issue 3, May 2024. (Record ref. CM9 2024/27295). </w:t>
                    </w:r>
                  </w:p>
                </w:tc>
              </w:tr>
              <w:tr w:rsidR="00B02777" w14:paraId="14E01266" w14:textId="77777777">
                <w:trPr>
                  <w:divId w:val="12923829"/>
                  <w:tblCellSpacing w:w="15" w:type="dxa"/>
                </w:trPr>
                <w:tc>
                  <w:tcPr>
                    <w:tcW w:w="50" w:type="pct"/>
                    <w:hideMark/>
                  </w:tcPr>
                  <w:p w14:paraId="065EA4CA" w14:textId="77777777" w:rsidR="00B02777" w:rsidRDefault="00B02777">
                    <w:pPr>
                      <w:pStyle w:val="Bibliography"/>
                      <w:rPr>
                        <w:noProof/>
                      </w:rPr>
                    </w:pPr>
                    <w:r>
                      <w:rPr>
                        <w:noProof/>
                      </w:rPr>
                      <w:t xml:space="preserve">[4] </w:t>
                    </w:r>
                  </w:p>
                </w:tc>
                <w:tc>
                  <w:tcPr>
                    <w:tcW w:w="0" w:type="auto"/>
                    <w:hideMark/>
                  </w:tcPr>
                  <w:p w14:paraId="77E48570" w14:textId="77777777" w:rsidR="00B02777" w:rsidRDefault="00B02777">
                    <w:pPr>
                      <w:pStyle w:val="Bibliography"/>
                      <w:rPr>
                        <w:noProof/>
                      </w:rPr>
                    </w:pPr>
                    <w:r>
                      <w:rPr>
                        <w:noProof/>
                      </w:rPr>
                      <w:t xml:space="preserve">Rolls-Royce SMR Limited, Environment, Safety, Security and Safeguards Case Version 2, Tier 1, Chapter 6: Engineered Safety Features, SMR0003771, Issue 3, May 2024. (Record ref. ONRW-2019369590-9886). </w:t>
                    </w:r>
                  </w:p>
                </w:tc>
              </w:tr>
              <w:tr w:rsidR="00B02777" w14:paraId="7E2AF2D0" w14:textId="77777777">
                <w:trPr>
                  <w:divId w:val="12923829"/>
                  <w:tblCellSpacing w:w="15" w:type="dxa"/>
                </w:trPr>
                <w:tc>
                  <w:tcPr>
                    <w:tcW w:w="50" w:type="pct"/>
                    <w:hideMark/>
                  </w:tcPr>
                  <w:p w14:paraId="732E9E81" w14:textId="77777777" w:rsidR="00B02777" w:rsidRDefault="00B02777">
                    <w:pPr>
                      <w:pStyle w:val="Bibliography"/>
                      <w:rPr>
                        <w:noProof/>
                      </w:rPr>
                    </w:pPr>
                    <w:r>
                      <w:rPr>
                        <w:noProof/>
                      </w:rPr>
                      <w:t xml:space="preserve">[5] </w:t>
                    </w:r>
                  </w:p>
                </w:tc>
                <w:tc>
                  <w:tcPr>
                    <w:tcW w:w="0" w:type="auto"/>
                    <w:hideMark/>
                  </w:tcPr>
                  <w:p w14:paraId="5E83B7B1" w14:textId="77777777" w:rsidR="00B02777" w:rsidRDefault="00B02777">
                    <w:pPr>
                      <w:pStyle w:val="Bibliography"/>
                      <w:rPr>
                        <w:noProof/>
                      </w:rPr>
                    </w:pPr>
                    <w:r>
                      <w:rPr>
                        <w:noProof/>
                      </w:rPr>
                      <w:t xml:space="preserve">Rolls-Royce SMR Limited, Environment, Safety, Security and Safeguards Case Version 2, Tier 1, Chapter 9B: Civil Engineering Works and Structures, SMR0003778, Issue 3, May 2024. (Record ref. ONRW-2019369590-9900). </w:t>
                    </w:r>
                  </w:p>
                </w:tc>
              </w:tr>
              <w:tr w:rsidR="00B02777" w14:paraId="291C631F" w14:textId="77777777">
                <w:trPr>
                  <w:divId w:val="12923829"/>
                  <w:tblCellSpacing w:w="15" w:type="dxa"/>
                </w:trPr>
                <w:tc>
                  <w:tcPr>
                    <w:tcW w:w="50" w:type="pct"/>
                    <w:hideMark/>
                  </w:tcPr>
                  <w:p w14:paraId="50B21CE2" w14:textId="77777777" w:rsidR="00B02777" w:rsidRDefault="00B02777">
                    <w:pPr>
                      <w:pStyle w:val="Bibliography"/>
                      <w:rPr>
                        <w:noProof/>
                      </w:rPr>
                    </w:pPr>
                    <w:r>
                      <w:rPr>
                        <w:noProof/>
                      </w:rPr>
                      <w:t xml:space="preserve">[6] </w:t>
                    </w:r>
                  </w:p>
                </w:tc>
                <w:tc>
                  <w:tcPr>
                    <w:tcW w:w="0" w:type="auto"/>
                    <w:hideMark/>
                  </w:tcPr>
                  <w:p w14:paraId="5C0AE5BD" w14:textId="77777777" w:rsidR="00B02777" w:rsidRDefault="00B02777">
                    <w:pPr>
                      <w:pStyle w:val="Bibliography"/>
                      <w:rPr>
                        <w:noProof/>
                      </w:rPr>
                    </w:pPr>
                    <w:r>
                      <w:rPr>
                        <w:noProof/>
                      </w:rPr>
                      <w:t xml:space="preserve">Rolls-Royce SMR Limited, Environment, Safety, Security and Safeguards Case Version 2, Tier 1, Chapter 15: Safety Analysis, SMR0003977, Issue 3, May 2024. (Record ref. ONRW-2019369590-9923). </w:t>
                    </w:r>
                  </w:p>
                </w:tc>
              </w:tr>
              <w:tr w:rsidR="00B02777" w14:paraId="54A28E4F" w14:textId="77777777">
                <w:trPr>
                  <w:divId w:val="12923829"/>
                  <w:tblCellSpacing w:w="15" w:type="dxa"/>
                </w:trPr>
                <w:tc>
                  <w:tcPr>
                    <w:tcW w:w="50" w:type="pct"/>
                    <w:hideMark/>
                  </w:tcPr>
                  <w:p w14:paraId="41135F79" w14:textId="77777777" w:rsidR="00B02777" w:rsidRDefault="00B02777">
                    <w:pPr>
                      <w:pStyle w:val="Bibliography"/>
                      <w:rPr>
                        <w:noProof/>
                      </w:rPr>
                    </w:pPr>
                    <w:r>
                      <w:rPr>
                        <w:noProof/>
                      </w:rPr>
                      <w:t xml:space="preserve">[7] </w:t>
                    </w:r>
                  </w:p>
                </w:tc>
                <w:tc>
                  <w:tcPr>
                    <w:tcW w:w="0" w:type="auto"/>
                    <w:hideMark/>
                  </w:tcPr>
                  <w:p w14:paraId="1F427C2D" w14:textId="77777777" w:rsidR="00B02777" w:rsidRDefault="00B02777">
                    <w:pPr>
                      <w:pStyle w:val="Bibliography"/>
                      <w:rPr>
                        <w:noProof/>
                      </w:rPr>
                    </w:pPr>
                    <w:r>
                      <w:rPr>
                        <w:noProof/>
                      </w:rPr>
                      <w:t xml:space="preserve">Rolls-Royce SMR Limited, Environment, Safety, Security and Safeguards Case Version 2, Tier 1, Chapter 20: Chemistry, SMR0004982, Issue 3, May 2024. (Record ref. ONRW-2019369590-9910). </w:t>
                    </w:r>
                  </w:p>
                </w:tc>
              </w:tr>
              <w:tr w:rsidR="00B02777" w14:paraId="5E247567" w14:textId="77777777">
                <w:trPr>
                  <w:divId w:val="12923829"/>
                  <w:tblCellSpacing w:w="15" w:type="dxa"/>
                </w:trPr>
                <w:tc>
                  <w:tcPr>
                    <w:tcW w:w="50" w:type="pct"/>
                    <w:hideMark/>
                  </w:tcPr>
                  <w:p w14:paraId="7B3A3CDF" w14:textId="77777777" w:rsidR="00B02777" w:rsidRDefault="00B02777">
                    <w:pPr>
                      <w:pStyle w:val="Bibliography"/>
                      <w:rPr>
                        <w:noProof/>
                      </w:rPr>
                    </w:pPr>
                    <w:r>
                      <w:rPr>
                        <w:noProof/>
                      </w:rPr>
                      <w:t xml:space="preserve">[8] </w:t>
                    </w:r>
                  </w:p>
                </w:tc>
                <w:tc>
                  <w:tcPr>
                    <w:tcW w:w="0" w:type="auto"/>
                    <w:hideMark/>
                  </w:tcPr>
                  <w:p w14:paraId="043E1E7E" w14:textId="77777777" w:rsidR="00B02777" w:rsidRDefault="00B02777">
                    <w:pPr>
                      <w:pStyle w:val="Bibliography"/>
                      <w:rPr>
                        <w:noProof/>
                      </w:rPr>
                    </w:pPr>
                    <w:r>
                      <w:rPr>
                        <w:noProof/>
                      </w:rPr>
                      <w:t xml:space="preserve">Rolls-Royce SMR Limited, Environment, Safety, Security and Safeguards Case Version 2, Tier 1, Chapter 23: Structural Integrity, SMR0004363, Issue 3, May 2024. (Record ref. ONRW-2019369590-9913). </w:t>
                    </w:r>
                  </w:p>
                </w:tc>
              </w:tr>
              <w:tr w:rsidR="00B02777" w14:paraId="41AD3409" w14:textId="77777777">
                <w:trPr>
                  <w:divId w:val="12923829"/>
                  <w:tblCellSpacing w:w="15" w:type="dxa"/>
                </w:trPr>
                <w:tc>
                  <w:tcPr>
                    <w:tcW w:w="50" w:type="pct"/>
                    <w:hideMark/>
                  </w:tcPr>
                  <w:p w14:paraId="37B8E203" w14:textId="77777777" w:rsidR="00B02777" w:rsidRDefault="00B02777">
                    <w:pPr>
                      <w:pStyle w:val="Bibliography"/>
                      <w:rPr>
                        <w:noProof/>
                      </w:rPr>
                    </w:pPr>
                    <w:r>
                      <w:rPr>
                        <w:noProof/>
                      </w:rPr>
                      <w:t xml:space="preserve">[9] </w:t>
                    </w:r>
                  </w:p>
                </w:tc>
                <w:tc>
                  <w:tcPr>
                    <w:tcW w:w="0" w:type="auto"/>
                    <w:hideMark/>
                  </w:tcPr>
                  <w:p w14:paraId="4AC34EA7" w14:textId="77777777" w:rsidR="00B02777" w:rsidRDefault="00B02777">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B02777" w14:paraId="09748574" w14:textId="77777777">
                <w:trPr>
                  <w:divId w:val="12923829"/>
                  <w:tblCellSpacing w:w="15" w:type="dxa"/>
                </w:trPr>
                <w:tc>
                  <w:tcPr>
                    <w:tcW w:w="50" w:type="pct"/>
                    <w:hideMark/>
                  </w:tcPr>
                  <w:p w14:paraId="2CB20F2B" w14:textId="77777777" w:rsidR="00B02777" w:rsidRDefault="00B02777">
                    <w:pPr>
                      <w:pStyle w:val="Bibliography"/>
                      <w:rPr>
                        <w:noProof/>
                      </w:rPr>
                    </w:pPr>
                    <w:r>
                      <w:rPr>
                        <w:noProof/>
                      </w:rPr>
                      <w:t xml:space="preserve">[10] </w:t>
                    </w:r>
                  </w:p>
                </w:tc>
                <w:tc>
                  <w:tcPr>
                    <w:tcW w:w="0" w:type="auto"/>
                    <w:hideMark/>
                  </w:tcPr>
                  <w:p w14:paraId="45FCAC8D" w14:textId="77777777" w:rsidR="00B02777" w:rsidRDefault="00B02777">
                    <w:pPr>
                      <w:pStyle w:val="Bibliography"/>
                      <w:rPr>
                        <w:noProof/>
                      </w:rPr>
                    </w:pPr>
                    <w:r>
                      <w:rPr>
                        <w:noProof/>
                      </w:rPr>
                      <w:t xml:space="preserve">ONR, Guidance on Mechanics of Assessment, NS-TAST-GD-096, Issue 1.2, December 2022. https://www.onr.org.uk/media/documents/guidance/ns-tast-gd-096.docx. </w:t>
                    </w:r>
                  </w:p>
                </w:tc>
              </w:tr>
              <w:tr w:rsidR="00B02777" w14:paraId="5DE435D8" w14:textId="77777777">
                <w:trPr>
                  <w:divId w:val="12923829"/>
                  <w:tblCellSpacing w:w="15" w:type="dxa"/>
                </w:trPr>
                <w:tc>
                  <w:tcPr>
                    <w:tcW w:w="50" w:type="pct"/>
                    <w:hideMark/>
                  </w:tcPr>
                  <w:p w14:paraId="563059A7" w14:textId="77777777" w:rsidR="00B02777" w:rsidRDefault="00B02777">
                    <w:pPr>
                      <w:pStyle w:val="Bibliography"/>
                      <w:rPr>
                        <w:noProof/>
                      </w:rPr>
                    </w:pPr>
                    <w:r>
                      <w:rPr>
                        <w:noProof/>
                      </w:rPr>
                      <w:lastRenderedPageBreak/>
                      <w:t xml:space="preserve">[11] </w:t>
                    </w:r>
                  </w:p>
                </w:tc>
                <w:tc>
                  <w:tcPr>
                    <w:tcW w:w="0" w:type="auto"/>
                    <w:hideMark/>
                  </w:tcPr>
                  <w:p w14:paraId="17EC4372" w14:textId="77777777" w:rsidR="00B02777" w:rsidRDefault="00B02777">
                    <w:pPr>
                      <w:pStyle w:val="Bibliography"/>
                      <w:rPr>
                        <w:noProof/>
                      </w:rPr>
                    </w:pPr>
                    <w:r>
                      <w:rPr>
                        <w:noProof/>
                      </w:rPr>
                      <w:t xml:space="preserve">ONR, Safety Assessment Principles for Nuclear Facilities (SAPs), 2014 Edition, Revision 1, January 2020. https://www.onr.org.uk/media/pobf24xm/saps2014.pdf. </w:t>
                    </w:r>
                  </w:p>
                </w:tc>
              </w:tr>
              <w:tr w:rsidR="00B02777" w14:paraId="23CFC677" w14:textId="77777777">
                <w:trPr>
                  <w:divId w:val="12923829"/>
                  <w:tblCellSpacing w:w="15" w:type="dxa"/>
                </w:trPr>
                <w:tc>
                  <w:tcPr>
                    <w:tcW w:w="50" w:type="pct"/>
                    <w:hideMark/>
                  </w:tcPr>
                  <w:p w14:paraId="16F2799C" w14:textId="77777777" w:rsidR="00B02777" w:rsidRDefault="00B02777">
                    <w:pPr>
                      <w:pStyle w:val="Bibliography"/>
                      <w:rPr>
                        <w:noProof/>
                      </w:rPr>
                    </w:pPr>
                    <w:r>
                      <w:rPr>
                        <w:noProof/>
                      </w:rPr>
                      <w:t xml:space="preserve">[12] </w:t>
                    </w:r>
                  </w:p>
                </w:tc>
                <w:tc>
                  <w:tcPr>
                    <w:tcW w:w="0" w:type="auto"/>
                    <w:hideMark/>
                  </w:tcPr>
                  <w:p w14:paraId="6F301CDA" w14:textId="77777777" w:rsidR="00B02777" w:rsidRDefault="00B02777">
                    <w:pPr>
                      <w:pStyle w:val="Bibliography"/>
                      <w:rPr>
                        <w:noProof/>
                      </w:rPr>
                    </w:pPr>
                    <w:r>
                      <w:rPr>
                        <w:noProof/>
                      </w:rPr>
                      <w:t xml:space="preserve">ONR, Technical Assessment Guides. https://www.onr.org.uk/publications/regulatory-guidance/regulatory-assessment-and-permissioning/technical-assessment-guides-tags/nuclear-safety-tags/technical-assessment-guides-tags-nuclear-safety-full-list/. </w:t>
                    </w:r>
                  </w:p>
                </w:tc>
              </w:tr>
              <w:tr w:rsidR="00B02777" w14:paraId="3F7DBCA8" w14:textId="77777777">
                <w:trPr>
                  <w:divId w:val="12923829"/>
                  <w:tblCellSpacing w:w="15" w:type="dxa"/>
                </w:trPr>
                <w:tc>
                  <w:tcPr>
                    <w:tcW w:w="50" w:type="pct"/>
                    <w:hideMark/>
                  </w:tcPr>
                  <w:p w14:paraId="74FD9307" w14:textId="77777777" w:rsidR="00B02777" w:rsidRDefault="00B02777">
                    <w:pPr>
                      <w:pStyle w:val="Bibliography"/>
                      <w:rPr>
                        <w:noProof/>
                      </w:rPr>
                    </w:pPr>
                    <w:r>
                      <w:rPr>
                        <w:noProof/>
                      </w:rPr>
                      <w:t xml:space="preserve">[13] </w:t>
                    </w:r>
                  </w:p>
                </w:tc>
                <w:tc>
                  <w:tcPr>
                    <w:tcW w:w="0" w:type="auto"/>
                    <w:hideMark/>
                  </w:tcPr>
                  <w:p w14:paraId="3EFE5E8A" w14:textId="77777777" w:rsidR="00B02777" w:rsidRDefault="00B02777">
                    <w:pPr>
                      <w:pStyle w:val="Bibliography"/>
                      <w:rPr>
                        <w:noProof/>
                      </w:rPr>
                    </w:pPr>
                    <w:r>
                      <w:rPr>
                        <w:noProof/>
                      </w:rPr>
                      <w:t xml:space="preserve">ONR, Guidance on the Production of Reports for Permissioning and Assessment, NS-TAST-GD-108, Issue No. 1, December 2022. (Record ref. 2022/71935). </w:t>
                    </w:r>
                  </w:p>
                </w:tc>
              </w:tr>
              <w:tr w:rsidR="00B02777" w14:paraId="5A349134" w14:textId="77777777">
                <w:trPr>
                  <w:divId w:val="12923829"/>
                  <w:tblCellSpacing w:w="15" w:type="dxa"/>
                </w:trPr>
                <w:tc>
                  <w:tcPr>
                    <w:tcW w:w="50" w:type="pct"/>
                    <w:hideMark/>
                  </w:tcPr>
                  <w:p w14:paraId="55BB61C8" w14:textId="77777777" w:rsidR="00B02777" w:rsidRDefault="00B02777">
                    <w:pPr>
                      <w:pStyle w:val="Bibliography"/>
                      <w:rPr>
                        <w:noProof/>
                      </w:rPr>
                    </w:pPr>
                    <w:r>
                      <w:rPr>
                        <w:noProof/>
                      </w:rPr>
                      <w:t xml:space="preserve">[14] </w:t>
                    </w:r>
                  </w:p>
                </w:tc>
                <w:tc>
                  <w:tcPr>
                    <w:tcW w:w="0" w:type="auto"/>
                    <w:hideMark/>
                  </w:tcPr>
                  <w:p w14:paraId="10A30CF3" w14:textId="1108CC2C" w:rsidR="00B02777" w:rsidRDefault="00B02777">
                    <w:pPr>
                      <w:pStyle w:val="Bibliography"/>
                      <w:rPr>
                        <w:noProof/>
                      </w:rPr>
                    </w:pPr>
                    <w:r>
                      <w:rPr>
                        <w:noProof/>
                      </w:rPr>
                      <w:t xml:space="preserve">ONR, New Nuclear Power Plants: Generic Design Assessment Guidance to Requesting Parties, ONR-GDA-GD-006, Revision 0, October 2019. </w:t>
                    </w:r>
                    <w:r w:rsidR="00E16366">
                      <w:t>www.onr.org.uk/media/pylbvfnz/onr-gda-gd-006.pdf</w:t>
                    </w:r>
                    <w:r>
                      <w:rPr>
                        <w:noProof/>
                      </w:rPr>
                      <w:t xml:space="preserve">. </w:t>
                    </w:r>
                  </w:p>
                </w:tc>
              </w:tr>
              <w:tr w:rsidR="00B02777" w14:paraId="06B373D7" w14:textId="77777777">
                <w:trPr>
                  <w:divId w:val="12923829"/>
                  <w:tblCellSpacing w:w="15" w:type="dxa"/>
                </w:trPr>
                <w:tc>
                  <w:tcPr>
                    <w:tcW w:w="50" w:type="pct"/>
                    <w:hideMark/>
                  </w:tcPr>
                  <w:p w14:paraId="2DB36A4F" w14:textId="77777777" w:rsidR="00B02777" w:rsidRDefault="00B02777">
                    <w:pPr>
                      <w:pStyle w:val="Bibliography"/>
                      <w:rPr>
                        <w:noProof/>
                      </w:rPr>
                    </w:pPr>
                    <w:r>
                      <w:rPr>
                        <w:noProof/>
                      </w:rPr>
                      <w:t xml:space="preserve">[15] </w:t>
                    </w:r>
                  </w:p>
                </w:tc>
                <w:tc>
                  <w:tcPr>
                    <w:tcW w:w="0" w:type="auto"/>
                    <w:hideMark/>
                  </w:tcPr>
                  <w:p w14:paraId="57021A2F" w14:textId="77777777" w:rsidR="00B02777" w:rsidRDefault="00B02777">
                    <w:pPr>
                      <w:pStyle w:val="Bibliography"/>
                      <w:rPr>
                        <w:noProof/>
                      </w:rPr>
                    </w:pPr>
                    <w:r>
                      <w:rPr>
                        <w:noProof/>
                      </w:rPr>
                      <w:t xml:space="preserve">ONR, Step 2 Structural Integrity Assessment Plan for the Generic Design Assessment of the Rolls-Royce SMR, ONR-GDA-AP-22-004, Issue 1, February 2023 (Record ref. ONRW-2126615823-400). </w:t>
                    </w:r>
                  </w:p>
                </w:tc>
              </w:tr>
              <w:tr w:rsidR="00B02777" w14:paraId="2783AC71" w14:textId="77777777">
                <w:trPr>
                  <w:divId w:val="12923829"/>
                  <w:tblCellSpacing w:w="15" w:type="dxa"/>
                </w:trPr>
                <w:tc>
                  <w:tcPr>
                    <w:tcW w:w="50" w:type="pct"/>
                    <w:hideMark/>
                  </w:tcPr>
                  <w:p w14:paraId="2D6FAEC3" w14:textId="77777777" w:rsidR="00B02777" w:rsidRDefault="00B02777">
                    <w:pPr>
                      <w:pStyle w:val="Bibliography"/>
                      <w:rPr>
                        <w:noProof/>
                      </w:rPr>
                    </w:pPr>
                    <w:r>
                      <w:rPr>
                        <w:noProof/>
                      </w:rPr>
                      <w:t xml:space="preserve">[16] </w:t>
                    </w:r>
                  </w:p>
                </w:tc>
                <w:tc>
                  <w:tcPr>
                    <w:tcW w:w="0" w:type="auto"/>
                    <w:hideMark/>
                  </w:tcPr>
                  <w:p w14:paraId="30903666" w14:textId="77777777" w:rsidR="00B02777" w:rsidRDefault="00B02777">
                    <w:pPr>
                      <w:pStyle w:val="Bibliography"/>
                      <w:rPr>
                        <w:noProof/>
                      </w:rPr>
                    </w:pPr>
                    <w:r>
                      <w:rPr>
                        <w:noProof/>
                      </w:rPr>
                      <w:t xml:space="preserve">ONR, Generic Design Assessment of the Rolls-Royce SMR - Step 2 summary, ONRW-2019369590-8980, Issue No. 1, July 2024. (Record ref. ONRW-2019369590-8980). </w:t>
                    </w:r>
                  </w:p>
                </w:tc>
              </w:tr>
              <w:tr w:rsidR="00B02777" w14:paraId="3ED060B8" w14:textId="77777777">
                <w:trPr>
                  <w:divId w:val="12923829"/>
                  <w:tblCellSpacing w:w="15" w:type="dxa"/>
                </w:trPr>
                <w:tc>
                  <w:tcPr>
                    <w:tcW w:w="50" w:type="pct"/>
                    <w:hideMark/>
                  </w:tcPr>
                  <w:p w14:paraId="017B262C" w14:textId="77777777" w:rsidR="00B02777" w:rsidRDefault="00B02777">
                    <w:pPr>
                      <w:pStyle w:val="Bibliography"/>
                      <w:rPr>
                        <w:noProof/>
                      </w:rPr>
                    </w:pPr>
                    <w:r>
                      <w:rPr>
                        <w:noProof/>
                      </w:rPr>
                      <w:t xml:space="preserve">[17] </w:t>
                    </w:r>
                  </w:p>
                </w:tc>
                <w:tc>
                  <w:tcPr>
                    <w:tcW w:w="0" w:type="auto"/>
                    <w:hideMark/>
                  </w:tcPr>
                  <w:p w14:paraId="6C742585" w14:textId="77777777" w:rsidR="00B02777" w:rsidRDefault="00B02777">
                    <w:pPr>
                      <w:pStyle w:val="Bibliography"/>
                      <w:rPr>
                        <w:noProof/>
                      </w:rPr>
                    </w:pPr>
                    <w:r>
                      <w:rPr>
                        <w:noProof/>
                      </w:rPr>
                      <w:t xml:space="preserve">Rolls-Royce SMR Limited, Rolls-Royce SMR Generic Design Assessment Scope, SMR0002183, Issue 2, January 2023. (Record ref. ONRW-2019369590-8058). </w:t>
                    </w:r>
                  </w:p>
                </w:tc>
              </w:tr>
              <w:tr w:rsidR="00B02777" w14:paraId="4AE5217F" w14:textId="77777777">
                <w:trPr>
                  <w:divId w:val="12923829"/>
                  <w:tblCellSpacing w:w="15" w:type="dxa"/>
                </w:trPr>
                <w:tc>
                  <w:tcPr>
                    <w:tcW w:w="50" w:type="pct"/>
                    <w:hideMark/>
                  </w:tcPr>
                  <w:p w14:paraId="5B1B4C88" w14:textId="77777777" w:rsidR="00B02777" w:rsidRDefault="00B02777">
                    <w:pPr>
                      <w:pStyle w:val="Bibliography"/>
                      <w:rPr>
                        <w:noProof/>
                      </w:rPr>
                    </w:pPr>
                    <w:r>
                      <w:rPr>
                        <w:noProof/>
                      </w:rPr>
                      <w:t xml:space="preserve">[18] </w:t>
                    </w:r>
                  </w:p>
                </w:tc>
                <w:tc>
                  <w:tcPr>
                    <w:tcW w:w="0" w:type="auto"/>
                    <w:hideMark/>
                  </w:tcPr>
                  <w:p w14:paraId="4153E781" w14:textId="34FB8DF6" w:rsidR="00B02777" w:rsidRDefault="00B02777">
                    <w:pPr>
                      <w:pStyle w:val="Bibliography"/>
                      <w:rPr>
                        <w:noProof/>
                      </w:rPr>
                    </w:pPr>
                    <w:r>
                      <w:rPr>
                        <w:noProof/>
                      </w:rPr>
                      <w:t>ONR, New Nuclear Power Plants: Generic Design Assessment Technical Guidance, ONR-GDA-GD-007, Revision 0, May 2019.</w:t>
                    </w:r>
                    <w:r w:rsidR="007C6C6E">
                      <w:rPr>
                        <w:noProof/>
                      </w:rPr>
                      <w:t xml:space="preserve"> </w:t>
                    </w:r>
                    <w:r w:rsidR="007C6C6E">
                      <w:t>www.onr.org.uk/media/c2delysl/onr-gda-007.pdf.</w:t>
                    </w:r>
                    <w:r>
                      <w:rPr>
                        <w:noProof/>
                      </w:rPr>
                      <w:t xml:space="preserve"> </w:t>
                    </w:r>
                  </w:p>
                </w:tc>
              </w:tr>
              <w:tr w:rsidR="00B02777" w14:paraId="3F17F134" w14:textId="77777777">
                <w:trPr>
                  <w:divId w:val="12923829"/>
                  <w:tblCellSpacing w:w="15" w:type="dxa"/>
                </w:trPr>
                <w:tc>
                  <w:tcPr>
                    <w:tcW w:w="50" w:type="pct"/>
                    <w:hideMark/>
                  </w:tcPr>
                  <w:p w14:paraId="5342D29D" w14:textId="77777777" w:rsidR="00B02777" w:rsidRDefault="00B02777">
                    <w:pPr>
                      <w:pStyle w:val="Bibliography"/>
                      <w:rPr>
                        <w:noProof/>
                      </w:rPr>
                    </w:pPr>
                    <w:r>
                      <w:rPr>
                        <w:noProof/>
                      </w:rPr>
                      <w:t xml:space="preserve">[19] </w:t>
                    </w:r>
                  </w:p>
                </w:tc>
                <w:tc>
                  <w:tcPr>
                    <w:tcW w:w="0" w:type="auto"/>
                    <w:hideMark/>
                  </w:tcPr>
                  <w:p w14:paraId="4596A3D5" w14:textId="77777777" w:rsidR="00B02777" w:rsidRDefault="00B02777">
                    <w:pPr>
                      <w:pStyle w:val="Bibliography"/>
                      <w:rPr>
                        <w:noProof/>
                      </w:rPr>
                    </w:pPr>
                    <w:r>
                      <w:rPr>
                        <w:noProof/>
                      </w:rPr>
                      <w:t xml:space="preserve">IAEA, Safety Standards. www.iaea.org. </w:t>
                    </w:r>
                  </w:p>
                </w:tc>
              </w:tr>
              <w:tr w:rsidR="00B02777" w14:paraId="6C06DAE3" w14:textId="77777777">
                <w:trPr>
                  <w:divId w:val="12923829"/>
                  <w:tblCellSpacing w:w="15" w:type="dxa"/>
                </w:trPr>
                <w:tc>
                  <w:tcPr>
                    <w:tcW w:w="50" w:type="pct"/>
                    <w:hideMark/>
                  </w:tcPr>
                  <w:p w14:paraId="148D3508" w14:textId="77777777" w:rsidR="00B02777" w:rsidRDefault="00B02777">
                    <w:pPr>
                      <w:pStyle w:val="Bibliography"/>
                      <w:rPr>
                        <w:noProof/>
                      </w:rPr>
                    </w:pPr>
                    <w:r>
                      <w:rPr>
                        <w:noProof/>
                      </w:rPr>
                      <w:t xml:space="preserve">[20] </w:t>
                    </w:r>
                  </w:p>
                </w:tc>
                <w:tc>
                  <w:tcPr>
                    <w:tcW w:w="0" w:type="auto"/>
                    <w:hideMark/>
                  </w:tcPr>
                  <w:p w14:paraId="08381EEB" w14:textId="77777777" w:rsidR="00B02777" w:rsidRDefault="00B02777">
                    <w:pPr>
                      <w:pStyle w:val="Bibliography"/>
                      <w:rPr>
                        <w:noProof/>
                      </w:rPr>
                    </w:pPr>
                    <w:r>
                      <w:rPr>
                        <w:noProof/>
                      </w:rPr>
                      <w:t xml:space="preserve">IAEA, Nuclear Security series. www.iaea.org. </w:t>
                    </w:r>
                  </w:p>
                </w:tc>
              </w:tr>
              <w:tr w:rsidR="00B02777" w14:paraId="4E45D302" w14:textId="77777777">
                <w:trPr>
                  <w:divId w:val="12923829"/>
                  <w:tblCellSpacing w:w="15" w:type="dxa"/>
                </w:trPr>
                <w:tc>
                  <w:tcPr>
                    <w:tcW w:w="50" w:type="pct"/>
                    <w:hideMark/>
                  </w:tcPr>
                  <w:p w14:paraId="5E08152C" w14:textId="77777777" w:rsidR="00B02777" w:rsidRDefault="00B02777">
                    <w:pPr>
                      <w:pStyle w:val="Bibliography"/>
                      <w:rPr>
                        <w:noProof/>
                      </w:rPr>
                    </w:pPr>
                    <w:r>
                      <w:rPr>
                        <w:noProof/>
                      </w:rPr>
                      <w:t xml:space="preserve">[21] </w:t>
                    </w:r>
                  </w:p>
                </w:tc>
                <w:tc>
                  <w:tcPr>
                    <w:tcW w:w="0" w:type="auto"/>
                    <w:hideMark/>
                  </w:tcPr>
                  <w:p w14:paraId="77212999" w14:textId="77777777" w:rsidR="00B02777" w:rsidRDefault="00B02777">
                    <w:pPr>
                      <w:pStyle w:val="Bibliography"/>
                      <w:rPr>
                        <w:noProof/>
                      </w:rPr>
                    </w:pPr>
                    <w:r>
                      <w:rPr>
                        <w:noProof/>
                      </w:rPr>
                      <w:t xml:space="preserve">WENRA, Safety Reference Levels for Existing Reactors 2020. February 2021. WENRA. www.wenra.eu. </w:t>
                    </w:r>
                  </w:p>
                </w:tc>
              </w:tr>
              <w:tr w:rsidR="00B02777" w14:paraId="785425EA" w14:textId="77777777">
                <w:trPr>
                  <w:divId w:val="12923829"/>
                  <w:tblCellSpacing w:w="15" w:type="dxa"/>
                </w:trPr>
                <w:tc>
                  <w:tcPr>
                    <w:tcW w:w="50" w:type="pct"/>
                    <w:hideMark/>
                  </w:tcPr>
                  <w:p w14:paraId="67BCDA73" w14:textId="77777777" w:rsidR="00B02777" w:rsidRDefault="00B02777">
                    <w:pPr>
                      <w:pStyle w:val="Bibliography"/>
                      <w:rPr>
                        <w:noProof/>
                      </w:rPr>
                    </w:pPr>
                    <w:r>
                      <w:rPr>
                        <w:noProof/>
                      </w:rPr>
                      <w:t xml:space="preserve">[22] </w:t>
                    </w:r>
                  </w:p>
                </w:tc>
                <w:tc>
                  <w:tcPr>
                    <w:tcW w:w="0" w:type="auto"/>
                    <w:hideMark/>
                  </w:tcPr>
                  <w:p w14:paraId="53156F1A" w14:textId="77777777" w:rsidR="00B02777" w:rsidRDefault="00B02777">
                    <w:pPr>
                      <w:pStyle w:val="Bibliography"/>
                      <w:rPr>
                        <w:noProof/>
                      </w:rPr>
                    </w:pPr>
                    <w:r>
                      <w:rPr>
                        <w:noProof/>
                      </w:rPr>
                      <w:t xml:space="preserve">WENRA, Safety Objectives for New Nuclear Power Plants and WENRA Report on Safety of new NPP designs - RHWG position on need for revision. September 2020. www.wenra.eu. </w:t>
                    </w:r>
                  </w:p>
                </w:tc>
              </w:tr>
              <w:tr w:rsidR="00B02777" w14:paraId="3C5FB427" w14:textId="77777777">
                <w:trPr>
                  <w:divId w:val="12923829"/>
                  <w:tblCellSpacing w:w="15" w:type="dxa"/>
                </w:trPr>
                <w:tc>
                  <w:tcPr>
                    <w:tcW w:w="50" w:type="pct"/>
                    <w:hideMark/>
                  </w:tcPr>
                  <w:p w14:paraId="4F3F6A4F" w14:textId="77777777" w:rsidR="00B02777" w:rsidRDefault="00B02777">
                    <w:pPr>
                      <w:pStyle w:val="Bibliography"/>
                      <w:rPr>
                        <w:noProof/>
                      </w:rPr>
                    </w:pPr>
                    <w:r>
                      <w:rPr>
                        <w:noProof/>
                      </w:rPr>
                      <w:lastRenderedPageBreak/>
                      <w:t xml:space="preserve">[23] </w:t>
                    </w:r>
                  </w:p>
                </w:tc>
                <w:tc>
                  <w:tcPr>
                    <w:tcW w:w="0" w:type="auto"/>
                    <w:hideMark/>
                  </w:tcPr>
                  <w:p w14:paraId="4EDE2C8B" w14:textId="77777777" w:rsidR="00B02777" w:rsidRDefault="00B02777">
                    <w:pPr>
                      <w:pStyle w:val="Bibliography"/>
                      <w:rPr>
                        <w:noProof/>
                      </w:rPr>
                    </w:pPr>
                    <w:r>
                      <w:rPr>
                        <w:noProof/>
                      </w:rPr>
                      <w:t xml:space="preserve">ONR, Regulating duties to reduce risks to ALARP, NS-TAST-GD-005, Issue No. 12, January 2024. www.onr.org.uk/media/documents/guidance/ns-tast-gd-005.docx. </w:t>
                    </w:r>
                  </w:p>
                </w:tc>
              </w:tr>
              <w:tr w:rsidR="00B02777" w14:paraId="5E0DC9D7" w14:textId="77777777">
                <w:trPr>
                  <w:divId w:val="12923829"/>
                  <w:tblCellSpacing w:w="15" w:type="dxa"/>
                </w:trPr>
                <w:tc>
                  <w:tcPr>
                    <w:tcW w:w="50" w:type="pct"/>
                    <w:hideMark/>
                  </w:tcPr>
                  <w:p w14:paraId="3E8F05F9" w14:textId="77777777" w:rsidR="00B02777" w:rsidRDefault="00B02777">
                    <w:pPr>
                      <w:pStyle w:val="Bibliography"/>
                      <w:rPr>
                        <w:noProof/>
                      </w:rPr>
                    </w:pPr>
                    <w:r>
                      <w:rPr>
                        <w:noProof/>
                      </w:rPr>
                      <w:t xml:space="preserve">[24] </w:t>
                    </w:r>
                  </w:p>
                </w:tc>
                <w:tc>
                  <w:tcPr>
                    <w:tcW w:w="0" w:type="auto"/>
                    <w:hideMark/>
                  </w:tcPr>
                  <w:p w14:paraId="0FE4F814" w14:textId="77777777" w:rsidR="00B02777" w:rsidRDefault="00B02777">
                    <w:pPr>
                      <w:pStyle w:val="Bibliography"/>
                      <w:rPr>
                        <w:noProof/>
                      </w:rPr>
                    </w:pPr>
                    <w:r>
                      <w:rPr>
                        <w:noProof/>
                      </w:rPr>
                      <w:t xml:space="preserve">ONR, Integrity of Metal Structures. Systems and Components, NS-TAST-GD-016, Revision 7, April 2020. https://www.onr.org.uk/media/documents/guidance/ns-tast-gd-016.pdf. </w:t>
                    </w:r>
                  </w:p>
                </w:tc>
              </w:tr>
              <w:tr w:rsidR="00B02777" w14:paraId="4DDCDEE1" w14:textId="77777777">
                <w:trPr>
                  <w:divId w:val="12923829"/>
                  <w:tblCellSpacing w:w="15" w:type="dxa"/>
                </w:trPr>
                <w:tc>
                  <w:tcPr>
                    <w:tcW w:w="50" w:type="pct"/>
                    <w:hideMark/>
                  </w:tcPr>
                  <w:p w14:paraId="52052E3F" w14:textId="77777777" w:rsidR="00B02777" w:rsidRDefault="00B02777">
                    <w:pPr>
                      <w:pStyle w:val="Bibliography"/>
                      <w:rPr>
                        <w:noProof/>
                      </w:rPr>
                    </w:pPr>
                    <w:r>
                      <w:rPr>
                        <w:noProof/>
                      </w:rPr>
                      <w:t xml:space="preserve">[25] </w:t>
                    </w:r>
                  </w:p>
                </w:tc>
                <w:tc>
                  <w:tcPr>
                    <w:tcW w:w="0" w:type="auto"/>
                    <w:hideMark/>
                  </w:tcPr>
                  <w:p w14:paraId="2BCC0B5E" w14:textId="77777777" w:rsidR="00B02777" w:rsidRDefault="00B02777">
                    <w:pPr>
                      <w:pStyle w:val="Bibliography"/>
                      <w:rPr>
                        <w:noProof/>
                      </w:rPr>
                    </w:pPr>
                    <w:r>
                      <w:rPr>
                        <w:noProof/>
                      </w:rPr>
                      <w:t xml:space="preserve">ONR, The Purpose, Scope and Content of Safety Cases, ONR-TAST-GD-051, Revision 7.1, December 2022 https://www.onr.org.uk/media/documents/guidance/ns-tast-gd-051.docx. </w:t>
                    </w:r>
                  </w:p>
                </w:tc>
              </w:tr>
              <w:tr w:rsidR="00B02777" w14:paraId="07A332F3" w14:textId="77777777">
                <w:trPr>
                  <w:divId w:val="12923829"/>
                  <w:tblCellSpacing w:w="15" w:type="dxa"/>
                </w:trPr>
                <w:tc>
                  <w:tcPr>
                    <w:tcW w:w="50" w:type="pct"/>
                    <w:hideMark/>
                  </w:tcPr>
                  <w:p w14:paraId="2D5F2D63" w14:textId="77777777" w:rsidR="00B02777" w:rsidRDefault="00B02777">
                    <w:pPr>
                      <w:pStyle w:val="Bibliography"/>
                      <w:rPr>
                        <w:noProof/>
                      </w:rPr>
                    </w:pPr>
                    <w:r>
                      <w:rPr>
                        <w:noProof/>
                      </w:rPr>
                      <w:t xml:space="preserve">[26] </w:t>
                    </w:r>
                  </w:p>
                </w:tc>
                <w:tc>
                  <w:tcPr>
                    <w:tcW w:w="0" w:type="auto"/>
                    <w:hideMark/>
                  </w:tcPr>
                  <w:p w14:paraId="375D0C07" w14:textId="77777777" w:rsidR="00B02777" w:rsidRDefault="00B02777">
                    <w:pPr>
                      <w:pStyle w:val="Bibliography"/>
                      <w:rPr>
                        <w:noProof/>
                      </w:rPr>
                    </w:pPr>
                    <w:r>
                      <w:rPr>
                        <w:noProof/>
                      </w:rPr>
                      <w:t xml:space="preserve">ONR, Pressure Systems Safety, ONR-TAST-GD-067, Revision 3.2, June 2023. https://www.onr.org.uk/media/documents/guidance/ns-tast-gd-067.docx. </w:t>
                    </w:r>
                  </w:p>
                </w:tc>
              </w:tr>
              <w:tr w:rsidR="00B02777" w14:paraId="2F978DBF" w14:textId="77777777">
                <w:trPr>
                  <w:divId w:val="12923829"/>
                  <w:tblCellSpacing w:w="15" w:type="dxa"/>
                </w:trPr>
                <w:tc>
                  <w:tcPr>
                    <w:tcW w:w="50" w:type="pct"/>
                    <w:hideMark/>
                  </w:tcPr>
                  <w:p w14:paraId="1AE655EB" w14:textId="77777777" w:rsidR="00B02777" w:rsidRDefault="00B02777">
                    <w:pPr>
                      <w:pStyle w:val="Bibliography"/>
                      <w:rPr>
                        <w:noProof/>
                      </w:rPr>
                    </w:pPr>
                    <w:r>
                      <w:rPr>
                        <w:noProof/>
                      </w:rPr>
                      <w:t xml:space="preserve">[27] </w:t>
                    </w:r>
                  </w:p>
                </w:tc>
                <w:tc>
                  <w:tcPr>
                    <w:tcW w:w="0" w:type="auto"/>
                    <w:hideMark/>
                  </w:tcPr>
                  <w:p w14:paraId="117AD058" w14:textId="77777777" w:rsidR="00B02777" w:rsidRDefault="00B02777">
                    <w:pPr>
                      <w:pStyle w:val="Bibliography"/>
                      <w:rPr>
                        <w:noProof/>
                      </w:rPr>
                    </w:pPr>
                    <w:r>
                      <w:rPr>
                        <w:noProof/>
                      </w:rPr>
                      <w:t xml:space="preserve">ONR, Categorisation of Safety Functions and Classification of Structures, Systems and Components, ONR-TAST-GD-094, Revision 2, July 2019 https://www.onr.org.uk/media/documents/guidance/ns-tast-gd-094.pdf. </w:t>
                    </w:r>
                  </w:p>
                </w:tc>
              </w:tr>
              <w:tr w:rsidR="00B02777" w14:paraId="1AEB8400" w14:textId="77777777">
                <w:trPr>
                  <w:divId w:val="12923829"/>
                  <w:tblCellSpacing w:w="15" w:type="dxa"/>
                </w:trPr>
                <w:tc>
                  <w:tcPr>
                    <w:tcW w:w="50" w:type="pct"/>
                    <w:hideMark/>
                  </w:tcPr>
                  <w:p w14:paraId="6425A0B1" w14:textId="77777777" w:rsidR="00B02777" w:rsidRDefault="00B02777">
                    <w:pPr>
                      <w:pStyle w:val="Bibliography"/>
                      <w:rPr>
                        <w:noProof/>
                      </w:rPr>
                    </w:pPr>
                    <w:r>
                      <w:rPr>
                        <w:noProof/>
                      </w:rPr>
                      <w:t xml:space="preserve">[28] </w:t>
                    </w:r>
                  </w:p>
                </w:tc>
                <w:tc>
                  <w:tcPr>
                    <w:tcW w:w="0" w:type="auto"/>
                    <w:hideMark/>
                  </w:tcPr>
                  <w:p w14:paraId="12928B02" w14:textId="77777777" w:rsidR="00B02777" w:rsidRDefault="00B02777">
                    <w:pPr>
                      <w:pStyle w:val="Bibliography"/>
                      <w:rPr>
                        <w:noProof/>
                      </w:rPr>
                    </w:pPr>
                    <w:r>
                      <w:rPr>
                        <w:noProof/>
                      </w:rPr>
                      <w:t xml:space="preserve">IAEA, Safety of Nuclear Power Plants: Design, Specific Safety Requirements SSR-2/1, Rev. 1 www.iaea.org. </w:t>
                    </w:r>
                  </w:p>
                </w:tc>
              </w:tr>
              <w:tr w:rsidR="00B02777" w14:paraId="73176497" w14:textId="77777777">
                <w:trPr>
                  <w:divId w:val="12923829"/>
                  <w:tblCellSpacing w:w="15" w:type="dxa"/>
                </w:trPr>
                <w:tc>
                  <w:tcPr>
                    <w:tcW w:w="50" w:type="pct"/>
                    <w:hideMark/>
                  </w:tcPr>
                  <w:p w14:paraId="5833B749" w14:textId="77777777" w:rsidR="00B02777" w:rsidRDefault="00B02777">
                    <w:pPr>
                      <w:pStyle w:val="Bibliography"/>
                      <w:rPr>
                        <w:noProof/>
                      </w:rPr>
                    </w:pPr>
                    <w:r>
                      <w:rPr>
                        <w:noProof/>
                      </w:rPr>
                      <w:t xml:space="preserve">[29] </w:t>
                    </w:r>
                  </w:p>
                </w:tc>
                <w:tc>
                  <w:tcPr>
                    <w:tcW w:w="0" w:type="auto"/>
                    <w:hideMark/>
                  </w:tcPr>
                  <w:p w14:paraId="530B49B4" w14:textId="77777777" w:rsidR="00B02777" w:rsidRDefault="00B02777">
                    <w:pPr>
                      <w:pStyle w:val="Bibliography"/>
                      <w:rPr>
                        <w:noProof/>
                      </w:rPr>
                    </w:pPr>
                    <w:r>
                      <w:rPr>
                        <w:noProof/>
                      </w:rPr>
                      <w:t xml:space="preserve">IAEA, Format and Content of the Safety Analysis Report for Nuclear Power Plants, Specific Safety Guide No. SSG-61, September 2021. www.iaea.org. </w:t>
                    </w:r>
                  </w:p>
                </w:tc>
              </w:tr>
              <w:tr w:rsidR="00B02777" w14:paraId="6F639E14" w14:textId="77777777">
                <w:trPr>
                  <w:divId w:val="12923829"/>
                  <w:tblCellSpacing w:w="15" w:type="dxa"/>
                </w:trPr>
                <w:tc>
                  <w:tcPr>
                    <w:tcW w:w="50" w:type="pct"/>
                    <w:hideMark/>
                  </w:tcPr>
                  <w:p w14:paraId="637AEBC4" w14:textId="77777777" w:rsidR="00B02777" w:rsidRDefault="00B02777">
                    <w:pPr>
                      <w:pStyle w:val="Bibliography"/>
                      <w:rPr>
                        <w:noProof/>
                      </w:rPr>
                    </w:pPr>
                    <w:r>
                      <w:rPr>
                        <w:noProof/>
                      </w:rPr>
                      <w:t xml:space="preserve">[30] </w:t>
                    </w:r>
                  </w:p>
                </w:tc>
                <w:tc>
                  <w:tcPr>
                    <w:tcW w:w="0" w:type="auto"/>
                    <w:hideMark/>
                  </w:tcPr>
                  <w:p w14:paraId="7DB3A23B" w14:textId="77777777" w:rsidR="00B02777" w:rsidRDefault="00B02777">
                    <w:pPr>
                      <w:pStyle w:val="Bibliography"/>
                      <w:rPr>
                        <w:noProof/>
                      </w:rPr>
                    </w:pPr>
                    <w:r>
                      <w:rPr>
                        <w:noProof/>
                      </w:rPr>
                      <w:t xml:space="preserve">IAEA, Design of the Reactor Coolant System and Associated Systems for Nuclear Power Plants, Specific Safety Guide SSG-56, www.iaea.org. </w:t>
                    </w:r>
                  </w:p>
                </w:tc>
              </w:tr>
              <w:tr w:rsidR="00B02777" w14:paraId="7301FA83" w14:textId="77777777">
                <w:trPr>
                  <w:divId w:val="12923829"/>
                  <w:tblCellSpacing w:w="15" w:type="dxa"/>
                </w:trPr>
                <w:tc>
                  <w:tcPr>
                    <w:tcW w:w="50" w:type="pct"/>
                    <w:hideMark/>
                  </w:tcPr>
                  <w:p w14:paraId="5BB44DCA" w14:textId="77777777" w:rsidR="00B02777" w:rsidRDefault="00B02777">
                    <w:pPr>
                      <w:pStyle w:val="Bibliography"/>
                      <w:rPr>
                        <w:noProof/>
                      </w:rPr>
                    </w:pPr>
                    <w:r>
                      <w:rPr>
                        <w:noProof/>
                      </w:rPr>
                      <w:t xml:space="preserve">[31] </w:t>
                    </w:r>
                  </w:p>
                </w:tc>
                <w:tc>
                  <w:tcPr>
                    <w:tcW w:w="0" w:type="auto"/>
                    <w:hideMark/>
                  </w:tcPr>
                  <w:p w14:paraId="2F192735" w14:textId="77777777" w:rsidR="00B02777" w:rsidRDefault="00B02777">
                    <w:pPr>
                      <w:pStyle w:val="Bibliography"/>
                      <w:rPr>
                        <w:noProof/>
                      </w:rPr>
                    </w:pPr>
                    <w:r>
                      <w:rPr>
                        <w:noProof/>
                      </w:rPr>
                      <w:t xml:space="preserve">IAEA, Ageing Management and Development of a Programme for Long Term Operation of Nuclear Power Plants, Specific Safety Guide No. SSG-48. </w:t>
                    </w:r>
                  </w:p>
                </w:tc>
              </w:tr>
              <w:tr w:rsidR="00B02777" w14:paraId="55DB25E7" w14:textId="77777777">
                <w:trPr>
                  <w:divId w:val="12923829"/>
                  <w:tblCellSpacing w:w="15" w:type="dxa"/>
                </w:trPr>
                <w:tc>
                  <w:tcPr>
                    <w:tcW w:w="50" w:type="pct"/>
                    <w:hideMark/>
                  </w:tcPr>
                  <w:p w14:paraId="2DF460C3" w14:textId="77777777" w:rsidR="00B02777" w:rsidRDefault="00B02777">
                    <w:pPr>
                      <w:pStyle w:val="Bibliography"/>
                      <w:rPr>
                        <w:noProof/>
                      </w:rPr>
                    </w:pPr>
                    <w:r>
                      <w:rPr>
                        <w:noProof/>
                      </w:rPr>
                      <w:t xml:space="preserve">[32] </w:t>
                    </w:r>
                  </w:p>
                </w:tc>
                <w:tc>
                  <w:tcPr>
                    <w:tcW w:w="0" w:type="auto"/>
                    <w:hideMark/>
                  </w:tcPr>
                  <w:p w14:paraId="1330E558" w14:textId="53CCAAA8" w:rsidR="00B02777" w:rsidRDefault="00B02777">
                    <w:pPr>
                      <w:pStyle w:val="Bibliography"/>
                      <w:rPr>
                        <w:noProof/>
                      </w:rPr>
                    </w:pPr>
                    <w:r>
                      <w:rPr>
                        <w:noProof/>
                      </w:rPr>
                      <w:t>American Society of Mechanical Engineers (ASME), Boiler and Pressure Vessel Code - Sections III and XI.</w:t>
                    </w:r>
                    <w:r w:rsidR="007E4DC9">
                      <w:rPr>
                        <w:noProof/>
                      </w:rPr>
                      <w:t xml:space="preserve"> www.asme.org</w:t>
                    </w:r>
                    <w:r>
                      <w:rPr>
                        <w:noProof/>
                      </w:rPr>
                      <w:t xml:space="preserve"> </w:t>
                    </w:r>
                  </w:p>
                </w:tc>
              </w:tr>
              <w:tr w:rsidR="00B02777" w14:paraId="5DD8B112" w14:textId="77777777">
                <w:trPr>
                  <w:divId w:val="12923829"/>
                  <w:tblCellSpacing w:w="15" w:type="dxa"/>
                </w:trPr>
                <w:tc>
                  <w:tcPr>
                    <w:tcW w:w="50" w:type="pct"/>
                    <w:hideMark/>
                  </w:tcPr>
                  <w:p w14:paraId="5349ECF4" w14:textId="77777777" w:rsidR="00B02777" w:rsidRDefault="00B02777">
                    <w:pPr>
                      <w:pStyle w:val="Bibliography"/>
                      <w:rPr>
                        <w:noProof/>
                      </w:rPr>
                    </w:pPr>
                    <w:r>
                      <w:rPr>
                        <w:noProof/>
                      </w:rPr>
                      <w:t xml:space="preserve">[33] </w:t>
                    </w:r>
                  </w:p>
                </w:tc>
                <w:tc>
                  <w:tcPr>
                    <w:tcW w:w="0" w:type="auto"/>
                    <w:hideMark/>
                  </w:tcPr>
                  <w:p w14:paraId="561424E8" w14:textId="1CD5A4FF" w:rsidR="00B02777" w:rsidRDefault="00B02777">
                    <w:pPr>
                      <w:pStyle w:val="Bibliography"/>
                      <w:rPr>
                        <w:noProof/>
                      </w:rPr>
                    </w:pPr>
                    <w:r>
                      <w:rPr>
                        <w:noProof/>
                      </w:rPr>
                      <w:t xml:space="preserve">ENIQ, European Methodology for Qualification of Non-Destructive Testing. ENIQ Report No. 61 Issue 4 March 2019. </w:t>
                    </w:r>
                    <w:r w:rsidR="0029582D" w:rsidRPr="0029582D">
                      <w:rPr>
                        <w:noProof/>
                      </w:rPr>
                      <w:t>snetp.eu/eniq-reports/</w:t>
                    </w:r>
                  </w:p>
                </w:tc>
              </w:tr>
              <w:tr w:rsidR="00B02777" w14:paraId="0BF18B5F" w14:textId="77777777">
                <w:trPr>
                  <w:divId w:val="12923829"/>
                  <w:tblCellSpacing w:w="15" w:type="dxa"/>
                </w:trPr>
                <w:tc>
                  <w:tcPr>
                    <w:tcW w:w="50" w:type="pct"/>
                    <w:hideMark/>
                  </w:tcPr>
                  <w:p w14:paraId="5D0DE2BE" w14:textId="77777777" w:rsidR="00B02777" w:rsidRDefault="00B02777">
                    <w:pPr>
                      <w:pStyle w:val="Bibliography"/>
                      <w:rPr>
                        <w:noProof/>
                      </w:rPr>
                    </w:pPr>
                    <w:r>
                      <w:rPr>
                        <w:noProof/>
                      </w:rPr>
                      <w:t xml:space="preserve">[34] </w:t>
                    </w:r>
                  </w:p>
                </w:tc>
                <w:tc>
                  <w:tcPr>
                    <w:tcW w:w="0" w:type="auto"/>
                    <w:hideMark/>
                  </w:tcPr>
                  <w:p w14:paraId="78C07FBE" w14:textId="77777777" w:rsidR="00B02777" w:rsidRDefault="00B02777">
                    <w:pPr>
                      <w:pStyle w:val="Bibliography"/>
                      <w:rPr>
                        <w:noProof/>
                      </w:rPr>
                    </w:pPr>
                    <w:r>
                      <w:rPr>
                        <w:noProof/>
                      </w:rPr>
                      <w:t xml:space="preserve">Rolls-Royce SMR Limited, GDA Design Reference Report, SMR0009043, Issue 2, April 2024 (Record ref. ONRW-2019369590-8872). </w:t>
                    </w:r>
                  </w:p>
                </w:tc>
              </w:tr>
              <w:tr w:rsidR="00B02777" w14:paraId="463AEEE4" w14:textId="77777777">
                <w:trPr>
                  <w:divId w:val="12923829"/>
                  <w:tblCellSpacing w:w="15" w:type="dxa"/>
                </w:trPr>
                <w:tc>
                  <w:tcPr>
                    <w:tcW w:w="50" w:type="pct"/>
                    <w:hideMark/>
                  </w:tcPr>
                  <w:p w14:paraId="4C7C6BFD" w14:textId="77777777" w:rsidR="00B02777" w:rsidRDefault="00B02777">
                    <w:pPr>
                      <w:pStyle w:val="Bibliography"/>
                      <w:rPr>
                        <w:noProof/>
                      </w:rPr>
                    </w:pPr>
                    <w:r>
                      <w:rPr>
                        <w:noProof/>
                      </w:rPr>
                      <w:t xml:space="preserve">[35] </w:t>
                    </w:r>
                  </w:p>
                </w:tc>
                <w:tc>
                  <w:tcPr>
                    <w:tcW w:w="0" w:type="auto"/>
                    <w:hideMark/>
                  </w:tcPr>
                  <w:p w14:paraId="5C47B6C1" w14:textId="77777777" w:rsidR="00B02777" w:rsidRDefault="00B02777">
                    <w:pPr>
                      <w:pStyle w:val="Bibliography"/>
                      <w:rPr>
                        <w:noProof/>
                      </w:rPr>
                    </w:pPr>
                    <w:r>
                      <w:rPr>
                        <w:noProof/>
                      </w:rPr>
                      <w:t xml:space="preserve">Rolls-Royce SMR Limited, Structural Integrity Requirements for submission, SMR0005509, Issue 02, May 2023 (Record ref. ONRW-2019369590-2900). </w:t>
                    </w:r>
                  </w:p>
                </w:tc>
              </w:tr>
              <w:tr w:rsidR="00B02777" w14:paraId="6B0C0CF8" w14:textId="77777777">
                <w:trPr>
                  <w:divId w:val="12923829"/>
                  <w:tblCellSpacing w:w="15" w:type="dxa"/>
                </w:trPr>
                <w:tc>
                  <w:tcPr>
                    <w:tcW w:w="50" w:type="pct"/>
                    <w:hideMark/>
                  </w:tcPr>
                  <w:p w14:paraId="5DEB866E" w14:textId="77777777" w:rsidR="00B02777" w:rsidRDefault="00B02777">
                    <w:pPr>
                      <w:pStyle w:val="Bibliography"/>
                      <w:rPr>
                        <w:noProof/>
                      </w:rPr>
                    </w:pPr>
                    <w:r>
                      <w:rPr>
                        <w:noProof/>
                      </w:rPr>
                      <w:t xml:space="preserve">[36] </w:t>
                    </w:r>
                  </w:p>
                </w:tc>
                <w:tc>
                  <w:tcPr>
                    <w:tcW w:w="0" w:type="auto"/>
                    <w:hideMark/>
                  </w:tcPr>
                  <w:p w14:paraId="2F910F7D" w14:textId="75549E91" w:rsidR="00B02777" w:rsidRDefault="00B02777">
                    <w:pPr>
                      <w:pStyle w:val="Bibliography"/>
                      <w:rPr>
                        <w:noProof/>
                      </w:rPr>
                    </w:pPr>
                    <w:r>
                      <w:rPr>
                        <w:noProof/>
                      </w:rPr>
                      <w:t>Rolls-Royce SMR Limited, E3S and Safeguards Categorisation and Classification Method, SMR0006518, Issue 1, July 2023</w:t>
                    </w:r>
                    <w:r w:rsidR="00C1705A">
                      <w:rPr>
                        <w:noProof/>
                      </w:rPr>
                      <w:t>.</w:t>
                    </w:r>
                    <w:r>
                      <w:rPr>
                        <w:noProof/>
                      </w:rPr>
                      <w:t xml:space="preserve"> (Record ref. ONRW-2019369590-3688). </w:t>
                    </w:r>
                  </w:p>
                </w:tc>
              </w:tr>
              <w:tr w:rsidR="00B02777" w14:paraId="7066017E" w14:textId="77777777">
                <w:trPr>
                  <w:divId w:val="12923829"/>
                  <w:tblCellSpacing w:w="15" w:type="dxa"/>
                </w:trPr>
                <w:tc>
                  <w:tcPr>
                    <w:tcW w:w="50" w:type="pct"/>
                    <w:hideMark/>
                  </w:tcPr>
                  <w:p w14:paraId="485A68C6" w14:textId="77777777" w:rsidR="00B02777" w:rsidRDefault="00B02777">
                    <w:pPr>
                      <w:pStyle w:val="Bibliography"/>
                      <w:rPr>
                        <w:noProof/>
                      </w:rPr>
                    </w:pPr>
                    <w:r>
                      <w:rPr>
                        <w:noProof/>
                      </w:rPr>
                      <w:lastRenderedPageBreak/>
                      <w:t xml:space="preserve">[37] </w:t>
                    </w:r>
                  </w:p>
                </w:tc>
                <w:tc>
                  <w:tcPr>
                    <w:tcW w:w="0" w:type="auto"/>
                    <w:hideMark/>
                  </w:tcPr>
                  <w:p w14:paraId="4F72564F" w14:textId="717CB28C" w:rsidR="00B02777" w:rsidRDefault="00C1705A">
                    <w:pPr>
                      <w:pStyle w:val="Bibliography"/>
                      <w:rPr>
                        <w:noProof/>
                      </w:rPr>
                    </w:pPr>
                    <w:r>
                      <w:rPr>
                        <w:noProof/>
                      </w:rPr>
                      <w:t xml:space="preserve">HM Government, </w:t>
                    </w:r>
                    <w:r w:rsidR="00B02777">
                      <w:rPr>
                        <w:noProof/>
                      </w:rPr>
                      <w:t xml:space="preserve">The Pressure Equipment (Safety) Regulations 2016, www.legislation.gov.uk/uksi/2016/1105/contents. </w:t>
                    </w:r>
                  </w:p>
                </w:tc>
              </w:tr>
              <w:tr w:rsidR="00B02777" w14:paraId="00B2D778" w14:textId="77777777">
                <w:trPr>
                  <w:divId w:val="12923829"/>
                  <w:tblCellSpacing w:w="15" w:type="dxa"/>
                </w:trPr>
                <w:tc>
                  <w:tcPr>
                    <w:tcW w:w="50" w:type="pct"/>
                    <w:hideMark/>
                  </w:tcPr>
                  <w:p w14:paraId="14543517" w14:textId="77777777" w:rsidR="00B02777" w:rsidRDefault="00B02777">
                    <w:pPr>
                      <w:pStyle w:val="Bibliography"/>
                      <w:rPr>
                        <w:noProof/>
                      </w:rPr>
                    </w:pPr>
                    <w:r>
                      <w:rPr>
                        <w:noProof/>
                      </w:rPr>
                      <w:t xml:space="preserve">[38] </w:t>
                    </w:r>
                  </w:p>
                </w:tc>
                <w:tc>
                  <w:tcPr>
                    <w:tcW w:w="0" w:type="auto"/>
                    <w:hideMark/>
                  </w:tcPr>
                  <w:p w14:paraId="7D855FA2" w14:textId="77777777" w:rsidR="00B02777" w:rsidRDefault="00B02777">
                    <w:pPr>
                      <w:pStyle w:val="Bibliography"/>
                      <w:rPr>
                        <w:noProof/>
                      </w:rPr>
                    </w:pPr>
                    <w:r>
                      <w:rPr>
                        <w:noProof/>
                      </w:rPr>
                      <w:t xml:space="preserve">Rolls-Royce SMR Limited, Environment, Safety, Security and Safeguards Design Principles, SMR0001603, Issue 1, August 2022. (Record ref.ONRW-2019369590-7775). </w:t>
                    </w:r>
                  </w:p>
                </w:tc>
              </w:tr>
              <w:tr w:rsidR="00B02777" w14:paraId="63F9116A" w14:textId="77777777">
                <w:trPr>
                  <w:divId w:val="12923829"/>
                  <w:tblCellSpacing w:w="15" w:type="dxa"/>
                </w:trPr>
                <w:tc>
                  <w:tcPr>
                    <w:tcW w:w="50" w:type="pct"/>
                    <w:hideMark/>
                  </w:tcPr>
                  <w:p w14:paraId="6800D5C2" w14:textId="77777777" w:rsidR="00B02777" w:rsidRDefault="00B02777">
                    <w:pPr>
                      <w:pStyle w:val="Bibliography"/>
                      <w:rPr>
                        <w:noProof/>
                      </w:rPr>
                    </w:pPr>
                    <w:r>
                      <w:rPr>
                        <w:noProof/>
                      </w:rPr>
                      <w:t xml:space="preserve">[39] </w:t>
                    </w:r>
                  </w:p>
                </w:tc>
                <w:tc>
                  <w:tcPr>
                    <w:tcW w:w="0" w:type="auto"/>
                    <w:hideMark/>
                  </w:tcPr>
                  <w:p w14:paraId="0315520B" w14:textId="084EEE82" w:rsidR="00B02777" w:rsidRDefault="00B02777">
                    <w:pPr>
                      <w:pStyle w:val="Bibliography"/>
                      <w:rPr>
                        <w:noProof/>
                      </w:rPr>
                    </w:pPr>
                    <w:r>
                      <w:rPr>
                        <w:noProof/>
                      </w:rPr>
                      <w:t>Rolls-Royce SMR Limited, Key Structural Integrity Processes for GDA Submission, SMR0005555, Issue 1, April 2023</w:t>
                    </w:r>
                    <w:r w:rsidR="003B095A">
                      <w:rPr>
                        <w:noProof/>
                      </w:rPr>
                      <w:t>.</w:t>
                    </w:r>
                    <w:r>
                      <w:rPr>
                        <w:noProof/>
                      </w:rPr>
                      <w:t xml:space="preserve"> (Record ref. ONRW-2019369590-2684). </w:t>
                    </w:r>
                  </w:p>
                </w:tc>
              </w:tr>
              <w:tr w:rsidR="00B02777" w14:paraId="3F176C65" w14:textId="77777777">
                <w:trPr>
                  <w:divId w:val="12923829"/>
                  <w:tblCellSpacing w:w="15" w:type="dxa"/>
                </w:trPr>
                <w:tc>
                  <w:tcPr>
                    <w:tcW w:w="50" w:type="pct"/>
                    <w:hideMark/>
                  </w:tcPr>
                  <w:p w14:paraId="651DE9CC" w14:textId="77777777" w:rsidR="00B02777" w:rsidRDefault="00B02777">
                    <w:pPr>
                      <w:pStyle w:val="Bibliography"/>
                      <w:rPr>
                        <w:noProof/>
                      </w:rPr>
                    </w:pPr>
                    <w:r>
                      <w:rPr>
                        <w:noProof/>
                      </w:rPr>
                      <w:t xml:space="preserve">[40] </w:t>
                    </w:r>
                  </w:p>
                </w:tc>
                <w:tc>
                  <w:tcPr>
                    <w:tcW w:w="0" w:type="auto"/>
                    <w:hideMark/>
                  </w:tcPr>
                  <w:p w14:paraId="479F233B" w14:textId="741FF034" w:rsidR="00B02777" w:rsidRDefault="00B02777">
                    <w:pPr>
                      <w:pStyle w:val="Bibliography"/>
                      <w:rPr>
                        <w:noProof/>
                      </w:rPr>
                    </w:pPr>
                    <w:r>
                      <w:rPr>
                        <w:noProof/>
                      </w:rPr>
                      <w:t>Rolls-Royce SMR Limited, Defect Tolerance Assessment Guide (DTAG), SMR0001697, Issue 1, March 2023</w:t>
                    </w:r>
                    <w:r w:rsidR="003B095A">
                      <w:rPr>
                        <w:noProof/>
                      </w:rPr>
                      <w:t>.</w:t>
                    </w:r>
                    <w:r>
                      <w:rPr>
                        <w:noProof/>
                      </w:rPr>
                      <w:t xml:space="preserve"> (Record ref. ONRW-2019369590-2671). </w:t>
                    </w:r>
                  </w:p>
                </w:tc>
              </w:tr>
              <w:tr w:rsidR="00B02777" w14:paraId="4A30301F" w14:textId="77777777">
                <w:trPr>
                  <w:divId w:val="12923829"/>
                  <w:tblCellSpacing w:w="15" w:type="dxa"/>
                </w:trPr>
                <w:tc>
                  <w:tcPr>
                    <w:tcW w:w="50" w:type="pct"/>
                    <w:hideMark/>
                  </w:tcPr>
                  <w:p w14:paraId="00A62FFE" w14:textId="77777777" w:rsidR="00B02777" w:rsidRDefault="00B02777">
                    <w:pPr>
                      <w:pStyle w:val="Bibliography"/>
                      <w:rPr>
                        <w:noProof/>
                      </w:rPr>
                    </w:pPr>
                    <w:r>
                      <w:rPr>
                        <w:noProof/>
                      </w:rPr>
                      <w:t xml:space="preserve">[41] </w:t>
                    </w:r>
                  </w:p>
                </w:tc>
                <w:tc>
                  <w:tcPr>
                    <w:tcW w:w="0" w:type="auto"/>
                    <w:hideMark/>
                  </w:tcPr>
                  <w:p w14:paraId="028BD9D3" w14:textId="7B332503" w:rsidR="00B02777" w:rsidRDefault="00B02777">
                    <w:pPr>
                      <w:pStyle w:val="Bibliography"/>
                      <w:rPr>
                        <w:noProof/>
                      </w:rPr>
                    </w:pPr>
                    <w:r>
                      <w:rPr>
                        <w:noProof/>
                      </w:rPr>
                      <w:t>Rolls-Royce SMR Limited, Defect Tolerance Assessment Guide (DTAG) Technical Basis (TB) Document, SMR0002121, Issue 1, March 2023</w:t>
                    </w:r>
                    <w:r w:rsidR="003B095A">
                      <w:rPr>
                        <w:noProof/>
                      </w:rPr>
                      <w:t>.</w:t>
                    </w:r>
                    <w:r>
                      <w:rPr>
                        <w:noProof/>
                      </w:rPr>
                      <w:t xml:space="preserve"> (Record ref. ONRW-2019369590-2672). </w:t>
                    </w:r>
                  </w:p>
                </w:tc>
              </w:tr>
              <w:tr w:rsidR="00B02777" w14:paraId="5B6FD56E" w14:textId="77777777">
                <w:trPr>
                  <w:divId w:val="12923829"/>
                  <w:tblCellSpacing w:w="15" w:type="dxa"/>
                </w:trPr>
                <w:tc>
                  <w:tcPr>
                    <w:tcW w:w="50" w:type="pct"/>
                    <w:hideMark/>
                  </w:tcPr>
                  <w:p w14:paraId="35B2EAA4" w14:textId="77777777" w:rsidR="00B02777" w:rsidRDefault="00B02777">
                    <w:pPr>
                      <w:pStyle w:val="Bibliography"/>
                      <w:rPr>
                        <w:noProof/>
                      </w:rPr>
                    </w:pPr>
                    <w:r>
                      <w:rPr>
                        <w:noProof/>
                      </w:rPr>
                      <w:t xml:space="preserve">[42] </w:t>
                    </w:r>
                  </w:p>
                </w:tc>
                <w:tc>
                  <w:tcPr>
                    <w:tcW w:w="0" w:type="auto"/>
                    <w:hideMark/>
                  </w:tcPr>
                  <w:p w14:paraId="2BE06AD9" w14:textId="0D010540" w:rsidR="00B02777" w:rsidRDefault="00B02777">
                    <w:pPr>
                      <w:pStyle w:val="Bibliography"/>
                      <w:rPr>
                        <w:noProof/>
                      </w:rPr>
                    </w:pPr>
                    <w:r>
                      <w:rPr>
                        <w:noProof/>
                      </w:rPr>
                      <w:t>Rolls-Royce SMR Limited, ASME III Appendix XIII Design Based on Stress Analysis Guidance (DBSAG), SMR0001796, Issue 2, March 2023</w:t>
                    </w:r>
                    <w:r w:rsidR="003B095A">
                      <w:rPr>
                        <w:noProof/>
                      </w:rPr>
                      <w:t>.</w:t>
                    </w:r>
                    <w:r>
                      <w:rPr>
                        <w:noProof/>
                      </w:rPr>
                      <w:t xml:space="preserve"> (Record ref. ONRW-2019369590-2654). </w:t>
                    </w:r>
                  </w:p>
                </w:tc>
              </w:tr>
              <w:tr w:rsidR="00B02777" w14:paraId="55F0009E" w14:textId="77777777">
                <w:trPr>
                  <w:divId w:val="12923829"/>
                  <w:tblCellSpacing w:w="15" w:type="dxa"/>
                </w:trPr>
                <w:tc>
                  <w:tcPr>
                    <w:tcW w:w="50" w:type="pct"/>
                    <w:hideMark/>
                  </w:tcPr>
                  <w:p w14:paraId="6C5BCB8D" w14:textId="77777777" w:rsidR="00B02777" w:rsidRDefault="00B02777">
                    <w:pPr>
                      <w:pStyle w:val="Bibliography"/>
                      <w:rPr>
                        <w:noProof/>
                      </w:rPr>
                    </w:pPr>
                    <w:r>
                      <w:rPr>
                        <w:noProof/>
                      </w:rPr>
                      <w:t xml:space="preserve">[43] </w:t>
                    </w:r>
                  </w:p>
                </w:tc>
                <w:tc>
                  <w:tcPr>
                    <w:tcW w:w="0" w:type="auto"/>
                    <w:hideMark/>
                  </w:tcPr>
                  <w:p w14:paraId="189CE453" w14:textId="7166BA2B" w:rsidR="00B02777" w:rsidRDefault="00B02777">
                    <w:pPr>
                      <w:pStyle w:val="Bibliography"/>
                      <w:rPr>
                        <w:noProof/>
                      </w:rPr>
                    </w:pPr>
                    <w:r>
                      <w:rPr>
                        <w:noProof/>
                      </w:rPr>
                      <w:t>Rolls-Royce SMR Limited, NDE Framework - Annex 1: UT in lieu of RT, SMR0008480, Issue 1, December 2023</w:t>
                    </w:r>
                    <w:r w:rsidR="003B095A">
                      <w:rPr>
                        <w:noProof/>
                      </w:rPr>
                      <w:t>.</w:t>
                    </w:r>
                    <w:r>
                      <w:rPr>
                        <w:noProof/>
                      </w:rPr>
                      <w:t xml:space="preserve"> (Record ref. ONRW-2019369590-6008). </w:t>
                    </w:r>
                  </w:p>
                </w:tc>
              </w:tr>
              <w:tr w:rsidR="00B02777" w14:paraId="2ECB7227" w14:textId="77777777">
                <w:trPr>
                  <w:divId w:val="12923829"/>
                  <w:tblCellSpacing w:w="15" w:type="dxa"/>
                </w:trPr>
                <w:tc>
                  <w:tcPr>
                    <w:tcW w:w="50" w:type="pct"/>
                    <w:hideMark/>
                  </w:tcPr>
                  <w:p w14:paraId="73549DA3" w14:textId="77777777" w:rsidR="00B02777" w:rsidRDefault="00B02777">
                    <w:pPr>
                      <w:pStyle w:val="Bibliography"/>
                      <w:rPr>
                        <w:noProof/>
                      </w:rPr>
                    </w:pPr>
                    <w:r>
                      <w:rPr>
                        <w:noProof/>
                      </w:rPr>
                      <w:t xml:space="preserve">[44] </w:t>
                    </w:r>
                  </w:p>
                </w:tc>
                <w:tc>
                  <w:tcPr>
                    <w:tcW w:w="0" w:type="auto"/>
                    <w:hideMark/>
                  </w:tcPr>
                  <w:p w14:paraId="10307A2B" w14:textId="5720AF31" w:rsidR="00B02777" w:rsidRDefault="00B02777">
                    <w:pPr>
                      <w:pStyle w:val="Bibliography"/>
                      <w:rPr>
                        <w:noProof/>
                      </w:rPr>
                    </w:pPr>
                    <w:r>
                      <w:rPr>
                        <w:noProof/>
                      </w:rPr>
                      <w:t>Rolls-Royce SMR Limited, Ageing Management Plan, SMR0005205, Issue 1, April 2023</w:t>
                    </w:r>
                    <w:r w:rsidR="003B095A">
                      <w:rPr>
                        <w:noProof/>
                      </w:rPr>
                      <w:t>.</w:t>
                    </w:r>
                    <w:r>
                      <w:rPr>
                        <w:noProof/>
                      </w:rPr>
                      <w:t xml:space="preserve"> (Record ref. ONRW-2019369590-2682). </w:t>
                    </w:r>
                  </w:p>
                </w:tc>
              </w:tr>
              <w:tr w:rsidR="00B02777" w14:paraId="312069B5" w14:textId="77777777">
                <w:trPr>
                  <w:divId w:val="12923829"/>
                  <w:tblCellSpacing w:w="15" w:type="dxa"/>
                </w:trPr>
                <w:tc>
                  <w:tcPr>
                    <w:tcW w:w="50" w:type="pct"/>
                    <w:hideMark/>
                  </w:tcPr>
                  <w:p w14:paraId="4DE7144A" w14:textId="77777777" w:rsidR="00B02777" w:rsidRDefault="00B02777">
                    <w:pPr>
                      <w:pStyle w:val="Bibliography"/>
                      <w:rPr>
                        <w:noProof/>
                      </w:rPr>
                    </w:pPr>
                    <w:r>
                      <w:rPr>
                        <w:noProof/>
                      </w:rPr>
                      <w:t xml:space="preserve">[45] </w:t>
                    </w:r>
                  </w:p>
                </w:tc>
                <w:tc>
                  <w:tcPr>
                    <w:tcW w:w="0" w:type="auto"/>
                    <w:hideMark/>
                  </w:tcPr>
                  <w:p w14:paraId="350237B8" w14:textId="1BEDCCF6" w:rsidR="00B02777" w:rsidRDefault="00B02777">
                    <w:pPr>
                      <w:pStyle w:val="Bibliography"/>
                      <w:rPr>
                        <w:noProof/>
                      </w:rPr>
                    </w:pPr>
                    <w:r>
                      <w:rPr>
                        <w:noProof/>
                      </w:rPr>
                      <w:t>Rolls-Royce SMR Limited, RPV Body Component Substantiation Report (CSR), SMR0007896, Issue 1, December 2023</w:t>
                    </w:r>
                    <w:r w:rsidR="003B095A">
                      <w:rPr>
                        <w:noProof/>
                      </w:rPr>
                      <w:t>.</w:t>
                    </w:r>
                    <w:r>
                      <w:rPr>
                        <w:noProof/>
                      </w:rPr>
                      <w:t xml:space="preserve"> (Record ref.ONRW-2019369590-5484). </w:t>
                    </w:r>
                  </w:p>
                </w:tc>
              </w:tr>
              <w:tr w:rsidR="00B02777" w14:paraId="1F196F7F" w14:textId="77777777">
                <w:trPr>
                  <w:divId w:val="12923829"/>
                  <w:tblCellSpacing w:w="15" w:type="dxa"/>
                </w:trPr>
                <w:tc>
                  <w:tcPr>
                    <w:tcW w:w="50" w:type="pct"/>
                    <w:hideMark/>
                  </w:tcPr>
                  <w:p w14:paraId="438412C1" w14:textId="77777777" w:rsidR="00B02777" w:rsidRDefault="00B02777">
                    <w:pPr>
                      <w:pStyle w:val="Bibliography"/>
                      <w:rPr>
                        <w:noProof/>
                      </w:rPr>
                    </w:pPr>
                    <w:r>
                      <w:rPr>
                        <w:noProof/>
                      </w:rPr>
                      <w:t xml:space="preserve">[46] </w:t>
                    </w:r>
                  </w:p>
                </w:tc>
                <w:tc>
                  <w:tcPr>
                    <w:tcW w:w="0" w:type="auto"/>
                    <w:hideMark/>
                  </w:tcPr>
                  <w:p w14:paraId="3CD05353" w14:textId="0CDCAAE6" w:rsidR="00B02777" w:rsidRDefault="00B02777">
                    <w:pPr>
                      <w:pStyle w:val="Bibliography"/>
                      <w:rPr>
                        <w:noProof/>
                      </w:rPr>
                    </w:pPr>
                    <w:r>
                      <w:rPr>
                        <w:noProof/>
                      </w:rPr>
                      <w:t>Rolls-Royce SMR Limited, Containment Structure [JMA] Design Definition, SMR0005089, Issue 1, October 2023</w:t>
                    </w:r>
                    <w:r w:rsidR="003B095A">
                      <w:rPr>
                        <w:noProof/>
                      </w:rPr>
                      <w:t>.</w:t>
                    </w:r>
                    <w:r>
                      <w:rPr>
                        <w:noProof/>
                      </w:rPr>
                      <w:t xml:space="preserve"> (Record ref. ONRW-2019369590-4934). </w:t>
                    </w:r>
                  </w:p>
                </w:tc>
              </w:tr>
              <w:tr w:rsidR="00B02777" w14:paraId="19569C82" w14:textId="77777777">
                <w:trPr>
                  <w:divId w:val="12923829"/>
                  <w:tblCellSpacing w:w="15" w:type="dxa"/>
                </w:trPr>
                <w:tc>
                  <w:tcPr>
                    <w:tcW w:w="50" w:type="pct"/>
                    <w:hideMark/>
                  </w:tcPr>
                  <w:p w14:paraId="2DD71489" w14:textId="77777777" w:rsidR="00B02777" w:rsidRDefault="00B02777">
                    <w:pPr>
                      <w:pStyle w:val="Bibliography"/>
                      <w:rPr>
                        <w:noProof/>
                      </w:rPr>
                    </w:pPr>
                    <w:r>
                      <w:rPr>
                        <w:noProof/>
                      </w:rPr>
                      <w:t xml:space="preserve">[47] </w:t>
                    </w:r>
                  </w:p>
                </w:tc>
                <w:tc>
                  <w:tcPr>
                    <w:tcW w:w="0" w:type="auto"/>
                    <w:hideMark/>
                  </w:tcPr>
                  <w:p w14:paraId="2F3B847E" w14:textId="0894EF82" w:rsidR="00B02777" w:rsidRDefault="00B02777">
                    <w:pPr>
                      <w:pStyle w:val="Bibliography"/>
                      <w:rPr>
                        <w:noProof/>
                      </w:rPr>
                    </w:pPr>
                    <w:r>
                      <w:rPr>
                        <w:noProof/>
                      </w:rPr>
                      <w:t>Rolls-Royce SMR Limited, Safety Measure Design Description for the Containment [JM01] Safety Measure, SMR0008536, Issue 1, November 2023</w:t>
                    </w:r>
                    <w:r w:rsidR="003B095A">
                      <w:rPr>
                        <w:noProof/>
                      </w:rPr>
                      <w:t>.</w:t>
                    </w:r>
                    <w:r>
                      <w:rPr>
                        <w:noProof/>
                      </w:rPr>
                      <w:t xml:space="preserve"> (Record ref. ONRW-2019369590-5413). </w:t>
                    </w:r>
                  </w:p>
                </w:tc>
              </w:tr>
              <w:tr w:rsidR="00B02777" w14:paraId="5F746DF6" w14:textId="77777777">
                <w:trPr>
                  <w:divId w:val="12923829"/>
                  <w:tblCellSpacing w:w="15" w:type="dxa"/>
                </w:trPr>
                <w:tc>
                  <w:tcPr>
                    <w:tcW w:w="50" w:type="pct"/>
                    <w:hideMark/>
                  </w:tcPr>
                  <w:p w14:paraId="2ABEECB0" w14:textId="77777777" w:rsidR="00B02777" w:rsidRDefault="00B02777">
                    <w:pPr>
                      <w:pStyle w:val="Bibliography"/>
                      <w:rPr>
                        <w:noProof/>
                      </w:rPr>
                    </w:pPr>
                    <w:r>
                      <w:rPr>
                        <w:noProof/>
                      </w:rPr>
                      <w:t xml:space="preserve">[48] </w:t>
                    </w:r>
                  </w:p>
                </w:tc>
                <w:tc>
                  <w:tcPr>
                    <w:tcW w:w="0" w:type="auto"/>
                    <w:hideMark/>
                  </w:tcPr>
                  <w:p w14:paraId="798ADE05" w14:textId="77777777" w:rsidR="00B02777" w:rsidRDefault="00B02777">
                    <w:pPr>
                      <w:pStyle w:val="Bibliography"/>
                      <w:rPr>
                        <w:noProof/>
                      </w:rPr>
                    </w:pPr>
                    <w:r>
                      <w:rPr>
                        <w:noProof/>
                      </w:rPr>
                      <w:t xml:space="preserve">ONR, Schedule of Step 2 Regulatory Queries, April 2024. (Record ref. ONRW-2019369590-9071). </w:t>
                    </w:r>
                  </w:p>
                </w:tc>
              </w:tr>
              <w:tr w:rsidR="00B02777" w14:paraId="4125C115" w14:textId="77777777">
                <w:trPr>
                  <w:divId w:val="12923829"/>
                  <w:tblCellSpacing w:w="15" w:type="dxa"/>
                </w:trPr>
                <w:tc>
                  <w:tcPr>
                    <w:tcW w:w="50" w:type="pct"/>
                    <w:hideMark/>
                  </w:tcPr>
                  <w:p w14:paraId="10AB51DC" w14:textId="77777777" w:rsidR="00B02777" w:rsidRDefault="00B02777">
                    <w:pPr>
                      <w:pStyle w:val="Bibliography"/>
                      <w:rPr>
                        <w:noProof/>
                      </w:rPr>
                    </w:pPr>
                    <w:r>
                      <w:rPr>
                        <w:noProof/>
                      </w:rPr>
                      <w:t xml:space="preserve">[49] </w:t>
                    </w:r>
                  </w:p>
                </w:tc>
                <w:tc>
                  <w:tcPr>
                    <w:tcW w:w="0" w:type="auto"/>
                    <w:hideMark/>
                  </w:tcPr>
                  <w:p w14:paraId="17701015" w14:textId="652A20E5" w:rsidR="00B02777" w:rsidRDefault="00B02777">
                    <w:pPr>
                      <w:pStyle w:val="Bibliography"/>
                      <w:rPr>
                        <w:noProof/>
                      </w:rPr>
                    </w:pPr>
                    <w:r>
                      <w:rPr>
                        <w:noProof/>
                      </w:rPr>
                      <w:t xml:space="preserve">US Nuclear Regulatory Commission, Quality Group Classifications and Standards for Water-, Steam-, and Radioactive-Waste-Containing Components </w:t>
                    </w:r>
                    <w:r>
                      <w:rPr>
                        <w:noProof/>
                      </w:rPr>
                      <w:lastRenderedPageBreak/>
                      <w:t>of Nuclear Power Plants, Regulatory Guide 1.26, Revision 5, February 2017</w:t>
                    </w:r>
                    <w:r w:rsidR="0095711A">
                      <w:rPr>
                        <w:noProof/>
                      </w:rPr>
                      <w:t>.</w:t>
                    </w:r>
                    <w:r>
                      <w:rPr>
                        <w:noProof/>
                      </w:rPr>
                      <w:t xml:space="preserve">  www.nrc.gov </w:t>
                    </w:r>
                  </w:p>
                </w:tc>
              </w:tr>
              <w:tr w:rsidR="00B02777" w14:paraId="4CABE203" w14:textId="77777777">
                <w:trPr>
                  <w:divId w:val="12923829"/>
                  <w:tblCellSpacing w:w="15" w:type="dxa"/>
                </w:trPr>
                <w:tc>
                  <w:tcPr>
                    <w:tcW w:w="50" w:type="pct"/>
                    <w:hideMark/>
                  </w:tcPr>
                  <w:p w14:paraId="606D1918" w14:textId="77777777" w:rsidR="00B02777" w:rsidRDefault="00B02777">
                    <w:pPr>
                      <w:pStyle w:val="Bibliography"/>
                      <w:rPr>
                        <w:noProof/>
                      </w:rPr>
                    </w:pPr>
                    <w:r>
                      <w:rPr>
                        <w:noProof/>
                      </w:rPr>
                      <w:lastRenderedPageBreak/>
                      <w:t xml:space="preserve">[50] </w:t>
                    </w:r>
                  </w:p>
                </w:tc>
                <w:tc>
                  <w:tcPr>
                    <w:tcW w:w="0" w:type="auto"/>
                    <w:hideMark/>
                  </w:tcPr>
                  <w:p w14:paraId="54689F16" w14:textId="6E699F1A" w:rsidR="00B02777" w:rsidRDefault="00B02777">
                    <w:pPr>
                      <w:pStyle w:val="Bibliography"/>
                      <w:rPr>
                        <w:noProof/>
                      </w:rPr>
                    </w:pPr>
                    <w:r>
                      <w:rPr>
                        <w:noProof/>
                      </w:rPr>
                      <w:t xml:space="preserve">ONR, GDA Step 3 Structural Integrity Assessment of the Westinghouse AP1000, AR 09/013-P, www.onr.org.uk/media/o0tlqxk0/step3-ap1000-structural-integrity-assessment.pdf. </w:t>
                    </w:r>
                  </w:p>
                </w:tc>
              </w:tr>
              <w:tr w:rsidR="00B02777" w14:paraId="5ADDAD75" w14:textId="77777777">
                <w:trPr>
                  <w:divId w:val="12923829"/>
                  <w:tblCellSpacing w:w="15" w:type="dxa"/>
                </w:trPr>
                <w:tc>
                  <w:tcPr>
                    <w:tcW w:w="50" w:type="pct"/>
                    <w:hideMark/>
                  </w:tcPr>
                  <w:p w14:paraId="790A70D1" w14:textId="77777777" w:rsidR="00B02777" w:rsidRDefault="00B02777">
                    <w:pPr>
                      <w:pStyle w:val="Bibliography"/>
                      <w:rPr>
                        <w:noProof/>
                      </w:rPr>
                    </w:pPr>
                    <w:r>
                      <w:rPr>
                        <w:noProof/>
                      </w:rPr>
                      <w:t xml:space="preserve">[51] </w:t>
                    </w:r>
                  </w:p>
                </w:tc>
                <w:tc>
                  <w:tcPr>
                    <w:tcW w:w="0" w:type="auto"/>
                    <w:hideMark/>
                  </w:tcPr>
                  <w:p w14:paraId="2096F910" w14:textId="5C50657F" w:rsidR="00B02777" w:rsidRDefault="00B02777">
                    <w:pPr>
                      <w:pStyle w:val="Bibliography"/>
                      <w:rPr>
                        <w:noProof/>
                      </w:rPr>
                    </w:pPr>
                    <w:r>
                      <w:rPr>
                        <w:noProof/>
                      </w:rPr>
                      <w:t xml:space="preserve">ONR, Step 2 Assessment of the Structural Integrity of Hitachi GE’s UK Advanced Boiling Water Reactor (ABWR), ONR-GDA-AR-14-012, August 2014 www.onr.org.uk/media/qnjdzydt/uk-abwr-structural-integrity-step-2-assessment-executive-summary.pdf </w:t>
                    </w:r>
                  </w:p>
                </w:tc>
              </w:tr>
              <w:tr w:rsidR="00B02777" w14:paraId="4EAB2765" w14:textId="77777777">
                <w:trPr>
                  <w:divId w:val="12923829"/>
                  <w:tblCellSpacing w:w="15" w:type="dxa"/>
                </w:trPr>
                <w:tc>
                  <w:tcPr>
                    <w:tcW w:w="50" w:type="pct"/>
                    <w:hideMark/>
                  </w:tcPr>
                  <w:p w14:paraId="055448C2" w14:textId="77777777" w:rsidR="00B02777" w:rsidRDefault="00B02777">
                    <w:pPr>
                      <w:pStyle w:val="Bibliography"/>
                      <w:rPr>
                        <w:noProof/>
                      </w:rPr>
                    </w:pPr>
                    <w:r>
                      <w:rPr>
                        <w:noProof/>
                      </w:rPr>
                      <w:t xml:space="preserve">[52] </w:t>
                    </w:r>
                  </w:p>
                </w:tc>
                <w:tc>
                  <w:tcPr>
                    <w:tcW w:w="0" w:type="auto"/>
                    <w:hideMark/>
                  </w:tcPr>
                  <w:p w14:paraId="0D77F97F" w14:textId="3D9C9C32" w:rsidR="00B02777" w:rsidRDefault="00B02777">
                    <w:pPr>
                      <w:pStyle w:val="Bibliography"/>
                      <w:rPr>
                        <w:noProof/>
                      </w:rPr>
                    </w:pPr>
                    <w:r>
                      <w:rPr>
                        <w:noProof/>
                      </w:rPr>
                      <w:t>ONR, GDA Step 2 Assessment of Structural Integrity for the UK HPR1000 Reactor, ONR-GDA-UKHPR1000-AR-18-018, Issue 0, October 2018</w:t>
                    </w:r>
                    <w:r w:rsidR="00643A43">
                      <w:rPr>
                        <w:noProof/>
                      </w:rPr>
                      <w:t xml:space="preserve">. </w:t>
                    </w:r>
                    <w:r>
                      <w:rPr>
                        <w:noProof/>
                      </w:rPr>
                      <w:t xml:space="preserve">www.onr.org.uk/media/45jmajht/ukhpr1000-step2-ar-18-018.pdf </w:t>
                    </w:r>
                  </w:p>
                </w:tc>
              </w:tr>
              <w:tr w:rsidR="00B02777" w14:paraId="753C4DB9" w14:textId="77777777">
                <w:trPr>
                  <w:divId w:val="12923829"/>
                  <w:tblCellSpacing w:w="15" w:type="dxa"/>
                </w:trPr>
                <w:tc>
                  <w:tcPr>
                    <w:tcW w:w="50" w:type="pct"/>
                    <w:hideMark/>
                  </w:tcPr>
                  <w:p w14:paraId="1713389E" w14:textId="77777777" w:rsidR="00B02777" w:rsidRDefault="00B02777">
                    <w:pPr>
                      <w:pStyle w:val="Bibliography"/>
                      <w:rPr>
                        <w:noProof/>
                      </w:rPr>
                    </w:pPr>
                    <w:r>
                      <w:rPr>
                        <w:noProof/>
                      </w:rPr>
                      <w:t xml:space="preserve">[53] </w:t>
                    </w:r>
                  </w:p>
                </w:tc>
                <w:tc>
                  <w:tcPr>
                    <w:tcW w:w="0" w:type="auto"/>
                    <w:hideMark/>
                  </w:tcPr>
                  <w:p w14:paraId="576FC097" w14:textId="3C210A13" w:rsidR="00B02777" w:rsidRDefault="00B02777">
                    <w:pPr>
                      <w:pStyle w:val="Bibliography"/>
                      <w:rPr>
                        <w:noProof/>
                      </w:rPr>
                    </w:pPr>
                    <w:r>
                      <w:rPr>
                        <w:noProof/>
                      </w:rPr>
                      <w:t>Rolls-Royce SMR</w:t>
                    </w:r>
                    <w:r w:rsidR="005D0272">
                      <w:rPr>
                        <w:noProof/>
                      </w:rPr>
                      <w:t xml:space="preserve"> Limited</w:t>
                    </w:r>
                    <w:r>
                      <w:rPr>
                        <w:noProof/>
                      </w:rPr>
                      <w:t>, Permitted Adaptations to ASME Boiler and Pressure Vessel Code Section III, SMR00008428, Issue 1, October 2023</w:t>
                    </w:r>
                    <w:r w:rsidR="00643A43">
                      <w:rPr>
                        <w:noProof/>
                      </w:rPr>
                      <w:t>.</w:t>
                    </w:r>
                    <w:r>
                      <w:rPr>
                        <w:noProof/>
                      </w:rPr>
                      <w:t xml:space="preserve"> (Record ref. ONRW-2019369590-4865). </w:t>
                    </w:r>
                  </w:p>
                </w:tc>
              </w:tr>
              <w:tr w:rsidR="00B02777" w14:paraId="2CA30495" w14:textId="77777777">
                <w:trPr>
                  <w:divId w:val="12923829"/>
                  <w:tblCellSpacing w:w="15" w:type="dxa"/>
                </w:trPr>
                <w:tc>
                  <w:tcPr>
                    <w:tcW w:w="50" w:type="pct"/>
                    <w:hideMark/>
                  </w:tcPr>
                  <w:p w14:paraId="257EAF7D" w14:textId="77777777" w:rsidR="00B02777" w:rsidRDefault="00B02777">
                    <w:pPr>
                      <w:pStyle w:val="Bibliography"/>
                      <w:rPr>
                        <w:noProof/>
                      </w:rPr>
                    </w:pPr>
                    <w:r>
                      <w:rPr>
                        <w:noProof/>
                      </w:rPr>
                      <w:t xml:space="preserve">[54] </w:t>
                    </w:r>
                  </w:p>
                </w:tc>
                <w:tc>
                  <w:tcPr>
                    <w:tcW w:w="0" w:type="auto"/>
                    <w:hideMark/>
                  </w:tcPr>
                  <w:p w14:paraId="081F1CDD" w14:textId="77777777" w:rsidR="00B02777" w:rsidRDefault="00B02777">
                    <w:pPr>
                      <w:pStyle w:val="Bibliography"/>
                      <w:rPr>
                        <w:noProof/>
                      </w:rPr>
                    </w:pPr>
                    <w:r>
                      <w:rPr>
                        <w:noProof/>
                      </w:rPr>
                      <w:t xml:space="preserve">Rolls-Royce SMR Limited, ASME BPVC III Fatigue Assessment Method and Technical Basis, SMR0005839, Issue 1, June 2023. (Record ref. ONRW-2019369590-3239). </w:t>
                    </w:r>
                  </w:p>
                </w:tc>
              </w:tr>
              <w:tr w:rsidR="00B02777" w14:paraId="03760ADD" w14:textId="77777777">
                <w:trPr>
                  <w:divId w:val="12923829"/>
                  <w:tblCellSpacing w:w="15" w:type="dxa"/>
                </w:trPr>
                <w:tc>
                  <w:tcPr>
                    <w:tcW w:w="50" w:type="pct"/>
                    <w:hideMark/>
                  </w:tcPr>
                  <w:p w14:paraId="04F387BF" w14:textId="77777777" w:rsidR="00B02777" w:rsidRDefault="00B02777">
                    <w:pPr>
                      <w:pStyle w:val="Bibliography"/>
                      <w:rPr>
                        <w:noProof/>
                      </w:rPr>
                    </w:pPr>
                    <w:r>
                      <w:rPr>
                        <w:noProof/>
                      </w:rPr>
                      <w:t xml:space="preserve">[55] </w:t>
                    </w:r>
                  </w:p>
                </w:tc>
                <w:tc>
                  <w:tcPr>
                    <w:tcW w:w="0" w:type="auto"/>
                    <w:hideMark/>
                  </w:tcPr>
                  <w:p w14:paraId="0DAB6608" w14:textId="5DC4DFD1" w:rsidR="00B02777" w:rsidRDefault="00643A43">
                    <w:pPr>
                      <w:pStyle w:val="Bibliography"/>
                      <w:rPr>
                        <w:noProof/>
                      </w:rPr>
                    </w:pPr>
                    <w:r>
                      <w:rPr>
                        <w:noProof/>
                      </w:rPr>
                      <w:t xml:space="preserve">HSE, </w:t>
                    </w:r>
                    <w:r w:rsidR="00B02777">
                      <w:rPr>
                        <w:noProof/>
                      </w:rPr>
                      <w:t>Pressure Systems Safety Regulations 2000. Approved Code of Practice and guidance on Regulations, L122, 2014</w:t>
                    </w:r>
                    <w:r>
                      <w:rPr>
                        <w:noProof/>
                      </w:rPr>
                      <w:t>.</w:t>
                    </w:r>
                    <w:r w:rsidR="00B02777">
                      <w:rPr>
                        <w:noProof/>
                      </w:rPr>
                      <w:t xml:space="preserve"> www.hse.gov.uk/pubns/books/l122.htm </w:t>
                    </w:r>
                  </w:p>
                </w:tc>
              </w:tr>
              <w:tr w:rsidR="00B02777" w14:paraId="709B8E57" w14:textId="77777777">
                <w:trPr>
                  <w:divId w:val="12923829"/>
                  <w:tblCellSpacing w:w="15" w:type="dxa"/>
                </w:trPr>
                <w:tc>
                  <w:tcPr>
                    <w:tcW w:w="50" w:type="pct"/>
                    <w:hideMark/>
                  </w:tcPr>
                  <w:p w14:paraId="628B7E79" w14:textId="77777777" w:rsidR="00B02777" w:rsidRDefault="00B02777">
                    <w:pPr>
                      <w:pStyle w:val="Bibliography"/>
                      <w:rPr>
                        <w:noProof/>
                      </w:rPr>
                    </w:pPr>
                    <w:r>
                      <w:rPr>
                        <w:noProof/>
                      </w:rPr>
                      <w:t xml:space="preserve">[56] </w:t>
                    </w:r>
                  </w:p>
                </w:tc>
                <w:tc>
                  <w:tcPr>
                    <w:tcW w:w="0" w:type="auto"/>
                    <w:hideMark/>
                  </w:tcPr>
                  <w:p w14:paraId="1C7FDF05" w14:textId="64CB3B5A" w:rsidR="00B02777" w:rsidRDefault="00B02777">
                    <w:pPr>
                      <w:pStyle w:val="Bibliography"/>
                      <w:rPr>
                        <w:noProof/>
                      </w:rPr>
                    </w:pPr>
                    <w:r>
                      <w:rPr>
                        <w:noProof/>
                      </w:rPr>
                      <w:t>Rolls-Royce SMR Limited, NDE Framework, SMR0008478, Issue 1, December 2023</w:t>
                    </w:r>
                    <w:r w:rsidR="00643A43">
                      <w:rPr>
                        <w:noProof/>
                      </w:rPr>
                      <w:t>.</w:t>
                    </w:r>
                    <w:r>
                      <w:rPr>
                        <w:noProof/>
                      </w:rPr>
                      <w:t xml:space="preserve"> (Record ref. ONRW-2019369590-6012). </w:t>
                    </w:r>
                  </w:p>
                </w:tc>
              </w:tr>
              <w:tr w:rsidR="00B02777" w14:paraId="24259407" w14:textId="77777777">
                <w:trPr>
                  <w:divId w:val="12923829"/>
                  <w:tblCellSpacing w:w="15" w:type="dxa"/>
                </w:trPr>
                <w:tc>
                  <w:tcPr>
                    <w:tcW w:w="50" w:type="pct"/>
                    <w:hideMark/>
                  </w:tcPr>
                  <w:p w14:paraId="1AB0A368" w14:textId="77777777" w:rsidR="00B02777" w:rsidRDefault="00B02777">
                    <w:pPr>
                      <w:pStyle w:val="Bibliography"/>
                      <w:rPr>
                        <w:noProof/>
                      </w:rPr>
                    </w:pPr>
                    <w:r>
                      <w:rPr>
                        <w:noProof/>
                      </w:rPr>
                      <w:t xml:space="preserve">[57] </w:t>
                    </w:r>
                  </w:p>
                </w:tc>
                <w:tc>
                  <w:tcPr>
                    <w:tcW w:w="0" w:type="auto"/>
                    <w:hideMark/>
                  </w:tcPr>
                  <w:p w14:paraId="057993BE" w14:textId="63B0D125" w:rsidR="00B02777" w:rsidRDefault="00B02777">
                    <w:pPr>
                      <w:pStyle w:val="Bibliography"/>
                      <w:rPr>
                        <w:noProof/>
                      </w:rPr>
                    </w:pPr>
                    <w:r>
                      <w:rPr>
                        <w:noProof/>
                      </w:rPr>
                      <w:t>Rolls-Royce SMR Limited, NDE Framework - Annex 2: VHR/HR Forgings, SMR0000145, Issue 1 December 2023</w:t>
                    </w:r>
                    <w:r w:rsidR="00643A43">
                      <w:rPr>
                        <w:noProof/>
                      </w:rPr>
                      <w:t>.</w:t>
                    </w:r>
                    <w:r>
                      <w:rPr>
                        <w:noProof/>
                      </w:rPr>
                      <w:t xml:space="preserve"> (Record ref. ONRW-2019369590-6011). </w:t>
                    </w:r>
                  </w:p>
                </w:tc>
              </w:tr>
              <w:tr w:rsidR="00B02777" w14:paraId="0FBB4E86" w14:textId="77777777">
                <w:trPr>
                  <w:divId w:val="12923829"/>
                  <w:tblCellSpacing w:w="15" w:type="dxa"/>
                </w:trPr>
                <w:tc>
                  <w:tcPr>
                    <w:tcW w:w="50" w:type="pct"/>
                    <w:hideMark/>
                  </w:tcPr>
                  <w:p w14:paraId="50AC8644" w14:textId="77777777" w:rsidR="00B02777" w:rsidRDefault="00B02777">
                    <w:pPr>
                      <w:pStyle w:val="Bibliography"/>
                      <w:rPr>
                        <w:noProof/>
                      </w:rPr>
                    </w:pPr>
                    <w:r>
                      <w:rPr>
                        <w:noProof/>
                      </w:rPr>
                      <w:t xml:space="preserve">[58] </w:t>
                    </w:r>
                  </w:p>
                </w:tc>
                <w:tc>
                  <w:tcPr>
                    <w:tcW w:w="0" w:type="auto"/>
                    <w:hideMark/>
                  </w:tcPr>
                  <w:p w14:paraId="05A7C19D" w14:textId="11547666" w:rsidR="00B02777" w:rsidRDefault="00B02777">
                    <w:pPr>
                      <w:pStyle w:val="Bibliography"/>
                      <w:rPr>
                        <w:noProof/>
                      </w:rPr>
                    </w:pPr>
                    <w:r>
                      <w:rPr>
                        <w:noProof/>
                      </w:rPr>
                      <w:t>Rolls-Royce SMR Limited, NDE Framework - Annex 3: VHR/HR Weld Objective-based inspections, SMR0008479, Issue 1, December 2023</w:t>
                    </w:r>
                    <w:r w:rsidR="00643A43">
                      <w:rPr>
                        <w:noProof/>
                      </w:rPr>
                      <w:t>.</w:t>
                    </w:r>
                    <w:r>
                      <w:rPr>
                        <w:noProof/>
                      </w:rPr>
                      <w:t xml:space="preserve"> (Record ref. ONRW-2019369590-6009). </w:t>
                    </w:r>
                  </w:p>
                </w:tc>
              </w:tr>
              <w:tr w:rsidR="00B02777" w14:paraId="3A67B0D4" w14:textId="77777777">
                <w:trPr>
                  <w:divId w:val="12923829"/>
                  <w:tblCellSpacing w:w="15" w:type="dxa"/>
                </w:trPr>
                <w:tc>
                  <w:tcPr>
                    <w:tcW w:w="50" w:type="pct"/>
                    <w:hideMark/>
                  </w:tcPr>
                  <w:p w14:paraId="1FC01DC8" w14:textId="77777777" w:rsidR="00B02777" w:rsidRDefault="00B02777">
                    <w:pPr>
                      <w:pStyle w:val="Bibliography"/>
                      <w:rPr>
                        <w:noProof/>
                      </w:rPr>
                    </w:pPr>
                    <w:r>
                      <w:rPr>
                        <w:noProof/>
                      </w:rPr>
                      <w:t xml:space="preserve">[59] </w:t>
                    </w:r>
                  </w:p>
                </w:tc>
                <w:tc>
                  <w:tcPr>
                    <w:tcW w:w="0" w:type="auto"/>
                    <w:hideMark/>
                  </w:tcPr>
                  <w:p w14:paraId="284356DA" w14:textId="704EE77E" w:rsidR="00B02777" w:rsidRDefault="00B02777">
                    <w:pPr>
                      <w:pStyle w:val="Bibliography"/>
                      <w:rPr>
                        <w:noProof/>
                      </w:rPr>
                    </w:pPr>
                    <w:r>
                      <w:rPr>
                        <w:noProof/>
                      </w:rPr>
                      <w:t>Rolls-Royce SMR Limited, NDE Framework - Annex 4: UT Defect detection mechanisms, SMR0009143, Issue 1, December 2023</w:t>
                    </w:r>
                    <w:r w:rsidR="00643A43">
                      <w:rPr>
                        <w:noProof/>
                      </w:rPr>
                      <w:t>.</w:t>
                    </w:r>
                    <w:r>
                      <w:rPr>
                        <w:noProof/>
                      </w:rPr>
                      <w:t xml:space="preserve"> (Ref. ONRW-2019369590-6007). </w:t>
                    </w:r>
                  </w:p>
                </w:tc>
              </w:tr>
              <w:tr w:rsidR="00B02777" w14:paraId="158DF182" w14:textId="77777777">
                <w:trPr>
                  <w:divId w:val="12923829"/>
                  <w:tblCellSpacing w:w="15" w:type="dxa"/>
                </w:trPr>
                <w:tc>
                  <w:tcPr>
                    <w:tcW w:w="50" w:type="pct"/>
                    <w:hideMark/>
                  </w:tcPr>
                  <w:p w14:paraId="36F7815E" w14:textId="77777777" w:rsidR="00B02777" w:rsidRDefault="00B02777">
                    <w:pPr>
                      <w:pStyle w:val="Bibliography"/>
                      <w:rPr>
                        <w:noProof/>
                      </w:rPr>
                    </w:pPr>
                    <w:r>
                      <w:rPr>
                        <w:noProof/>
                      </w:rPr>
                      <w:t xml:space="preserve">[60] </w:t>
                    </w:r>
                  </w:p>
                </w:tc>
                <w:tc>
                  <w:tcPr>
                    <w:tcW w:w="0" w:type="auto"/>
                    <w:hideMark/>
                  </w:tcPr>
                  <w:p w14:paraId="502AD082" w14:textId="1E13AEB5" w:rsidR="00B02777" w:rsidRDefault="00B02777">
                    <w:pPr>
                      <w:pStyle w:val="Bibliography"/>
                      <w:rPr>
                        <w:noProof/>
                      </w:rPr>
                    </w:pPr>
                    <w:r>
                      <w:rPr>
                        <w:noProof/>
                      </w:rPr>
                      <w:t>Rolls-Royce SMR Limited, NDE Framework - Annex 6: Flaw Expert Elicitation Guidance, SMR0008075, Issue 1, October 2023</w:t>
                    </w:r>
                    <w:r w:rsidR="00643A43">
                      <w:rPr>
                        <w:noProof/>
                      </w:rPr>
                      <w:t>.</w:t>
                    </w:r>
                    <w:r>
                      <w:rPr>
                        <w:noProof/>
                      </w:rPr>
                      <w:t xml:space="preserve"> (Record ref. ONRW-2019369590-4866). </w:t>
                    </w:r>
                  </w:p>
                </w:tc>
              </w:tr>
              <w:tr w:rsidR="00B02777" w14:paraId="5966FE97" w14:textId="77777777">
                <w:trPr>
                  <w:divId w:val="12923829"/>
                  <w:tblCellSpacing w:w="15" w:type="dxa"/>
                </w:trPr>
                <w:tc>
                  <w:tcPr>
                    <w:tcW w:w="50" w:type="pct"/>
                    <w:hideMark/>
                  </w:tcPr>
                  <w:p w14:paraId="0176B962" w14:textId="77777777" w:rsidR="00B02777" w:rsidRDefault="00B02777">
                    <w:pPr>
                      <w:pStyle w:val="Bibliography"/>
                      <w:rPr>
                        <w:noProof/>
                      </w:rPr>
                    </w:pPr>
                    <w:r>
                      <w:rPr>
                        <w:noProof/>
                      </w:rPr>
                      <w:lastRenderedPageBreak/>
                      <w:t xml:space="preserve">[61] </w:t>
                    </w:r>
                  </w:p>
                </w:tc>
                <w:tc>
                  <w:tcPr>
                    <w:tcW w:w="0" w:type="auto"/>
                    <w:hideMark/>
                  </w:tcPr>
                  <w:p w14:paraId="42B29E12" w14:textId="742218D0" w:rsidR="00B02777" w:rsidRDefault="00B02777">
                    <w:pPr>
                      <w:pStyle w:val="Bibliography"/>
                      <w:rPr>
                        <w:noProof/>
                      </w:rPr>
                    </w:pPr>
                    <w:r>
                      <w:rPr>
                        <w:noProof/>
                      </w:rPr>
                      <w:t>Rolls-Royce SMR Limited, NDE Framework - Annex 7: ENIQ-based Inspection Qualification, SMR0000546, Issue 1, December 2023</w:t>
                    </w:r>
                    <w:r w:rsidR="00643A43">
                      <w:rPr>
                        <w:noProof/>
                      </w:rPr>
                      <w:t>.</w:t>
                    </w:r>
                    <w:r>
                      <w:rPr>
                        <w:noProof/>
                      </w:rPr>
                      <w:t xml:space="preserve"> (Record ref. ONRW-2019369590-6010). </w:t>
                    </w:r>
                  </w:p>
                </w:tc>
              </w:tr>
              <w:tr w:rsidR="00B02777" w14:paraId="562B19D1" w14:textId="77777777">
                <w:trPr>
                  <w:divId w:val="12923829"/>
                  <w:tblCellSpacing w:w="15" w:type="dxa"/>
                </w:trPr>
                <w:tc>
                  <w:tcPr>
                    <w:tcW w:w="50" w:type="pct"/>
                    <w:hideMark/>
                  </w:tcPr>
                  <w:p w14:paraId="5F41DB4B" w14:textId="77777777" w:rsidR="00B02777" w:rsidRDefault="00B02777">
                    <w:pPr>
                      <w:pStyle w:val="Bibliography"/>
                      <w:rPr>
                        <w:noProof/>
                      </w:rPr>
                    </w:pPr>
                    <w:r>
                      <w:rPr>
                        <w:noProof/>
                      </w:rPr>
                      <w:t xml:space="preserve">[62] </w:t>
                    </w:r>
                  </w:p>
                </w:tc>
                <w:tc>
                  <w:tcPr>
                    <w:tcW w:w="0" w:type="auto"/>
                    <w:hideMark/>
                  </w:tcPr>
                  <w:p w14:paraId="7C86B06C" w14:textId="77777777" w:rsidR="00B02777" w:rsidRDefault="00B02777">
                    <w:pPr>
                      <w:pStyle w:val="Bibliography"/>
                      <w:rPr>
                        <w:noProof/>
                      </w:rPr>
                    </w:pPr>
                    <w:r>
                      <w:rPr>
                        <w:noProof/>
                      </w:rPr>
                      <w:t xml:space="preserve">ONR, Generic Design Assessment of the Rolls-Royce SMR - Step 2 assessment of Civil Engineering, ONRW-2126615823-3203, Issue No. 1, June 2024. (Record ref. ONRW-2126615823-3203). </w:t>
                    </w:r>
                  </w:p>
                </w:tc>
              </w:tr>
              <w:tr w:rsidR="00B02777" w14:paraId="6788D994" w14:textId="77777777">
                <w:trPr>
                  <w:divId w:val="12923829"/>
                  <w:tblCellSpacing w:w="15" w:type="dxa"/>
                </w:trPr>
                <w:tc>
                  <w:tcPr>
                    <w:tcW w:w="50" w:type="pct"/>
                    <w:hideMark/>
                  </w:tcPr>
                  <w:p w14:paraId="4E8A470F" w14:textId="77777777" w:rsidR="00B02777" w:rsidRDefault="00B02777">
                    <w:pPr>
                      <w:pStyle w:val="Bibliography"/>
                      <w:rPr>
                        <w:noProof/>
                      </w:rPr>
                    </w:pPr>
                    <w:r>
                      <w:rPr>
                        <w:noProof/>
                      </w:rPr>
                      <w:t xml:space="preserve">[63] </w:t>
                    </w:r>
                  </w:p>
                </w:tc>
                <w:tc>
                  <w:tcPr>
                    <w:tcW w:w="0" w:type="auto"/>
                    <w:hideMark/>
                  </w:tcPr>
                  <w:p w14:paraId="29D4E603" w14:textId="77777777" w:rsidR="00B02777" w:rsidRDefault="00B02777">
                    <w:pPr>
                      <w:pStyle w:val="Bibliography"/>
                      <w:rPr>
                        <w:noProof/>
                      </w:rPr>
                    </w:pPr>
                    <w:r>
                      <w:rPr>
                        <w:noProof/>
                      </w:rPr>
                      <w:t xml:space="preserve">ONR, Generic Design Assessment of the Rolls-Royce SMR - Step 2 assessment of External Hazards, ONRW-2126615823-3584, Issue No. 1, June 2024. (Record ref. ONRW-2126615823-3584). </w:t>
                    </w:r>
                  </w:p>
                </w:tc>
              </w:tr>
              <w:tr w:rsidR="00B02777" w14:paraId="25AFCE9A" w14:textId="77777777">
                <w:trPr>
                  <w:divId w:val="12923829"/>
                  <w:tblCellSpacing w:w="15" w:type="dxa"/>
                </w:trPr>
                <w:tc>
                  <w:tcPr>
                    <w:tcW w:w="50" w:type="pct"/>
                    <w:hideMark/>
                  </w:tcPr>
                  <w:p w14:paraId="080FF077" w14:textId="77777777" w:rsidR="00B02777" w:rsidRDefault="00B02777">
                    <w:pPr>
                      <w:pStyle w:val="Bibliography"/>
                      <w:rPr>
                        <w:noProof/>
                      </w:rPr>
                    </w:pPr>
                    <w:r>
                      <w:rPr>
                        <w:noProof/>
                      </w:rPr>
                      <w:t xml:space="preserve">[64] </w:t>
                    </w:r>
                  </w:p>
                </w:tc>
                <w:tc>
                  <w:tcPr>
                    <w:tcW w:w="0" w:type="auto"/>
                    <w:hideMark/>
                  </w:tcPr>
                  <w:p w14:paraId="6688B5B5" w14:textId="5B1ED334" w:rsidR="00B02777" w:rsidRDefault="00B02777">
                    <w:pPr>
                      <w:pStyle w:val="Bibliography"/>
                      <w:rPr>
                        <w:noProof/>
                      </w:rPr>
                    </w:pPr>
                    <w:r>
                      <w:rPr>
                        <w:noProof/>
                      </w:rPr>
                      <w:t>Rolls-Royce SMR Limited, Mechanical, Electrical, Pipework Module Kit of Parts System Concept Definition, SMR0001578, Issue 1, December 2022</w:t>
                    </w:r>
                    <w:r w:rsidR="00643A43">
                      <w:rPr>
                        <w:noProof/>
                      </w:rPr>
                      <w:t>.</w:t>
                    </w:r>
                    <w:r>
                      <w:rPr>
                        <w:noProof/>
                      </w:rPr>
                      <w:t xml:space="preserve"> (Record ref. ONRW-2019369590-3504). </w:t>
                    </w:r>
                  </w:p>
                </w:tc>
              </w:tr>
              <w:tr w:rsidR="00B02777" w14:paraId="384246B5" w14:textId="77777777">
                <w:trPr>
                  <w:divId w:val="12923829"/>
                  <w:tblCellSpacing w:w="15" w:type="dxa"/>
                </w:trPr>
                <w:tc>
                  <w:tcPr>
                    <w:tcW w:w="50" w:type="pct"/>
                    <w:hideMark/>
                  </w:tcPr>
                  <w:p w14:paraId="6495A85C" w14:textId="77777777" w:rsidR="00B02777" w:rsidRDefault="00B02777">
                    <w:pPr>
                      <w:pStyle w:val="Bibliography"/>
                      <w:rPr>
                        <w:noProof/>
                      </w:rPr>
                    </w:pPr>
                    <w:r>
                      <w:rPr>
                        <w:noProof/>
                      </w:rPr>
                      <w:t xml:space="preserve">[65] </w:t>
                    </w:r>
                  </w:p>
                </w:tc>
                <w:tc>
                  <w:tcPr>
                    <w:tcW w:w="0" w:type="auto"/>
                    <w:hideMark/>
                  </w:tcPr>
                  <w:p w14:paraId="5C68B706" w14:textId="4899649B" w:rsidR="00B02777" w:rsidRDefault="00B02777">
                    <w:pPr>
                      <w:pStyle w:val="Bibliography"/>
                      <w:rPr>
                        <w:noProof/>
                      </w:rPr>
                    </w:pPr>
                    <w:r>
                      <w:rPr>
                        <w:noProof/>
                      </w:rPr>
                      <w:t>Rolls-Royce SMR Limited, PCD2 Boron-Free Decision (RI-1), EDNS 01000937657, Issue 1, February 2022</w:t>
                    </w:r>
                    <w:r w:rsidR="00643A43">
                      <w:rPr>
                        <w:noProof/>
                      </w:rPr>
                      <w:t>.</w:t>
                    </w:r>
                    <w:r>
                      <w:rPr>
                        <w:noProof/>
                      </w:rPr>
                      <w:t xml:space="preserve"> (Record ref. ONRW-2019369590-3566). </w:t>
                    </w:r>
                  </w:p>
                </w:tc>
              </w:tr>
              <w:tr w:rsidR="00B02777" w14:paraId="11342A55" w14:textId="77777777">
                <w:trPr>
                  <w:divId w:val="12923829"/>
                  <w:tblCellSpacing w:w="15" w:type="dxa"/>
                </w:trPr>
                <w:tc>
                  <w:tcPr>
                    <w:tcW w:w="50" w:type="pct"/>
                    <w:hideMark/>
                  </w:tcPr>
                  <w:p w14:paraId="619F6C50" w14:textId="77777777" w:rsidR="00B02777" w:rsidRDefault="00B02777">
                    <w:pPr>
                      <w:pStyle w:val="Bibliography"/>
                      <w:rPr>
                        <w:noProof/>
                      </w:rPr>
                    </w:pPr>
                    <w:r>
                      <w:rPr>
                        <w:noProof/>
                      </w:rPr>
                      <w:t xml:space="preserve">[66] </w:t>
                    </w:r>
                  </w:p>
                </w:tc>
                <w:tc>
                  <w:tcPr>
                    <w:tcW w:w="0" w:type="auto"/>
                    <w:hideMark/>
                  </w:tcPr>
                  <w:p w14:paraId="3C0B1BBE" w14:textId="77777777" w:rsidR="00B02777" w:rsidRDefault="00B02777">
                    <w:pPr>
                      <w:pStyle w:val="Bibliography"/>
                      <w:rPr>
                        <w:noProof/>
                      </w:rPr>
                    </w:pPr>
                    <w:r>
                      <w:rPr>
                        <w:noProof/>
                      </w:rPr>
                      <w:t xml:space="preserve">ONR, GDA Step 4 Structural Integrity Assessment of the Westinghouse AP1000® Reactor, ONR-GDA-AR-11-011, Issue 0, November 2011. (Record ref. CM9 2010/581520). </w:t>
                    </w:r>
                  </w:p>
                </w:tc>
              </w:tr>
              <w:tr w:rsidR="00B02777" w14:paraId="207CF3D5" w14:textId="77777777">
                <w:trPr>
                  <w:divId w:val="12923829"/>
                  <w:tblCellSpacing w:w="15" w:type="dxa"/>
                </w:trPr>
                <w:tc>
                  <w:tcPr>
                    <w:tcW w:w="50" w:type="pct"/>
                    <w:hideMark/>
                  </w:tcPr>
                  <w:p w14:paraId="1948BE59" w14:textId="77777777" w:rsidR="00B02777" w:rsidRDefault="00B02777">
                    <w:pPr>
                      <w:pStyle w:val="Bibliography"/>
                      <w:rPr>
                        <w:noProof/>
                      </w:rPr>
                    </w:pPr>
                    <w:r>
                      <w:rPr>
                        <w:noProof/>
                      </w:rPr>
                      <w:t xml:space="preserve">[67] </w:t>
                    </w:r>
                  </w:p>
                </w:tc>
                <w:tc>
                  <w:tcPr>
                    <w:tcW w:w="0" w:type="auto"/>
                    <w:hideMark/>
                  </w:tcPr>
                  <w:p w14:paraId="16BB0A0B" w14:textId="3FB56BAB" w:rsidR="00B02777" w:rsidRDefault="00B02777">
                    <w:pPr>
                      <w:pStyle w:val="Bibliography"/>
                      <w:rPr>
                        <w:noProof/>
                      </w:rPr>
                    </w:pPr>
                    <w:r>
                      <w:rPr>
                        <w:noProof/>
                      </w:rPr>
                      <w:t>Rolls-Royce SMR Limited, Structural Design Method Statement, SMR0005708/002, Issue 1, July 2023</w:t>
                    </w:r>
                    <w:r w:rsidR="00643A43">
                      <w:rPr>
                        <w:noProof/>
                      </w:rPr>
                      <w:t>.</w:t>
                    </w:r>
                    <w:r>
                      <w:rPr>
                        <w:noProof/>
                      </w:rPr>
                      <w:t xml:space="preserve"> (Record ref. ONRW-2019369590-3495). </w:t>
                    </w:r>
                  </w:p>
                </w:tc>
              </w:tr>
              <w:tr w:rsidR="00B02777" w14:paraId="3D67B85B" w14:textId="77777777">
                <w:trPr>
                  <w:divId w:val="12923829"/>
                  <w:tblCellSpacing w:w="15" w:type="dxa"/>
                </w:trPr>
                <w:tc>
                  <w:tcPr>
                    <w:tcW w:w="50" w:type="pct"/>
                    <w:hideMark/>
                  </w:tcPr>
                  <w:p w14:paraId="74A2EFD1" w14:textId="77777777" w:rsidR="00B02777" w:rsidRDefault="00B02777">
                    <w:pPr>
                      <w:pStyle w:val="Bibliography"/>
                      <w:rPr>
                        <w:noProof/>
                      </w:rPr>
                    </w:pPr>
                    <w:r>
                      <w:rPr>
                        <w:noProof/>
                      </w:rPr>
                      <w:t xml:space="preserve">[68] </w:t>
                    </w:r>
                  </w:p>
                </w:tc>
                <w:tc>
                  <w:tcPr>
                    <w:tcW w:w="0" w:type="auto"/>
                    <w:hideMark/>
                  </w:tcPr>
                  <w:p w14:paraId="29D72308" w14:textId="256A26F2" w:rsidR="00B02777" w:rsidRDefault="00B02777">
                    <w:pPr>
                      <w:pStyle w:val="Bibliography"/>
                      <w:rPr>
                        <w:noProof/>
                      </w:rPr>
                    </w:pPr>
                    <w:r>
                      <w:rPr>
                        <w:noProof/>
                      </w:rPr>
                      <w:t>Rolls-Royce SMR Limited, Primary Water Chemistry – Minimisation of Corrosion of Structural Materials, SMR0006926, Issue 01</w:t>
                    </w:r>
                    <w:r w:rsidR="002D5D93">
                      <w:rPr>
                        <w:noProof/>
                      </w:rPr>
                      <w:t>.</w:t>
                    </w:r>
                    <w:r>
                      <w:rPr>
                        <w:noProof/>
                      </w:rPr>
                      <w:t xml:space="preserve"> (Available via Rolls-Royce SMR Information Exchange). </w:t>
                    </w:r>
                  </w:p>
                </w:tc>
              </w:tr>
              <w:tr w:rsidR="00B02777" w14:paraId="6F3EA782" w14:textId="77777777">
                <w:trPr>
                  <w:divId w:val="12923829"/>
                  <w:tblCellSpacing w:w="15" w:type="dxa"/>
                </w:trPr>
                <w:tc>
                  <w:tcPr>
                    <w:tcW w:w="50" w:type="pct"/>
                    <w:hideMark/>
                  </w:tcPr>
                  <w:p w14:paraId="4F185BB7" w14:textId="77777777" w:rsidR="00B02777" w:rsidRDefault="00B02777">
                    <w:pPr>
                      <w:pStyle w:val="Bibliography"/>
                      <w:rPr>
                        <w:noProof/>
                      </w:rPr>
                    </w:pPr>
                    <w:r>
                      <w:rPr>
                        <w:noProof/>
                      </w:rPr>
                      <w:t xml:space="preserve">[69] </w:t>
                    </w:r>
                  </w:p>
                </w:tc>
                <w:tc>
                  <w:tcPr>
                    <w:tcW w:w="0" w:type="auto"/>
                    <w:hideMark/>
                  </w:tcPr>
                  <w:p w14:paraId="74836174" w14:textId="77777777" w:rsidR="00B02777" w:rsidRDefault="00B02777">
                    <w:pPr>
                      <w:pStyle w:val="Bibliography"/>
                      <w:rPr>
                        <w:noProof/>
                      </w:rPr>
                    </w:pPr>
                    <w:r>
                      <w:rPr>
                        <w:noProof/>
                      </w:rPr>
                      <w:t xml:space="preserve">Rolls-Royce SMR Limited, Decision Record Template, TS-DD-02. (Record ref. ONRW-2019369590-2183). </w:t>
                    </w:r>
                  </w:p>
                </w:tc>
              </w:tr>
              <w:tr w:rsidR="00B02777" w14:paraId="4BEC1E4A" w14:textId="77777777">
                <w:trPr>
                  <w:divId w:val="12923829"/>
                  <w:tblCellSpacing w:w="15" w:type="dxa"/>
                </w:trPr>
                <w:tc>
                  <w:tcPr>
                    <w:tcW w:w="50" w:type="pct"/>
                    <w:hideMark/>
                  </w:tcPr>
                  <w:p w14:paraId="51AD168B" w14:textId="77777777" w:rsidR="00B02777" w:rsidRDefault="00B02777">
                    <w:pPr>
                      <w:pStyle w:val="Bibliography"/>
                      <w:rPr>
                        <w:noProof/>
                      </w:rPr>
                    </w:pPr>
                    <w:r>
                      <w:rPr>
                        <w:noProof/>
                      </w:rPr>
                      <w:t xml:space="preserve">[70] </w:t>
                    </w:r>
                  </w:p>
                </w:tc>
                <w:tc>
                  <w:tcPr>
                    <w:tcW w:w="0" w:type="auto"/>
                    <w:hideMark/>
                  </w:tcPr>
                  <w:p w14:paraId="7846B71F" w14:textId="7464E827" w:rsidR="00B02777" w:rsidRDefault="00B02777">
                    <w:pPr>
                      <w:pStyle w:val="Bibliography"/>
                      <w:rPr>
                        <w:noProof/>
                      </w:rPr>
                    </w:pPr>
                    <w:r>
                      <w:rPr>
                        <w:noProof/>
                      </w:rPr>
                      <w:t>Rolls-Royce SMR Limited, Technical Justification for Irradiation Embrittlement, SMR0006993, Issue 1, October 2023</w:t>
                    </w:r>
                    <w:r w:rsidR="002D5D93">
                      <w:rPr>
                        <w:noProof/>
                      </w:rPr>
                      <w:t>.</w:t>
                    </w:r>
                    <w:r>
                      <w:rPr>
                        <w:noProof/>
                      </w:rPr>
                      <w:t xml:space="preserve"> (Record ref. ONRW-2019369590-4867). </w:t>
                    </w:r>
                  </w:p>
                </w:tc>
              </w:tr>
              <w:tr w:rsidR="00B02777" w14:paraId="1E2393D4" w14:textId="77777777">
                <w:trPr>
                  <w:divId w:val="12923829"/>
                  <w:tblCellSpacing w:w="15" w:type="dxa"/>
                </w:trPr>
                <w:tc>
                  <w:tcPr>
                    <w:tcW w:w="50" w:type="pct"/>
                    <w:hideMark/>
                  </w:tcPr>
                  <w:p w14:paraId="3C52EACE" w14:textId="77777777" w:rsidR="00B02777" w:rsidRDefault="00B02777">
                    <w:pPr>
                      <w:pStyle w:val="Bibliography"/>
                      <w:rPr>
                        <w:noProof/>
                      </w:rPr>
                    </w:pPr>
                    <w:r>
                      <w:rPr>
                        <w:noProof/>
                      </w:rPr>
                      <w:t xml:space="preserve">[71] </w:t>
                    </w:r>
                  </w:p>
                </w:tc>
                <w:tc>
                  <w:tcPr>
                    <w:tcW w:w="0" w:type="auto"/>
                    <w:hideMark/>
                  </w:tcPr>
                  <w:p w14:paraId="5406A638" w14:textId="77777777" w:rsidR="00B02777" w:rsidRDefault="00B02777">
                    <w:pPr>
                      <w:pStyle w:val="Bibliography"/>
                      <w:rPr>
                        <w:noProof/>
                      </w:rPr>
                    </w:pPr>
                    <w:r>
                      <w:rPr>
                        <w:noProof/>
                      </w:rPr>
                      <w:t xml:space="preserve">Rolls-Royce SMR Limited, RR SMR Material Radiation Surveillance Programme, SMR0008361. (To be issued). </w:t>
                    </w:r>
                  </w:p>
                </w:tc>
              </w:tr>
            </w:tbl>
            <w:p w14:paraId="55EAEB8E" w14:textId="77777777" w:rsidR="00B02777" w:rsidRDefault="00B02777">
              <w:pPr>
                <w:divId w:val="12923829"/>
                <w:rPr>
                  <w:rFonts w:eastAsia="Times New Roman"/>
                  <w:noProof/>
                </w:rPr>
              </w:pPr>
            </w:p>
            <w:p w14:paraId="0AAA8EFC" w14:textId="6AB20E7F" w:rsidR="00AC1DEB" w:rsidRPr="00387A2E" w:rsidRDefault="00AC1DEB">
              <w:r w:rsidRPr="00387A2E">
                <w:rPr>
                  <w:b/>
                  <w:bCs/>
                </w:rPr>
                <w:fldChar w:fldCharType="end"/>
              </w:r>
            </w:p>
          </w:sdtContent>
        </w:sdt>
      </w:sdtContent>
    </w:sdt>
    <w:p w14:paraId="7926DD00" w14:textId="77777777" w:rsidR="00AC1DEB" w:rsidRPr="00387A2E" w:rsidRDefault="00AC1DEB" w:rsidP="002C06B6">
      <w:pPr>
        <w:pStyle w:val="Unnumberedparagraph"/>
        <w:ind w:left="0"/>
        <w:sectPr w:rsidR="00AC1DEB" w:rsidRPr="00387A2E" w:rsidSect="00045010">
          <w:pgSz w:w="11906" w:h="16838" w:code="9"/>
          <w:pgMar w:top="1440" w:right="1440" w:bottom="1440" w:left="1440" w:header="397" w:footer="397" w:gutter="0"/>
          <w:cols w:space="312"/>
          <w:docGrid w:linePitch="360"/>
        </w:sectPr>
      </w:pPr>
    </w:p>
    <w:p w14:paraId="392A5E9A" w14:textId="3FA9B3A8" w:rsidR="001B042C" w:rsidRPr="00387A2E" w:rsidRDefault="00E55229" w:rsidP="004421AB">
      <w:pPr>
        <w:pStyle w:val="Heading1"/>
        <w:numPr>
          <w:ilvl w:val="0"/>
          <w:numId w:val="0"/>
        </w:numPr>
      </w:pPr>
      <w:bookmarkStart w:id="58" w:name="_Toc165387153"/>
      <w:bookmarkStart w:id="59" w:name="_Toc171503905"/>
      <w:bookmarkStart w:id="60" w:name="_Ref118891802"/>
      <w:r w:rsidRPr="00387A2E">
        <w:lastRenderedPageBreak/>
        <w:t>Appendix</w:t>
      </w:r>
      <w:r w:rsidR="001B042C" w:rsidRPr="00387A2E">
        <w:t xml:space="preserve"> 1 </w:t>
      </w:r>
      <w:r w:rsidRPr="00387A2E">
        <w:t xml:space="preserve">– </w:t>
      </w:r>
      <w:r w:rsidR="001B042C" w:rsidRPr="00387A2E">
        <w:t>Relevant</w:t>
      </w:r>
      <w:r w:rsidRPr="00387A2E">
        <w:t xml:space="preserve"> </w:t>
      </w:r>
      <w:r w:rsidRPr="002A71A1">
        <w:t>SAPs</w:t>
      </w:r>
      <w:r w:rsidR="009845C2" w:rsidRPr="002A71A1">
        <w:t xml:space="preserve"> </w:t>
      </w:r>
      <w:r w:rsidR="00177D0A" w:rsidRPr="00387A2E">
        <w:t>c</w:t>
      </w:r>
      <w:r w:rsidR="001B042C" w:rsidRPr="00387A2E">
        <w:t xml:space="preserve">onsidered </w:t>
      </w:r>
      <w:r w:rsidR="00177D0A" w:rsidRPr="00387A2E">
        <w:t>d</w:t>
      </w:r>
      <w:r w:rsidR="001B042C" w:rsidRPr="00387A2E">
        <w:t xml:space="preserve">uring the </w:t>
      </w:r>
      <w:r w:rsidR="00177D0A" w:rsidRPr="00387A2E">
        <w:t>a</w:t>
      </w:r>
      <w:r w:rsidR="001B042C" w:rsidRPr="00387A2E">
        <w:t>ssessment</w:t>
      </w:r>
      <w:bookmarkEnd w:id="58"/>
      <w:bookmarkEnd w:id="59"/>
    </w:p>
    <w:tbl>
      <w:tblPr>
        <w:tblStyle w:val="ONRTable1"/>
        <w:tblW w:w="5104" w:type="pct"/>
        <w:tblInd w:w="0" w:type="dxa"/>
        <w:tblLook w:val="01E0" w:firstRow="1" w:lastRow="1" w:firstColumn="1" w:lastColumn="1" w:noHBand="0" w:noVBand="0"/>
      </w:tblPr>
      <w:tblGrid>
        <w:gridCol w:w="1275"/>
        <w:gridCol w:w="7939"/>
      </w:tblGrid>
      <w:tr w:rsidR="00964154" w:rsidRPr="00C14772" w14:paraId="7BB6479D" w14:textId="77777777" w:rsidTr="00595C18">
        <w:trPr>
          <w:cnfStyle w:val="100000000000" w:firstRow="1" w:lastRow="0" w:firstColumn="0" w:lastColumn="0" w:oddVBand="0" w:evenVBand="0" w:oddHBand="0" w:evenHBand="0" w:firstRowFirstColumn="0" w:firstRowLastColumn="0" w:lastRowFirstColumn="0" w:lastRowLastColumn="0"/>
          <w:tblHeader/>
        </w:trPr>
        <w:tc>
          <w:tcPr>
            <w:tcW w:w="692" w:type="pct"/>
          </w:tcPr>
          <w:bookmarkEnd w:id="60"/>
          <w:p w14:paraId="607342FB" w14:textId="77777777" w:rsidR="00964154" w:rsidRPr="00C14772" w:rsidRDefault="00964154" w:rsidP="00E55229">
            <w:pPr>
              <w:spacing w:before="60" w:after="60"/>
              <w:rPr>
                <w:rFonts w:asciiTheme="majorHAnsi" w:hAnsiTheme="majorHAnsi" w:cstheme="majorHAnsi"/>
                <w:b w:val="0"/>
                <w:bCs/>
                <w:szCs w:val="24"/>
              </w:rPr>
            </w:pPr>
            <w:r w:rsidRPr="00C14772">
              <w:rPr>
                <w:rFonts w:asciiTheme="majorHAnsi" w:hAnsiTheme="majorHAnsi" w:cstheme="majorHAnsi"/>
                <w:b w:val="0"/>
                <w:bCs/>
                <w:szCs w:val="24"/>
              </w:rPr>
              <w:t>SAP No.</w:t>
            </w:r>
          </w:p>
        </w:tc>
        <w:tc>
          <w:tcPr>
            <w:tcW w:w="4308" w:type="pct"/>
          </w:tcPr>
          <w:p w14:paraId="40DD8E78" w14:textId="77777777" w:rsidR="00964154" w:rsidRPr="00C14772" w:rsidRDefault="00964154" w:rsidP="00E55229">
            <w:pPr>
              <w:spacing w:before="60" w:after="60"/>
              <w:rPr>
                <w:rFonts w:asciiTheme="majorHAnsi" w:hAnsiTheme="majorHAnsi" w:cstheme="majorHAnsi"/>
                <w:b w:val="0"/>
                <w:bCs/>
                <w:szCs w:val="24"/>
              </w:rPr>
            </w:pPr>
            <w:r w:rsidRPr="00C14772">
              <w:rPr>
                <w:rFonts w:asciiTheme="majorHAnsi" w:hAnsiTheme="majorHAnsi" w:cstheme="majorHAnsi"/>
                <w:b w:val="0"/>
                <w:bCs/>
                <w:szCs w:val="24"/>
              </w:rPr>
              <w:t>SAP Title</w:t>
            </w:r>
          </w:p>
        </w:tc>
      </w:tr>
      <w:tr w:rsidR="00964154" w:rsidRPr="00C14772" w14:paraId="02FF871E" w14:textId="77777777" w:rsidTr="00C14772">
        <w:tc>
          <w:tcPr>
            <w:tcW w:w="692" w:type="pct"/>
          </w:tcPr>
          <w:p w14:paraId="1AE64068" w14:textId="2031A113" w:rsidR="00964154"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SC.4</w:t>
            </w:r>
          </w:p>
        </w:tc>
        <w:tc>
          <w:tcPr>
            <w:tcW w:w="4308" w:type="pct"/>
          </w:tcPr>
          <w:p w14:paraId="0E419EB1" w14:textId="2AFD0D93" w:rsidR="00964154" w:rsidRPr="00C14772" w:rsidRDefault="005C4557" w:rsidP="00E55229">
            <w:pPr>
              <w:spacing w:before="60" w:after="60"/>
              <w:rPr>
                <w:rFonts w:asciiTheme="majorHAnsi" w:hAnsiTheme="majorHAnsi" w:cstheme="majorHAnsi"/>
                <w:bCs/>
                <w:szCs w:val="24"/>
                <w:highlight w:val="yellow"/>
              </w:rPr>
            </w:pPr>
            <w:r w:rsidRPr="00C14772">
              <w:rPr>
                <w:rFonts w:asciiTheme="majorHAnsi" w:hAnsiTheme="majorHAnsi" w:cstheme="majorHAnsi"/>
                <w:bCs/>
                <w:szCs w:val="24"/>
              </w:rPr>
              <w:t>The regulatory assessment of safety cases. Safety case characteristics</w:t>
            </w:r>
          </w:p>
        </w:tc>
      </w:tr>
      <w:tr w:rsidR="00E55229" w:rsidRPr="00C14772" w14:paraId="6DA9D09E" w14:textId="77777777" w:rsidTr="00C14772">
        <w:tc>
          <w:tcPr>
            <w:tcW w:w="692" w:type="pct"/>
          </w:tcPr>
          <w:p w14:paraId="5818839F" w14:textId="48FE98AB" w:rsidR="00E55229"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EKP.3</w:t>
            </w:r>
          </w:p>
        </w:tc>
        <w:tc>
          <w:tcPr>
            <w:tcW w:w="4308" w:type="pct"/>
          </w:tcPr>
          <w:p w14:paraId="3F7E5C5A" w14:textId="6A33B0E9" w:rsidR="00E55229"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Engineering principles: key principles. Defence in depth.</w:t>
            </w:r>
          </w:p>
        </w:tc>
      </w:tr>
      <w:tr w:rsidR="00081006" w:rsidRPr="00C14772" w14:paraId="350A34F9" w14:textId="77777777" w:rsidTr="00C14772">
        <w:tc>
          <w:tcPr>
            <w:tcW w:w="692" w:type="pct"/>
          </w:tcPr>
          <w:p w14:paraId="1C08B112" w14:textId="441738B4" w:rsidR="00081006" w:rsidRPr="00C14772" w:rsidRDefault="00081006" w:rsidP="00E55229">
            <w:pPr>
              <w:spacing w:before="60" w:after="60"/>
              <w:rPr>
                <w:rFonts w:asciiTheme="majorHAnsi" w:hAnsiTheme="majorHAnsi" w:cstheme="majorHAnsi"/>
                <w:bCs/>
                <w:szCs w:val="24"/>
              </w:rPr>
            </w:pPr>
            <w:r>
              <w:rPr>
                <w:rFonts w:asciiTheme="majorHAnsi" w:hAnsiTheme="majorHAnsi" w:cstheme="majorHAnsi"/>
                <w:bCs/>
                <w:szCs w:val="24"/>
              </w:rPr>
              <w:t>ERL</w:t>
            </w:r>
            <w:r w:rsidR="006B4B67">
              <w:rPr>
                <w:rFonts w:asciiTheme="majorHAnsi" w:hAnsiTheme="majorHAnsi" w:cstheme="majorHAnsi"/>
                <w:bCs/>
                <w:szCs w:val="24"/>
              </w:rPr>
              <w:t>.1</w:t>
            </w:r>
          </w:p>
        </w:tc>
        <w:tc>
          <w:tcPr>
            <w:tcW w:w="4308" w:type="pct"/>
          </w:tcPr>
          <w:p w14:paraId="147DB15F" w14:textId="4D182EFB" w:rsidR="00081006" w:rsidRPr="00C14772" w:rsidRDefault="00CF7E09" w:rsidP="00E55229">
            <w:pPr>
              <w:spacing w:before="60" w:after="60"/>
              <w:rPr>
                <w:rFonts w:asciiTheme="majorHAnsi" w:hAnsiTheme="majorHAnsi" w:cstheme="majorHAnsi"/>
                <w:bCs/>
                <w:szCs w:val="24"/>
              </w:rPr>
            </w:pPr>
            <w:r>
              <w:rPr>
                <w:rFonts w:asciiTheme="majorHAnsi" w:hAnsiTheme="majorHAnsi" w:cstheme="majorHAnsi"/>
                <w:bCs/>
                <w:szCs w:val="24"/>
              </w:rPr>
              <w:t>Form of Claims</w:t>
            </w:r>
          </w:p>
        </w:tc>
      </w:tr>
      <w:tr w:rsidR="00E55229" w:rsidRPr="00C14772" w14:paraId="42316CA7" w14:textId="77777777" w:rsidTr="00C14772">
        <w:tc>
          <w:tcPr>
            <w:tcW w:w="692" w:type="pct"/>
          </w:tcPr>
          <w:p w14:paraId="4974B623" w14:textId="5C16BDD9" w:rsidR="00E55229"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EMC.1</w:t>
            </w:r>
          </w:p>
        </w:tc>
        <w:tc>
          <w:tcPr>
            <w:tcW w:w="4308" w:type="pct"/>
          </w:tcPr>
          <w:p w14:paraId="6F7E1A8D" w14:textId="77777777" w:rsidR="005C4557" w:rsidRPr="00C14772" w:rsidRDefault="005C4557" w:rsidP="005C4557">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highest reliability components and structures. </w:t>
            </w:r>
          </w:p>
          <w:p w14:paraId="1D7C3CB3" w14:textId="5C9457B3" w:rsidR="00E55229"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Safety case and assessment</w:t>
            </w:r>
          </w:p>
        </w:tc>
      </w:tr>
      <w:tr w:rsidR="002A71A1" w:rsidRPr="00C14772" w14:paraId="4056DEC1" w14:textId="77777777" w:rsidTr="00C14772">
        <w:tc>
          <w:tcPr>
            <w:tcW w:w="692" w:type="pct"/>
          </w:tcPr>
          <w:p w14:paraId="3A2696EF" w14:textId="0E16CB85"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EMC.2</w:t>
            </w:r>
          </w:p>
        </w:tc>
        <w:tc>
          <w:tcPr>
            <w:tcW w:w="4308" w:type="pct"/>
          </w:tcPr>
          <w:p w14:paraId="75790F8F" w14:textId="51DFFC38" w:rsidR="002A71A1"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Integrity of metal components and structures: highest reliability components and structures</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Use of scientific and technical issues</w:t>
            </w:r>
          </w:p>
        </w:tc>
      </w:tr>
      <w:tr w:rsidR="002A71A1" w:rsidRPr="00C14772" w14:paraId="7EF7BCD1" w14:textId="77777777" w:rsidTr="00C14772">
        <w:tc>
          <w:tcPr>
            <w:tcW w:w="692" w:type="pct"/>
          </w:tcPr>
          <w:p w14:paraId="153E1900" w14:textId="50D5DC11"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EMC.3</w:t>
            </w:r>
          </w:p>
        </w:tc>
        <w:tc>
          <w:tcPr>
            <w:tcW w:w="4308" w:type="pct"/>
          </w:tcPr>
          <w:p w14:paraId="0A51CB7A" w14:textId="37685DB4"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Integrity of metal components and structures: highest reliability components and structures: Evidence</w:t>
            </w:r>
          </w:p>
        </w:tc>
      </w:tr>
      <w:tr w:rsidR="002A71A1" w:rsidRPr="00C14772" w14:paraId="7192F694" w14:textId="77777777" w:rsidTr="00C14772">
        <w:tc>
          <w:tcPr>
            <w:tcW w:w="692" w:type="pct"/>
          </w:tcPr>
          <w:p w14:paraId="1D8D1A3C" w14:textId="39DFA0F3"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EMC.4</w:t>
            </w:r>
          </w:p>
        </w:tc>
        <w:tc>
          <w:tcPr>
            <w:tcW w:w="4308" w:type="pct"/>
          </w:tcPr>
          <w:p w14:paraId="49342C44" w14:textId="46D9315A"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 xml:space="preserve">Integrity of metal components and structures: </w:t>
            </w:r>
            <w:r w:rsidR="00C14772">
              <w:rPr>
                <w:rFonts w:asciiTheme="majorHAnsi" w:hAnsiTheme="majorHAnsi" w:cstheme="majorHAnsi"/>
                <w:bCs/>
                <w:szCs w:val="24"/>
              </w:rPr>
              <w:t>G</w:t>
            </w:r>
            <w:r w:rsidRPr="00C14772">
              <w:rPr>
                <w:rFonts w:asciiTheme="majorHAnsi" w:hAnsiTheme="majorHAnsi" w:cstheme="majorHAnsi"/>
                <w:bCs/>
                <w:szCs w:val="24"/>
              </w:rPr>
              <w:t>eneral. Procedural control</w:t>
            </w:r>
          </w:p>
        </w:tc>
      </w:tr>
      <w:tr w:rsidR="002A71A1" w:rsidRPr="00C14772" w14:paraId="44E3DF81" w14:textId="77777777" w:rsidTr="00C14772">
        <w:tc>
          <w:tcPr>
            <w:tcW w:w="692" w:type="pct"/>
          </w:tcPr>
          <w:p w14:paraId="2BEE5530" w14:textId="3716D550"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EMC.5</w:t>
            </w:r>
          </w:p>
        </w:tc>
        <w:tc>
          <w:tcPr>
            <w:tcW w:w="4308" w:type="pct"/>
          </w:tcPr>
          <w:p w14:paraId="7146D199" w14:textId="687862AD"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 xml:space="preserve">Integrity of metal components and structures: </w:t>
            </w:r>
            <w:r w:rsidR="00C14772">
              <w:rPr>
                <w:rFonts w:asciiTheme="majorHAnsi" w:hAnsiTheme="majorHAnsi" w:cstheme="majorHAnsi"/>
                <w:bCs/>
                <w:szCs w:val="24"/>
              </w:rPr>
              <w:t>G</w:t>
            </w:r>
            <w:r w:rsidRPr="00C14772">
              <w:rPr>
                <w:rFonts w:asciiTheme="majorHAnsi" w:hAnsiTheme="majorHAnsi" w:cstheme="majorHAnsi"/>
                <w:bCs/>
                <w:szCs w:val="24"/>
              </w:rPr>
              <w:t>eneral. Defects</w:t>
            </w:r>
          </w:p>
        </w:tc>
      </w:tr>
      <w:tr w:rsidR="002A71A1" w:rsidRPr="00C14772" w14:paraId="4608C08B" w14:textId="77777777" w:rsidTr="00C14772">
        <w:tc>
          <w:tcPr>
            <w:tcW w:w="692" w:type="pct"/>
          </w:tcPr>
          <w:p w14:paraId="7B587263" w14:textId="2633981D"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EMC.6</w:t>
            </w:r>
          </w:p>
        </w:tc>
        <w:tc>
          <w:tcPr>
            <w:tcW w:w="4308" w:type="pct"/>
          </w:tcPr>
          <w:p w14:paraId="0B292F50" w14:textId="22C6F127"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 xml:space="preserve">Integrity of metal components and structures: </w:t>
            </w:r>
            <w:r w:rsidR="00C14772">
              <w:rPr>
                <w:rFonts w:asciiTheme="majorHAnsi" w:hAnsiTheme="majorHAnsi" w:cstheme="majorHAnsi"/>
                <w:bCs/>
                <w:szCs w:val="24"/>
              </w:rPr>
              <w:t>G</w:t>
            </w:r>
            <w:r w:rsidRPr="00C14772">
              <w:rPr>
                <w:rFonts w:asciiTheme="majorHAnsi" w:hAnsiTheme="majorHAnsi" w:cstheme="majorHAnsi"/>
                <w:bCs/>
                <w:szCs w:val="24"/>
              </w:rPr>
              <w:t>eneral. Defects</w:t>
            </w:r>
          </w:p>
        </w:tc>
      </w:tr>
      <w:tr w:rsidR="002A71A1" w:rsidRPr="00C14772" w14:paraId="276CC709" w14:textId="77777777" w:rsidTr="00C14772">
        <w:tc>
          <w:tcPr>
            <w:tcW w:w="692" w:type="pct"/>
          </w:tcPr>
          <w:p w14:paraId="1C903381" w14:textId="239C276E" w:rsidR="002A71A1"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EMC.7</w:t>
            </w:r>
          </w:p>
        </w:tc>
        <w:tc>
          <w:tcPr>
            <w:tcW w:w="4308" w:type="pct"/>
          </w:tcPr>
          <w:p w14:paraId="63149388" w14:textId="1FE56958"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 xml:space="preserve">Integrity of metal components and structures: </w:t>
            </w:r>
            <w:r w:rsidR="00C14772">
              <w:rPr>
                <w:rFonts w:asciiTheme="majorHAnsi" w:hAnsiTheme="majorHAnsi" w:cstheme="majorHAnsi"/>
                <w:bCs/>
                <w:szCs w:val="24"/>
              </w:rPr>
              <w:t>D</w:t>
            </w:r>
            <w:r w:rsidRPr="00C14772">
              <w:rPr>
                <w:rFonts w:asciiTheme="majorHAnsi" w:hAnsiTheme="majorHAnsi" w:cstheme="majorHAnsi"/>
                <w:bCs/>
                <w:szCs w:val="24"/>
              </w:rPr>
              <w:t>esign. Loadings</w:t>
            </w:r>
          </w:p>
        </w:tc>
      </w:tr>
      <w:tr w:rsidR="002A71A1" w:rsidRPr="00C14772" w14:paraId="14B4B729" w14:textId="77777777" w:rsidTr="00C14772">
        <w:tc>
          <w:tcPr>
            <w:tcW w:w="692" w:type="pct"/>
          </w:tcPr>
          <w:p w14:paraId="1FD96AB9" w14:textId="5268B88D"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EMC.8</w:t>
            </w:r>
          </w:p>
        </w:tc>
        <w:tc>
          <w:tcPr>
            <w:tcW w:w="4308" w:type="pct"/>
          </w:tcPr>
          <w:p w14:paraId="72DFF486" w14:textId="782A296B"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 xml:space="preserve">Integrity of metal components and structures: </w:t>
            </w:r>
            <w:r w:rsidR="00C14772">
              <w:rPr>
                <w:rFonts w:asciiTheme="majorHAnsi" w:hAnsiTheme="majorHAnsi" w:cstheme="majorHAnsi"/>
                <w:bCs/>
                <w:szCs w:val="24"/>
              </w:rPr>
              <w:t>D</w:t>
            </w:r>
            <w:r w:rsidRPr="00C14772">
              <w:rPr>
                <w:rFonts w:asciiTheme="majorHAnsi" w:hAnsiTheme="majorHAnsi" w:cstheme="majorHAnsi"/>
                <w:bCs/>
                <w:szCs w:val="24"/>
              </w:rPr>
              <w:t>esign. Requirements for examination</w:t>
            </w:r>
          </w:p>
        </w:tc>
      </w:tr>
      <w:tr w:rsidR="002A71A1" w:rsidRPr="00C14772" w14:paraId="6B00DE44" w14:textId="77777777" w:rsidTr="00C14772">
        <w:tc>
          <w:tcPr>
            <w:tcW w:w="692" w:type="pct"/>
          </w:tcPr>
          <w:p w14:paraId="535AA4AB" w14:textId="4E3578EC"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EMC.9</w:t>
            </w:r>
          </w:p>
        </w:tc>
        <w:tc>
          <w:tcPr>
            <w:tcW w:w="4308" w:type="pct"/>
          </w:tcPr>
          <w:p w14:paraId="576C2629" w14:textId="54EC59AA"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 xml:space="preserve">Integrity of metal components and structures: </w:t>
            </w:r>
            <w:r w:rsidR="00C14772">
              <w:rPr>
                <w:rFonts w:asciiTheme="majorHAnsi" w:hAnsiTheme="majorHAnsi" w:cstheme="majorHAnsi"/>
                <w:bCs/>
                <w:szCs w:val="24"/>
              </w:rPr>
              <w:t>D</w:t>
            </w:r>
            <w:r w:rsidRPr="00C14772">
              <w:rPr>
                <w:rFonts w:asciiTheme="majorHAnsi" w:hAnsiTheme="majorHAnsi" w:cstheme="majorHAnsi"/>
                <w:bCs/>
                <w:szCs w:val="24"/>
              </w:rPr>
              <w:t>esign. Product form</w:t>
            </w:r>
          </w:p>
        </w:tc>
      </w:tr>
      <w:tr w:rsidR="005B7B57" w:rsidRPr="00C14772" w14:paraId="2972CA88" w14:textId="77777777" w:rsidTr="00C14772">
        <w:tc>
          <w:tcPr>
            <w:tcW w:w="692" w:type="pct"/>
          </w:tcPr>
          <w:p w14:paraId="03799A83" w14:textId="0F8353A3" w:rsidR="005B7B57" w:rsidRPr="00C14772" w:rsidRDefault="005C4557" w:rsidP="005B7B57">
            <w:pPr>
              <w:spacing w:before="60" w:after="60"/>
              <w:rPr>
                <w:rFonts w:asciiTheme="majorHAnsi" w:hAnsiTheme="majorHAnsi" w:cstheme="majorHAnsi"/>
                <w:bCs/>
                <w:szCs w:val="24"/>
              </w:rPr>
            </w:pPr>
            <w:r w:rsidRPr="00C14772">
              <w:rPr>
                <w:rFonts w:asciiTheme="majorHAnsi" w:hAnsiTheme="majorHAnsi" w:cstheme="majorHAnsi"/>
                <w:bCs/>
                <w:szCs w:val="24"/>
              </w:rPr>
              <w:t>EMC.10</w:t>
            </w:r>
          </w:p>
        </w:tc>
        <w:tc>
          <w:tcPr>
            <w:tcW w:w="4308" w:type="pct"/>
          </w:tcPr>
          <w:p w14:paraId="6B294617" w14:textId="541DCBF7" w:rsidR="005B7B57"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D</w:t>
            </w:r>
            <w:r w:rsidRPr="00C14772">
              <w:rPr>
                <w:rFonts w:asciiTheme="majorHAnsi" w:hAnsiTheme="majorHAnsi" w:cstheme="majorHAnsi"/>
                <w:bCs/>
                <w:sz w:val="24"/>
                <w:szCs w:val="24"/>
              </w:rPr>
              <w:t>esign.</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Weld positions</w:t>
            </w:r>
          </w:p>
        </w:tc>
      </w:tr>
      <w:tr w:rsidR="005B7B57" w:rsidRPr="00C14772" w14:paraId="6ECAAB37" w14:textId="77777777" w:rsidTr="00C14772">
        <w:tc>
          <w:tcPr>
            <w:tcW w:w="692" w:type="pct"/>
          </w:tcPr>
          <w:p w14:paraId="763D8547" w14:textId="4B935557" w:rsidR="005B7B57" w:rsidRPr="00C14772" w:rsidRDefault="005C4557" w:rsidP="005B7B57">
            <w:pPr>
              <w:spacing w:before="60" w:after="60"/>
              <w:rPr>
                <w:rFonts w:asciiTheme="majorHAnsi" w:hAnsiTheme="majorHAnsi" w:cstheme="majorHAnsi"/>
                <w:bCs/>
                <w:szCs w:val="24"/>
              </w:rPr>
            </w:pPr>
            <w:r w:rsidRPr="00C14772">
              <w:rPr>
                <w:rFonts w:asciiTheme="majorHAnsi" w:hAnsiTheme="majorHAnsi" w:cstheme="majorHAnsi"/>
                <w:bCs/>
                <w:szCs w:val="24"/>
              </w:rPr>
              <w:t>EMC.11</w:t>
            </w:r>
          </w:p>
        </w:tc>
        <w:tc>
          <w:tcPr>
            <w:tcW w:w="4308" w:type="pct"/>
          </w:tcPr>
          <w:p w14:paraId="6E3DC99D" w14:textId="74E33187" w:rsidR="005C4557" w:rsidRPr="00C14772" w:rsidRDefault="005C4557" w:rsidP="005C4557">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D</w:t>
            </w:r>
            <w:r w:rsidRPr="00C14772">
              <w:rPr>
                <w:rFonts w:asciiTheme="majorHAnsi" w:hAnsiTheme="majorHAnsi" w:cstheme="majorHAnsi"/>
                <w:bCs/>
                <w:sz w:val="24"/>
                <w:szCs w:val="24"/>
              </w:rPr>
              <w:t>esign.</w:t>
            </w:r>
          </w:p>
          <w:p w14:paraId="312EE317" w14:textId="536C7229" w:rsidR="005B7B57" w:rsidRPr="00C14772" w:rsidRDefault="005C4557" w:rsidP="005B7B57">
            <w:pPr>
              <w:spacing w:before="60" w:after="60"/>
              <w:rPr>
                <w:rFonts w:asciiTheme="majorHAnsi" w:hAnsiTheme="majorHAnsi" w:cstheme="majorHAnsi"/>
                <w:bCs/>
                <w:szCs w:val="24"/>
              </w:rPr>
            </w:pPr>
            <w:r w:rsidRPr="00C14772">
              <w:rPr>
                <w:rFonts w:asciiTheme="majorHAnsi" w:hAnsiTheme="majorHAnsi" w:cstheme="majorHAnsi"/>
                <w:bCs/>
                <w:szCs w:val="24"/>
              </w:rPr>
              <w:t>Failure modes</w:t>
            </w:r>
          </w:p>
        </w:tc>
      </w:tr>
      <w:tr w:rsidR="005B7B57" w:rsidRPr="00C14772" w14:paraId="4C31AB3B" w14:textId="77777777" w:rsidTr="00C14772">
        <w:tc>
          <w:tcPr>
            <w:tcW w:w="692" w:type="pct"/>
          </w:tcPr>
          <w:p w14:paraId="313C38F8" w14:textId="02647EEB" w:rsidR="005B7B57" w:rsidRPr="00C14772" w:rsidRDefault="005C4557" w:rsidP="005B7B57">
            <w:pPr>
              <w:spacing w:before="60" w:after="60"/>
              <w:rPr>
                <w:rFonts w:asciiTheme="majorHAnsi" w:hAnsiTheme="majorHAnsi" w:cstheme="majorHAnsi"/>
                <w:bCs/>
                <w:szCs w:val="24"/>
              </w:rPr>
            </w:pPr>
            <w:r w:rsidRPr="00C14772">
              <w:rPr>
                <w:rFonts w:asciiTheme="majorHAnsi" w:hAnsiTheme="majorHAnsi" w:cstheme="majorHAnsi"/>
                <w:bCs/>
                <w:szCs w:val="24"/>
              </w:rPr>
              <w:t>EMC.12</w:t>
            </w:r>
          </w:p>
        </w:tc>
        <w:tc>
          <w:tcPr>
            <w:tcW w:w="4308" w:type="pct"/>
          </w:tcPr>
          <w:p w14:paraId="64659FB0" w14:textId="7200FE0E" w:rsidR="005C4557" w:rsidRPr="00C14772" w:rsidRDefault="005C4557" w:rsidP="005C4557">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D</w:t>
            </w:r>
            <w:r w:rsidRPr="00C14772">
              <w:rPr>
                <w:rFonts w:asciiTheme="majorHAnsi" w:hAnsiTheme="majorHAnsi" w:cstheme="majorHAnsi"/>
                <w:bCs/>
                <w:sz w:val="24"/>
                <w:szCs w:val="24"/>
              </w:rPr>
              <w:t>esign.</w:t>
            </w:r>
          </w:p>
          <w:p w14:paraId="6E624D05" w14:textId="29AC0420" w:rsidR="005B7B57" w:rsidRPr="00C14772" w:rsidRDefault="005C4557" w:rsidP="005B7B57">
            <w:pPr>
              <w:spacing w:before="60" w:after="60"/>
              <w:rPr>
                <w:rFonts w:asciiTheme="majorHAnsi" w:hAnsiTheme="majorHAnsi" w:cstheme="majorHAnsi"/>
                <w:bCs/>
                <w:szCs w:val="24"/>
              </w:rPr>
            </w:pPr>
            <w:r w:rsidRPr="00C14772">
              <w:rPr>
                <w:rFonts w:asciiTheme="majorHAnsi" w:hAnsiTheme="majorHAnsi" w:cstheme="majorHAnsi"/>
                <w:bCs/>
                <w:szCs w:val="24"/>
              </w:rPr>
              <w:t>Brittle behaviour</w:t>
            </w:r>
          </w:p>
        </w:tc>
      </w:tr>
      <w:tr w:rsidR="005B7B57" w:rsidRPr="00C14772" w14:paraId="189F728C" w14:textId="77777777" w:rsidTr="00C14772">
        <w:tc>
          <w:tcPr>
            <w:tcW w:w="692" w:type="pct"/>
          </w:tcPr>
          <w:p w14:paraId="4E7D26F0" w14:textId="4726FA4B" w:rsidR="005B7B57" w:rsidRPr="00C14772" w:rsidRDefault="005C4557" w:rsidP="005B7B57">
            <w:pPr>
              <w:spacing w:before="60" w:after="60"/>
              <w:rPr>
                <w:rFonts w:asciiTheme="majorHAnsi" w:hAnsiTheme="majorHAnsi" w:cstheme="majorHAnsi"/>
                <w:bCs/>
                <w:szCs w:val="24"/>
              </w:rPr>
            </w:pPr>
            <w:r w:rsidRPr="00C14772">
              <w:rPr>
                <w:rFonts w:asciiTheme="majorHAnsi" w:hAnsiTheme="majorHAnsi" w:cstheme="majorHAnsi"/>
                <w:bCs/>
                <w:szCs w:val="24"/>
              </w:rPr>
              <w:t>EMC.13</w:t>
            </w:r>
          </w:p>
        </w:tc>
        <w:tc>
          <w:tcPr>
            <w:tcW w:w="4308" w:type="pct"/>
          </w:tcPr>
          <w:p w14:paraId="324B94FD" w14:textId="7EA87AD9" w:rsidR="005B7B57" w:rsidRPr="00C14772" w:rsidRDefault="005C4557" w:rsidP="005B7B57">
            <w:pPr>
              <w:spacing w:before="60" w:after="60"/>
              <w:rPr>
                <w:rFonts w:asciiTheme="majorHAnsi" w:hAnsiTheme="majorHAnsi" w:cstheme="majorHAnsi"/>
                <w:bCs/>
                <w:szCs w:val="24"/>
              </w:rPr>
            </w:pPr>
            <w:r w:rsidRPr="00C14772">
              <w:rPr>
                <w:rFonts w:asciiTheme="majorHAnsi" w:hAnsiTheme="majorHAnsi" w:cstheme="majorHAnsi"/>
                <w:bCs/>
                <w:szCs w:val="24"/>
              </w:rPr>
              <w:t xml:space="preserve">Integrity of metal components and structures: </w:t>
            </w:r>
            <w:r w:rsidR="00C14772">
              <w:rPr>
                <w:rFonts w:asciiTheme="majorHAnsi" w:hAnsiTheme="majorHAnsi" w:cstheme="majorHAnsi"/>
                <w:bCs/>
                <w:szCs w:val="24"/>
              </w:rPr>
              <w:t>M</w:t>
            </w:r>
            <w:r w:rsidRPr="00C14772">
              <w:rPr>
                <w:rFonts w:asciiTheme="majorHAnsi" w:hAnsiTheme="majorHAnsi" w:cstheme="majorHAnsi"/>
                <w:bCs/>
                <w:szCs w:val="24"/>
              </w:rPr>
              <w:t>anufacture and installation.</w:t>
            </w:r>
            <w:r w:rsidR="00565B89">
              <w:rPr>
                <w:rFonts w:asciiTheme="majorHAnsi" w:hAnsiTheme="majorHAnsi" w:cstheme="majorHAnsi"/>
                <w:bCs/>
                <w:szCs w:val="24"/>
              </w:rPr>
              <w:t xml:space="preserve"> </w:t>
            </w:r>
            <w:r w:rsidRPr="00C14772">
              <w:rPr>
                <w:rFonts w:asciiTheme="majorHAnsi" w:hAnsiTheme="majorHAnsi" w:cstheme="majorHAnsi"/>
                <w:bCs/>
                <w:szCs w:val="24"/>
              </w:rPr>
              <w:t>Materials</w:t>
            </w:r>
          </w:p>
        </w:tc>
      </w:tr>
      <w:tr w:rsidR="002A71A1" w:rsidRPr="00C14772" w14:paraId="413E3B9F" w14:textId="77777777" w:rsidTr="00C14772">
        <w:tc>
          <w:tcPr>
            <w:tcW w:w="692" w:type="pct"/>
          </w:tcPr>
          <w:p w14:paraId="74D4DF75" w14:textId="7AE85E92"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EMC.17</w:t>
            </w:r>
          </w:p>
        </w:tc>
        <w:tc>
          <w:tcPr>
            <w:tcW w:w="4308" w:type="pct"/>
          </w:tcPr>
          <w:p w14:paraId="258D8544" w14:textId="66CF742D" w:rsidR="002A71A1"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M</w:t>
            </w:r>
            <w:r w:rsidRPr="00C14772">
              <w:rPr>
                <w:rFonts w:asciiTheme="majorHAnsi" w:hAnsiTheme="majorHAnsi" w:cstheme="majorHAnsi"/>
                <w:bCs/>
                <w:sz w:val="24"/>
                <w:szCs w:val="24"/>
              </w:rPr>
              <w:t>anufacture and installation.</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Examination during manufacture</w:t>
            </w:r>
          </w:p>
        </w:tc>
      </w:tr>
      <w:tr w:rsidR="002A71A1" w:rsidRPr="00C14772" w14:paraId="268090B3" w14:textId="77777777" w:rsidTr="00C14772">
        <w:tc>
          <w:tcPr>
            <w:tcW w:w="692" w:type="pct"/>
          </w:tcPr>
          <w:p w14:paraId="47A5FB90" w14:textId="7072D47B"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EMC.21</w:t>
            </w:r>
          </w:p>
        </w:tc>
        <w:tc>
          <w:tcPr>
            <w:tcW w:w="4308" w:type="pct"/>
          </w:tcPr>
          <w:p w14:paraId="004E670D" w14:textId="492579A4" w:rsidR="005C4557" w:rsidRPr="00C14772" w:rsidRDefault="005C4557" w:rsidP="005C4557">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O</w:t>
            </w:r>
            <w:r w:rsidRPr="00C14772">
              <w:rPr>
                <w:rFonts w:asciiTheme="majorHAnsi" w:hAnsiTheme="majorHAnsi" w:cstheme="majorHAnsi"/>
                <w:bCs/>
                <w:sz w:val="24"/>
                <w:szCs w:val="24"/>
              </w:rPr>
              <w:t>peration.</w:t>
            </w:r>
          </w:p>
          <w:p w14:paraId="45B0B0EF" w14:textId="5AD414A5"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lastRenderedPageBreak/>
              <w:t>Safe operating envelope</w:t>
            </w:r>
          </w:p>
        </w:tc>
      </w:tr>
      <w:tr w:rsidR="002A71A1" w:rsidRPr="00C14772" w14:paraId="3F794724" w14:textId="77777777" w:rsidTr="00C14772">
        <w:tc>
          <w:tcPr>
            <w:tcW w:w="692" w:type="pct"/>
          </w:tcPr>
          <w:p w14:paraId="1528DD41" w14:textId="77777777" w:rsidR="005C4557" w:rsidRPr="00C14772" w:rsidRDefault="005C4557" w:rsidP="005C4557">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lastRenderedPageBreak/>
              <w:t>EMC.23</w:t>
            </w:r>
          </w:p>
          <w:p w14:paraId="3CDE032B" w14:textId="77777777" w:rsidR="002A71A1" w:rsidRPr="00C14772" w:rsidRDefault="002A71A1" w:rsidP="00E55229">
            <w:pPr>
              <w:spacing w:before="60" w:after="60"/>
              <w:rPr>
                <w:rFonts w:asciiTheme="majorHAnsi" w:hAnsiTheme="majorHAnsi" w:cstheme="majorHAnsi"/>
                <w:bCs/>
                <w:szCs w:val="24"/>
              </w:rPr>
            </w:pPr>
          </w:p>
        </w:tc>
        <w:tc>
          <w:tcPr>
            <w:tcW w:w="4308" w:type="pct"/>
          </w:tcPr>
          <w:p w14:paraId="2C2C6DB3" w14:textId="38A15A5D" w:rsidR="002A71A1"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O</w:t>
            </w:r>
            <w:r w:rsidRPr="00C14772">
              <w:rPr>
                <w:rFonts w:asciiTheme="majorHAnsi" w:hAnsiTheme="majorHAnsi" w:cstheme="majorHAnsi"/>
                <w:bCs/>
                <w:sz w:val="24"/>
                <w:szCs w:val="24"/>
              </w:rPr>
              <w:t>peration.</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Ductile behaviour</w:t>
            </w:r>
          </w:p>
        </w:tc>
      </w:tr>
      <w:tr w:rsidR="002A71A1" w:rsidRPr="00C14772" w14:paraId="1A072E98" w14:textId="77777777" w:rsidTr="00C14772">
        <w:tc>
          <w:tcPr>
            <w:tcW w:w="692" w:type="pct"/>
          </w:tcPr>
          <w:p w14:paraId="5018264B" w14:textId="0260140E"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EMC.24</w:t>
            </w:r>
          </w:p>
        </w:tc>
        <w:tc>
          <w:tcPr>
            <w:tcW w:w="4308" w:type="pct"/>
          </w:tcPr>
          <w:p w14:paraId="3AEDFDFB" w14:textId="41B4CFE9" w:rsidR="005C4557" w:rsidRPr="00C14772" w:rsidRDefault="005C4557" w:rsidP="005C4557">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M</w:t>
            </w:r>
            <w:r w:rsidRPr="00C14772">
              <w:rPr>
                <w:rFonts w:asciiTheme="majorHAnsi" w:hAnsiTheme="majorHAnsi" w:cstheme="majorHAnsi"/>
                <w:bCs/>
                <w:sz w:val="24"/>
                <w:szCs w:val="24"/>
              </w:rPr>
              <w:t>onitoring.</w:t>
            </w:r>
          </w:p>
          <w:p w14:paraId="4981F7AB" w14:textId="5735560F"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Operation</w:t>
            </w:r>
          </w:p>
        </w:tc>
      </w:tr>
      <w:tr w:rsidR="002A71A1" w:rsidRPr="00C14772" w14:paraId="21BB2D13" w14:textId="77777777" w:rsidTr="00C14772">
        <w:tc>
          <w:tcPr>
            <w:tcW w:w="692" w:type="pct"/>
          </w:tcPr>
          <w:p w14:paraId="236CBB35" w14:textId="3433600E"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EMC.27</w:t>
            </w:r>
          </w:p>
        </w:tc>
        <w:tc>
          <w:tcPr>
            <w:tcW w:w="4308" w:type="pct"/>
          </w:tcPr>
          <w:p w14:paraId="1D56B06E" w14:textId="0BE323E0"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Integrity of metal components and structures:</w:t>
            </w:r>
            <w:r>
              <w:rPr>
                <w:rFonts w:asciiTheme="majorHAnsi" w:hAnsiTheme="majorHAnsi" w:cstheme="majorHAnsi"/>
                <w:bCs/>
                <w:szCs w:val="24"/>
              </w:rPr>
              <w:t xml:space="preserve"> </w:t>
            </w:r>
            <w:r w:rsidR="00C14772">
              <w:rPr>
                <w:rFonts w:asciiTheme="majorHAnsi" w:hAnsiTheme="majorHAnsi" w:cstheme="majorHAnsi"/>
                <w:bCs/>
                <w:szCs w:val="24"/>
              </w:rPr>
              <w:t>P</w:t>
            </w:r>
            <w:r w:rsidRPr="00C14772">
              <w:rPr>
                <w:rFonts w:asciiTheme="majorHAnsi" w:hAnsiTheme="majorHAnsi" w:cstheme="majorHAnsi"/>
                <w:bCs/>
                <w:szCs w:val="24"/>
              </w:rPr>
              <w:t>re- and in-service examination and testing.</w:t>
            </w:r>
            <w:r w:rsidR="00565B89">
              <w:rPr>
                <w:rFonts w:asciiTheme="majorHAnsi" w:hAnsiTheme="majorHAnsi" w:cstheme="majorHAnsi"/>
                <w:bCs/>
                <w:szCs w:val="24"/>
              </w:rPr>
              <w:t xml:space="preserve"> </w:t>
            </w:r>
            <w:r w:rsidRPr="00C14772">
              <w:rPr>
                <w:rFonts w:asciiTheme="majorHAnsi" w:hAnsiTheme="majorHAnsi" w:cstheme="majorHAnsi"/>
                <w:bCs/>
                <w:szCs w:val="24"/>
              </w:rPr>
              <w:t>Examination</w:t>
            </w:r>
          </w:p>
        </w:tc>
      </w:tr>
      <w:tr w:rsidR="002A71A1" w:rsidRPr="00C14772" w14:paraId="59C801FE" w14:textId="77777777" w:rsidTr="00C14772">
        <w:tc>
          <w:tcPr>
            <w:tcW w:w="692" w:type="pct"/>
          </w:tcPr>
          <w:p w14:paraId="26317885" w14:textId="633E67C4"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EMC.28</w:t>
            </w:r>
          </w:p>
        </w:tc>
        <w:tc>
          <w:tcPr>
            <w:tcW w:w="4308" w:type="pct"/>
          </w:tcPr>
          <w:p w14:paraId="52E9434F" w14:textId="52DC0511"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 xml:space="preserve">Integrity of metal components and structures: </w:t>
            </w:r>
            <w:r w:rsidR="00C14772">
              <w:rPr>
                <w:rFonts w:asciiTheme="majorHAnsi" w:hAnsiTheme="majorHAnsi" w:cstheme="majorHAnsi"/>
                <w:bCs/>
                <w:szCs w:val="24"/>
              </w:rPr>
              <w:t>P</w:t>
            </w:r>
            <w:r w:rsidRPr="00C14772">
              <w:rPr>
                <w:rFonts w:asciiTheme="majorHAnsi" w:hAnsiTheme="majorHAnsi" w:cstheme="majorHAnsi"/>
                <w:bCs/>
                <w:szCs w:val="24"/>
              </w:rPr>
              <w:t>re- and in-service examination and testing. Margins</w:t>
            </w:r>
          </w:p>
        </w:tc>
      </w:tr>
      <w:tr w:rsidR="002A71A1" w:rsidRPr="00C14772" w14:paraId="557465F6" w14:textId="77777777" w:rsidTr="00C14772">
        <w:tc>
          <w:tcPr>
            <w:tcW w:w="692" w:type="pct"/>
          </w:tcPr>
          <w:p w14:paraId="374D1EBE" w14:textId="0DB0809F"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EMC.29</w:t>
            </w:r>
          </w:p>
        </w:tc>
        <w:tc>
          <w:tcPr>
            <w:tcW w:w="4308" w:type="pct"/>
          </w:tcPr>
          <w:p w14:paraId="24A1277B" w14:textId="5E9074F0"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 xml:space="preserve">Integrity of metal components and structures: </w:t>
            </w:r>
            <w:r w:rsidR="00C14772">
              <w:rPr>
                <w:rFonts w:asciiTheme="majorHAnsi" w:hAnsiTheme="majorHAnsi" w:cstheme="majorHAnsi"/>
                <w:bCs/>
                <w:szCs w:val="24"/>
              </w:rPr>
              <w:t>P</w:t>
            </w:r>
            <w:r w:rsidRPr="00C14772">
              <w:rPr>
                <w:rFonts w:asciiTheme="majorHAnsi" w:hAnsiTheme="majorHAnsi" w:cstheme="majorHAnsi"/>
                <w:bCs/>
                <w:szCs w:val="24"/>
              </w:rPr>
              <w:t>re- and in-service examination and testing. Redundancy and diversity</w:t>
            </w:r>
          </w:p>
        </w:tc>
      </w:tr>
      <w:tr w:rsidR="002A71A1" w:rsidRPr="00C14772" w14:paraId="427BFD7E" w14:textId="77777777" w:rsidTr="00C14772">
        <w:tc>
          <w:tcPr>
            <w:tcW w:w="692" w:type="pct"/>
          </w:tcPr>
          <w:p w14:paraId="2BC83DFE" w14:textId="3F72A7A3"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EMC.30</w:t>
            </w:r>
          </w:p>
        </w:tc>
        <w:tc>
          <w:tcPr>
            <w:tcW w:w="4308" w:type="pct"/>
          </w:tcPr>
          <w:p w14:paraId="3BFF0BFF" w14:textId="01B34F64"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Integrity of metal components and structures:</w:t>
            </w:r>
            <w:r>
              <w:rPr>
                <w:rFonts w:asciiTheme="majorHAnsi" w:hAnsiTheme="majorHAnsi" w:cstheme="majorHAnsi"/>
                <w:bCs/>
                <w:szCs w:val="24"/>
              </w:rPr>
              <w:t xml:space="preserve"> </w:t>
            </w:r>
            <w:r w:rsidR="00C14772">
              <w:rPr>
                <w:rFonts w:asciiTheme="majorHAnsi" w:hAnsiTheme="majorHAnsi" w:cstheme="majorHAnsi"/>
                <w:bCs/>
                <w:szCs w:val="24"/>
              </w:rPr>
              <w:t>P</w:t>
            </w:r>
            <w:r w:rsidRPr="00C14772">
              <w:rPr>
                <w:rFonts w:asciiTheme="majorHAnsi" w:hAnsiTheme="majorHAnsi" w:cstheme="majorHAnsi"/>
                <w:bCs/>
                <w:szCs w:val="24"/>
              </w:rPr>
              <w:t>re- and in-service examination and testing. Control</w:t>
            </w:r>
          </w:p>
        </w:tc>
      </w:tr>
      <w:tr w:rsidR="002A71A1" w:rsidRPr="00C14772" w14:paraId="70795C05" w14:textId="77777777" w:rsidTr="00C14772">
        <w:tc>
          <w:tcPr>
            <w:tcW w:w="692" w:type="pct"/>
          </w:tcPr>
          <w:p w14:paraId="3A7F90B5" w14:textId="0C09FC14"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EMC.32</w:t>
            </w:r>
          </w:p>
        </w:tc>
        <w:tc>
          <w:tcPr>
            <w:tcW w:w="4308" w:type="pct"/>
          </w:tcPr>
          <w:p w14:paraId="4ADF3822" w14:textId="0909EA4F" w:rsidR="002A71A1"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A</w:t>
            </w:r>
            <w:r w:rsidRPr="00C14772">
              <w:rPr>
                <w:rFonts w:asciiTheme="majorHAnsi" w:hAnsiTheme="majorHAnsi" w:cstheme="majorHAnsi"/>
                <w:bCs/>
                <w:sz w:val="24"/>
                <w:szCs w:val="24"/>
              </w:rPr>
              <w:t>nalysis.</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Stress analysis</w:t>
            </w:r>
          </w:p>
        </w:tc>
      </w:tr>
      <w:tr w:rsidR="002A71A1" w:rsidRPr="00C14772" w14:paraId="0C160AD4" w14:textId="77777777" w:rsidTr="00C14772">
        <w:tc>
          <w:tcPr>
            <w:tcW w:w="692" w:type="pct"/>
          </w:tcPr>
          <w:p w14:paraId="3B21FDF2" w14:textId="194CB09C" w:rsidR="002A71A1"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EMC.33</w:t>
            </w:r>
          </w:p>
        </w:tc>
        <w:tc>
          <w:tcPr>
            <w:tcW w:w="4308" w:type="pct"/>
          </w:tcPr>
          <w:p w14:paraId="2217F4C6" w14:textId="6F70783B" w:rsidR="002A71A1"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A</w:t>
            </w:r>
            <w:r w:rsidRPr="00C14772">
              <w:rPr>
                <w:rFonts w:asciiTheme="majorHAnsi" w:hAnsiTheme="majorHAnsi" w:cstheme="majorHAnsi"/>
                <w:bCs/>
                <w:sz w:val="24"/>
                <w:szCs w:val="24"/>
              </w:rPr>
              <w:t>nalysis.</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Use of data</w:t>
            </w:r>
          </w:p>
        </w:tc>
      </w:tr>
      <w:tr w:rsidR="002A71A1" w:rsidRPr="00C14772" w14:paraId="7D9A618B" w14:textId="77777777" w:rsidTr="00C14772">
        <w:tc>
          <w:tcPr>
            <w:tcW w:w="692" w:type="pct"/>
          </w:tcPr>
          <w:p w14:paraId="1395DDA8" w14:textId="6720ECB0"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EMC.34</w:t>
            </w:r>
          </w:p>
        </w:tc>
        <w:tc>
          <w:tcPr>
            <w:tcW w:w="4308" w:type="pct"/>
          </w:tcPr>
          <w:p w14:paraId="77652070" w14:textId="60ABA37D" w:rsidR="002A71A1"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 xml:space="preserve">Integrity of metal components and structures: </w:t>
            </w:r>
            <w:r w:rsidR="00C14772">
              <w:rPr>
                <w:rFonts w:asciiTheme="majorHAnsi" w:hAnsiTheme="majorHAnsi" w:cstheme="majorHAnsi"/>
                <w:bCs/>
                <w:sz w:val="24"/>
                <w:szCs w:val="24"/>
              </w:rPr>
              <w:t>A</w:t>
            </w:r>
            <w:r w:rsidRPr="00C14772">
              <w:rPr>
                <w:rFonts w:asciiTheme="majorHAnsi" w:hAnsiTheme="majorHAnsi" w:cstheme="majorHAnsi"/>
                <w:bCs/>
                <w:sz w:val="24"/>
                <w:szCs w:val="24"/>
              </w:rPr>
              <w:t>nalysis.</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Defect sizes</w:t>
            </w:r>
          </w:p>
        </w:tc>
      </w:tr>
      <w:tr w:rsidR="002A71A1" w:rsidRPr="00C14772" w14:paraId="047DDD28" w14:textId="77777777" w:rsidTr="00C14772">
        <w:tc>
          <w:tcPr>
            <w:tcW w:w="692" w:type="pct"/>
          </w:tcPr>
          <w:p w14:paraId="6F942130" w14:textId="4D9C6900"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EAD.1</w:t>
            </w:r>
          </w:p>
        </w:tc>
        <w:tc>
          <w:tcPr>
            <w:tcW w:w="4308" w:type="pct"/>
          </w:tcPr>
          <w:p w14:paraId="20CA1B16" w14:textId="0B8FC996" w:rsidR="002A71A1"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Ageing and degradation.</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Safe working life</w:t>
            </w:r>
          </w:p>
        </w:tc>
      </w:tr>
      <w:tr w:rsidR="002A71A1" w:rsidRPr="00C14772" w14:paraId="14D5FA70" w14:textId="77777777" w:rsidTr="00C14772">
        <w:tc>
          <w:tcPr>
            <w:tcW w:w="692" w:type="pct"/>
          </w:tcPr>
          <w:p w14:paraId="78DE242B" w14:textId="75B70071" w:rsidR="002A71A1" w:rsidRPr="00C14772" w:rsidRDefault="005C4557" w:rsidP="00E55229">
            <w:pPr>
              <w:spacing w:before="60" w:after="60"/>
              <w:rPr>
                <w:rFonts w:asciiTheme="majorHAnsi" w:hAnsiTheme="majorHAnsi" w:cstheme="majorHAnsi"/>
                <w:bCs/>
                <w:szCs w:val="24"/>
              </w:rPr>
            </w:pPr>
            <w:r w:rsidRPr="00C14772">
              <w:rPr>
                <w:rFonts w:asciiTheme="majorHAnsi" w:hAnsiTheme="majorHAnsi" w:cstheme="majorHAnsi"/>
                <w:bCs/>
                <w:szCs w:val="24"/>
              </w:rPr>
              <w:t>EAD.2</w:t>
            </w:r>
          </w:p>
        </w:tc>
        <w:tc>
          <w:tcPr>
            <w:tcW w:w="4308" w:type="pct"/>
          </w:tcPr>
          <w:p w14:paraId="7D1E775C" w14:textId="5DD55BA0" w:rsidR="002A71A1" w:rsidRPr="00C14772" w:rsidRDefault="005C4557" w:rsidP="001C70FF">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Ageing and degradation.</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Lifetime margins</w:t>
            </w:r>
          </w:p>
        </w:tc>
      </w:tr>
      <w:tr w:rsidR="005B7B57" w:rsidRPr="00C14772" w14:paraId="3FB148AD" w14:textId="77777777" w:rsidTr="00C14772">
        <w:tc>
          <w:tcPr>
            <w:tcW w:w="692" w:type="pct"/>
          </w:tcPr>
          <w:p w14:paraId="432B6F92" w14:textId="219A1790" w:rsidR="005B7B57" w:rsidRPr="00C14772" w:rsidRDefault="005C4557" w:rsidP="005B7B57">
            <w:pPr>
              <w:spacing w:before="60" w:after="60"/>
              <w:rPr>
                <w:rFonts w:asciiTheme="majorHAnsi" w:hAnsiTheme="majorHAnsi" w:cstheme="majorHAnsi"/>
                <w:bCs/>
                <w:szCs w:val="24"/>
              </w:rPr>
            </w:pPr>
            <w:r w:rsidRPr="00C14772">
              <w:rPr>
                <w:rFonts w:asciiTheme="majorHAnsi" w:hAnsiTheme="majorHAnsi" w:cstheme="majorHAnsi"/>
                <w:bCs/>
                <w:szCs w:val="24"/>
              </w:rPr>
              <w:t>EAD.3</w:t>
            </w:r>
          </w:p>
        </w:tc>
        <w:tc>
          <w:tcPr>
            <w:tcW w:w="4308" w:type="pct"/>
          </w:tcPr>
          <w:p w14:paraId="74641CC9" w14:textId="5C89A310" w:rsidR="005B7B57" w:rsidRPr="00C14772" w:rsidRDefault="005C4557" w:rsidP="005B7B57">
            <w:pPr>
              <w:pStyle w:val="ONRTableTextStyle-Normal"/>
              <w:jc w:val="left"/>
              <w:rPr>
                <w:rFonts w:asciiTheme="majorHAnsi" w:eastAsiaTheme="minorHAnsi" w:hAnsiTheme="majorHAnsi" w:cstheme="majorHAnsi"/>
                <w:bCs/>
                <w:iCs w:val="0"/>
                <w:sz w:val="24"/>
                <w:szCs w:val="24"/>
                <w:lang w:bidi="he-IL"/>
              </w:rPr>
            </w:pPr>
            <w:r w:rsidRPr="00C14772">
              <w:rPr>
                <w:rFonts w:asciiTheme="majorHAnsi" w:hAnsiTheme="majorHAnsi" w:cstheme="majorHAnsi"/>
                <w:bCs/>
                <w:sz w:val="24"/>
                <w:szCs w:val="24"/>
              </w:rPr>
              <w:t>Ageing and degradation.</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Periodic measurement of material properties</w:t>
            </w:r>
          </w:p>
        </w:tc>
      </w:tr>
      <w:tr w:rsidR="001C70FF" w:rsidRPr="00C14772" w14:paraId="546E4024" w14:textId="77777777" w:rsidTr="00C14772">
        <w:tc>
          <w:tcPr>
            <w:tcW w:w="692" w:type="pct"/>
          </w:tcPr>
          <w:p w14:paraId="166B79D5" w14:textId="59408D5C" w:rsidR="001C70FF" w:rsidRPr="00C14772" w:rsidRDefault="005C4557" w:rsidP="001C70FF">
            <w:pPr>
              <w:spacing w:before="60" w:after="60"/>
              <w:rPr>
                <w:rFonts w:asciiTheme="majorHAnsi" w:hAnsiTheme="majorHAnsi" w:cstheme="majorHAnsi"/>
                <w:bCs/>
                <w:szCs w:val="24"/>
              </w:rPr>
            </w:pPr>
            <w:r w:rsidRPr="00C14772">
              <w:rPr>
                <w:rFonts w:asciiTheme="majorHAnsi" w:hAnsiTheme="majorHAnsi" w:cstheme="majorHAnsi"/>
                <w:bCs/>
                <w:szCs w:val="24"/>
              </w:rPr>
              <w:t>EAD.4</w:t>
            </w:r>
          </w:p>
        </w:tc>
        <w:tc>
          <w:tcPr>
            <w:tcW w:w="4308" w:type="pct"/>
          </w:tcPr>
          <w:p w14:paraId="342D99B3" w14:textId="6CD118B8" w:rsidR="001C70FF" w:rsidRPr="00C14772" w:rsidRDefault="005C4557" w:rsidP="001C70FF">
            <w:pPr>
              <w:pStyle w:val="ONRTableTextStyle-Normal"/>
              <w:jc w:val="left"/>
              <w:rPr>
                <w:rFonts w:asciiTheme="majorHAnsi" w:eastAsiaTheme="minorHAnsi" w:hAnsiTheme="majorHAnsi" w:cstheme="majorHAnsi"/>
                <w:bCs/>
                <w:iCs w:val="0"/>
                <w:sz w:val="24"/>
                <w:szCs w:val="24"/>
                <w:lang w:bidi="he-IL"/>
              </w:rPr>
            </w:pPr>
            <w:r w:rsidRPr="00C14772">
              <w:rPr>
                <w:rFonts w:asciiTheme="majorHAnsi" w:hAnsiTheme="majorHAnsi" w:cstheme="majorHAnsi"/>
                <w:bCs/>
                <w:sz w:val="24"/>
                <w:szCs w:val="24"/>
              </w:rPr>
              <w:t>Ageing and degradation.</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Periodic measurement of parameters</w:t>
            </w:r>
          </w:p>
        </w:tc>
      </w:tr>
      <w:tr w:rsidR="001C70FF" w:rsidRPr="00C14772" w14:paraId="2181F4AF" w14:textId="77777777" w:rsidTr="00C14772">
        <w:tc>
          <w:tcPr>
            <w:tcW w:w="692" w:type="pct"/>
          </w:tcPr>
          <w:p w14:paraId="05E8C047" w14:textId="687A8CD2" w:rsidR="001C70FF" w:rsidRPr="00C14772" w:rsidRDefault="005C4557" w:rsidP="001C70FF">
            <w:pPr>
              <w:spacing w:before="60" w:after="60"/>
              <w:rPr>
                <w:rFonts w:asciiTheme="majorHAnsi" w:hAnsiTheme="majorHAnsi" w:cstheme="majorHAnsi"/>
                <w:bCs/>
                <w:szCs w:val="24"/>
              </w:rPr>
            </w:pPr>
            <w:r w:rsidRPr="00C14772">
              <w:rPr>
                <w:rFonts w:asciiTheme="majorHAnsi" w:hAnsiTheme="majorHAnsi" w:cstheme="majorHAnsi"/>
                <w:bCs/>
                <w:szCs w:val="24"/>
              </w:rPr>
              <w:t>ECS.1</w:t>
            </w:r>
          </w:p>
        </w:tc>
        <w:tc>
          <w:tcPr>
            <w:tcW w:w="4308" w:type="pct"/>
          </w:tcPr>
          <w:p w14:paraId="4D250D74" w14:textId="70452CB1" w:rsidR="001C70FF" w:rsidRPr="00C14772" w:rsidRDefault="005C4557" w:rsidP="001C70FF">
            <w:pPr>
              <w:pStyle w:val="ONRTableTextStyle-Normal"/>
              <w:jc w:val="left"/>
              <w:rPr>
                <w:rFonts w:asciiTheme="majorHAnsi" w:eastAsiaTheme="minorHAnsi" w:hAnsiTheme="majorHAnsi" w:cstheme="majorHAnsi"/>
                <w:bCs/>
                <w:iCs w:val="0"/>
                <w:sz w:val="24"/>
                <w:szCs w:val="24"/>
                <w:lang w:bidi="he-IL"/>
              </w:rPr>
            </w:pPr>
            <w:r w:rsidRPr="00C14772">
              <w:rPr>
                <w:rFonts w:asciiTheme="majorHAnsi" w:hAnsiTheme="majorHAnsi" w:cstheme="majorHAnsi"/>
                <w:bCs/>
                <w:sz w:val="24"/>
                <w:szCs w:val="24"/>
              </w:rPr>
              <w:t>Safety classification and standards.</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Safety categorisation</w:t>
            </w:r>
          </w:p>
        </w:tc>
      </w:tr>
      <w:tr w:rsidR="001C70FF" w:rsidRPr="00C14772" w14:paraId="6E9509BF" w14:textId="77777777" w:rsidTr="00C14772">
        <w:tc>
          <w:tcPr>
            <w:tcW w:w="692" w:type="pct"/>
          </w:tcPr>
          <w:p w14:paraId="26CADBB1" w14:textId="2A83A663" w:rsidR="001C70FF" w:rsidRPr="00C14772" w:rsidRDefault="005C4557" w:rsidP="001C70FF">
            <w:pPr>
              <w:spacing w:before="60" w:after="60"/>
              <w:rPr>
                <w:rFonts w:asciiTheme="majorHAnsi" w:hAnsiTheme="majorHAnsi" w:cstheme="majorHAnsi"/>
                <w:bCs/>
                <w:szCs w:val="24"/>
              </w:rPr>
            </w:pPr>
            <w:r w:rsidRPr="00C14772">
              <w:rPr>
                <w:rFonts w:asciiTheme="majorHAnsi" w:hAnsiTheme="majorHAnsi" w:cstheme="majorHAnsi"/>
                <w:bCs/>
                <w:szCs w:val="24"/>
              </w:rPr>
              <w:t>ECS.2</w:t>
            </w:r>
          </w:p>
        </w:tc>
        <w:tc>
          <w:tcPr>
            <w:tcW w:w="4308" w:type="pct"/>
          </w:tcPr>
          <w:p w14:paraId="4F5AEF24" w14:textId="2CCB3045" w:rsidR="001C70FF" w:rsidRPr="00C14772" w:rsidRDefault="005C4557" w:rsidP="001C70FF">
            <w:pPr>
              <w:pStyle w:val="ONRTableTextStyle-Normal"/>
              <w:jc w:val="left"/>
              <w:rPr>
                <w:rFonts w:asciiTheme="majorHAnsi" w:eastAsiaTheme="minorHAnsi" w:hAnsiTheme="majorHAnsi" w:cstheme="majorHAnsi"/>
                <w:bCs/>
                <w:iCs w:val="0"/>
                <w:sz w:val="24"/>
                <w:szCs w:val="24"/>
                <w:lang w:bidi="he-IL"/>
              </w:rPr>
            </w:pPr>
            <w:r w:rsidRPr="00C14772">
              <w:rPr>
                <w:rFonts w:asciiTheme="majorHAnsi" w:hAnsiTheme="majorHAnsi" w:cstheme="majorHAnsi"/>
                <w:bCs/>
                <w:sz w:val="24"/>
                <w:szCs w:val="24"/>
              </w:rPr>
              <w:t>Safety classification and standards.</w:t>
            </w:r>
            <w:r w:rsidR="00C14772">
              <w:rPr>
                <w:rFonts w:asciiTheme="majorHAnsi" w:hAnsiTheme="majorHAnsi" w:cstheme="majorHAnsi"/>
                <w:bCs/>
                <w:sz w:val="24"/>
                <w:szCs w:val="24"/>
              </w:rPr>
              <w:t xml:space="preserve"> </w:t>
            </w:r>
            <w:r w:rsidRPr="00C14772">
              <w:rPr>
                <w:rFonts w:asciiTheme="majorHAnsi" w:hAnsiTheme="majorHAnsi" w:cstheme="majorHAnsi"/>
                <w:bCs/>
                <w:sz w:val="24"/>
                <w:szCs w:val="24"/>
              </w:rPr>
              <w:t>Safety classification of structures, systems and components</w:t>
            </w:r>
          </w:p>
        </w:tc>
      </w:tr>
      <w:tr w:rsidR="001C70FF" w:rsidRPr="00C14772" w14:paraId="4621FC90" w14:textId="77777777" w:rsidTr="00C14772">
        <w:tc>
          <w:tcPr>
            <w:tcW w:w="692" w:type="pct"/>
          </w:tcPr>
          <w:p w14:paraId="76B7ACA8" w14:textId="5F45D179" w:rsidR="001C70FF" w:rsidRPr="00C14772" w:rsidRDefault="005C4557" w:rsidP="00C14772">
            <w:pPr>
              <w:pStyle w:val="ONRTableTextStyle-Normal"/>
              <w:jc w:val="left"/>
              <w:rPr>
                <w:rFonts w:asciiTheme="majorHAnsi" w:hAnsiTheme="majorHAnsi" w:cstheme="majorHAnsi"/>
                <w:bCs/>
                <w:sz w:val="24"/>
                <w:szCs w:val="24"/>
              </w:rPr>
            </w:pPr>
            <w:r w:rsidRPr="00C14772">
              <w:rPr>
                <w:rFonts w:asciiTheme="majorHAnsi" w:hAnsiTheme="majorHAnsi" w:cstheme="majorHAnsi"/>
                <w:bCs/>
                <w:sz w:val="24"/>
                <w:szCs w:val="24"/>
              </w:rPr>
              <w:t>ECS.3</w:t>
            </w:r>
          </w:p>
        </w:tc>
        <w:tc>
          <w:tcPr>
            <w:tcW w:w="4308" w:type="pct"/>
          </w:tcPr>
          <w:p w14:paraId="7F67A496" w14:textId="13A0FA86" w:rsidR="001C70FF" w:rsidRPr="00C14772" w:rsidRDefault="005C4557" w:rsidP="001C70FF">
            <w:pPr>
              <w:spacing w:before="60" w:after="60"/>
              <w:rPr>
                <w:rFonts w:asciiTheme="majorHAnsi" w:hAnsiTheme="majorHAnsi" w:cstheme="majorHAnsi"/>
                <w:bCs/>
                <w:szCs w:val="24"/>
              </w:rPr>
            </w:pPr>
            <w:r w:rsidRPr="00C14772">
              <w:rPr>
                <w:rFonts w:asciiTheme="majorHAnsi" w:hAnsiTheme="majorHAnsi" w:cstheme="majorHAnsi"/>
                <w:bCs/>
                <w:szCs w:val="24"/>
              </w:rPr>
              <w:t>Safety classification and standards. Standards</w:t>
            </w:r>
          </w:p>
        </w:tc>
      </w:tr>
      <w:tr w:rsidR="00536866" w:rsidRPr="00C14772" w14:paraId="30C278ED" w14:textId="77777777" w:rsidTr="00C14772">
        <w:tc>
          <w:tcPr>
            <w:tcW w:w="692" w:type="pct"/>
          </w:tcPr>
          <w:p w14:paraId="57F0DF5D" w14:textId="2B4855A2" w:rsidR="00536866" w:rsidRPr="00C14772" w:rsidRDefault="00536866" w:rsidP="00C14772">
            <w:pPr>
              <w:pStyle w:val="ONRTableTextStyle-Normal"/>
              <w:jc w:val="left"/>
              <w:rPr>
                <w:rFonts w:asciiTheme="majorHAnsi" w:hAnsiTheme="majorHAnsi" w:cstheme="majorHAnsi"/>
                <w:bCs/>
                <w:sz w:val="24"/>
                <w:szCs w:val="24"/>
              </w:rPr>
            </w:pPr>
            <w:r>
              <w:rPr>
                <w:rFonts w:asciiTheme="majorHAnsi" w:hAnsiTheme="majorHAnsi" w:cstheme="majorHAnsi"/>
                <w:bCs/>
                <w:sz w:val="24"/>
                <w:szCs w:val="24"/>
              </w:rPr>
              <w:t>ELO.1</w:t>
            </w:r>
          </w:p>
        </w:tc>
        <w:tc>
          <w:tcPr>
            <w:tcW w:w="4308" w:type="pct"/>
          </w:tcPr>
          <w:p w14:paraId="4EB5D53E" w14:textId="6425F620" w:rsidR="00536866" w:rsidRPr="00C14772" w:rsidRDefault="00536866" w:rsidP="001C70FF">
            <w:pPr>
              <w:spacing w:before="60" w:after="60"/>
              <w:rPr>
                <w:rFonts w:asciiTheme="majorHAnsi" w:hAnsiTheme="majorHAnsi" w:cstheme="majorHAnsi"/>
                <w:bCs/>
                <w:szCs w:val="24"/>
              </w:rPr>
            </w:pPr>
            <w:r>
              <w:rPr>
                <w:rFonts w:asciiTheme="majorHAnsi" w:hAnsiTheme="majorHAnsi" w:cstheme="majorHAnsi"/>
                <w:bCs/>
                <w:szCs w:val="24"/>
              </w:rPr>
              <w:t>Access</w:t>
            </w:r>
          </w:p>
        </w:tc>
      </w:tr>
      <w:tr w:rsidR="00E03E64" w:rsidRPr="00C14772" w14:paraId="172E9121" w14:textId="77777777" w:rsidTr="00C14772">
        <w:tc>
          <w:tcPr>
            <w:tcW w:w="692" w:type="pct"/>
          </w:tcPr>
          <w:p w14:paraId="39AF80AD" w14:textId="3B6125E7" w:rsidR="00E03E64" w:rsidRPr="00C14772" w:rsidRDefault="00E03E64" w:rsidP="00C14772">
            <w:pPr>
              <w:pStyle w:val="ONRTableTextStyle-Normal"/>
              <w:jc w:val="left"/>
              <w:rPr>
                <w:rFonts w:asciiTheme="majorHAnsi" w:hAnsiTheme="majorHAnsi" w:cstheme="majorHAnsi"/>
                <w:bCs/>
                <w:sz w:val="24"/>
                <w:szCs w:val="24"/>
              </w:rPr>
            </w:pPr>
            <w:r>
              <w:rPr>
                <w:rFonts w:asciiTheme="majorHAnsi" w:hAnsiTheme="majorHAnsi" w:cstheme="majorHAnsi"/>
                <w:bCs/>
                <w:sz w:val="24"/>
                <w:szCs w:val="24"/>
              </w:rPr>
              <w:t>ELO.</w:t>
            </w:r>
            <w:r w:rsidR="00F100AE">
              <w:rPr>
                <w:rFonts w:asciiTheme="majorHAnsi" w:hAnsiTheme="majorHAnsi" w:cstheme="majorHAnsi"/>
                <w:bCs/>
                <w:sz w:val="24"/>
                <w:szCs w:val="24"/>
              </w:rPr>
              <w:t>4</w:t>
            </w:r>
          </w:p>
        </w:tc>
        <w:tc>
          <w:tcPr>
            <w:tcW w:w="4308" w:type="pct"/>
          </w:tcPr>
          <w:p w14:paraId="1CE84F15" w14:textId="783FD54B" w:rsidR="00E03E64" w:rsidRPr="00C14772" w:rsidRDefault="00880CD5" w:rsidP="00880CD5">
            <w:pPr>
              <w:spacing w:before="60" w:after="60"/>
              <w:rPr>
                <w:rFonts w:asciiTheme="majorHAnsi" w:hAnsiTheme="majorHAnsi" w:cstheme="majorHAnsi"/>
                <w:bCs/>
                <w:szCs w:val="24"/>
              </w:rPr>
            </w:pPr>
            <w:r w:rsidRPr="00880CD5">
              <w:rPr>
                <w:rFonts w:asciiTheme="majorHAnsi" w:hAnsiTheme="majorHAnsi" w:cstheme="majorHAnsi"/>
                <w:bCs/>
                <w:szCs w:val="24"/>
              </w:rPr>
              <w:t>Minimisation of the effects of</w:t>
            </w:r>
            <w:r>
              <w:rPr>
                <w:rFonts w:asciiTheme="majorHAnsi" w:hAnsiTheme="majorHAnsi" w:cstheme="majorHAnsi"/>
                <w:bCs/>
                <w:szCs w:val="24"/>
              </w:rPr>
              <w:t xml:space="preserve"> </w:t>
            </w:r>
            <w:r w:rsidRPr="00880CD5">
              <w:rPr>
                <w:rFonts w:asciiTheme="majorHAnsi" w:hAnsiTheme="majorHAnsi" w:cstheme="majorHAnsi"/>
                <w:bCs/>
                <w:szCs w:val="24"/>
              </w:rPr>
              <w:t>incidents</w:t>
            </w:r>
          </w:p>
        </w:tc>
      </w:tr>
    </w:tbl>
    <w:p w14:paraId="5952CBF8" w14:textId="2014FE04" w:rsidR="000D6ABC" w:rsidRPr="004421AB" w:rsidRDefault="000D6ABC" w:rsidP="00AC1DEB"/>
    <w:sectPr w:rsidR="000D6ABC"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DAD96" w14:textId="77777777" w:rsidR="005A1A67" w:rsidRDefault="005A1A67" w:rsidP="007D199A">
      <w:pPr>
        <w:spacing w:after="0"/>
      </w:pPr>
      <w:r>
        <w:separator/>
      </w:r>
    </w:p>
    <w:p w14:paraId="2D893892" w14:textId="77777777" w:rsidR="005A1A67" w:rsidRDefault="005A1A67"/>
  </w:endnote>
  <w:endnote w:type="continuationSeparator" w:id="0">
    <w:p w14:paraId="75ADF135" w14:textId="77777777" w:rsidR="005A1A67" w:rsidRDefault="005A1A67" w:rsidP="007D199A">
      <w:pPr>
        <w:spacing w:after="0"/>
      </w:pPr>
      <w:r>
        <w:continuationSeparator/>
      </w:r>
    </w:p>
    <w:p w14:paraId="2D0B84AD" w14:textId="77777777" w:rsidR="005A1A67" w:rsidRDefault="005A1A67"/>
  </w:endnote>
  <w:endnote w:type="continuationNotice" w:id="1">
    <w:p w14:paraId="135C4C68" w14:textId="77777777" w:rsidR="005A1A67" w:rsidRDefault="005A1A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A821" w14:textId="7DA86395" w:rsidR="001E3EBB" w:rsidRPr="007B3B9D" w:rsidRDefault="001E3EBB" w:rsidP="001E3EBB">
    <w:pPr>
      <w:pStyle w:val="Footer"/>
      <w:rPr>
        <w:lang w:val="pt-PT"/>
      </w:rPr>
    </w:pPr>
    <w:r w:rsidRPr="007B3B9D">
      <w:rPr>
        <w:lang w:val="pt-PT"/>
      </w:rPr>
      <w:t xml:space="preserve">Page | </w:t>
    </w:r>
    <w:r>
      <w:fldChar w:fldCharType="begin"/>
    </w:r>
    <w:r w:rsidRPr="007B3B9D">
      <w:rPr>
        <w:lang w:val="pt-PT"/>
      </w:rPr>
      <w:instrText xml:space="preserve"> PAGE   \* MERGEFORMAT </w:instrText>
    </w:r>
    <w:r>
      <w:fldChar w:fldCharType="separate"/>
    </w:r>
    <w: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14FFA" w14:textId="6F36255B" w:rsidR="001E3EBB" w:rsidRPr="007B3B9D" w:rsidRDefault="001E3EBB" w:rsidP="001E3EBB">
    <w:pPr>
      <w:pStyle w:val="Footer"/>
      <w:rPr>
        <w:lang w:val="pt-PT"/>
      </w:rPr>
    </w:pPr>
    <w:r w:rsidRPr="007B3B9D">
      <w:rPr>
        <w:lang w:val="pt-PT"/>
      </w:rPr>
      <w:t xml:space="preserve">Page | </w:t>
    </w:r>
    <w:r>
      <w:fldChar w:fldCharType="begin"/>
    </w:r>
    <w:r w:rsidRPr="007B3B9D">
      <w:rPr>
        <w:lang w:val="pt-PT"/>
      </w:rP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4F3CE" w14:textId="77777777" w:rsidR="005A1A67" w:rsidRPr="005E0344" w:rsidRDefault="005A1A67" w:rsidP="005E0344">
      <w:pPr>
        <w:spacing w:after="120"/>
        <w:rPr>
          <w:color w:val="000000" w:themeColor="text2"/>
        </w:rPr>
      </w:pPr>
      <w:r w:rsidRPr="005E0344">
        <w:rPr>
          <w:color w:val="000000" w:themeColor="text2"/>
        </w:rPr>
        <w:separator/>
      </w:r>
    </w:p>
  </w:footnote>
  <w:footnote w:type="continuationSeparator" w:id="0">
    <w:p w14:paraId="37E3FCF7" w14:textId="77777777" w:rsidR="005A1A67" w:rsidRPr="005E0344" w:rsidRDefault="005A1A67" w:rsidP="0090581D">
      <w:pPr>
        <w:spacing w:after="120"/>
        <w:rPr>
          <w:color w:val="000000" w:themeColor="text2"/>
        </w:rPr>
      </w:pPr>
      <w:r w:rsidRPr="005E0344">
        <w:rPr>
          <w:color w:val="000000" w:themeColor="text2"/>
        </w:rPr>
        <w:continuationSeparator/>
      </w:r>
    </w:p>
    <w:p w14:paraId="406C6962" w14:textId="77777777" w:rsidR="005A1A67" w:rsidRDefault="005A1A67"/>
  </w:footnote>
  <w:footnote w:type="continuationNotice" w:id="1">
    <w:p w14:paraId="7F23A1B6" w14:textId="77777777" w:rsidR="005A1A67" w:rsidRDefault="005A1A67">
      <w:pPr>
        <w:spacing w:after="0"/>
      </w:pPr>
    </w:p>
    <w:p w14:paraId="14FFC7E5" w14:textId="77777777" w:rsidR="005A1A67" w:rsidRDefault="005A1A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66308A0" w:rsidR="00177666" w:rsidRPr="00DF385E" w:rsidRDefault="00FA312D" w:rsidP="00FA312D">
    <w:pPr>
      <w:pStyle w:val="Header"/>
    </w:pPr>
    <w:r w:rsidRPr="00FA312D">
      <w:t xml:space="preserve">Report Title: Generic Design Assessment of the Rolls-Royce SMR - Step 2 assessment of </w:t>
    </w:r>
    <w:r>
      <w:t xml:space="preserve">Structural Integrity </w:t>
    </w:r>
    <w:r w:rsidRPr="00FA312D">
      <w:t>| Issue No.:</w:t>
    </w:r>
    <w: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04E12"/>
    <w:multiLevelType w:val="multilevel"/>
    <w:tmpl w:val="F1CA941C"/>
    <w:lvl w:ilvl="0">
      <w:start w:val="1"/>
      <w:numFmt w:val="decimal"/>
      <w:pStyle w:val="TSNumberedParagraph1"/>
      <w:lvlText w:val="%1."/>
      <w:lvlJc w:val="left"/>
      <w:pPr>
        <w:tabs>
          <w:tab w:val="num" w:pos="-31396"/>
        </w:tabs>
        <w:ind w:left="1004" w:hanging="720"/>
      </w:pPr>
      <w:rPr>
        <w:rFonts w:hint="default"/>
        <w:i w:val="0"/>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CC4502E"/>
    <w:multiLevelType w:val="hybridMultilevel"/>
    <w:tmpl w:val="755E3A86"/>
    <w:lvl w:ilvl="0" w:tplc="0B344126">
      <w:start w:val="1"/>
      <w:numFmt w:val="decimal"/>
      <w:pStyle w:val="Numberedparagraph"/>
      <w:lvlText w:val="%1."/>
      <w:lvlJc w:val="left"/>
      <w:pPr>
        <w:ind w:left="1080" w:hanging="720"/>
      </w:pPr>
      <w:rPr>
        <w:rFonts w:hint="default"/>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706A39"/>
    <w:multiLevelType w:val="multilevel"/>
    <w:tmpl w:val="B4D0FD34"/>
    <w:lvl w:ilvl="0">
      <w:start w:val="1"/>
      <w:numFmt w:val="decimal"/>
      <w:pStyle w:val="F9-Paragraph"/>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306D14A2"/>
    <w:multiLevelType w:val="multilevel"/>
    <w:tmpl w:val="649E647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47535"/>
    <w:multiLevelType w:val="multilevel"/>
    <w:tmpl w:val="589E2618"/>
    <w:lvl w:ilvl="0">
      <w:start w:val="1"/>
      <w:numFmt w:val="decimal"/>
      <w:pStyle w:val="F9-Paragraph0"/>
      <w:lvlText w:val="%1."/>
      <w:lvlJc w:val="left"/>
      <w:pPr>
        <w:ind w:left="50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E7F2150"/>
    <w:multiLevelType w:val="hybridMultilevel"/>
    <w:tmpl w:val="DC483ED0"/>
    <w:lvl w:ilvl="0" w:tplc="F6B0469E">
      <w:start w:val="1"/>
      <w:numFmt w:val="bullet"/>
      <w:pStyle w:val="BulletLevel1"/>
      <w:lvlText w:val=""/>
      <w:lvlJc w:val="left"/>
      <w:pPr>
        <w:ind w:left="132" w:hanging="360"/>
      </w:pPr>
      <w:rPr>
        <w:rFonts w:ascii="Wingdings" w:hAnsi="Wingdings" w:hint="default"/>
        <w:color w:val="006D68"/>
      </w:rPr>
    </w:lvl>
    <w:lvl w:ilvl="1" w:tplc="CE588D54">
      <w:start w:val="1"/>
      <w:numFmt w:val="bullet"/>
      <w:pStyle w:val="BulletLevel2"/>
      <w:lvlText w:val="o"/>
      <w:lvlJc w:val="left"/>
      <w:pPr>
        <w:ind w:left="852" w:hanging="360"/>
      </w:pPr>
      <w:rPr>
        <w:rFonts w:ascii="Courier New" w:hAnsi="Courier New" w:cs="Courier New" w:hint="default"/>
      </w:rPr>
    </w:lvl>
    <w:lvl w:ilvl="2" w:tplc="08090005">
      <w:start w:val="1"/>
      <w:numFmt w:val="bullet"/>
      <w:lvlText w:val=""/>
      <w:lvlJc w:val="left"/>
      <w:pPr>
        <w:ind w:left="1572" w:hanging="360"/>
      </w:pPr>
      <w:rPr>
        <w:rFonts w:ascii="Wingdings" w:hAnsi="Wingdings" w:hint="default"/>
      </w:rPr>
    </w:lvl>
    <w:lvl w:ilvl="3" w:tplc="26C82AD8">
      <w:start w:val="1"/>
      <w:numFmt w:val="bullet"/>
      <w:lvlText w:val="-"/>
      <w:lvlJc w:val="left"/>
      <w:pPr>
        <w:ind w:left="2292" w:hanging="360"/>
      </w:pPr>
      <w:rPr>
        <w:rFonts w:ascii="Arial" w:eastAsia="Times New Roman" w:hAnsi="Arial" w:cs="Arial" w:hint="default"/>
      </w:rPr>
    </w:lvl>
    <w:lvl w:ilvl="4" w:tplc="08090003" w:tentative="1">
      <w:start w:val="1"/>
      <w:numFmt w:val="bullet"/>
      <w:lvlText w:val="o"/>
      <w:lvlJc w:val="left"/>
      <w:pPr>
        <w:ind w:left="3012" w:hanging="360"/>
      </w:pPr>
      <w:rPr>
        <w:rFonts w:ascii="Courier New" w:hAnsi="Courier New" w:cs="Courier New" w:hint="default"/>
      </w:rPr>
    </w:lvl>
    <w:lvl w:ilvl="5" w:tplc="08090005" w:tentative="1">
      <w:start w:val="1"/>
      <w:numFmt w:val="bullet"/>
      <w:lvlText w:val=""/>
      <w:lvlJc w:val="left"/>
      <w:pPr>
        <w:ind w:left="3732" w:hanging="360"/>
      </w:pPr>
      <w:rPr>
        <w:rFonts w:ascii="Wingdings" w:hAnsi="Wingdings" w:hint="default"/>
      </w:rPr>
    </w:lvl>
    <w:lvl w:ilvl="6" w:tplc="08090001" w:tentative="1">
      <w:start w:val="1"/>
      <w:numFmt w:val="bullet"/>
      <w:lvlText w:val=""/>
      <w:lvlJc w:val="left"/>
      <w:pPr>
        <w:ind w:left="4452" w:hanging="360"/>
      </w:pPr>
      <w:rPr>
        <w:rFonts w:ascii="Symbol" w:hAnsi="Symbol" w:hint="default"/>
      </w:rPr>
    </w:lvl>
    <w:lvl w:ilvl="7" w:tplc="08090003" w:tentative="1">
      <w:start w:val="1"/>
      <w:numFmt w:val="bullet"/>
      <w:lvlText w:val="o"/>
      <w:lvlJc w:val="left"/>
      <w:pPr>
        <w:ind w:left="5172" w:hanging="360"/>
      </w:pPr>
      <w:rPr>
        <w:rFonts w:ascii="Courier New" w:hAnsi="Courier New" w:cs="Courier New" w:hint="default"/>
      </w:rPr>
    </w:lvl>
    <w:lvl w:ilvl="8" w:tplc="08090005" w:tentative="1">
      <w:start w:val="1"/>
      <w:numFmt w:val="bullet"/>
      <w:lvlText w:val=""/>
      <w:lvlJc w:val="left"/>
      <w:pPr>
        <w:ind w:left="5892" w:hanging="360"/>
      </w:pPr>
      <w:rPr>
        <w:rFonts w:ascii="Wingdings" w:hAnsi="Wingdings" w:hint="default"/>
      </w:rPr>
    </w:lvl>
  </w:abstractNum>
  <w:num w:numId="1" w16cid:durableId="1614943677">
    <w:abstractNumId w:val="5"/>
  </w:num>
  <w:num w:numId="2" w16cid:durableId="1844468965">
    <w:abstractNumId w:val="4"/>
  </w:num>
  <w:num w:numId="3" w16cid:durableId="1521316726">
    <w:abstractNumId w:val="3"/>
  </w:num>
  <w:num w:numId="4" w16cid:durableId="126319480">
    <w:abstractNumId w:val="1"/>
  </w:num>
  <w:num w:numId="5" w16cid:durableId="1836142672">
    <w:abstractNumId w:val="7"/>
  </w:num>
  <w:num w:numId="6" w16cid:durableId="65227430">
    <w:abstractNumId w:val="8"/>
  </w:num>
  <w:num w:numId="7" w16cid:durableId="84345783">
    <w:abstractNumId w:val="0"/>
  </w:num>
  <w:num w:numId="8" w16cid:durableId="1291128117">
    <w:abstractNumId w:val="2"/>
  </w:num>
  <w:num w:numId="9" w16cid:durableId="1408112722">
    <w:abstractNumId w:val="6"/>
  </w:num>
  <w:num w:numId="10" w16cid:durableId="792556742">
    <w:abstractNumId w:val="1"/>
  </w:num>
  <w:num w:numId="11" w16cid:durableId="988826670">
    <w:abstractNumId w:val="3"/>
  </w:num>
  <w:num w:numId="12" w16cid:durableId="1857843679">
    <w:abstractNumId w:val="1"/>
  </w:num>
  <w:num w:numId="13" w16cid:durableId="687366305">
    <w:abstractNumId w:val="1"/>
  </w:num>
  <w:num w:numId="14" w16cid:durableId="250554599">
    <w:abstractNumId w:val="1"/>
  </w:num>
  <w:num w:numId="15" w16cid:durableId="1231767959">
    <w:abstractNumId w:val="1"/>
  </w:num>
  <w:num w:numId="16" w16cid:durableId="323551598">
    <w:abstractNumId w:val="1"/>
  </w:num>
  <w:num w:numId="17" w16cid:durableId="1021709688">
    <w:abstractNumId w:val="5"/>
  </w:num>
  <w:num w:numId="18" w16cid:durableId="242496418">
    <w:abstractNumId w:val="5"/>
  </w:num>
  <w:num w:numId="19" w16cid:durableId="992180332">
    <w:abstractNumId w:val="5"/>
  </w:num>
  <w:num w:numId="20" w16cid:durableId="67188546">
    <w:abstractNumId w:val="1"/>
  </w:num>
  <w:num w:numId="21" w16cid:durableId="1789202751">
    <w:abstractNumId w:val="1"/>
  </w:num>
  <w:num w:numId="22" w16cid:durableId="1123618409">
    <w:abstractNumId w:val="3"/>
  </w:num>
  <w:num w:numId="23" w16cid:durableId="122382202">
    <w:abstractNumId w:val="3"/>
  </w:num>
  <w:num w:numId="24" w16cid:durableId="1345480603">
    <w:abstractNumId w:val="3"/>
  </w:num>
  <w:num w:numId="25" w16cid:durableId="1822695820">
    <w:abstractNumId w:val="3"/>
  </w:num>
  <w:num w:numId="26" w16cid:durableId="1102188739">
    <w:abstractNumId w:val="3"/>
  </w:num>
  <w:num w:numId="27" w16cid:durableId="1016424926">
    <w:abstractNumId w:val="3"/>
  </w:num>
  <w:num w:numId="28" w16cid:durableId="2064406140">
    <w:abstractNumId w:val="3"/>
  </w:num>
  <w:num w:numId="29" w16cid:durableId="1101409980">
    <w:abstractNumId w:val="3"/>
  </w:num>
  <w:num w:numId="30" w16cid:durableId="198209050">
    <w:abstractNumId w:val="3"/>
  </w:num>
  <w:num w:numId="31" w16cid:durableId="664011249">
    <w:abstractNumId w:val="3"/>
  </w:num>
  <w:num w:numId="32" w16cid:durableId="706641238">
    <w:abstractNumId w:val="3"/>
  </w:num>
  <w:num w:numId="33" w16cid:durableId="1976180935">
    <w:abstractNumId w:val="3"/>
  </w:num>
  <w:num w:numId="34" w16cid:durableId="1127089330">
    <w:abstractNumId w:val="3"/>
  </w:num>
  <w:num w:numId="35" w16cid:durableId="1485665318">
    <w:abstractNumId w:val="3"/>
  </w:num>
  <w:num w:numId="36" w16cid:durableId="791168625">
    <w:abstractNumId w:val="3"/>
  </w:num>
  <w:num w:numId="37" w16cid:durableId="1513908094">
    <w:abstractNumId w:val="3"/>
  </w:num>
  <w:num w:numId="38" w16cid:durableId="149082706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C3"/>
    <w:rsid w:val="0000055D"/>
    <w:rsid w:val="000005F1"/>
    <w:rsid w:val="0000092C"/>
    <w:rsid w:val="00000A2C"/>
    <w:rsid w:val="00000A93"/>
    <w:rsid w:val="00000C6B"/>
    <w:rsid w:val="00000DED"/>
    <w:rsid w:val="00000E3A"/>
    <w:rsid w:val="00000EB1"/>
    <w:rsid w:val="00000F9E"/>
    <w:rsid w:val="00001060"/>
    <w:rsid w:val="00001255"/>
    <w:rsid w:val="000014EE"/>
    <w:rsid w:val="0000191D"/>
    <w:rsid w:val="000019EF"/>
    <w:rsid w:val="00001A1A"/>
    <w:rsid w:val="00001A88"/>
    <w:rsid w:val="00001B26"/>
    <w:rsid w:val="00001DEC"/>
    <w:rsid w:val="00001E57"/>
    <w:rsid w:val="00002083"/>
    <w:rsid w:val="00002183"/>
    <w:rsid w:val="000021CA"/>
    <w:rsid w:val="0000229C"/>
    <w:rsid w:val="00002389"/>
    <w:rsid w:val="0000244D"/>
    <w:rsid w:val="00002831"/>
    <w:rsid w:val="000028A0"/>
    <w:rsid w:val="00002A2E"/>
    <w:rsid w:val="00002D3D"/>
    <w:rsid w:val="00002EBD"/>
    <w:rsid w:val="00002F03"/>
    <w:rsid w:val="000032C3"/>
    <w:rsid w:val="00003302"/>
    <w:rsid w:val="000033B5"/>
    <w:rsid w:val="000033DB"/>
    <w:rsid w:val="00003560"/>
    <w:rsid w:val="00003913"/>
    <w:rsid w:val="00003A5A"/>
    <w:rsid w:val="00003E43"/>
    <w:rsid w:val="00004054"/>
    <w:rsid w:val="000043CD"/>
    <w:rsid w:val="00004547"/>
    <w:rsid w:val="00004A30"/>
    <w:rsid w:val="00004BE8"/>
    <w:rsid w:val="00004C16"/>
    <w:rsid w:val="00004E1A"/>
    <w:rsid w:val="00004E7A"/>
    <w:rsid w:val="00005040"/>
    <w:rsid w:val="00005355"/>
    <w:rsid w:val="000053FA"/>
    <w:rsid w:val="00005751"/>
    <w:rsid w:val="00005763"/>
    <w:rsid w:val="00005AFA"/>
    <w:rsid w:val="00005BF7"/>
    <w:rsid w:val="00005C42"/>
    <w:rsid w:val="00005CB0"/>
    <w:rsid w:val="000063F6"/>
    <w:rsid w:val="000065BE"/>
    <w:rsid w:val="0000675B"/>
    <w:rsid w:val="00006AE5"/>
    <w:rsid w:val="00006C1F"/>
    <w:rsid w:val="00006D54"/>
    <w:rsid w:val="00006F96"/>
    <w:rsid w:val="000071C9"/>
    <w:rsid w:val="0000738B"/>
    <w:rsid w:val="000074B3"/>
    <w:rsid w:val="000075AB"/>
    <w:rsid w:val="00007620"/>
    <w:rsid w:val="00007673"/>
    <w:rsid w:val="0000786B"/>
    <w:rsid w:val="00007CED"/>
    <w:rsid w:val="00010514"/>
    <w:rsid w:val="000106EB"/>
    <w:rsid w:val="00010AE2"/>
    <w:rsid w:val="00010C5F"/>
    <w:rsid w:val="00010D8E"/>
    <w:rsid w:val="00011177"/>
    <w:rsid w:val="0001125F"/>
    <w:rsid w:val="0001131D"/>
    <w:rsid w:val="000114B6"/>
    <w:rsid w:val="0001178E"/>
    <w:rsid w:val="000117C9"/>
    <w:rsid w:val="00011BE8"/>
    <w:rsid w:val="00011D5E"/>
    <w:rsid w:val="00011FAD"/>
    <w:rsid w:val="000123BE"/>
    <w:rsid w:val="000124A1"/>
    <w:rsid w:val="00012514"/>
    <w:rsid w:val="0001253A"/>
    <w:rsid w:val="00012D74"/>
    <w:rsid w:val="00013075"/>
    <w:rsid w:val="000131E8"/>
    <w:rsid w:val="00013940"/>
    <w:rsid w:val="00014030"/>
    <w:rsid w:val="00014593"/>
    <w:rsid w:val="00014814"/>
    <w:rsid w:val="00014A88"/>
    <w:rsid w:val="00014C4F"/>
    <w:rsid w:val="00014E74"/>
    <w:rsid w:val="00014EE4"/>
    <w:rsid w:val="00014FC7"/>
    <w:rsid w:val="00014FFA"/>
    <w:rsid w:val="0001509A"/>
    <w:rsid w:val="000150EE"/>
    <w:rsid w:val="00015256"/>
    <w:rsid w:val="00015784"/>
    <w:rsid w:val="0001588C"/>
    <w:rsid w:val="00015A94"/>
    <w:rsid w:val="00015CAC"/>
    <w:rsid w:val="000162F6"/>
    <w:rsid w:val="000164F1"/>
    <w:rsid w:val="00016936"/>
    <w:rsid w:val="00016D29"/>
    <w:rsid w:val="00016E55"/>
    <w:rsid w:val="00016FC0"/>
    <w:rsid w:val="000172BE"/>
    <w:rsid w:val="00017731"/>
    <w:rsid w:val="000177E0"/>
    <w:rsid w:val="0001790F"/>
    <w:rsid w:val="00017A4E"/>
    <w:rsid w:val="00017CE7"/>
    <w:rsid w:val="00017E4C"/>
    <w:rsid w:val="00020034"/>
    <w:rsid w:val="000201DB"/>
    <w:rsid w:val="0002034C"/>
    <w:rsid w:val="0002088F"/>
    <w:rsid w:val="000209D7"/>
    <w:rsid w:val="00020A53"/>
    <w:rsid w:val="00021424"/>
    <w:rsid w:val="00022073"/>
    <w:rsid w:val="0002223C"/>
    <w:rsid w:val="000222D9"/>
    <w:rsid w:val="00022653"/>
    <w:rsid w:val="00022A44"/>
    <w:rsid w:val="00022A46"/>
    <w:rsid w:val="00022A72"/>
    <w:rsid w:val="00022D3B"/>
    <w:rsid w:val="00022E11"/>
    <w:rsid w:val="00022FF0"/>
    <w:rsid w:val="00023535"/>
    <w:rsid w:val="0002368C"/>
    <w:rsid w:val="0002378C"/>
    <w:rsid w:val="000238A4"/>
    <w:rsid w:val="00024162"/>
    <w:rsid w:val="000241AF"/>
    <w:rsid w:val="000242E4"/>
    <w:rsid w:val="00024522"/>
    <w:rsid w:val="000246A7"/>
    <w:rsid w:val="00024A6B"/>
    <w:rsid w:val="00024B2E"/>
    <w:rsid w:val="00024B98"/>
    <w:rsid w:val="00024CE2"/>
    <w:rsid w:val="0002501A"/>
    <w:rsid w:val="000251CB"/>
    <w:rsid w:val="000251FC"/>
    <w:rsid w:val="00025305"/>
    <w:rsid w:val="00025363"/>
    <w:rsid w:val="0002539A"/>
    <w:rsid w:val="000256CA"/>
    <w:rsid w:val="000258CB"/>
    <w:rsid w:val="000258DB"/>
    <w:rsid w:val="000258F7"/>
    <w:rsid w:val="00025EA7"/>
    <w:rsid w:val="000266E3"/>
    <w:rsid w:val="00026B93"/>
    <w:rsid w:val="00026D2D"/>
    <w:rsid w:val="00026D63"/>
    <w:rsid w:val="00026D88"/>
    <w:rsid w:val="00027044"/>
    <w:rsid w:val="0002705F"/>
    <w:rsid w:val="000277E7"/>
    <w:rsid w:val="00027AC0"/>
    <w:rsid w:val="00027B3E"/>
    <w:rsid w:val="00027F26"/>
    <w:rsid w:val="00027F4F"/>
    <w:rsid w:val="00027F8E"/>
    <w:rsid w:val="00027FA4"/>
    <w:rsid w:val="00030430"/>
    <w:rsid w:val="0003043B"/>
    <w:rsid w:val="000305C2"/>
    <w:rsid w:val="0003078E"/>
    <w:rsid w:val="0003091D"/>
    <w:rsid w:val="00030AAF"/>
    <w:rsid w:val="00030B54"/>
    <w:rsid w:val="00030BA4"/>
    <w:rsid w:val="00030D4F"/>
    <w:rsid w:val="00030D9C"/>
    <w:rsid w:val="00030F63"/>
    <w:rsid w:val="00031259"/>
    <w:rsid w:val="0003126E"/>
    <w:rsid w:val="000313DD"/>
    <w:rsid w:val="00031639"/>
    <w:rsid w:val="00031B89"/>
    <w:rsid w:val="00031BE6"/>
    <w:rsid w:val="000320E3"/>
    <w:rsid w:val="000322F4"/>
    <w:rsid w:val="00032895"/>
    <w:rsid w:val="00032CAB"/>
    <w:rsid w:val="00032E5C"/>
    <w:rsid w:val="000332F3"/>
    <w:rsid w:val="00033382"/>
    <w:rsid w:val="00033458"/>
    <w:rsid w:val="000334AE"/>
    <w:rsid w:val="000334F0"/>
    <w:rsid w:val="00033714"/>
    <w:rsid w:val="000338AA"/>
    <w:rsid w:val="00033C19"/>
    <w:rsid w:val="00033C21"/>
    <w:rsid w:val="00033E16"/>
    <w:rsid w:val="00034079"/>
    <w:rsid w:val="00034491"/>
    <w:rsid w:val="0003459E"/>
    <w:rsid w:val="000345B9"/>
    <w:rsid w:val="00034A47"/>
    <w:rsid w:val="000351BA"/>
    <w:rsid w:val="00035238"/>
    <w:rsid w:val="00035286"/>
    <w:rsid w:val="00035667"/>
    <w:rsid w:val="00035786"/>
    <w:rsid w:val="00035B57"/>
    <w:rsid w:val="00035C39"/>
    <w:rsid w:val="000363DB"/>
    <w:rsid w:val="000368F4"/>
    <w:rsid w:val="0003693D"/>
    <w:rsid w:val="00036B71"/>
    <w:rsid w:val="00036DB2"/>
    <w:rsid w:val="00036DD2"/>
    <w:rsid w:val="00036FD7"/>
    <w:rsid w:val="00037019"/>
    <w:rsid w:val="0003721B"/>
    <w:rsid w:val="00037269"/>
    <w:rsid w:val="000374AE"/>
    <w:rsid w:val="00037594"/>
    <w:rsid w:val="00037A29"/>
    <w:rsid w:val="00040015"/>
    <w:rsid w:val="00040209"/>
    <w:rsid w:val="0004025D"/>
    <w:rsid w:val="000402E8"/>
    <w:rsid w:val="00040320"/>
    <w:rsid w:val="00040368"/>
    <w:rsid w:val="00040684"/>
    <w:rsid w:val="00040A45"/>
    <w:rsid w:val="00040EC6"/>
    <w:rsid w:val="00041062"/>
    <w:rsid w:val="00041353"/>
    <w:rsid w:val="000413BE"/>
    <w:rsid w:val="000413D0"/>
    <w:rsid w:val="000417F4"/>
    <w:rsid w:val="000418BB"/>
    <w:rsid w:val="00041A91"/>
    <w:rsid w:val="00041BB3"/>
    <w:rsid w:val="00041C89"/>
    <w:rsid w:val="00041CA3"/>
    <w:rsid w:val="00041D13"/>
    <w:rsid w:val="00041D3E"/>
    <w:rsid w:val="00042064"/>
    <w:rsid w:val="000423D3"/>
    <w:rsid w:val="000424D3"/>
    <w:rsid w:val="00042632"/>
    <w:rsid w:val="000427BD"/>
    <w:rsid w:val="00042BC3"/>
    <w:rsid w:val="00042C3E"/>
    <w:rsid w:val="00042FDC"/>
    <w:rsid w:val="000433FD"/>
    <w:rsid w:val="00043560"/>
    <w:rsid w:val="000439A5"/>
    <w:rsid w:val="00043EBF"/>
    <w:rsid w:val="0004403B"/>
    <w:rsid w:val="0004440F"/>
    <w:rsid w:val="000449D0"/>
    <w:rsid w:val="00044A14"/>
    <w:rsid w:val="00044B4B"/>
    <w:rsid w:val="00044B68"/>
    <w:rsid w:val="00045010"/>
    <w:rsid w:val="00045280"/>
    <w:rsid w:val="000454BC"/>
    <w:rsid w:val="00045553"/>
    <w:rsid w:val="000455E6"/>
    <w:rsid w:val="00046370"/>
    <w:rsid w:val="00046625"/>
    <w:rsid w:val="00046BF2"/>
    <w:rsid w:val="00046BF9"/>
    <w:rsid w:val="00046F41"/>
    <w:rsid w:val="00046F56"/>
    <w:rsid w:val="00047253"/>
    <w:rsid w:val="00047290"/>
    <w:rsid w:val="000472C7"/>
    <w:rsid w:val="00047A8D"/>
    <w:rsid w:val="00047B6C"/>
    <w:rsid w:val="00050040"/>
    <w:rsid w:val="000501DB"/>
    <w:rsid w:val="00050278"/>
    <w:rsid w:val="0005089B"/>
    <w:rsid w:val="000508CC"/>
    <w:rsid w:val="00050B5B"/>
    <w:rsid w:val="00050C32"/>
    <w:rsid w:val="00050E72"/>
    <w:rsid w:val="00050ED2"/>
    <w:rsid w:val="00050F6D"/>
    <w:rsid w:val="00050FDA"/>
    <w:rsid w:val="0005109B"/>
    <w:rsid w:val="0005125A"/>
    <w:rsid w:val="000514A4"/>
    <w:rsid w:val="000515A3"/>
    <w:rsid w:val="00051937"/>
    <w:rsid w:val="00051962"/>
    <w:rsid w:val="000519BB"/>
    <w:rsid w:val="000519EE"/>
    <w:rsid w:val="00051A28"/>
    <w:rsid w:val="00051AE7"/>
    <w:rsid w:val="00051B4B"/>
    <w:rsid w:val="00051BD4"/>
    <w:rsid w:val="00051C2C"/>
    <w:rsid w:val="00051C7B"/>
    <w:rsid w:val="00051D3C"/>
    <w:rsid w:val="00051F9C"/>
    <w:rsid w:val="00051FC4"/>
    <w:rsid w:val="000522C5"/>
    <w:rsid w:val="00052456"/>
    <w:rsid w:val="00052515"/>
    <w:rsid w:val="00052675"/>
    <w:rsid w:val="00052819"/>
    <w:rsid w:val="00052AE1"/>
    <w:rsid w:val="00052B10"/>
    <w:rsid w:val="00052B4A"/>
    <w:rsid w:val="00052C8A"/>
    <w:rsid w:val="000531C1"/>
    <w:rsid w:val="00053C96"/>
    <w:rsid w:val="00053D19"/>
    <w:rsid w:val="00053E2F"/>
    <w:rsid w:val="00054515"/>
    <w:rsid w:val="0005452B"/>
    <w:rsid w:val="0005485A"/>
    <w:rsid w:val="000548C8"/>
    <w:rsid w:val="00054A2E"/>
    <w:rsid w:val="00054C89"/>
    <w:rsid w:val="00054D70"/>
    <w:rsid w:val="00054D86"/>
    <w:rsid w:val="00054DA6"/>
    <w:rsid w:val="0005520A"/>
    <w:rsid w:val="00055210"/>
    <w:rsid w:val="00055480"/>
    <w:rsid w:val="0005586C"/>
    <w:rsid w:val="00055D42"/>
    <w:rsid w:val="00056038"/>
    <w:rsid w:val="000560AB"/>
    <w:rsid w:val="000563D9"/>
    <w:rsid w:val="00056487"/>
    <w:rsid w:val="00056595"/>
    <w:rsid w:val="0005669C"/>
    <w:rsid w:val="000567F7"/>
    <w:rsid w:val="0005698E"/>
    <w:rsid w:val="00056A76"/>
    <w:rsid w:val="00056D17"/>
    <w:rsid w:val="00056D79"/>
    <w:rsid w:val="000570C7"/>
    <w:rsid w:val="0005739B"/>
    <w:rsid w:val="0005745E"/>
    <w:rsid w:val="000575E5"/>
    <w:rsid w:val="00057714"/>
    <w:rsid w:val="00057738"/>
    <w:rsid w:val="00057D65"/>
    <w:rsid w:val="00057FF3"/>
    <w:rsid w:val="000602C4"/>
    <w:rsid w:val="00060535"/>
    <w:rsid w:val="00060923"/>
    <w:rsid w:val="00060BE2"/>
    <w:rsid w:val="00060C5B"/>
    <w:rsid w:val="00060EC2"/>
    <w:rsid w:val="00060FFB"/>
    <w:rsid w:val="0006109F"/>
    <w:rsid w:val="0006119E"/>
    <w:rsid w:val="00061532"/>
    <w:rsid w:val="00061571"/>
    <w:rsid w:val="0006178C"/>
    <w:rsid w:val="00061828"/>
    <w:rsid w:val="00061A1A"/>
    <w:rsid w:val="00061B4E"/>
    <w:rsid w:val="00061C57"/>
    <w:rsid w:val="00061D7C"/>
    <w:rsid w:val="000623F2"/>
    <w:rsid w:val="00062477"/>
    <w:rsid w:val="000628D9"/>
    <w:rsid w:val="00062E00"/>
    <w:rsid w:val="00063352"/>
    <w:rsid w:val="000633BB"/>
    <w:rsid w:val="00063702"/>
    <w:rsid w:val="00063809"/>
    <w:rsid w:val="00063D21"/>
    <w:rsid w:val="00063F13"/>
    <w:rsid w:val="00063F7C"/>
    <w:rsid w:val="00064657"/>
    <w:rsid w:val="000646CF"/>
    <w:rsid w:val="000647A8"/>
    <w:rsid w:val="0006487C"/>
    <w:rsid w:val="000649CE"/>
    <w:rsid w:val="00064A0E"/>
    <w:rsid w:val="00064B06"/>
    <w:rsid w:val="00064BCB"/>
    <w:rsid w:val="00064C00"/>
    <w:rsid w:val="00064F84"/>
    <w:rsid w:val="0006512D"/>
    <w:rsid w:val="00065144"/>
    <w:rsid w:val="0006542D"/>
    <w:rsid w:val="0006550A"/>
    <w:rsid w:val="0006566D"/>
    <w:rsid w:val="00065995"/>
    <w:rsid w:val="00065AD4"/>
    <w:rsid w:val="00065B07"/>
    <w:rsid w:val="00065B58"/>
    <w:rsid w:val="00065C6F"/>
    <w:rsid w:val="00065D05"/>
    <w:rsid w:val="00065E9A"/>
    <w:rsid w:val="0006603E"/>
    <w:rsid w:val="000660A5"/>
    <w:rsid w:val="00066188"/>
    <w:rsid w:val="00066238"/>
    <w:rsid w:val="0006637E"/>
    <w:rsid w:val="0006638E"/>
    <w:rsid w:val="0006646A"/>
    <w:rsid w:val="000664F7"/>
    <w:rsid w:val="00066753"/>
    <w:rsid w:val="0006698D"/>
    <w:rsid w:val="00066D3B"/>
    <w:rsid w:val="00066D7E"/>
    <w:rsid w:val="00067004"/>
    <w:rsid w:val="00067106"/>
    <w:rsid w:val="0006716D"/>
    <w:rsid w:val="000673DC"/>
    <w:rsid w:val="000676F3"/>
    <w:rsid w:val="000678A4"/>
    <w:rsid w:val="00067945"/>
    <w:rsid w:val="00067B68"/>
    <w:rsid w:val="00067C41"/>
    <w:rsid w:val="00070041"/>
    <w:rsid w:val="000701E8"/>
    <w:rsid w:val="000702AB"/>
    <w:rsid w:val="00070507"/>
    <w:rsid w:val="00070DE5"/>
    <w:rsid w:val="00070F74"/>
    <w:rsid w:val="00071335"/>
    <w:rsid w:val="0007183A"/>
    <w:rsid w:val="00071871"/>
    <w:rsid w:val="00071912"/>
    <w:rsid w:val="00071985"/>
    <w:rsid w:val="00071B6B"/>
    <w:rsid w:val="00071E8D"/>
    <w:rsid w:val="000725F2"/>
    <w:rsid w:val="000726D5"/>
    <w:rsid w:val="000728CF"/>
    <w:rsid w:val="0007298A"/>
    <w:rsid w:val="00072B2B"/>
    <w:rsid w:val="00072E12"/>
    <w:rsid w:val="00072E6E"/>
    <w:rsid w:val="000731C1"/>
    <w:rsid w:val="0007332D"/>
    <w:rsid w:val="000733BF"/>
    <w:rsid w:val="000734CD"/>
    <w:rsid w:val="00073A98"/>
    <w:rsid w:val="00073B4F"/>
    <w:rsid w:val="00073E54"/>
    <w:rsid w:val="0007416D"/>
    <w:rsid w:val="000742CF"/>
    <w:rsid w:val="0007431C"/>
    <w:rsid w:val="0007433E"/>
    <w:rsid w:val="00074545"/>
    <w:rsid w:val="000745BA"/>
    <w:rsid w:val="00074737"/>
    <w:rsid w:val="00074D6F"/>
    <w:rsid w:val="00074FED"/>
    <w:rsid w:val="0007515A"/>
    <w:rsid w:val="000753A8"/>
    <w:rsid w:val="00075570"/>
    <w:rsid w:val="00075605"/>
    <w:rsid w:val="000756F6"/>
    <w:rsid w:val="00075802"/>
    <w:rsid w:val="00075898"/>
    <w:rsid w:val="00075974"/>
    <w:rsid w:val="00075C66"/>
    <w:rsid w:val="00075EC2"/>
    <w:rsid w:val="000762F0"/>
    <w:rsid w:val="00076389"/>
    <w:rsid w:val="000763A8"/>
    <w:rsid w:val="0007647E"/>
    <w:rsid w:val="000765B2"/>
    <w:rsid w:val="00076608"/>
    <w:rsid w:val="0007671D"/>
    <w:rsid w:val="000768B9"/>
    <w:rsid w:val="00076987"/>
    <w:rsid w:val="0007767C"/>
    <w:rsid w:val="00077768"/>
    <w:rsid w:val="000777BB"/>
    <w:rsid w:val="000777FD"/>
    <w:rsid w:val="00077972"/>
    <w:rsid w:val="00077A9B"/>
    <w:rsid w:val="00077AEC"/>
    <w:rsid w:val="00077D83"/>
    <w:rsid w:val="00077FD3"/>
    <w:rsid w:val="00080359"/>
    <w:rsid w:val="00080392"/>
    <w:rsid w:val="000803F8"/>
    <w:rsid w:val="0008053D"/>
    <w:rsid w:val="000806B4"/>
    <w:rsid w:val="0008081F"/>
    <w:rsid w:val="00080D8D"/>
    <w:rsid w:val="00080DA9"/>
    <w:rsid w:val="00080EEA"/>
    <w:rsid w:val="00081006"/>
    <w:rsid w:val="000812AC"/>
    <w:rsid w:val="00081779"/>
    <w:rsid w:val="000817D4"/>
    <w:rsid w:val="00081A74"/>
    <w:rsid w:val="00081E42"/>
    <w:rsid w:val="00082129"/>
    <w:rsid w:val="000822F1"/>
    <w:rsid w:val="00082342"/>
    <w:rsid w:val="000825B1"/>
    <w:rsid w:val="0008260D"/>
    <w:rsid w:val="00082685"/>
    <w:rsid w:val="00082695"/>
    <w:rsid w:val="0008282C"/>
    <w:rsid w:val="00082879"/>
    <w:rsid w:val="00082C24"/>
    <w:rsid w:val="00082CED"/>
    <w:rsid w:val="00082E2B"/>
    <w:rsid w:val="00083768"/>
    <w:rsid w:val="0008381C"/>
    <w:rsid w:val="00083A36"/>
    <w:rsid w:val="00083A6E"/>
    <w:rsid w:val="00083A78"/>
    <w:rsid w:val="00083A87"/>
    <w:rsid w:val="00083B64"/>
    <w:rsid w:val="00083EAF"/>
    <w:rsid w:val="00083EC9"/>
    <w:rsid w:val="00083ECF"/>
    <w:rsid w:val="0008451F"/>
    <w:rsid w:val="000845B4"/>
    <w:rsid w:val="000846CE"/>
    <w:rsid w:val="0008487C"/>
    <w:rsid w:val="00084A42"/>
    <w:rsid w:val="00084ABE"/>
    <w:rsid w:val="00084B75"/>
    <w:rsid w:val="000851FB"/>
    <w:rsid w:val="000856FD"/>
    <w:rsid w:val="00085760"/>
    <w:rsid w:val="00085A21"/>
    <w:rsid w:val="00085A44"/>
    <w:rsid w:val="00085A4D"/>
    <w:rsid w:val="00085A9A"/>
    <w:rsid w:val="00085B66"/>
    <w:rsid w:val="00085BB7"/>
    <w:rsid w:val="00085CBA"/>
    <w:rsid w:val="00085EC6"/>
    <w:rsid w:val="00086325"/>
    <w:rsid w:val="00086474"/>
    <w:rsid w:val="00086583"/>
    <w:rsid w:val="00086813"/>
    <w:rsid w:val="00086DE9"/>
    <w:rsid w:val="000872A5"/>
    <w:rsid w:val="00087465"/>
    <w:rsid w:val="0008798B"/>
    <w:rsid w:val="000879CD"/>
    <w:rsid w:val="00087B8E"/>
    <w:rsid w:val="000900CE"/>
    <w:rsid w:val="000902B2"/>
    <w:rsid w:val="000902F9"/>
    <w:rsid w:val="00090464"/>
    <w:rsid w:val="00090494"/>
    <w:rsid w:val="000905B4"/>
    <w:rsid w:val="00090A2F"/>
    <w:rsid w:val="00090AFE"/>
    <w:rsid w:val="00090C87"/>
    <w:rsid w:val="00090D3A"/>
    <w:rsid w:val="00090DA0"/>
    <w:rsid w:val="00091305"/>
    <w:rsid w:val="000915E6"/>
    <w:rsid w:val="00091B83"/>
    <w:rsid w:val="00091EEA"/>
    <w:rsid w:val="00091FB2"/>
    <w:rsid w:val="000927A8"/>
    <w:rsid w:val="000928F3"/>
    <w:rsid w:val="00092D4C"/>
    <w:rsid w:val="00092E02"/>
    <w:rsid w:val="00093491"/>
    <w:rsid w:val="00093712"/>
    <w:rsid w:val="0009385C"/>
    <w:rsid w:val="0009396F"/>
    <w:rsid w:val="000939A1"/>
    <w:rsid w:val="000939AE"/>
    <w:rsid w:val="00093A9E"/>
    <w:rsid w:val="00093AB8"/>
    <w:rsid w:val="00093BC6"/>
    <w:rsid w:val="00094390"/>
    <w:rsid w:val="0009442C"/>
    <w:rsid w:val="00094436"/>
    <w:rsid w:val="00094505"/>
    <w:rsid w:val="000945EE"/>
    <w:rsid w:val="00094773"/>
    <w:rsid w:val="00094878"/>
    <w:rsid w:val="00094944"/>
    <w:rsid w:val="0009497A"/>
    <w:rsid w:val="00094B8C"/>
    <w:rsid w:val="00094CA2"/>
    <w:rsid w:val="000956FD"/>
    <w:rsid w:val="00095767"/>
    <w:rsid w:val="00095973"/>
    <w:rsid w:val="00095A3B"/>
    <w:rsid w:val="0009656A"/>
    <w:rsid w:val="00096750"/>
    <w:rsid w:val="0009676F"/>
    <w:rsid w:val="00096860"/>
    <w:rsid w:val="0009693E"/>
    <w:rsid w:val="000969A1"/>
    <w:rsid w:val="00096A57"/>
    <w:rsid w:val="00096B2A"/>
    <w:rsid w:val="00096BFE"/>
    <w:rsid w:val="00096CEA"/>
    <w:rsid w:val="00096F0C"/>
    <w:rsid w:val="00096F81"/>
    <w:rsid w:val="000971DF"/>
    <w:rsid w:val="00097315"/>
    <w:rsid w:val="00097462"/>
    <w:rsid w:val="0009799D"/>
    <w:rsid w:val="00097BC3"/>
    <w:rsid w:val="00097E75"/>
    <w:rsid w:val="000A075D"/>
    <w:rsid w:val="000A09B3"/>
    <w:rsid w:val="000A0DF1"/>
    <w:rsid w:val="000A0E36"/>
    <w:rsid w:val="000A0EDC"/>
    <w:rsid w:val="000A0FED"/>
    <w:rsid w:val="000A105C"/>
    <w:rsid w:val="000A106A"/>
    <w:rsid w:val="000A11F2"/>
    <w:rsid w:val="000A1B54"/>
    <w:rsid w:val="000A1C27"/>
    <w:rsid w:val="000A1E6E"/>
    <w:rsid w:val="000A214D"/>
    <w:rsid w:val="000A21A6"/>
    <w:rsid w:val="000A21AE"/>
    <w:rsid w:val="000A24B3"/>
    <w:rsid w:val="000A26C9"/>
    <w:rsid w:val="000A27C9"/>
    <w:rsid w:val="000A2D82"/>
    <w:rsid w:val="000A2E39"/>
    <w:rsid w:val="000A2F72"/>
    <w:rsid w:val="000A30E9"/>
    <w:rsid w:val="000A3997"/>
    <w:rsid w:val="000A3A00"/>
    <w:rsid w:val="000A3A53"/>
    <w:rsid w:val="000A411F"/>
    <w:rsid w:val="000A4226"/>
    <w:rsid w:val="000A42C3"/>
    <w:rsid w:val="000A448D"/>
    <w:rsid w:val="000A45F6"/>
    <w:rsid w:val="000A46A9"/>
    <w:rsid w:val="000A4A79"/>
    <w:rsid w:val="000A4CFF"/>
    <w:rsid w:val="000A4E74"/>
    <w:rsid w:val="000A4E84"/>
    <w:rsid w:val="000A4F87"/>
    <w:rsid w:val="000A52BE"/>
    <w:rsid w:val="000A5713"/>
    <w:rsid w:val="000A58D5"/>
    <w:rsid w:val="000A5DCF"/>
    <w:rsid w:val="000A5ED6"/>
    <w:rsid w:val="000A6230"/>
    <w:rsid w:val="000A644F"/>
    <w:rsid w:val="000A6467"/>
    <w:rsid w:val="000A67E8"/>
    <w:rsid w:val="000A6A36"/>
    <w:rsid w:val="000A6C4E"/>
    <w:rsid w:val="000A6DF3"/>
    <w:rsid w:val="000A6EE9"/>
    <w:rsid w:val="000A76E2"/>
    <w:rsid w:val="000A7A77"/>
    <w:rsid w:val="000A7DE0"/>
    <w:rsid w:val="000A7FF5"/>
    <w:rsid w:val="000B078D"/>
    <w:rsid w:val="000B08AB"/>
    <w:rsid w:val="000B0A8C"/>
    <w:rsid w:val="000B1094"/>
    <w:rsid w:val="000B14D4"/>
    <w:rsid w:val="000B1958"/>
    <w:rsid w:val="000B1B3F"/>
    <w:rsid w:val="000B1BE2"/>
    <w:rsid w:val="000B1C2A"/>
    <w:rsid w:val="000B1EBB"/>
    <w:rsid w:val="000B20EB"/>
    <w:rsid w:val="000B223E"/>
    <w:rsid w:val="000B2505"/>
    <w:rsid w:val="000B26AE"/>
    <w:rsid w:val="000B2752"/>
    <w:rsid w:val="000B2A22"/>
    <w:rsid w:val="000B2B0B"/>
    <w:rsid w:val="000B2B84"/>
    <w:rsid w:val="000B2F23"/>
    <w:rsid w:val="000B3035"/>
    <w:rsid w:val="000B32B3"/>
    <w:rsid w:val="000B332D"/>
    <w:rsid w:val="000B3405"/>
    <w:rsid w:val="000B3459"/>
    <w:rsid w:val="000B354B"/>
    <w:rsid w:val="000B3835"/>
    <w:rsid w:val="000B38B9"/>
    <w:rsid w:val="000B39B2"/>
    <w:rsid w:val="000B39B8"/>
    <w:rsid w:val="000B3D56"/>
    <w:rsid w:val="000B3E28"/>
    <w:rsid w:val="000B3E81"/>
    <w:rsid w:val="000B3F05"/>
    <w:rsid w:val="000B42EB"/>
    <w:rsid w:val="000B4348"/>
    <w:rsid w:val="000B499C"/>
    <w:rsid w:val="000B4B81"/>
    <w:rsid w:val="000B4C63"/>
    <w:rsid w:val="000B4EC4"/>
    <w:rsid w:val="000B4FAB"/>
    <w:rsid w:val="000B5099"/>
    <w:rsid w:val="000B51BB"/>
    <w:rsid w:val="000B531F"/>
    <w:rsid w:val="000B53FC"/>
    <w:rsid w:val="000B5500"/>
    <w:rsid w:val="000B56C2"/>
    <w:rsid w:val="000B58CC"/>
    <w:rsid w:val="000B58E5"/>
    <w:rsid w:val="000B5A79"/>
    <w:rsid w:val="000B5AC9"/>
    <w:rsid w:val="000B5D4B"/>
    <w:rsid w:val="000B5FA7"/>
    <w:rsid w:val="000B6CBC"/>
    <w:rsid w:val="000B6F9A"/>
    <w:rsid w:val="000B7063"/>
    <w:rsid w:val="000B7121"/>
    <w:rsid w:val="000B734B"/>
    <w:rsid w:val="000B793A"/>
    <w:rsid w:val="000B7E39"/>
    <w:rsid w:val="000B7E68"/>
    <w:rsid w:val="000B7EC7"/>
    <w:rsid w:val="000C006E"/>
    <w:rsid w:val="000C00CC"/>
    <w:rsid w:val="000C01C8"/>
    <w:rsid w:val="000C0442"/>
    <w:rsid w:val="000C08A7"/>
    <w:rsid w:val="000C0934"/>
    <w:rsid w:val="000C095A"/>
    <w:rsid w:val="000C0ADF"/>
    <w:rsid w:val="000C0EE0"/>
    <w:rsid w:val="000C0F64"/>
    <w:rsid w:val="000C11A5"/>
    <w:rsid w:val="000C126D"/>
    <w:rsid w:val="000C127D"/>
    <w:rsid w:val="000C142F"/>
    <w:rsid w:val="000C1455"/>
    <w:rsid w:val="000C1744"/>
    <w:rsid w:val="000C185A"/>
    <w:rsid w:val="000C1861"/>
    <w:rsid w:val="000C20EF"/>
    <w:rsid w:val="000C2104"/>
    <w:rsid w:val="000C232E"/>
    <w:rsid w:val="000C26D0"/>
    <w:rsid w:val="000C27D9"/>
    <w:rsid w:val="000C2DDC"/>
    <w:rsid w:val="000C2ED1"/>
    <w:rsid w:val="000C3596"/>
    <w:rsid w:val="000C3C70"/>
    <w:rsid w:val="000C3D13"/>
    <w:rsid w:val="000C3E25"/>
    <w:rsid w:val="000C3E3B"/>
    <w:rsid w:val="000C4111"/>
    <w:rsid w:val="000C486F"/>
    <w:rsid w:val="000C4937"/>
    <w:rsid w:val="000C4A9E"/>
    <w:rsid w:val="000C4FC2"/>
    <w:rsid w:val="000C501A"/>
    <w:rsid w:val="000C505C"/>
    <w:rsid w:val="000C50A1"/>
    <w:rsid w:val="000C5473"/>
    <w:rsid w:val="000C560E"/>
    <w:rsid w:val="000C569B"/>
    <w:rsid w:val="000C5982"/>
    <w:rsid w:val="000C5ACB"/>
    <w:rsid w:val="000C5C33"/>
    <w:rsid w:val="000C5D3F"/>
    <w:rsid w:val="000C5F0F"/>
    <w:rsid w:val="000C5F5C"/>
    <w:rsid w:val="000C60BC"/>
    <w:rsid w:val="000C60C7"/>
    <w:rsid w:val="000C6241"/>
    <w:rsid w:val="000C63AF"/>
    <w:rsid w:val="000C6507"/>
    <w:rsid w:val="000C68E1"/>
    <w:rsid w:val="000C6A6E"/>
    <w:rsid w:val="000C6A95"/>
    <w:rsid w:val="000C6B83"/>
    <w:rsid w:val="000C71B5"/>
    <w:rsid w:val="000C723F"/>
    <w:rsid w:val="000C75A9"/>
    <w:rsid w:val="000C7833"/>
    <w:rsid w:val="000C792C"/>
    <w:rsid w:val="000C7A42"/>
    <w:rsid w:val="000C7C36"/>
    <w:rsid w:val="000C7D02"/>
    <w:rsid w:val="000D0032"/>
    <w:rsid w:val="000D010D"/>
    <w:rsid w:val="000D0192"/>
    <w:rsid w:val="000D0364"/>
    <w:rsid w:val="000D068A"/>
    <w:rsid w:val="000D07AE"/>
    <w:rsid w:val="000D07B6"/>
    <w:rsid w:val="000D07FF"/>
    <w:rsid w:val="000D08F4"/>
    <w:rsid w:val="000D0927"/>
    <w:rsid w:val="000D0BFC"/>
    <w:rsid w:val="000D0C27"/>
    <w:rsid w:val="000D0C9D"/>
    <w:rsid w:val="000D0CCB"/>
    <w:rsid w:val="000D0CF4"/>
    <w:rsid w:val="000D121A"/>
    <w:rsid w:val="000D1592"/>
    <w:rsid w:val="000D190B"/>
    <w:rsid w:val="000D19B7"/>
    <w:rsid w:val="000D1C77"/>
    <w:rsid w:val="000D1E83"/>
    <w:rsid w:val="000D21C1"/>
    <w:rsid w:val="000D22D5"/>
    <w:rsid w:val="000D2377"/>
    <w:rsid w:val="000D273A"/>
    <w:rsid w:val="000D29EA"/>
    <w:rsid w:val="000D2FD4"/>
    <w:rsid w:val="000D341E"/>
    <w:rsid w:val="000D355C"/>
    <w:rsid w:val="000D3567"/>
    <w:rsid w:val="000D35C3"/>
    <w:rsid w:val="000D399B"/>
    <w:rsid w:val="000D3DE6"/>
    <w:rsid w:val="000D3FD3"/>
    <w:rsid w:val="000D4053"/>
    <w:rsid w:val="000D434B"/>
    <w:rsid w:val="000D46C2"/>
    <w:rsid w:val="000D47D0"/>
    <w:rsid w:val="000D51F6"/>
    <w:rsid w:val="000D5506"/>
    <w:rsid w:val="000D5640"/>
    <w:rsid w:val="000D5641"/>
    <w:rsid w:val="000D58C1"/>
    <w:rsid w:val="000D5A4E"/>
    <w:rsid w:val="000D5BFC"/>
    <w:rsid w:val="000D5D5C"/>
    <w:rsid w:val="000D5E61"/>
    <w:rsid w:val="000D5EAA"/>
    <w:rsid w:val="000D5F05"/>
    <w:rsid w:val="000D620C"/>
    <w:rsid w:val="000D63E5"/>
    <w:rsid w:val="000D642E"/>
    <w:rsid w:val="000D6489"/>
    <w:rsid w:val="000D67AF"/>
    <w:rsid w:val="000D6862"/>
    <w:rsid w:val="000D6ABC"/>
    <w:rsid w:val="000D6C0B"/>
    <w:rsid w:val="000D6CE1"/>
    <w:rsid w:val="000D6DCF"/>
    <w:rsid w:val="000D6F92"/>
    <w:rsid w:val="000D7259"/>
    <w:rsid w:val="000D7551"/>
    <w:rsid w:val="000D757D"/>
    <w:rsid w:val="000D7DE8"/>
    <w:rsid w:val="000D7F41"/>
    <w:rsid w:val="000D7FD1"/>
    <w:rsid w:val="000E000A"/>
    <w:rsid w:val="000E015B"/>
    <w:rsid w:val="000E0928"/>
    <w:rsid w:val="000E0AD7"/>
    <w:rsid w:val="000E0D2E"/>
    <w:rsid w:val="000E0D73"/>
    <w:rsid w:val="000E0E15"/>
    <w:rsid w:val="000E0F21"/>
    <w:rsid w:val="000E0F53"/>
    <w:rsid w:val="000E101B"/>
    <w:rsid w:val="000E1565"/>
    <w:rsid w:val="000E15D3"/>
    <w:rsid w:val="000E19D6"/>
    <w:rsid w:val="000E19DC"/>
    <w:rsid w:val="000E1D8D"/>
    <w:rsid w:val="000E1E54"/>
    <w:rsid w:val="000E1E6C"/>
    <w:rsid w:val="000E1E9E"/>
    <w:rsid w:val="000E1FD7"/>
    <w:rsid w:val="000E2020"/>
    <w:rsid w:val="000E210E"/>
    <w:rsid w:val="000E2121"/>
    <w:rsid w:val="000E27F7"/>
    <w:rsid w:val="000E281C"/>
    <w:rsid w:val="000E2837"/>
    <w:rsid w:val="000E2A0B"/>
    <w:rsid w:val="000E2A8C"/>
    <w:rsid w:val="000E2FCA"/>
    <w:rsid w:val="000E31C6"/>
    <w:rsid w:val="000E3802"/>
    <w:rsid w:val="000E3EF8"/>
    <w:rsid w:val="000E4028"/>
    <w:rsid w:val="000E4155"/>
    <w:rsid w:val="000E44E7"/>
    <w:rsid w:val="000E45D8"/>
    <w:rsid w:val="000E47DF"/>
    <w:rsid w:val="000E488F"/>
    <w:rsid w:val="000E4953"/>
    <w:rsid w:val="000E4D5C"/>
    <w:rsid w:val="000E4E00"/>
    <w:rsid w:val="000E513F"/>
    <w:rsid w:val="000E5467"/>
    <w:rsid w:val="000E55E0"/>
    <w:rsid w:val="000E562B"/>
    <w:rsid w:val="000E59C6"/>
    <w:rsid w:val="000E5A28"/>
    <w:rsid w:val="000E5B89"/>
    <w:rsid w:val="000E6321"/>
    <w:rsid w:val="000E652C"/>
    <w:rsid w:val="000E67CF"/>
    <w:rsid w:val="000E68AA"/>
    <w:rsid w:val="000E69CE"/>
    <w:rsid w:val="000E7250"/>
    <w:rsid w:val="000E7508"/>
    <w:rsid w:val="000E78A5"/>
    <w:rsid w:val="000E7C61"/>
    <w:rsid w:val="000E7DD3"/>
    <w:rsid w:val="000E7EE5"/>
    <w:rsid w:val="000F0283"/>
    <w:rsid w:val="000F028A"/>
    <w:rsid w:val="000F03E9"/>
    <w:rsid w:val="000F0457"/>
    <w:rsid w:val="000F0654"/>
    <w:rsid w:val="000F0671"/>
    <w:rsid w:val="000F0B0F"/>
    <w:rsid w:val="000F0ED6"/>
    <w:rsid w:val="000F0F14"/>
    <w:rsid w:val="000F1070"/>
    <w:rsid w:val="000F1212"/>
    <w:rsid w:val="000F1756"/>
    <w:rsid w:val="000F1814"/>
    <w:rsid w:val="000F1841"/>
    <w:rsid w:val="000F1AE4"/>
    <w:rsid w:val="000F1B7B"/>
    <w:rsid w:val="000F1CB1"/>
    <w:rsid w:val="000F2027"/>
    <w:rsid w:val="000F20AC"/>
    <w:rsid w:val="000F2124"/>
    <w:rsid w:val="000F2321"/>
    <w:rsid w:val="000F24F7"/>
    <w:rsid w:val="000F26FD"/>
    <w:rsid w:val="000F2845"/>
    <w:rsid w:val="000F2C63"/>
    <w:rsid w:val="000F2ED4"/>
    <w:rsid w:val="000F33D5"/>
    <w:rsid w:val="000F3483"/>
    <w:rsid w:val="000F35FE"/>
    <w:rsid w:val="000F3756"/>
    <w:rsid w:val="000F3AA4"/>
    <w:rsid w:val="000F3BA4"/>
    <w:rsid w:val="000F3EB0"/>
    <w:rsid w:val="000F43DA"/>
    <w:rsid w:val="000F484E"/>
    <w:rsid w:val="000F4B6B"/>
    <w:rsid w:val="000F4C2F"/>
    <w:rsid w:val="000F4E7B"/>
    <w:rsid w:val="000F4F69"/>
    <w:rsid w:val="000F504D"/>
    <w:rsid w:val="000F522A"/>
    <w:rsid w:val="000F55AC"/>
    <w:rsid w:val="000F588B"/>
    <w:rsid w:val="000F61D0"/>
    <w:rsid w:val="000F6283"/>
    <w:rsid w:val="000F65E1"/>
    <w:rsid w:val="000F6CC5"/>
    <w:rsid w:val="000F6FF2"/>
    <w:rsid w:val="000F75D2"/>
    <w:rsid w:val="000F7615"/>
    <w:rsid w:val="000F776A"/>
    <w:rsid w:val="000F78ED"/>
    <w:rsid w:val="000F7CBC"/>
    <w:rsid w:val="000F7D08"/>
    <w:rsid w:val="000F7F95"/>
    <w:rsid w:val="001004F6"/>
    <w:rsid w:val="00100589"/>
    <w:rsid w:val="001006A0"/>
    <w:rsid w:val="00100772"/>
    <w:rsid w:val="00100827"/>
    <w:rsid w:val="00100CDD"/>
    <w:rsid w:val="001013C0"/>
    <w:rsid w:val="001015F9"/>
    <w:rsid w:val="00101898"/>
    <w:rsid w:val="001018E7"/>
    <w:rsid w:val="001020BB"/>
    <w:rsid w:val="00102356"/>
    <w:rsid w:val="00102615"/>
    <w:rsid w:val="0010265E"/>
    <w:rsid w:val="001028D2"/>
    <w:rsid w:val="001028E8"/>
    <w:rsid w:val="001029C3"/>
    <w:rsid w:val="00102B1E"/>
    <w:rsid w:val="00102E09"/>
    <w:rsid w:val="00102EC2"/>
    <w:rsid w:val="00102EDE"/>
    <w:rsid w:val="00102EDF"/>
    <w:rsid w:val="00102FAF"/>
    <w:rsid w:val="00103065"/>
    <w:rsid w:val="001030C9"/>
    <w:rsid w:val="00103185"/>
    <w:rsid w:val="0010319D"/>
    <w:rsid w:val="0010337B"/>
    <w:rsid w:val="00104034"/>
    <w:rsid w:val="001043D0"/>
    <w:rsid w:val="00104537"/>
    <w:rsid w:val="0010455D"/>
    <w:rsid w:val="001045DA"/>
    <w:rsid w:val="001046F2"/>
    <w:rsid w:val="00104803"/>
    <w:rsid w:val="001048F7"/>
    <w:rsid w:val="00104A00"/>
    <w:rsid w:val="00104A43"/>
    <w:rsid w:val="00104B20"/>
    <w:rsid w:val="00104B32"/>
    <w:rsid w:val="00104C08"/>
    <w:rsid w:val="00104C16"/>
    <w:rsid w:val="00105247"/>
    <w:rsid w:val="001052CE"/>
    <w:rsid w:val="00105388"/>
    <w:rsid w:val="00105448"/>
    <w:rsid w:val="00105539"/>
    <w:rsid w:val="00105563"/>
    <w:rsid w:val="0010596D"/>
    <w:rsid w:val="001059BA"/>
    <w:rsid w:val="0010602A"/>
    <w:rsid w:val="001061D7"/>
    <w:rsid w:val="0010625B"/>
    <w:rsid w:val="0010626F"/>
    <w:rsid w:val="0010639E"/>
    <w:rsid w:val="00106678"/>
    <w:rsid w:val="001068C6"/>
    <w:rsid w:val="001068CE"/>
    <w:rsid w:val="0010693A"/>
    <w:rsid w:val="00106951"/>
    <w:rsid w:val="00106B9B"/>
    <w:rsid w:val="00106C15"/>
    <w:rsid w:val="00106CA8"/>
    <w:rsid w:val="00106EE0"/>
    <w:rsid w:val="00107182"/>
    <w:rsid w:val="00107328"/>
    <w:rsid w:val="00107AA5"/>
    <w:rsid w:val="00107B42"/>
    <w:rsid w:val="00107DEE"/>
    <w:rsid w:val="001101F4"/>
    <w:rsid w:val="001101FE"/>
    <w:rsid w:val="00110212"/>
    <w:rsid w:val="00110279"/>
    <w:rsid w:val="00110957"/>
    <w:rsid w:val="001109B3"/>
    <w:rsid w:val="00110B8D"/>
    <w:rsid w:val="00110CC2"/>
    <w:rsid w:val="00110DCC"/>
    <w:rsid w:val="001110B1"/>
    <w:rsid w:val="001118FD"/>
    <w:rsid w:val="0011196E"/>
    <w:rsid w:val="00111C97"/>
    <w:rsid w:val="00111EDB"/>
    <w:rsid w:val="00112024"/>
    <w:rsid w:val="001121E4"/>
    <w:rsid w:val="0011279C"/>
    <w:rsid w:val="00112827"/>
    <w:rsid w:val="0011296C"/>
    <w:rsid w:val="00112A01"/>
    <w:rsid w:val="00112AC6"/>
    <w:rsid w:val="00112B61"/>
    <w:rsid w:val="00112BCE"/>
    <w:rsid w:val="00113132"/>
    <w:rsid w:val="00113177"/>
    <w:rsid w:val="0011319F"/>
    <w:rsid w:val="00113241"/>
    <w:rsid w:val="0011328F"/>
    <w:rsid w:val="001136AF"/>
    <w:rsid w:val="001136C2"/>
    <w:rsid w:val="001138AD"/>
    <w:rsid w:val="00113A24"/>
    <w:rsid w:val="00113ED4"/>
    <w:rsid w:val="0011403D"/>
    <w:rsid w:val="0011410E"/>
    <w:rsid w:val="00114296"/>
    <w:rsid w:val="00114302"/>
    <w:rsid w:val="0011456C"/>
    <w:rsid w:val="00114679"/>
    <w:rsid w:val="001147A7"/>
    <w:rsid w:val="00114A9E"/>
    <w:rsid w:val="00114B42"/>
    <w:rsid w:val="00114EB1"/>
    <w:rsid w:val="00114F3A"/>
    <w:rsid w:val="001151BE"/>
    <w:rsid w:val="0011559E"/>
    <w:rsid w:val="001155EB"/>
    <w:rsid w:val="00115D43"/>
    <w:rsid w:val="00115DC0"/>
    <w:rsid w:val="00115FD4"/>
    <w:rsid w:val="001161F4"/>
    <w:rsid w:val="0011620D"/>
    <w:rsid w:val="001162A7"/>
    <w:rsid w:val="00116619"/>
    <w:rsid w:val="001169D3"/>
    <w:rsid w:val="00116E0F"/>
    <w:rsid w:val="00116E3D"/>
    <w:rsid w:val="0011708C"/>
    <w:rsid w:val="00117348"/>
    <w:rsid w:val="001176F3"/>
    <w:rsid w:val="001177BC"/>
    <w:rsid w:val="001178C6"/>
    <w:rsid w:val="0012019B"/>
    <w:rsid w:val="00120255"/>
    <w:rsid w:val="00120383"/>
    <w:rsid w:val="001204DC"/>
    <w:rsid w:val="00120577"/>
    <w:rsid w:val="0012095A"/>
    <w:rsid w:val="00120963"/>
    <w:rsid w:val="00120B6C"/>
    <w:rsid w:val="00120BAA"/>
    <w:rsid w:val="00120C06"/>
    <w:rsid w:val="00120D2C"/>
    <w:rsid w:val="00120D88"/>
    <w:rsid w:val="00120E41"/>
    <w:rsid w:val="0012141C"/>
    <w:rsid w:val="00121653"/>
    <w:rsid w:val="001216E9"/>
    <w:rsid w:val="00121766"/>
    <w:rsid w:val="001218E4"/>
    <w:rsid w:val="00121DFA"/>
    <w:rsid w:val="00121E58"/>
    <w:rsid w:val="001222A3"/>
    <w:rsid w:val="00122375"/>
    <w:rsid w:val="0012247F"/>
    <w:rsid w:val="00122533"/>
    <w:rsid w:val="00122AA5"/>
    <w:rsid w:val="00122B1E"/>
    <w:rsid w:val="00122D33"/>
    <w:rsid w:val="00122FA6"/>
    <w:rsid w:val="00122FCC"/>
    <w:rsid w:val="00123050"/>
    <w:rsid w:val="00123089"/>
    <w:rsid w:val="001230BF"/>
    <w:rsid w:val="00123473"/>
    <w:rsid w:val="001234C1"/>
    <w:rsid w:val="001234EB"/>
    <w:rsid w:val="001234EE"/>
    <w:rsid w:val="0012354D"/>
    <w:rsid w:val="00123586"/>
    <w:rsid w:val="001235DA"/>
    <w:rsid w:val="00123607"/>
    <w:rsid w:val="001236B1"/>
    <w:rsid w:val="001238AD"/>
    <w:rsid w:val="001238E1"/>
    <w:rsid w:val="00123B15"/>
    <w:rsid w:val="00123B17"/>
    <w:rsid w:val="00123D86"/>
    <w:rsid w:val="00123ECF"/>
    <w:rsid w:val="00123FE0"/>
    <w:rsid w:val="00124018"/>
    <w:rsid w:val="00124223"/>
    <w:rsid w:val="001243ED"/>
    <w:rsid w:val="0012446D"/>
    <w:rsid w:val="00124900"/>
    <w:rsid w:val="00124A0A"/>
    <w:rsid w:val="00124A57"/>
    <w:rsid w:val="00124B92"/>
    <w:rsid w:val="00124C2B"/>
    <w:rsid w:val="00124F76"/>
    <w:rsid w:val="0012500D"/>
    <w:rsid w:val="00125186"/>
    <w:rsid w:val="00125443"/>
    <w:rsid w:val="001254EA"/>
    <w:rsid w:val="001256ED"/>
    <w:rsid w:val="00125B38"/>
    <w:rsid w:val="00125C7B"/>
    <w:rsid w:val="00125DC0"/>
    <w:rsid w:val="001260BD"/>
    <w:rsid w:val="001260F5"/>
    <w:rsid w:val="001260FF"/>
    <w:rsid w:val="00126221"/>
    <w:rsid w:val="001262BF"/>
    <w:rsid w:val="00126537"/>
    <w:rsid w:val="00126588"/>
    <w:rsid w:val="00126673"/>
    <w:rsid w:val="00126752"/>
    <w:rsid w:val="0012688C"/>
    <w:rsid w:val="00126B12"/>
    <w:rsid w:val="00126B15"/>
    <w:rsid w:val="00126F70"/>
    <w:rsid w:val="0012708E"/>
    <w:rsid w:val="001271F4"/>
    <w:rsid w:val="00127595"/>
    <w:rsid w:val="001275C6"/>
    <w:rsid w:val="001278D9"/>
    <w:rsid w:val="001279BC"/>
    <w:rsid w:val="00127B60"/>
    <w:rsid w:val="00127F21"/>
    <w:rsid w:val="00130004"/>
    <w:rsid w:val="00130047"/>
    <w:rsid w:val="001300A7"/>
    <w:rsid w:val="001300F6"/>
    <w:rsid w:val="001303B0"/>
    <w:rsid w:val="00130533"/>
    <w:rsid w:val="00130593"/>
    <w:rsid w:val="001305AA"/>
    <w:rsid w:val="00130945"/>
    <w:rsid w:val="0013098D"/>
    <w:rsid w:val="00130ADF"/>
    <w:rsid w:val="00130B30"/>
    <w:rsid w:val="00131171"/>
    <w:rsid w:val="001316B1"/>
    <w:rsid w:val="00131B64"/>
    <w:rsid w:val="00131D54"/>
    <w:rsid w:val="00131F78"/>
    <w:rsid w:val="0013224D"/>
    <w:rsid w:val="00132AB8"/>
    <w:rsid w:val="00132AFC"/>
    <w:rsid w:val="00132B40"/>
    <w:rsid w:val="00132B61"/>
    <w:rsid w:val="00132D95"/>
    <w:rsid w:val="00132E05"/>
    <w:rsid w:val="00132F4B"/>
    <w:rsid w:val="001330E6"/>
    <w:rsid w:val="001331ED"/>
    <w:rsid w:val="0013329B"/>
    <w:rsid w:val="00133377"/>
    <w:rsid w:val="001333ED"/>
    <w:rsid w:val="00133528"/>
    <w:rsid w:val="001335CD"/>
    <w:rsid w:val="00133606"/>
    <w:rsid w:val="001336D2"/>
    <w:rsid w:val="001336FA"/>
    <w:rsid w:val="00133881"/>
    <w:rsid w:val="001338DE"/>
    <w:rsid w:val="00133EEF"/>
    <w:rsid w:val="00134244"/>
    <w:rsid w:val="0013453C"/>
    <w:rsid w:val="00134774"/>
    <w:rsid w:val="001347FB"/>
    <w:rsid w:val="00134947"/>
    <w:rsid w:val="00134A25"/>
    <w:rsid w:val="00134A76"/>
    <w:rsid w:val="00134C9D"/>
    <w:rsid w:val="00134DC1"/>
    <w:rsid w:val="0013501F"/>
    <w:rsid w:val="00135230"/>
    <w:rsid w:val="001353D1"/>
    <w:rsid w:val="001356ED"/>
    <w:rsid w:val="0013571B"/>
    <w:rsid w:val="00135831"/>
    <w:rsid w:val="00135956"/>
    <w:rsid w:val="00135C66"/>
    <w:rsid w:val="00135CBE"/>
    <w:rsid w:val="00135E10"/>
    <w:rsid w:val="001362AF"/>
    <w:rsid w:val="0013640F"/>
    <w:rsid w:val="0013658E"/>
    <w:rsid w:val="001372E5"/>
    <w:rsid w:val="0013760E"/>
    <w:rsid w:val="00137719"/>
    <w:rsid w:val="0013783B"/>
    <w:rsid w:val="001378DB"/>
    <w:rsid w:val="001378E4"/>
    <w:rsid w:val="00137B1F"/>
    <w:rsid w:val="00140469"/>
    <w:rsid w:val="0014047D"/>
    <w:rsid w:val="0014064E"/>
    <w:rsid w:val="0014069C"/>
    <w:rsid w:val="0014085F"/>
    <w:rsid w:val="0014089E"/>
    <w:rsid w:val="001408F4"/>
    <w:rsid w:val="00140E1C"/>
    <w:rsid w:val="00140FEA"/>
    <w:rsid w:val="00141549"/>
    <w:rsid w:val="0014175F"/>
    <w:rsid w:val="001417A1"/>
    <w:rsid w:val="001417D1"/>
    <w:rsid w:val="00141968"/>
    <w:rsid w:val="00141A39"/>
    <w:rsid w:val="00141ADE"/>
    <w:rsid w:val="00141C47"/>
    <w:rsid w:val="00141DBC"/>
    <w:rsid w:val="001423E8"/>
    <w:rsid w:val="001425F7"/>
    <w:rsid w:val="00142AE7"/>
    <w:rsid w:val="00142D95"/>
    <w:rsid w:val="0014312F"/>
    <w:rsid w:val="00143576"/>
    <w:rsid w:val="00143A6D"/>
    <w:rsid w:val="00143B13"/>
    <w:rsid w:val="00143E92"/>
    <w:rsid w:val="00143F1C"/>
    <w:rsid w:val="00143FD1"/>
    <w:rsid w:val="0014406A"/>
    <w:rsid w:val="00144255"/>
    <w:rsid w:val="001444EC"/>
    <w:rsid w:val="00144586"/>
    <w:rsid w:val="0014488D"/>
    <w:rsid w:val="001449A7"/>
    <w:rsid w:val="00144E68"/>
    <w:rsid w:val="001451D5"/>
    <w:rsid w:val="0014535B"/>
    <w:rsid w:val="00145512"/>
    <w:rsid w:val="0014552F"/>
    <w:rsid w:val="001457C8"/>
    <w:rsid w:val="001458ED"/>
    <w:rsid w:val="00145E0F"/>
    <w:rsid w:val="001460D8"/>
    <w:rsid w:val="001461ED"/>
    <w:rsid w:val="0014649A"/>
    <w:rsid w:val="00146DB0"/>
    <w:rsid w:val="00146F4F"/>
    <w:rsid w:val="00147140"/>
    <w:rsid w:val="0014731E"/>
    <w:rsid w:val="0014777E"/>
    <w:rsid w:val="001477CE"/>
    <w:rsid w:val="00147905"/>
    <w:rsid w:val="00147994"/>
    <w:rsid w:val="00147A22"/>
    <w:rsid w:val="00147A26"/>
    <w:rsid w:val="00147AE4"/>
    <w:rsid w:val="00147B69"/>
    <w:rsid w:val="00147E6F"/>
    <w:rsid w:val="0015001B"/>
    <w:rsid w:val="00150033"/>
    <w:rsid w:val="00150162"/>
    <w:rsid w:val="00150352"/>
    <w:rsid w:val="00150458"/>
    <w:rsid w:val="001504E5"/>
    <w:rsid w:val="00150590"/>
    <w:rsid w:val="00150919"/>
    <w:rsid w:val="00150A8A"/>
    <w:rsid w:val="00150DD8"/>
    <w:rsid w:val="00150ED5"/>
    <w:rsid w:val="00150FE6"/>
    <w:rsid w:val="001512E9"/>
    <w:rsid w:val="00151383"/>
    <w:rsid w:val="001513E1"/>
    <w:rsid w:val="001513EC"/>
    <w:rsid w:val="001515F7"/>
    <w:rsid w:val="00151898"/>
    <w:rsid w:val="001518CF"/>
    <w:rsid w:val="00151E7B"/>
    <w:rsid w:val="00151FE8"/>
    <w:rsid w:val="00152087"/>
    <w:rsid w:val="00152106"/>
    <w:rsid w:val="00152461"/>
    <w:rsid w:val="00152D1B"/>
    <w:rsid w:val="00152E29"/>
    <w:rsid w:val="00153197"/>
    <w:rsid w:val="001531F7"/>
    <w:rsid w:val="001532FB"/>
    <w:rsid w:val="001536C6"/>
    <w:rsid w:val="00153718"/>
    <w:rsid w:val="00153F30"/>
    <w:rsid w:val="001541A9"/>
    <w:rsid w:val="00154812"/>
    <w:rsid w:val="00154E6A"/>
    <w:rsid w:val="00154FF3"/>
    <w:rsid w:val="001551E8"/>
    <w:rsid w:val="00155289"/>
    <w:rsid w:val="001559BF"/>
    <w:rsid w:val="00155A1D"/>
    <w:rsid w:val="00155B03"/>
    <w:rsid w:val="00155B9A"/>
    <w:rsid w:val="00155DB4"/>
    <w:rsid w:val="00155DD9"/>
    <w:rsid w:val="00155DE2"/>
    <w:rsid w:val="001561AC"/>
    <w:rsid w:val="001563CE"/>
    <w:rsid w:val="0015643C"/>
    <w:rsid w:val="0015671F"/>
    <w:rsid w:val="0015696C"/>
    <w:rsid w:val="00156B60"/>
    <w:rsid w:val="00156E93"/>
    <w:rsid w:val="001570B9"/>
    <w:rsid w:val="001570CA"/>
    <w:rsid w:val="001571E5"/>
    <w:rsid w:val="00157451"/>
    <w:rsid w:val="00157920"/>
    <w:rsid w:val="001579C2"/>
    <w:rsid w:val="00157BF6"/>
    <w:rsid w:val="00157DB2"/>
    <w:rsid w:val="001602CC"/>
    <w:rsid w:val="0016033D"/>
    <w:rsid w:val="001609A9"/>
    <w:rsid w:val="00160F07"/>
    <w:rsid w:val="00160FCA"/>
    <w:rsid w:val="00161319"/>
    <w:rsid w:val="00161676"/>
    <w:rsid w:val="00161B1D"/>
    <w:rsid w:val="00161C29"/>
    <w:rsid w:val="00161D9E"/>
    <w:rsid w:val="00161F04"/>
    <w:rsid w:val="00162091"/>
    <w:rsid w:val="00162398"/>
    <w:rsid w:val="0016264D"/>
    <w:rsid w:val="00162777"/>
    <w:rsid w:val="0016330D"/>
    <w:rsid w:val="001633CE"/>
    <w:rsid w:val="00163418"/>
    <w:rsid w:val="001634EE"/>
    <w:rsid w:val="00163609"/>
    <w:rsid w:val="0016388C"/>
    <w:rsid w:val="00163990"/>
    <w:rsid w:val="00163DBE"/>
    <w:rsid w:val="001641DB"/>
    <w:rsid w:val="001643CC"/>
    <w:rsid w:val="001643F6"/>
    <w:rsid w:val="00164C1C"/>
    <w:rsid w:val="00164F52"/>
    <w:rsid w:val="00165398"/>
    <w:rsid w:val="00165DAA"/>
    <w:rsid w:val="00165E02"/>
    <w:rsid w:val="001663C3"/>
    <w:rsid w:val="001665EF"/>
    <w:rsid w:val="00166622"/>
    <w:rsid w:val="00166706"/>
    <w:rsid w:val="00166735"/>
    <w:rsid w:val="001669E4"/>
    <w:rsid w:val="00166BD5"/>
    <w:rsid w:val="00166EAE"/>
    <w:rsid w:val="001670D7"/>
    <w:rsid w:val="00167112"/>
    <w:rsid w:val="001672BE"/>
    <w:rsid w:val="001673D0"/>
    <w:rsid w:val="0016769A"/>
    <w:rsid w:val="001677A5"/>
    <w:rsid w:val="00167BC2"/>
    <w:rsid w:val="00167D23"/>
    <w:rsid w:val="00170187"/>
    <w:rsid w:val="00170394"/>
    <w:rsid w:val="001705E4"/>
    <w:rsid w:val="0017087F"/>
    <w:rsid w:val="001709C3"/>
    <w:rsid w:val="00170F67"/>
    <w:rsid w:val="00171197"/>
    <w:rsid w:val="001712A7"/>
    <w:rsid w:val="001712D2"/>
    <w:rsid w:val="001712DA"/>
    <w:rsid w:val="001715CE"/>
    <w:rsid w:val="0017177B"/>
    <w:rsid w:val="00171907"/>
    <w:rsid w:val="00171CD0"/>
    <w:rsid w:val="00171E11"/>
    <w:rsid w:val="00171E4A"/>
    <w:rsid w:val="00171E54"/>
    <w:rsid w:val="001720E6"/>
    <w:rsid w:val="001720F8"/>
    <w:rsid w:val="001724EC"/>
    <w:rsid w:val="00172521"/>
    <w:rsid w:val="00172622"/>
    <w:rsid w:val="001727E5"/>
    <w:rsid w:val="0017280C"/>
    <w:rsid w:val="001728B6"/>
    <w:rsid w:val="00172B95"/>
    <w:rsid w:val="00172BB9"/>
    <w:rsid w:val="00172CA2"/>
    <w:rsid w:val="00173130"/>
    <w:rsid w:val="00173285"/>
    <w:rsid w:val="001732AC"/>
    <w:rsid w:val="00173330"/>
    <w:rsid w:val="0017355D"/>
    <w:rsid w:val="001736BC"/>
    <w:rsid w:val="001739CD"/>
    <w:rsid w:val="00173BD4"/>
    <w:rsid w:val="00173C33"/>
    <w:rsid w:val="00173FB4"/>
    <w:rsid w:val="00174038"/>
    <w:rsid w:val="001741BA"/>
    <w:rsid w:val="0017466F"/>
    <w:rsid w:val="00174723"/>
    <w:rsid w:val="00174AA2"/>
    <w:rsid w:val="00174B7A"/>
    <w:rsid w:val="00174DFC"/>
    <w:rsid w:val="00175357"/>
    <w:rsid w:val="00175499"/>
    <w:rsid w:val="00175621"/>
    <w:rsid w:val="001756F4"/>
    <w:rsid w:val="00175824"/>
    <w:rsid w:val="001758C8"/>
    <w:rsid w:val="00175AEF"/>
    <w:rsid w:val="00175C35"/>
    <w:rsid w:val="00175E32"/>
    <w:rsid w:val="0017627F"/>
    <w:rsid w:val="0017639D"/>
    <w:rsid w:val="0017650B"/>
    <w:rsid w:val="001765CA"/>
    <w:rsid w:val="00176629"/>
    <w:rsid w:val="0017685E"/>
    <w:rsid w:val="00176962"/>
    <w:rsid w:val="0017697B"/>
    <w:rsid w:val="00176BA5"/>
    <w:rsid w:val="00176E5D"/>
    <w:rsid w:val="00176F8E"/>
    <w:rsid w:val="00177131"/>
    <w:rsid w:val="0017741B"/>
    <w:rsid w:val="00177660"/>
    <w:rsid w:val="00177666"/>
    <w:rsid w:val="0017777D"/>
    <w:rsid w:val="00177837"/>
    <w:rsid w:val="00177D0A"/>
    <w:rsid w:val="00177E26"/>
    <w:rsid w:val="00177EA4"/>
    <w:rsid w:val="00177FE2"/>
    <w:rsid w:val="00180088"/>
    <w:rsid w:val="001800BC"/>
    <w:rsid w:val="001801B9"/>
    <w:rsid w:val="001801CC"/>
    <w:rsid w:val="00180279"/>
    <w:rsid w:val="0018027E"/>
    <w:rsid w:val="00180489"/>
    <w:rsid w:val="00180550"/>
    <w:rsid w:val="00180992"/>
    <w:rsid w:val="001809A6"/>
    <w:rsid w:val="00180BE0"/>
    <w:rsid w:val="00180F94"/>
    <w:rsid w:val="00181054"/>
    <w:rsid w:val="0018130E"/>
    <w:rsid w:val="00181907"/>
    <w:rsid w:val="00181B41"/>
    <w:rsid w:val="00181B6C"/>
    <w:rsid w:val="00181B71"/>
    <w:rsid w:val="00181D87"/>
    <w:rsid w:val="00181E4D"/>
    <w:rsid w:val="00182010"/>
    <w:rsid w:val="001824B0"/>
    <w:rsid w:val="00182B9E"/>
    <w:rsid w:val="00182EA2"/>
    <w:rsid w:val="001832B9"/>
    <w:rsid w:val="00183627"/>
    <w:rsid w:val="001836FC"/>
    <w:rsid w:val="0018374B"/>
    <w:rsid w:val="00183CC5"/>
    <w:rsid w:val="00183F48"/>
    <w:rsid w:val="00183F7F"/>
    <w:rsid w:val="00184054"/>
    <w:rsid w:val="0018436E"/>
    <w:rsid w:val="001849CA"/>
    <w:rsid w:val="00184BD7"/>
    <w:rsid w:val="00184BDE"/>
    <w:rsid w:val="00184BE3"/>
    <w:rsid w:val="00184D3E"/>
    <w:rsid w:val="00185410"/>
    <w:rsid w:val="00185609"/>
    <w:rsid w:val="001856F0"/>
    <w:rsid w:val="00185877"/>
    <w:rsid w:val="00186347"/>
    <w:rsid w:val="001866DD"/>
    <w:rsid w:val="0018695C"/>
    <w:rsid w:val="00186994"/>
    <w:rsid w:val="00186A88"/>
    <w:rsid w:val="00186AA0"/>
    <w:rsid w:val="00186F85"/>
    <w:rsid w:val="00186FA0"/>
    <w:rsid w:val="001870E3"/>
    <w:rsid w:val="00187466"/>
    <w:rsid w:val="00187539"/>
    <w:rsid w:val="001878CE"/>
    <w:rsid w:val="001878E9"/>
    <w:rsid w:val="001878FB"/>
    <w:rsid w:val="00187C04"/>
    <w:rsid w:val="0019007D"/>
    <w:rsid w:val="00190563"/>
    <w:rsid w:val="0019075C"/>
    <w:rsid w:val="001908B2"/>
    <w:rsid w:val="0019090B"/>
    <w:rsid w:val="00190A7A"/>
    <w:rsid w:val="00190AC2"/>
    <w:rsid w:val="00190D7F"/>
    <w:rsid w:val="00191296"/>
    <w:rsid w:val="001913EF"/>
    <w:rsid w:val="0019162E"/>
    <w:rsid w:val="00191951"/>
    <w:rsid w:val="00191CBA"/>
    <w:rsid w:val="00191D13"/>
    <w:rsid w:val="00191F49"/>
    <w:rsid w:val="0019226D"/>
    <w:rsid w:val="001922B0"/>
    <w:rsid w:val="00192352"/>
    <w:rsid w:val="0019262A"/>
    <w:rsid w:val="00192644"/>
    <w:rsid w:val="001926AC"/>
    <w:rsid w:val="00192731"/>
    <w:rsid w:val="001927FF"/>
    <w:rsid w:val="00192B2E"/>
    <w:rsid w:val="00192E35"/>
    <w:rsid w:val="00192F39"/>
    <w:rsid w:val="001930B9"/>
    <w:rsid w:val="00193310"/>
    <w:rsid w:val="001933C7"/>
    <w:rsid w:val="00193493"/>
    <w:rsid w:val="001937ED"/>
    <w:rsid w:val="00193B97"/>
    <w:rsid w:val="00193E6D"/>
    <w:rsid w:val="00193EC2"/>
    <w:rsid w:val="00193F0D"/>
    <w:rsid w:val="00193FFA"/>
    <w:rsid w:val="00194259"/>
    <w:rsid w:val="00194309"/>
    <w:rsid w:val="0019433D"/>
    <w:rsid w:val="0019435B"/>
    <w:rsid w:val="001943F3"/>
    <w:rsid w:val="00194479"/>
    <w:rsid w:val="001944BE"/>
    <w:rsid w:val="001948C9"/>
    <w:rsid w:val="00194AD9"/>
    <w:rsid w:val="00194AE8"/>
    <w:rsid w:val="00194BBF"/>
    <w:rsid w:val="0019563B"/>
    <w:rsid w:val="00195AA2"/>
    <w:rsid w:val="00195B30"/>
    <w:rsid w:val="00195C36"/>
    <w:rsid w:val="00195E07"/>
    <w:rsid w:val="00195FD9"/>
    <w:rsid w:val="00195FE4"/>
    <w:rsid w:val="001962AC"/>
    <w:rsid w:val="00196410"/>
    <w:rsid w:val="001964E2"/>
    <w:rsid w:val="00196514"/>
    <w:rsid w:val="001965F4"/>
    <w:rsid w:val="001966D1"/>
    <w:rsid w:val="0019673F"/>
    <w:rsid w:val="00196951"/>
    <w:rsid w:val="00196C5F"/>
    <w:rsid w:val="00196F88"/>
    <w:rsid w:val="00197042"/>
    <w:rsid w:val="00197483"/>
    <w:rsid w:val="00197706"/>
    <w:rsid w:val="001977E4"/>
    <w:rsid w:val="00197837"/>
    <w:rsid w:val="00197852"/>
    <w:rsid w:val="00197B66"/>
    <w:rsid w:val="00197D0F"/>
    <w:rsid w:val="00197E0B"/>
    <w:rsid w:val="001A023A"/>
    <w:rsid w:val="001A0280"/>
    <w:rsid w:val="001A051E"/>
    <w:rsid w:val="001A0653"/>
    <w:rsid w:val="001A06F4"/>
    <w:rsid w:val="001A08D1"/>
    <w:rsid w:val="001A0A35"/>
    <w:rsid w:val="001A0A53"/>
    <w:rsid w:val="001A0B48"/>
    <w:rsid w:val="001A0E4D"/>
    <w:rsid w:val="001A1125"/>
    <w:rsid w:val="001A12BA"/>
    <w:rsid w:val="001A143A"/>
    <w:rsid w:val="001A159D"/>
    <w:rsid w:val="001A1A60"/>
    <w:rsid w:val="001A25D2"/>
    <w:rsid w:val="001A2728"/>
    <w:rsid w:val="001A27C1"/>
    <w:rsid w:val="001A2867"/>
    <w:rsid w:val="001A2A28"/>
    <w:rsid w:val="001A2C92"/>
    <w:rsid w:val="001A2EA2"/>
    <w:rsid w:val="001A30B7"/>
    <w:rsid w:val="001A3255"/>
    <w:rsid w:val="001A3353"/>
    <w:rsid w:val="001A3572"/>
    <w:rsid w:val="001A3845"/>
    <w:rsid w:val="001A3B51"/>
    <w:rsid w:val="001A4283"/>
    <w:rsid w:val="001A50F0"/>
    <w:rsid w:val="001A5388"/>
    <w:rsid w:val="001A56DA"/>
    <w:rsid w:val="001A5E6A"/>
    <w:rsid w:val="001A61EF"/>
    <w:rsid w:val="001A628B"/>
    <w:rsid w:val="001A63C9"/>
    <w:rsid w:val="001A660E"/>
    <w:rsid w:val="001A68A5"/>
    <w:rsid w:val="001A6D4C"/>
    <w:rsid w:val="001A6E39"/>
    <w:rsid w:val="001A6F3B"/>
    <w:rsid w:val="001A73CA"/>
    <w:rsid w:val="001A741F"/>
    <w:rsid w:val="001A7781"/>
    <w:rsid w:val="001A7861"/>
    <w:rsid w:val="001A7B6F"/>
    <w:rsid w:val="001A7C1D"/>
    <w:rsid w:val="001A7E42"/>
    <w:rsid w:val="001B042C"/>
    <w:rsid w:val="001B0610"/>
    <w:rsid w:val="001B08BB"/>
    <w:rsid w:val="001B0F6C"/>
    <w:rsid w:val="001B144C"/>
    <w:rsid w:val="001B14FF"/>
    <w:rsid w:val="001B1AB8"/>
    <w:rsid w:val="001B1ABE"/>
    <w:rsid w:val="001B21D2"/>
    <w:rsid w:val="001B2256"/>
    <w:rsid w:val="001B25E7"/>
    <w:rsid w:val="001B26C7"/>
    <w:rsid w:val="001B2A35"/>
    <w:rsid w:val="001B2CF6"/>
    <w:rsid w:val="001B2D41"/>
    <w:rsid w:val="001B3039"/>
    <w:rsid w:val="001B316C"/>
    <w:rsid w:val="001B3768"/>
    <w:rsid w:val="001B380E"/>
    <w:rsid w:val="001B3899"/>
    <w:rsid w:val="001B38B2"/>
    <w:rsid w:val="001B3909"/>
    <w:rsid w:val="001B3EBC"/>
    <w:rsid w:val="001B3ED3"/>
    <w:rsid w:val="001B41FA"/>
    <w:rsid w:val="001B41FD"/>
    <w:rsid w:val="001B42C8"/>
    <w:rsid w:val="001B4677"/>
    <w:rsid w:val="001B4C40"/>
    <w:rsid w:val="001B4E37"/>
    <w:rsid w:val="001B52EB"/>
    <w:rsid w:val="001B5529"/>
    <w:rsid w:val="001B570E"/>
    <w:rsid w:val="001B5A27"/>
    <w:rsid w:val="001B5C31"/>
    <w:rsid w:val="001B5C63"/>
    <w:rsid w:val="001B5DDF"/>
    <w:rsid w:val="001B6493"/>
    <w:rsid w:val="001B682E"/>
    <w:rsid w:val="001B6D3E"/>
    <w:rsid w:val="001B6D4D"/>
    <w:rsid w:val="001B6F7E"/>
    <w:rsid w:val="001B708C"/>
    <w:rsid w:val="001B71AB"/>
    <w:rsid w:val="001B71C0"/>
    <w:rsid w:val="001B7334"/>
    <w:rsid w:val="001B739F"/>
    <w:rsid w:val="001B753D"/>
    <w:rsid w:val="001B7667"/>
    <w:rsid w:val="001B7D85"/>
    <w:rsid w:val="001B7E67"/>
    <w:rsid w:val="001B7F03"/>
    <w:rsid w:val="001C079C"/>
    <w:rsid w:val="001C0852"/>
    <w:rsid w:val="001C0936"/>
    <w:rsid w:val="001C12C6"/>
    <w:rsid w:val="001C1682"/>
    <w:rsid w:val="001C1827"/>
    <w:rsid w:val="001C1B26"/>
    <w:rsid w:val="001C1DC7"/>
    <w:rsid w:val="001C1E8F"/>
    <w:rsid w:val="001C2096"/>
    <w:rsid w:val="001C2116"/>
    <w:rsid w:val="001C277E"/>
    <w:rsid w:val="001C2959"/>
    <w:rsid w:val="001C2A15"/>
    <w:rsid w:val="001C2BFA"/>
    <w:rsid w:val="001C2E9F"/>
    <w:rsid w:val="001C2F57"/>
    <w:rsid w:val="001C3258"/>
    <w:rsid w:val="001C3353"/>
    <w:rsid w:val="001C33AB"/>
    <w:rsid w:val="001C3415"/>
    <w:rsid w:val="001C34CF"/>
    <w:rsid w:val="001C37A1"/>
    <w:rsid w:val="001C3850"/>
    <w:rsid w:val="001C38A1"/>
    <w:rsid w:val="001C3A14"/>
    <w:rsid w:val="001C3B1F"/>
    <w:rsid w:val="001C3BF6"/>
    <w:rsid w:val="001C3CAA"/>
    <w:rsid w:val="001C3F4B"/>
    <w:rsid w:val="001C40E9"/>
    <w:rsid w:val="001C44EC"/>
    <w:rsid w:val="001C4660"/>
    <w:rsid w:val="001C4B62"/>
    <w:rsid w:val="001C4D63"/>
    <w:rsid w:val="001C4DF5"/>
    <w:rsid w:val="001C528B"/>
    <w:rsid w:val="001C5464"/>
    <w:rsid w:val="001C5777"/>
    <w:rsid w:val="001C585D"/>
    <w:rsid w:val="001C5982"/>
    <w:rsid w:val="001C5BE4"/>
    <w:rsid w:val="001C66A0"/>
    <w:rsid w:val="001C6FB0"/>
    <w:rsid w:val="001C70FF"/>
    <w:rsid w:val="001C753D"/>
    <w:rsid w:val="001C757C"/>
    <w:rsid w:val="001C7695"/>
    <w:rsid w:val="001C76B1"/>
    <w:rsid w:val="001C7727"/>
    <w:rsid w:val="001C79D7"/>
    <w:rsid w:val="001C7A28"/>
    <w:rsid w:val="001C7B11"/>
    <w:rsid w:val="001C7DF5"/>
    <w:rsid w:val="001D01C1"/>
    <w:rsid w:val="001D023E"/>
    <w:rsid w:val="001D0408"/>
    <w:rsid w:val="001D0680"/>
    <w:rsid w:val="001D0DE0"/>
    <w:rsid w:val="001D0F45"/>
    <w:rsid w:val="001D1050"/>
    <w:rsid w:val="001D10DC"/>
    <w:rsid w:val="001D10ED"/>
    <w:rsid w:val="001D169A"/>
    <w:rsid w:val="001D16C9"/>
    <w:rsid w:val="001D16DE"/>
    <w:rsid w:val="001D17B5"/>
    <w:rsid w:val="001D1910"/>
    <w:rsid w:val="001D1C51"/>
    <w:rsid w:val="001D1EDD"/>
    <w:rsid w:val="001D236B"/>
    <w:rsid w:val="001D24CF"/>
    <w:rsid w:val="001D2736"/>
    <w:rsid w:val="001D2825"/>
    <w:rsid w:val="001D286F"/>
    <w:rsid w:val="001D3034"/>
    <w:rsid w:val="001D3116"/>
    <w:rsid w:val="001D319B"/>
    <w:rsid w:val="001D3E25"/>
    <w:rsid w:val="001D4022"/>
    <w:rsid w:val="001D4092"/>
    <w:rsid w:val="001D42FE"/>
    <w:rsid w:val="001D4425"/>
    <w:rsid w:val="001D442E"/>
    <w:rsid w:val="001D445A"/>
    <w:rsid w:val="001D44D5"/>
    <w:rsid w:val="001D46C1"/>
    <w:rsid w:val="001D500C"/>
    <w:rsid w:val="001D5306"/>
    <w:rsid w:val="001D532A"/>
    <w:rsid w:val="001D5405"/>
    <w:rsid w:val="001D5505"/>
    <w:rsid w:val="001D5552"/>
    <w:rsid w:val="001D56FA"/>
    <w:rsid w:val="001D57DC"/>
    <w:rsid w:val="001D5808"/>
    <w:rsid w:val="001D58F1"/>
    <w:rsid w:val="001D5906"/>
    <w:rsid w:val="001D5AFF"/>
    <w:rsid w:val="001D5B43"/>
    <w:rsid w:val="001D5D4E"/>
    <w:rsid w:val="001D5E61"/>
    <w:rsid w:val="001D5F2C"/>
    <w:rsid w:val="001D5F62"/>
    <w:rsid w:val="001D61A6"/>
    <w:rsid w:val="001D66A6"/>
    <w:rsid w:val="001D6A59"/>
    <w:rsid w:val="001D71D0"/>
    <w:rsid w:val="001D73FB"/>
    <w:rsid w:val="001D74B4"/>
    <w:rsid w:val="001D74E5"/>
    <w:rsid w:val="001D7A34"/>
    <w:rsid w:val="001D7E8D"/>
    <w:rsid w:val="001D7F91"/>
    <w:rsid w:val="001D7FB3"/>
    <w:rsid w:val="001E015F"/>
    <w:rsid w:val="001E02D4"/>
    <w:rsid w:val="001E02E7"/>
    <w:rsid w:val="001E03E1"/>
    <w:rsid w:val="001E044E"/>
    <w:rsid w:val="001E0570"/>
    <w:rsid w:val="001E0755"/>
    <w:rsid w:val="001E0C1A"/>
    <w:rsid w:val="001E0D01"/>
    <w:rsid w:val="001E0FFF"/>
    <w:rsid w:val="001E1230"/>
    <w:rsid w:val="001E12ED"/>
    <w:rsid w:val="001E162B"/>
    <w:rsid w:val="001E16AB"/>
    <w:rsid w:val="001E1891"/>
    <w:rsid w:val="001E18CA"/>
    <w:rsid w:val="001E1E64"/>
    <w:rsid w:val="001E1F96"/>
    <w:rsid w:val="001E2051"/>
    <w:rsid w:val="001E2098"/>
    <w:rsid w:val="001E221D"/>
    <w:rsid w:val="001E2248"/>
    <w:rsid w:val="001E2397"/>
    <w:rsid w:val="001E24E2"/>
    <w:rsid w:val="001E254A"/>
    <w:rsid w:val="001E258A"/>
    <w:rsid w:val="001E2A2C"/>
    <w:rsid w:val="001E2A5B"/>
    <w:rsid w:val="001E2ABF"/>
    <w:rsid w:val="001E2D83"/>
    <w:rsid w:val="001E2E02"/>
    <w:rsid w:val="001E2ED4"/>
    <w:rsid w:val="001E304D"/>
    <w:rsid w:val="001E313A"/>
    <w:rsid w:val="001E318C"/>
    <w:rsid w:val="001E38C1"/>
    <w:rsid w:val="001E3CAD"/>
    <w:rsid w:val="001E3E0F"/>
    <w:rsid w:val="001E3EBB"/>
    <w:rsid w:val="001E3FA8"/>
    <w:rsid w:val="001E3FC3"/>
    <w:rsid w:val="001E4076"/>
    <w:rsid w:val="001E423D"/>
    <w:rsid w:val="001E434F"/>
    <w:rsid w:val="001E44D2"/>
    <w:rsid w:val="001E45BA"/>
    <w:rsid w:val="001E461D"/>
    <w:rsid w:val="001E495B"/>
    <w:rsid w:val="001E4A0D"/>
    <w:rsid w:val="001E4DEE"/>
    <w:rsid w:val="001E52A2"/>
    <w:rsid w:val="001E52FA"/>
    <w:rsid w:val="001E56F5"/>
    <w:rsid w:val="001E57B5"/>
    <w:rsid w:val="001E58C4"/>
    <w:rsid w:val="001E58D9"/>
    <w:rsid w:val="001E58E1"/>
    <w:rsid w:val="001E59FD"/>
    <w:rsid w:val="001E5CBA"/>
    <w:rsid w:val="001E5F4B"/>
    <w:rsid w:val="001E6034"/>
    <w:rsid w:val="001E6056"/>
    <w:rsid w:val="001E62DA"/>
    <w:rsid w:val="001E63F0"/>
    <w:rsid w:val="001E64DB"/>
    <w:rsid w:val="001E65DE"/>
    <w:rsid w:val="001E6A5A"/>
    <w:rsid w:val="001E6B20"/>
    <w:rsid w:val="001E6E7E"/>
    <w:rsid w:val="001E73DA"/>
    <w:rsid w:val="001E741A"/>
    <w:rsid w:val="001E7469"/>
    <w:rsid w:val="001E767A"/>
    <w:rsid w:val="001E7782"/>
    <w:rsid w:val="001E79DF"/>
    <w:rsid w:val="001E7A0A"/>
    <w:rsid w:val="001E7C93"/>
    <w:rsid w:val="001E7CF7"/>
    <w:rsid w:val="001E7ED1"/>
    <w:rsid w:val="001F006E"/>
    <w:rsid w:val="001F0144"/>
    <w:rsid w:val="001F01A9"/>
    <w:rsid w:val="001F02AA"/>
    <w:rsid w:val="001F059F"/>
    <w:rsid w:val="001F0C01"/>
    <w:rsid w:val="001F0D7C"/>
    <w:rsid w:val="001F0E42"/>
    <w:rsid w:val="001F0EB7"/>
    <w:rsid w:val="001F102A"/>
    <w:rsid w:val="001F1315"/>
    <w:rsid w:val="001F1475"/>
    <w:rsid w:val="001F162B"/>
    <w:rsid w:val="001F17C0"/>
    <w:rsid w:val="001F19E7"/>
    <w:rsid w:val="001F1B31"/>
    <w:rsid w:val="001F1C61"/>
    <w:rsid w:val="001F1E35"/>
    <w:rsid w:val="001F1FF7"/>
    <w:rsid w:val="001F20CD"/>
    <w:rsid w:val="001F2132"/>
    <w:rsid w:val="001F24E0"/>
    <w:rsid w:val="001F2887"/>
    <w:rsid w:val="001F2BA8"/>
    <w:rsid w:val="001F2E9F"/>
    <w:rsid w:val="001F3092"/>
    <w:rsid w:val="001F340B"/>
    <w:rsid w:val="001F3462"/>
    <w:rsid w:val="001F35C0"/>
    <w:rsid w:val="001F405D"/>
    <w:rsid w:val="001F4159"/>
    <w:rsid w:val="001F417E"/>
    <w:rsid w:val="001F436C"/>
    <w:rsid w:val="001F4783"/>
    <w:rsid w:val="001F479F"/>
    <w:rsid w:val="001F480F"/>
    <w:rsid w:val="001F4848"/>
    <w:rsid w:val="001F4914"/>
    <w:rsid w:val="001F4ADD"/>
    <w:rsid w:val="001F4B44"/>
    <w:rsid w:val="001F4D5F"/>
    <w:rsid w:val="001F5269"/>
    <w:rsid w:val="001F533A"/>
    <w:rsid w:val="001F5505"/>
    <w:rsid w:val="001F55A3"/>
    <w:rsid w:val="001F5950"/>
    <w:rsid w:val="001F5A18"/>
    <w:rsid w:val="001F5D19"/>
    <w:rsid w:val="001F62A9"/>
    <w:rsid w:val="001F648A"/>
    <w:rsid w:val="001F6499"/>
    <w:rsid w:val="001F6634"/>
    <w:rsid w:val="001F699C"/>
    <w:rsid w:val="001F6BC0"/>
    <w:rsid w:val="001F6D78"/>
    <w:rsid w:val="001F72A4"/>
    <w:rsid w:val="001F7655"/>
    <w:rsid w:val="001F7CC9"/>
    <w:rsid w:val="001F7E81"/>
    <w:rsid w:val="001F7F81"/>
    <w:rsid w:val="002001B3"/>
    <w:rsid w:val="002003C3"/>
    <w:rsid w:val="00200450"/>
    <w:rsid w:val="002006E9"/>
    <w:rsid w:val="002006F7"/>
    <w:rsid w:val="00200811"/>
    <w:rsid w:val="00200AC1"/>
    <w:rsid w:val="00200C75"/>
    <w:rsid w:val="00200CA1"/>
    <w:rsid w:val="00200CC7"/>
    <w:rsid w:val="00200DE5"/>
    <w:rsid w:val="00200DFE"/>
    <w:rsid w:val="00200F71"/>
    <w:rsid w:val="002010C5"/>
    <w:rsid w:val="0020156C"/>
    <w:rsid w:val="00201672"/>
    <w:rsid w:val="00202268"/>
    <w:rsid w:val="002026F0"/>
    <w:rsid w:val="002028C3"/>
    <w:rsid w:val="0020294D"/>
    <w:rsid w:val="00202DAA"/>
    <w:rsid w:val="002034E7"/>
    <w:rsid w:val="002037C1"/>
    <w:rsid w:val="0020391B"/>
    <w:rsid w:val="002039FF"/>
    <w:rsid w:val="00203AD1"/>
    <w:rsid w:val="00203B0F"/>
    <w:rsid w:val="00203B6C"/>
    <w:rsid w:val="00203CC1"/>
    <w:rsid w:val="00203E03"/>
    <w:rsid w:val="00203EB8"/>
    <w:rsid w:val="00204027"/>
    <w:rsid w:val="0020412F"/>
    <w:rsid w:val="002042C0"/>
    <w:rsid w:val="002042EC"/>
    <w:rsid w:val="00204770"/>
    <w:rsid w:val="00204901"/>
    <w:rsid w:val="00204C39"/>
    <w:rsid w:val="00204EF9"/>
    <w:rsid w:val="00205258"/>
    <w:rsid w:val="002053C3"/>
    <w:rsid w:val="0020541A"/>
    <w:rsid w:val="00205795"/>
    <w:rsid w:val="0020597C"/>
    <w:rsid w:val="00205FD4"/>
    <w:rsid w:val="00206065"/>
    <w:rsid w:val="0020610A"/>
    <w:rsid w:val="0020645F"/>
    <w:rsid w:val="00206474"/>
    <w:rsid w:val="00206CAC"/>
    <w:rsid w:val="00206CFB"/>
    <w:rsid w:val="00206EB1"/>
    <w:rsid w:val="00207142"/>
    <w:rsid w:val="00207228"/>
    <w:rsid w:val="002072BD"/>
    <w:rsid w:val="0020732F"/>
    <w:rsid w:val="002076B7"/>
    <w:rsid w:val="0020774A"/>
    <w:rsid w:val="002079DA"/>
    <w:rsid w:val="00207D74"/>
    <w:rsid w:val="00207EA0"/>
    <w:rsid w:val="002100B6"/>
    <w:rsid w:val="002105F7"/>
    <w:rsid w:val="0021066A"/>
    <w:rsid w:val="00210A3B"/>
    <w:rsid w:val="00210A52"/>
    <w:rsid w:val="00210F52"/>
    <w:rsid w:val="00211069"/>
    <w:rsid w:val="00211132"/>
    <w:rsid w:val="0021118A"/>
    <w:rsid w:val="00211288"/>
    <w:rsid w:val="002116AF"/>
    <w:rsid w:val="002117F1"/>
    <w:rsid w:val="0021197E"/>
    <w:rsid w:val="00211B68"/>
    <w:rsid w:val="00211DE9"/>
    <w:rsid w:val="00211F96"/>
    <w:rsid w:val="002120D0"/>
    <w:rsid w:val="002128F0"/>
    <w:rsid w:val="00212DCB"/>
    <w:rsid w:val="00212F2B"/>
    <w:rsid w:val="00213088"/>
    <w:rsid w:val="0021338D"/>
    <w:rsid w:val="00213900"/>
    <w:rsid w:val="002139CF"/>
    <w:rsid w:val="00213AF7"/>
    <w:rsid w:val="00213CCB"/>
    <w:rsid w:val="00213CFF"/>
    <w:rsid w:val="00213F48"/>
    <w:rsid w:val="002142A3"/>
    <w:rsid w:val="002147FA"/>
    <w:rsid w:val="00214979"/>
    <w:rsid w:val="00214D43"/>
    <w:rsid w:val="00214EA1"/>
    <w:rsid w:val="00214FD2"/>
    <w:rsid w:val="00215540"/>
    <w:rsid w:val="00215963"/>
    <w:rsid w:val="00215D9C"/>
    <w:rsid w:val="002160F4"/>
    <w:rsid w:val="0021621D"/>
    <w:rsid w:val="002162D3"/>
    <w:rsid w:val="002162DA"/>
    <w:rsid w:val="0021684F"/>
    <w:rsid w:val="00216D7B"/>
    <w:rsid w:val="00217128"/>
    <w:rsid w:val="002171EB"/>
    <w:rsid w:val="002174F2"/>
    <w:rsid w:val="00217585"/>
    <w:rsid w:val="0021768C"/>
    <w:rsid w:val="00217749"/>
    <w:rsid w:val="002177B6"/>
    <w:rsid w:val="002178AF"/>
    <w:rsid w:val="00217952"/>
    <w:rsid w:val="00217B90"/>
    <w:rsid w:val="00217C52"/>
    <w:rsid w:val="00217CB0"/>
    <w:rsid w:val="002201D7"/>
    <w:rsid w:val="00220547"/>
    <w:rsid w:val="002206A6"/>
    <w:rsid w:val="00220B1E"/>
    <w:rsid w:val="00220BB2"/>
    <w:rsid w:val="00220F23"/>
    <w:rsid w:val="002210B1"/>
    <w:rsid w:val="00221379"/>
    <w:rsid w:val="0022145C"/>
    <w:rsid w:val="00221553"/>
    <w:rsid w:val="0022184B"/>
    <w:rsid w:val="002218AB"/>
    <w:rsid w:val="002219B3"/>
    <w:rsid w:val="00221D34"/>
    <w:rsid w:val="002224B3"/>
    <w:rsid w:val="0022250E"/>
    <w:rsid w:val="00222650"/>
    <w:rsid w:val="0022291D"/>
    <w:rsid w:val="00222956"/>
    <w:rsid w:val="002229BB"/>
    <w:rsid w:val="00222B97"/>
    <w:rsid w:val="00222D47"/>
    <w:rsid w:val="0022304A"/>
    <w:rsid w:val="00223090"/>
    <w:rsid w:val="002230E3"/>
    <w:rsid w:val="002232B4"/>
    <w:rsid w:val="00223568"/>
    <w:rsid w:val="002236B1"/>
    <w:rsid w:val="002236DC"/>
    <w:rsid w:val="002238B4"/>
    <w:rsid w:val="00223961"/>
    <w:rsid w:val="002239CA"/>
    <w:rsid w:val="00223A67"/>
    <w:rsid w:val="00223A6B"/>
    <w:rsid w:val="00223AEB"/>
    <w:rsid w:val="00223B64"/>
    <w:rsid w:val="00223CB9"/>
    <w:rsid w:val="002241AD"/>
    <w:rsid w:val="002242C9"/>
    <w:rsid w:val="00224324"/>
    <w:rsid w:val="00224A22"/>
    <w:rsid w:val="00224B8D"/>
    <w:rsid w:val="00224CD1"/>
    <w:rsid w:val="00224D91"/>
    <w:rsid w:val="00224E09"/>
    <w:rsid w:val="00224EE5"/>
    <w:rsid w:val="002250B5"/>
    <w:rsid w:val="002250EF"/>
    <w:rsid w:val="0022582D"/>
    <w:rsid w:val="002259B5"/>
    <w:rsid w:val="00225AF6"/>
    <w:rsid w:val="00225B2C"/>
    <w:rsid w:val="00225C52"/>
    <w:rsid w:val="00225ECC"/>
    <w:rsid w:val="00226148"/>
    <w:rsid w:val="0022650A"/>
    <w:rsid w:val="0022667A"/>
    <w:rsid w:val="00226717"/>
    <w:rsid w:val="002268B2"/>
    <w:rsid w:val="002268D0"/>
    <w:rsid w:val="002269C3"/>
    <w:rsid w:val="00226A83"/>
    <w:rsid w:val="00226ACB"/>
    <w:rsid w:val="00226B5B"/>
    <w:rsid w:val="00226B5C"/>
    <w:rsid w:val="00226E70"/>
    <w:rsid w:val="002270E0"/>
    <w:rsid w:val="00227312"/>
    <w:rsid w:val="00227333"/>
    <w:rsid w:val="00227433"/>
    <w:rsid w:val="00227575"/>
    <w:rsid w:val="002276C2"/>
    <w:rsid w:val="0022798F"/>
    <w:rsid w:val="00230456"/>
    <w:rsid w:val="002308F3"/>
    <w:rsid w:val="00230C60"/>
    <w:rsid w:val="00230DEC"/>
    <w:rsid w:val="00230EF7"/>
    <w:rsid w:val="00230F8E"/>
    <w:rsid w:val="00230FAE"/>
    <w:rsid w:val="002312B4"/>
    <w:rsid w:val="0023156E"/>
    <w:rsid w:val="002315EF"/>
    <w:rsid w:val="00231702"/>
    <w:rsid w:val="002319AB"/>
    <w:rsid w:val="002319AC"/>
    <w:rsid w:val="00231C76"/>
    <w:rsid w:val="00231E76"/>
    <w:rsid w:val="00231EBB"/>
    <w:rsid w:val="00231FA0"/>
    <w:rsid w:val="00232296"/>
    <w:rsid w:val="0023231B"/>
    <w:rsid w:val="00232942"/>
    <w:rsid w:val="00232C6C"/>
    <w:rsid w:val="00232D17"/>
    <w:rsid w:val="00232F58"/>
    <w:rsid w:val="00232FD1"/>
    <w:rsid w:val="002330A0"/>
    <w:rsid w:val="002330A6"/>
    <w:rsid w:val="002334C0"/>
    <w:rsid w:val="002334CD"/>
    <w:rsid w:val="0023350F"/>
    <w:rsid w:val="00233697"/>
    <w:rsid w:val="00233711"/>
    <w:rsid w:val="00233816"/>
    <w:rsid w:val="00233C09"/>
    <w:rsid w:val="00233C77"/>
    <w:rsid w:val="00233ED0"/>
    <w:rsid w:val="00234122"/>
    <w:rsid w:val="00234342"/>
    <w:rsid w:val="0023476D"/>
    <w:rsid w:val="002348E3"/>
    <w:rsid w:val="00234FF8"/>
    <w:rsid w:val="002356CF"/>
    <w:rsid w:val="0023592B"/>
    <w:rsid w:val="00235DA7"/>
    <w:rsid w:val="00235DEC"/>
    <w:rsid w:val="00235EDC"/>
    <w:rsid w:val="00236170"/>
    <w:rsid w:val="002361C1"/>
    <w:rsid w:val="00236641"/>
    <w:rsid w:val="002366D9"/>
    <w:rsid w:val="00236DE2"/>
    <w:rsid w:val="00237767"/>
    <w:rsid w:val="002377C0"/>
    <w:rsid w:val="0023797A"/>
    <w:rsid w:val="00237DB4"/>
    <w:rsid w:val="00237F17"/>
    <w:rsid w:val="00237F1C"/>
    <w:rsid w:val="00240100"/>
    <w:rsid w:val="0024040D"/>
    <w:rsid w:val="00240700"/>
    <w:rsid w:val="00240B08"/>
    <w:rsid w:val="00240E29"/>
    <w:rsid w:val="00240FC8"/>
    <w:rsid w:val="00241094"/>
    <w:rsid w:val="002411DE"/>
    <w:rsid w:val="00241359"/>
    <w:rsid w:val="0024155D"/>
    <w:rsid w:val="00241693"/>
    <w:rsid w:val="0024195E"/>
    <w:rsid w:val="0024196D"/>
    <w:rsid w:val="00241D6D"/>
    <w:rsid w:val="00242019"/>
    <w:rsid w:val="00242307"/>
    <w:rsid w:val="00242B94"/>
    <w:rsid w:val="00242C4F"/>
    <w:rsid w:val="00242C8A"/>
    <w:rsid w:val="00243248"/>
    <w:rsid w:val="00243374"/>
    <w:rsid w:val="002436A9"/>
    <w:rsid w:val="0024377A"/>
    <w:rsid w:val="002437C8"/>
    <w:rsid w:val="00243800"/>
    <w:rsid w:val="00243849"/>
    <w:rsid w:val="00243AFC"/>
    <w:rsid w:val="00243AFD"/>
    <w:rsid w:val="00243DD9"/>
    <w:rsid w:val="0024411A"/>
    <w:rsid w:val="002441F5"/>
    <w:rsid w:val="0024436C"/>
    <w:rsid w:val="0024443C"/>
    <w:rsid w:val="002445ED"/>
    <w:rsid w:val="00244B75"/>
    <w:rsid w:val="00244ED0"/>
    <w:rsid w:val="0024504F"/>
    <w:rsid w:val="00245095"/>
    <w:rsid w:val="002451A1"/>
    <w:rsid w:val="002455A6"/>
    <w:rsid w:val="00245648"/>
    <w:rsid w:val="002456EF"/>
    <w:rsid w:val="002459B7"/>
    <w:rsid w:val="00245D13"/>
    <w:rsid w:val="00245DE5"/>
    <w:rsid w:val="002464CE"/>
    <w:rsid w:val="002464DE"/>
    <w:rsid w:val="0024656D"/>
    <w:rsid w:val="0024676A"/>
    <w:rsid w:val="00246AC7"/>
    <w:rsid w:val="00246AD5"/>
    <w:rsid w:val="00246BCC"/>
    <w:rsid w:val="00246E21"/>
    <w:rsid w:val="002471E4"/>
    <w:rsid w:val="00247852"/>
    <w:rsid w:val="00247931"/>
    <w:rsid w:val="00247C52"/>
    <w:rsid w:val="00247DEF"/>
    <w:rsid w:val="00247F30"/>
    <w:rsid w:val="00250026"/>
    <w:rsid w:val="0025019E"/>
    <w:rsid w:val="002503D2"/>
    <w:rsid w:val="002508AE"/>
    <w:rsid w:val="00250946"/>
    <w:rsid w:val="00250C59"/>
    <w:rsid w:val="00250E2C"/>
    <w:rsid w:val="00250E86"/>
    <w:rsid w:val="0025125D"/>
    <w:rsid w:val="002518FA"/>
    <w:rsid w:val="00251905"/>
    <w:rsid w:val="00251B30"/>
    <w:rsid w:val="00251CD7"/>
    <w:rsid w:val="00251E3B"/>
    <w:rsid w:val="00251EBD"/>
    <w:rsid w:val="00251F6A"/>
    <w:rsid w:val="00252028"/>
    <w:rsid w:val="00252202"/>
    <w:rsid w:val="00252EBF"/>
    <w:rsid w:val="00253187"/>
    <w:rsid w:val="0025325D"/>
    <w:rsid w:val="00253401"/>
    <w:rsid w:val="00253582"/>
    <w:rsid w:val="00253639"/>
    <w:rsid w:val="00253857"/>
    <w:rsid w:val="0025386A"/>
    <w:rsid w:val="00253901"/>
    <w:rsid w:val="002539E8"/>
    <w:rsid w:val="00253B39"/>
    <w:rsid w:val="00253D13"/>
    <w:rsid w:val="00253F84"/>
    <w:rsid w:val="00254350"/>
    <w:rsid w:val="0025448D"/>
    <w:rsid w:val="002544B8"/>
    <w:rsid w:val="002544FD"/>
    <w:rsid w:val="0025450E"/>
    <w:rsid w:val="0025475B"/>
    <w:rsid w:val="002551A1"/>
    <w:rsid w:val="00255367"/>
    <w:rsid w:val="002553B7"/>
    <w:rsid w:val="0025556C"/>
    <w:rsid w:val="00255619"/>
    <w:rsid w:val="00255B29"/>
    <w:rsid w:val="00255B61"/>
    <w:rsid w:val="00255D37"/>
    <w:rsid w:val="00255FA3"/>
    <w:rsid w:val="00255FD1"/>
    <w:rsid w:val="002564DD"/>
    <w:rsid w:val="00256610"/>
    <w:rsid w:val="002566F1"/>
    <w:rsid w:val="002567D6"/>
    <w:rsid w:val="00256B90"/>
    <w:rsid w:val="00256BC8"/>
    <w:rsid w:val="00256BD9"/>
    <w:rsid w:val="00257088"/>
    <w:rsid w:val="00257288"/>
    <w:rsid w:val="0025733E"/>
    <w:rsid w:val="0025755C"/>
    <w:rsid w:val="00257659"/>
    <w:rsid w:val="002576C3"/>
    <w:rsid w:val="00257746"/>
    <w:rsid w:val="0025779B"/>
    <w:rsid w:val="00257ACD"/>
    <w:rsid w:val="00257B4E"/>
    <w:rsid w:val="00260199"/>
    <w:rsid w:val="0026022C"/>
    <w:rsid w:val="00260339"/>
    <w:rsid w:val="00260750"/>
    <w:rsid w:val="0026093A"/>
    <w:rsid w:val="00260C1A"/>
    <w:rsid w:val="00261702"/>
    <w:rsid w:val="0026171D"/>
    <w:rsid w:val="0026188F"/>
    <w:rsid w:val="00261921"/>
    <w:rsid w:val="00261B96"/>
    <w:rsid w:val="00261E31"/>
    <w:rsid w:val="00261EEE"/>
    <w:rsid w:val="00261FB6"/>
    <w:rsid w:val="00262094"/>
    <w:rsid w:val="00262201"/>
    <w:rsid w:val="0026235B"/>
    <w:rsid w:val="0026251A"/>
    <w:rsid w:val="0026252F"/>
    <w:rsid w:val="00262786"/>
    <w:rsid w:val="002629F8"/>
    <w:rsid w:val="00262A35"/>
    <w:rsid w:val="00262A6C"/>
    <w:rsid w:val="00262C6A"/>
    <w:rsid w:val="00263120"/>
    <w:rsid w:val="002632B7"/>
    <w:rsid w:val="00263396"/>
    <w:rsid w:val="0026371D"/>
    <w:rsid w:val="00263859"/>
    <w:rsid w:val="00263A8C"/>
    <w:rsid w:val="00264020"/>
    <w:rsid w:val="0026408B"/>
    <w:rsid w:val="002642FF"/>
    <w:rsid w:val="002644DD"/>
    <w:rsid w:val="0026497A"/>
    <w:rsid w:val="00264C9B"/>
    <w:rsid w:val="00264F6F"/>
    <w:rsid w:val="002650BC"/>
    <w:rsid w:val="00265166"/>
    <w:rsid w:val="002654D1"/>
    <w:rsid w:val="002654F9"/>
    <w:rsid w:val="002658AF"/>
    <w:rsid w:val="002659FA"/>
    <w:rsid w:val="00265CE8"/>
    <w:rsid w:val="00265E08"/>
    <w:rsid w:val="00265F72"/>
    <w:rsid w:val="00266ACC"/>
    <w:rsid w:val="00266F1C"/>
    <w:rsid w:val="00266F81"/>
    <w:rsid w:val="00266F86"/>
    <w:rsid w:val="00267027"/>
    <w:rsid w:val="00267067"/>
    <w:rsid w:val="002672B7"/>
    <w:rsid w:val="002674B8"/>
    <w:rsid w:val="002677BE"/>
    <w:rsid w:val="00267815"/>
    <w:rsid w:val="0026786D"/>
    <w:rsid w:val="00267B60"/>
    <w:rsid w:val="00267BB2"/>
    <w:rsid w:val="00267D3A"/>
    <w:rsid w:val="002702C7"/>
    <w:rsid w:val="00270498"/>
    <w:rsid w:val="002704C5"/>
    <w:rsid w:val="0027070B"/>
    <w:rsid w:val="002709C7"/>
    <w:rsid w:val="002712E3"/>
    <w:rsid w:val="002718EB"/>
    <w:rsid w:val="00271AAE"/>
    <w:rsid w:val="00271F31"/>
    <w:rsid w:val="00271FA3"/>
    <w:rsid w:val="00272266"/>
    <w:rsid w:val="00272350"/>
    <w:rsid w:val="0027266C"/>
    <w:rsid w:val="00272676"/>
    <w:rsid w:val="00272721"/>
    <w:rsid w:val="00272953"/>
    <w:rsid w:val="00272999"/>
    <w:rsid w:val="002729A9"/>
    <w:rsid w:val="00272B1C"/>
    <w:rsid w:val="00272E33"/>
    <w:rsid w:val="00272E95"/>
    <w:rsid w:val="00272EAA"/>
    <w:rsid w:val="00273005"/>
    <w:rsid w:val="002737D8"/>
    <w:rsid w:val="00273BF1"/>
    <w:rsid w:val="00273C46"/>
    <w:rsid w:val="00273DC9"/>
    <w:rsid w:val="00273E36"/>
    <w:rsid w:val="0027411C"/>
    <w:rsid w:val="00274185"/>
    <w:rsid w:val="0027446A"/>
    <w:rsid w:val="0027465D"/>
    <w:rsid w:val="002747F5"/>
    <w:rsid w:val="00274900"/>
    <w:rsid w:val="00274A7A"/>
    <w:rsid w:val="00274BE2"/>
    <w:rsid w:val="00274F9C"/>
    <w:rsid w:val="00275544"/>
    <w:rsid w:val="002759EC"/>
    <w:rsid w:val="00275E68"/>
    <w:rsid w:val="00275F2B"/>
    <w:rsid w:val="00276083"/>
    <w:rsid w:val="002765C5"/>
    <w:rsid w:val="002766B1"/>
    <w:rsid w:val="00276B4F"/>
    <w:rsid w:val="00276E07"/>
    <w:rsid w:val="00276F4B"/>
    <w:rsid w:val="002775A0"/>
    <w:rsid w:val="002776C9"/>
    <w:rsid w:val="00277959"/>
    <w:rsid w:val="00277AC1"/>
    <w:rsid w:val="00277EB4"/>
    <w:rsid w:val="002802B3"/>
    <w:rsid w:val="002804C3"/>
    <w:rsid w:val="00280DDF"/>
    <w:rsid w:val="002810B3"/>
    <w:rsid w:val="00281226"/>
    <w:rsid w:val="002815CB"/>
    <w:rsid w:val="002818C7"/>
    <w:rsid w:val="00281D5A"/>
    <w:rsid w:val="00281F53"/>
    <w:rsid w:val="0028279E"/>
    <w:rsid w:val="002827E5"/>
    <w:rsid w:val="00282AD5"/>
    <w:rsid w:val="00282CBA"/>
    <w:rsid w:val="0028302A"/>
    <w:rsid w:val="0028304B"/>
    <w:rsid w:val="00283131"/>
    <w:rsid w:val="002833D7"/>
    <w:rsid w:val="00283A1F"/>
    <w:rsid w:val="00283A31"/>
    <w:rsid w:val="00283C35"/>
    <w:rsid w:val="00283C55"/>
    <w:rsid w:val="00283F63"/>
    <w:rsid w:val="0028410E"/>
    <w:rsid w:val="002841F3"/>
    <w:rsid w:val="00284237"/>
    <w:rsid w:val="002845D8"/>
    <w:rsid w:val="00284616"/>
    <w:rsid w:val="00284AFF"/>
    <w:rsid w:val="00284BCF"/>
    <w:rsid w:val="00284EE1"/>
    <w:rsid w:val="002852BD"/>
    <w:rsid w:val="002853BA"/>
    <w:rsid w:val="0028582A"/>
    <w:rsid w:val="00286050"/>
    <w:rsid w:val="002860C9"/>
    <w:rsid w:val="00286668"/>
    <w:rsid w:val="002869B5"/>
    <w:rsid w:val="002869ED"/>
    <w:rsid w:val="00286A30"/>
    <w:rsid w:val="00286E6A"/>
    <w:rsid w:val="00286E7D"/>
    <w:rsid w:val="002870AD"/>
    <w:rsid w:val="00287159"/>
    <w:rsid w:val="00287165"/>
    <w:rsid w:val="0028736B"/>
    <w:rsid w:val="00287ACB"/>
    <w:rsid w:val="00287D72"/>
    <w:rsid w:val="00287E60"/>
    <w:rsid w:val="00290031"/>
    <w:rsid w:val="00290171"/>
    <w:rsid w:val="0029025D"/>
    <w:rsid w:val="002902C5"/>
    <w:rsid w:val="00290355"/>
    <w:rsid w:val="00290609"/>
    <w:rsid w:val="00290A65"/>
    <w:rsid w:val="00290CD0"/>
    <w:rsid w:val="00291319"/>
    <w:rsid w:val="002913FF"/>
    <w:rsid w:val="002915B8"/>
    <w:rsid w:val="002917FF"/>
    <w:rsid w:val="002918E1"/>
    <w:rsid w:val="00291C0C"/>
    <w:rsid w:val="00291E3A"/>
    <w:rsid w:val="00291EB0"/>
    <w:rsid w:val="00291F02"/>
    <w:rsid w:val="0029223D"/>
    <w:rsid w:val="002923A6"/>
    <w:rsid w:val="00292541"/>
    <w:rsid w:val="00292624"/>
    <w:rsid w:val="00292696"/>
    <w:rsid w:val="00292793"/>
    <w:rsid w:val="00292ADF"/>
    <w:rsid w:val="00292B2F"/>
    <w:rsid w:val="00292BED"/>
    <w:rsid w:val="002932B1"/>
    <w:rsid w:val="0029377F"/>
    <w:rsid w:val="00293CEC"/>
    <w:rsid w:val="00294539"/>
    <w:rsid w:val="0029465B"/>
    <w:rsid w:val="00294A19"/>
    <w:rsid w:val="00294C7F"/>
    <w:rsid w:val="00294EEB"/>
    <w:rsid w:val="00294F8C"/>
    <w:rsid w:val="00295427"/>
    <w:rsid w:val="00295538"/>
    <w:rsid w:val="0029582D"/>
    <w:rsid w:val="00295883"/>
    <w:rsid w:val="002958FF"/>
    <w:rsid w:val="00295978"/>
    <w:rsid w:val="00295AC9"/>
    <w:rsid w:val="00295BF8"/>
    <w:rsid w:val="00295DC5"/>
    <w:rsid w:val="00296516"/>
    <w:rsid w:val="0029651E"/>
    <w:rsid w:val="002965CE"/>
    <w:rsid w:val="002967C5"/>
    <w:rsid w:val="0029683D"/>
    <w:rsid w:val="00296A6B"/>
    <w:rsid w:val="00297023"/>
    <w:rsid w:val="00297162"/>
    <w:rsid w:val="0029716E"/>
    <w:rsid w:val="002972DE"/>
    <w:rsid w:val="0029750F"/>
    <w:rsid w:val="0029767D"/>
    <w:rsid w:val="00297870"/>
    <w:rsid w:val="00297C09"/>
    <w:rsid w:val="00297EB4"/>
    <w:rsid w:val="002A00F0"/>
    <w:rsid w:val="002A0243"/>
    <w:rsid w:val="002A03EF"/>
    <w:rsid w:val="002A0678"/>
    <w:rsid w:val="002A0942"/>
    <w:rsid w:val="002A0AB3"/>
    <w:rsid w:val="002A0CEE"/>
    <w:rsid w:val="002A0DEC"/>
    <w:rsid w:val="002A0E66"/>
    <w:rsid w:val="002A0F41"/>
    <w:rsid w:val="002A1125"/>
    <w:rsid w:val="002A1511"/>
    <w:rsid w:val="002A1698"/>
    <w:rsid w:val="002A1C54"/>
    <w:rsid w:val="002A20DB"/>
    <w:rsid w:val="002A2236"/>
    <w:rsid w:val="002A228F"/>
    <w:rsid w:val="002A2585"/>
    <w:rsid w:val="002A26EA"/>
    <w:rsid w:val="002A2736"/>
    <w:rsid w:val="002A2753"/>
    <w:rsid w:val="002A29B5"/>
    <w:rsid w:val="002A2B12"/>
    <w:rsid w:val="002A2B84"/>
    <w:rsid w:val="002A31CB"/>
    <w:rsid w:val="002A31E1"/>
    <w:rsid w:val="002A3263"/>
    <w:rsid w:val="002A37AB"/>
    <w:rsid w:val="002A390C"/>
    <w:rsid w:val="002A3984"/>
    <w:rsid w:val="002A3ABD"/>
    <w:rsid w:val="002A3B40"/>
    <w:rsid w:val="002A3FE2"/>
    <w:rsid w:val="002A416F"/>
    <w:rsid w:val="002A4366"/>
    <w:rsid w:val="002A43AF"/>
    <w:rsid w:val="002A46AC"/>
    <w:rsid w:val="002A4745"/>
    <w:rsid w:val="002A491F"/>
    <w:rsid w:val="002A4C70"/>
    <w:rsid w:val="002A4E35"/>
    <w:rsid w:val="002A4FE8"/>
    <w:rsid w:val="002A527C"/>
    <w:rsid w:val="002A53CA"/>
    <w:rsid w:val="002A5584"/>
    <w:rsid w:val="002A565A"/>
    <w:rsid w:val="002A5A10"/>
    <w:rsid w:val="002A5CF1"/>
    <w:rsid w:val="002A5FF0"/>
    <w:rsid w:val="002A629F"/>
    <w:rsid w:val="002A6353"/>
    <w:rsid w:val="002A63FA"/>
    <w:rsid w:val="002A64B6"/>
    <w:rsid w:val="002A6507"/>
    <w:rsid w:val="002A66E8"/>
    <w:rsid w:val="002A6A71"/>
    <w:rsid w:val="002A6C60"/>
    <w:rsid w:val="002A71A1"/>
    <w:rsid w:val="002A7557"/>
    <w:rsid w:val="002A7874"/>
    <w:rsid w:val="002A7A0C"/>
    <w:rsid w:val="002A7A78"/>
    <w:rsid w:val="002A7DD0"/>
    <w:rsid w:val="002B019B"/>
    <w:rsid w:val="002B03C2"/>
    <w:rsid w:val="002B06E0"/>
    <w:rsid w:val="002B0883"/>
    <w:rsid w:val="002B089F"/>
    <w:rsid w:val="002B0983"/>
    <w:rsid w:val="002B0AF0"/>
    <w:rsid w:val="002B0E54"/>
    <w:rsid w:val="002B12A7"/>
    <w:rsid w:val="002B15AC"/>
    <w:rsid w:val="002B1934"/>
    <w:rsid w:val="002B1A80"/>
    <w:rsid w:val="002B1C53"/>
    <w:rsid w:val="002B20A3"/>
    <w:rsid w:val="002B2163"/>
    <w:rsid w:val="002B2640"/>
    <w:rsid w:val="002B27A7"/>
    <w:rsid w:val="002B2C52"/>
    <w:rsid w:val="002B308C"/>
    <w:rsid w:val="002B355C"/>
    <w:rsid w:val="002B36A2"/>
    <w:rsid w:val="002B3834"/>
    <w:rsid w:val="002B3A37"/>
    <w:rsid w:val="002B3CD3"/>
    <w:rsid w:val="002B3D6F"/>
    <w:rsid w:val="002B3F61"/>
    <w:rsid w:val="002B4148"/>
    <w:rsid w:val="002B4738"/>
    <w:rsid w:val="002B4C4E"/>
    <w:rsid w:val="002B4D57"/>
    <w:rsid w:val="002B4F0F"/>
    <w:rsid w:val="002B514B"/>
    <w:rsid w:val="002B52FC"/>
    <w:rsid w:val="002B53B7"/>
    <w:rsid w:val="002B541A"/>
    <w:rsid w:val="002B5478"/>
    <w:rsid w:val="002B559B"/>
    <w:rsid w:val="002B560C"/>
    <w:rsid w:val="002B5837"/>
    <w:rsid w:val="002B5AC5"/>
    <w:rsid w:val="002B5C5D"/>
    <w:rsid w:val="002B617C"/>
    <w:rsid w:val="002B6634"/>
    <w:rsid w:val="002B68C3"/>
    <w:rsid w:val="002B6A01"/>
    <w:rsid w:val="002B6A02"/>
    <w:rsid w:val="002B6C8A"/>
    <w:rsid w:val="002B6C9B"/>
    <w:rsid w:val="002B6E65"/>
    <w:rsid w:val="002B70A4"/>
    <w:rsid w:val="002B724A"/>
    <w:rsid w:val="002B7317"/>
    <w:rsid w:val="002B7326"/>
    <w:rsid w:val="002B73FB"/>
    <w:rsid w:val="002B744B"/>
    <w:rsid w:val="002B77FC"/>
    <w:rsid w:val="002B78BF"/>
    <w:rsid w:val="002B7E83"/>
    <w:rsid w:val="002B7E8E"/>
    <w:rsid w:val="002B7FF9"/>
    <w:rsid w:val="002C03BC"/>
    <w:rsid w:val="002C0565"/>
    <w:rsid w:val="002C06B6"/>
    <w:rsid w:val="002C06CD"/>
    <w:rsid w:val="002C077A"/>
    <w:rsid w:val="002C0A7F"/>
    <w:rsid w:val="002C0BB8"/>
    <w:rsid w:val="002C0C1B"/>
    <w:rsid w:val="002C0FB8"/>
    <w:rsid w:val="002C10CF"/>
    <w:rsid w:val="002C1221"/>
    <w:rsid w:val="002C14A4"/>
    <w:rsid w:val="002C166A"/>
    <w:rsid w:val="002C1A1E"/>
    <w:rsid w:val="002C1AA5"/>
    <w:rsid w:val="002C1E7F"/>
    <w:rsid w:val="002C1FAB"/>
    <w:rsid w:val="002C21AE"/>
    <w:rsid w:val="002C21C3"/>
    <w:rsid w:val="002C2222"/>
    <w:rsid w:val="002C2274"/>
    <w:rsid w:val="002C2351"/>
    <w:rsid w:val="002C2482"/>
    <w:rsid w:val="002C2553"/>
    <w:rsid w:val="002C25CD"/>
    <w:rsid w:val="002C2669"/>
    <w:rsid w:val="002C2BDD"/>
    <w:rsid w:val="002C2F74"/>
    <w:rsid w:val="002C2F7A"/>
    <w:rsid w:val="002C314C"/>
    <w:rsid w:val="002C331C"/>
    <w:rsid w:val="002C3348"/>
    <w:rsid w:val="002C3605"/>
    <w:rsid w:val="002C37A4"/>
    <w:rsid w:val="002C382E"/>
    <w:rsid w:val="002C3848"/>
    <w:rsid w:val="002C3BE8"/>
    <w:rsid w:val="002C3CE6"/>
    <w:rsid w:val="002C3EED"/>
    <w:rsid w:val="002C40FB"/>
    <w:rsid w:val="002C46CE"/>
    <w:rsid w:val="002C475D"/>
    <w:rsid w:val="002C47E0"/>
    <w:rsid w:val="002C47FE"/>
    <w:rsid w:val="002C48AF"/>
    <w:rsid w:val="002C4E9D"/>
    <w:rsid w:val="002C5819"/>
    <w:rsid w:val="002C5B2A"/>
    <w:rsid w:val="002C5D5C"/>
    <w:rsid w:val="002C5DD3"/>
    <w:rsid w:val="002C5E94"/>
    <w:rsid w:val="002C5EF0"/>
    <w:rsid w:val="002C5FD0"/>
    <w:rsid w:val="002C6024"/>
    <w:rsid w:val="002C6029"/>
    <w:rsid w:val="002C6357"/>
    <w:rsid w:val="002C63B6"/>
    <w:rsid w:val="002C6AAF"/>
    <w:rsid w:val="002C6CCE"/>
    <w:rsid w:val="002C6F27"/>
    <w:rsid w:val="002C6F28"/>
    <w:rsid w:val="002C7002"/>
    <w:rsid w:val="002C7030"/>
    <w:rsid w:val="002C704D"/>
    <w:rsid w:val="002C7157"/>
    <w:rsid w:val="002C7296"/>
    <w:rsid w:val="002C72BC"/>
    <w:rsid w:val="002C7309"/>
    <w:rsid w:val="002C7376"/>
    <w:rsid w:val="002C73D2"/>
    <w:rsid w:val="002C73F3"/>
    <w:rsid w:val="002C745B"/>
    <w:rsid w:val="002C746B"/>
    <w:rsid w:val="002C770F"/>
    <w:rsid w:val="002D00D3"/>
    <w:rsid w:val="002D00FF"/>
    <w:rsid w:val="002D0598"/>
    <w:rsid w:val="002D0677"/>
    <w:rsid w:val="002D08FD"/>
    <w:rsid w:val="002D09B5"/>
    <w:rsid w:val="002D0A59"/>
    <w:rsid w:val="002D0F49"/>
    <w:rsid w:val="002D1012"/>
    <w:rsid w:val="002D131E"/>
    <w:rsid w:val="002D13B9"/>
    <w:rsid w:val="002D15E2"/>
    <w:rsid w:val="002D15F5"/>
    <w:rsid w:val="002D166A"/>
    <w:rsid w:val="002D1A0B"/>
    <w:rsid w:val="002D1B86"/>
    <w:rsid w:val="002D201C"/>
    <w:rsid w:val="002D207C"/>
    <w:rsid w:val="002D25C4"/>
    <w:rsid w:val="002D2A08"/>
    <w:rsid w:val="002D2B43"/>
    <w:rsid w:val="002D2E91"/>
    <w:rsid w:val="002D36B6"/>
    <w:rsid w:val="002D36DE"/>
    <w:rsid w:val="002D375B"/>
    <w:rsid w:val="002D3779"/>
    <w:rsid w:val="002D3E4C"/>
    <w:rsid w:val="002D3FD5"/>
    <w:rsid w:val="002D41C2"/>
    <w:rsid w:val="002D4324"/>
    <w:rsid w:val="002D52E9"/>
    <w:rsid w:val="002D5338"/>
    <w:rsid w:val="002D559C"/>
    <w:rsid w:val="002D5795"/>
    <w:rsid w:val="002D57CF"/>
    <w:rsid w:val="002D5A8E"/>
    <w:rsid w:val="002D5B97"/>
    <w:rsid w:val="002D5C45"/>
    <w:rsid w:val="002D5D93"/>
    <w:rsid w:val="002D5EEE"/>
    <w:rsid w:val="002D6143"/>
    <w:rsid w:val="002D61FE"/>
    <w:rsid w:val="002D623E"/>
    <w:rsid w:val="002D6266"/>
    <w:rsid w:val="002D64A9"/>
    <w:rsid w:val="002D65B2"/>
    <w:rsid w:val="002D677D"/>
    <w:rsid w:val="002D68BA"/>
    <w:rsid w:val="002D6B64"/>
    <w:rsid w:val="002D6CA0"/>
    <w:rsid w:val="002D75AD"/>
    <w:rsid w:val="002D7617"/>
    <w:rsid w:val="002D76A5"/>
    <w:rsid w:val="002D79F3"/>
    <w:rsid w:val="002D7B24"/>
    <w:rsid w:val="002D7D2A"/>
    <w:rsid w:val="002D7E46"/>
    <w:rsid w:val="002D7F6C"/>
    <w:rsid w:val="002E0167"/>
    <w:rsid w:val="002E0180"/>
    <w:rsid w:val="002E0328"/>
    <w:rsid w:val="002E05F6"/>
    <w:rsid w:val="002E066E"/>
    <w:rsid w:val="002E0733"/>
    <w:rsid w:val="002E0A3E"/>
    <w:rsid w:val="002E0BE4"/>
    <w:rsid w:val="002E0C16"/>
    <w:rsid w:val="002E0D25"/>
    <w:rsid w:val="002E0EA8"/>
    <w:rsid w:val="002E0F76"/>
    <w:rsid w:val="002E1076"/>
    <w:rsid w:val="002E13BD"/>
    <w:rsid w:val="002E1652"/>
    <w:rsid w:val="002E180E"/>
    <w:rsid w:val="002E183F"/>
    <w:rsid w:val="002E1949"/>
    <w:rsid w:val="002E1AF2"/>
    <w:rsid w:val="002E1B37"/>
    <w:rsid w:val="002E1F78"/>
    <w:rsid w:val="002E201F"/>
    <w:rsid w:val="002E2083"/>
    <w:rsid w:val="002E20E3"/>
    <w:rsid w:val="002E229B"/>
    <w:rsid w:val="002E22D5"/>
    <w:rsid w:val="002E282F"/>
    <w:rsid w:val="002E28C7"/>
    <w:rsid w:val="002E2A55"/>
    <w:rsid w:val="002E2BE1"/>
    <w:rsid w:val="002E2BFE"/>
    <w:rsid w:val="002E3368"/>
    <w:rsid w:val="002E33B1"/>
    <w:rsid w:val="002E3497"/>
    <w:rsid w:val="002E389F"/>
    <w:rsid w:val="002E38FE"/>
    <w:rsid w:val="002E3A6A"/>
    <w:rsid w:val="002E3B58"/>
    <w:rsid w:val="002E3C88"/>
    <w:rsid w:val="002E3E77"/>
    <w:rsid w:val="002E3E8A"/>
    <w:rsid w:val="002E44C0"/>
    <w:rsid w:val="002E4502"/>
    <w:rsid w:val="002E4599"/>
    <w:rsid w:val="002E4A72"/>
    <w:rsid w:val="002E4D70"/>
    <w:rsid w:val="002E5156"/>
    <w:rsid w:val="002E557B"/>
    <w:rsid w:val="002E593B"/>
    <w:rsid w:val="002E59C4"/>
    <w:rsid w:val="002E6032"/>
    <w:rsid w:val="002E60ED"/>
    <w:rsid w:val="002E61E6"/>
    <w:rsid w:val="002E635D"/>
    <w:rsid w:val="002E63ED"/>
    <w:rsid w:val="002E649D"/>
    <w:rsid w:val="002E6516"/>
    <w:rsid w:val="002E6A05"/>
    <w:rsid w:val="002E6A15"/>
    <w:rsid w:val="002E6A6A"/>
    <w:rsid w:val="002E6B0B"/>
    <w:rsid w:val="002E6C15"/>
    <w:rsid w:val="002E6E47"/>
    <w:rsid w:val="002E6F2C"/>
    <w:rsid w:val="002E6FEF"/>
    <w:rsid w:val="002E711E"/>
    <w:rsid w:val="002E7383"/>
    <w:rsid w:val="002E74D1"/>
    <w:rsid w:val="002E7648"/>
    <w:rsid w:val="002E7B5A"/>
    <w:rsid w:val="002E7BB8"/>
    <w:rsid w:val="002E7DED"/>
    <w:rsid w:val="002F018B"/>
    <w:rsid w:val="002F01A6"/>
    <w:rsid w:val="002F04F4"/>
    <w:rsid w:val="002F059D"/>
    <w:rsid w:val="002F0772"/>
    <w:rsid w:val="002F0799"/>
    <w:rsid w:val="002F0928"/>
    <w:rsid w:val="002F09AE"/>
    <w:rsid w:val="002F0D2C"/>
    <w:rsid w:val="002F10DC"/>
    <w:rsid w:val="002F11CF"/>
    <w:rsid w:val="002F1301"/>
    <w:rsid w:val="002F15F3"/>
    <w:rsid w:val="002F1683"/>
    <w:rsid w:val="002F1B13"/>
    <w:rsid w:val="002F1F0A"/>
    <w:rsid w:val="002F26C3"/>
    <w:rsid w:val="002F270F"/>
    <w:rsid w:val="002F287B"/>
    <w:rsid w:val="002F2A6D"/>
    <w:rsid w:val="002F2FB2"/>
    <w:rsid w:val="002F3082"/>
    <w:rsid w:val="002F3108"/>
    <w:rsid w:val="002F31E5"/>
    <w:rsid w:val="002F31F4"/>
    <w:rsid w:val="002F3397"/>
    <w:rsid w:val="002F3654"/>
    <w:rsid w:val="002F36FB"/>
    <w:rsid w:val="002F3828"/>
    <w:rsid w:val="002F3973"/>
    <w:rsid w:val="002F39DF"/>
    <w:rsid w:val="002F3ADD"/>
    <w:rsid w:val="002F3C1E"/>
    <w:rsid w:val="002F3E2B"/>
    <w:rsid w:val="002F4084"/>
    <w:rsid w:val="002F4256"/>
    <w:rsid w:val="002F43A7"/>
    <w:rsid w:val="002F48E7"/>
    <w:rsid w:val="002F4AFE"/>
    <w:rsid w:val="002F4B60"/>
    <w:rsid w:val="002F4BA1"/>
    <w:rsid w:val="002F4E97"/>
    <w:rsid w:val="002F4EBB"/>
    <w:rsid w:val="002F5090"/>
    <w:rsid w:val="002F51C5"/>
    <w:rsid w:val="002F5260"/>
    <w:rsid w:val="002F540D"/>
    <w:rsid w:val="002F57B1"/>
    <w:rsid w:val="002F57E7"/>
    <w:rsid w:val="002F59AB"/>
    <w:rsid w:val="002F5D12"/>
    <w:rsid w:val="002F5E0C"/>
    <w:rsid w:val="002F5EDB"/>
    <w:rsid w:val="002F629F"/>
    <w:rsid w:val="002F634B"/>
    <w:rsid w:val="002F63BA"/>
    <w:rsid w:val="002F696C"/>
    <w:rsid w:val="002F6E95"/>
    <w:rsid w:val="002F70B4"/>
    <w:rsid w:val="002F7126"/>
    <w:rsid w:val="002F7216"/>
    <w:rsid w:val="002F749F"/>
    <w:rsid w:val="002F7643"/>
    <w:rsid w:val="002F7728"/>
    <w:rsid w:val="002F7762"/>
    <w:rsid w:val="002F7786"/>
    <w:rsid w:val="002F7CFD"/>
    <w:rsid w:val="002F7D9C"/>
    <w:rsid w:val="002F7F0E"/>
    <w:rsid w:val="003001D7"/>
    <w:rsid w:val="0030045E"/>
    <w:rsid w:val="00300651"/>
    <w:rsid w:val="003006C3"/>
    <w:rsid w:val="003007D9"/>
    <w:rsid w:val="00300DAB"/>
    <w:rsid w:val="00300F47"/>
    <w:rsid w:val="00301193"/>
    <w:rsid w:val="003012A0"/>
    <w:rsid w:val="00301341"/>
    <w:rsid w:val="003014C9"/>
    <w:rsid w:val="00301904"/>
    <w:rsid w:val="00301A20"/>
    <w:rsid w:val="00301A3B"/>
    <w:rsid w:val="00301A6E"/>
    <w:rsid w:val="00301BBF"/>
    <w:rsid w:val="00301CA6"/>
    <w:rsid w:val="00301EA8"/>
    <w:rsid w:val="00301F82"/>
    <w:rsid w:val="0030204A"/>
    <w:rsid w:val="00302148"/>
    <w:rsid w:val="0030218C"/>
    <w:rsid w:val="0030224C"/>
    <w:rsid w:val="003023C9"/>
    <w:rsid w:val="00302576"/>
    <w:rsid w:val="003028E8"/>
    <w:rsid w:val="00302902"/>
    <w:rsid w:val="00302C66"/>
    <w:rsid w:val="00302C9E"/>
    <w:rsid w:val="00302E1A"/>
    <w:rsid w:val="00302E47"/>
    <w:rsid w:val="003030CE"/>
    <w:rsid w:val="003030D4"/>
    <w:rsid w:val="00303142"/>
    <w:rsid w:val="00303291"/>
    <w:rsid w:val="003032D1"/>
    <w:rsid w:val="00303341"/>
    <w:rsid w:val="003034DB"/>
    <w:rsid w:val="003037CF"/>
    <w:rsid w:val="0030380D"/>
    <w:rsid w:val="00303A86"/>
    <w:rsid w:val="00303BBF"/>
    <w:rsid w:val="00303D67"/>
    <w:rsid w:val="00303EE6"/>
    <w:rsid w:val="00304553"/>
    <w:rsid w:val="0030456D"/>
    <w:rsid w:val="003045F1"/>
    <w:rsid w:val="00304FA5"/>
    <w:rsid w:val="003053D1"/>
    <w:rsid w:val="0030543D"/>
    <w:rsid w:val="00305498"/>
    <w:rsid w:val="00305592"/>
    <w:rsid w:val="00305638"/>
    <w:rsid w:val="00305667"/>
    <w:rsid w:val="00305768"/>
    <w:rsid w:val="0030582A"/>
    <w:rsid w:val="00305A13"/>
    <w:rsid w:val="00305C7F"/>
    <w:rsid w:val="00305CBC"/>
    <w:rsid w:val="0030648C"/>
    <w:rsid w:val="003065A4"/>
    <w:rsid w:val="003065CE"/>
    <w:rsid w:val="00306702"/>
    <w:rsid w:val="00306925"/>
    <w:rsid w:val="00306D5D"/>
    <w:rsid w:val="00306D9E"/>
    <w:rsid w:val="00306DE0"/>
    <w:rsid w:val="00306E9B"/>
    <w:rsid w:val="00306FA7"/>
    <w:rsid w:val="003070CF"/>
    <w:rsid w:val="00307184"/>
    <w:rsid w:val="00307345"/>
    <w:rsid w:val="003073AC"/>
    <w:rsid w:val="0030758E"/>
    <w:rsid w:val="0030775D"/>
    <w:rsid w:val="0030776F"/>
    <w:rsid w:val="00307A2A"/>
    <w:rsid w:val="00307E8C"/>
    <w:rsid w:val="00307F19"/>
    <w:rsid w:val="003102E0"/>
    <w:rsid w:val="00310492"/>
    <w:rsid w:val="00310F0E"/>
    <w:rsid w:val="0031117D"/>
    <w:rsid w:val="00311906"/>
    <w:rsid w:val="00311AF6"/>
    <w:rsid w:val="00312040"/>
    <w:rsid w:val="003122E6"/>
    <w:rsid w:val="00312345"/>
    <w:rsid w:val="003123F2"/>
    <w:rsid w:val="00312411"/>
    <w:rsid w:val="003124CB"/>
    <w:rsid w:val="00312750"/>
    <w:rsid w:val="00312E8D"/>
    <w:rsid w:val="00313024"/>
    <w:rsid w:val="00313037"/>
    <w:rsid w:val="00313428"/>
    <w:rsid w:val="00313545"/>
    <w:rsid w:val="003135ED"/>
    <w:rsid w:val="00313A0B"/>
    <w:rsid w:val="00313B09"/>
    <w:rsid w:val="00313C71"/>
    <w:rsid w:val="00314110"/>
    <w:rsid w:val="003146DC"/>
    <w:rsid w:val="003147D1"/>
    <w:rsid w:val="003148C7"/>
    <w:rsid w:val="003149D5"/>
    <w:rsid w:val="00315235"/>
    <w:rsid w:val="00315815"/>
    <w:rsid w:val="003158BD"/>
    <w:rsid w:val="00315A45"/>
    <w:rsid w:val="00315B01"/>
    <w:rsid w:val="00315BCD"/>
    <w:rsid w:val="0031618A"/>
    <w:rsid w:val="0031676B"/>
    <w:rsid w:val="00316987"/>
    <w:rsid w:val="003169AD"/>
    <w:rsid w:val="00316CDA"/>
    <w:rsid w:val="00316F61"/>
    <w:rsid w:val="003170C2"/>
    <w:rsid w:val="003172A5"/>
    <w:rsid w:val="0031744D"/>
    <w:rsid w:val="003176DD"/>
    <w:rsid w:val="003177A2"/>
    <w:rsid w:val="00317A67"/>
    <w:rsid w:val="00317E04"/>
    <w:rsid w:val="003202F6"/>
    <w:rsid w:val="00320435"/>
    <w:rsid w:val="0032047C"/>
    <w:rsid w:val="003209C9"/>
    <w:rsid w:val="00320A3A"/>
    <w:rsid w:val="00320A40"/>
    <w:rsid w:val="00320A75"/>
    <w:rsid w:val="00320BC1"/>
    <w:rsid w:val="00320BDA"/>
    <w:rsid w:val="00320CEE"/>
    <w:rsid w:val="00320F4B"/>
    <w:rsid w:val="00321210"/>
    <w:rsid w:val="00321513"/>
    <w:rsid w:val="003216DA"/>
    <w:rsid w:val="00321ED6"/>
    <w:rsid w:val="00321EEB"/>
    <w:rsid w:val="003225C3"/>
    <w:rsid w:val="00322628"/>
    <w:rsid w:val="00322632"/>
    <w:rsid w:val="003227FD"/>
    <w:rsid w:val="003228A3"/>
    <w:rsid w:val="0032293B"/>
    <w:rsid w:val="00322967"/>
    <w:rsid w:val="00322D0D"/>
    <w:rsid w:val="0032309D"/>
    <w:rsid w:val="00323143"/>
    <w:rsid w:val="00323221"/>
    <w:rsid w:val="0032340B"/>
    <w:rsid w:val="0032353F"/>
    <w:rsid w:val="003236E8"/>
    <w:rsid w:val="00323BD6"/>
    <w:rsid w:val="00323D46"/>
    <w:rsid w:val="00323E32"/>
    <w:rsid w:val="00323E71"/>
    <w:rsid w:val="00323EDE"/>
    <w:rsid w:val="003242EA"/>
    <w:rsid w:val="00324B9F"/>
    <w:rsid w:val="00324E14"/>
    <w:rsid w:val="00324ED3"/>
    <w:rsid w:val="00324FED"/>
    <w:rsid w:val="00325163"/>
    <w:rsid w:val="00325356"/>
    <w:rsid w:val="0032535F"/>
    <w:rsid w:val="0032541B"/>
    <w:rsid w:val="0032566E"/>
    <w:rsid w:val="00326246"/>
    <w:rsid w:val="00326498"/>
    <w:rsid w:val="003269B2"/>
    <w:rsid w:val="00326C2F"/>
    <w:rsid w:val="00326D41"/>
    <w:rsid w:val="00326D6E"/>
    <w:rsid w:val="00326F77"/>
    <w:rsid w:val="00327003"/>
    <w:rsid w:val="00327036"/>
    <w:rsid w:val="003271A0"/>
    <w:rsid w:val="0032736A"/>
    <w:rsid w:val="003275C2"/>
    <w:rsid w:val="00327D39"/>
    <w:rsid w:val="00327D95"/>
    <w:rsid w:val="003301A1"/>
    <w:rsid w:val="003306C2"/>
    <w:rsid w:val="003308B5"/>
    <w:rsid w:val="003309BC"/>
    <w:rsid w:val="003309F8"/>
    <w:rsid w:val="00330A97"/>
    <w:rsid w:val="00330BD8"/>
    <w:rsid w:val="00330CAE"/>
    <w:rsid w:val="00330CFE"/>
    <w:rsid w:val="00330EDE"/>
    <w:rsid w:val="00330EF3"/>
    <w:rsid w:val="003310D4"/>
    <w:rsid w:val="00331246"/>
    <w:rsid w:val="0033124D"/>
    <w:rsid w:val="00331267"/>
    <w:rsid w:val="00331854"/>
    <w:rsid w:val="00331AB8"/>
    <w:rsid w:val="00331BBC"/>
    <w:rsid w:val="00331E28"/>
    <w:rsid w:val="00331EF7"/>
    <w:rsid w:val="00331F0C"/>
    <w:rsid w:val="00332895"/>
    <w:rsid w:val="00332D7A"/>
    <w:rsid w:val="00332E2E"/>
    <w:rsid w:val="003331D8"/>
    <w:rsid w:val="00333371"/>
    <w:rsid w:val="003335AF"/>
    <w:rsid w:val="003337CD"/>
    <w:rsid w:val="00333C28"/>
    <w:rsid w:val="00333EAE"/>
    <w:rsid w:val="00333F1C"/>
    <w:rsid w:val="00333F49"/>
    <w:rsid w:val="0033438B"/>
    <w:rsid w:val="00334805"/>
    <w:rsid w:val="00334896"/>
    <w:rsid w:val="003348D9"/>
    <w:rsid w:val="00334AE0"/>
    <w:rsid w:val="00334C4E"/>
    <w:rsid w:val="00334DD9"/>
    <w:rsid w:val="00335167"/>
    <w:rsid w:val="003352FE"/>
    <w:rsid w:val="003357AA"/>
    <w:rsid w:val="00335A08"/>
    <w:rsid w:val="00335DF3"/>
    <w:rsid w:val="0033633F"/>
    <w:rsid w:val="0033675B"/>
    <w:rsid w:val="0033677C"/>
    <w:rsid w:val="00336C85"/>
    <w:rsid w:val="00336DF2"/>
    <w:rsid w:val="00336FD3"/>
    <w:rsid w:val="0033774A"/>
    <w:rsid w:val="00337813"/>
    <w:rsid w:val="003378A1"/>
    <w:rsid w:val="00337A14"/>
    <w:rsid w:val="00337B00"/>
    <w:rsid w:val="00337C6F"/>
    <w:rsid w:val="00337DA1"/>
    <w:rsid w:val="0034007C"/>
    <w:rsid w:val="0034008E"/>
    <w:rsid w:val="00340093"/>
    <w:rsid w:val="003401B0"/>
    <w:rsid w:val="003402A8"/>
    <w:rsid w:val="0034038E"/>
    <w:rsid w:val="003405D1"/>
    <w:rsid w:val="003407D2"/>
    <w:rsid w:val="003408A5"/>
    <w:rsid w:val="00340BF6"/>
    <w:rsid w:val="00340E4C"/>
    <w:rsid w:val="00340FB8"/>
    <w:rsid w:val="00340FC9"/>
    <w:rsid w:val="0034133A"/>
    <w:rsid w:val="00341468"/>
    <w:rsid w:val="0034163C"/>
    <w:rsid w:val="00341771"/>
    <w:rsid w:val="00341958"/>
    <w:rsid w:val="00341B68"/>
    <w:rsid w:val="00341CAC"/>
    <w:rsid w:val="00341CE4"/>
    <w:rsid w:val="00341E20"/>
    <w:rsid w:val="00342384"/>
    <w:rsid w:val="0034278A"/>
    <w:rsid w:val="0034279A"/>
    <w:rsid w:val="00342F80"/>
    <w:rsid w:val="00343049"/>
    <w:rsid w:val="0034314C"/>
    <w:rsid w:val="003435A3"/>
    <w:rsid w:val="003435B5"/>
    <w:rsid w:val="0034364F"/>
    <w:rsid w:val="003437A8"/>
    <w:rsid w:val="0034414D"/>
    <w:rsid w:val="003441D8"/>
    <w:rsid w:val="00344241"/>
    <w:rsid w:val="0034432F"/>
    <w:rsid w:val="00344674"/>
    <w:rsid w:val="0034479A"/>
    <w:rsid w:val="0034488D"/>
    <w:rsid w:val="00344A79"/>
    <w:rsid w:val="00344EFF"/>
    <w:rsid w:val="003455CE"/>
    <w:rsid w:val="00345660"/>
    <w:rsid w:val="003459EF"/>
    <w:rsid w:val="00345A89"/>
    <w:rsid w:val="00345AA8"/>
    <w:rsid w:val="00345C6A"/>
    <w:rsid w:val="00345CB4"/>
    <w:rsid w:val="00345CCF"/>
    <w:rsid w:val="00345FF8"/>
    <w:rsid w:val="0034610D"/>
    <w:rsid w:val="003462C8"/>
    <w:rsid w:val="00346C8E"/>
    <w:rsid w:val="00346FC9"/>
    <w:rsid w:val="00347548"/>
    <w:rsid w:val="00347599"/>
    <w:rsid w:val="0034760F"/>
    <w:rsid w:val="003477C1"/>
    <w:rsid w:val="00347AF8"/>
    <w:rsid w:val="003501C6"/>
    <w:rsid w:val="00350504"/>
    <w:rsid w:val="003505CF"/>
    <w:rsid w:val="00350640"/>
    <w:rsid w:val="00350671"/>
    <w:rsid w:val="0035096E"/>
    <w:rsid w:val="00350A2C"/>
    <w:rsid w:val="00350A30"/>
    <w:rsid w:val="00350ED4"/>
    <w:rsid w:val="00350F2F"/>
    <w:rsid w:val="00351104"/>
    <w:rsid w:val="00351140"/>
    <w:rsid w:val="0035147D"/>
    <w:rsid w:val="00351707"/>
    <w:rsid w:val="003517C9"/>
    <w:rsid w:val="0035190C"/>
    <w:rsid w:val="00351AB4"/>
    <w:rsid w:val="00351EF4"/>
    <w:rsid w:val="00352704"/>
    <w:rsid w:val="00352BD6"/>
    <w:rsid w:val="003530A8"/>
    <w:rsid w:val="00353495"/>
    <w:rsid w:val="0035350A"/>
    <w:rsid w:val="00353C30"/>
    <w:rsid w:val="00353DFE"/>
    <w:rsid w:val="00353EB1"/>
    <w:rsid w:val="00354131"/>
    <w:rsid w:val="0035455D"/>
    <w:rsid w:val="0035476B"/>
    <w:rsid w:val="003548D5"/>
    <w:rsid w:val="003550AB"/>
    <w:rsid w:val="0035521E"/>
    <w:rsid w:val="003553FC"/>
    <w:rsid w:val="003554A0"/>
    <w:rsid w:val="0035590D"/>
    <w:rsid w:val="00355CEA"/>
    <w:rsid w:val="00355CF1"/>
    <w:rsid w:val="00355EA0"/>
    <w:rsid w:val="00355EDC"/>
    <w:rsid w:val="00355F27"/>
    <w:rsid w:val="00355F40"/>
    <w:rsid w:val="0035601E"/>
    <w:rsid w:val="003563A0"/>
    <w:rsid w:val="0035649D"/>
    <w:rsid w:val="0035669B"/>
    <w:rsid w:val="0035726B"/>
    <w:rsid w:val="00357434"/>
    <w:rsid w:val="00357804"/>
    <w:rsid w:val="0035782F"/>
    <w:rsid w:val="00357E07"/>
    <w:rsid w:val="00357F8D"/>
    <w:rsid w:val="0036051C"/>
    <w:rsid w:val="003606A6"/>
    <w:rsid w:val="00360703"/>
    <w:rsid w:val="00360729"/>
    <w:rsid w:val="00360765"/>
    <w:rsid w:val="00360BC7"/>
    <w:rsid w:val="00360F3B"/>
    <w:rsid w:val="003612EB"/>
    <w:rsid w:val="00361623"/>
    <w:rsid w:val="00361661"/>
    <w:rsid w:val="003616E2"/>
    <w:rsid w:val="003616F5"/>
    <w:rsid w:val="003617C9"/>
    <w:rsid w:val="003618D6"/>
    <w:rsid w:val="0036193C"/>
    <w:rsid w:val="00361C1C"/>
    <w:rsid w:val="00361E69"/>
    <w:rsid w:val="00361ED8"/>
    <w:rsid w:val="003620CE"/>
    <w:rsid w:val="0036228A"/>
    <w:rsid w:val="0036253B"/>
    <w:rsid w:val="00362CD1"/>
    <w:rsid w:val="00362F64"/>
    <w:rsid w:val="0036329C"/>
    <w:rsid w:val="003632D3"/>
    <w:rsid w:val="00363354"/>
    <w:rsid w:val="0036387E"/>
    <w:rsid w:val="003639DA"/>
    <w:rsid w:val="00363A36"/>
    <w:rsid w:val="00363BA2"/>
    <w:rsid w:val="003641DF"/>
    <w:rsid w:val="00364333"/>
    <w:rsid w:val="003645D1"/>
    <w:rsid w:val="00364A3F"/>
    <w:rsid w:val="00364AC2"/>
    <w:rsid w:val="00364B5C"/>
    <w:rsid w:val="00364E50"/>
    <w:rsid w:val="00364E65"/>
    <w:rsid w:val="003653E1"/>
    <w:rsid w:val="00365CBA"/>
    <w:rsid w:val="0036638B"/>
    <w:rsid w:val="003663E0"/>
    <w:rsid w:val="00366465"/>
    <w:rsid w:val="00366C86"/>
    <w:rsid w:val="00366D4F"/>
    <w:rsid w:val="00366E8A"/>
    <w:rsid w:val="00367162"/>
    <w:rsid w:val="00367338"/>
    <w:rsid w:val="00367479"/>
    <w:rsid w:val="00367549"/>
    <w:rsid w:val="00367587"/>
    <w:rsid w:val="003675CA"/>
    <w:rsid w:val="00367720"/>
    <w:rsid w:val="00367738"/>
    <w:rsid w:val="0036774C"/>
    <w:rsid w:val="00367B9D"/>
    <w:rsid w:val="00367BD5"/>
    <w:rsid w:val="00367DB7"/>
    <w:rsid w:val="00370455"/>
    <w:rsid w:val="003704B2"/>
    <w:rsid w:val="003705D6"/>
    <w:rsid w:val="00370926"/>
    <w:rsid w:val="00370C09"/>
    <w:rsid w:val="00370F56"/>
    <w:rsid w:val="0037110A"/>
    <w:rsid w:val="00371A1A"/>
    <w:rsid w:val="00371BE8"/>
    <w:rsid w:val="00371BF6"/>
    <w:rsid w:val="00371EDF"/>
    <w:rsid w:val="00371F62"/>
    <w:rsid w:val="00372239"/>
    <w:rsid w:val="003725EE"/>
    <w:rsid w:val="003729FF"/>
    <w:rsid w:val="00372C69"/>
    <w:rsid w:val="00372DAC"/>
    <w:rsid w:val="0037304B"/>
    <w:rsid w:val="00373157"/>
    <w:rsid w:val="003731F2"/>
    <w:rsid w:val="00373597"/>
    <w:rsid w:val="003735B6"/>
    <w:rsid w:val="003736EC"/>
    <w:rsid w:val="00373764"/>
    <w:rsid w:val="00373BB8"/>
    <w:rsid w:val="00373CD9"/>
    <w:rsid w:val="00373E0A"/>
    <w:rsid w:val="00373F36"/>
    <w:rsid w:val="00373F87"/>
    <w:rsid w:val="00374021"/>
    <w:rsid w:val="003740B4"/>
    <w:rsid w:val="0037427B"/>
    <w:rsid w:val="003747B3"/>
    <w:rsid w:val="003748BF"/>
    <w:rsid w:val="003749B0"/>
    <w:rsid w:val="00374C67"/>
    <w:rsid w:val="00374DD5"/>
    <w:rsid w:val="00374EDC"/>
    <w:rsid w:val="00375076"/>
    <w:rsid w:val="003752C3"/>
    <w:rsid w:val="003753AD"/>
    <w:rsid w:val="00375CCE"/>
    <w:rsid w:val="00375D5A"/>
    <w:rsid w:val="003761B2"/>
    <w:rsid w:val="00376322"/>
    <w:rsid w:val="00376472"/>
    <w:rsid w:val="00376617"/>
    <w:rsid w:val="003767E8"/>
    <w:rsid w:val="003768D8"/>
    <w:rsid w:val="00376C53"/>
    <w:rsid w:val="00376DA4"/>
    <w:rsid w:val="00376DF7"/>
    <w:rsid w:val="00376EC4"/>
    <w:rsid w:val="00376FE8"/>
    <w:rsid w:val="0037729F"/>
    <w:rsid w:val="00377740"/>
    <w:rsid w:val="00377AA3"/>
    <w:rsid w:val="00380012"/>
    <w:rsid w:val="00380089"/>
    <w:rsid w:val="0038011D"/>
    <w:rsid w:val="0038016B"/>
    <w:rsid w:val="003803EF"/>
    <w:rsid w:val="003804CA"/>
    <w:rsid w:val="00380A13"/>
    <w:rsid w:val="00380A85"/>
    <w:rsid w:val="00380FF2"/>
    <w:rsid w:val="00381089"/>
    <w:rsid w:val="003810CC"/>
    <w:rsid w:val="00381554"/>
    <w:rsid w:val="0038175B"/>
    <w:rsid w:val="003817B2"/>
    <w:rsid w:val="00381B3A"/>
    <w:rsid w:val="00381BF9"/>
    <w:rsid w:val="00381CC6"/>
    <w:rsid w:val="00382062"/>
    <w:rsid w:val="00382123"/>
    <w:rsid w:val="003821CB"/>
    <w:rsid w:val="003822DB"/>
    <w:rsid w:val="00382B3F"/>
    <w:rsid w:val="00383759"/>
    <w:rsid w:val="003837AD"/>
    <w:rsid w:val="00383817"/>
    <w:rsid w:val="00383C6F"/>
    <w:rsid w:val="00383E03"/>
    <w:rsid w:val="00383E04"/>
    <w:rsid w:val="00383E52"/>
    <w:rsid w:val="00384102"/>
    <w:rsid w:val="00384341"/>
    <w:rsid w:val="003845F3"/>
    <w:rsid w:val="00384D29"/>
    <w:rsid w:val="00384F8E"/>
    <w:rsid w:val="00385194"/>
    <w:rsid w:val="00385325"/>
    <w:rsid w:val="00385695"/>
    <w:rsid w:val="003856B0"/>
    <w:rsid w:val="0038570A"/>
    <w:rsid w:val="0038585A"/>
    <w:rsid w:val="00385918"/>
    <w:rsid w:val="0038593B"/>
    <w:rsid w:val="00385A29"/>
    <w:rsid w:val="00385B39"/>
    <w:rsid w:val="00385D17"/>
    <w:rsid w:val="00385FD5"/>
    <w:rsid w:val="0038605B"/>
    <w:rsid w:val="003860B5"/>
    <w:rsid w:val="0038619E"/>
    <w:rsid w:val="003863E9"/>
    <w:rsid w:val="003865B1"/>
    <w:rsid w:val="00386AE0"/>
    <w:rsid w:val="00386BF6"/>
    <w:rsid w:val="00386DD0"/>
    <w:rsid w:val="00386FEA"/>
    <w:rsid w:val="003873FF"/>
    <w:rsid w:val="003874A1"/>
    <w:rsid w:val="00387642"/>
    <w:rsid w:val="003877A4"/>
    <w:rsid w:val="00387889"/>
    <w:rsid w:val="00387A2E"/>
    <w:rsid w:val="00387D13"/>
    <w:rsid w:val="00387EB4"/>
    <w:rsid w:val="00387F0D"/>
    <w:rsid w:val="00390109"/>
    <w:rsid w:val="00390185"/>
    <w:rsid w:val="003901B4"/>
    <w:rsid w:val="00390327"/>
    <w:rsid w:val="00390405"/>
    <w:rsid w:val="00390A4C"/>
    <w:rsid w:val="00390BF7"/>
    <w:rsid w:val="00390C3A"/>
    <w:rsid w:val="00390C8C"/>
    <w:rsid w:val="00390ECC"/>
    <w:rsid w:val="00391018"/>
    <w:rsid w:val="00391240"/>
    <w:rsid w:val="00391275"/>
    <w:rsid w:val="00391283"/>
    <w:rsid w:val="00391763"/>
    <w:rsid w:val="003918A8"/>
    <w:rsid w:val="00391AA6"/>
    <w:rsid w:val="00391EE1"/>
    <w:rsid w:val="00391FC1"/>
    <w:rsid w:val="00392006"/>
    <w:rsid w:val="003921A5"/>
    <w:rsid w:val="003923D1"/>
    <w:rsid w:val="0039240D"/>
    <w:rsid w:val="00392EFC"/>
    <w:rsid w:val="00392F34"/>
    <w:rsid w:val="00392FFA"/>
    <w:rsid w:val="00393066"/>
    <w:rsid w:val="0039320C"/>
    <w:rsid w:val="0039352B"/>
    <w:rsid w:val="00393622"/>
    <w:rsid w:val="003937FF"/>
    <w:rsid w:val="00393B78"/>
    <w:rsid w:val="00393F51"/>
    <w:rsid w:val="003941C2"/>
    <w:rsid w:val="003943F6"/>
    <w:rsid w:val="00394503"/>
    <w:rsid w:val="0039458E"/>
    <w:rsid w:val="00394672"/>
    <w:rsid w:val="00394F01"/>
    <w:rsid w:val="003951AD"/>
    <w:rsid w:val="003952A9"/>
    <w:rsid w:val="003958E8"/>
    <w:rsid w:val="003959D5"/>
    <w:rsid w:val="00395DD9"/>
    <w:rsid w:val="003961E8"/>
    <w:rsid w:val="003962D8"/>
    <w:rsid w:val="00396704"/>
    <w:rsid w:val="0039685C"/>
    <w:rsid w:val="00396A57"/>
    <w:rsid w:val="00396C55"/>
    <w:rsid w:val="00396CE1"/>
    <w:rsid w:val="003970D2"/>
    <w:rsid w:val="003978B1"/>
    <w:rsid w:val="003978B4"/>
    <w:rsid w:val="003979DD"/>
    <w:rsid w:val="00397B19"/>
    <w:rsid w:val="00397BAB"/>
    <w:rsid w:val="00397BD6"/>
    <w:rsid w:val="00397C00"/>
    <w:rsid w:val="003A01E9"/>
    <w:rsid w:val="003A035A"/>
    <w:rsid w:val="003A0582"/>
    <w:rsid w:val="003A078B"/>
    <w:rsid w:val="003A0FFD"/>
    <w:rsid w:val="003A12C8"/>
    <w:rsid w:val="003A130C"/>
    <w:rsid w:val="003A133F"/>
    <w:rsid w:val="003A14A0"/>
    <w:rsid w:val="003A153C"/>
    <w:rsid w:val="003A1793"/>
    <w:rsid w:val="003A1A5E"/>
    <w:rsid w:val="003A1ADD"/>
    <w:rsid w:val="003A1C42"/>
    <w:rsid w:val="003A1D54"/>
    <w:rsid w:val="003A1EA0"/>
    <w:rsid w:val="003A229F"/>
    <w:rsid w:val="003A2456"/>
    <w:rsid w:val="003A268C"/>
    <w:rsid w:val="003A2813"/>
    <w:rsid w:val="003A284E"/>
    <w:rsid w:val="003A2BFD"/>
    <w:rsid w:val="003A2CE0"/>
    <w:rsid w:val="003A2D6C"/>
    <w:rsid w:val="003A31E0"/>
    <w:rsid w:val="003A3332"/>
    <w:rsid w:val="003A34AD"/>
    <w:rsid w:val="003A369C"/>
    <w:rsid w:val="003A36A3"/>
    <w:rsid w:val="003A3996"/>
    <w:rsid w:val="003A3E62"/>
    <w:rsid w:val="003A3EDF"/>
    <w:rsid w:val="003A3EE5"/>
    <w:rsid w:val="003A3F6B"/>
    <w:rsid w:val="003A42D1"/>
    <w:rsid w:val="003A467A"/>
    <w:rsid w:val="003A4757"/>
    <w:rsid w:val="003A48B5"/>
    <w:rsid w:val="003A5020"/>
    <w:rsid w:val="003A50A1"/>
    <w:rsid w:val="003A515D"/>
    <w:rsid w:val="003A54B9"/>
    <w:rsid w:val="003A5F09"/>
    <w:rsid w:val="003A5FCD"/>
    <w:rsid w:val="003A63E4"/>
    <w:rsid w:val="003A65C1"/>
    <w:rsid w:val="003A668D"/>
    <w:rsid w:val="003A6A1D"/>
    <w:rsid w:val="003A6DCE"/>
    <w:rsid w:val="003A6E8A"/>
    <w:rsid w:val="003A6EC8"/>
    <w:rsid w:val="003A727E"/>
    <w:rsid w:val="003A76E2"/>
    <w:rsid w:val="003A7899"/>
    <w:rsid w:val="003A7E1C"/>
    <w:rsid w:val="003A7ED3"/>
    <w:rsid w:val="003B01E1"/>
    <w:rsid w:val="003B0442"/>
    <w:rsid w:val="003B095A"/>
    <w:rsid w:val="003B09F9"/>
    <w:rsid w:val="003B09FC"/>
    <w:rsid w:val="003B0B9E"/>
    <w:rsid w:val="003B0EE0"/>
    <w:rsid w:val="003B0F9A"/>
    <w:rsid w:val="003B10A9"/>
    <w:rsid w:val="003B10F8"/>
    <w:rsid w:val="003B1116"/>
    <w:rsid w:val="003B1218"/>
    <w:rsid w:val="003B147D"/>
    <w:rsid w:val="003B1761"/>
    <w:rsid w:val="003B198B"/>
    <w:rsid w:val="003B1E91"/>
    <w:rsid w:val="003B1E93"/>
    <w:rsid w:val="003B1EAB"/>
    <w:rsid w:val="003B201E"/>
    <w:rsid w:val="003B2254"/>
    <w:rsid w:val="003B22B4"/>
    <w:rsid w:val="003B22FD"/>
    <w:rsid w:val="003B2460"/>
    <w:rsid w:val="003B255E"/>
    <w:rsid w:val="003B2EC8"/>
    <w:rsid w:val="003B2FD0"/>
    <w:rsid w:val="003B3619"/>
    <w:rsid w:val="003B3A24"/>
    <w:rsid w:val="003B3A5B"/>
    <w:rsid w:val="003B3E99"/>
    <w:rsid w:val="003B4135"/>
    <w:rsid w:val="003B41E8"/>
    <w:rsid w:val="003B4394"/>
    <w:rsid w:val="003B43A1"/>
    <w:rsid w:val="003B45C8"/>
    <w:rsid w:val="003B4CCC"/>
    <w:rsid w:val="003B50E9"/>
    <w:rsid w:val="003B5247"/>
    <w:rsid w:val="003B5395"/>
    <w:rsid w:val="003B5489"/>
    <w:rsid w:val="003B5A00"/>
    <w:rsid w:val="003B63CA"/>
    <w:rsid w:val="003B6581"/>
    <w:rsid w:val="003B689C"/>
    <w:rsid w:val="003B6B26"/>
    <w:rsid w:val="003B6B7D"/>
    <w:rsid w:val="003B6DB7"/>
    <w:rsid w:val="003B7263"/>
    <w:rsid w:val="003B72AA"/>
    <w:rsid w:val="003B7674"/>
    <w:rsid w:val="003B7EC2"/>
    <w:rsid w:val="003C01DE"/>
    <w:rsid w:val="003C0306"/>
    <w:rsid w:val="003C039A"/>
    <w:rsid w:val="003C06A4"/>
    <w:rsid w:val="003C07CD"/>
    <w:rsid w:val="003C0917"/>
    <w:rsid w:val="003C0E8A"/>
    <w:rsid w:val="003C10C8"/>
    <w:rsid w:val="003C114C"/>
    <w:rsid w:val="003C12A3"/>
    <w:rsid w:val="003C1560"/>
    <w:rsid w:val="003C17F9"/>
    <w:rsid w:val="003C18B3"/>
    <w:rsid w:val="003C19C0"/>
    <w:rsid w:val="003C1A8C"/>
    <w:rsid w:val="003C1C79"/>
    <w:rsid w:val="003C1E50"/>
    <w:rsid w:val="003C1F37"/>
    <w:rsid w:val="003C23A7"/>
    <w:rsid w:val="003C244F"/>
    <w:rsid w:val="003C24B7"/>
    <w:rsid w:val="003C29A4"/>
    <w:rsid w:val="003C2DB5"/>
    <w:rsid w:val="003C2E6B"/>
    <w:rsid w:val="003C2FEC"/>
    <w:rsid w:val="003C304A"/>
    <w:rsid w:val="003C3219"/>
    <w:rsid w:val="003C339C"/>
    <w:rsid w:val="003C34CD"/>
    <w:rsid w:val="003C38CD"/>
    <w:rsid w:val="003C3C1D"/>
    <w:rsid w:val="003C3C6F"/>
    <w:rsid w:val="003C3CF8"/>
    <w:rsid w:val="003C4144"/>
    <w:rsid w:val="003C425D"/>
    <w:rsid w:val="003C43EC"/>
    <w:rsid w:val="003C4408"/>
    <w:rsid w:val="003C465D"/>
    <w:rsid w:val="003C49AF"/>
    <w:rsid w:val="003C4A87"/>
    <w:rsid w:val="003C4BDB"/>
    <w:rsid w:val="003C4CF4"/>
    <w:rsid w:val="003C4CFF"/>
    <w:rsid w:val="003C4DE2"/>
    <w:rsid w:val="003C4F04"/>
    <w:rsid w:val="003C5091"/>
    <w:rsid w:val="003C50CC"/>
    <w:rsid w:val="003C52A8"/>
    <w:rsid w:val="003C54CB"/>
    <w:rsid w:val="003C5662"/>
    <w:rsid w:val="003C5721"/>
    <w:rsid w:val="003C5847"/>
    <w:rsid w:val="003C58E7"/>
    <w:rsid w:val="003C5B2F"/>
    <w:rsid w:val="003C5C5A"/>
    <w:rsid w:val="003C5D40"/>
    <w:rsid w:val="003C60C5"/>
    <w:rsid w:val="003C60CF"/>
    <w:rsid w:val="003C62ED"/>
    <w:rsid w:val="003C6730"/>
    <w:rsid w:val="003C6955"/>
    <w:rsid w:val="003C6F58"/>
    <w:rsid w:val="003C71F1"/>
    <w:rsid w:val="003C724D"/>
    <w:rsid w:val="003C7322"/>
    <w:rsid w:val="003C74D9"/>
    <w:rsid w:val="003C763B"/>
    <w:rsid w:val="003C77C2"/>
    <w:rsid w:val="003C781E"/>
    <w:rsid w:val="003C7874"/>
    <w:rsid w:val="003D0265"/>
    <w:rsid w:val="003D0324"/>
    <w:rsid w:val="003D0744"/>
    <w:rsid w:val="003D0E4A"/>
    <w:rsid w:val="003D0E89"/>
    <w:rsid w:val="003D1225"/>
    <w:rsid w:val="003D1379"/>
    <w:rsid w:val="003D1529"/>
    <w:rsid w:val="003D16A2"/>
    <w:rsid w:val="003D16F4"/>
    <w:rsid w:val="003D180A"/>
    <w:rsid w:val="003D19B1"/>
    <w:rsid w:val="003D1A8F"/>
    <w:rsid w:val="003D1B38"/>
    <w:rsid w:val="003D1EF1"/>
    <w:rsid w:val="003D21CD"/>
    <w:rsid w:val="003D29CA"/>
    <w:rsid w:val="003D2AB7"/>
    <w:rsid w:val="003D2E04"/>
    <w:rsid w:val="003D30CD"/>
    <w:rsid w:val="003D3398"/>
    <w:rsid w:val="003D342C"/>
    <w:rsid w:val="003D34AA"/>
    <w:rsid w:val="003D3734"/>
    <w:rsid w:val="003D37D7"/>
    <w:rsid w:val="003D38FB"/>
    <w:rsid w:val="003D396B"/>
    <w:rsid w:val="003D39AE"/>
    <w:rsid w:val="003D3C09"/>
    <w:rsid w:val="003D3CA8"/>
    <w:rsid w:val="003D3ED2"/>
    <w:rsid w:val="003D4426"/>
    <w:rsid w:val="003D448F"/>
    <w:rsid w:val="003D4589"/>
    <w:rsid w:val="003D495D"/>
    <w:rsid w:val="003D4D07"/>
    <w:rsid w:val="003D5301"/>
    <w:rsid w:val="003D532A"/>
    <w:rsid w:val="003D543E"/>
    <w:rsid w:val="003D54AC"/>
    <w:rsid w:val="003D56F0"/>
    <w:rsid w:val="003D5BA5"/>
    <w:rsid w:val="003D5D4A"/>
    <w:rsid w:val="003D6087"/>
    <w:rsid w:val="003D60BA"/>
    <w:rsid w:val="003D6282"/>
    <w:rsid w:val="003D6339"/>
    <w:rsid w:val="003D6557"/>
    <w:rsid w:val="003D670B"/>
    <w:rsid w:val="003D6794"/>
    <w:rsid w:val="003D6B0C"/>
    <w:rsid w:val="003D6D44"/>
    <w:rsid w:val="003D70B5"/>
    <w:rsid w:val="003D722A"/>
    <w:rsid w:val="003D74E7"/>
    <w:rsid w:val="003D78DA"/>
    <w:rsid w:val="003D7911"/>
    <w:rsid w:val="003D7B2D"/>
    <w:rsid w:val="003D7C2C"/>
    <w:rsid w:val="003D7F0D"/>
    <w:rsid w:val="003D7F3D"/>
    <w:rsid w:val="003E003D"/>
    <w:rsid w:val="003E01AE"/>
    <w:rsid w:val="003E026A"/>
    <w:rsid w:val="003E04A5"/>
    <w:rsid w:val="003E05DA"/>
    <w:rsid w:val="003E067C"/>
    <w:rsid w:val="003E06E9"/>
    <w:rsid w:val="003E0793"/>
    <w:rsid w:val="003E098E"/>
    <w:rsid w:val="003E09B6"/>
    <w:rsid w:val="003E0DBB"/>
    <w:rsid w:val="003E0DE6"/>
    <w:rsid w:val="003E1377"/>
    <w:rsid w:val="003E13D2"/>
    <w:rsid w:val="003E1756"/>
    <w:rsid w:val="003E1974"/>
    <w:rsid w:val="003E1C94"/>
    <w:rsid w:val="003E1FCB"/>
    <w:rsid w:val="003E1FFA"/>
    <w:rsid w:val="003E20DF"/>
    <w:rsid w:val="003E2227"/>
    <w:rsid w:val="003E29A4"/>
    <w:rsid w:val="003E29B8"/>
    <w:rsid w:val="003E2ABA"/>
    <w:rsid w:val="003E2ADC"/>
    <w:rsid w:val="003E2F18"/>
    <w:rsid w:val="003E2FAE"/>
    <w:rsid w:val="003E3622"/>
    <w:rsid w:val="003E3894"/>
    <w:rsid w:val="003E3941"/>
    <w:rsid w:val="003E39DB"/>
    <w:rsid w:val="003E3E32"/>
    <w:rsid w:val="003E401F"/>
    <w:rsid w:val="003E41EE"/>
    <w:rsid w:val="003E4352"/>
    <w:rsid w:val="003E43B3"/>
    <w:rsid w:val="003E4555"/>
    <w:rsid w:val="003E456C"/>
    <w:rsid w:val="003E4C34"/>
    <w:rsid w:val="003E4E38"/>
    <w:rsid w:val="003E5034"/>
    <w:rsid w:val="003E5255"/>
    <w:rsid w:val="003E53E6"/>
    <w:rsid w:val="003E571A"/>
    <w:rsid w:val="003E57E8"/>
    <w:rsid w:val="003E5D3C"/>
    <w:rsid w:val="003E5FC4"/>
    <w:rsid w:val="003E620E"/>
    <w:rsid w:val="003E685A"/>
    <w:rsid w:val="003E6AAA"/>
    <w:rsid w:val="003E6E46"/>
    <w:rsid w:val="003E6EA9"/>
    <w:rsid w:val="003E6EC2"/>
    <w:rsid w:val="003E71D5"/>
    <w:rsid w:val="003E7398"/>
    <w:rsid w:val="003E744F"/>
    <w:rsid w:val="003E79E9"/>
    <w:rsid w:val="003E7F08"/>
    <w:rsid w:val="003E7F17"/>
    <w:rsid w:val="003E7F19"/>
    <w:rsid w:val="003F002A"/>
    <w:rsid w:val="003F00DB"/>
    <w:rsid w:val="003F010A"/>
    <w:rsid w:val="003F02B3"/>
    <w:rsid w:val="003F02DD"/>
    <w:rsid w:val="003F04BE"/>
    <w:rsid w:val="003F0911"/>
    <w:rsid w:val="003F092E"/>
    <w:rsid w:val="003F0CC1"/>
    <w:rsid w:val="003F0E0D"/>
    <w:rsid w:val="003F155D"/>
    <w:rsid w:val="003F1739"/>
    <w:rsid w:val="003F1806"/>
    <w:rsid w:val="003F18A9"/>
    <w:rsid w:val="003F18EB"/>
    <w:rsid w:val="003F1B29"/>
    <w:rsid w:val="003F1D96"/>
    <w:rsid w:val="003F1F5A"/>
    <w:rsid w:val="003F22CC"/>
    <w:rsid w:val="003F24D9"/>
    <w:rsid w:val="003F25B3"/>
    <w:rsid w:val="003F263E"/>
    <w:rsid w:val="003F27D1"/>
    <w:rsid w:val="003F27E6"/>
    <w:rsid w:val="003F2834"/>
    <w:rsid w:val="003F2AA5"/>
    <w:rsid w:val="003F2BD2"/>
    <w:rsid w:val="003F2BFE"/>
    <w:rsid w:val="003F2D05"/>
    <w:rsid w:val="003F3248"/>
    <w:rsid w:val="003F3578"/>
    <w:rsid w:val="003F35B2"/>
    <w:rsid w:val="003F360A"/>
    <w:rsid w:val="003F38AF"/>
    <w:rsid w:val="003F3D76"/>
    <w:rsid w:val="003F41BA"/>
    <w:rsid w:val="003F42C8"/>
    <w:rsid w:val="003F46E7"/>
    <w:rsid w:val="003F4820"/>
    <w:rsid w:val="003F493D"/>
    <w:rsid w:val="003F499E"/>
    <w:rsid w:val="003F49CD"/>
    <w:rsid w:val="003F49D8"/>
    <w:rsid w:val="003F4BFD"/>
    <w:rsid w:val="003F4D1E"/>
    <w:rsid w:val="003F4D62"/>
    <w:rsid w:val="003F4F1A"/>
    <w:rsid w:val="003F4F83"/>
    <w:rsid w:val="003F4FB5"/>
    <w:rsid w:val="003F5147"/>
    <w:rsid w:val="003F518F"/>
    <w:rsid w:val="003F5299"/>
    <w:rsid w:val="003F5346"/>
    <w:rsid w:val="003F58DB"/>
    <w:rsid w:val="003F5956"/>
    <w:rsid w:val="003F598F"/>
    <w:rsid w:val="003F5BF2"/>
    <w:rsid w:val="003F5E2E"/>
    <w:rsid w:val="003F6060"/>
    <w:rsid w:val="003F6192"/>
    <w:rsid w:val="003F61A6"/>
    <w:rsid w:val="003F639B"/>
    <w:rsid w:val="003F63D4"/>
    <w:rsid w:val="003F666D"/>
    <w:rsid w:val="003F68DB"/>
    <w:rsid w:val="003F6D29"/>
    <w:rsid w:val="003F7423"/>
    <w:rsid w:val="003F76C1"/>
    <w:rsid w:val="003F7A8B"/>
    <w:rsid w:val="003F7B07"/>
    <w:rsid w:val="003F7B40"/>
    <w:rsid w:val="003F7BCC"/>
    <w:rsid w:val="003F7BDF"/>
    <w:rsid w:val="003F7D28"/>
    <w:rsid w:val="003F7E7F"/>
    <w:rsid w:val="00400089"/>
    <w:rsid w:val="004004C0"/>
    <w:rsid w:val="004009FF"/>
    <w:rsid w:val="00400C75"/>
    <w:rsid w:val="00400E25"/>
    <w:rsid w:val="00401048"/>
    <w:rsid w:val="00401217"/>
    <w:rsid w:val="004012E2"/>
    <w:rsid w:val="00401525"/>
    <w:rsid w:val="0040154D"/>
    <w:rsid w:val="0040186A"/>
    <w:rsid w:val="004019D8"/>
    <w:rsid w:val="00401A83"/>
    <w:rsid w:val="00401C8E"/>
    <w:rsid w:val="00401DD3"/>
    <w:rsid w:val="004023E6"/>
    <w:rsid w:val="0040258E"/>
    <w:rsid w:val="00402833"/>
    <w:rsid w:val="00402889"/>
    <w:rsid w:val="004029CE"/>
    <w:rsid w:val="00402ED1"/>
    <w:rsid w:val="00403130"/>
    <w:rsid w:val="00403882"/>
    <w:rsid w:val="00404092"/>
    <w:rsid w:val="004041A1"/>
    <w:rsid w:val="00404473"/>
    <w:rsid w:val="00404618"/>
    <w:rsid w:val="0040476C"/>
    <w:rsid w:val="00404BFE"/>
    <w:rsid w:val="00405B58"/>
    <w:rsid w:val="00405D8E"/>
    <w:rsid w:val="00405EBC"/>
    <w:rsid w:val="00406080"/>
    <w:rsid w:val="004060D4"/>
    <w:rsid w:val="0040611E"/>
    <w:rsid w:val="00406378"/>
    <w:rsid w:val="00406527"/>
    <w:rsid w:val="004065A4"/>
    <w:rsid w:val="004065E0"/>
    <w:rsid w:val="004065FE"/>
    <w:rsid w:val="0040689D"/>
    <w:rsid w:val="00406EA3"/>
    <w:rsid w:val="00407058"/>
    <w:rsid w:val="0040720B"/>
    <w:rsid w:val="004074D0"/>
    <w:rsid w:val="0040750A"/>
    <w:rsid w:val="00407563"/>
    <w:rsid w:val="00407708"/>
    <w:rsid w:val="00407793"/>
    <w:rsid w:val="00407AE8"/>
    <w:rsid w:val="00407CF7"/>
    <w:rsid w:val="00410336"/>
    <w:rsid w:val="0041049B"/>
    <w:rsid w:val="00410DA0"/>
    <w:rsid w:val="00410F83"/>
    <w:rsid w:val="00411596"/>
    <w:rsid w:val="00411825"/>
    <w:rsid w:val="00411E41"/>
    <w:rsid w:val="00411F3B"/>
    <w:rsid w:val="00411FD8"/>
    <w:rsid w:val="004121BF"/>
    <w:rsid w:val="004123DC"/>
    <w:rsid w:val="0041257E"/>
    <w:rsid w:val="00412686"/>
    <w:rsid w:val="004127EF"/>
    <w:rsid w:val="00412934"/>
    <w:rsid w:val="0041293A"/>
    <w:rsid w:val="00412B24"/>
    <w:rsid w:val="00412CCD"/>
    <w:rsid w:val="00412CE6"/>
    <w:rsid w:val="00412E8C"/>
    <w:rsid w:val="00412FA8"/>
    <w:rsid w:val="00413197"/>
    <w:rsid w:val="00413625"/>
    <w:rsid w:val="00413653"/>
    <w:rsid w:val="00413B7E"/>
    <w:rsid w:val="00413DA5"/>
    <w:rsid w:val="00413E99"/>
    <w:rsid w:val="00414092"/>
    <w:rsid w:val="004144FB"/>
    <w:rsid w:val="004145EB"/>
    <w:rsid w:val="004146DA"/>
    <w:rsid w:val="0041488D"/>
    <w:rsid w:val="00414B02"/>
    <w:rsid w:val="00414C30"/>
    <w:rsid w:val="00414FDB"/>
    <w:rsid w:val="0041500F"/>
    <w:rsid w:val="00415181"/>
    <w:rsid w:val="00415605"/>
    <w:rsid w:val="004158F3"/>
    <w:rsid w:val="00415A19"/>
    <w:rsid w:val="00415D7A"/>
    <w:rsid w:val="00415ED6"/>
    <w:rsid w:val="004160A8"/>
    <w:rsid w:val="004164C5"/>
    <w:rsid w:val="004164C6"/>
    <w:rsid w:val="00416A2A"/>
    <w:rsid w:val="00416C8F"/>
    <w:rsid w:val="0041727C"/>
    <w:rsid w:val="0041733C"/>
    <w:rsid w:val="00417358"/>
    <w:rsid w:val="00417419"/>
    <w:rsid w:val="0041756C"/>
    <w:rsid w:val="004177C3"/>
    <w:rsid w:val="0041783E"/>
    <w:rsid w:val="00417CAF"/>
    <w:rsid w:val="00417F2A"/>
    <w:rsid w:val="0042020B"/>
    <w:rsid w:val="00420311"/>
    <w:rsid w:val="00420686"/>
    <w:rsid w:val="00420719"/>
    <w:rsid w:val="00420781"/>
    <w:rsid w:val="00420A11"/>
    <w:rsid w:val="00420A6E"/>
    <w:rsid w:val="00420B22"/>
    <w:rsid w:val="00420CC9"/>
    <w:rsid w:val="00420E00"/>
    <w:rsid w:val="00420F30"/>
    <w:rsid w:val="00420FBF"/>
    <w:rsid w:val="00421051"/>
    <w:rsid w:val="0042107F"/>
    <w:rsid w:val="004213B0"/>
    <w:rsid w:val="0042142C"/>
    <w:rsid w:val="0042146F"/>
    <w:rsid w:val="004215B8"/>
    <w:rsid w:val="00421E2D"/>
    <w:rsid w:val="00421E6F"/>
    <w:rsid w:val="00422265"/>
    <w:rsid w:val="00422371"/>
    <w:rsid w:val="004228C3"/>
    <w:rsid w:val="00422C8C"/>
    <w:rsid w:val="00423099"/>
    <w:rsid w:val="0042362B"/>
    <w:rsid w:val="004237BD"/>
    <w:rsid w:val="00423BC6"/>
    <w:rsid w:val="00423CC5"/>
    <w:rsid w:val="00423E58"/>
    <w:rsid w:val="00423F92"/>
    <w:rsid w:val="004243E6"/>
    <w:rsid w:val="004248C7"/>
    <w:rsid w:val="00424C5D"/>
    <w:rsid w:val="0042564D"/>
    <w:rsid w:val="00425A90"/>
    <w:rsid w:val="00425BF2"/>
    <w:rsid w:val="00425DAB"/>
    <w:rsid w:val="00425EE0"/>
    <w:rsid w:val="0042605A"/>
    <w:rsid w:val="00426219"/>
    <w:rsid w:val="00426426"/>
    <w:rsid w:val="004267FC"/>
    <w:rsid w:val="0042729A"/>
    <w:rsid w:val="00427400"/>
    <w:rsid w:val="00427533"/>
    <w:rsid w:val="004276C6"/>
    <w:rsid w:val="00427728"/>
    <w:rsid w:val="00427AAD"/>
    <w:rsid w:val="00427E83"/>
    <w:rsid w:val="0043004C"/>
    <w:rsid w:val="004301C5"/>
    <w:rsid w:val="0043022D"/>
    <w:rsid w:val="00430267"/>
    <w:rsid w:val="004305F2"/>
    <w:rsid w:val="0043062F"/>
    <w:rsid w:val="00430852"/>
    <w:rsid w:val="004308E1"/>
    <w:rsid w:val="0043090C"/>
    <w:rsid w:val="00430B01"/>
    <w:rsid w:val="00430B55"/>
    <w:rsid w:val="00430D21"/>
    <w:rsid w:val="004311BC"/>
    <w:rsid w:val="004319E4"/>
    <w:rsid w:val="00431C0A"/>
    <w:rsid w:val="0043202A"/>
    <w:rsid w:val="0043203D"/>
    <w:rsid w:val="00432145"/>
    <w:rsid w:val="00432332"/>
    <w:rsid w:val="0043250B"/>
    <w:rsid w:val="004329AB"/>
    <w:rsid w:val="00432F59"/>
    <w:rsid w:val="004330D8"/>
    <w:rsid w:val="004334D6"/>
    <w:rsid w:val="00433759"/>
    <w:rsid w:val="004338D3"/>
    <w:rsid w:val="004339F6"/>
    <w:rsid w:val="00433C92"/>
    <w:rsid w:val="00433F88"/>
    <w:rsid w:val="00433FAB"/>
    <w:rsid w:val="00434049"/>
    <w:rsid w:val="0043412D"/>
    <w:rsid w:val="00434511"/>
    <w:rsid w:val="004349BD"/>
    <w:rsid w:val="00434C31"/>
    <w:rsid w:val="00434DC4"/>
    <w:rsid w:val="004350E4"/>
    <w:rsid w:val="00435761"/>
    <w:rsid w:val="00435854"/>
    <w:rsid w:val="00435A86"/>
    <w:rsid w:val="00435F3F"/>
    <w:rsid w:val="00435F9E"/>
    <w:rsid w:val="00436028"/>
    <w:rsid w:val="004360CE"/>
    <w:rsid w:val="004368F2"/>
    <w:rsid w:val="00436A54"/>
    <w:rsid w:val="00436C17"/>
    <w:rsid w:val="00436E35"/>
    <w:rsid w:val="00436E5E"/>
    <w:rsid w:val="00436E83"/>
    <w:rsid w:val="004372C4"/>
    <w:rsid w:val="004373A7"/>
    <w:rsid w:val="00437576"/>
    <w:rsid w:val="004377AF"/>
    <w:rsid w:val="00437C71"/>
    <w:rsid w:val="00437D94"/>
    <w:rsid w:val="0044030C"/>
    <w:rsid w:val="0044064C"/>
    <w:rsid w:val="004407EF"/>
    <w:rsid w:val="00440B65"/>
    <w:rsid w:val="00440C0C"/>
    <w:rsid w:val="00440DF9"/>
    <w:rsid w:val="00440EE3"/>
    <w:rsid w:val="00440F06"/>
    <w:rsid w:val="004412BA"/>
    <w:rsid w:val="0044138F"/>
    <w:rsid w:val="004416A2"/>
    <w:rsid w:val="004417C8"/>
    <w:rsid w:val="00441802"/>
    <w:rsid w:val="0044187A"/>
    <w:rsid w:val="00441ACC"/>
    <w:rsid w:val="00441B4A"/>
    <w:rsid w:val="0044203C"/>
    <w:rsid w:val="004421AB"/>
    <w:rsid w:val="004421E5"/>
    <w:rsid w:val="0044231C"/>
    <w:rsid w:val="00442370"/>
    <w:rsid w:val="00442620"/>
    <w:rsid w:val="004428DC"/>
    <w:rsid w:val="00442AC9"/>
    <w:rsid w:val="00442C6A"/>
    <w:rsid w:val="00442CE9"/>
    <w:rsid w:val="00442F56"/>
    <w:rsid w:val="004430E4"/>
    <w:rsid w:val="004431F8"/>
    <w:rsid w:val="0044339C"/>
    <w:rsid w:val="004434AE"/>
    <w:rsid w:val="004435E7"/>
    <w:rsid w:val="00443681"/>
    <w:rsid w:val="0044378F"/>
    <w:rsid w:val="00443CD5"/>
    <w:rsid w:val="00443FAA"/>
    <w:rsid w:val="00444578"/>
    <w:rsid w:val="004446E7"/>
    <w:rsid w:val="004447B0"/>
    <w:rsid w:val="0044481B"/>
    <w:rsid w:val="00444A96"/>
    <w:rsid w:val="0044541C"/>
    <w:rsid w:val="0044587A"/>
    <w:rsid w:val="004458B1"/>
    <w:rsid w:val="00445910"/>
    <w:rsid w:val="0044599F"/>
    <w:rsid w:val="004459DE"/>
    <w:rsid w:val="00445B07"/>
    <w:rsid w:val="00445C13"/>
    <w:rsid w:val="00445CDE"/>
    <w:rsid w:val="004460E6"/>
    <w:rsid w:val="00446102"/>
    <w:rsid w:val="00446110"/>
    <w:rsid w:val="004461AF"/>
    <w:rsid w:val="004461D5"/>
    <w:rsid w:val="00446242"/>
    <w:rsid w:val="0044632A"/>
    <w:rsid w:val="00446575"/>
    <w:rsid w:val="0044679B"/>
    <w:rsid w:val="00446F76"/>
    <w:rsid w:val="0044746B"/>
    <w:rsid w:val="00447525"/>
    <w:rsid w:val="00447A5D"/>
    <w:rsid w:val="00447D1F"/>
    <w:rsid w:val="00447E95"/>
    <w:rsid w:val="00450134"/>
    <w:rsid w:val="004503CE"/>
    <w:rsid w:val="004506F9"/>
    <w:rsid w:val="00450735"/>
    <w:rsid w:val="00450D0A"/>
    <w:rsid w:val="00450DDC"/>
    <w:rsid w:val="00450F80"/>
    <w:rsid w:val="004514EE"/>
    <w:rsid w:val="004516B6"/>
    <w:rsid w:val="004517B5"/>
    <w:rsid w:val="00451835"/>
    <w:rsid w:val="004518C0"/>
    <w:rsid w:val="00451B09"/>
    <w:rsid w:val="00451C32"/>
    <w:rsid w:val="00451D43"/>
    <w:rsid w:val="00451DD6"/>
    <w:rsid w:val="00451FF7"/>
    <w:rsid w:val="00452392"/>
    <w:rsid w:val="0045243D"/>
    <w:rsid w:val="00452465"/>
    <w:rsid w:val="00452A36"/>
    <w:rsid w:val="00452AEC"/>
    <w:rsid w:val="00452C3D"/>
    <w:rsid w:val="00452C4C"/>
    <w:rsid w:val="00452ED0"/>
    <w:rsid w:val="00453122"/>
    <w:rsid w:val="00453303"/>
    <w:rsid w:val="0045362C"/>
    <w:rsid w:val="00453A29"/>
    <w:rsid w:val="00453B9D"/>
    <w:rsid w:val="00453CF7"/>
    <w:rsid w:val="00453E61"/>
    <w:rsid w:val="00454358"/>
    <w:rsid w:val="00454434"/>
    <w:rsid w:val="0045449B"/>
    <w:rsid w:val="004545F6"/>
    <w:rsid w:val="004545FA"/>
    <w:rsid w:val="004547BF"/>
    <w:rsid w:val="004548A7"/>
    <w:rsid w:val="00454B2F"/>
    <w:rsid w:val="00454EAD"/>
    <w:rsid w:val="004551E8"/>
    <w:rsid w:val="00455283"/>
    <w:rsid w:val="0045549A"/>
    <w:rsid w:val="004559A7"/>
    <w:rsid w:val="004559C7"/>
    <w:rsid w:val="004560A2"/>
    <w:rsid w:val="00456176"/>
    <w:rsid w:val="004564CF"/>
    <w:rsid w:val="00456A78"/>
    <w:rsid w:val="00456A79"/>
    <w:rsid w:val="00456AE3"/>
    <w:rsid w:val="00456D1C"/>
    <w:rsid w:val="004575D8"/>
    <w:rsid w:val="0045760E"/>
    <w:rsid w:val="00457610"/>
    <w:rsid w:val="0045775A"/>
    <w:rsid w:val="0045785B"/>
    <w:rsid w:val="00457C2E"/>
    <w:rsid w:val="0046016D"/>
    <w:rsid w:val="0046029E"/>
    <w:rsid w:val="00460416"/>
    <w:rsid w:val="00460478"/>
    <w:rsid w:val="0046058F"/>
    <w:rsid w:val="00460888"/>
    <w:rsid w:val="00460941"/>
    <w:rsid w:val="00460D08"/>
    <w:rsid w:val="00460DC3"/>
    <w:rsid w:val="004612CF"/>
    <w:rsid w:val="00461301"/>
    <w:rsid w:val="00461337"/>
    <w:rsid w:val="004618B5"/>
    <w:rsid w:val="00461A41"/>
    <w:rsid w:val="00461A44"/>
    <w:rsid w:val="00461E1A"/>
    <w:rsid w:val="00461F79"/>
    <w:rsid w:val="00462235"/>
    <w:rsid w:val="00462359"/>
    <w:rsid w:val="004625E5"/>
    <w:rsid w:val="0046268A"/>
    <w:rsid w:val="004628CA"/>
    <w:rsid w:val="004628ED"/>
    <w:rsid w:val="00462A1C"/>
    <w:rsid w:val="00462BF0"/>
    <w:rsid w:val="004631ED"/>
    <w:rsid w:val="004632A8"/>
    <w:rsid w:val="004632C4"/>
    <w:rsid w:val="004634C4"/>
    <w:rsid w:val="00463632"/>
    <w:rsid w:val="00463753"/>
    <w:rsid w:val="004637F7"/>
    <w:rsid w:val="00463A69"/>
    <w:rsid w:val="00463A85"/>
    <w:rsid w:val="00463C71"/>
    <w:rsid w:val="00463F1B"/>
    <w:rsid w:val="00463FB5"/>
    <w:rsid w:val="004640BB"/>
    <w:rsid w:val="00464153"/>
    <w:rsid w:val="004648A4"/>
    <w:rsid w:val="004649E6"/>
    <w:rsid w:val="00464C18"/>
    <w:rsid w:val="00464CF6"/>
    <w:rsid w:val="00464E95"/>
    <w:rsid w:val="00464FA0"/>
    <w:rsid w:val="00465152"/>
    <w:rsid w:val="00465174"/>
    <w:rsid w:val="00465246"/>
    <w:rsid w:val="004654C3"/>
    <w:rsid w:val="00465643"/>
    <w:rsid w:val="004656F9"/>
    <w:rsid w:val="004658EB"/>
    <w:rsid w:val="004659CE"/>
    <w:rsid w:val="00465A91"/>
    <w:rsid w:val="00466218"/>
    <w:rsid w:val="00466373"/>
    <w:rsid w:val="004663B6"/>
    <w:rsid w:val="00466703"/>
    <w:rsid w:val="0046690F"/>
    <w:rsid w:val="00466E9B"/>
    <w:rsid w:val="0046742C"/>
    <w:rsid w:val="0046784D"/>
    <w:rsid w:val="00467974"/>
    <w:rsid w:val="00467B16"/>
    <w:rsid w:val="00467C15"/>
    <w:rsid w:val="00467E23"/>
    <w:rsid w:val="004703B5"/>
    <w:rsid w:val="00470464"/>
    <w:rsid w:val="004704BF"/>
    <w:rsid w:val="00470969"/>
    <w:rsid w:val="00470ED2"/>
    <w:rsid w:val="0047120B"/>
    <w:rsid w:val="00471380"/>
    <w:rsid w:val="004713DE"/>
    <w:rsid w:val="00471758"/>
    <w:rsid w:val="0047181D"/>
    <w:rsid w:val="00471ACA"/>
    <w:rsid w:val="00471CB7"/>
    <w:rsid w:val="00471DAE"/>
    <w:rsid w:val="00471FF4"/>
    <w:rsid w:val="00472118"/>
    <w:rsid w:val="00472206"/>
    <w:rsid w:val="004722CB"/>
    <w:rsid w:val="004728D0"/>
    <w:rsid w:val="00472A10"/>
    <w:rsid w:val="00472AFB"/>
    <w:rsid w:val="00472DA6"/>
    <w:rsid w:val="00473AFC"/>
    <w:rsid w:val="0047407A"/>
    <w:rsid w:val="0047415C"/>
    <w:rsid w:val="004741AD"/>
    <w:rsid w:val="00474247"/>
    <w:rsid w:val="004746C9"/>
    <w:rsid w:val="004747D1"/>
    <w:rsid w:val="00474850"/>
    <w:rsid w:val="00474C9D"/>
    <w:rsid w:val="00474CE9"/>
    <w:rsid w:val="00474D0C"/>
    <w:rsid w:val="004752E8"/>
    <w:rsid w:val="004753F6"/>
    <w:rsid w:val="004754CE"/>
    <w:rsid w:val="00475752"/>
    <w:rsid w:val="00475A69"/>
    <w:rsid w:val="00475A8D"/>
    <w:rsid w:val="00475AA5"/>
    <w:rsid w:val="00475ACF"/>
    <w:rsid w:val="00475BE1"/>
    <w:rsid w:val="00475FAC"/>
    <w:rsid w:val="00476107"/>
    <w:rsid w:val="00476206"/>
    <w:rsid w:val="004763DB"/>
    <w:rsid w:val="00476531"/>
    <w:rsid w:val="00476704"/>
    <w:rsid w:val="00476708"/>
    <w:rsid w:val="00476726"/>
    <w:rsid w:val="004769E5"/>
    <w:rsid w:val="00476AD7"/>
    <w:rsid w:val="00476D5A"/>
    <w:rsid w:val="00476EA4"/>
    <w:rsid w:val="0047705E"/>
    <w:rsid w:val="00477241"/>
    <w:rsid w:val="00477260"/>
    <w:rsid w:val="004774DF"/>
    <w:rsid w:val="004777E8"/>
    <w:rsid w:val="00477A57"/>
    <w:rsid w:val="00477CA4"/>
    <w:rsid w:val="00477E7A"/>
    <w:rsid w:val="00477E89"/>
    <w:rsid w:val="00480178"/>
    <w:rsid w:val="00480671"/>
    <w:rsid w:val="00480A19"/>
    <w:rsid w:val="00480D33"/>
    <w:rsid w:val="00480D5E"/>
    <w:rsid w:val="00481428"/>
    <w:rsid w:val="00481440"/>
    <w:rsid w:val="004814C7"/>
    <w:rsid w:val="00481514"/>
    <w:rsid w:val="00481605"/>
    <w:rsid w:val="00481620"/>
    <w:rsid w:val="00481694"/>
    <w:rsid w:val="00481710"/>
    <w:rsid w:val="004817A3"/>
    <w:rsid w:val="00481B76"/>
    <w:rsid w:val="00481B77"/>
    <w:rsid w:val="00481C7D"/>
    <w:rsid w:val="00481E5C"/>
    <w:rsid w:val="00481ED6"/>
    <w:rsid w:val="00481FF5"/>
    <w:rsid w:val="00482647"/>
    <w:rsid w:val="00482685"/>
    <w:rsid w:val="0048274E"/>
    <w:rsid w:val="004828D7"/>
    <w:rsid w:val="00482E3C"/>
    <w:rsid w:val="00483273"/>
    <w:rsid w:val="0048340B"/>
    <w:rsid w:val="004834E5"/>
    <w:rsid w:val="0048361A"/>
    <w:rsid w:val="004837D3"/>
    <w:rsid w:val="004837FC"/>
    <w:rsid w:val="00483968"/>
    <w:rsid w:val="00483A68"/>
    <w:rsid w:val="00483D0D"/>
    <w:rsid w:val="0048433A"/>
    <w:rsid w:val="004843A6"/>
    <w:rsid w:val="004843B9"/>
    <w:rsid w:val="004845FC"/>
    <w:rsid w:val="004846E8"/>
    <w:rsid w:val="0048473D"/>
    <w:rsid w:val="00484961"/>
    <w:rsid w:val="00484AD9"/>
    <w:rsid w:val="00484C24"/>
    <w:rsid w:val="004850EC"/>
    <w:rsid w:val="00485814"/>
    <w:rsid w:val="00485ABF"/>
    <w:rsid w:val="00485C42"/>
    <w:rsid w:val="0048604F"/>
    <w:rsid w:val="004861BB"/>
    <w:rsid w:val="00486738"/>
    <w:rsid w:val="004868EA"/>
    <w:rsid w:val="00486D91"/>
    <w:rsid w:val="00486E4F"/>
    <w:rsid w:val="004879EF"/>
    <w:rsid w:val="00487A31"/>
    <w:rsid w:val="00487A51"/>
    <w:rsid w:val="00487DB3"/>
    <w:rsid w:val="00490324"/>
    <w:rsid w:val="004908D8"/>
    <w:rsid w:val="00490DB0"/>
    <w:rsid w:val="004910BF"/>
    <w:rsid w:val="00491153"/>
    <w:rsid w:val="0049124B"/>
    <w:rsid w:val="004912D1"/>
    <w:rsid w:val="004912FA"/>
    <w:rsid w:val="00491343"/>
    <w:rsid w:val="00491385"/>
    <w:rsid w:val="004913D6"/>
    <w:rsid w:val="00491B89"/>
    <w:rsid w:val="00491D53"/>
    <w:rsid w:val="00491E6C"/>
    <w:rsid w:val="0049290B"/>
    <w:rsid w:val="00492A86"/>
    <w:rsid w:val="00492AA5"/>
    <w:rsid w:val="00492B8C"/>
    <w:rsid w:val="00492CAF"/>
    <w:rsid w:val="004936F5"/>
    <w:rsid w:val="00493992"/>
    <w:rsid w:val="00493E59"/>
    <w:rsid w:val="00494054"/>
    <w:rsid w:val="004943B9"/>
    <w:rsid w:val="0049454C"/>
    <w:rsid w:val="004945C0"/>
    <w:rsid w:val="00494713"/>
    <w:rsid w:val="004948FF"/>
    <w:rsid w:val="004949C3"/>
    <w:rsid w:val="004949CB"/>
    <w:rsid w:val="00494A94"/>
    <w:rsid w:val="00494AC2"/>
    <w:rsid w:val="00494CE1"/>
    <w:rsid w:val="00494F0D"/>
    <w:rsid w:val="00495C93"/>
    <w:rsid w:val="004960A3"/>
    <w:rsid w:val="0049618A"/>
    <w:rsid w:val="00496357"/>
    <w:rsid w:val="00496578"/>
    <w:rsid w:val="004966BD"/>
    <w:rsid w:val="004966D6"/>
    <w:rsid w:val="004968A4"/>
    <w:rsid w:val="00496911"/>
    <w:rsid w:val="00496BFD"/>
    <w:rsid w:val="00496C6D"/>
    <w:rsid w:val="00496E29"/>
    <w:rsid w:val="00496FBD"/>
    <w:rsid w:val="00497356"/>
    <w:rsid w:val="0049740E"/>
    <w:rsid w:val="00497536"/>
    <w:rsid w:val="004975B4"/>
    <w:rsid w:val="00497648"/>
    <w:rsid w:val="00497822"/>
    <w:rsid w:val="004978A8"/>
    <w:rsid w:val="00497A0C"/>
    <w:rsid w:val="00497B6A"/>
    <w:rsid w:val="00497D0E"/>
    <w:rsid w:val="00497DA2"/>
    <w:rsid w:val="00497E74"/>
    <w:rsid w:val="00497FCC"/>
    <w:rsid w:val="004A00F6"/>
    <w:rsid w:val="004A01D8"/>
    <w:rsid w:val="004A06C7"/>
    <w:rsid w:val="004A06DD"/>
    <w:rsid w:val="004A06F2"/>
    <w:rsid w:val="004A0791"/>
    <w:rsid w:val="004A0A0C"/>
    <w:rsid w:val="004A0C9A"/>
    <w:rsid w:val="004A0CAF"/>
    <w:rsid w:val="004A0D72"/>
    <w:rsid w:val="004A0D75"/>
    <w:rsid w:val="004A0E9A"/>
    <w:rsid w:val="004A0F1E"/>
    <w:rsid w:val="004A0F33"/>
    <w:rsid w:val="004A10F4"/>
    <w:rsid w:val="004A112A"/>
    <w:rsid w:val="004A1617"/>
    <w:rsid w:val="004A165C"/>
    <w:rsid w:val="004A1C89"/>
    <w:rsid w:val="004A1E39"/>
    <w:rsid w:val="004A1F30"/>
    <w:rsid w:val="004A20F8"/>
    <w:rsid w:val="004A267C"/>
    <w:rsid w:val="004A2C05"/>
    <w:rsid w:val="004A3128"/>
    <w:rsid w:val="004A340D"/>
    <w:rsid w:val="004A3563"/>
    <w:rsid w:val="004A363D"/>
    <w:rsid w:val="004A3766"/>
    <w:rsid w:val="004A38A7"/>
    <w:rsid w:val="004A3C52"/>
    <w:rsid w:val="004A3CC5"/>
    <w:rsid w:val="004A3DF2"/>
    <w:rsid w:val="004A4013"/>
    <w:rsid w:val="004A40F1"/>
    <w:rsid w:val="004A427C"/>
    <w:rsid w:val="004A42D2"/>
    <w:rsid w:val="004A451C"/>
    <w:rsid w:val="004A45C3"/>
    <w:rsid w:val="004A45C7"/>
    <w:rsid w:val="004A4668"/>
    <w:rsid w:val="004A4715"/>
    <w:rsid w:val="004A4763"/>
    <w:rsid w:val="004A49BC"/>
    <w:rsid w:val="004A49C9"/>
    <w:rsid w:val="004A4CE2"/>
    <w:rsid w:val="004A4E76"/>
    <w:rsid w:val="004A501D"/>
    <w:rsid w:val="004A503E"/>
    <w:rsid w:val="004A5290"/>
    <w:rsid w:val="004A5360"/>
    <w:rsid w:val="004A541A"/>
    <w:rsid w:val="004A56E7"/>
    <w:rsid w:val="004A57D2"/>
    <w:rsid w:val="004A58AA"/>
    <w:rsid w:val="004A5F17"/>
    <w:rsid w:val="004A65E1"/>
    <w:rsid w:val="004A688A"/>
    <w:rsid w:val="004A692D"/>
    <w:rsid w:val="004A6956"/>
    <w:rsid w:val="004A697D"/>
    <w:rsid w:val="004A6A7B"/>
    <w:rsid w:val="004A6BB4"/>
    <w:rsid w:val="004A6FBB"/>
    <w:rsid w:val="004A724D"/>
    <w:rsid w:val="004A748E"/>
    <w:rsid w:val="004A76D6"/>
    <w:rsid w:val="004A77CC"/>
    <w:rsid w:val="004A7856"/>
    <w:rsid w:val="004A7DE7"/>
    <w:rsid w:val="004A7F37"/>
    <w:rsid w:val="004A7F4A"/>
    <w:rsid w:val="004B011F"/>
    <w:rsid w:val="004B02A8"/>
    <w:rsid w:val="004B045B"/>
    <w:rsid w:val="004B058E"/>
    <w:rsid w:val="004B07F3"/>
    <w:rsid w:val="004B0AD9"/>
    <w:rsid w:val="004B0ADF"/>
    <w:rsid w:val="004B0F68"/>
    <w:rsid w:val="004B10E6"/>
    <w:rsid w:val="004B1376"/>
    <w:rsid w:val="004B145A"/>
    <w:rsid w:val="004B1687"/>
    <w:rsid w:val="004B1814"/>
    <w:rsid w:val="004B18A6"/>
    <w:rsid w:val="004B1A7C"/>
    <w:rsid w:val="004B1C76"/>
    <w:rsid w:val="004B1D68"/>
    <w:rsid w:val="004B1D97"/>
    <w:rsid w:val="004B1DCB"/>
    <w:rsid w:val="004B1DFB"/>
    <w:rsid w:val="004B1EBA"/>
    <w:rsid w:val="004B1FAB"/>
    <w:rsid w:val="004B21AD"/>
    <w:rsid w:val="004B2311"/>
    <w:rsid w:val="004B2B0A"/>
    <w:rsid w:val="004B2F2A"/>
    <w:rsid w:val="004B3BEA"/>
    <w:rsid w:val="004B3CCC"/>
    <w:rsid w:val="004B3CDE"/>
    <w:rsid w:val="004B3D88"/>
    <w:rsid w:val="004B3F29"/>
    <w:rsid w:val="004B3FFC"/>
    <w:rsid w:val="004B43AE"/>
    <w:rsid w:val="004B45C7"/>
    <w:rsid w:val="004B47A4"/>
    <w:rsid w:val="004B4A49"/>
    <w:rsid w:val="004B4AD0"/>
    <w:rsid w:val="004B4D2C"/>
    <w:rsid w:val="004B5438"/>
    <w:rsid w:val="004B6317"/>
    <w:rsid w:val="004B66EE"/>
    <w:rsid w:val="004B68B9"/>
    <w:rsid w:val="004B6A9A"/>
    <w:rsid w:val="004B6B4D"/>
    <w:rsid w:val="004B6D98"/>
    <w:rsid w:val="004B6FCF"/>
    <w:rsid w:val="004B7209"/>
    <w:rsid w:val="004B727A"/>
    <w:rsid w:val="004B7699"/>
    <w:rsid w:val="004B7AE0"/>
    <w:rsid w:val="004B7BA6"/>
    <w:rsid w:val="004B7DD1"/>
    <w:rsid w:val="004B7E1A"/>
    <w:rsid w:val="004B7F21"/>
    <w:rsid w:val="004C01EB"/>
    <w:rsid w:val="004C09C3"/>
    <w:rsid w:val="004C0AE7"/>
    <w:rsid w:val="004C0FE5"/>
    <w:rsid w:val="004C1015"/>
    <w:rsid w:val="004C1443"/>
    <w:rsid w:val="004C1450"/>
    <w:rsid w:val="004C15D8"/>
    <w:rsid w:val="004C19A3"/>
    <w:rsid w:val="004C1BBF"/>
    <w:rsid w:val="004C1EDA"/>
    <w:rsid w:val="004C1FED"/>
    <w:rsid w:val="004C2089"/>
    <w:rsid w:val="004C24F2"/>
    <w:rsid w:val="004C2693"/>
    <w:rsid w:val="004C2875"/>
    <w:rsid w:val="004C2A69"/>
    <w:rsid w:val="004C3323"/>
    <w:rsid w:val="004C339F"/>
    <w:rsid w:val="004C361D"/>
    <w:rsid w:val="004C3864"/>
    <w:rsid w:val="004C3E1E"/>
    <w:rsid w:val="004C40C7"/>
    <w:rsid w:val="004C480E"/>
    <w:rsid w:val="004C4891"/>
    <w:rsid w:val="004C4A05"/>
    <w:rsid w:val="004C4B43"/>
    <w:rsid w:val="004C4BAD"/>
    <w:rsid w:val="004C4D33"/>
    <w:rsid w:val="004C4F39"/>
    <w:rsid w:val="004C54B2"/>
    <w:rsid w:val="004C54BD"/>
    <w:rsid w:val="004C5810"/>
    <w:rsid w:val="004C59B9"/>
    <w:rsid w:val="004C5C22"/>
    <w:rsid w:val="004C5D2B"/>
    <w:rsid w:val="004C5D44"/>
    <w:rsid w:val="004C5E39"/>
    <w:rsid w:val="004C612F"/>
    <w:rsid w:val="004C6192"/>
    <w:rsid w:val="004C6278"/>
    <w:rsid w:val="004C62E0"/>
    <w:rsid w:val="004C6343"/>
    <w:rsid w:val="004C659F"/>
    <w:rsid w:val="004C6633"/>
    <w:rsid w:val="004C6808"/>
    <w:rsid w:val="004C6913"/>
    <w:rsid w:val="004C691E"/>
    <w:rsid w:val="004C6BED"/>
    <w:rsid w:val="004C6D13"/>
    <w:rsid w:val="004C6D79"/>
    <w:rsid w:val="004C6F1F"/>
    <w:rsid w:val="004C7025"/>
    <w:rsid w:val="004C7056"/>
    <w:rsid w:val="004C706A"/>
    <w:rsid w:val="004C71D9"/>
    <w:rsid w:val="004C757B"/>
    <w:rsid w:val="004C7882"/>
    <w:rsid w:val="004C79BA"/>
    <w:rsid w:val="004C79E1"/>
    <w:rsid w:val="004C7C87"/>
    <w:rsid w:val="004C7CE0"/>
    <w:rsid w:val="004D0537"/>
    <w:rsid w:val="004D0579"/>
    <w:rsid w:val="004D06F3"/>
    <w:rsid w:val="004D07F0"/>
    <w:rsid w:val="004D0C20"/>
    <w:rsid w:val="004D0D62"/>
    <w:rsid w:val="004D13FC"/>
    <w:rsid w:val="004D156A"/>
    <w:rsid w:val="004D16D7"/>
    <w:rsid w:val="004D1973"/>
    <w:rsid w:val="004D1BDD"/>
    <w:rsid w:val="004D1F12"/>
    <w:rsid w:val="004D2093"/>
    <w:rsid w:val="004D2605"/>
    <w:rsid w:val="004D28DE"/>
    <w:rsid w:val="004D2AA2"/>
    <w:rsid w:val="004D2B69"/>
    <w:rsid w:val="004D2BC3"/>
    <w:rsid w:val="004D2C89"/>
    <w:rsid w:val="004D2DD0"/>
    <w:rsid w:val="004D308E"/>
    <w:rsid w:val="004D34A3"/>
    <w:rsid w:val="004D3810"/>
    <w:rsid w:val="004D3881"/>
    <w:rsid w:val="004D38B2"/>
    <w:rsid w:val="004D3A7A"/>
    <w:rsid w:val="004D3B97"/>
    <w:rsid w:val="004D3C88"/>
    <w:rsid w:val="004D41E1"/>
    <w:rsid w:val="004D42BA"/>
    <w:rsid w:val="004D43E9"/>
    <w:rsid w:val="004D4487"/>
    <w:rsid w:val="004D4A47"/>
    <w:rsid w:val="004D4A9C"/>
    <w:rsid w:val="004D4F54"/>
    <w:rsid w:val="004D534B"/>
    <w:rsid w:val="004D53B0"/>
    <w:rsid w:val="004D5673"/>
    <w:rsid w:val="004D5921"/>
    <w:rsid w:val="004D5C2A"/>
    <w:rsid w:val="004D5CB9"/>
    <w:rsid w:val="004D5D66"/>
    <w:rsid w:val="004D6550"/>
    <w:rsid w:val="004D662D"/>
    <w:rsid w:val="004D6677"/>
    <w:rsid w:val="004D679D"/>
    <w:rsid w:val="004D6DDF"/>
    <w:rsid w:val="004D6E43"/>
    <w:rsid w:val="004D6FB7"/>
    <w:rsid w:val="004D7120"/>
    <w:rsid w:val="004D718C"/>
    <w:rsid w:val="004D741F"/>
    <w:rsid w:val="004D764D"/>
    <w:rsid w:val="004D78A5"/>
    <w:rsid w:val="004D794D"/>
    <w:rsid w:val="004D7AA0"/>
    <w:rsid w:val="004D7AA7"/>
    <w:rsid w:val="004D7D26"/>
    <w:rsid w:val="004D7EF3"/>
    <w:rsid w:val="004E01FC"/>
    <w:rsid w:val="004E0504"/>
    <w:rsid w:val="004E0582"/>
    <w:rsid w:val="004E062C"/>
    <w:rsid w:val="004E074E"/>
    <w:rsid w:val="004E0800"/>
    <w:rsid w:val="004E15F1"/>
    <w:rsid w:val="004E198A"/>
    <w:rsid w:val="004E1B65"/>
    <w:rsid w:val="004E1C72"/>
    <w:rsid w:val="004E1F21"/>
    <w:rsid w:val="004E200D"/>
    <w:rsid w:val="004E204E"/>
    <w:rsid w:val="004E20E9"/>
    <w:rsid w:val="004E23E8"/>
    <w:rsid w:val="004E252D"/>
    <w:rsid w:val="004E2552"/>
    <w:rsid w:val="004E28CF"/>
    <w:rsid w:val="004E2965"/>
    <w:rsid w:val="004E2E19"/>
    <w:rsid w:val="004E3150"/>
    <w:rsid w:val="004E31BD"/>
    <w:rsid w:val="004E3253"/>
    <w:rsid w:val="004E350F"/>
    <w:rsid w:val="004E3932"/>
    <w:rsid w:val="004E39D9"/>
    <w:rsid w:val="004E3A0E"/>
    <w:rsid w:val="004E3B6C"/>
    <w:rsid w:val="004E3BB6"/>
    <w:rsid w:val="004E3BC5"/>
    <w:rsid w:val="004E4A79"/>
    <w:rsid w:val="004E4AFB"/>
    <w:rsid w:val="004E4CCE"/>
    <w:rsid w:val="004E4FB1"/>
    <w:rsid w:val="004E50F6"/>
    <w:rsid w:val="004E593B"/>
    <w:rsid w:val="004E5B55"/>
    <w:rsid w:val="004E5BDD"/>
    <w:rsid w:val="004E5CC1"/>
    <w:rsid w:val="004E5E54"/>
    <w:rsid w:val="004E6353"/>
    <w:rsid w:val="004E68A5"/>
    <w:rsid w:val="004E6960"/>
    <w:rsid w:val="004E6A1D"/>
    <w:rsid w:val="004E6BF8"/>
    <w:rsid w:val="004E6F0D"/>
    <w:rsid w:val="004E76BD"/>
    <w:rsid w:val="004E7D0C"/>
    <w:rsid w:val="004E7E59"/>
    <w:rsid w:val="004E7E71"/>
    <w:rsid w:val="004E7EE4"/>
    <w:rsid w:val="004E7F1A"/>
    <w:rsid w:val="004F0248"/>
    <w:rsid w:val="004F03B0"/>
    <w:rsid w:val="004F0564"/>
    <w:rsid w:val="004F082E"/>
    <w:rsid w:val="004F0B28"/>
    <w:rsid w:val="004F0C5F"/>
    <w:rsid w:val="004F0CF2"/>
    <w:rsid w:val="004F0DA4"/>
    <w:rsid w:val="004F0ED2"/>
    <w:rsid w:val="004F0F60"/>
    <w:rsid w:val="004F136D"/>
    <w:rsid w:val="004F13C9"/>
    <w:rsid w:val="004F1C64"/>
    <w:rsid w:val="004F1D5D"/>
    <w:rsid w:val="004F1DD4"/>
    <w:rsid w:val="004F1E79"/>
    <w:rsid w:val="004F1F2A"/>
    <w:rsid w:val="004F1F51"/>
    <w:rsid w:val="004F2214"/>
    <w:rsid w:val="004F2358"/>
    <w:rsid w:val="004F237F"/>
    <w:rsid w:val="004F2AB5"/>
    <w:rsid w:val="004F2E2B"/>
    <w:rsid w:val="004F3017"/>
    <w:rsid w:val="004F322F"/>
    <w:rsid w:val="004F3389"/>
    <w:rsid w:val="004F33AC"/>
    <w:rsid w:val="004F365E"/>
    <w:rsid w:val="004F3760"/>
    <w:rsid w:val="004F393B"/>
    <w:rsid w:val="004F3D64"/>
    <w:rsid w:val="004F3DEF"/>
    <w:rsid w:val="004F3E33"/>
    <w:rsid w:val="004F458E"/>
    <w:rsid w:val="004F482D"/>
    <w:rsid w:val="004F497D"/>
    <w:rsid w:val="004F4AD8"/>
    <w:rsid w:val="004F4ED3"/>
    <w:rsid w:val="004F4F8F"/>
    <w:rsid w:val="004F5038"/>
    <w:rsid w:val="004F515F"/>
    <w:rsid w:val="004F5C54"/>
    <w:rsid w:val="004F5F33"/>
    <w:rsid w:val="004F62CF"/>
    <w:rsid w:val="004F6453"/>
    <w:rsid w:val="004F6595"/>
    <w:rsid w:val="004F68E0"/>
    <w:rsid w:val="004F6986"/>
    <w:rsid w:val="004F69A5"/>
    <w:rsid w:val="004F6BF8"/>
    <w:rsid w:val="004F6C11"/>
    <w:rsid w:val="004F6EEA"/>
    <w:rsid w:val="004F6FA4"/>
    <w:rsid w:val="004F7160"/>
    <w:rsid w:val="004F7350"/>
    <w:rsid w:val="004F75DB"/>
    <w:rsid w:val="004F76D8"/>
    <w:rsid w:val="004F77EF"/>
    <w:rsid w:val="004F7803"/>
    <w:rsid w:val="004F782C"/>
    <w:rsid w:val="004F7A53"/>
    <w:rsid w:val="004F7BB3"/>
    <w:rsid w:val="004F7C72"/>
    <w:rsid w:val="004F7D2F"/>
    <w:rsid w:val="004F7DB5"/>
    <w:rsid w:val="005001F0"/>
    <w:rsid w:val="005004DC"/>
    <w:rsid w:val="00500647"/>
    <w:rsid w:val="00500929"/>
    <w:rsid w:val="00500C10"/>
    <w:rsid w:val="00500ED9"/>
    <w:rsid w:val="0050103A"/>
    <w:rsid w:val="00501486"/>
    <w:rsid w:val="0050169E"/>
    <w:rsid w:val="00501818"/>
    <w:rsid w:val="00501A73"/>
    <w:rsid w:val="00501C21"/>
    <w:rsid w:val="00501E3B"/>
    <w:rsid w:val="00502A6F"/>
    <w:rsid w:val="00502AA7"/>
    <w:rsid w:val="00502B8D"/>
    <w:rsid w:val="00502D51"/>
    <w:rsid w:val="00502D78"/>
    <w:rsid w:val="00503228"/>
    <w:rsid w:val="0050370D"/>
    <w:rsid w:val="005037EC"/>
    <w:rsid w:val="00503832"/>
    <w:rsid w:val="005039A9"/>
    <w:rsid w:val="00503AE1"/>
    <w:rsid w:val="005040C7"/>
    <w:rsid w:val="005041CA"/>
    <w:rsid w:val="00504217"/>
    <w:rsid w:val="00504235"/>
    <w:rsid w:val="005048BF"/>
    <w:rsid w:val="00504AEE"/>
    <w:rsid w:val="00504B21"/>
    <w:rsid w:val="00504B91"/>
    <w:rsid w:val="00504BF9"/>
    <w:rsid w:val="00504D0A"/>
    <w:rsid w:val="00504E1A"/>
    <w:rsid w:val="00504E91"/>
    <w:rsid w:val="00504F35"/>
    <w:rsid w:val="0050534E"/>
    <w:rsid w:val="00505355"/>
    <w:rsid w:val="00505402"/>
    <w:rsid w:val="0050546E"/>
    <w:rsid w:val="0050598F"/>
    <w:rsid w:val="005063E3"/>
    <w:rsid w:val="0050661F"/>
    <w:rsid w:val="00506944"/>
    <w:rsid w:val="00506BE0"/>
    <w:rsid w:val="00506EB8"/>
    <w:rsid w:val="005070EA"/>
    <w:rsid w:val="00507BBA"/>
    <w:rsid w:val="00507CDB"/>
    <w:rsid w:val="00507E9F"/>
    <w:rsid w:val="00510387"/>
    <w:rsid w:val="00510786"/>
    <w:rsid w:val="005107C3"/>
    <w:rsid w:val="005109BF"/>
    <w:rsid w:val="00510B3C"/>
    <w:rsid w:val="00510F8A"/>
    <w:rsid w:val="00511166"/>
    <w:rsid w:val="005111F5"/>
    <w:rsid w:val="00511505"/>
    <w:rsid w:val="0051172F"/>
    <w:rsid w:val="00511869"/>
    <w:rsid w:val="00511B0F"/>
    <w:rsid w:val="00511C30"/>
    <w:rsid w:val="00511CAC"/>
    <w:rsid w:val="00511DDA"/>
    <w:rsid w:val="00512010"/>
    <w:rsid w:val="00512049"/>
    <w:rsid w:val="005121E3"/>
    <w:rsid w:val="00512345"/>
    <w:rsid w:val="005123C8"/>
    <w:rsid w:val="00512784"/>
    <w:rsid w:val="0051286B"/>
    <w:rsid w:val="00512E9C"/>
    <w:rsid w:val="00512F44"/>
    <w:rsid w:val="0051330F"/>
    <w:rsid w:val="00513892"/>
    <w:rsid w:val="005138EB"/>
    <w:rsid w:val="00513A2F"/>
    <w:rsid w:val="00513BB2"/>
    <w:rsid w:val="00513D7B"/>
    <w:rsid w:val="00513ED7"/>
    <w:rsid w:val="00513F93"/>
    <w:rsid w:val="0051407F"/>
    <w:rsid w:val="0051409A"/>
    <w:rsid w:val="0051432A"/>
    <w:rsid w:val="00514351"/>
    <w:rsid w:val="0051450E"/>
    <w:rsid w:val="00514756"/>
    <w:rsid w:val="005148B6"/>
    <w:rsid w:val="005149D6"/>
    <w:rsid w:val="00514A6A"/>
    <w:rsid w:val="00514BCA"/>
    <w:rsid w:val="00514F2C"/>
    <w:rsid w:val="00515376"/>
    <w:rsid w:val="005154B5"/>
    <w:rsid w:val="0051556E"/>
    <w:rsid w:val="005156D0"/>
    <w:rsid w:val="00515DF2"/>
    <w:rsid w:val="00516183"/>
    <w:rsid w:val="0051633B"/>
    <w:rsid w:val="005165E1"/>
    <w:rsid w:val="00516837"/>
    <w:rsid w:val="00516DF4"/>
    <w:rsid w:val="00516E99"/>
    <w:rsid w:val="00516FDB"/>
    <w:rsid w:val="0051724A"/>
    <w:rsid w:val="00517293"/>
    <w:rsid w:val="0051752F"/>
    <w:rsid w:val="00517879"/>
    <w:rsid w:val="00517919"/>
    <w:rsid w:val="00517CA6"/>
    <w:rsid w:val="00517E9C"/>
    <w:rsid w:val="00517F67"/>
    <w:rsid w:val="005202C4"/>
    <w:rsid w:val="0052063B"/>
    <w:rsid w:val="00520A0E"/>
    <w:rsid w:val="00520A3A"/>
    <w:rsid w:val="00520FB8"/>
    <w:rsid w:val="005212E0"/>
    <w:rsid w:val="00521466"/>
    <w:rsid w:val="00521691"/>
    <w:rsid w:val="005216BB"/>
    <w:rsid w:val="00521756"/>
    <w:rsid w:val="005217C0"/>
    <w:rsid w:val="005217E7"/>
    <w:rsid w:val="00521825"/>
    <w:rsid w:val="0052184A"/>
    <w:rsid w:val="00521E06"/>
    <w:rsid w:val="00521E6B"/>
    <w:rsid w:val="00522083"/>
    <w:rsid w:val="00522236"/>
    <w:rsid w:val="0052225E"/>
    <w:rsid w:val="005223A6"/>
    <w:rsid w:val="0052260D"/>
    <w:rsid w:val="005226ED"/>
    <w:rsid w:val="00522974"/>
    <w:rsid w:val="00522C7C"/>
    <w:rsid w:val="00522E15"/>
    <w:rsid w:val="0052302E"/>
    <w:rsid w:val="00523206"/>
    <w:rsid w:val="005233EE"/>
    <w:rsid w:val="0052390B"/>
    <w:rsid w:val="00523A53"/>
    <w:rsid w:val="00523AD9"/>
    <w:rsid w:val="00523E87"/>
    <w:rsid w:val="00523F7F"/>
    <w:rsid w:val="00524011"/>
    <w:rsid w:val="0052411D"/>
    <w:rsid w:val="005243DC"/>
    <w:rsid w:val="0052447E"/>
    <w:rsid w:val="005248C6"/>
    <w:rsid w:val="00524A8B"/>
    <w:rsid w:val="00524CEC"/>
    <w:rsid w:val="00524EE4"/>
    <w:rsid w:val="0052503B"/>
    <w:rsid w:val="005250FC"/>
    <w:rsid w:val="0052520F"/>
    <w:rsid w:val="00525468"/>
    <w:rsid w:val="00525DEC"/>
    <w:rsid w:val="00525EA6"/>
    <w:rsid w:val="005260AD"/>
    <w:rsid w:val="005260E1"/>
    <w:rsid w:val="00526380"/>
    <w:rsid w:val="00526543"/>
    <w:rsid w:val="00526730"/>
    <w:rsid w:val="005267D8"/>
    <w:rsid w:val="00526852"/>
    <w:rsid w:val="005268DD"/>
    <w:rsid w:val="00526BAE"/>
    <w:rsid w:val="00526D17"/>
    <w:rsid w:val="00526FB7"/>
    <w:rsid w:val="005272D0"/>
    <w:rsid w:val="005278AF"/>
    <w:rsid w:val="00527CFA"/>
    <w:rsid w:val="00527DBA"/>
    <w:rsid w:val="00527EAD"/>
    <w:rsid w:val="00527FA9"/>
    <w:rsid w:val="0053075F"/>
    <w:rsid w:val="0053079E"/>
    <w:rsid w:val="00530B27"/>
    <w:rsid w:val="00530D4B"/>
    <w:rsid w:val="00531051"/>
    <w:rsid w:val="0053107B"/>
    <w:rsid w:val="0053135A"/>
    <w:rsid w:val="00531526"/>
    <w:rsid w:val="00531538"/>
    <w:rsid w:val="005315E8"/>
    <w:rsid w:val="00531678"/>
    <w:rsid w:val="00531861"/>
    <w:rsid w:val="00531966"/>
    <w:rsid w:val="00531A9F"/>
    <w:rsid w:val="0053204A"/>
    <w:rsid w:val="00532271"/>
    <w:rsid w:val="0053249E"/>
    <w:rsid w:val="0053250D"/>
    <w:rsid w:val="00533051"/>
    <w:rsid w:val="00533086"/>
    <w:rsid w:val="00533100"/>
    <w:rsid w:val="005331A7"/>
    <w:rsid w:val="005331EA"/>
    <w:rsid w:val="00533210"/>
    <w:rsid w:val="00533293"/>
    <w:rsid w:val="0053339D"/>
    <w:rsid w:val="005334F8"/>
    <w:rsid w:val="005337C6"/>
    <w:rsid w:val="00533B7E"/>
    <w:rsid w:val="00533CDA"/>
    <w:rsid w:val="00533FE4"/>
    <w:rsid w:val="00534023"/>
    <w:rsid w:val="0053426A"/>
    <w:rsid w:val="005342DA"/>
    <w:rsid w:val="005342F9"/>
    <w:rsid w:val="0053461A"/>
    <w:rsid w:val="005346BD"/>
    <w:rsid w:val="00534774"/>
    <w:rsid w:val="00534A52"/>
    <w:rsid w:val="00534C69"/>
    <w:rsid w:val="00534E4C"/>
    <w:rsid w:val="00534FE7"/>
    <w:rsid w:val="00534FED"/>
    <w:rsid w:val="0053521E"/>
    <w:rsid w:val="005352B8"/>
    <w:rsid w:val="0053579A"/>
    <w:rsid w:val="005357D2"/>
    <w:rsid w:val="005358C1"/>
    <w:rsid w:val="00535A5D"/>
    <w:rsid w:val="00535AC3"/>
    <w:rsid w:val="00535C7B"/>
    <w:rsid w:val="00535FC4"/>
    <w:rsid w:val="0053601F"/>
    <w:rsid w:val="00536109"/>
    <w:rsid w:val="00536306"/>
    <w:rsid w:val="00536623"/>
    <w:rsid w:val="00536624"/>
    <w:rsid w:val="00536866"/>
    <w:rsid w:val="00536898"/>
    <w:rsid w:val="00536A82"/>
    <w:rsid w:val="00536B2E"/>
    <w:rsid w:val="00536B51"/>
    <w:rsid w:val="00536D1D"/>
    <w:rsid w:val="0053741A"/>
    <w:rsid w:val="0053760C"/>
    <w:rsid w:val="005376E7"/>
    <w:rsid w:val="00537B49"/>
    <w:rsid w:val="00537EDC"/>
    <w:rsid w:val="005402C4"/>
    <w:rsid w:val="005403AE"/>
    <w:rsid w:val="005403FF"/>
    <w:rsid w:val="00540B80"/>
    <w:rsid w:val="00540BA0"/>
    <w:rsid w:val="00540D49"/>
    <w:rsid w:val="00540DCC"/>
    <w:rsid w:val="00540F7F"/>
    <w:rsid w:val="0054155F"/>
    <w:rsid w:val="0054157F"/>
    <w:rsid w:val="005417FB"/>
    <w:rsid w:val="00541804"/>
    <w:rsid w:val="00542263"/>
    <w:rsid w:val="00542395"/>
    <w:rsid w:val="005428A0"/>
    <w:rsid w:val="00542EA4"/>
    <w:rsid w:val="00542F5C"/>
    <w:rsid w:val="005433ED"/>
    <w:rsid w:val="005436BF"/>
    <w:rsid w:val="0054373E"/>
    <w:rsid w:val="00543BA6"/>
    <w:rsid w:val="00543D17"/>
    <w:rsid w:val="00543D9B"/>
    <w:rsid w:val="00543EC0"/>
    <w:rsid w:val="0054403A"/>
    <w:rsid w:val="00544441"/>
    <w:rsid w:val="00544734"/>
    <w:rsid w:val="0054538B"/>
    <w:rsid w:val="00545608"/>
    <w:rsid w:val="005456B0"/>
    <w:rsid w:val="005458DF"/>
    <w:rsid w:val="0054590C"/>
    <w:rsid w:val="00545943"/>
    <w:rsid w:val="00546602"/>
    <w:rsid w:val="0054677D"/>
    <w:rsid w:val="005467DB"/>
    <w:rsid w:val="005468A1"/>
    <w:rsid w:val="00546B62"/>
    <w:rsid w:val="00546E12"/>
    <w:rsid w:val="00546EE5"/>
    <w:rsid w:val="00546F02"/>
    <w:rsid w:val="00547608"/>
    <w:rsid w:val="00547948"/>
    <w:rsid w:val="005479AF"/>
    <w:rsid w:val="00547B72"/>
    <w:rsid w:val="00547B86"/>
    <w:rsid w:val="00547B95"/>
    <w:rsid w:val="0055071E"/>
    <w:rsid w:val="005507B7"/>
    <w:rsid w:val="00550BE6"/>
    <w:rsid w:val="00550C77"/>
    <w:rsid w:val="00550CD1"/>
    <w:rsid w:val="00551103"/>
    <w:rsid w:val="005517CC"/>
    <w:rsid w:val="00551B9B"/>
    <w:rsid w:val="00551BDF"/>
    <w:rsid w:val="00551D6D"/>
    <w:rsid w:val="00551E82"/>
    <w:rsid w:val="00551F97"/>
    <w:rsid w:val="00551FEA"/>
    <w:rsid w:val="0055210F"/>
    <w:rsid w:val="0055260E"/>
    <w:rsid w:val="005529D2"/>
    <w:rsid w:val="00552C27"/>
    <w:rsid w:val="00552E35"/>
    <w:rsid w:val="00552E9E"/>
    <w:rsid w:val="00552F15"/>
    <w:rsid w:val="00552F25"/>
    <w:rsid w:val="00553130"/>
    <w:rsid w:val="00553215"/>
    <w:rsid w:val="005533CE"/>
    <w:rsid w:val="0055388E"/>
    <w:rsid w:val="00553957"/>
    <w:rsid w:val="00553BAC"/>
    <w:rsid w:val="00553EA2"/>
    <w:rsid w:val="005542F6"/>
    <w:rsid w:val="00554558"/>
    <w:rsid w:val="0055485D"/>
    <w:rsid w:val="00555096"/>
    <w:rsid w:val="005551FE"/>
    <w:rsid w:val="005552BE"/>
    <w:rsid w:val="005556CB"/>
    <w:rsid w:val="0055580F"/>
    <w:rsid w:val="005558D3"/>
    <w:rsid w:val="00555B6F"/>
    <w:rsid w:val="00555F82"/>
    <w:rsid w:val="0055604A"/>
    <w:rsid w:val="0055605C"/>
    <w:rsid w:val="00556155"/>
    <w:rsid w:val="00556157"/>
    <w:rsid w:val="005561E1"/>
    <w:rsid w:val="0055622E"/>
    <w:rsid w:val="005568B7"/>
    <w:rsid w:val="005568D5"/>
    <w:rsid w:val="00556915"/>
    <w:rsid w:val="00556A41"/>
    <w:rsid w:val="00556C1D"/>
    <w:rsid w:val="00557031"/>
    <w:rsid w:val="005572B2"/>
    <w:rsid w:val="005573AB"/>
    <w:rsid w:val="00557948"/>
    <w:rsid w:val="0055794B"/>
    <w:rsid w:val="00557972"/>
    <w:rsid w:val="0055799B"/>
    <w:rsid w:val="00557B14"/>
    <w:rsid w:val="00560887"/>
    <w:rsid w:val="00560C99"/>
    <w:rsid w:val="00560D3B"/>
    <w:rsid w:val="00561180"/>
    <w:rsid w:val="0056133D"/>
    <w:rsid w:val="00561528"/>
    <w:rsid w:val="005615D7"/>
    <w:rsid w:val="005618CB"/>
    <w:rsid w:val="0056191F"/>
    <w:rsid w:val="00561F22"/>
    <w:rsid w:val="0056200B"/>
    <w:rsid w:val="00562114"/>
    <w:rsid w:val="0056217C"/>
    <w:rsid w:val="005621A9"/>
    <w:rsid w:val="00562334"/>
    <w:rsid w:val="00562487"/>
    <w:rsid w:val="00562BCD"/>
    <w:rsid w:val="00562BCE"/>
    <w:rsid w:val="00562C2A"/>
    <w:rsid w:val="00562D06"/>
    <w:rsid w:val="00562EDA"/>
    <w:rsid w:val="00563199"/>
    <w:rsid w:val="00563496"/>
    <w:rsid w:val="0056399E"/>
    <w:rsid w:val="00563B56"/>
    <w:rsid w:val="00563C8E"/>
    <w:rsid w:val="00564170"/>
    <w:rsid w:val="005641A2"/>
    <w:rsid w:val="00565429"/>
    <w:rsid w:val="0056549D"/>
    <w:rsid w:val="00565677"/>
    <w:rsid w:val="005657E4"/>
    <w:rsid w:val="005659A8"/>
    <w:rsid w:val="00565A96"/>
    <w:rsid w:val="00565B04"/>
    <w:rsid w:val="00565B89"/>
    <w:rsid w:val="00565C46"/>
    <w:rsid w:val="005661BF"/>
    <w:rsid w:val="005661CD"/>
    <w:rsid w:val="005663FE"/>
    <w:rsid w:val="00566531"/>
    <w:rsid w:val="005665C7"/>
    <w:rsid w:val="00566866"/>
    <w:rsid w:val="005669B6"/>
    <w:rsid w:val="00566C68"/>
    <w:rsid w:val="00566D33"/>
    <w:rsid w:val="00566FA5"/>
    <w:rsid w:val="005673B1"/>
    <w:rsid w:val="0056750A"/>
    <w:rsid w:val="0056765F"/>
    <w:rsid w:val="005676A5"/>
    <w:rsid w:val="005676A8"/>
    <w:rsid w:val="00567ED1"/>
    <w:rsid w:val="00570386"/>
    <w:rsid w:val="005703CB"/>
    <w:rsid w:val="0057060A"/>
    <w:rsid w:val="00570793"/>
    <w:rsid w:val="0057088F"/>
    <w:rsid w:val="005708B3"/>
    <w:rsid w:val="0057091B"/>
    <w:rsid w:val="00570BE0"/>
    <w:rsid w:val="00570D9E"/>
    <w:rsid w:val="00570DBD"/>
    <w:rsid w:val="0057122B"/>
    <w:rsid w:val="00571490"/>
    <w:rsid w:val="005715C2"/>
    <w:rsid w:val="00571884"/>
    <w:rsid w:val="00571B61"/>
    <w:rsid w:val="00571C01"/>
    <w:rsid w:val="00571CA3"/>
    <w:rsid w:val="005721ED"/>
    <w:rsid w:val="00572207"/>
    <w:rsid w:val="005723C1"/>
    <w:rsid w:val="00572509"/>
    <w:rsid w:val="005726A5"/>
    <w:rsid w:val="00572705"/>
    <w:rsid w:val="00572A4F"/>
    <w:rsid w:val="00572C69"/>
    <w:rsid w:val="00572C92"/>
    <w:rsid w:val="00572F0C"/>
    <w:rsid w:val="0057300D"/>
    <w:rsid w:val="00573386"/>
    <w:rsid w:val="00573613"/>
    <w:rsid w:val="00573A48"/>
    <w:rsid w:val="00573C28"/>
    <w:rsid w:val="00573C7E"/>
    <w:rsid w:val="00574039"/>
    <w:rsid w:val="005742B9"/>
    <w:rsid w:val="00574800"/>
    <w:rsid w:val="0057493D"/>
    <w:rsid w:val="00574E57"/>
    <w:rsid w:val="005750D3"/>
    <w:rsid w:val="005752D3"/>
    <w:rsid w:val="005754AE"/>
    <w:rsid w:val="005754B8"/>
    <w:rsid w:val="00575A32"/>
    <w:rsid w:val="00575C58"/>
    <w:rsid w:val="005762D8"/>
    <w:rsid w:val="005763C6"/>
    <w:rsid w:val="00576799"/>
    <w:rsid w:val="00576841"/>
    <w:rsid w:val="00576DDA"/>
    <w:rsid w:val="00576FB9"/>
    <w:rsid w:val="005774AE"/>
    <w:rsid w:val="00577617"/>
    <w:rsid w:val="005777FD"/>
    <w:rsid w:val="0057787E"/>
    <w:rsid w:val="005779E7"/>
    <w:rsid w:val="00577FB5"/>
    <w:rsid w:val="00580117"/>
    <w:rsid w:val="005803B9"/>
    <w:rsid w:val="005803F4"/>
    <w:rsid w:val="005805FB"/>
    <w:rsid w:val="00580684"/>
    <w:rsid w:val="00580A12"/>
    <w:rsid w:val="00580AE2"/>
    <w:rsid w:val="00580B09"/>
    <w:rsid w:val="00580E06"/>
    <w:rsid w:val="00580E89"/>
    <w:rsid w:val="0058115F"/>
    <w:rsid w:val="00581438"/>
    <w:rsid w:val="005817C2"/>
    <w:rsid w:val="00581873"/>
    <w:rsid w:val="00581986"/>
    <w:rsid w:val="00581EFB"/>
    <w:rsid w:val="005820E5"/>
    <w:rsid w:val="005821BB"/>
    <w:rsid w:val="00582214"/>
    <w:rsid w:val="005823B7"/>
    <w:rsid w:val="005829EF"/>
    <w:rsid w:val="00582A64"/>
    <w:rsid w:val="005830B6"/>
    <w:rsid w:val="00583420"/>
    <w:rsid w:val="00583531"/>
    <w:rsid w:val="005838E4"/>
    <w:rsid w:val="005839C1"/>
    <w:rsid w:val="00583D26"/>
    <w:rsid w:val="00584527"/>
    <w:rsid w:val="0058464F"/>
    <w:rsid w:val="0058489B"/>
    <w:rsid w:val="00584920"/>
    <w:rsid w:val="00584A0C"/>
    <w:rsid w:val="00584D33"/>
    <w:rsid w:val="00584E46"/>
    <w:rsid w:val="00585097"/>
    <w:rsid w:val="005850F3"/>
    <w:rsid w:val="00585189"/>
    <w:rsid w:val="005852D1"/>
    <w:rsid w:val="00585354"/>
    <w:rsid w:val="00585572"/>
    <w:rsid w:val="005856F3"/>
    <w:rsid w:val="0058588C"/>
    <w:rsid w:val="00585E54"/>
    <w:rsid w:val="00585E69"/>
    <w:rsid w:val="00585F53"/>
    <w:rsid w:val="005861D1"/>
    <w:rsid w:val="005864FC"/>
    <w:rsid w:val="0058679E"/>
    <w:rsid w:val="00586864"/>
    <w:rsid w:val="00586CE4"/>
    <w:rsid w:val="00586F4F"/>
    <w:rsid w:val="00586FB1"/>
    <w:rsid w:val="00587346"/>
    <w:rsid w:val="005873D9"/>
    <w:rsid w:val="00587A22"/>
    <w:rsid w:val="00587A2E"/>
    <w:rsid w:val="00587E42"/>
    <w:rsid w:val="00587F13"/>
    <w:rsid w:val="00587FFB"/>
    <w:rsid w:val="005902ED"/>
    <w:rsid w:val="005904B7"/>
    <w:rsid w:val="00590F75"/>
    <w:rsid w:val="00590F98"/>
    <w:rsid w:val="00590FBA"/>
    <w:rsid w:val="00590FDB"/>
    <w:rsid w:val="00591027"/>
    <w:rsid w:val="00591161"/>
    <w:rsid w:val="005911D0"/>
    <w:rsid w:val="00591297"/>
    <w:rsid w:val="00591407"/>
    <w:rsid w:val="005916A6"/>
    <w:rsid w:val="005916CC"/>
    <w:rsid w:val="00591837"/>
    <w:rsid w:val="00591887"/>
    <w:rsid w:val="00591A0B"/>
    <w:rsid w:val="00591AEE"/>
    <w:rsid w:val="00591B10"/>
    <w:rsid w:val="00591CBF"/>
    <w:rsid w:val="0059200D"/>
    <w:rsid w:val="005923FE"/>
    <w:rsid w:val="00592612"/>
    <w:rsid w:val="005927BE"/>
    <w:rsid w:val="00592827"/>
    <w:rsid w:val="00592881"/>
    <w:rsid w:val="0059299D"/>
    <w:rsid w:val="00593038"/>
    <w:rsid w:val="0059304B"/>
    <w:rsid w:val="00593089"/>
    <w:rsid w:val="0059351F"/>
    <w:rsid w:val="0059358E"/>
    <w:rsid w:val="005935F7"/>
    <w:rsid w:val="0059373F"/>
    <w:rsid w:val="00593D63"/>
    <w:rsid w:val="00594092"/>
    <w:rsid w:val="0059424E"/>
    <w:rsid w:val="00594971"/>
    <w:rsid w:val="00594972"/>
    <w:rsid w:val="00594ACC"/>
    <w:rsid w:val="00594CE3"/>
    <w:rsid w:val="00594F06"/>
    <w:rsid w:val="0059508E"/>
    <w:rsid w:val="00595325"/>
    <w:rsid w:val="00595365"/>
    <w:rsid w:val="00595393"/>
    <w:rsid w:val="00595576"/>
    <w:rsid w:val="005955C5"/>
    <w:rsid w:val="00595713"/>
    <w:rsid w:val="005958D4"/>
    <w:rsid w:val="00595A13"/>
    <w:rsid w:val="00595C17"/>
    <w:rsid w:val="00595C18"/>
    <w:rsid w:val="00595C8C"/>
    <w:rsid w:val="00595E5B"/>
    <w:rsid w:val="00595E70"/>
    <w:rsid w:val="005960E3"/>
    <w:rsid w:val="005960E5"/>
    <w:rsid w:val="005962B7"/>
    <w:rsid w:val="005962C1"/>
    <w:rsid w:val="00596659"/>
    <w:rsid w:val="0059677C"/>
    <w:rsid w:val="005967EB"/>
    <w:rsid w:val="00596AF3"/>
    <w:rsid w:val="00596C97"/>
    <w:rsid w:val="00596F56"/>
    <w:rsid w:val="00596FE3"/>
    <w:rsid w:val="0059736D"/>
    <w:rsid w:val="00597715"/>
    <w:rsid w:val="00597747"/>
    <w:rsid w:val="00597781"/>
    <w:rsid w:val="00597A3B"/>
    <w:rsid w:val="00597AB4"/>
    <w:rsid w:val="00597C74"/>
    <w:rsid w:val="00597E95"/>
    <w:rsid w:val="005A006F"/>
    <w:rsid w:val="005A02F8"/>
    <w:rsid w:val="005A0314"/>
    <w:rsid w:val="005A0554"/>
    <w:rsid w:val="005A05D1"/>
    <w:rsid w:val="005A05D9"/>
    <w:rsid w:val="005A0634"/>
    <w:rsid w:val="005A0669"/>
    <w:rsid w:val="005A097A"/>
    <w:rsid w:val="005A0B4E"/>
    <w:rsid w:val="005A0F77"/>
    <w:rsid w:val="005A0F93"/>
    <w:rsid w:val="005A10B1"/>
    <w:rsid w:val="005A10CE"/>
    <w:rsid w:val="005A129B"/>
    <w:rsid w:val="005A15FD"/>
    <w:rsid w:val="005A16F7"/>
    <w:rsid w:val="005A19EF"/>
    <w:rsid w:val="005A1A67"/>
    <w:rsid w:val="005A1CD7"/>
    <w:rsid w:val="005A1E99"/>
    <w:rsid w:val="005A20A9"/>
    <w:rsid w:val="005A243E"/>
    <w:rsid w:val="005A24A4"/>
    <w:rsid w:val="005A24F3"/>
    <w:rsid w:val="005A2501"/>
    <w:rsid w:val="005A2581"/>
    <w:rsid w:val="005A2740"/>
    <w:rsid w:val="005A29E3"/>
    <w:rsid w:val="005A2A81"/>
    <w:rsid w:val="005A2D0B"/>
    <w:rsid w:val="005A2E7F"/>
    <w:rsid w:val="005A34DA"/>
    <w:rsid w:val="005A35F7"/>
    <w:rsid w:val="005A3603"/>
    <w:rsid w:val="005A3686"/>
    <w:rsid w:val="005A39E2"/>
    <w:rsid w:val="005A3CC5"/>
    <w:rsid w:val="005A3F83"/>
    <w:rsid w:val="005A3FA4"/>
    <w:rsid w:val="005A3FF8"/>
    <w:rsid w:val="005A404E"/>
    <w:rsid w:val="005A41A8"/>
    <w:rsid w:val="005A421C"/>
    <w:rsid w:val="005A424E"/>
    <w:rsid w:val="005A42AE"/>
    <w:rsid w:val="005A4590"/>
    <w:rsid w:val="005A4692"/>
    <w:rsid w:val="005A4905"/>
    <w:rsid w:val="005A49F4"/>
    <w:rsid w:val="005A4A8E"/>
    <w:rsid w:val="005A4B47"/>
    <w:rsid w:val="005A4B51"/>
    <w:rsid w:val="005A4C20"/>
    <w:rsid w:val="005A4CDD"/>
    <w:rsid w:val="005A4E16"/>
    <w:rsid w:val="005A4F31"/>
    <w:rsid w:val="005A5033"/>
    <w:rsid w:val="005A51BB"/>
    <w:rsid w:val="005A5203"/>
    <w:rsid w:val="005A524D"/>
    <w:rsid w:val="005A544A"/>
    <w:rsid w:val="005A56B3"/>
    <w:rsid w:val="005A5719"/>
    <w:rsid w:val="005A57B5"/>
    <w:rsid w:val="005A5B05"/>
    <w:rsid w:val="005A5DC2"/>
    <w:rsid w:val="005A5EE8"/>
    <w:rsid w:val="005A6385"/>
    <w:rsid w:val="005A63B4"/>
    <w:rsid w:val="005A642B"/>
    <w:rsid w:val="005A6522"/>
    <w:rsid w:val="005A6C6C"/>
    <w:rsid w:val="005A6D79"/>
    <w:rsid w:val="005A6DCC"/>
    <w:rsid w:val="005A6EDD"/>
    <w:rsid w:val="005A72C5"/>
    <w:rsid w:val="005A730D"/>
    <w:rsid w:val="005A7368"/>
    <w:rsid w:val="005A74F1"/>
    <w:rsid w:val="005A76A7"/>
    <w:rsid w:val="005A7721"/>
    <w:rsid w:val="005A77AE"/>
    <w:rsid w:val="005A7B89"/>
    <w:rsid w:val="005A7E1C"/>
    <w:rsid w:val="005A7F60"/>
    <w:rsid w:val="005B0035"/>
    <w:rsid w:val="005B0075"/>
    <w:rsid w:val="005B056B"/>
    <w:rsid w:val="005B082A"/>
    <w:rsid w:val="005B094E"/>
    <w:rsid w:val="005B0980"/>
    <w:rsid w:val="005B0B8B"/>
    <w:rsid w:val="005B0BFE"/>
    <w:rsid w:val="005B0D98"/>
    <w:rsid w:val="005B0F73"/>
    <w:rsid w:val="005B1069"/>
    <w:rsid w:val="005B13E1"/>
    <w:rsid w:val="005B140C"/>
    <w:rsid w:val="005B141F"/>
    <w:rsid w:val="005B1806"/>
    <w:rsid w:val="005B1BCE"/>
    <w:rsid w:val="005B1F08"/>
    <w:rsid w:val="005B24F6"/>
    <w:rsid w:val="005B27E7"/>
    <w:rsid w:val="005B2A83"/>
    <w:rsid w:val="005B2B48"/>
    <w:rsid w:val="005B3265"/>
    <w:rsid w:val="005B3381"/>
    <w:rsid w:val="005B3668"/>
    <w:rsid w:val="005B36A0"/>
    <w:rsid w:val="005B3C80"/>
    <w:rsid w:val="005B3EB9"/>
    <w:rsid w:val="005B4656"/>
    <w:rsid w:val="005B4FE5"/>
    <w:rsid w:val="005B50F0"/>
    <w:rsid w:val="005B5440"/>
    <w:rsid w:val="005B5683"/>
    <w:rsid w:val="005B5725"/>
    <w:rsid w:val="005B577B"/>
    <w:rsid w:val="005B57E4"/>
    <w:rsid w:val="005B5ABD"/>
    <w:rsid w:val="005B5C20"/>
    <w:rsid w:val="005B5E2A"/>
    <w:rsid w:val="005B5FD6"/>
    <w:rsid w:val="005B6377"/>
    <w:rsid w:val="005B6494"/>
    <w:rsid w:val="005B6556"/>
    <w:rsid w:val="005B676E"/>
    <w:rsid w:val="005B6872"/>
    <w:rsid w:val="005B688E"/>
    <w:rsid w:val="005B6C0D"/>
    <w:rsid w:val="005B6D50"/>
    <w:rsid w:val="005B6D88"/>
    <w:rsid w:val="005B6FDD"/>
    <w:rsid w:val="005B709C"/>
    <w:rsid w:val="005B7155"/>
    <w:rsid w:val="005B73D5"/>
    <w:rsid w:val="005B76E7"/>
    <w:rsid w:val="005B7908"/>
    <w:rsid w:val="005B792F"/>
    <w:rsid w:val="005B793A"/>
    <w:rsid w:val="005B7B57"/>
    <w:rsid w:val="005B7CC6"/>
    <w:rsid w:val="005C042A"/>
    <w:rsid w:val="005C075D"/>
    <w:rsid w:val="005C0839"/>
    <w:rsid w:val="005C0B1A"/>
    <w:rsid w:val="005C0CBA"/>
    <w:rsid w:val="005C0F98"/>
    <w:rsid w:val="005C11AE"/>
    <w:rsid w:val="005C140A"/>
    <w:rsid w:val="005C146D"/>
    <w:rsid w:val="005C14C9"/>
    <w:rsid w:val="005C1797"/>
    <w:rsid w:val="005C1A08"/>
    <w:rsid w:val="005C1B74"/>
    <w:rsid w:val="005C1C8B"/>
    <w:rsid w:val="005C1D86"/>
    <w:rsid w:val="005C1E52"/>
    <w:rsid w:val="005C1F30"/>
    <w:rsid w:val="005C2062"/>
    <w:rsid w:val="005C219A"/>
    <w:rsid w:val="005C2404"/>
    <w:rsid w:val="005C2AAE"/>
    <w:rsid w:val="005C32CA"/>
    <w:rsid w:val="005C3519"/>
    <w:rsid w:val="005C3702"/>
    <w:rsid w:val="005C37C7"/>
    <w:rsid w:val="005C3907"/>
    <w:rsid w:val="005C39B7"/>
    <w:rsid w:val="005C3D11"/>
    <w:rsid w:val="005C3FF7"/>
    <w:rsid w:val="005C42B1"/>
    <w:rsid w:val="005C4557"/>
    <w:rsid w:val="005C459C"/>
    <w:rsid w:val="005C4699"/>
    <w:rsid w:val="005C47BF"/>
    <w:rsid w:val="005C4A29"/>
    <w:rsid w:val="005C4C68"/>
    <w:rsid w:val="005C5008"/>
    <w:rsid w:val="005C500F"/>
    <w:rsid w:val="005C5174"/>
    <w:rsid w:val="005C526A"/>
    <w:rsid w:val="005C537B"/>
    <w:rsid w:val="005C5549"/>
    <w:rsid w:val="005C5601"/>
    <w:rsid w:val="005C57C7"/>
    <w:rsid w:val="005C57F8"/>
    <w:rsid w:val="005C5D26"/>
    <w:rsid w:val="005C608E"/>
    <w:rsid w:val="005C6161"/>
    <w:rsid w:val="005C6274"/>
    <w:rsid w:val="005C627F"/>
    <w:rsid w:val="005C62C4"/>
    <w:rsid w:val="005C6361"/>
    <w:rsid w:val="005C64BE"/>
    <w:rsid w:val="005C6599"/>
    <w:rsid w:val="005C6763"/>
    <w:rsid w:val="005C67B8"/>
    <w:rsid w:val="005C6CFE"/>
    <w:rsid w:val="005C7062"/>
    <w:rsid w:val="005C7138"/>
    <w:rsid w:val="005C7ABF"/>
    <w:rsid w:val="005D00BE"/>
    <w:rsid w:val="005D01BA"/>
    <w:rsid w:val="005D01D3"/>
    <w:rsid w:val="005D0272"/>
    <w:rsid w:val="005D0548"/>
    <w:rsid w:val="005D05A3"/>
    <w:rsid w:val="005D1160"/>
    <w:rsid w:val="005D1493"/>
    <w:rsid w:val="005D1907"/>
    <w:rsid w:val="005D1AB7"/>
    <w:rsid w:val="005D1F51"/>
    <w:rsid w:val="005D1FBB"/>
    <w:rsid w:val="005D20A6"/>
    <w:rsid w:val="005D2219"/>
    <w:rsid w:val="005D233A"/>
    <w:rsid w:val="005D236C"/>
    <w:rsid w:val="005D2446"/>
    <w:rsid w:val="005D2684"/>
    <w:rsid w:val="005D275A"/>
    <w:rsid w:val="005D27AC"/>
    <w:rsid w:val="005D2819"/>
    <w:rsid w:val="005D29AF"/>
    <w:rsid w:val="005D2C80"/>
    <w:rsid w:val="005D2E24"/>
    <w:rsid w:val="005D2EC0"/>
    <w:rsid w:val="005D3100"/>
    <w:rsid w:val="005D3164"/>
    <w:rsid w:val="005D31BF"/>
    <w:rsid w:val="005D3501"/>
    <w:rsid w:val="005D36BF"/>
    <w:rsid w:val="005D3996"/>
    <w:rsid w:val="005D3A4D"/>
    <w:rsid w:val="005D3C9E"/>
    <w:rsid w:val="005D3CA6"/>
    <w:rsid w:val="005D3E3B"/>
    <w:rsid w:val="005D48E8"/>
    <w:rsid w:val="005D4CBC"/>
    <w:rsid w:val="005D4D4D"/>
    <w:rsid w:val="005D4E54"/>
    <w:rsid w:val="005D4FD9"/>
    <w:rsid w:val="005D4FEA"/>
    <w:rsid w:val="005D51F9"/>
    <w:rsid w:val="005D542D"/>
    <w:rsid w:val="005D5452"/>
    <w:rsid w:val="005D5596"/>
    <w:rsid w:val="005D55A9"/>
    <w:rsid w:val="005D55F7"/>
    <w:rsid w:val="005D5617"/>
    <w:rsid w:val="005D5D1E"/>
    <w:rsid w:val="005D5DA9"/>
    <w:rsid w:val="005D5DF5"/>
    <w:rsid w:val="005D6005"/>
    <w:rsid w:val="005D65B5"/>
    <w:rsid w:val="005D66C7"/>
    <w:rsid w:val="005D6869"/>
    <w:rsid w:val="005D6C50"/>
    <w:rsid w:val="005D6F04"/>
    <w:rsid w:val="005D7141"/>
    <w:rsid w:val="005D7314"/>
    <w:rsid w:val="005D749C"/>
    <w:rsid w:val="005D755B"/>
    <w:rsid w:val="005D77ED"/>
    <w:rsid w:val="005D7CC2"/>
    <w:rsid w:val="005E0344"/>
    <w:rsid w:val="005E05BA"/>
    <w:rsid w:val="005E0FE3"/>
    <w:rsid w:val="005E13C3"/>
    <w:rsid w:val="005E186E"/>
    <w:rsid w:val="005E18D8"/>
    <w:rsid w:val="005E18FD"/>
    <w:rsid w:val="005E1B71"/>
    <w:rsid w:val="005E1EBC"/>
    <w:rsid w:val="005E206D"/>
    <w:rsid w:val="005E2132"/>
    <w:rsid w:val="005E23DD"/>
    <w:rsid w:val="005E2627"/>
    <w:rsid w:val="005E26C8"/>
    <w:rsid w:val="005E26F5"/>
    <w:rsid w:val="005E2A45"/>
    <w:rsid w:val="005E2AA7"/>
    <w:rsid w:val="005E2BD7"/>
    <w:rsid w:val="005E300C"/>
    <w:rsid w:val="005E32BF"/>
    <w:rsid w:val="005E35AD"/>
    <w:rsid w:val="005E37C6"/>
    <w:rsid w:val="005E3922"/>
    <w:rsid w:val="005E396B"/>
    <w:rsid w:val="005E3D38"/>
    <w:rsid w:val="005E3FAF"/>
    <w:rsid w:val="005E3FB7"/>
    <w:rsid w:val="005E440B"/>
    <w:rsid w:val="005E49D9"/>
    <w:rsid w:val="005E4A64"/>
    <w:rsid w:val="005E4B3D"/>
    <w:rsid w:val="005E4C4C"/>
    <w:rsid w:val="005E5005"/>
    <w:rsid w:val="005E50C6"/>
    <w:rsid w:val="005E5248"/>
    <w:rsid w:val="005E5359"/>
    <w:rsid w:val="005E5553"/>
    <w:rsid w:val="005E5709"/>
    <w:rsid w:val="005E59AC"/>
    <w:rsid w:val="005E5AB0"/>
    <w:rsid w:val="005E6128"/>
    <w:rsid w:val="005E628D"/>
    <w:rsid w:val="005E6308"/>
    <w:rsid w:val="005E642A"/>
    <w:rsid w:val="005E66B1"/>
    <w:rsid w:val="005E68AD"/>
    <w:rsid w:val="005E6A4E"/>
    <w:rsid w:val="005E6D90"/>
    <w:rsid w:val="005E6E62"/>
    <w:rsid w:val="005E703E"/>
    <w:rsid w:val="005E7408"/>
    <w:rsid w:val="005E7870"/>
    <w:rsid w:val="005E79C7"/>
    <w:rsid w:val="005E7BB3"/>
    <w:rsid w:val="005E7F60"/>
    <w:rsid w:val="005E7FC5"/>
    <w:rsid w:val="005F0170"/>
    <w:rsid w:val="005F0CBE"/>
    <w:rsid w:val="005F0F2D"/>
    <w:rsid w:val="005F1344"/>
    <w:rsid w:val="005F1588"/>
    <w:rsid w:val="005F165F"/>
    <w:rsid w:val="005F1808"/>
    <w:rsid w:val="005F1A2A"/>
    <w:rsid w:val="005F1A3B"/>
    <w:rsid w:val="005F1BB6"/>
    <w:rsid w:val="005F1FDB"/>
    <w:rsid w:val="005F26DA"/>
    <w:rsid w:val="005F2736"/>
    <w:rsid w:val="005F27A7"/>
    <w:rsid w:val="005F283B"/>
    <w:rsid w:val="005F2C74"/>
    <w:rsid w:val="005F2C85"/>
    <w:rsid w:val="005F2ECE"/>
    <w:rsid w:val="005F30BC"/>
    <w:rsid w:val="005F33DC"/>
    <w:rsid w:val="005F3A67"/>
    <w:rsid w:val="005F3FD0"/>
    <w:rsid w:val="005F4108"/>
    <w:rsid w:val="005F43E9"/>
    <w:rsid w:val="005F43FD"/>
    <w:rsid w:val="005F47E9"/>
    <w:rsid w:val="005F48E2"/>
    <w:rsid w:val="005F49ED"/>
    <w:rsid w:val="005F4BD5"/>
    <w:rsid w:val="005F4BEF"/>
    <w:rsid w:val="005F4E67"/>
    <w:rsid w:val="005F4F7B"/>
    <w:rsid w:val="005F51F3"/>
    <w:rsid w:val="005F5262"/>
    <w:rsid w:val="005F5470"/>
    <w:rsid w:val="005F554A"/>
    <w:rsid w:val="005F59AA"/>
    <w:rsid w:val="005F5D02"/>
    <w:rsid w:val="005F5D9A"/>
    <w:rsid w:val="005F5F73"/>
    <w:rsid w:val="005F6042"/>
    <w:rsid w:val="005F6287"/>
    <w:rsid w:val="005F662C"/>
    <w:rsid w:val="005F671D"/>
    <w:rsid w:val="005F6849"/>
    <w:rsid w:val="005F6AAB"/>
    <w:rsid w:val="005F7523"/>
    <w:rsid w:val="005F7778"/>
    <w:rsid w:val="005F7D20"/>
    <w:rsid w:val="005F7E56"/>
    <w:rsid w:val="006007BA"/>
    <w:rsid w:val="00600BCF"/>
    <w:rsid w:val="00600E30"/>
    <w:rsid w:val="0060100F"/>
    <w:rsid w:val="0060113F"/>
    <w:rsid w:val="006011E3"/>
    <w:rsid w:val="00601284"/>
    <w:rsid w:val="0060187C"/>
    <w:rsid w:val="006018E4"/>
    <w:rsid w:val="00601979"/>
    <w:rsid w:val="006019BD"/>
    <w:rsid w:val="00601AB6"/>
    <w:rsid w:val="00602205"/>
    <w:rsid w:val="0060231C"/>
    <w:rsid w:val="00602803"/>
    <w:rsid w:val="0060287C"/>
    <w:rsid w:val="00602A41"/>
    <w:rsid w:val="00602AD7"/>
    <w:rsid w:val="00603397"/>
    <w:rsid w:val="00603A1A"/>
    <w:rsid w:val="00603B25"/>
    <w:rsid w:val="00603DD5"/>
    <w:rsid w:val="006041E2"/>
    <w:rsid w:val="00604229"/>
    <w:rsid w:val="00604670"/>
    <w:rsid w:val="00604751"/>
    <w:rsid w:val="00604846"/>
    <w:rsid w:val="0060485D"/>
    <w:rsid w:val="006048A9"/>
    <w:rsid w:val="0060497C"/>
    <w:rsid w:val="006049C3"/>
    <w:rsid w:val="00604B05"/>
    <w:rsid w:val="0060522E"/>
    <w:rsid w:val="006058C9"/>
    <w:rsid w:val="00605ADB"/>
    <w:rsid w:val="00605B9B"/>
    <w:rsid w:val="00605F09"/>
    <w:rsid w:val="00606001"/>
    <w:rsid w:val="006061C2"/>
    <w:rsid w:val="00606431"/>
    <w:rsid w:val="00606B54"/>
    <w:rsid w:val="00606CD8"/>
    <w:rsid w:val="0060707E"/>
    <w:rsid w:val="006071BD"/>
    <w:rsid w:val="006072E3"/>
    <w:rsid w:val="00607303"/>
    <w:rsid w:val="00607687"/>
    <w:rsid w:val="00607B75"/>
    <w:rsid w:val="00607EA2"/>
    <w:rsid w:val="006100E7"/>
    <w:rsid w:val="006102BE"/>
    <w:rsid w:val="006105EB"/>
    <w:rsid w:val="00611334"/>
    <w:rsid w:val="0061178C"/>
    <w:rsid w:val="00611A99"/>
    <w:rsid w:val="00611ABA"/>
    <w:rsid w:val="00611BF9"/>
    <w:rsid w:val="00611C9F"/>
    <w:rsid w:val="0061253A"/>
    <w:rsid w:val="00612636"/>
    <w:rsid w:val="0061263B"/>
    <w:rsid w:val="006126DF"/>
    <w:rsid w:val="006128BA"/>
    <w:rsid w:val="00612F82"/>
    <w:rsid w:val="006131D3"/>
    <w:rsid w:val="006133AA"/>
    <w:rsid w:val="00613435"/>
    <w:rsid w:val="006134EF"/>
    <w:rsid w:val="006135B9"/>
    <w:rsid w:val="006135EC"/>
    <w:rsid w:val="00613AF7"/>
    <w:rsid w:val="00613B69"/>
    <w:rsid w:val="00613F62"/>
    <w:rsid w:val="00614087"/>
    <w:rsid w:val="006144C4"/>
    <w:rsid w:val="00614577"/>
    <w:rsid w:val="006147DD"/>
    <w:rsid w:val="006147FB"/>
    <w:rsid w:val="00614C43"/>
    <w:rsid w:val="00614CAB"/>
    <w:rsid w:val="00614E31"/>
    <w:rsid w:val="00614E37"/>
    <w:rsid w:val="00614E4F"/>
    <w:rsid w:val="00614E75"/>
    <w:rsid w:val="00614E9A"/>
    <w:rsid w:val="00615721"/>
    <w:rsid w:val="00615923"/>
    <w:rsid w:val="00615AB5"/>
    <w:rsid w:val="00615DD3"/>
    <w:rsid w:val="00616031"/>
    <w:rsid w:val="0061614D"/>
    <w:rsid w:val="006161C9"/>
    <w:rsid w:val="006168A9"/>
    <w:rsid w:val="00616C97"/>
    <w:rsid w:val="00616E36"/>
    <w:rsid w:val="006171A8"/>
    <w:rsid w:val="00617549"/>
    <w:rsid w:val="006176AD"/>
    <w:rsid w:val="0061774D"/>
    <w:rsid w:val="00617957"/>
    <w:rsid w:val="00617B4F"/>
    <w:rsid w:val="00617C4A"/>
    <w:rsid w:val="00617CBB"/>
    <w:rsid w:val="00617EDA"/>
    <w:rsid w:val="00617F7F"/>
    <w:rsid w:val="00620039"/>
    <w:rsid w:val="0062023C"/>
    <w:rsid w:val="00620353"/>
    <w:rsid w:val="00620633"/>
    <w:rsid w:val="0062083A"/>
    <w:rsid w:val="00620EB0"/>
    <w:rsid w:val="00620EBB"/>
    <w:rsid w:val="00621003"/>
    <w:rsid w:val="00621225"/>
    <w:rsid w:val="006215CD"/>
    <w:rsid w:val="00621997"/>
    <w:rsid w:val="00621AF4"/>
    <w:rsid w:val="00621EDE"/>
    <w:rsid w:val="006220D7"/>
    <w:rsid w:val="0062222A"/>
    <w:rsid w:val="00622258"/>
    <w:rsid w:val="0062232C"/>
    <w:rsid w:val="0062239B"/>
    <w:rsid w:val="006224AB"/>
    <w:rsid w:val="006228F8"/>
    <w:rsid w:val="00622C58"/>
    <w:rsid w:val="00622CCE"/>
    <w:rsid w:val="0062306E"/>
    <w:rsid w:val="0062340B"/>
    <w:rsid w:val="006236D2"/>
    <w:rsid w:val="00623913"/>
    <w:rsid w:val="00623D84"/>
    <w:rsid w:val="006241FF"/>
    <w:rsid w:val="006242C4"/>
    <w:rsid w:val="0062471C"/>
    <w:rsid w:val="006248BE"/>
    <w:rsid w:val="006248C8"/>
    <w:rsid w:val="006248DE"/>
    <w:rsid w:val="00624C1E"/>
    <w:rsid w:val="00624EAF"/>
    <w:rsid w:val="0062546A"/>
    <w:rsid w:val="00625645"/>
    <w:rsid w:val="00625754"/>
    <w:rsid w:val="006257E5"/>
    <w:rsid w:val="00625827"/>
    <w:rsid w:val="00625B39"/>
    <w:rsid w:val="00625B88"/>
    <w:rsid w:val="00625D0F"/>
    <w:rsid w:val="00625DC1"/>
    <w:rsid w:val="00625F22"/>
    <w:rsid w:val="00626430"/>
    <w:rsid w:val="006264AE"/>
    <w:rsid w:val="00626741"/>
    <w:rsid w:val="00626949"/>
    <w:rsid w:val="00626EC1"/>
    <w:rsid w:val="00626FBF"/>
    <w:rsid w:val="006270B6"/>
    <w:rsid w:val="00627106"/>
    <w:rsid w:val="006271E7"/>
    <w:rsid w:val="006272AF"/>
    <w:rsid w:val="00627367"/>
    <w:rsid w:val="00627468"/>
    <w:rsid w:val="00627555"/>
    <w:rsid w:val="006278B2"/>
    <w:rsid w:val="006279E0"/>
    <w:rsid w:val="00627B29"/>
    <w:rsid w:val="00627CFD"/>
    <w:rsid w:val="00627DDB"/>
    <w:rsid w:val="00627E89"/>
    <w:rsid w:val="00630170"/>
    <w:rsid w:val="00630282"/>
    <w:rsid w:val="006305CB"/>
    <w:rsid w:val="00630CB4"/>
    <w:rsid w:val="00631882"/>
    <w:rsid w:val="00631A77"/>
    <w:rsid w:val="00631C33"/>
    <w:rsid w:val="006320D4"/>
    <w:rsid w:val="006322A0"/>
    <w:rsid w:val="00632368"/>
    <w:rsid w:val="0063246D"/>
    <w:rsid w:val="006329B0"/>
    <w:rsid w:val="00632A18"/>
    <w:rsid w:val="00632B56"/>
    <w:rsid w:val="00632FB3"/>
    <w:rsid w:val="00633058"/>
    <w:rsid w:val="00633113"/>
    <w:rsid w:val="00633201"/>
    <w:rsid w:val="0063324D"/>
    <w:rsid w:val="00633A19"/>
    <w:rsid w:val="00633C96"/>
    <w:rsid w:val="00633CEA"/>
    <w:rsid w:val="006342F3"/>
    <w:rsid w:val="006344CD"/>
    <w:rsid w:val="006347D6"/>
    <w:rsid w:val="00634842"/>
    <w:rsid w:val="006348A7"/>
    <w:rsid w:val="00634A55"/>
    <w:rsid w:val="00634C45"/>
    <w:rsid w:val="00634E37"/>
    <w:rsid w:val="00634FDB"/>
    <w:rsid w:val="00634FE2"/>
    <w:rsid w:val="006350AA"/>
    <w:rsid w:val="00635395"/>
    <w:rsid w:val="006354E8"/>
    <w:rsid w:val="00635615"/>
    <w:rsid w:val="0063575C"/>
    <w:rsid w:val="006357D0"/>
    <w:rsid w:val="006357D3"/>
    <w:rsid w:val="00635BC9"/>
    <w:rsid w:val="00635D26"/>
    <w:rsid w:val="00636040"/>
    <w:rsid w:val="006361FD"/>
    <w:rsid w:val="006364B1"/>
    <w:rsid w:val="006364CD"/>
    <w:rsid w:val="0063654D"/>
    <w:rsid w:val="00636916"/>
    <w:rsid w:val="0063697F"/>
    <w:rsid w:val="00636DDC"/>
    <w:rsid w:val="00636FC8"/>
    <w:rsid w:val="006370AA"/>
    <w:rsid w:val="0063711B"/>
    <w:rsid w:val="00637274"/>
    <w:rsid w:val="006375B8"/>
    <w:rsid w:val="0063768B"/>
    <w:rsid w:val="006379EB"/>
    <w:rsid w:val="00637A70"/>
    <w:rsid w:val="00637FBA"/>
    <w:rsid w:val="006404E2"/>
    <w:rsid w:val="0064059A"/>
    <w:rsid w:val="00640628"/>
    <w:rsid w:val="00640E58"/>
    <w:rsid w:val="00640E9D"/>
    <w:rsid w:val="00641039"/>
    <w:rsid w:val="006410D5"/>
    <w:rsid w:val="00641526"/>
    <w:rsid w:val="0064163B"/>
    <w:rsid w:val="00641848"/>
    <w:rsid w:val="00641AF7"/>
    <w:rsid w:val="00641E36"/>
    <w:rsid w:val="00641FD7"/>
    <w:rsid w:val="0064226F"/>
    <w:rsid w:val="00642329"/>
    <w:rsid w:val="00642610"/>
    <w:rsid w:val="00642A52"/>
    <w:rsid w:val="00642A9F"/>
    <w:rsid w:val="00642B9D"/>
    <w:rsid w:val="00642D3B"/>
    <w:rsid w:val="00642DAC"/>
    <w:rsid w:val="00642DDB"/>
    <w:rsid w:val="00642F79"/>
    <w:rsid w:val="0064308E"/>
    <w:rsid w:val="00643165"/>
    <w:rsid w:val="006431DC"/>
    <w:rsid w:val="006432E5"/>
    <w:rsid w:val="00643333"/>
    <w:rsid w:val="00643334"/>
    <w:rsid w:val="006433D7"/>
    <w:rsid w:val="0064355F"/>
    <w:rsid w:val="006436B5"/>
    <w:rsid w:val="00643713"/>
    <w:rsid w:val="00643804"/>
    <w:rsid w:val="0064380F"/>
    <w:rsid w:val="006438D6"/>
    <w:rsid w:val="00643A43"/>
    <w:rsid w:val="00643A99"/>
    <w:rsid w:val="00643D23"/>
    <w:rsid w:val="006447D5"/>
    <w:rsid w:val="00644983"/>
    <w:rsid w:val="00644A40"/>
    <w:rsid w:val="00644B61"/>
    <w:rsid w:val="00644BB5"/>
    <w:rsid w:val="00644DCE"/>
    <w:rsid w:val="00644F6D"/>
    <w:rsid w:val="0064528E"/>
    <w:rsid w:val="006453F1"/>
    <w:rsid w:val="006454AD"/>
    <w:rsid w:val="00645564"/>
    <w:rsid w:val="006455A5"/>
    <w:rsid w:val="0064564C"/>
    <w:rsid w:val="006456C7"/>
    <w:rsid w:val="00645771"/>
    <w:rsid w:val="006457A5"/>
    <w:rsid w:val="00645C27"/>
    <w:rsid w:val="00645D5C"/>
    <w:rsid w:val="00646238"/>
    <w:rsid w:val="006467A8"/>
    <w:rsid w:val="00646813"/>
    <w:rsid w:val="006468D4"/>
    <w:rsid w:val="006469E8"/>
    <w:rsid w:val="00646A86"/>
    <w:rsid w:val="00646D53"/>
    <w:rsid w:val="00646D8F"/>
    <w:rsid w:val="00646FC0"/>
    <w:rsid w:val="0064701A"/>
    <w:rsid w:val="006470C6"/>
    <w:rsid w:val="006471B7"/>
    <w:rsid w:val="00647480"/>
    <w:rsid w:val="006474E2"/>
    <w:rsid w:val="0064782C"/>
    <w:rsid w:val="00647A54"/>
    <w:rsid w:val="00647B01"/>
    <w:rsid w:val="00647B12"/>
    <w:rsid w:val="00647D10"/>
    <w:rsid w:val="00647D3C"/>
    <w:rsid w:val="00650310"/>
    <w:rsid w:val="006508D9"/>
    <w:rsid w:val="00650952"/>
    <w:rsid w:val="00650A11"/>
    <w:rsid w:val="00650EA9"/>
    <w:rsid w:val="0065108A"/>
    <w:rsid w:val="0065114D"/>
    <w:rsid w:val="006511A5"/>
    <w:rsid w:val="00651AEB"/>
    <w:rsid w:val="00651E31"/>
    <w:rsid w:val="006520EA"/>
    <w:rsid w:val="00652153"/>
    <w:rsid w:val="00652239"/>
    <w:rsid w:val="0065227A"/>
    <w:rsid w:val="006524C0"/>
    <w:rsid w:val="006525D6"/>
    <w:rsid w:val="00652991"/>
    <w:rsid w:val="00652DB0"/>
    <w:rsid w:val="00652E47"/>
    <w:rsid w:val="00652F89"/>
    <w:rsid w:val="00652FC7"/>
    <w:rsid w:val="00653298"/>
    <w:rsid w:val="00653383"/>
    <w:rsid w:val="006536B5"/>
    <w:rsid w:val="00653969"/>
    <w:rsid w:val="00653C19"/>
    <w:rsid w:val="00653DEA"/>
    <w:rsid w:val="006540E7"/>
    <w:rsid w:val="006546AF"/>
    <w:rsid w:val="00654A6B"/>
    <w:rsid w:val="00654F4E"/>
    <w:rsid w:val="0065509D"/>
    <w:rsid w:val="00655347"/>
    <w:rsid w:val="00655382"/>
    <w:rsid w:val="0065542B"/>
    <w:rsid w:val="0065556B"/>
    <w:rsid w:val="00655716"/>
    <w:rsid w:val="00655AA5"/>
    <w:rsid w:val="00655BDA"/>
    <w:rsid w:val="00655DE9"/>
    <w:rsid w:val="00656208"/>
    <w:rsid w:val="00656511"/>
    <w:rsid w:val="006565AF"/>
    <w:rsid w:val="006566D8"/>
    <w:rsid w:val="006567D4"/>
    <w:rsid w:val="006568FE"/>
    <w:rsid w:val="00656F14"/>
    <w:rsid w:val="00657552"/>
    <w:rsid w:val="00657847"/>
    <w:rsid w:val="00657BD0"/>
    <w:rsid w:val="00657CCE"/>
    <w:rsid w:val="00657E20"/>
    <w:rsid w:val="0066060F"/>
    <w:rsid w:val="00660729"/>
    <w:rsid w:val="0066077A"/>
    <w:rsid w:val="006607D3"/>
    <w:rsid w:val="00660811"/>
    <w:rsid w:val="00660904"/>
    <w:rsid w:val="00660BC2"/>
    <w:rsid w:val="00660C4D"/>
    <w:rsid w:val="0066181B"/>
    <w:rsid w:val="006618DB"/>
    <w:rsid w:val="00661A57"/>
    <w:rsid w:val="006620B9"/>
    <w:rsid w:val="00662126"/>
    <w:rsid w:val="0066228B"/>
    <w:rsid w:val="0066238A"/>
    <w:rsid w:val="006623BF"/>
    <w:rsid w:val="00662543"/>
    <w:rsid w:val="006626BC"/>
    <w:rsid w:val="0066289E"/>
    <w:rsid w:val="00662A71"/>
    <w:rsid w:val="00662B1E"/>
    <w:rsid w:val="00662D5F"/>
    <w:rsid w:val="00662EA0"/>
    <w:rsid w:val="00662EAA"/>
    <w:rsid w:val="00662F72"/>
    <w:rsid w:val="00662FCF"/>
    <w:rsid w:val="0066302D"/>
    <w:rsid w:val="00663274"/>
    <w:rsid w:val="006632AE"/>
    <w:rsid w:val="00663325"/>
    <w:rsid w:val="006633F6"/>
    <w:rsid w:val="006633FA"/>
    <w:rsid w:val="006636B8"/>
    <w:rsid w:val="00663A7C"/>
    <w:rsid w:val="00663C4C"/>
    <w:rsid w:val="00663D14"/>
    <w:rsid w:val="00663DD4"/>
    <w:rsid w:val="00663EE8"/>
    <w:rsid w:val="00664024"/>
    <w:rsid w:val="0066403F"/>
    <w:rsid w:val="00664297"/>
    <w:rsid w:val="00664435"/>
    <w:rsid w:val="00664674"/>
    <w:rsid w:val="00664917"/>
    <w:rsid w:val="0066499C"/>
    <w:rsid w:val="00664B81"/>
    <w:rsid w:val="00664C78"/>
    <w:rsid w:val="00664D2F"/>
    <w:rsid w:val="00665216"/>
    <w:rsid w:val="006652B1"/>
    <w:rsid w:val="00665428"/>
    <w:rsid w:val="00665446"/>
    <w:rsid w:val="006657FB"/>
    <w:rsid w:val="00665904"/>
    <w:rsid w:val="00665A5D"/>
    <w:rsid w:val="006660DD"/>
    <w:rsid w:val="006663F2"/>
    <w:rsid w:val="0066670C"/>
    <w:rsid w:val="006667CE"/>
    <w:rsid w:val="006668FF"/>
    <w:rsid w:val="0066694C"/>
    <w:rsid w:val="00666ED9"/>
    <w:rsid w:val="006675BB"/>
    <w:rsid w:val="00667693"/>
    <w:rsid w:val="006678A7"/>
    <w:rsid w:val="00667A5D"/>
    <w:rsid w:val="00667DF2"/>
    <w:rsid w:val="00670060"/>
    <w:rsid w:val="0067021E"/>
    <w:rsid w:val="00670310"/>
    <w:rsid w:val="006703B0"/>
    <w:rsid w:val="006703EC"/>
    <w:rsid w:val="00670520"/>
    <w:rsid w:val="00670946"/>
    <w:rsid w:val="00670DF1"/>
    <w:rsid w:val="00670EF5"/>
    <w:rsid w:val="006710FC"/>
    <w:rsid w:val="00671345"/>
    <w:rsid w:val="00671F95"/>
    <w:rsid w:val="006720ED"/>
    <w:rsid w:val="00672172"/>
    <w:rsid w:val="00672799"/>
    <w:rsid w:val="0067284D"/>
    <w:rsid w:val="00672A5B"/>
    <w:rsid w:val="00672A9B"/>
    <w:rsid w:val="00672EB0"/>
    <w:rsid w:val="00672F86"/>
    <w:rsid w:val="0067349A"/>
    <w:rsid w:val="00673A02"/>
    <w:rsid w:val="00673B75"/>
    <w:rsid w:val="006740A3"/>
    <w:rsid w:val="006743CA"/>
    <w:rsid w:val="006745EC"/>
    <w:rsid w:val="00674854"/>
    <w:rsid w:val="00674871"/>
    <w:rsid w:val="00674FD7"/>
    <w:rsid w:val="00675193"/>
    <w:rsid w:val="00675884"/>
    <w:rsid w:val="006758BA"/>
    <w:rsid w:val="00675A8B"/>
    <w:rsid w:val="00675D39"/>
    <w:rsid w:val="00676318"/>
    <w:rsid w:val="00676336"/>
    <w:rsid w:val="00676760"/>
    <w:rsid w:val="0067684E"/>
    <w:rsid w:val="00676896"/>
    <w:rsid w:val="00676B4C"/>
    <w:rsid w:val="006771BF"/>
    <w:rsid w:val="006772D0"/>
    <w:rsid w:val="00677501"/>
    <w:rsid w:val="00677875"/>
    <w:rsid w:val="00677FB6"/>
    <w:rsid w:val="006805E2"/>
    <w:rsid w:val="006809D9"/>
    <w:rsid w:val="00680D1F"/>
    <w:rsid w:val="00680DCA"/>
    <w:rsid w:val="00680E43"/>
    <w:rsid w:val="00681349"/>
    <w:rsid w:val="0068171E"/>
    <w:rsid w:val="00681799"/>
    <w:rsid w:val="00681D1E"/>
    <w:rsid w:val="00681F3C"/>
    <w:rsid w:val="00682D8E"/>
    <w:rsid w:val="00682E5B"/>
    <w:rsid w:val="00683032"/>
    <w:rsid w:val="00683323"/>
    <w:rsid w:val="0068334C"/>
    <w:rsid w:val="00683494"/>
    <w:rsid w:val="00683E1F"/>
    <w:rsid w:val="00683E3C"/>
    <w:rsid w:val="00684319"/>
    <w:rsid w:val="00684497"/>
    <w:rsid w:val="006847B7"/>
    <w:rsid w:val="0068482C"/>
    <w:rsid w:val="00684BE2"/>
    <w:rsid w:val="00684C36"/>
    <w:rsid w:val="00684FAF"/>
    <w:rsid w:val="006853A8"/>
    <w:rsid w:val="00685A5B"/>
    <w:rsid w:val="00685B1C"/>
    <w:rsid w:val="00685B59"/>
    <w:rsid w:val="00685C2E"/>
    <w:rsid w:val="00686265"/>
    <w:rsid w:val="00686368"/>
    <w:rsid w:val="006864F2"/>
    <w:rsid w:val="00686690"/>
    <w:rsid w:val="006869BF"/>
    <w:rsid w:val="00686B47"/>
    <w:rsid w:val="00686C36"/>
    <w:rsid w:val="00687020"/>
    <w:rsid w:val="00687591"/>
    <w:rsid w:val="006878FB"/>
    <w:rsid w:val="00687C1D"/>
    <w:rsid w:val="00687F53"/>
    <w:rsid w:val="006902BB"/>
    <w:rsid w:val="0069097B"/>
    <w:rsid w:val="00690FA0"/>
    <w:rsid w:val="006913F3"/>
    <w:rsid w:val="0069143E"/>
    <w:rsid w:val="00691694"/>
    <w:rsid w:val="006916D9"/>
    <w:rsid w:val="00691973"/>
    <w:rsid w:val="00691AB5"/>
    <w:rsid w:val="00691F15"/>
    <w:rsid w:val="006922D4"/>
    <w:rsid w:val="00692371"/>
    <w:rsid w:val="0069254B"/>
    <w:rsid w:val="006926E2"/>
    <w:rsid w:val="0069288A"/>
    <w:rsid w:val="00692A92"/>
    <w:rsid w:val="00692B5F"/>
    <w:rsid w:val="00692D86"/>
    <w:rsid w:val="00692DB9"/>
    <w:rsid w:val="00693076"/>
    <w:rsid w:val="006931C3"/>
    <w:rsid w:val="00693364"/>
    <w:rsid w:val="00693525"/>
    <w:rsid w:val="0069359F"/>
    <w:rsid w:val="00693866"/>
    <w:rsid w:val="006938F3"/>
    <w:rsid w:val="00693A60"/>
    <w:rsid w:val="00693B46"/>
    <w:rsid w:val="00693CC0"/>
    <w:rsid w:val="00693D5C"/>
    <w:rsid w:val="00693E4D"/>
    <w:rsid w:val="00694150"/>
    <w:rsid w:val="00694160"/>
    <w:rsid w:val="006942A9"/>
    <w:rsid w:val="006949AC"/>
    <w:rsid w:val="00694A2F"/>
    <w:rsid w:val="00694A6F"/>
    <w:rsid w:val="00694AEE"/>
    <w:rsid w:val="00694B0F"/>
    <w:rsid w:val="00694C17"/>
    <w:rsid w:val="00694DC9"/>
    <w:rsid w:val="00694DF9"/>
    <w:rsid w:val="00695195"/>
    <w:rsid w:val="006951FB"/>
    <w:rsid w:val="006953DA"/>
    <w:rsid w:val="00695722"/>
    <w:rsid w:val="00695840"/>
    <w:rsid w:val="00695E4B"/>
    <w:rsid w:val="00695E7E"/>
    <w:rsid w:val="00695E8D"/>
    <w:rsid w:val="0069607F"/>
    <w:rsid w:val="0069650D"/>
    <w:rsid w:val="00696686"/>
    <w:rsid w:val="006966D9"/>
    <w:rsid w:val="00696923"/>
    <w:rsid w:val="00696D2C"/>
    <w:rsid w:val="00696EBD"/>
    <w:rsid w:val="00696EE0"/>
    <w:rsid w:val="00696FB6"/>
    <w:rsid w:val="0069720D"/>
    <w:rsid w:val="00697324"/>
    <w:rsid w:val="00697619"/>
    <w:rsid w:val="0069776D"/>
    <w:rsid w:val="00697980"/>
    <w:rsid w:val="00697D0F"/>
    <w:rsid w:val="006A0027"/>
    <w:rsid w:val="006A008C"/>
    <w:rsid w:val="006A00A1"/>
    <w:rsid w:val="006A041F"/>
    <w:rsid w:val="006A0825"/>
    <w:rsid w:val="006A0C3F"/>
    <w:rsid w:val="006A108D"/>
    <w:rsid w:val="006A10EC"/>
    <w:rsid w:val="006A11CD"/>
    <w:rsid w:val="006A1533"/>
    <w:rsid w:val="006A1774"/>
    <w:rsid w:val="006A17B6"/>
    <w:rsid w:val="006A19EF"/>
    <w:rsid w:val="006A19F5"/>
    <w:rsid w:val="006A1DCE"/>
    <w:rsid w:val="006A2084"/>
    <w:rsid w:val="006A2413"/>
    <w:rsid w:val="006A24A4"/>
    <w:rsid w:val="006A2617"/>
    <w:rsid w:val="006A2659"/>
    <w:rsid w:val="006A26FE"/>
    <w:rsid w:val="006A27C5"/>
    <w:rsid w:val="006A2A6F"/>
    <w:rsid w:val="006A2E78"/>
    <w:rsid w:val="006A329D"/>
    <w:rsid w:val="006A336A"/>
    <w:rsid w:val="006A33EB"/>
    <w:rsid w:val="006A3877"/>
    <w:rsid w:val="006A3C71"/>
    <w:rsid w:val="006A3CE8"/>
    <w:rsid w:val="006A3E5C"/>
    <w:rsid w:val="006A40AF"/>
    <w:rsid w:val="006A42E3"/>
    <w:rsid w:val="006A43D5"/>
    <w:rsid w:val="006A47CC"/>
    <w:rsid w:val="006A4AF0"/>
    <w:rsid w:val="006A525B"/>
    <w:rsid w:val="006A5371"/>
    <w:rsid w:val="006A56B6"/>
    <w:rsid w:val="006A5893"/>
    <w:rsid w:val="006A5E13"/>
    <w:rsid w:val="006A5E35"/>
    <w:rsid w:val="006A6066"/>
    <w:rsid w:val="006A6139"/>
    <w:rsid w:val="006A6161"/>
    <w:rsid w:val="006A61EE"/>
    <w:rsid w:val="006A6258"/>
    <w:rsid w:val="006A6811"/>
    <w:rsid w:val="006A6841"/>
    <w:rsid w:val="006A6AA5"/>
    <w:rsid w:val="006A6AEB"/>
    <w:rsid w:val="006A6B18"/>
    <w:rsid w:val="006A6ECC"/>
    <w:rsid w:val="006A7039"/>
    <w:rsid w:val="006A70FF"/>
    <w:rsid w:val="006A724A"/>
    <w:rsid w:val="006A724C"/>
    <w:rsid w:val="006A7855"/>
    <w:rsid w:val="006A7C76"/>
    <w:rsid w:val="006A7E06"/>
    <w:rsid w:val="006A7FC5"/>
    <w:rsid w:val="006B00FC"/>
    <w:rsid w:val="006B03D7"/>
    <w:rsid w:val="006B05FA"/>
    <w:rsid w:val="006B065C"/>
    <w:rsid w:val="006B073E"/>
    <w:rsid w:val="006B0D1F"/>
    <w:rsid w:val="006B0D51"/>
    <w:rsid w:val="006B0DD2"/>
    <w:rsid w:val="006B11B7"/>
    <w:rsid w:val="006B1296"/>
    <w:rsid w:val="006B14D7"/>
    <w:rsid w:val="006B1727"/>
    <w:rsid w:val="006B1A7D"/>
    <w:rsid w:val="006B1E3A"/>
    <w:rsid w:val="006B1E6C"/>
    <w:rsid w:val="006B202D"/>
    <w:rsid w:val="006B204E"/>
    <w:rsid w:val="006B20A5"/>
    <w:rsid w:val="006B20FF"/>
    <w:rsid w:val="006B270A"/>
    <w:rsid w:val="006B2712"/>
    <w:rsid w:val="006B2C10"/>
    <w:rsid w:val="006B2E1E"/>
    <w:rsid w:val="006B3178"/>
    <w:rsid w:val="006B32D1"/>
    <w:rsid w:val="006B34A6"/>
    <w:rsid w:val="006B371D"/>
    <w:rsid w:val="006B3AC9"/>
    <w:rsid w:val="006B3D71"/>
    <w:rsid w:val="006B3F19"/>
    <w:rsid w:val="006B3F4E"/>
    <w:rsid w:val="006B3F59"/>
    <w:rsid w:val="006B42C7"/>
    <w:rsid w:val="006B4406"/>
    <w:rsid w:val="006B48E9"/>
    <w:rsid w:val="006B495E"/>
    <w:rsid w:val="006B4B67"/>
    <w:rsid w:val="006B4D7B"/>
    <w:rsid w:val="006B4E16"/>
    <w:rsid w:val="006B4E71"/>
    <w:rsid w:val="006B507E"/>
    <w:rsid w:val="006B51D6"/>
    <w:rsid w:val="006B56DB"/>
    <w:rsid w:val="006B57DF"/>
    <w:rsid w:val="006B5D1F"/>
    <w:rsid w:val="006B5D61"/>
    <w:rsid w:val="006B5E3A"/>
    <w:rsid w:val="006B5E66"/>
    <w:rsid w:val="006B5F69"/>
    <w:rsid w:val="006B64DD"/>
    <w:rsid w:val="006B679F"/>
    <w:rsid w:val="006B68CB"/>
    <w:rsid w:val="006B6A1F"/>
    <w:rsid w:val="006B7127"/>
    <w:rsid w:val="006B71D6"/>
    <w:rsid w:val="006B7379"/>
    <w:rsid w:val="006B761E"/>
    <w:rsid w:val="006B7A56"/>
    <w:rsid w:val="006C00CF"/>
    <w:rsid w:val="006C00E0"/>
    <w:rsid w:val="006C0281"/>
    <w:rsid w:val="006C0432"/>
    <w:rsid w:val="006C045F"/>
    <w:rsid w:val="006C07AC"/>
    <w:rsid w:val="006C0B4A"/>
    <w:rsid w:val="006C119C"/>
    <w:rsid w:val="006C1266"/>
    <w:rsid w:val="006C12ED"/>
    <w:rsid w:val="006C178C"/>
    <w:rsid w:val="006C1D23"/>
    <w:rsid w:val="006C1DB8"/>
    <w:rsid w:val="006C1DCD"/>
    <w:rsid w:val="006C20F3"/>
    <w:rsid w:val="006C216C"/>
    <w:rsid w:val="006C2262"/>
    <w:rsid w:val="006C23E4"/>
    <w:rsid w:val="006C2532"/>
    <w:rsid w:val="006C25C1"/>
    <w:rsid w:val="006C284F"/>
    <w:rsid w:val="006C2991"/>
    <w:rsid w:val="006C2E02"/>
    <w:rsid w:val="006C2E59"/>
    <w:rsid w:val="006C31B5"/>
    <w:rsid w:val="006C3362"/>
    <w:rsid w:val="006C37D7"/>
    <w:rsid w:val="006C3BBC"/>
    <w:rsid w:val="006C3C17"/>
    <w:rsid w:val="006C3D2B"/>
    <w:rsid w:val="006C3DD4"/>
    <w:rsid w:val="006C3E7F"/>
    <w:rsid w:val="006C3EAF"/>
    <w:rsid w:val="006C4152"/>
    <w:rsid w:val="006C4196"/>
    <w:rsid w:val="006C41B9"/>
    <w:rsid w:val="006C426D"/>
    <w:rsid w:val="006C42AB"/>
    <w:rsid w:val="006C43D8"/>
    <w:rsid w:val="006C4849"/>
    <w:rsid w:val="006C4884"/>
    <w:rsid w:val="006C4B5F"/>
    <w:rsid w:val="006C4CB4"/>
    <w:rsid w:val="006C4E3D"/>
    <w:rsid w:val="006C5248"/>
    <w:rsid w:val="006C5822"/>
    <w:rsid w:val="006C59AE"/>
    <w:rsid w:val="006C5AA4"/>
    <w:rsid w:val="006C5AD9"/>
    <w:rsid w:val="006C5CF0"/>
    <w:rsid w:val="006C5F72"/>
    <w:rsid w:val="006C628A"/>
    <w:rsid w:val="006C62ED"/>
    <w:rsid w:val="006C634D"/>
    <w:rsid w:val="006C63B0"/>
    <w:rsid w:val="006C6616"/>
    <w:rsid w:val="006C663E"/>
    <w:rsid w:val="006C66F8"/>
    <w:rsid w:val="006C69FE"/>
    <w:rsid w:val="006C6AA4"/>
    <w:rsid w:val="006C6BBE"/>
    <w:rsid w:val="006C6CAE"/>
    <w:rsid w:val="006C6D89"/>
    <w:rsid w:val="006C6DDB"/>
    <w:rsid w:val="006C6E1D"/>
    <w:rsid w:val="006C72F0"/>
    <w:rsid w:val="006C73E9"/>
    <w:rsid w:val="006C7541"/>
    <w:rsid w:val="006C76A2"/>
    <w:rsid w:val="006C76F6"/>
    <w:rsid w:val="006C791B"/>
    <w:rsid w:val="006C792E"/>
    <w:rsid w:val="006C79AD"/>
    <w:rsid w:val="006C7B83"/>
    <w:rsid w:val="006C7E57"/>
    <w:rsid w:val="006D020E"/>
    <w:rsid w:val="006D0321"/>
    <w:rsid w:val="006D071F"/>
    <w:rsid w:val="006D0739"/>
    <w:rsid w:val="006D08EF"/>
    <w:rsid w:val="006D0907"/>
    <w:rsid w:val="006D0BEB"/>
    <w:rsid w:val="006D0BF0"/>
    <w:rsid w:val="006D10A7"/>
    <w:rsid w:val="006D116C"/>
    <w:rsid w:val="006D13B4"/>
    <w:rsid w:val="006D1616"/>
    <w:rsid w:val="006D1714"/>
    <w:rsid w:val="006D17E9"/>
    <w:rsid w:val="006D194D"/>
    <w:rsid w:val="006D1CBB"/>
    <w:rsid w:val="006D1E68"/>
    <w:rsid w:val="006D22FE"/>
    <w:rsid w:val="006D2318"/>
    <w:rsid w:val="006D2C2F"/>
    <w:rsid w:val="006D3138"/>
    <w:rsid w:val="006D3A75"/>
    <w:rsid w:val="006D3B2F"/>
    <w:rsid w:val="006D3C6E"/>
    <w:rsid w:val="006D3D2A"/>
    <w:rsid w:val="006D3E33"/>
    <w:rsid w:val="006D42BB"/>
    <w:rsid w:val="006D46FD"/>
    <w:rsid w:val="006D481D"/>
    <w:rsid w:val="006D4B06"/>
    <w:rsid w:val="006D4E7F"/>
    <w:rsid w:val="006D4F14"/>
    <w:rsid w:val="006D5214"/>
    <w:rsid w:val="006D53CC"/>
    <w:rsid w:val="006D552E"/>
    <w:rsid w:val="006D5746"/>
    <w:rsid w:val="006D5966"/>
    <w:rsid w:val="006D5ABB"/>
    <w:rsid w:val="006D5AF0"/>
    <w:rsid w:val="006D5B7F"/>
    <w:rsid w:val="006D5FD6"/>
    <w:rsid w:val="006D63BD"/>
    <w:rsid w:val="006D65D8"/>
    <w:rsid w:val="006D6758"/>
    <w:rsid w:val="006D677F"/>
    <w:rsid w:val="006D67F0"/>
    <w:rsid w:val="006D68F3"/>
    <w:rsid w:val="006D6D61"/>
    <w:rsid w:val="006D6DA5"/>
    <w:rsid w:val="006D6F45"/>
    <w:rsid w:val="006D7392"/>
    <w:rsid w:val="006D739C"/>
    <w:rsid w:val="006D7426"/>
    <w:rsid w:val="006D76A3"/>
    <w:rsid w:val="006D76FD"/>
    <w:rsid w:val="006D77F9"/>
    <w:rsid w:val="006D78BE"/>
    <w:rsid w:val="006D7C92"/>
    <w:rsid w:val="006D7FDB"/>
    <w:rsid w:val="006E01F8"/>
    <w:rsid w:val="006E04FF"/>
    <w:rsid w:val="006E050C"/>
    <w:rsid w:val="006E0599"/>
    <w:rsid w:val="006E0ED5"/>
    <w:rsid w:val="006E0FC3"/>
    <w:rsid w:val="006E12D8"/>
    <w:rsid w:val="006E13E1"/>
    <w:rsid w:val="006E17C9"/>
    <w:rsid w:val="006E1936"/>
    <w:rsid w:val="006E19BF"/>
    <w:rsid w:val="006E1D2A"/>
    <w:rsid w:val="006E216D"/>
    <w:rsid w:val="006E23A0"/>
    <w:rsid w:val="006E23A8"/>
    <w:rsid w:val="006E250B"/>
    <w:rsid w:val="006E2581"/>
    <w:rsid w:val="006E279B"/>
    <w:rsid w:val="006E27D6"/>
    <w:rsid w:val="006E2813"/>
    <w:rsid w:val="006E2BD6"/>
    <w:rsid w:val="006E2D32"/>
    <w:rsid w:val="006E2E46"/>
    <w:rsid w:val="006E30D9"/>
    <w:rsid w:val="006E3240"/>
    <w:rsid w:val="006E348A"/>
    <w:rsid w:val="006E38F3"/>
    <w:rsid w:val="006E38F5"/>
    <w:rsid w:val="006E41CC"/>
    <w:rsid w:val="006E41CD"/>
    <w:rsid w:val="006E4393"/>
    <w:rsid w:val="006E4504"/>
    <w:rsid w:val="006E4717"/>
    <w:rsid w:val="006E4817"/>
    <w:rsid w:val="006E4BD4"/>
    <w:rsid w:val="006E54EB"/>
    <w:rsid w:val="006E5813"/>
    <w:rsid w:val="006E5BA6"/>
    <w:rsid w:val="006E5D0B"/>
    <w:rsid w:val="006E6311"/>
    <w:rsid w:val="006E66FF"/>
    <w:rsid w:val="006E68E8"/>
    <w:rsid w:val="006E6929"/>
    <w:rsid w:val="006E6B6D"/>
    <w:rsid w:val="006E6BDD"/>
    <w:rsid w:val="006E6CA5"/>
    <w:rsid w:val="006E7544"/>
    <w:rsid w:val="006E76EA"/>
    <w:rsid w:val="006E78F9"/>
    <w:rsid w:val="006E793B"/>
    <w:rsid w:val="006E7C42"/>
    <w:rsid w:val="006E7D17"/>
    <w:rsid w:val="006F0037"/>
    <w:rsid w:val="006F0636"/>
    <w:rsid w:val="006F09A6"/>
    <w:rsid w:val="006F0C8A"/>
    <w:rsid w:val="006F0D1B"/>
    <w:rsid w:val="006F10A9"/>
    <w:rsid w:val="006F1315"/>
    <w:rsid w:val="006F1404"/>
    <w:rsid w:val="006F14F9"/>
    <w:rsid w:val="006F153C"/>
    <w:rsid w:val="006F15B8"/>
    <w:rsid w:val="006F168A"/>
    <w:rsid w:val="006F189B"/>
    <w:rsid w:val="006F18F2"/>
    <w:rsid w:val="006F1E6F"/>
    <w:rsid w:val="006F1E7D"/>
    <w:rsid w:val="006F1F63"/>
    <w:rsid w:val="006F2062"/>
    <w:rsid w:val="006F25FA"/>
    <w:rsid w:val="006F2719"/>
    <w:rsid w:val="006F294A"/>
    <w:rsid w:val="006F2AB0"/>
    <w:rsid w:val="006F2B1D"/>
    <w:rsid w:val="006F2F47"/>
    <w:rsid w:val="006F3C64"/>
    <w:rsid w:val="006F3D00"/>
    <w:rsid w:val="006F3D7A"/>
    <w:rsid w:val="006F3E75"/>
    <w:rsid w:val="006F3FFB"/>
    <w:rsid w:val="006F4012"/>
    <w:rsid w:val="006F40CA"/>
    <w:rsid w:val="006F4129"/>
    <w:rsid w:val="006F4196"/>
    <w:rsid w:val="006F41DD"/>
    <w:rsid w:val="006F43A7"/>
    <w:rsid w:val="006F46B0"/>
    <w:rsid w:val="006F4840"/>
    <w:rsid w:val="006F4BDF"/>
    <w:rsid w:val="006F4D13"/>
    <w:rsid w:val="006F4EB2"/>
    <w:rsid w:val="006F5076"/>
    <w:rsid w:val="006F54E2"/>
    <w:rsid w:val="006F5698"/>
    <w:rsid w:val="006F5FBE"/>
    <w:rsid w:val="006F6009"/>
    <w:rsid w:val="006F60A5"/>
    <w:rsid w:val="006F6246"/>
    <w:rsid w:val="006F6257"/>
    <w:rsid w:val="006F6387"/>
    <w:rsid w:val="006F643D"/>
    <w:rsid w:val="006F64D2"/>
    <w:rsid w:val="006F688E"/>
    <w:rsid w:val="006F6B8F"/>
    <w:rsid w:val="006F6BEB"/>
    <w:rsid w:val="006F6D6C"/>
    <w:rsid w:val="006F6DD0"/>
    <w:rsid w:val="006F6E0A"/>
    <w:rsid w:val="006F6F14"/>
    <w:rsid w:val="006F6FEE"/>
    <w:rsid w:val="006F7942"/>
    <w:rsid w:val="006F7A00"/>
    <w:rsid w:val="006F7AD3"/>
    <w:rsid w:val="006F7B8C"/>
    <w:rsid w:val="007000D9"/>
    <w:rsid w:val="00700890"/>
    <w:rsid w:val="00700AA6"/>
    <w:rsid w:val="00700BA6"/>
    <w:rsid w:val="00700CE6"/>
    <w:rsid w:val="0070109D"/>
    <w:rsid w:val="0070144F"/>
    <w:rsid w:val="007021F7"/>
    <w:rsid w:val="00702480"/>
    <w:rsid w:val="0070253C"/>
    <w:rsid w:val="007026F5"/>
    <w:rsid w:val="007027F3"/>
    <w:rsid w:val="007028C5"/>
    <w:rsid w:val="0070321D"/>
    <w:rsid w:val="007035A3"/>
    <w:rsid w:val="0070363C"/>
    <w:rsid w:val="00703691"/>
    <w:rsid w:val="00703C79"/>
    <w:rsid w:val="007040C7"/>
    <w:rsid w:val="007041AF"/>
    <w:rsid w:val="007042FB"/>
    <w:rsid w:val="00704588"/>
    <w:rsid w:val="00704693"/>
    <w:rsid w:val="007048EF"/>
    <w:rsid w:val="00704A60"/>
    <w:rsid w:val="00704AAF"/>
    <w:rsid w:val="00704AE7"/>
    <w:rsid w:val="00704B3F"/>
    <w:rsid w:val="00704E43"/>
    <w:rsid w:val="00705149"/>
    <w:rsid w:val="00705270"/>
    <w:rsid w:val="00705396"/>
    <w:rsid w:val="00705449"/>
    <w:rsid w:val="00705607"/>
    <w:rsid w:val="007058D3"/>
    <w:rsid w:val="00705918"/>
    <w:rsid w:val="00705BDE"/>
    <w:rsid w:val="00705C37"/>
    <w:rsid w:val="00705D39"/>
    <w:rsid w:val="00705D65"/>
    <w:rsid w:val="00705F18"/>
    <w:rsid w:val="007060A6"/>
    <w:rsid w:val="00706102"/>
    <w:rsid w:val="007061CF"/>
    <w:rsid w:val="00706456"/>
    <w:rsid w:val="00706867"/>
    <w:rsid w:val="007068BA"/>
    <w:rsid w:val="007069E6"/>
    <w:rsid w:val="00706A9B"/>
    <w:rsid w:val="00706B93"/>
    <w:rsid w:val="00706CFA"/>
    <w:rsid w:val="00706F00"/>
    <w:rsid w:val="00706F23"/>
    <w:rsid w:val="007070BD"/>
    <w:rsid w:val="00707108"/>
    <w:rsid w:val="007073C0"/>
    <w:rsid w:val="00707479"/>
    <w:rsid w:val="00707499"/>
    <w:rsid w:val="00707555"/>
    <w:rsid w:val="0070785C"/>
    <w:rsid w:val="007078AE"/>
    <w:rsid w:val="00707D1D"/>
    <w:rsid w:val="00707E42"/>
    <w:rsid w:val="00707F0B"/>
    <w:rsid w:val="007100CD"/>
    <w:rsid w:val="007101B7"/>
    <w:rsid w:val="0071028F"/>
    <w:rsid w:val="00710C7E"/>
    <w:rsid w:val="00710DDA"/>
    <w:rsid w:val="00710F94"/>
    <w:rsid w:val="00711059"/>
    <w:rsid w:val="0071120F"/>
    <w:rsid w:val="007113D3"/>
    <w:rsid w:val="0071149D"/>
    <w:rsid w:val="007118F7"/>
    <w:rsid w:val="00711A4B"/>
    <w:rsid w:val="00711A8B"/>
    <w:rsid w:val="00711AE7"/>
    <w:rsid w:val="00711B93"/>
    <w:rsid w:val="00711BA2"/>
    <w:rsid w:val="00711C66"/>
    <w:rsid w:val="00711D95"/>
    <w:rsid w:val="00711FFE"/>
    <w:rsid w:val="00712443"/>
    <w:rsid w:val="00712542"/>
    <w:rsid w:val="00712866"/>
    <w:rsid w:val="00712B60"/>
    <w:rsid w:val="00712ED9"/>
    <w:rsid w:val="00713061"/>
    <w:rsid w:val="0071338E"/>
    <w:rsid w:val="0071356B"/>
    <w:rsid w:val="0071390C"/>
    <w:rsid w:val="00713DD5"/>
    <w:rsid w:val="00713E73"/>
    <w:rsid w:val="00714185"/>
    <w:rsid w:val="007141F1"/>
    <w:rsid w:val="0071429E"/>
    <w:rsid w:val="00714633"/>
    <w:rsid w:val="0071463C"/>
    <w:rsid w:val="0071467B"/>
    <w:rsid w:val="00714756"/>
    <w:rsid w:val="00714AB9"/>
    <w:rsid w:val="00714B91"/>
    <w:rsid w:val="00714D0E"/>
    <w:rsid w:val="00715205"/>
    <w:rsid w:val="00715328"/>
    <w:rsid w:val="007153B2"/>
    <w:rsid w:val="0071544B"/>
    <w:rsid w:val="00715ED2"/>
    <w:rsid w:val="00715F07"/>
    <w:rsid w:val="00715F38"/>
    <w:rsid w:val="007162F5"/>
    <w:rsid w:val="007163EB"/>
    <w:rsid w:val="00716615"/>
    <w:rsid w:val="007166CA"/>
    <w:rsid w:val="00716762"/>
    <w:rsid w:val="0071690E"/>
    <w:rsid w:val="0071692B"/>
    <w:rsid w:val="00716AB1"/>
    <w:rsid w:val="00716B53"/>
    <w:rsid w:val="00716C57"/>
    <w:rsid w:val="00716DBD"/>
    <w:rsid w:val="00716F05"/>
    <w:rsid w:val="0071702C"/>
    <w:rsid w:val="00717232"/>
    <w:rsid w:val="007172CE"/>
    <w:rsid w:val="007172EB"/>
    <w:rsid w:val="007176CA"/>
    <w:rsid w:val="00717AC0"/>
    <w:rsid w:val="00717F31"/>
    <w:rsid w:val="0072021F"/>
    <w:rsid w:val="0072025B"/>
    <w:rsid w:val="0072040F"/>
    <w:rsid w:val="0072074D"/>
    <w:rsid w:val="00720AA5"/>
    <w:rsid w:val="00721005"/>
    <w:rsid w:val="00721094"/>
    <w:rsid w:val="00721201"/>
    <w:rsid w:val="007212D1"/>
    <w:rsid w:val="0072159C"/>
    <w:rsid w:val="00721690"/>
    <w:rsid w:val="0072188C"/>
    <w:rsid w:val="0072196C"/>
    <w:rsid w:val="00721A6F"/>
    <w:rsid w:val="00721CBE"/>
    <w:rsid w:val="00721D63"/>
    <w:rsid w:val="00721F14"/>
    <w:rsid w:val="00721F22"/>
    <w:rsid w:val="00722019"/>
    <w:rsid w:val="0072255C"/>
    <w:rsid w:val="00722573"/>
    <w:rsid w:val="0072258E"/>
    <w:rsid w:val="007228A9"/>
    <w:rsid w:val="00722BE9"/>
    <w:rsid w:val="00722D7B"/>
    <w:rsid w:val="00722F37"/>
    <w:rsid w:val="007234EB"/>
    <w:rsid w:val="007235E4"/>
    <w:rsid w:val="0072379B"/>
    <w:rsid w:val="00723A5E"/>
    <w:rsid w:val="00723C43"/>
    <w:rsid w:val="00723C91"/>
    <w:rsid w:val="00723DCE"/>
    <w:rsid w:val="007240D3"/>
    <w:rsid w:val="007244F8"/>
    <w:rsid w:val="00724A9B"/>
    <w:rsid w:val="00724C50"/>
    <w:rsid w:val="00724DFF"/>
    <w:rsid w:val="00725978"/>
    <w:rsid w:val="00725A52"/>
    <w:rsid w:val="00725AF4"/>
    <w:rsid w:val="00725EAF"/>
    <w:rsid w:val="00725FBD"/>
    <w:rsid w:val="007260C1"/>
    <w:rsid w:val="007262EA"/>
    <w:rsid w:val="00726776"/>
    <w:rsid w:val="007269BE"/>
    <w:rsid w:val="00726AFA"/>
    <w:rsid w:val="00726EF0"/>
    <w:rsid w:val="00726F0A"/>
    <w:rsid w:val="00726FD5"/>
    <w:rsid w:val="00727375"/>
    <w:rsid w:val="0072743E"/>
    <w:rsid w:val="00727468"/>
    <w:rsid w:val="0072750B"/>
    <w:rsid w:val="00727B07"/>
    <w:rsid w:val="00727D7C"/>
    <w:rsid w:val="0073015A"/>
    <w:rsid w:val="00730363"/>
    <w:rsid w:val="0073066C"/>
    <w:rsid w:val="00730ACB"/>
    <w:rsid w:val="00730CFF"/>
    <w:rsid w:val="00730E5F"/>
    <w:rsid w:val="00731027"/>
    <w:rsid w:val="00731134"/>
    <w:rsid w:val="00731AEC"/>
    <w:rsid w:val="00731E7B"/>
    <w:rsid w:val="00731F8B"/>
    <w:rsid w:val="00731FD3"/>
    <w:rsid w:val="00732023"/>
    <w:rsid w:val="007325AF"/>
    <w:rsid w:val="0073276B"/>
    <w:rsid w:val="00732BB1"/>
    <w:rsid w:val="00732C7B"/>
    <w:rsid w:val="00732DC3"/>
    <w:rsid w:val="0073317D"/>
    <w:rsid w:val="00733499"/>
    <w:rsid w:val="007334A7"/>
    <w:rsid w:val="00733CD6"/>
    <w:rsid w:val="00733FE8"/>
    <w:rsid w:val="0073421E"/>
    <w:rsid w:val="007343FE"/>
    <w:rsid w:val="00734640"/>
    <w:rsid w:val="00734823"/>
    <w:rsid w:val="00734D2B"/>
    <w:rsid w:val="00735349"/>
    <w:rsid w:val="00735373"/>
    <w:rsid w:val="007356FB"/>
    <w:rsid w:val="007359B5"/>
    <w:rsid w:val="00735A87"/>
    <w:rsid w:val="00735F19"/>
    <w:rsid w:val="007361F7"/>
    <w:rsid w:val="00736276"/>
    <w:rsid w:val="00736510"/>
    <w:rsid w:val="00736930"/>
    <w:rsid w:val="00736B49"/>
    <w:rsid w:val="00736C3C"/>
    <w:rsid w:val="007373BA"/>
    <w:rsid w:val="0073754C"/>
    <w:rsid w:val="0073761C"/>
    <w:rsid w:val="00737705"/>
    <w:rsid w:val="00737716"/>
    <w:rsid w:val="007379A7"/>
    <w:rsid w:val="00737B97"/>
    <w:rsid w:val="00737FF5"/>
    <w:rsid w:val="007401E1"/>
    <w:rsid w:val="00740214"/>
    <w:rsid w:val="007402E1"/>
    <w:rsid w:val="007403FA"/>
    <w:rsid w:val="00740844"/>
    <w:rsid w:val="00740878"/>
    <w:rsid w:val="007408D4"/>
    <w:rsid w:val="00740EC1"/>
    <w:rsid w:val="00740F56"/>
    <w:rsid w:val="00741272"/>
    <w:rsid w:val="007412A3"/>
    <w:rsid w:val="0074148B"/>
    <w:rsid w:val="00741CA6"/>
    <w:rsid w:val="00741CE0"/>
    <w:rsid w:val="00742049"/>
    <w:rsid w:val="007420AC"/>
    <w:rsid w:val="007420C5"/>
    <w:rsid w:val="0074211D"/>
    <w:rsid w:val="00742204"/>
    <w:rsid w:val="007423F4"/>
    <w:rsid w:val="00742429"/>
    <w:rsid w:val="00742617"/>
    <w:rsid w:val="00742653"/>
    <w:rsid w:val="00742892"/>
    <w:rsid w:val="007428AF"/>
    <w:rsid w:val="0074309B"/>
    <w:rsid w:val="00743292"/>
    <w:rsid w:val="007434D6"/>
    <w:rsid w:val="00743552"/>
    <w:rsid w:val="00743A39"/>
    <w:rsid w:val="00743A89"/>
    <w:rsid w:val="00743B02"/>
    <w:rsid w:val="0074436A"/>
    <w:rsid w:val="007444AB"/>
    <w:rsid w:val="0074451B"/>
    <w:rsid w:val="00744930"/>
    <w:rsid w:val="00744B4C"/>
    <w:rsid w:val="00744BEF"/>
    <w:rsid w:val="00744D21"/>
    <w:rsid w:val="00744FCA"/>
    <w:rsid w:val="00745053"/>
    <w:rsid w:val="00745193"/>
    <w:rsid w:val="00745365"/>
    <w:rsid w:val="00745A15"/>
    <w:rsid w:val="00745B17"/>
    <w:rsid w:val="00746079"/>
    <w:rsid w:val="007463AC"/>
    <w:rsid w:val="007464BD"/>
    <w:rsid w:val="0074655B"/>
    <w:rsid w:val="00746A98"/>
    <w:rsid w:val="00746C31"/>
    <w:rsid w:val="00746D15"/>
    <w:rsid w:val="00746E56"/>
    <w:rsid w:val="007472D1"/>
    <w:rsid w:val="00747943"/>
    <w:rsid w:val="00747D73"/>
    <w:rsid w:val="00747FCD"/>
    <w:rsid w:val="00750389"/>
    <w:rsid w:val="00750525"/>
    <w:rsid w:val="007505E1"/>
    <w:rsid w:val="00750602"/>
    <w:rsid w:val="0075079F"/>
    <w:rsid w:val="00750B41"/>
    <w:rsid w:val="00750B7E"/>
    <w:rsid w:val="00750C78"/>
    <w:rsid w:val="007510EF"/>
    <w:rsid w:val="007511C7"/>
    <w:rsid w:val="0075136F"/>
    <w:rsid w:val="00751AA6"/>
    <w:rsid w:val="00751E5D"/>
    <w:rsid w:val="00752111"/>
    <w:rsid w:val="007522C0"/>
    <w:rsid w:val="0075255C"/>
    <w:rsid w:val="007527C7"/>
    <w:rsid w:val="0075280C"/>
    <w:rsid w:val="0075298A"/>
    <w:rsid w:val="007529EC"/>
    <w:rsid w:val="00752A4E"/>
    <w:rsid w:val="00752ACA"/>
    <w:rsid w:val="00752DD1"/>
    <w:rsid w:val="007530BA"/>
    <w:rsid w:val="00753100"/>
    <w:rsid w:val="00753110"/>
    <w:rsid w:val="00753751"/>
    <w:rsid w:val="00753C72"/>
    <w:rsid w:val="007541CC"/>
    <w:rsid w:val="00754625"/>
    <w:rsid w:val="00754884"/>
    <w:rsid w:val="00754A36"/>
    <w:rsid w:val="00754ACD"/>
    <w:rsid w:val="00754BC7"/>
    <w:rsid w:val="00754C36"/>
    <w:rsid w:val="00754DF0"/>
    <w:rsid w:val="00754F0D"/>
    <w:rsid w:val="00754FBC"/>
    <w:rsid w:val="007553F8"/>
    <w:rsid w:val="00755633"/>
    <w:rsid w:val="00755714"/>
    <w:rsid w:val="00755773"/>
    <w:rsid w:val="00755A74"/>
    <w:rsid w:val="00756255"/>
    <w:rsid w:val="00756714"/>
    <w:rsid w:val="0075673D"/>
    <w:rsid w:val="0075699E"/>
    <w:rsid w:val="00756A37"/>
    <w:rsid w:val="00756A4D"/>
    <w:rsid w:val="00756AA0"/>
    <w:rsid w:val="007570BC"/>
    <w:rsid w:val="00757191"/>
    <w:rsid w:val="007571B3"/>
    <w:rsid w:val="00757323"/>
    <w:rsid w:val="00757341"/>
    <w:rsid w:val="00757451"/>
    <w:rsid w:val="00757519"/>
    <w:rsid w:val="00757695"/>
    <w:rsid w:val="00757850"/>
    <w:rsid w:val="00757DDF"/>
    <w:rsid w:val="0076047A"/>
    <w:rsid w:val="00760671"/>
    <w:rsid w:val="007607E3"/>
    <w:rsid w:val="0076094D"/>
    <w:rsid w:val="00760AB8"/>
    <w:rsid w:val="00760ADB"/>
    <w:rsid w:val="00760DEF"/>
    <w:rsid w:val="0076124B"/>
    <w:rsid w:val="0076127A"/>
    <w:rsid w:val="00761393"/>
    <w:rsid w:val="0076141C"/>
    <w:rsid w:val="0076157A"/>
    <w:rsid w:val="007615AF"/>
    <w:rsid w:val="00761830"/>
    <w:rsid w:val="00761A68"/>
    <w:rsid w:val="00761ED2"/>
    <w:rsid w:val="00761FCD"/>
    <w:rsid w:val="007623BE"/>
    <w:rsid w:val="00762574"/>
    <w:rsid w:val="00762707"/>
    <w:rsid w:val="007627A2"/>
    <w:rsid w:val="0076282B"/>
    <w:rsid w:val="00762BEF"/>
    <w:rsid w:val="00762E22"/>
    <w:rsid w:val="00762E42"/>
    <w:rsid w:val="00762E75"/>
    <w:rsid w:val="00762F5D"/>
    <w:rsid w:val="007630B9"/>
    <w:rsid w:val="007637C6"/>
    <w:rsid w:val="0076397B"/>
    <w:rsid w:val="00763A69"/>
    <w:rsid w:val="00763B9C"/>
    <w:rsid w:val="00763DD7"/>
    <w:rsid w:val="00763F73"/>
    <w:rsid w:val="00764001"/>
    <w:rsid w:val="007641EE"/>
    <w:rsid w:val="00764698"/>
    <w:rsid w:val="007646C9"/>
    <w:rsid w:val="00764750"/>
    <w:rsid w:val="00764AAB"/>
    <w:rsid w:val="00764B75"/>
    <w:rsid w:val="00764E7B"/>
    <w:rsid w:val="00764F18"/>
    <w:rsid w:val="007654E2"/>
    <w:rsid w:val="007655BE"/>
    <w:rsid w:val="00765683"/>
    <w:rsid w:val="00765930"/>
    <w:rsid w:val="00765B2A"/>
    <w:rsid w:val="00765C23"/>
    <w:rsid w:val="00765C38"/>
    <w:rsid w:val="00765ECA"/>
    <w:rsid w:val="00766293"/>
    <w:rsid w:val="00766DD8"/>
    <w:rsid w:val="00766EFD"/>
    <w:rsid w:val="00766F7A"/>
    <w:rsid w:val="00766FF9"/>
    <w:rsid w:val="0076716A"/>
    <w:rsid w:val="007672FC"/>
    <w:rsid w:val="00767504"/>
    <w:rsid w:val="0076765B"/>
    <w:rsid w:val="00767C9C"/>
    <w:rsid w:val="00767D18"/>
    <w:rsid w:val="00770245"/>
    <w:rsid w:val="00770849"/>
    <w:rsid w:val="00770B25"/>
    <w:rsid w:val="00770C4C"/>
    <w:rsid w:val="00770D4F"/>
    <w:rsid w:val="00770F15"/>
    <w:rsid w:val="007710FD"/>
    <w:rsid w:val="007711C2"/>
    <w:rsid w:val="0077121E"/>
    <w:rsid w:val="007715B1"/>
    <w:rsid w:val="0077161F"/>
    <w:rsid w:val="00771789"/>
    <w:rsid w:val="00771904"/>
    <w:rsid w:val="007719A4"/>
    <w:rsid w:val="00771F4D"/>
    <w:rsid w:val="00772127"/>
    <w:rsid w:val="00772591"/>
    <w:rsid w:val="00772ED7"/>
    <w:rsid w:val="007732C7"/>
    <w:rsid w:val="00773349"/>
    <w:rsid w:val="007734FA"/>
    <w:rsid w:val="0077369F"/>
    <w:rsid w:val="007738B9"/>
    <w:rsid w:val="0077390B"/>
    <w:rsid w:val="00773A07"/>
    <w:rsid w:val="00773C28"/>
    <w:rsid w:val="00774007"/>
    <w:rsid w:val="007741A9"/>
    <w:rsid w:val="007741E0"/>
    <w:rsid w:val="0077434B"/>
    <w:rsid w:val="0077448A"/>
    <w:rsid w:val="007744EB"/>
    <w:rsid w:val="007745EF"/>
    <w:rsid w:val="00774857"/>
    <w:rsid w:val="007748EF"/>
    <w:rsid w:val="00774938"/>
    <w:rsid w:val="00774C3B"/>
    <w:rsid w:val="00774F6F"/>
    <w:rsid w:val="00774FE6"/>
    <w:rsid w:val="007750D4"/>
    <w:rsid w:val="00775176"/>
    <w:rsid w:val="007757AE"/>
    <w:rsid w:val="00775811"/>
    <w:rsid w:val="00775C8A"/>
    <w:rsid w:val="0077606D"/>
    <w:rsid w:val="007768BE"/>
    <w:rsid w:val="00776B45"/>
    <w:rsid w:val="00776E43"/>
    <w:rsid w:val="00777156"/>
    <w:rsid w:val="007772BA"/>
    <w:rsid w:val="007773A7"/>
    <w:rsid w:val="007774C5"/>
    <w:rsid w:val="007775D0"/>
    <w:rsid w:val="00777615"/>
    <w:rsid w:val="007776D0"/>
    <w:rsid w:val="007778B8"/>
    <w:rsid w:val="00777B1F"/>
    <w:rsid w:val="00777C01"/>
    <w:rsid w:val="00777E5C"/>
    <w:rsid w:val="00780043"/>
    <w:rsid w:val="00780196"/>
    <w:rsid w:val="007801C2"/>
    <w:rsid w:val="0078059E"/>
    <w:rsid w:val="00780B23"/>
    <w:rsid w:val="007812BE"/>
    <w:rsid w:val="007812FE"/>
    <w:rsid w:val="00781437"/>
    <w:rsid w:val="00781803"/>
    <w:rsid w:val="007818CE"/>
    <w:rsid w:val="00781A79"/>
    <w:rsid w:val="00781AC8"/>
    <w:rsid w:val="00781CB7"/>
    <w:rsid w:val="0078230B"/>
    <w:rsid w:val="0078247E"/>
    <w:rsid w:val="007828B0"/>
    <w:rsid w:val="00782949"/>
    <w:rsid w:val="00782C4D"/>
    <w:rsid w:val="00782C6F"/>
    <w:rsid w:val="00782CA6"/>
    <w:rsid w:val="00782EDB"/>
    <w:rsid w:val="0078352E"/>
    <w:rsid w:val="007835CA"/>
    <w:rsid w:val="0078372F"/>
    <w:rsid w:val="00783A17"/>
    <w:rsid w:val="00783AB3"/>
    <w:rsid w:val="00783AFA"/>
    <w:rsid w:val="00783BFF"/>
    <w:rsid w:val="00783CEA"/>
    <w:rsid w:val="00783D94"/>
    <w:rsid w:val="007841CD"/>
    <w:rsid w:val="007845AC"/>
    <w:rsid w:val="00784619"/>
    <w:rsid w:val="007848EC"/>
    <w:rsid w:val="00784A2D"/>
    <w:rsid w:val="00784A68"/>
    <w:rsid w:val="00784CEE"/>
    <w:rsid w:val="00784E26"/>
    <w:rsid w:val="00784E47"/>
    <w:rsid w:val="00784F4F"/>
    <w:rsid w:val="00784FA2"/>
    <w:rsid w:val="00784FFD"/>
    <w:rsid w:val="0078509A"/>
    <w:rsid w:val="0078512C"/>
    <w:rsid w:val="007852C2"/>
    <w:rsid w:val="00785427"/>
    <w:rsid w:val="00785579"/>
    <w:rsid w:val="0078598B"/>
    <w:rsid w:val="007859A4"/>
    <w:rsid w:val="00785B0C"/>
    <w:rsid w:val="00785BC5"/>
    <w:rsid w:val="0078602A"/>
    <w:rsid w:val="0078609C"/>
    <w:rsid w:val="007863D6"/>
    <w:rsid w:val="00786779"/>
    <w:rsid w:val="00786866"/>
    <w:rsid w:val="00786890"/>
    <w:rsid w:val="0078697C"/>
    <w:rsid w:val="00786CD0"/>
    <w:rsid w:val="00786E90"/>
    <w:rsid w:val="00787467"/>
    <w:rsid w:val="00787564"/>
    <w:rsid w:val="0078760D"/>
    <w:rsid w:val="0078773F"/>
    <w:rsid w:val="00787AAC"/>
    <w:rsid w:val="00787AC2"/>
    <w:rsid w:val="00787ED9"/>
    <w:rsid w:val="00787F11"/>
    <w:rsid w:val="0079001F"/>
    <w:rsid w:val="0079022A"/>
    <w:rsid w:val="0079033B"/>
    <w:rsid w:val="00790412"/>
    <w:rsid w:val="00790413"/>
    <w:rsid w:val="00790430"/>
    <w:rsid w:val="00790540"/>
    <w:rsid w:val="0079054B"/>
    <w:rsid w:val="00790732"/>
    <w:rsid w:val="0079083F"/>
    <w:rsid w:val="00790A3C"/>
    <w:rsid w:val="00790F0F"/>
    <w:rsid w:val="00791098"/>
    <w:rsid w:val="00791275"/>
    <w:rsid w:val="0079138E"/>
    <w:rsid w:val="00791443"/>
    <w:rsid w:val="0079155E"/>
    <w:rsid w:val="0079176F"/>
    <w:rsid w:val="0079199B"/>
    <w:rsid w:val="007919EC"/>
    <w:rsid w:val="00791C50"/>
    <w:rsid w:val="00791CEE"/>
    <w:rsid w:val="00792031"/>
    <w:rsid w:val="007920DB"/>
    <w:rsid w:val="007923DC"/>
    <w:rsid w:val="007924A7"/>
    <w:rsid w:val="0079266D"/>
    <w:rsid w:val="007927E4"/>
    <w:rsid w:val="00792A19"/>
    <w:rsid w:val="00792A9A"/>
    <w:rsid w:val="00792B1B"/>
    <w:rsid w:val="00792D25"/>
    <w:rsid w:val="00792D71"/>
    <w:rsid w:val="00792DFD"/>
    <w:rsid w:val="007932F2"/>
    <w:rsid w:val="007938D9"/>
    <w:rsid w:val="00793B6A"/>
    <w:rsid w:val="00794480"/>
    <w:rsid w:val="0079480A"/>
    <w:rsid w:val="0079482D"/>
    <w:rsid w:val="00794906"/>
    <w:rsid w:val="007949D3"/>
    <w:rsid w:val="00794B02"/>
    <w:rsid w:val="00794B33"/>
    <w:rsid w:val="00794CE4"/>
    <w:rsid w:val="00794F38"/>
    <w:rsid w:val="0079508E"/>
    <w:rsid w:val="007950F7"/>
    <w:rsid w:val="00795370"/>
    <w:rsid w:val="0079555C"/>
    <w:rsid w:val="00795920"/>
    <w:rsid w:val="00795A35"/>
    <w:rsid w:val="00795AE6"/>
    <w:rsid w:val="00795BD4"/>
    <w:rsid w:val="007964A4"/>
    <w:rsid w:val="007964B9"/>
    <w:rsid w:val="00796704"/>
    <w:rsid w:val="007968CA"/>
    <w:rsid w:val="00796991"/>
    <w:rsid w:val="00796B64"/>
    <w:rsid w:val="00796BAF"/>
    <w:rsid w:val="00796F08"/>
    <w:rsid w:val="00797001"/>
    <w:rsid w:val="007971A3"/>
    <w:rsid w:val="00797432"/>
    <w:rsid w:val="0079748E"/>
    <w:rsid w:val="007974E0"/>
    <w:rsid w:val="00797508"/>
    <w:rsid w:val="00797567"/>
    <w:rsid w:val="007976B6"/>
    <w:rsid w:val="00797C7E"/>
    <w:rsid w:val="007A00F1"/>
    <w:rsid w:val="007A01E7"/>
    <w:rsid w:val="007A0515"/>
    <w:rsid w:val="007A054E"/>
    <w:rsid w:val="007A0620"/>
    <w:rsid w:val="007A081A"/>
    <w:rsid w:val="007A09A8"/>
    <w:rsid w:val="007A0B7B"/>
    <w:rsid w:val="007A0BBC"/>
    <w:rsid w:val="007A1502"/>
    <w:rsid w:val="007A1A1B"/>
    <w:rsid w:val="007A1B65"/>
    <w:rsid w:val="007A1B9E"/>
    <w:rsid w:val="007A24F1"/>
    <w:rsid w:val="007A26CE"/>
    <w:rsid w:val="007A2B2E"/>
    <w:rsid w:val="007A2DE4"/>
    <w:rsid w:val="007A320D"/>
    <w:rsid w:val="007A36A1"/>
    <w:rsid w:val="007A384A"/>
    <w:rsid w:val="007A38DB"/>
    <w:rsid w:val="007A399B"/>
    <w:rsid w:val="007A3ACB"/>
    <w:rsid w:val="007A3B63"/>
    <w:rsid w:val="007A3BBE"/>
    <w:rsid w:val="007A3FF4"/>
    <w:rsid w:val="007A4269"/>
    <w:rsid w:val="007A4346"/>
    <w:rsid w:val="007A43FF"/>
    <w:rsid w:val="007A4515"/>
    <w:rsid w:val="007A46D7"/>
    <w:rsid w:val="007A4723"/>
    <w:rsid w:val="007A49E3"/>
    <w:rsid w:val="007A4ADB"/>
    <w:rsid w:val="007A4EC0"/>
    <w:rsid w:val="007A4F05"/>
    <w:rsid w:val="007A557F"/>
    <w:rsid w:val="007A577B"/>
    <w:rsid w:val="007A57EF"/>
    <w:rsid w:val="007A5AEE"/>
    <w:rsid w:val="007A5C56"/>
    <w:rsid w:val="007A60BD"/>
    <w:rsid w:val="007A647B"/>
    <w:rsid w:val="007A65B4"/>
    <w:rsid w:val="007A65E5"/>
    <w:rsid w:val="007A673F"/>
    <w:rsid w:val="007A68CD"/>
    <w:rsid w:val="007A690F"/>
    <w:rsid w:val="007A6AA2"/>
    <w:rsid w:val="007A6F65"/>
    <w:rsid w:val="007A7167"/>
    <w:rsid w:val="007A7533"/>
    <w:rsid w:val="007A7815"/>
    <w:rsid w:val="007A7834"/>
    <w:rsid w:val="007A7A26"/>
    <w:rsid w:val="007A7D21"/>
    <w:rsid w:val="007A7D35"/>
    <w:rsid w:val="007A7E3E"/>
    <w:rsid w:val="007B00C9"/>
    <w:rsid w:val="007B02BB"/>
    <w:rsid w:val="007B04A9"/>
    <w:rsid w:val="007B0B00"/>
    <w:rsid w:val="007B0BBD"/>
    <w:rsid w:val="007B1108"/>
    <w:rsid w:val="007B113D"/>
    <w:rsid w:val="007B1618"/>
    <w:rsid w:val="007B16E6"/>
    <w:rsid w:val="007B18ED"/>
    <w:rsid w:val="007B19B4"/>
    <w:rsid w:val="007B1B46"/>
    <w:rsid w:val="007B21A6"/>
    <w:rsid w:val="007B2244"/>
    <w:rsid w:val="007B22F5"/>
    <w:rsid w:val="007B2403"/>
    <w:rsid w:val="007B2F1B"/>
    <w:rsid w:val="007B2FA0"/>
    <w:rsid w:val="007B2FEF"/>
    <w:rsid w:val="007B3053"/>
    <w:rsid w:val="007B30F7"/>
    <w:rsid w:val="007B3366"/>
    <w:rsid w:val="007B336E"/>
    <w:rsid w:val="007B33E1"/>
    <w:rsid w:val="007B34EE"/>
    <w:rsid w:val="007B3918"/>
    <w:rsid w:val="007B3FF7"/>
    <w:rsid w:val="007B40D3"/>
    <w:rsid w:val="007B422F"/>
    <w:rsid w:val="007B4436"/>
    <w:rsid w:val="007B4B57"/>
    <w:rsid w:val="007B4B81"/>
    <w:rsid w:val="007B4E9C"/>
    <w:rsid w:val="007B4F6B"/>
    <w:rsid w:val="007B526F"/>
    <w:rsid w:val="007B533A"/>
    <w:rsid w:val="007B5698"/>
    <w:rsid w:val="007B56D4"/>
    <w:rsid w:val="007B576E"/>
    <w:rsid w:val="007B592D"/>
    <w:rsid w:val="007B5A61"/>
    <w:rsid w:val="007B5D2C"/>
    <w:rsid w:val="007B6175"/>
    <w:rsid w:val="007B6889"/>
    <w:rsid w:val="007B6A4E"/>
    <w:rsid w:val="007B6A54"/>
    <w:rsid w:val="007B6FC4"/>
    <w:rsid w:val="007B7467"/>
    <w:rsid w:val="007B7781"/>
    <w:rsid w:val="007B7787"/>
    <w:rsid w:val="007B7943"/>
    <w:rsid w:val="007B7C0A"/>
    <w:rsid w:val="007B7D7C"/>
    <w:rsid w:val="007B7D98"/>
    <w:rsid w:val="007B7DC8"/>
    <w:rsid w:val="007C03D6"/>
    <w:rsid w:val="007C0401"/>
    <w:rsid w:val="007C0434"/>
    <w:rsid w:val="007C046E"/>
    <w:rsid w:val="007C04A2"/>
    <w:rsid w:val="007C04AD"/>
    <w:rsid w:val="007C04C0"/>
    <w:rsid w:val="007C0A49"/>
    <w:rsid w:val="007C0C70"/>
    <w:rsid w:val="007C1103"/>
    <w:rsid w:val="007C134C"/>
    <w:rsid w:val="007C15D1"/>
    <w:rsid w:val="007C17A0"/>
    <w:rsid w:val="007C189C"/>
    <w:rsid w:val="007C1E5B"/>
    <w:rsid w:val="007C219A"/>
    <w:rsid w:val="007C21A0"/>
    <w:rsid w:val="007C2302"/>
    <w:rsid w:val="007C243E"/>
    <w:rsid w:val="007C2468"/>
    <w:rsid w:val="007C249D"/>
    <w:rsid w:val="007C2734"/>
    <w:rsid w:val="007C2921"/>
    <w:rsid w:val="007C2B55"/>
    <w:rsid w:val="007C2BD0"/>
    <w:rsid w:val="007C2E23"/>
    <w:rsid w:val="007C2E52"/>
    <w:rsid w:val="007C2F34"/>
    <w:rsid w:val="007C2FE8"/>
    <w:rsid w:val="007C2FF7"/>
    <w:rsid w:val="007C3208"/>
    <w:rsid w:val="007C323C"/>
    <w:rsid w:val="007C34B3"/>
    <w:rsid w:val="007C3A33"/>
    <w:rsid w:val="007C3C1D"/>
    <w:rsid w:val="007C3D55"/>
    <w:rsid w:val="007C3DD5"/>
    <w:rsid w:val="007C3E4E"/>
    <w:rsid w:val="007C459B"/>
    <w:rsid w:val="007C49A5"/>
    <w:rsid w:val="007C4A50"/>
    <w:rsid w:val="007C4FF2"/>
    <w:rsid w:val="007C5168"/>
    <w:rsid w:val="007C51F6"/>
    <w:rsid w:val="007C56F5"/>
    <w:rsid w:val="007C589F"/>
    <w:rsid w:val="007C5961"/>
    <w:rsid w:val="007C5C43"/>
    <w:rsid w:val="007C60D7"/>
    <w:rsid w:val="007C636B"/>
    <w:rsid w:val="007C63F3"/>
    <w:rsid w:val="007C658E"/>
    <w:rsid w:val="007C6A96"/>
    <w:rsid w:val="007C6B6A"/>
    <w:rsid w:val="007C6C6E"/>
    <w:rsid w:val="007C6CF7"/>
    <w:rsid w:val="007C6CF9"/>
    <w:rsid w:val="007C71A7"/>
    <w:rsid w:val="007C7286"/>
    <w:rsid w:val="007C7370"/>
    <w:rsid w:val="007C7387"/>
    <w:rsid w:val="007C738E"/>
    <w:rsid w:val="007C73E5"/>
    <w:rsid w:val="007C79A9"/>
    <w:rsid w:val="007C7AB9"/>
    <w:rsid w:val="007C7D1D"/>
    <w:rsid w:val="007CA003"/>
    <w:rsid w:val="007D0075"/>
    <w:rsid w:val="007D0260"/>
    <w:rsid w:val="007D02C4"/>
    <w:rsid w:val="007D02C7"/>
    <w:rsid w:val="007D0576"/>
    <w:rsid w:val="007D0741"/>
    <w:rsid w:val="007D07C6"/>
    <w:rsid w:val="007D0942"/>
    <w:rsid w:val="007D0A1B"/>
    <w:rsid w:val="007D1056"/>
    <w:rsid w:val="007D1589"/>
    <w:rsid w:val="007D1872"/>
    <w:rsid w:val="007D199A"/>
    <w:rsid w:val="007D19A2"/>
    <w:rsid w:val="007D1BD4"/>
    <w:rsid w:val="007D224F"/>
    <w:rsid w:val="007D2854"/>
    <w:rsid w:val="007D2BA6"/>
    <w:rsid w:val="007D2E03"/>
    <w:rsid w:val="007D2EBE"/>
    <w:rsid w:val="007D30C2"/>
    <w:rsid w:val="007D33D9"/>
    <w:rsid w:val="007D37DF"/>
    <w:rsid w:val="007D37F4"/>
    <w:rsid w:val="007D3A95"/>
    <w:rsid w:val="007D3CFE"/>
    <w:rsid w:val="007D40A1"/>
    <w:rsid w:val="007D4136"/>
    <w:rsid w:val="007D44A5"/>
    <w:rsid w:val="007D5144"/>
    <w:rsid w:val="007D5676"/>
    <w:rsid w:val="007D57EF"/>
    <w:rsid w:val="007D5A1E"/>
    <w:rsid w:val="007D5A4F"/>
    <w:rsid w:val="007D5B95"/>
    <w:rsid w:val="007D5DE9"/>
    <w:rsid w:val="007D5E16"/>
    <w:rsid w:val="007D614A"/>
    <w:rsid w:val="007D6167"/>
    <w:rsid w:val="007D6681"/>
    <w:rsid w:val="007D6990"/>
    <w:rsid w:val="007D6AE1"/>
    <w:rsid w:val="007D6E4E"/>
    <w:rsid w:val="007D6F04"/>
    <w:rsid w:val="007D70C0"/>
    <w:rsid w:val="007D7307"/>
    <w:rsid w:val="007D7691"/>
    <w:rsid w:val="007D78FA"/>
    <w:rsid w:val="007D79CF"/>
    <w:rsid w:val="007D7CAB"/>
    <w:rsid w:val="007E00BA"/>
    <w:rsid w:val="007E00EA"/>
    <w:rsid w:val="007E017A"/>
    <w:rsid w:val="007E02B2"/>
    <w:rsid w:val="007E045A"/>
    <w:rsid w:val="007E04B4"/>
    <w:rsid w:val="007E053D"/>
    <w:rsid w:val="007E0772"/>
    <w:rsid w:val="007E0861"/>
    <w:rsid w:val="007E0A99"/>
    <w:rsid w:val="007E0CF3"/>
    <w:rsid w:val="007E0D1C"/>
    <w:rsid w:val="007E0DCB"/>
    <w:rsid w:val="007E131E"/>
    <w:rsid w:val="007E1874"/>
    <w:rsid w:val="007E19EC"/>
    <w:rsid w:val="007E1A28"/>
    <w:rsid w:val="007E1C07"/>
    <w:rsid w:val="007E1CF9"/>
    <w:rsid w:val="007E1D80"/>
    <w:rsid w:val="007E1DD1"/>
    <w:rsid w:val="007E1F00"/>
    <w:rsid w:val="007E200A"/>
    <w:rsid w:val="007E2112"/>
    <w:rsid w:val="007E244D"/>
    <w:rsid w:val="007E257A"/>
    <w:rsid w:val="007E2686"/>
    <w:rsid w:val="007E2907"/>
    <w:rsid w:val="007E2926"/>
    <w:rsid w:val="007E2C9C"/>
    <w:rsid w:val="007E33D4"/>
    <w:rsid w:val="007E340B"/>
    <w:rsid w:val="007E35D0"/>
    <w:rsid w:val="007E361F"/>
    <w:rsid w:val="007E3842"/>
    <w:rsid w:val="007E3DAE"/>
    <w:rsid w:val="007E3EA6"/>
    <w:rsid w:val="007E3FD4"/>
    <w:rsid w:val="007E406B"/>
    <w:rsid w:val="007E428F"/>
    <w:rsid w:val="007E44C6"/>
    <w:rsid w:val="007E48ED"/>
    <w:rsid w:val="007E4AFC"/>
    <w:rsid w:val="007E4D79"/>
    <w:rsid w:val="007E4DC9"/>
    <w:rsid w:val="007E4FEA"/>
    <w:rsid w:val="007E52A8"/>
    <w:rsid w:val="007E5458"/>
    <w:rsid w:val="007E5670"/>
    <w:rsid w:val="007E598D"/>
    <w:rsid w:val="007E5B28"/>
    <w:rsid w:val="007E5D7E"/>
    <w:rsid w:val="007E5D85"/>
    <w:rsid w:val="007E6021"/>
    <w:rsid w:val="007E6262"/>
    <w:rsid w:val="007E63F3"/>
    <w:rsid w:val="007E6461"/>
    <w:rsid w:val="007E64E3"/>
    <w:rsid w:val="007E66CC"/>
    <w:rsid w:val="007E67D7"/>
    <w:rsid w:val="007E6A56"/>
    <w:rsid w:val="007E6B76"/>
    <w:rsid w:val="007E6FB9"/>
    <w:rsid w:val="007E7229"/>
    <w:rsid w:val="007E768D"/>
    <w:rsid w:val="007E7A72"/>
    <w:rsid w:val="007E7B4B"/>
    <w:rsid w:val="007E7D1E"/>
    <w:rsid w:val="007E7EC1"/>
    <w:rsid w:val="007E7F50"/>
    <w:rsid w:val="007F007E"/>
    <w:rsid w:val="007F019C"/>
    <w:rsid w:val="007F033D"/>
    <w:rsid w:val="007F06E5"/>
    <w:rsid w:val="007F0825"/>
    <w:rsid w:val="007F089D"/>
    <w:rsid w:val="007F0C83"/>
    <w:rsid w:val="007F1207"/>
    <w:rsid w:val="007F13F1"/>
    <w:rsid w:val="007F16D0"/>
    <w:rsid w:val="007F1798"/>
    <w:rsid w:val="007F19D5"/>
    <w:rsid w:val="007F1A47"/>
    <w:rsid w:val="007F1B20"/>
    <w:rsid w:val="007F1E65"/>
    <w:rsid w:val="007F1EEA"/>
    <w:rsid w:val="007F21A4"/>
    <w:rsid w:val="007F2223"/>
    <w:rsid w:val="007F237D"/>
    <w:rsid w:val="007F2476"/>
    <w:rsid w:val="007F24B6"/>
    <w:rsid w:val="007F24E0"/>
    <w:rsid w:val="007F2765"/>
    <w:rsid w:val="007F2916"/>
    <w:rsid w:val="007F2A76"/>
    <w:rsid w:val="007F2AA8"/>
    <w:rsid w:val="007F3093"/>
    <w:rsid w:val="007F31C8"/>
    <w:rsid w:val="007F36E6"/>
    <w:rsid w:val="007F37AD"/>
    <w:rsid w:val="007F37FA"/>
    <w:rsid w:val="007F3A51"/>
    <w:rsid w:val="007F3FFF"/>
    <w:rsid w:val="007F40D8"/>
    <w:rsid w:val="007F4366"/>
    <w:rsid w:val="007F4555"/>
    <w:rsid w:val="007F4695"/>
    <w:rsid w:val="007F46EB"/>
    <w:rsid w:val="007F47EE"/>
    <w:rsid w:val="007F4DE6"/>
    <w:rsid w:val="007F5096"/>
    <w:rsid w:val="007F5A65"/>
    <w:rsid w:val="007F5DAD"/>
    <w:rsid w:val="007F5DC5"/>
    <w:rsid w:val="007F5E4F"/>
    <w:rsid w:val="007F5E6B"/>
    <w:rsid w:val="007F5FFD"/>
    <w:rsid w:val="007F6968"/>
    <w:rsid w:val="007F6B10"/>
    <w:rsid w:val="007F6CE8"/>
    <w:rsid w:val="007F6F3E"/>
    <w:rsid w:val="007F705D"/>
    <w:rsid w:val="007F77F1"/>
    <w:rsid w:val="007F78B4"/>
    <w:rsid w:val="007F7A34"/>
    <w:rsid w:val="0080037C"/>
    <w:rsid w:val="008003BB"/>
    <w:rsid w:val="008003DF"/>
    <w:rsid w:val="008006E3"/>
    <w:rsid w:val="00800877"/>
    <w:rsid w:val="00800A69"/>
    <w:rsid w:val="00800B60"/>
    <w:rsid w:val="00800D74"/>
    <w:rsid w:val="00800EC3"/>
    <w:rsid w:val="008011AF"/>
    <w:rsid w:val="0080120E"/>
    <w:rsid w:val="0080127C"/>
    <w:rsid w:val="008019FF"/>
    <w:rsid w:val="00801A53"/>
    <w:rsid w:val="00801B56"/>
    <w:rsid w:val="00801F4A"/>
    <w:rsid w:val="008020FA"/>
    <w:rsid w:val="00802183"/>
    <w:rsid w:val="00802202"/>
    <w:rsid w:val="0080280E"/>
    <w:rsid w:val="0080293B"/>
    <w:rsid w:val="00802BDC"/>
    <w:rsid w:val="00802C96"/>
    <w:rsid w:val="00802D86"/>
    <w:rsid w:val="008030D6"/>
    <w:rsid w:val="00803157"/>
    <w:rsid w:val="0080332B"/>
    <w:rsid w:val="00803546"/>
    <w:rsid w:val="00803AAE"/>
    <w:rsid w:val="00803D04"/>
    <w:rsid w:val="00803D94"/>
    <w:rsid w:val="00803DB6"/>
    <w:rsid w:val="00803F07"/>
    <w:rsid w:val="00804009"/>
    <w:rsid w:val="0080412F"/>
    <w:rsid w:val="00804896"/>
    <w:rsid w:val="00804939"/>
    <w:rsid w:val="008049CB"/>
    <w:rsid w:val="008049F1"/>
    <w:rsid w:val="00804CC6"/>
    <w:rsid w:val="00804D17"/>
    <w:rsid w:val="00805013"/>
    <w:rsid w:val="008050ED"/>
    <w:rsid w:val="0080540E"/>
    <w:rsid w:val="00805550"/>
    <w:rsid w:val="00805694"/>
    <w:rsid w:val="008056A7"/>
    <w:rsid w:val="00805918"/>
    <w:rsid w:val="00805D57"/>
    <w:rsid w:val="00805D80"/>
    <w:rsid w:val="00805DF2"/>
    <w:rsid w:val="00805FBB"/>
    <w:rsid w:val="00806468"/>
    <w:rsid w:val="0080661B"/>
    <w:rsid w:val="00806620"/>
    <w:rsid w:val="00806A3C"/>
    <w:rsid w:val="00807066"/>
    <w:rsid w:val="00807210"/>
    <w:rsid w:val="00807348"/>
    <w:rsid w:val="00807548"/>
    <w:rsid w:val="00807600"/>
    <w:rsid w:val="0080762C"/>
    <w:rsid w:val="008078DB"/>
    <w:rsid w:val="00807A1E"/>
    <w:rsid w:val="00807A96"/>
    <w:rsid w:val="00807E29"/>
    <w:rsid w:val="00810118"/>
    <w:rsid w:val="0081022A"/>
    <w:rsid w:val="00810551"/>
    <w:rsid w:val="00810634"/>
    <w:rsid w:val="00810699"/>
    <w:rsid w:val="00810C2B"/>
    <w:rsid w:val="00810D5E"/>
    <w:rsid w:val="00811399"/>
    <w:rsid w:val="00811A88"/>
    <w:rsid w:val="00811DF5"/>
    <w:rsid w:val="008120C0"/>
    <w:rsid w:val="008121FF"/>
    <w:rsid w:val="008123AE"/>
    <w:rsid w:val="008123E8"/>
    <w:rsid w:val="008124D0"/>
    <w:rsid w:val="00812710"/>
    <w:rsid w:val="00812764"/>
    <w:rsid w:val="008128EC"/>
    <w:rsid w:val="0081291E"/>
    <w:rsid w:val="00812A5E"/>
    <w:rsid w:val="00812B3E"/>
    <w:rsid w:val="00812B82"/>
    <w:rsid w:val="00812C19"/>
    <w:rsid w:val="00812C28"/>
    <w:rsid w:val="00812D89"/>
    <w:rsid w:val="00812EA4"/>
    <w:rsid w:val="008130C5"/>
    <w:rsid w:val="008135F4"/>
    <w:rsid w:val="00813794"/>
    <w:rsid w:val="00813864"/>
    <w:rsid w:val="0081388D"/>
    <w:rsid w:val="008138D1"/>
    <w:rsid w:val="008139D2"/>
    <w:rsid w:val="008139EA"/>
    <w:rsid w:val="00813DB1"/>
    <w:rsid w:val="00813DFE"/>
    <w:rsid w:val="00813F2E"/>
    <w:rsid w:val="00813F4A"/>
    <w:rsid w:val="008140F6"/>
    <w:rsid w:val="00814189"/>
    <w:rsid w:val="00814220"/>
    <w:rsid w:val="008144FF"/>
    <w:rsid w:val="00814516"/>
    <w:rsid w:val="008147DC"/>
    <w:rsid w:val="00814983"/>
    <w:rsid w:val="00814F5D"/>
    <w:rsid w:val="008152BF"/>
    <w:rsid w:val="00815324"/>
    <w:rsid w:val="008154BF"/>
    <w:rsid w:val="008155C1"/>
    <w:rsid w:val="0081579D"/>
    <w:rsid w:val="00815A7C"/>
    <w:rsid w:val="00815AAF"/>
    <w:rsid w:val="00815B0A"/>
    <w:rsid w:val="00815B18"/>
    <w:rsid w:val="00815CE1"/>
    <w:rsid w:val="00815E93"/>
    <w:rsid w:val="00815FCB"/>
    <w:rsid w:val="00816192"/>
    <w:rsid w:val="008163BE"/>
    <w:rsid w:val="00816549"/>
    <w:rsid w:val="0081693D"/>
    <w:rsid w:val="00816ADD"/>
    <w:rsid w:val="00816CAF"/>
    <w:rsid w:val="00816D22"/>
    <w:rsid w:val="00816DDC"/>
    <w:rsid w:val="00816E23"/>
    <w:rsid w:val="00816E53"/>
    <w:rsid w:val="00816ECD"/>
    <w:rsid w:val="00816ED3"/>
    <w:rsid w:val="00816F94"/>
    <w:rsid w:val="00817078"/>
    <w:rsid w:val="008170FF"/>
    <w:rsid w:val="0081710B"/>
    <w:rsid w:val="00817BF1"/>
    <w:rsid w:val="00817E35"/>
    <w:rsid w:val="00820139"/>
    <w:rsid w:val="0082013D"/>
    <w:rsid w:val="00820309"/>
    <w:rsid w:val="00820B30"/>
    <w:rsid w:val="00820E30"/>
    <w:rsid w:val="00820FAF"/>
    <w:rsid w:val="00821437"/>
    <w:rsid w:val="008215E3"/>
    <w:rsid w:val="008216DC"/>
    <w:rsid w:val="00821A03"/>
    <w:rsid w:val="00821B36"/>
    <w:rsid w:val="00821C23"/>
    <w:rsid w:val="00821C2B"/>
    <w:rsid w:val="00821E9E"/>
    <w:rsid w:val="00822055"/>
    <w:rsid w:val="00822403"/>
    <w:rsid w:val="00822521"/>
    <w:rsid w:val="0082253D"/>
    <w:rsid w:val="008227EE"/>
    <w:rsid w:val="008229BA"/>
    <w:rsid w:val="00822CE9"/>
    <w:rsid w:val="00822DCD"/>
    <w:rsid w:val="00822E3E"/>
    <w:rsid w:val="00822F26"/>
    <w:rsid w:val="00823038"/>
    <w:rsid w:val="00823213"/>
    <w:rsid w:val="0082322A"/>
    <w:rsid w:val="008236C5"/>
    <w:rsid w:val="0082371E"/>
    <w:rsid w:val="00823843"/>
    <w:rsid w:val="00823EBF"/>
    <w:rsid w:val="00823F6F"/>
    <w:rsid w:val="00823FB7"/>
    <w:rsid w:val="00824151"/>
    <w:rsid w:val="008241AB"/>
    <w:rsid w:val="00824328"/>
    <w:rsid w:val="0082466D"/>
    <w:rsid w:val="00824984"/>
    <w:rsid w:val="00824B7E"/>
    <w:rsid w:val="00824E25"/>
    <w:rsid w:val="0082516E"/>
    <w:rsid w:val="008251EB"/>
    <w:rsid w:val="008252D7"/>
    <w:rsid w:val="00825512"/>
    <w:rsid w:val="00825596"/>
    <w:rsid w:val="008255E2"/>
    <w:rsid w:val="008257C7"/>
    <w:rsid w:val="00825A11"/>
    <w:rsid w:val="00825B17"/>
    <w:rsid w:val="00826129"/>
    <w:rsid w:val="0082630B"/>
    <w:rsid w:val="00826318"/>
    <w:rsid w:val="00826490"/>
    <w:rsid w:val="0082649F"/>
    <w:rsid w:val="008266B2"/>
    <w:rsid w:val="0082680C"/>
    <w:rsid w:val="00826C26"/>
    <w:rsid w:val="00826D46"/>
    <w:rsid w:val="00826E18"/>
    <w:rsid w:val="00827615"/>
    <w:rsid w:val="00827818"/>
    <w:rsid w:val="00827B13"/>
    <w:rsid w:val="00827C16"/>
    <w:rsid w:val="00827D94"/>
    <w:rsid w:val="00827EED"/>
    <w:rsid w:val="008305E8"/>
    <w:rsid w:val="00830618"/>
    <w:rsid w:val="008307C2"/>
    <w:rsid w:val="0083094D"/>
    <w:rsid w:val="00830E67"/>
    <w:rsid w:val="00831031"/>
    <w:rsid w:val="00831440"/>
    <w:rsid w:val="008314BF"/>
    <w:rsid w:val="008316A0"/>
    <w:rsid w:val="00831C00"/>
    <w:rsid w:val="00831D9C"/>
    <w:rsid w:val="00831E40"/>
    <w:rsid w:val="00831FF3"/>
    <w:rsid w:val="008320C3"/>
    <w:rsid w:val="008323D0"/>
    <w:rsid w:val="00832A81"/>
    <w:rsid w:val="00832F88"/>
    <w:rsid w:val="008330A9"/>
    <w:rsid w:val="0083316D"/>
    <w:rsid w:val="008331CF"/>
    <w:rsid w:val="00833CF0"/>
    <w:rsid w:val="00833EC1"/>
    <w:rsid w:val="0083412D"/>
    <w:rsid w:val="0083429E"/>
    <w:rsid w:val="0083456F"/>
    <w:rsid w:val="00834A8D"/>
    <w:rsid w:val="00834BA2"/>
    <w:rsid w:val="00834C4C"/>
    <w:rsid w:val="00834C5A"/>
    <w:rsid w:val="008351F2"/>
    <w:rsid w:val="0083567C"/>
    <w:rsid w:val="00835780"/>
    <w:rsid w:val="008357E7"/>
    <w:rsid w:val="00835AA7"/>
    <w:rsid w:val="00835B1C"/>
    <w:rsid w:val="00835C6E"/>
    <w:rsid w:val="00835D2F"/>
    <w:rsid w:val="00835E61"/>
    <w:rsid w:val="00835F06"/>
    <w:rsid w:val="00835FFB"/>
    <w:rsid w:val="008361AE"/>
    <w:rsid w:val="008366EA"/>
    <w:rsid w:val="00836CA6"/>
    <w:rsid w:val="00836D19"/>
    <w:rsid w:val="00836D44"/>
    <w:rsid w:val="0083732C"/>
    <w:rsid w:val="008374CB"/>
    <w:rsid w:val="008375EA"/>
    <w:rsid w:val="008379FB"/>
    <w:rsid w:val="00840292"/>
    <w:rsid w:val="008402A8"/>
    <w:rsid w:val="0084045E"/>
    <w:rsid w:val="0084050F"/>
    <w:rsid w:val="00840561"/>
    <w:rsid w:val="00840AEE"/>
    <w:rsid w:val="00840DE8"/>
    <w:rsid w:val="00840E52"/>
    <w:rsid w:val="0084103E"/>
    <w:rsid w:val="00841149"/>
    <w:rsid w:val="008412F2"/>
    <w:rsid w:val="0084152E"/>
    <w:rsid w:val="008416F2"/>
    <w:rsid w:val="008418BC"/>
    <w:rsid w:val="00841AD0"/>
    <w:rsid w:val="00841FA5"/>
    <w:rsid w:val="008422D5"/>
    <w:rsid w:val="0084256F"/>
    <w:rsid w:val="00842823"/>
    <w:rsid w:val="00842B70"/>
    <w:rsid w:val="00842FAF"/>
    <w:rsid w:val="0084315A"/>
    <w:rsid w:val="0084330F"/>
    <w:rsid w:val="00843587"/>
    <w:rsid w:val="008435DA"/>
    <w:rsid w:val="008436AA"/>
    <w:rsid w:val="00843720"/>
    <w:rsid w:val="00843960"/>
    <w:rsid w:val="008439B3"/>
    <w:rsid w:val="00843C03"/>
    <w:rsid w:val="00843D8D"/>
    <w:rsid w:val="0084413E"/>
    <w:rsid w:val="0084417D"/>
    <w:rsid w:val="00844720"/>
    <w:rsid w:val="00844732"/>
    <w:rsid w:val="00845036"/>
    <w:rsid w:val="008450AE"/>
    <w:rsid w:val="00845390"/>
    <w:rsid w:val="008456BC"/>
    <w:rsid w:val="0084579F"/>
    <w:rsid w:val="0084585A"/>
    <w:rsid w:val="008459F3"/>
    <w:rsid w:val="0084601B"/>
    <w:rsid w:val="00846196"/>
    <w:rsid w:val="00846217"/>
    <w:rsid w:val="00846281"/>
    <w:rsid w:val="0084649C"/>
    <w:rsid w:val="008465C9"/>
    <w:rsid w:val="008468FE"/>
    <w:rsid w:val="008469D2"/>
    <w:rsid w:val="00846B21"/>
    <w:rsid w:val="00846C57"/>
    <w:rsid w:val="00846FB8"/>
    <w:rsid w:val="00847054"/>
    <w:rsid w:val="00847192"/>
    <w:rsid w:val="0084720D"/>
    <w:rsid w:val="00847230"/>
    <w:rsid w:val="00847347"/>
    <w:rsid w:val="0084762A"/>
    <w:rsid w:val="008476D8"/>
    <w:rsid w:val="00847824"/>
    <w:rsid w:val="00847E58"/>
    <w:rsid w:val="008503A8"/>
    <w:rsid w:val="0085042C"/>
    <w:rsid w:val="008505FB"/>
    <w:rsid w:val="00850901"/>
    <w:rsid w:val="00850988"/>
    <w:rsid w:val="008509E7"/>
    <w:rsid w:val="008509EC"/>
    <w:rsid w:val="00850EFB"/>
    <w:rsid w:val="0085138B"/>
    <w:rsid w:val="00851556"/>
    <w:rsid w:val="00851608"/>
    <w:rsid w:val="008519F5"/>
    <w:rsid w:val="00851A61"/>
    <w:rsid w:val="00851DAA"/>
    <w:rsid w:val="00851EE0"/>
    <w:rsid w:val="00852128"/>
    <w:rsid w:val="008521DA"/>
    <w:rsid w:val="008524C3"/>
    <w:rsid w:val="0085253D"/>
    <w:rsid w:val="008526F3"/>
    <w:rsid w:val="00852905"/>
    <w:rsid w:val="00852D8D"/>
    <w:rsid w:val="00852E04"/>
    <w:rsid w:val="00852E9B"/>
    <w:rsid w:val="00852F0E"/>
    <w:rsid w:val="008532CD"/>
    <w:rsid w:val="00853428"/>
    <w:rsid w:val="00853C5D"/>
    <w:rsid w:val="00853FB3"/>
    <w:rsid w:val="00854125"/>
    <w:rsid w:val="0085427A"/>
    <w:rsid w:val="00854504"/>
    <w:rsid w:val="00854515"/>
    <w:rsid w:val="008547D1"/>
    <w:rsid w:val="00854881"/>
    <w:rsid w:val="00854BE0"/>
    <w:rsid w:val="00854BFB"/>
    <w:rsid w:val="00854C1D"/>
    <w:rsid w:val="00855028"/>
    <w:rsid w:val="008552D3"/>
    <w:rsid w:val="0085537A"/>
    <w:rsid w:val="0085544D"/>
    <w:rsid w:val="008556FD"/>
    <w:rsid w:val="00855838"/>
    <w:rsid w:val="00855F90"/>
    <w:rsid w:val="00856101"/>
    <w:rsid w:val="00856223"/>
    <w:rsid w:val="008563CB"/>
    <w:rsid w:val="008563E2"/>
    <w:rsid w:val="00856A02"/>
    <w:rsid w:val="008575A6"/>
    <w:rsid w:val="008576EE"/>
    <w:rsid w:val="008577E0"/>
    <w:rsid w:val="00857876"/>
    <w:rsid w:val="0085794B"/>
    <w:rsid w:val="008579B7"/>
    <w:rsid w:val="00857BEB"/>
    <w:rsid w:val="00857E33"/>
    <w:rsid w:val="008602E4"/>
    <w:rsid w:val="0086038C"/>
    <w:rsid w:val="008603AE"/>
    <w:rsid w:val="00860502"/>
    <w:rsid w:val="0086060F"/>
    <w:rsid w:val="00860668"/>
    <w:rsid w:val="008606F0"/>
    <w:rsid w:val="008607E9"/>
    <w:rsid w:val="00860807"/>
    <w:rsid w:val="00860A89"/>
    <w:rsid w:val="00860D06"/>
    <w:rsid w:val="00860E55"/>
    <w:rsid w:val="0086145B"/>
    <w:rsid w:val="00861D4A"/>
    <w:rsid w:val="00861E7F"/>
    <w:rsid w:val="00861FC5"/>
    <w:rsid w:val="0086203C"/>
    <w:rsid w:val="00862674"/>
    <w:rsid w:val="0086268A"/>
    <w:rsid w:val="00862690"/>
    <w:rsid w:val="008628B3"/>
    <w:rsid w:val="00862957"/>
    <w:rsid w:val="00862B99"/>
    <w:rsid w:val="00862F07"/>
    <w:rsid w:val="00862F47"/>
    <w:rsid w:val="008634FE"/>
    <w:rsid w:val="00863585"/>
    <w:rsid w:val="0086361E"/>
    <w:rsid w:val="008639A7"/>
    <w:rsid w:val="00863C42"/>
    <w:rsid w:val="00863F46"/>
    <w:rsid w:val="00864143"/>
    <w:rsid w:val="008647EA"/>
    <w:rsid w:val="0086489D"/>
    <w:rsid w:val="00864A29"/>
    <w:rsid w:val="00864A63"/>
    <w:rsid w:val="00864FB9"/>
    <w:rsid w:val="00865489"/>
    <w:rsid w:val="0086553D"/>
    <w:rsid w:val="008656E4"/>
    <w:rsid w:val="0086588D"/>
    <w:rsid w:val="008660B4"/>
    <w:rsid w:val="008660D2"/>
    <w:rsid w:val="00866117"/>
    <w:rsid w:val="0086633A"/>
    <w:rsid w:val="00866353"/>
    <w:rsid w:val="00866379"/>
    <w:rsid w:val="008668A8"/>
    <w:rsid w:val="00866B95"/>
    <w:rsid w:val="00866C22"/>
    <w:rsid w:val="00866C5D"/>
    <w:rsid w:val="0086704B"/>
    <w:rsid w:val="00867085"/>
    <w:rsid w:val="008674E7"/>
    <w:rsid w:val="00867811"/>
    <w:rsid w:val="00867C8B"/>
    <w:rsid w:val="00867F9A"/>
    <w:rsid w:val="00870165"/>
    <w:rsid w:val="008709AB"/>
    <w:rsid w:val="008709BD"/>
    <w:rsid w:val="00871042"/>
    <w:rsid w:val="008710DD"/>
    <w:rsid w:val="0087143D"/>
    <w:rsid w:val="008719C5"/>
    <w:rsid w:val="00871BF3"/>
    <w:rsid w:val="00871D1D"/>
    <w:rsid w:val="0087217B"/>
    <w:rsid w:val="00872C9C"/>
    <w:rsid w:val="00872D82"/>
    <w:rsid w:val="0087301B"/>
    <w:rsid w:val="0087301E"/>
    <w:rsid w:val="00873160"/>
    <w:rsid w:val="0087333D"/>
    <w:rsid w:val="008733EE"/>
    <w:rsid w:val="00873550"/>
    <w:rsid w:val="0087371D"/>
    <w:rsid w:val="00873B7E"/>
    <w:rsid w:val="00873B94"/>
    <w:rsid w:val="00873F03"/>
    <w:rsid w:val="008742C2"/>
    <w:rsid w:val="00874DCC"/>
    <w:rsid w:val="00874E0E"/>
    <w:rsid w:val="00874FEB"/>
    <w:rsid w:val="00874FF1"/>
    <w:rsid w:val="00875136"/>
    <w:rsid w:val="008752E7"/>
    <w:rsid w:val="00875511"/>
    <w:rsid w:val="00875746"/>
    <w:rsid w:val="008757A0"/>
    <w:rsid w:val="008757F1"/>
    <w:rsid w:val="008757FD"/>
    <w:rsid w:val="00875950"/>
    <w:rsid w:val="00875BE6"/>
    <w:rsid w:val="00875CF3"/>
    <w:rsid w:val="00875E69"/>
    <w:rsid w:val="00875EEB"/>
    <w:rsid w:val="008760E0"/>
    <w:rsid w:val="008760E5"/>
    <w:rsid w:val="00876100"/>
    <w:rsid w:val="008767C7"/>
    <w:rsid w:val="008767E4"/>
    <w:rsid w:val="00876E96"/>
    <w:rsid w:val="00876ECA"/>
    <w:rsid w:val="00876FB5"/>
    <w:rsid w:val="008776CA"/>
    <w:rsid w:val="008777C9"/>
    <w:rsid w:val="00877CB5"/>
    <w:rsid w:val="00877DD9"/>
    <w:rsid w:val="00877E9B"/>
    <w:rsid w:val="00880062"/>
    <w:rsid w:val="008800A0"/>
    <w:rsid w:val="00880176"/>
    <w:rsid w:val="00880445"/>
    <w:rsid w:val="00880492"/>
    <w:rsid w:val="00880864"/>
    <w:rsid w:val="008809D4"/>
    <w:rsid w:val="00880B96"/>
    <w:rsid w:val="00880BC4"/>
    <w:rsid w:val="00880C9B"/>
    <w:rsid w:val="00880CD5"/>
    <w:rsid w:val="00880EDF"/>
    <w:rsid w:val="0088112B"/>
    <w:rsid w:val="00881202"/>
    <w:rsid w:val="0088129F"/>
    <w:rsid w:val="008812E7"/>
    <w:rsid w:val="008815D1"/>
    <w:rsid w:val="0088161F"/>
    <w:rsid w:val="00881B6F"/>
    <w:rsid w:val="00881CD8"/>
    <w:rsid w:val="00881F3E"/>
    <w:rsid w:val="00881F79"/>
    <w:rsid w:val="0088201D"/>
    <w:rsid w:val="00882AA4"/>
    <w:rsid w:val="00882BE8"/>
    <w:rsid w:val="00882D1F"/>
    <w:rsid w:val="00882E7D"/>
    <w:rsid w:val="00882E7F"/>
    <w:rsid w:val="008831AF"/>
    <w:rsid w:val="008831C1"/>
    <w:rsid w:val="00883484"/>
    <w:rsid w:val="00883578"/>
    <w:rsid w:val="00883A30"/>
    <w:rsid w:val="00883BA2"/>
    <w:rsid w:val="00883D6D"/>
    <w:rsid w:val="00883E22"/>
    <w:rsid w:val="008842B9"/>
    <w:rsid w:val="0088494F"/>
    <w:rsid w:val="008849B4"/>
    <w:rsid w:val="00884D3C"/>
    <w:rsid w:val="00884E43"/>
    <w:rsid w:val="00884E87"/>
    <w:rsid w:val="00884F9C"/>
    <w:rsid w:val="0088506A"/>
    <w:rsid w:val="008852F5"/>
    <w:rsid w:val="00885E60"/>
    <w:rsid w:val="00886837"/>
    <w:rsid w:val="008869F8"/>
    <w:rsid w:val="00886A37"/>
    <w:rsid w:val="00886C85"/>
    <w:rsid w:val="008877D5"/>
    <w:rsid w:val="00887A56"/>
    <w:rsid w:val="00887AC2"/>
    <w:rsid w:val="00887E49"/>
    <w:rsid w:val="00887E9F"/>
    <w:rsid w:val="00887EC6"/>
    <w:rsid w:val="00890340"/>
    <w:rsid w:val="00890584"/>
    <w:rsid w:val="00890706"/>
    <w:rsid w:val="0089084C"/>
    <w:rsid w:val="0089088F"/>
    <w:rsid w:val="00890DDC"/>
    <w:rsid w:val="00890E49"/>
    <w:rsid w:val="00890F65"/>
    <w:rsid w:val="00891063"/>
    <w:rsid w:val="008910EB"/>
    <w:rsid w:val="0089138B"/>
    <w:rsid w:val="00891396"/>
    <w:rsid w:val="0089161F"/>
    <w:rsid w:val="0089188E"/>
    <w:rsid w:val="00891AA1"/>
    <w:rsid w:val="00891CEA"/>
    <w:rsid w:val="00892082"/>
    <w:rsid w:val="00892404"/>
    <w:rsid w:val="008924AA"/>
    <w:rsid w:val="008924BF"/>
    <w:rsid w:val="008926E6"/>
    <w:rsid w:val="00892775"/>
    <w:rsid w:val="008928F6"/>
    <w:rsid w:val="00892965"/>
    <w:rsid w:val="00892AE8"/>
    <w:rsid w:val="00892E52"/>
    <w:rsid w:val="008930F4"/>
    <w:rsid w:val="00893409"/>
    <w:rsid w:val="008934AB"/>
    <w:rsid w:val="0089382E"/>
    <w:rsid w:val="00893967"/>
    <w:rsid w:val="00893A6B"/>
    <w:rsid w:val="00893BAC"/>
    <w:rsid w:val="00893C5E"/>
    <w:rsid w:val="00893D9F"/>
    <w:rsid w:val="00894005"/>
    <w:rsid w:val="00894095"/>
    <w:rsid w:val="00894619"/>
    <w:rsid w:val="0089467F"/>
    <w:rsid w:val="00894EE5"/>
    <w:rsid w:val="0089512D"/>
    <w:rsid w:val="00895191"/>
    <w:rsid w:val="00895817"/>
    <w:rsid w:val="00895986"/>
    <w:rsid w:val="008959C6"/>
    <w:rsid w:val="00895D3B"/>
    <w:rsid w:val="00895F53"/>
    <w:rsid w:val="00896046"/>
    <w:rsid w:val="0089652E"/>
    <w:rsid w:val="00896803"/>
    <w:rsid w:val="00896956"/>
    <w:rsid w:val="00896C50"/>
    <w:rsid w:val="00896DA2"/>
    <w:rsid w:val="00897569"/>
    <w:rsid w:val="008975D9"/>
    <w:rsid w:val="00897706"/>
    <w:rsid w:val="0089785E"/>
    <w:rsid w:val="00897908"/>
    <w:rsid w:val="00897B71"/>
    <w:rsid w:val="008A01DC"/>
    <w:rsid w:val="008A0212"/>
    <w:rsid w:val="008A0324"/>
    <w:rsid w:val="008A068B"/>
    <w:rsid w:val="008A06AC"/>
    <w:rsid w:val="008A06DF"/>
    <w:rsid w:val="008A09BD"/>
    <w:rsid w:val="008A0C93"/>
    <w:rsid w:val="008A14CB"/>
    <w:rsid w:val="008A14D4"/>
    <w:rsid w:val="008A14E1"/>
    <w:rsid w:val="008A1521"/>
    <w:rsid w:val="008A1586"/>
    <w:rsid w:val="008A1870"/>
    <w:rsid w:val="008A1990"/>
    <w:rsid w:val="008A1E8A"/>
    <w:rsid w:val="008A2084"/>
    <w:rsid w:val="008A20F3"/>
    <w:rsid w:val="008A2379"/>
    <w:rsid w:val="008A28AC"/>
    <w:rsid w:val="008A2993"/>
    <w:rsid w:val="008A2D2D"/>
    <w:rsid w:val="008A2E2F"/>
    <w:rsid w:val="008A2E99"/>
    <w:rsid w:val="008A30AD"/>
    <w:rsid w:val="008A3351"/>
    <w:rsid w:val="008A3649"/>
    <w:rsid w:val="008A40D5"/>
    <w:rsid w:val="008A4329"/>
    <w:rsid w:val="008A46F9"/>
    <w:rsid w:val="008A49F1"/>
    <w:rsid w:val="008A4C1E"/>
    <w:rsid w:val="008A4F5E"/>
    <w:rsid w:val="008A4FEB"/>
    <w:rsid w:val="008A5060"/>
    <w:rsid w:val="008A524A"/>
    <w:rsid w:val="008A5354"/>
    <w:rsid w:val="008A556B"/>
    <w:rsid w:val="008A55A1"/>
    <w:rsid w:val="008A55AE"/>
    <w:rsid w:val="008A578E"/>
    <w:rsid w:val="008A587D"/>
    <w:rsid w:val="008A593D"/>
    <w:rsid w:val="008A5B43"/>
    <w:rsid w:val="008A5D3E"/>
    <w:rsid w:val="008A5F6B"/>
    <w:rsid w:val="008A5FBD"/>
    <w:rsid w:val="008A6541"/>
    <w:rsid w:val="008A6555"/>
    <w:rsid w:val="008A6831"/>
    <w:rsid w:val="008A6902"/>
    <w:rsid w:val="008A6BA1"/>
    <w:rsid w:val="008A6C78"/>
    <w:rsid w:val="008A6D80"/>
    <w:rsid w:val="008A6D85"/>
    <w:rsid w:val="008A6E83"/>
    <w:rsid w:val="008A6F26"/>
    <w:rsid w:val="008A6F90"/>
    <w:rsid w:val="008A71CF"/>
    <w:rsid w:val="008A7441"/>
    <w:rsid w:val="008A758B"/>
    <w:rsid w:val="008A7726"/>
    <w:rsid w:val="008A79A1"/>
    <w:rsid w:val="008A7EE6"/>
    <w:rsid w:val="008A7F14"/>
    <w:rsid w:val="008B01AD"/>
    <w:rsid w:val="008B0496"/>
    <w:rsid w:val="008B0573"/>
    <w:rsid w:val="008B085E"/>
    <w:rsid w:val="008B08A3"/>
    <w:rsid w:val="008B08B3"/>
    <w:rsid w:val="008B0BEE"/>
    <w:rsid w:val="008B0CE2"/>
    <w:rsid w:val="008B0D36"/>
    <w:rsid w:val="008B0EE7"/>
    <w:rsid w:val="008B0FFC"/>
    <w:rsid w:val="008B148C"/>
    <w:rsid w:val="008B1516"/>
    <w:rsid w:val="008B1519"/>
    <w:rsid w:val="008B1DE5"/>
    <w:rsid w:val="008B2105"/>
    <w:rsid w:val="008B216C"/>
    <w:rsid w:val="008B2185"/>
    <w:rsid w:val="008B2309"/>
    <w:rsid w:val="008B247F"/>
    <w:rsid w:val="008B2A19"/>
    <w:rsid w:val="008B2DC9"/>
    <w:rsid w:val="008B2EBA"/>
    <w:rsid w:val="008B32A4"/>
    <w:rsid w:val="008B35AF"/>
    <w:rsid w:val="008B3918"/>
    <w:rsid w:val="008B39F3"/>
    <w:rsid w:val="008B3B62"/>
    <w:rsid w:val="008B3DD9"/>
    <w:rsid w:val="008B430D"/>
    <w:rsid w:val="008B49F2"/>
    <w:rsid w:val="008B4C0B"/>
    <w:rsid w:val="008B4D18"/>
    <w:rsid w:val="008B5128"/>
    <w:rsid w:val="008B5584"/>
    <w:rsid w:val="008B583C"/>
    <w:rsid w:val="008B5A7B"/>
    <w:rsid w:val="008B5B66"/>
    <w:rsid w:val="008B5F8A"/>
    <w:rsid w:val="008B60BF"/>
    <w:rsid w:val="008B61DD"/>
    <w:rsid w:val="008B6867"/>
    <w:rsid w:val="008B70B1"/>
    <w:rsid w:val="008B7106"/>
    <w:rsid w:val="008B716F"/>
    <w:rsid w:val="008B7218"/>
    <w:rsid w:val="008B738F"/>
    <w:rsid w:val="008B749A"/>
    <w:rsid w:val="008B757A"/>
    <w:rsid w:val="008B762B"/>
    <w:rsid w:val="008B7667"/>
    <w:rsid w:val="008B7821"/>
    <w:rsid w:val="008B79C8"/>
    <w:rsid w:val="008B7BCC"/>
    <w:rsid w:val="008B7BE2"/>
    <w:rsid w:val="008B7E16"/>
    <w:rsid w:val="008B7FBF"/>
    <w:rsid w:val="008C0202"/>
    <w:rsid w:val="008C0330"/>
    <w:rsid w:val="008C040A"/>
    <w:rsid w:val="008C050C"/>
    <w:rsid w:val="008C0807"/>
    <w:rsid w:val="008C081C"/>
    <w:rsid w:val="008C0BF7"/>
    <w:rsid w:val="008C0E9C"/>
    <w:rsid w:val="008C0EF8"/>
    <w:rsid w:val="008C0F7A"/>
    <w:rsid w:val="008C15C7"/>
    <w:rsid w:val="008C1637"/>
    <w:rsid w:val="008C16BA"/>
    <w:rsid w:val="008C1AA1"/>
    <w:rsid w:val="008C1BA7"/>
    <w:rsid w:val="008C1D21"/>
    <w:rsid w:val="008C1DA6"/>
    <w:rsid w:val="008C1EB1"/>
    <w:rsid w:val="008C1FD1"/>
    <w:rsid w:val="008C2149"/>
    <w:rsid w:val="008C27F4"/>
    <w:rsid w:val="008C2877"/>
    <w:rsid w:val="008C2906"/>
    <w:rsid w:val="008C2BC8"/>
    <w:rsid w:val="008C2DCC"/>
    <w:rsid w:val="008C2DEF"/>
    <w:rsid w:val="008C2E60"/>
    <w:rsid w:val="008C3645"/>
    <w:rsid w:val="008C38FE"/>
    <w:rsid w:val="008C3A20"/>
    <w:rsid w:val="008C3B79"/>
    <w:rsid w:val="008C3FAD"/>
    <w:rsid w:val="008C415E"/>
    <w:rsid w:val="008C43CC"/>
    <w:rsid w:val="008C4B7C"/>
    <w:rsid w:val="008C4B92"/>
    <w:rsid w:val="008C4E06"/>
    <w:rsid w:val="008C4F4B"/>
    <w:rsid w:val="008C50C3"/>
    <w:rsid w:val="008C514F"/>
    <w:rsid w:val="008C600A"/>
    <w:rsid w:val="008C6488"/>
    <w:rsid w:val="008C6A0B"/>
    <w:rsid w:val="008C6B09"/>
    <w:rsid w:val="008C6E32"/>
    <w:rsid w:val="008C6ECA"/>
    <w:rsid w:val="008C700F"/>
    <w:rsid w:val="008C702B"/>
    <w:rsid w:val="008C7094"/>
    <w:rsid w:val="008C74F3"/>
    <w:rsid w:val="008C78D8"/>
    <w:rsid w:val="008C7A77"/>
    <w:rsid w:val="008C7C77"/>
    <w:rsid w:val="008C7E97"/>
    <w:rsid w:val="008C7F4C"/>
    <w:rsid w:val="008D004F"/>
    <w:rsid w:val="008D0076"/>
    <w:rsid w:val="008D0101"/>
    <w:rsid w:val="008D0246"/>
    <w:rsid w:val="008D03AE"/>
    <w:rsid w:val="008D084A"/>
    <w:rsid w:val="008D0986"/>
    <w:rsid w:val="008D0AB8"/>
    <w:rsid w:val="008D0B4E"/>
    <w:rsid w:val="008D0B59"/>
    <w:rsid w:val="008D0B68"/>
    <w:rsid w:val="008D0CC2"/>
    <w:rsid w:val="008D1090"/>
    <w:rsid w:val="008D128F"/>
    <w:rsid w:val="008D13E4"/>
    <w:rsid w:val="008D1516"/>
    <w:rsid w:val="008D16D0"/>
    <w:rsid w:val="008D19A6"/>
    <w:rsid w:val="008D1E92"/>
    <w:rsid w:val="008D1F86"/>
    <w:rsid w:val="008D2312"/>
    <w:rsid w:val="008D269D"/>
    <w:rsid w:val="008D26DE"/>
    <w:rsid w:val="008D2A09"/>
    <w:rsid w:val="008D2B97"/>
    <w:rsid w:val="008D2BA8"/>
    <w:rsid w:val="008D3392"/>
    <w:rsid w:val="008D36B9"/>
    <w:rsid w:val="008D3E65"/>
    <w:rsid w:val="008D40DC"/>
    <w:rsid w:val="008D4189"/>
    <w:rsid w:val="008D4309"/>
    <w:rsid w:val="008D4447"/>
    <w:rsid w:val="008D4606"/>
    <w:rsid w:val="008D4675"/>
    <w:rsid w:val="008D46BF"/>
    <w:rsid w:val="008D49A5"/>
    <w:rsid w:val="008D4A99"/>
    <w:rsid w:val="008D4BA9"/>
    <w:rsid w:val="008D4E50"/>
    <w:rsid w:val="008D4E54"/>
    <w:rsid w:val="008D51F3"/>
    <w:rsid w:val="008D52FF"/>
    <w:rsid w:val="008D535D"/>
    <w:rsid w:val="008D59BD"/>
    <w:rsid w:val="008D5A63"/>
    <w:rsid w:val="008D5C8C"/>
    <w:rsid w:val="008D5D9B"/>
    <w:rsid w:val="008D6101"/>
    <w:rsid w:val="008D6374"/>
    <w:rsid w:val="008D69C0"/>
    <w:rsid w:val="008D6B3B"/>
    <w:rsid w:val="008D6C81"/>
    <w:rsid w:val="008D6FBC"/>
    <w:rsid w:val="008D7104"/>
    <w:rsid w:val="008D7130"/>
    <w:rsid w:val="008D71AF"/>
    <w:rsid w:val="008D7300"/>
    <w:rsid w:val="008D73DF"/>
    <w:rsid w:val="008D7AD3"/>
    <w:rsid w:val="008D7CA7"/>
    <w:rsid w:val="008E04AF"/>
    <w:rsid w:val="008E04CC"/>
    <w:rsid w:val="008E04F0"/>
    <w:rsid w:val="008E057C"/>
    <w:rsid w:val="008E062F"/>
    <w:rsid w:val="008E091E"/>
    <w:rsid w:val="008E099D"/>
    <w:rsid w:val="008E0A45"/>
    <w:rsid w:val="008E0B65"/>
    <w:rsid w:val="008E0DB3"/>
    <w:rsid w:val="008E1013"/>
    <w:rsid w:val="008E1559"/>
    <w:rsid w:val="008E1590"/>
    <w:rsid w:val="008E1632"/>
    <w:rsid w:val="008E16FA"/>
    <w:rsid w:val="008E1789"/>
    <w:rsid w:val="008E17CF"/>
    <w:rsid w:val="008E1DCE"/>
    <w:rsid w:val="008E1F72"/>
    <w:rsid w:val="008E2375"/>
    <w:rsid w:val="008E23C4"/>
    <w:rsid w:val="008E2589"/>
    <w:rsid w:val="008E2620"/>
    <w:rsid w:val="008E27EB"/>
    <w:rsid w:val="008E2B42"/>
    <w:rsid w:val="008E2B57"/>
    <w:rsid w:val="008E2C56"/>
    <w:rsid w:val="008E306F"/>
    <w:rsid w:val="008E356D"/>
    <w:rsid w:val="008E3882"/>
    <w:rsid w:val="008E39EE"/>
    <w:rsid w:val="008E39F0"/>
    <w:rsid w:val="008E3AD8"/>
    <w:rsid w:val="008E3B37"/>
    <w:rsid w:val="008E413D"/>
    <w:rsid w:val="008E421C"/>
    <w:rsid w:val="008E4334"/>
    <w:rsid w:val="008E45DF"/>
    <w:rsid w:val="008E45FE"/>
    <w:rsid w:val="008E462F"/>
    <w:rsid w:val="008E49FB"/>
    <w:rsid w:val="008E4BBB"/>
    <w:rsid w:val="008E4F99"/>
    <w:rsid w:val="008E5087"/>
    <w:rsid w:val="008E509C"/>
    <w:rsid w:val="008E5181"/>
    <w:rsid w:val="008E522E"/>
    <w:rsid w:val="008E5324"/>
    <w:rsid w:val="008E537D"/>
    <w:rsid w:val="008E5395"/>
    <w:rsid w:val="008E540F"/>
    <w:rsid w:val="008E5675"/>
    <w:rsid w:val="008E5817"/>
    <w:rsid w:val="008E5958"/>
    <w:rsid w:val="008E59BB"/>
    <w:rsid w:val="008E5BE4"/>
    <w:rsid w:val="008E5CFD"/>
    <w:rsid w:val="008E5E5C"/>
    <w:rsid w:val="008E5F20"/>
    <w:rsid w:val="008E5F6D"/>
    <w:rsid w:val="008E604E"/>
    <w:rsid w:val="008E631B"/>
    <w:rsid w:val="008E6338"/>
    <w:rsid w:val="008E64E1"/>
    <w:rsid w:val="008E697E"/>
    <w:rsid w:val="008E6AF5"/>
    <w:rsid w:val="008E6CF0"/>
    <w:rsid w:val="008E6D5B"/>
    <w:rsid w:val="008E6FEF"/>
    <w:rsid w:val="008E70E5"/>
    <w:rsid w:val="008E7241"/>
    <w:rsid w:val="008E73BF"/>
    <w:rsid w:val="008E741D"/>
    <w:rsid w:val="008E7AC4"/>
    <w:rsid w:val="008E7AD8"/>
    <w:rsid w:val="008E7B4C"/>
    <w:rsid w:val="008E7D31"/>
    <w:rsid w:val="008E7FA4"/>
    <w:rsid w:val="008F00A4"/>
    <w:rsid w:val="008F0340"/>
    <w:rsid w:val="008F0608"/>
    <w:rsid w:val="008F0E07"/>
    <w:rsid w:val="008F0FD4"/>
    <w:rsid w:val="008F10B4"/>
    <w:rsid w:val="008F12B7"/>
    <w:rsid w:val="008F138D"/>
    <w:rsid w:val="008F1439"/>
    <w:rsid w:val="008F1607"/>
    <w:rsid w:val="008F1A5D"/>
    <w:rsid w:val="008F1B71"/>
    <w:rsid w:val="008F1CDE"/>
    <w:rsid w:val="008F1E8B"/>
    <w:rsid w:val="008F1F78"/>
    <w:rsid w:val="008F2109"/>
    <w:rsid w:val="008F2147"/>
    <w:rsid w:val="008F22C3"/>
    <w:rsid w:val="008F258F"/>
    <w:rsid w:val="008F2992"/>
    <w:rsid w:val="008F2A70"/>
    <w:rsid w:val="008F2C32"/>
    <w:rsid w:val="008F2FC1"/>
    <w:rsid w:val="008F3236"/>
    <w:rsid w:val="008F32F4"/>
    <w:rsid w:val="008F347E"/>
    <w:rsid w:val="008F34D5"/>
    <w:rsid w:val="008F37E1"/>
    <w:rsid w:val="008F3803"/>
    <w:rsid w:val="008F393A"/>
    <w:rsid w:val="008F3FE3"/>
    <w:rsid w:val="008F4060"/>
    <w:rsid w:val="008F421D"/>
    <w:rsid w:val="008F4317"/>
    <w:rsid w:val="008F43AA"/>
    <w:rsid w:val="008F4545"/>
    <w:rsid w:val="008F47CA"/>
    <w:rsid w:val="008F49CB"/>
    <w:rsid w:val="008F4A15"/>
    <w:rsid w:val="008F4C5C"/>
    <w:rsid w:val="008F4D0E"/>
    <w:rsid w:val="008F51BB"/>
    <w:rsid w:val="008F553E"/>
    <w:rsid w:val="008F556E"/>
    <w:rsid w:val="008F55C9"/>
    <w:rsid w:val="008F5C13"/>
    <w:rsid w:val="008F6086"/>
    <w:rsid w:val="008F619F"/>
    <w:rsid w:val="008F6281"/>
    <w:rsid w:val="008F63CD"/>
    <w:rsid w:val="008F63E3"/>
    <w:rsid w:val="008F650F"/>
    <w:rsid w:val="008F6A57"/>
    <w:rsid w:val="008F6C82"/>
    <w:rsid w:val="008F6D8F"/>
    <w:rsid w:val="008F6D92"/>
    <w:rsid w:val="008F6E37"/>
    <w:rsid w:val="008F7051"/>
    <w:rsid w:val="008F7090"/>
    <w:rsid w:val="008F71F4"/>
    <w:rsid w:val="008F748D"/>
    <w:rsid w:val="008F76A4"/>
    <w:rsid w:val="008F7800"/>
    <w:rsid w:val="008F7849"/>
    <w:rsid w:val="008F7AC3"/>
    <w:rsid w:val="008F7BC0"/>
    <w:rsid w:val="00900070"/>
    <w:rsid w:val="00900143"/>
    <w:rsid w:val="00900243"/>
    <w:rsid w:val="009004F3"/>
    <w:rsid w:val="00900981"/>
    <w:rsid w:val="009009A5"/>
    <w:rsid w:val="00900B8E"/>
    <w:rsid w:val="00901115"/>
    <w:rsid w:val="00901209"/>
    <w:rsid w:val="00901345"/>
    <w:rsid w:val="00901A76"/>
    <w:rsid w:val="00901C6D"/>
    <w:rsid w:val="00901CE1"/>
    <w:rsid w:val="00901D14"/>
    <w:rsid w:val="00901E40"/>
    <w:rsid w:val="0090244D"/>
    <w:rsid w:val="00902D9B"/>
    <w:rsid w:val="009033A9"/>
    <w:rsid w:val="009033EF"/>
    <w:rsid w:val="00903997"/>
    <w:rsid w:val="00903C62"/>
    <w:rsid w:val="00903E23"/>
    <w:rsid w:val="00903EFD"/>
    <w:rsid w:val="0090489E"/>
    <w:rsid w:val="00904A44"/>
    <w:rsid w:val="00904BC7"/>
    <w:rsid w:val="00904D10"/>
    <w:rsid w:val="00904DD9"/>
    <w:rsid w:val="00904EF9"/>
    <w:rsid w:val="00904F8C"/>
    <w:rsid w:val="00905374"/>
    <w:rsid w:val="0090540B"/>
    <w:rsid w:val="0090581D"/>
    <w:rsid w:val="009059C8"/>
    <w:rsid w:val="009059D4"/>
    <w:rsid w:val="00905BD0"/>
    <w:rsid w:val="00905C6B"/>
    <w:rsid w:val="00905FAE"/>
    <w:rsid w:val="009060AB"/>
    <w:rsid w:val="0090612D"/>
    <w:rsid w:val="0090634E"/>
    <w:rsid w:val="0090643B"/>
    <w:rsid w:val="00906476"/>
    <w:rsid w:val="009066C8"/>
    <w:rsid w:val="009067FC"/>
    <w:rsid w:val="009068FA"/>
    <w:rsid w:val="00906C19"/>
    <w:rsid w:val="00906D26"/>
    <w:rsid w:val="00906F6C"/>
    <w:rsid w:val="00907202"/>
    <w:rsid w:val="009074FF"/>
    <w:rsid w:val="009076B2"/>
    <w:rsid w:val="00907713"/>
    <w:rsid w:val="0090780C"/>
    <w:rsid w:val="009079C8"/>
    <w:rsid w:val="00907C05"/>
    <w:rsid w:val="00907F3E"/>
    <w:rsid w:val="009100EB"/>
    <w:rsid w:val="009100F6"/>
    <w:rsid w:val="009101B1"/>
    <w:rsid w:val="0091035E"/>
    <w:rsid w:val="009104A7"/>
    <w:rsid w:val="0091055D"/>
    <w:rsid w:val="009106A9"/>
    <w:rsid w:val="0091076E"/>
    <w:rsid w:val="00911163"/>
    <w:rsid w:val="009112CE"/>
    <w:rsid w:val="0091138E"/>
    <w:rsid w:val="0091148E"/>
    <w:rsid w:val="009117C7"/>
    <w:rsid w:val="009117DB"/>
    <w:rsid w:val="00911962"/>
    <w:rsid w:val="00911E57"/>
    <w:rsid w:val="00912060"/>
    <w:rsid w:val="0091221E"/>
    <w:rsid w:val="0091229A"/>
    <w:rsid w:val="00912532"/>
    <w:rsid w:val="00912544"/>
    <w:rsid w:val="00912A6C"/>
    <w:rsid w:val="00912F99"/>
    <w:rsid w:val="009132A9"/>
    <w:rsid w:val="0091332F"/>
    <w:rsid w:val="0091350F"/>
    <w:rsid w:val="0091351F"/>
    <w:rsid w:val="00913574"/>
    <w:rsid w:val="00913584"/>
    <w:rsid w:val="00913887"/>
    <w:rsid w:val="00913A18"/>
    <w:rsid w:val="00913CA9"/>
    <w:rsid w:val="00913E0E"/>
    <w:rsid w:val="00913E5E"/>
    <w:rsid w:val="00914288"/>
    <w:rsid w:val="00914295"/>
    <w:rsid w:val="0091439C"/>
    <w:rsid w:val="009143CB"/>
    <w:rsid w:val="00914769"/>
    <w:rsid w:val="00914873"/>
    <w:rsid w:val="009148D7"/>
    <w:rsid w:val="00914B18"/>
    <w:rsid w:val="00914ED2"/>
    <w:rsid w:val="00914EF2"/>
    <w:rsid w:val="00915044"/>
    <w:rsid w:val="009152FB"/>
    <w:rsid w:val="00915A3B"/>
    <w:rsid w:val="00915B66"/>
    <w:rsid w:val="00915B73"/>
    <w:rsid w:val="00915C9B"/>
    <w:rsid w:val="00915DC3"/>
    <w:rsid w:val="00915F80"/>
    <w:rsid w:val="00916237"/>
    <w:rsid w:val="009164E8"/>
    <w:rsid w:val="00916A30"/>
    <w:rsid w:val="00916D6C"/>
    <w:rsid w:val="00916E25"/>
    <w:rsid w:val="00917099"/>
    <w:rsid w:val="00917148"/>
    <w:rsid w:val="00917245"/>
    <w:rsid w:val="009173F3"/>
    <w:rsid w:val="0091793E"/>
    <w:rsid w:val="0091798C"/>
    <w:rsid w:val="00917AB8"/>
    <w:rsid w:val="00917C0C"/>
    <w:rsid w:val="00920029"/>
    <w:rsid w:val="00920184"/>
    <w:rsid w:val="009201C1"/>
    <w:rsid w:val="0092038C"/>
    <w:rsid w:val="00920572"/>
    <w:rsid w:val="009207BD"/>
    <w:rsid w:val="009208D8"/>
    <w:rsid w:val="00920917"/>
    <w:rsid w:val="00920A8F"/>
    <w:rsid w:val="00920BF2"/>
    <w:rsid w:val="00920C0A"/>
    <w:rsid w:val="00920C97"/>
    <w:rsid w:val="00920E35"/>
    <w:rsid w:val="0092135A"/>
    <w:rsid w:val="0092137E"/>
    <w:rsid w:val="0092176C"/>
    <w:rsid w:val="00921793"/>
    <w:rsid w:val="00921EA9"/>
    <w:rsid w:val="00921FFD"/>
    <w:rsid w:val="00922997"/>
    <w:rsid w:val="00923015"/>
    <w:rsid w:val="00923155"/>
    <w:rsid w:val="00923465"/>
    <w:rsid w:val="009236B5"/>
    <w:rsid w:val="00923A82"/>
    <w:rsid w:val="00923A98"/>
    <w:rsid w:val="00923E82"/>
    <w:rsid w:val="00923E8C"/>
    <w:rsid w:val="00923FC1"/>
    <w:rsid w:val="0092406F"/>
    <w:rsid w:val="00924CC8"/>
    <w:rsid w:val="0092519D"/>
    <w:rsid w:val="009251BE"/>
    <w:rsid w:val="009255DF"/>
    <w:rsid w:val="00925709"/>
    <w:rsid w:val="00925AE4"/>
    <w:rsid w:val="00925C6D"/>
    <w:rsid w:val="009260E3"/>
    <w:rsid w:val="009260F6"/>
    <w:rsid w:val="009260FE"/>
    <w:rsid w:val="009263F5"/>
    <w:rsid w:val="00926810"/>
    <w:rsid w:val="0092692D"/>
    <w:rsid w:val="00926C50"/>
    <w:rsid w:val="009275B1"/>
    <w:rsid w:val="00927688"/>
    <w:rsid w:val="00927944"/>
    <w:rsid w:val="0093007B"/>
    <w:rsid w:val="00930623"/>
    <w:rsid w:val="00930A46"/>
    <w:rsid w:val="00930DDB"/>
    <w:rsid w:val="0093111C"/>
    <w:rsid w:val="009311BE"/>
    <w:rsid w:val="009312D1"/>
    <w:rsid w:val="00931385"/>
    <w:rsid w:val="009314F1"/>
    <w:rsid w:val="009319BB"/>
    <w:rsid w:val="0093209D"/>
    <w:rsid w:val="0093242C"/>
    <w:rsid w:val="00932A14"/>
    <w:rsid w:val="00932C84"/>
    <w:rsid w:val="00932DFE"/>
    <w:rsid w:val="00933001"/>
    <w:rsid w:val="009330C7"/>
    <w:rsid w:val="009332D2"/>
    <w:rsid w:val="0093331F"/>
    <w:rsid w:val="0093358E"/>
    <w:rsid w:val="009335A4"/>
    <w:rsid w:val="00933763"/>
    <w:rsid w:val="009337D4"/>
    <w:rsid w:val="00933963"/>
    <w:rsid w:val="00933A78"/>
    <w:rsid w:val="00933DD1"/>
    <w:rsid w:val="009340A6"/>
    <w:rsid w:val="009341BC"/>
    <w:rsid w:val="0093454A"/>
    <w:rsid w:val="00934745"/>
    <w:rsid w:val="00934898"/>
    <w:rsid w:val="009349A9"/>
    <w:rsid w:val="00934E13"/>
    <w:rsid w:val="0093513A"/>
    <w:rsid w:val="0093518C"/>
    <w:rsid w:val="009351EA"/>
    <w:rsid w:val="00935343"/>
    <w:rsid w:val="009355FD"/>
    <w:rsid w:val="00935883"/>
    <w:rsid w:val="00935A69"/>
    <w:rsid w:val="00935F45"/>
    <w:rsid w:val="00935FA5"/>
    <w:rsid w:val="00936049"/>
    <w:rsid w:val="0093640F"/>
    <w:rsid w:val="009364CC"/>
    <w:rsid w:val="00936AF5"/>
    <w:rsid w:val="00936C52"/>
    <w:rsid w:val="00936C60"/>
    <w:rsid w:val="00936CB4"/>
    <w:rsid w:val="00936E89"/>
    <w:rsid w:val="00936EA2"/>
    <w:rsid w:val="009370F4"/>
    <w:rsid w:val="0093738A"/>
    <w:rsid w:val="0093744B"/>
    <w:rsid w:val="00937534"/>
    <w:rsid w:val="009375D9"/>
    <w:rsid w:val="00937681"/>
    <w:rsid w:val="00937A0A"/>
    <w:rsid w:val="00937C22"/>
    <w:rsid w:val="00937C26"/>
    <w:rsid w:val="00937FF6"/>
    <w:rsid w:val="009401F6"/>
    <w:rsid w:val="00940301"/>
    <w:rsid w:val="0094038E"/>
    <w:rsid w:val="009403DE"/>
    <w:rsid w:val="0094082C"/>
    <w:rsid w:val="009409C5"/>
    <w:rsid w:val="009409F0"/>
    <w:rsid w:val="00940B3E"/>
    <w:rsid w:val="00940C81"/>
    <w:rsid w:val="0094140A"/>
    <w:rsid w:val="0094147D"/>
    <w:rsid w:val="0094188D"/>
    <w:rsid w:val="00941A3F"/>
    <w:rsid w:val="00941B26"/>
    <w:rsid w:val="00941CAB"/>
    <w:rsid w:val="00941D69"/>
    <w:rsid w:val="00941D7C"/>
    <w:rsid w:val="00941E16"/>
    <w:rsid w:val="009421D9"/>
    <w:rsid w:val="00942214"/>
    <w:rsid w:val="009424E7"/>
    <w:rsid w:val="00942606"/>
    <w:rsid w:val="00942A46"/>
    <w:rsid w:val="00942C75"/>
    <w:rsid w:val="00942DE3"/>
    <w:rsid w:val="00943000"/>
    <w:rsid w:val="009433E0"/>
    <w:rsid w:val="00943CAF"/>
    <w:rsid w:val="00943FB2"/>
    <w:rsid w:val="00944315"/>
    <w:rsid w:val="0094452B"/>
    <w:rsid w:val="0094455F"/>
    <w:rsid w:val="00944944"/>
    <w:rsid w:val="009449A1"/>
    <w:rsid w:val="009449AF"/>
    <w:rsid w:val="00944CF2"/>
    <w:rsid w:val="00944F2B"/>
    <w:rsid w:val="00945196"/>
    <w:rsid w:val="009453BA"/>
    <w:rsid w:val="00945979"/>
    <w:rsid w:val="009459AE"/>
    <w:rsid w:val="00945DD3"/>
    <w:rsid w:val="009462DC"/>
    <w:rsid w:val="00946339"/>
    <w:rsid w:val="00946840"/>
    <w:rsid w:val="00946943"/>
    <w:rsid w:val="00946D8D"/>
    <w:rsid w:val="00946E95"/>
    <w:rsid w:val="00946ED5"/>
    <w:rsid w:val="00946FA2"/>
    <w:rsid w:val="00946FA3"/>
    <w:rsid w:val="0094727A"/>
    <w:rsid w:val="009472FA"/>
    <w:rsid w:val="009473DA"/>
    <w:rsid w:val="0094752B"/>
    <w:rsid w:val="00947923"/>
    <w:rsid w:val="00947A59"/>
    <w:rsid w:val="00947DA3"/>
    <w:rsid w:val="00947DED"/>
    <w:rsid w:val="00950116"/>
    <w:rsid w:val="009501F8"/>
    <w:rsid w:val="009505C3"/>
    <w:rsid w:val="0095076F"/>
    <w:rsid w:val="0095088A"/>
    <w:rsid w:val="00950D6D"/>
    <w:rsid w:val="00950D95"/>
    <w:rsid w:val="00950FEA"/>
    <w:rsid w:val="00951160"/>
    <w:rsid w:val="009516CC"/>
    <w:rsid w:val="00951811"/>
    <w:rsid w:val="00951A15"/>
    <w:rsid w:val="00951AEB"/>
    <w:rsid w:val="00951B49"/>
    <w:rsid w:val="00951FF8"/>
    <w:rsid w:val="0095220A"/>
    <w:rsid w:val="00952407"/>
    <w:rsid w:val="00952467"/>
    <w:rsid w:val="00952695"/>
    <w:rsid w:val="009526BC"/>
    <w:rsid w:val="00952B3B"/>
    <w:rsid w:val="00952BFD"/>
    <w:rsid w:val="00952D05"/>
    <w:rsid w:val="00952E67"/>
    <w:rsid w:val="00952E68"/>
    <w:rsid w:val="00952EB9"/>
    <w:rsid w:val="00952F66"/>
    <w:rsid w:val="00953138"/>
    <w:rsid w:val="00953466"/>
    <w:rsid w:val="009537F5"/>
    <w:rsid w:val="0095387E"/>
    <w:rsid w:val="00953F01"/>
    <w:rsid w:val="00953F9C"/>
    <w:rsid w:val="0095489B"/>
    <w:rsid w:val="00954918"/>
    <w:rsid w:val="00954D1B"/>
    <w:rsid w:val="00954D4C"/>
    <w:rsid w:val="00954E79"/>
    <w:rsid w:val="00954EFD"/>
    <w:rsid w:val="00955130"/>
    <w:rsid w:val="00955140"/>
    <w:rsid w:val="009554F4"/>
    <w:rsid w:val="009555CB"/>
    <w:rsid w:val="0095576E"/>
    <w:rsid w:val="00955AF1"/>
    <w:rsid w:val="00955B67"/>
    <w:rsid w:val="00955C93"/>
    <w:rsid w:val="00955CC8"/>
    <w:rsid w:val="00955D58"/>
    <w:rsid w:val="00955F3E"/>
    <w:rsid w:val="00956274"/>
    <w:rsid w:val="009562E3"/>
    <w:rsid w:val="00956315"/>
    <w:rsid w:val="0095658B"/>
    <w:rsid w:val="00956641"/>
    <w:rsid w:val="0095677F"/>
    <w:rsid w:val="009569EA"/>
    <w:rsid w:val="00956AA0"/>
    <w:rsid w:val="0095711A"/>
    <w:rsid w:val="00957559"/>
    <w:rsid w:val="0095755F"/>
    <w:rsid w:val="0095770F"/>
    <w:rsid w:val="0095780E"/>
    <w:rsid w:val="0095784C"/>
    <w:rsid w:val="00957CE6"/>
    <w:rsid w:val="00957CFA"/>
    <w:rsid w:val="00957D9E"/>
    <w:rsid w:val="00957DAB"/>
    <w:rsid w:val="00957F9E"/>
    <w:rsid w:val="00960205"/>
    <w:rsid w:val="009606AC"/>
    <w:rsid w:val="009607A7"/>
    <w:rsid w:val="00960869"/>
    <w:rsid w:val="00960E0D"/>
    <w:rsid w:val="00961092"/>
    <w:rsid w:val="00961177"/>
    <w:rsid w:val="009612FD"/>
    <w:rsid w:val="00961360"/>
    <w:rsid w:val="00961420"/>
    <w:rsid w:val="009616B4"/>
    <w:rsid w:val="009616FF"/>
    <w:rsid w:val="0096178D"/>
    <w:rsid w:val="009618FC"/>
    <w:rsid w:val="00961A3A"/>
    <w:rsid w:val="00961BD5"/>
    <w:rsid w:val="0096219E"/>
    <w:rsid w:val="0096227C"/>
    <w:rsid w:val="00962338"/>
    <w:rsid w:val="009623F4"/>
    <w:rsid w:val="009628BC"/>
    <w:rsid w:val="009628D5"/>
    <w:rsid w:val="00962B8E"/>
    <w:rsid w:val="00962CBD"/>
    <w:rsid w:val="00962E23"/>
    <w:rsid w:val="00962E39"/>
    <w:rsid w:val="00962FD6"/>
    <w:rsid w:val="00962FE1"/>
    <w:rsid w:val="0096309A"/>
    <w:rsid w:val="009632B1"/>
    <w:rsid w:val="00963301"/>
    <w:rsid w:val="00963524"/>
    <w:rsid w:val="009635EE"/>
    <w:rsid w:val="009639F2"/>
    <w:rsid w:val="00963A1B"/>
    <w:rsid w:val="00963C65"/>
    <w:rsid w:val="00963C8D"/>
    <w:rsid w:val="00964135"/>
    <w:rsid w:val="00964154"/>
    <w:rsid w:val="009641BC"/>
    <w:rsid w:val="009641E1"/>
    <w:rsid w:val="0096422F"/>
    <w:rsid w:val="00964517"/>
    <w:rsid w:val="009645A8"/>
    <w:rsid w:val="0096466E"/>
    <w:rsid w:val="00964811"/>
    <w:rsid w:val="009648EB"/>
    <w:rsid w:val="00964F1E"/>
    <w:rsid w:val="00964F52"/>
    <w:rsid w:val="009651B4"/>
    <w:rsid w:val="00965693"/>
    <w:rsid w:val="0096579A"/>
    <w:rsid w:val="009657CB"/>
    <w:rsid w:val="00965B1F"/>
    <w:rsid w:val="00965BBA"/>
    <w:rsid w:val="00965CD1"/>
    <w:rsid w:val="009667F0"/>
    <w:rsid w:val="00966AA9"/>
    <w:rsid w:val="00966FB9"/>
    <w:rsid w:val="0096709E"/>
    <w:rsid w:val="009670B3"/>
    <w:rsid w:val="009671CD"/>
    <w:rsid w:val="009675D8"/>
    <w:rsid w:val="009676F8"/>
    <w:rsid w:val="009677CA"/>
    <w:rsid w:val="00967A76"/>
    <w:rsid w:val="00967C3E"/>
    <w:rsid w:val="00967D37"/>
    <w:rsid w:val="00967F44"/>
    <w:rsid w:val="00970126"/>
    <w:rsid w:val="009703EA"/>
    <w:rsid w:val="0097059A"/>
    <w:rsid w:val="00970673"/>
    <w:rsid w:val="0097096D"/>
    <w:rsid w:val="00970FE7"/>
    <w:rsid w:val="009710A5"/>
    <w:rsid w:val="009710F2"/>
    <w:rsid w:val="00971263"/>
    <w:rsid w:val="009713C7"/>
    <w:rsid w:val="009714F9"/>
    <w:rsid w:val="009715BA"/>
    <w:rsid w:val="00971686"/>
    <w:rsid w:val="009719A5"/>
    <w:rsid w:val="00971A0A"/>
    <w:rsid w:val="00971E21"/>
    <w:rsid w:val="00972282"/>
    <w:rsid w:val="00972355"/>
    <w:rsid w:val="009723D2"/>
    <w:rsid w:val="0097242C"/>
    <w:rsid w:val="0097267F"/>
    <w:rsid w:val="009728DC"/>
    <w:rsid w:val="009728F8"/>
    <w:rsid w:val="00972903"/>
    <w:rsid w:val="009729D7"/>
    <w:rsid w:val="00972B16"/>
    <w:rsid w:val="00972C72"/>
    <w:rsid w:val="00972C96"/>
    <w:rsid w:val="00972F49"/>
    <w:rsid w:val="00973594"/>
    <w:rsid w:val="009736A5"/>
    <w:rsid w:val="0097377B"/>
    <w:rsid w:val="00974189"/>
    <w:rsid w:val="00974198"/>
    <w:rsid w:val="00974310"/>
    <w:rsid w:val="00974423"/>
    <w:rsid w:val="009746F5"/>
    <w:rsid w:val="00974761"/>
    <w:rsid w:val="009749A1"/>
    <w:rsid w:val="00974D1B"/>
    <w:rsid w:val="00974E86"/>
    <w:rsid w:val="00974F1F"/>
    <w:rsid w:val="00974F46"/>
    <w:rsid w:val="00974FE8"/>
    <w:rsid w:val="009751A9"/>
    <w:rsid w:val="00975303"/>
    <w:rsid w:val="00975512"/>
    <w:rsid w:val="009755A4"/>
    <w:rsid w:val="00975A61"/>
    <w:rsid w:val="00975CCE"/>
    <w:rsid w:val="00975F0D"/>
    <w:rsid w:val="00975F52"/>
    <w:rsid w:val="009761B7"/>
    <w:rsid w:val="009762FE"/>
    <w:rsid w:val="0097645A"/>
    <w:rsid w:val="009765D9"/>
    <w:rsid w:val="0097675B"/>
    <w:rsid w:val="009769E4"/>
    <w:rsid w:val="00976D96"/>
    <w:rsid w:val="00976E6D"/>
    <w:rsid w:val="00976F49"/>
    <w:rsid w:val="0097714A"/>
    <w:rsid w:val="0097729C"/>
    <w:rsid w:val="00977443"/>
    <w:rsid w:val="00977582"/>
    <w:rsid w:val="00977647"/>
    <w:rsid w:val="0097784E"/>
    <w:rsid w:val="009778E3"/>
    <w:rsid w:val="00977F08"/>
    <w:rsid w:val="00977F33"/>
    <w:rsid w:val="0098011F"/>
    <w:rsid w:val="0098012B"/>
    <w:rsid w:val="00980203"/>
    <w:rsid w:val="00980DBF"/>
    <w:rsid w:val="00980E4F"/>
    <w:rsid w:val="00980F9C"/>
    <w:rsid w:val="009811C4"/>
    <w:rsid w:val="00981395"/>
    <w:rsid w:val="009815B9"/>
    <w:rsid w:val="009815CA"/>
    <w:rsid w:val="00981BD5"/>
    <w:rsid w:val="00981CAF"/>
    <w:rsid w:val="00982275"/>
    <w:rsid w:val="009822E6"/>
    <w:rsid w:val="00982430"/>
    <w:rsid w:val="0098257D"/>
    <w:rsid w:val="009826C9"/>
    <w:rsid w:val="009827F6"/>
    <w:rsid w:val="00982AB1"/>
    <w:rsid w:val="00982B0B"/>
    <w:rsid w:val="00982BBD"/>
    <w:rsid w:val="00982D87"/>
    <w:rsid w:val="00982E88"/>
    <w:rsid w:val="0098318E"/>
    <w:rsid w:val="009831C6"/>
    <w:rsid w:val="00983390"/>
    <w:rsid w:val="009833D4"/>
    <w:rsid w:val="0098351F"/>
    <w:rsid w:val="00983751"/>
    <w:rsid w:val="00983857"/>
    <w:rsid w:val="00983942"/>
    <w:rsid w:val="009839D6"/>
    <w:rsid w:val="00983A34"/>
    <w:rsid w:val="00983B84"/>
    <w:rsid w:val="0098438C"/>
    <w:rsid w:val="009845C2"/>
    <w:rsid w:val="009845F4"/>
    <w:rsid w:val="009849D1"/>
    <w:rsid w:val="00984AD2"/>
    <w:rsid w:val="00984B93"/>
    <w:rsid w:val="00984C3F"/>
    <w:rsid w:val="00984EAB"/>
    <w:rsid w:val="00985126"/>
    <w:rsid w:val="009853B7"/>
    <w:rsid w:val="009854DD"/>
    <w:rsid w:val="009857AF"/>
    <w:rsid w:val="0098589C"/>
    <w:rsid w:val="00985964"/>
    <w:rsid w:val="00985B25"/>
    <w:rsid w:val="00985C52"/>
    <w:rsid w:val="00985F19"/>
    <w:rsid w:val="00985F24"/>
    <w:rsid w:val="0098632B"/>
    <w:rsid w:val="009864AC"/>
    <w:rsid w:val="0098683A"/>
    <w:rsid w:val="009868BF"/>
    <w:rsid w:val="00986C16"/>
    <w:rsid w:val="00986C3D"/>
    <w:rsid w:val="00986CF5"/>
    <w:rsid w:val="009870B7"/>
    <w:rsid w:val="00987127"/>
    <w:rsid w:val="00987189"/>
    <w:rsid w:val="009871A4"/>
    <w:rsid w:val="0098737F"/>
    <w:rsid w:val="00987446"/>
    <w:rsid w:val="009875DB"/>
    <w:rsid w:val="00987600"/>
    <w:rsid w:val="00987614"/>
    <w:rsid w:val="00987A2F"/>
    <w:rsid w:val="00987E02"/>
    <w:rsid w:val="0099023C"/>
    <w:rsid w:val="009909C1"/>
    <w:rsid w:val="00990B8E"/>
    <w:rsid w:val="00990D98"/>
    <w:rsid w:val="00990EA4"/>
    <w:rsid w:val="00991279"/>
    <w:rsid w:val="00991498"/>
    <w:rsid w:val="009918F9"/>
    <w:rsid w:val="00991C7B"/>
    <w:rsid w:val="00991D0C"/>
    <w:rsid w:val="00991E88"/>
    <w:rsid w:val="00991ECA"/>
    <w:rsid w:val="00992010"/>
    <w:rsid w:val="0099245D"/>
    <w:rsid w:val="00992475"/>
    <w:rsid w:val="0099289F"/>
    <w:rsid w:val="0099292A"/>
    <w:rsid w:val="00992BC1"/>
    <w:rsid w:val="00992BD8"/>
    <w:rsid w:val="00992D20"/>
    <w:rsid w:val="009930FC"/>
    <w:rsid w:val="009931D5"/>
    <w:rsid w:val="0099336E"/>
    <w:rsid w:val="00993597"/>
    <w:rsid w:val="009938B4"/>
    <w:rsid w:val="009938F1"/>
    <w:rsid w:val="00993A69"/>
    <w:rsid w:val="00993ED5"/>
    <w:rsid w:val="009940F5"/>
    <w:rsid w:val="0099426A"/>
    <w:rsid w:val="00994681"/>
    <w:rsid w:val="00994D37"/>
    <w:rsid w:val="00994E23"/>
    <w:rsid w:val="00994F43"/>
    <w:rsid w:val="00994FC3"/>
    <w:rsid w:val="009951FC"/>
    <w:rsid w:val="00995284"/>
    <w:rsid w:val="00995341"/>
    <w:rsid w:val="00995450"/>
    <w:rsid w:val="00995487"/>
    <w:rsid w:val="00995554"/>
    <w:rsid w:val="009955A5"/>
    <w:rsid w:val="00995871"/>
    <w:rsid w:val="00995B7C"/>
    <w:rsid w:val="00995E91"/>
    <w:rsid w:val="00995F22"/>
    <w:rsid w:val="0099613A"/>
    <w:rsid w:val="009961A6"/>
    <w:rsid w:val="00996244"/>
    <w:rsid w:val="009962A7"/>
    <w:rsid w:val="00996725"/>
    <w:rsid w:val="00996AA1"/>
    <w:rsid w:val="00996CB2"/>
    <w:rsid w:val="00996FED"/>
    <w:rsid w:val="009972ED"/>
    <w:rsid w:val="009976BC"/>
    <w:rsid w:val="00997887"/>
    <w:rsid w:val="00997BFB"/>
    <w:rsid w:val="00997C9E"/>
    <w:rsid w:val="00997CB8"/>
    <w:rsid w:val="009A01B6"/>
    <w:rsid w:val="009A01F7"/>
    <w:rsid w:val="009A03B6"/>
    <w:rsid w:val="009A044A"/>
    <w:rsid w:val="009A0751"/>
    <w:rsid w:val="009A09E2"/>
    <w:rsid w:val="009A0B12"/>
    <w:rsid w:val="009A0BF7"/>
    <w:rsid w:val="009A0CEB"/>
    <w:rsid w:val="009A0E25"/>
    <w:rsid w:val="009A0EF9"/>
    <w:rsid w:val="009A1255"/>
    <w:rsid w:val="009A14A4"/>
    <w:rsid w:val="009A1504"/>
    <w:rsid w:val="009A1667"/>
    <w:rsid w:val="009A1753"/>
    <w:rsid w:val="009A17AF"/>
    <w:rsid w:val="009A1ACB"/>
    <w:rsid w:val="009A1D5C"/>
    <w:rsid w:val="009A1F36"/>
    <w:rsid w:val="009A1F47"/>
    <w:rsid w:val="009A2085"/>
    <w:rsid w:val="009A2425"/>
    <w:rsid w:val="009A2614"/>
    <w:rsid w:val="009A2A4C"/>
    <w:rsid w:val="009A2A8E"/>
    <w:rsid w:val="009A2BD5"/>
    <w:rsid w:val="009A32CE"/>
    <w:rsid w:val="009A340D"/>
    <w:rsid w:val="009A3507"/>
    <w:rsid w:val="009A35FF"/>
    <w:rsid w:val="009A3601"/>
    <w:rsid w:val="009A383F"/>
    <w:rsid w:val="009A400C"/>
    <w:rsid w:val="009A40B5"/>
    <w:rsid w:val="009A41A8"/>
    <w:rsid w:val="009A4284"/>
    <w:rsid w:val="009A448A"/>
    <w:rsid w:val="009A45B7"/>
    <w:rsid w:val="009A4A99"/>
    <w:rsid w:val="009A4F65"/>
    <w:rsid w:val="009A506D"/>
    <w:rsid w:val="009A5501"/>
    <w:rsid w:val="009A5596"/>
    <w:rsid w:val="009A56FF"/>
    <w:rsid w:val="009A5A95"/>
    <w:rsid w:val="009A5C01"/>
    <w:rsid w:val="009A5D8F"/>
    <w:rsid w:val="009A61C7"/>
    <w:rsid w:val="009A6203"/>
    <w:rsid w:val="009A6235"/>
    <w:rsid w:val="009A623C"/>
    <w:rsid w:val="009A6242"/>
    <w:rsid w:val="009A62F7"/>
    <w:rsid w:val="009A647A"/>
    <w:rsid w:val="009A6AB3"/>
    <w:rsid w:val="009A7208"/>
    <w:rsid w:val="009A7231"/>
    <w:rsid w:val="009A7288"/>
    <w:rsid w:val="009A7348"/>
    <w:rsid w:val="009A75C5"/>
    <w:rsid w:val="009A78D2"/>
    <w:rsid w:val="009A78D5"/>
    <w:rsid w:val="009B0348"/>
    <w:rsid w:val="009B0686"/>
    <w:rsid w:val="009B0802"/>
    <w:rsid w:val="009B0E2E"/>
    <w:rsid w:val="009B119C"/>
    <w:rsid w:val="009B1582"/>
    <w:rsid w:val="009B1A42"/>
    <w:rsid w:val="009B1B37"/>
    <w:rsid w:val="009B1F86"/>
    <w:rsid w:val="009B1FEA"/>
    <w:rsid w:val="009B242D"/>
    <w:rsid w:val="009B2466"/>
    <w:rsid w:val="009B2470"/>
    <w:rsid w:val="009B2607"/>
    <w:rsid w:val="009B294E"/>
    <w:rsid w:val="009B2B34"/>
    <w:rsid w:val="009B2DAD"/>
    <w:rsid w:val="009B3321"/>
    <w:rsid w:val="009B34D7"/>
    <w:rsid w:val="009B3516"/>
    <w:rsid w:val="009B39F2"/>
    <w:rsid w:val="009B3C86"/>
    <w:rsid w:val="009B3D38"/>
    <w:rsid w:val="009B3F8A"/>
    <w:rsid w:val="009B4157"/>
    <w:rsid w:val="009B4356"/>
    <w:rsid w:val="009B43A0"/>
    <w:rsid w:val="009B4440"/>
    <w:rsid w:val="009B45D9"/>
    <w:rsid w:val="009B462C"/>
    <w:rsid w:val="009B46A1"/>
    <w:rsid w:val="009B46DD"/>
    <w:rsid w:val="009B498E"/>
    <w:rsid w:val="009B4C27"/>
    <w:rsid w:val="009B4FF4"/>
    <w:rsid w:val="009B51B7"/>
    <w:rsid w:val="009B583E"/>
    <w:rsid w:val="009B59ED"/>
    <w:rsid w:val="009B5A10"/>
    <w:rsid w:val="009B60AD"/>
    <w:rsid w:val="009B6456"/>
    <w:rsid w:val="009B6524"/>
    <w:rsid w:val="009B66D7"/>
    <w:rsid w:val="009B680A"/>
    <w:rsid w:val="009B69FB"/>
    <w:rsid w:val="009B6BB5"/>
    <w:rsid w:val="009B6D59"/>
    <w:rsid w:val="009B6FCA"/>
    <w:rsid w:val="009B6FF2"/>
    <w:rsid w:val="009B7324"/>
    <w:rsid w:val="009B73A6"/>
    <w:rsid w:val="009B75C8"/>
    <w:rsid w:val="009B7673"/>
    <w:rsid w:val="009B7756"/>
    <w:rsid w:val="009B7999"/>
    <w:rsid w:val="009B7FF2"/>
    <w:rsid w:val="009C002B"/>
    <w:rsid w:val="009C00AD"/>
    <w:rsid w:val="009C0361"/>
    <w:rsid w:val="009C044C"/>
    <w:rsid w:val="009C04FB"/>
    <w:rsid w:val="009C0509"/>
    <w:rsid w:val="009C067F"/>
    <w:rsid w:val="009C070E"/>
    <w:rsid w:val="009C079A"/>
    <w:rsid w:val="009C0920"/>
    <w:rsid w:val="009C09E8"/>
    <w:rsid w:val="009C0BBB"/>
    <w:rsid w:val="009C0CBB"/>
    <w:rsid w:val="009C0D2C"/>
    <w:rsid w:val="009C0FDD"/>
    <w:rsid w:val="009C100B"/>
    <w:rsid w:val="009C1087"/>
    <w:rsid w:val="009C10F6"/>
    <w:rsid w:val="009C15F3"/>
    <w:rsid w:val="009C15FB"/>
    <w:rsid w:val="009C188F"/>
    <w:rsid w:val="009C18B5"/>
    <w:rsid w:val="009C1A36"/>
    <w:rsid w:val="009C1A64"/>
    <w:rsid w:val="009C22FD"/>
    <w:rsid w:val="009C247D"/>
    <w:rsid w:val="009C25C2"/>
    <w:rsid w:val="009C35B1"/>
    <w:rsid w:val="009C3689"/>
    <w:rsid w:val="009C3905"/>
    <w:rsid w:val="009C3C59"/>
    <w:rsid w:val="009C3DDC"/>
    <w:rsid w:val="009C3F1F"/>
    <w:rsid w:val="009C411A"/>
    <w:rsid w:val="009C41A3"/>
    <w:rsid w:val="009C41C3"/>
    <w:rsid w:val="009C4421"/>
    <w:rsid w:val="009C4700"/>
    <w:rsid w:val="009C4D0D"/>
    <w:rsid w:val="009C4EB0"/>
    <w:rsid w:val="009C4F8E"/>
    <w:rsid w:val="009C5739"/>
    <w:rsid w:val="009C58C6"/>
    <w:rsid w:val="009C5901"/>
    <w:rsid w:val="009C5C0C"/>
    <w:rsid w:val="009C5C37"/>
    <w:rsid w:val="009C61FC"/>
    <w:rsid w:val="009C6329"/>
    <w:rsid w:val="009C65A3"/>
    <w:rsid w:val="009C65A9"/>
    <w:rsid w:val="009C6747"/>
    <w:rsid w:val="009C6D09"/>
    <w:rsid w:val="009C6E4F"/>
    <w:rsid w:val="009C7179"/>
    <w:rsid w:val="009C7450"/>
    <w:rsid w:val="009C748A"/>
    <w:rsid w:val="009C7598"/>
    <w:rsid w:val="009C75E7"/>
    <w:rsid w:val="009C7692"/>
    <w:rsid w:val="009C7818"/>
    <w:rsid w:val="009C7845"/>
    <w:rsid w:val="009C7B77"/>
    <w:rsid w:val="009C7E12"/>
    <w:rsid w:val="009D0359"/>
    <w:rsid w:val="009D0479"/>
    <w:rsid w:val="009D06F9"/>
    <w:rsid w:val="009D0801"/>
    <w:rsid w:val="009D0A79"/>
    <w:rsid w:val="009D0D66"/>
    <w:rsid w:val="009D0E35"/>
    <w:rsid w:val="009D1092"/>
    <w:rsid w:val="009D10EE"/>
    <w:rsid w:val="009D172F"/>
    <w:rsid w:val="009D1877"/>
    <w:rsid w:val="009D1982"/>
    <w:rsid w:val="009D1D1B"/>
    <w:rsid w:val="009D206D"/>
    <w:rsid w:val="009D243B"/>
    <w:rsid w:val="009D2509"/>
    <w:rsid w:val="009D26D3"/>
    <w:rsid w:val="009D2713"/>
    <w:rsid w:val="009D2C31"/>
    <w:rsid w:val="009D2CBF"/>
    <w:rsid w:val="009D2E4F"/>
    <w:rsid w:val="009D2EC0"/>
    <w:rsid w:val="009D326E"/>
    <w:rsid w:val="009D3368"/>
    <w:rsid w:val="009D350E"/>
    <w:rsid w:val="009D3996"/>
    <w:rsid w:val="009D3BFC"/>
    <w:rsid w:val="009D3FF0"/>
    <w:rsid w:val="009D4198"/>
    <w:rsid w:val="009D442E"/>
    <w:rsid w:val="009D4470"/>
    <w:rsid w:val="009D4580"/>
    <w:rsid w:val="009D45BD"/>
    <w:rsid w:val="009D477D"/>
    <w:rsid w:val="009D47DA"/>
    <w:rsid w:val="009D4A88"/>
    <w:rsid w:val="009D4AB5"/>
    <w:rsid w:val="009D4BB1"/>
    <w:rsid w:val="009D4CCE"/>
    <w:rsid w:val="009D4E04"/>
    <w:rsid w:val="009D5456"/>
    <w:rsid w:val="009D54BD"/>
    <w:rsid w:val="009D56AC"/>
    <w:rsid w:val="009D5719"/>
    <w:rsid w:val="009D5756"/>
    <w:rsid w:val="009D5C8C"/>
    <w:rsid w:val="009D6096"/>
    <w:rsid w:val="009D6634"/>
    <w:rsid w:val="009D6852"/>
    <w:rsid w:val="009D6B72"/>
    <w:rsid w:val="009D6C41"/>
    <w:rsid w:val="009D6D4D"/>
    <w:rsid w:val="009D6D9D"/>
    <w:rsid w:val="009D71C4"/>
    <w:rsid w:val="009D7550"/>
    <w:rsid w:val="009D78AA"/>
    <w:rsid w:val="009D7AC6"/>
    <w:rsid w:val="009D7B60"/>
    <w:rsid w:val="009E0074"/>
    <w:rsid w:val="009E0440"/>
    <w:rsid w:val="009E07C2"/>
    <w:rsid w:val="009E088E"/>
    <w:rsid w:val="009E08C5"/>
    <w:rsid w:val="009E0C01"/>
    <w:rsid w:val="009E0DA5"/>
    <w:rsid w:val="009E0DF9"/>
    <w:rsid w:val="009E0E52"/>
    <w:rsid w:val="009E102B"/>
    <w:rsid w:val="009E10A0"/>
    <w:rsid w:val="009E1108"/>
    <w:rsid w:val="009E16D6"/>
    <w:rsid w:val="009E193C"/>
    <w:rsid w:val="009E1A31"/>
    <w:rsid w:val="009E1CE8"/>
    <w:rsid w:val="009E1F7E"/>
    <w:rsid w:val="009E2104"/>
    <w:rsid w:val="009E2203"/>
    <w:rsid w:val="009E278A"/>
    <w:rsid w:val="009E2C80"/>
    <w:rsid w:val="009E2EB7"/>
    <w:rsid w:val="009E31BD"/>
    <w:rsid w:val="009E32BF"/>
    <w:rsid w:val="009E3343"/>
    <w:rsid w:val="009E35CA"/>
    <w:rsid w:val="009E3835"/>
    <w:rsid w:val="009E3BDC"/>
    <w:rsid w:val="009E3DDA"/>
    <w:rsid w:val="009E3E8D"/>
    <w:rsid w:val="009E40C3"/>
    <w:rsid w:val="009E4165"/>
    <w:rsid w:val="009E41E0"/>
    <w:rsid w:val="009E41E4"/>
    <w:rsid w:val="009E4225"/>
    <w:rsid w:val="009E4341"/>
    <w:rsid w:val="009E43F2"/>
    <w:rsid w:val="009E4521"/>
    <w:rsid w:val="009E4623"/>
    <w:rsid w:val="009E482D"/>
    <w:rsid w:val="009E487B"/>
    <w:rsid w:val="009E4A22"/>
    <w:rsid w:val="009E4B1F"/>
    <w:rsid w:val="009E4C65"/>
    <w:rsid w:val="009E4DB3"/>
    <w:rsid w:val="009E4FAF"/>
    <w:rsid w:val="009E52BB"/>
    <w:rsid w:val="009E5CC7"/>
    <w:rsid w:val="009E620E"/>
    <w:rsid w:val="009E62E3"/>
    <w:rsid w:val="009E63B2"/>
    <w:rsid w:val="009E66D8"/>
    <w:rsid w:val="009E673C"/>
    <w:rsid w:val="009E6A8A"/>
    <w:rsid w:val="009E6BB8"/>
    <w:rsid w:val="009E6EFD"/>
    <w:rsid w:val="009E7095"/>
    <w:rsid w:val="009E7167"/>
    <w:rsid w:val="009E74FC"/>
    <w:rsid w:val="009E7537"/>
    <w:rsid w:val="009E7871"/>
    <w:rsid w:val="009E79F3"/>
    <w:rsid w:val="009E7C4E"/>
    <w:rsid w:val="009E7D6D"/>
    <w:rsid w:val="009E7E55"/>
    <w:rsid w:val="009E7EC8"/>
    <w:rsid w:val="009E7F44"/>
    <w:rsid w:val="009F010F"/>
    <w:rsid w:val="009F0291"/>
    <w:rsid w:val="009F032B"/>
    <w:rsid w:val="009F05F1"/>
    <w:rsid w:val="009F0877"/>
    <w:rsid w:val="009F0A68"/>
    <w:rsid w:val="009F0AB8"/>
    <w:rsid w:val="009F0AE3"/>
    <w:rsid w:val="009F0CAE"/>
    <w:rsid w:val="009F1C66"/>
    <w:rsid w:val="009F1D09"/>
    <w:rsid w:val="009F1D2B"/>
    <w:rsid w:val="009F1F90"/>
    <w:rsid w:val="009F206D"/>
    <w:rsid w:val="009F21B6"/>
    <w:rsid w:val="009F22C5"/>
    <w:rsid w:val="009F2311"/>
    <w:rsid w:val="009F2516"/>
    <w:rsid w:val="009F259D"/>
    <w:rsid w:val="009F25C6"/>
    <w:rsid w:val="009F2984"/>
    <w:rsid w:val="009F2ACA"/>
    <w:rsid w:val="009F2B3D"/>
    <w:rsid w:val="009F2D9A"/>
    <w:rsid w:val="009F2FE5"/>
    <w:rsid w:val="009F30C5"/>
    <w:rsid w:val="009F3146"/>
    <w:rsid w:val="009F314C"/>
    <w:rsid w:val="009F3456"/>
    <w:rsid w:val="009F3826"/>
    <w:rsid w:val="009F3B85"/>
    <w:rsid w:val="009F3F21"/>
    <w:rsid w:val="009F421B"/>
    <w:rsid w:val="009F42D4"/>
    <w:rsid w:val="009F49AD"/>
    <w:rsid w:val="009F49B7"/>
    <w:rsid w:val="009F49E3"/>
    <w:rsid w:val="009F4C7D"/>
    <w:rsid w:val="009F4CC5"/>
    <w:rsid w:val="009F4DF2"/>
    <w:rsid w:val="009F5118"/>
    <w:rsid w:val="009F5368"/>
    <w:rsid w:val="009F53F0"/>
    <w:rsid w:val="009F56BC"/>
    <w:rsid w:val="009F580A"/>
    <w:rsid w:val="009F58DC"/>
    <w:rsid w:val="009F5B05"/>
    <w:rsid w:val="009F5C17"/>
    <w:rsid w:val="009F6277"/>
    <w:rsid w:val="009F641A"/>
    <w:rsid w:val="009F6755"/>
    <w:rsid w:val="009F67FB"/>
    <w:rsid w:val="009F68B2"/>
    <w:rsid w:val="009F6942"/>
    <w:rsid w:val="009F696A"/>
    <w:rsid w:val="009F6C7C"/>
    <w:rsid w:val="009F6C83"/>
    <w:rsid w:val="009F6F93"/>
    <w:rsid w:val="009F7276"/>
    <w:rsid w:val="009F72BD"/>
    <w:rsid w:val="009F72F9"/>
    <w:rsid w:val="009F7844"/>
    <w:rsid w:val="009F7A01"/>
    <w:rsid w:val="009F7B9D"/>
    <w:rsid w:val="00A00035"/>
    <w:rsid w:val="00A00171"/>
    <w:rsid w:val="00A00205"/>
    <w:rsid w:val="00A0040E"/>
    <w:rsid w:val="00A005C7"/>
    <w:rsid w:val="00A00620"/>
    <w:rsid w:val="00A00750"/>
    <w:rsid w:val="00A00891"/>
    <w:rsid w:val="00A0092E"/>
    <w:rsid w:val="00A00AF0"/>
    <w:rsid w:val="00A00DC3"/>
    <w:rsid w:val="00A00E47"/>
    <w:rsid w:val="00A0103C"/>
    <w:rsid w:val="00A010DD"/>
    <w:rsid w:val="00A01272"/>
    <w:rsid w:val="00A012AA"/>
    <w:rsid w:val="00A014B0"/>
    <w:rsid w:val="00A017A9"/>
    <w:rsid w:val="00A017DA"/>
    <w:rsid w:val="00A0182B"/>
    <w:rsid w:val="00A019CC"/>
    <w:rsid w:val="00A01B14"/>
    <w:rsid w:val="00A01BD0"/>
    <w:rsid w:val="00A01C09"/>
    <w:rsid w:val="00A01D2A"/>
    <w:rsid w:val="00A01DC9"/>
    <w:rsid w:val="00A01DDA"/>
    <w:rsid w:val="00A01E91"/>
    <w:rsid w:val="00A0225C"/>
    <w:rsid w:val="00A02535"/>
    <w:rsid w:val="00A029CE"/>
    <w:rsid w:val="00A02D87"/>
    <w:rsid w:val="00A02E0F"/>
    <w:rsid w:val="00A02F94"/>
    <w:rsid w:val="00A032E0"/>
    <w:rsid w:val="00A034E6"/>
    <w:rsid w:val="00A03663"/>
    <w:rsid w:val="00A03747"/>
    <w:rsid w:val="00A03863"/>
    <w:rsid w:val="00A03C04"/>
    <w:rsid w:val="00A040AF"/>
    <w:rsid w:val="00A041B2"/>
    <w:rsid w:val="00A042EE"/>
    <w:rsid w:val="00A04474"/>
    <w:rsid w:val="00A0454F"/>
    <w:rsid w:val="00A04577"/>
    <w:rsid w:val="00A0486A"/>
    <w:rsid w:val="00A049E4"/>
    <w:rsid w:val="00A04AE6"/>
    <w:rsid w:val="00A04BD9"/>
    <w:rsid w:val="00A04D96"/>
    <w:rsid w:val="00A05566"/>
    <w:rsid w:val="00A0556C"/>
    <w:rsid w:val="00A05698"/>
    <w:rsid w:val="00A05976"/>
    <w:rsid w:val="00A05B41"/>
    <w:rsid w:val="00A05BCE"/>
    <w:rsid w:val="00A05C8D"/>
    <w:rsid w:val="00A05D6E"/>
    <w:rsid w:val="00A05FB4"/>
    <w:rsid w:val="00A0617D"/>
    <w:rsid w:val="00A068AC"/>
    <w:rsid w:val="00A068F2"/>
    <w:rsid w:val="00A0696F"/>
    <w:rsid w:val="00A06B9F"/>
    <w:rsid w:val="00A06C7F"/>
    <w:rsid w:val="00A06E36"/>
    <w:rsid w:val="00A07196"/>
    <w:rsid w:val="00A0747E"/>
    <w:rsid w:val="00A07938"/>
    <w:rsid w:val="00A07ABE"/>
    <w:rsid w:val="00A07B0C"/>
    <w:rsid w:val="00A07CC5"/>
    <w:rsid w:val="00A07CFE"/>
    <w:rsid w:val="00A07F61"/>
    <w:rsid w:val="00A100A5"/>
    <w:rsid w:val="00A102CB"/>
    <w:rsid w:val="00A107D0"/>
    <w:rsid w:val="00A1091C"/>
    <w:rsid w:val="00A10A61"/>
    <w:rsid w:val="00A10AB6"/>
    <w:rsid w:val="00A10B68"/>
    <w:rsid w:val="00A1104C"/>
    <w:rsid w:val="00A11251"/>
    <w:rsid w:val="00A11490"/>
    <w:rsid w:val="00A11D73"/>
    <w:rsid w:val="00A11DDB"/>
    <w:rsid w:val="00A12215"/>
    <w:rsid w:val="00A1257B"/>
    <w:rsid w:val="00A126AC"/>
    <w:rsid w:val="00A1303D"/>
    <w:rsid w:val="00A1312C"/>
    <w:rsid w:val="00A1330F"/>
    <w:rsid w:val="00A137C5"/>
    <w:rsid w:val="00A13987"/>
    <w:rsid w:val="00A13A90"/>
    <w:rsid w:val="00A13CD3"/>
    <w:rsid w:val="00A13CD7"/>
    <w:rsid w:val="00A13DA2"/>
    <w:rsid w:val="00A144FA"/>
    <w:rsid w:val="00A14ACC"/>
    <w:rsid w:val="00A14B5A"/>
    <w:rsid w:val="00A14CF1"/>
    <w:rsid w:val="00A151AB"/>
    <w:rsid w:val="00A152B2"/>
    <w:rsid w:val="00A15442"/>
    <w:rsid w:val="00A156B8"/>
    <w:rsid w:val="00A158C3"/>
    <w:rsid w:val="00A1596F"/>
    <w:rsid w:val="00A15DDF"/>
    <w:rsid w:val="00A16491"/>
    <w:rsid w:val="00A1656D"/>
    <w:rsid w:val="00A166CA"/>
    <w:rsid w:val="00A16F60"/>
    <w:rsid w:val="00A16FAE"/>
    <w:rsid w:val="00A1770C"/>
    <w:rsid w:val="00A17E1E"/>
    <w:rsid w:val="00A17E49"/>
    <w:rsid w:val="00A17ED6"/>
    <w:rsid w:val="00A204A4"/>
    <w:rsid w:val="00A207C8"/>
    <w:rsid w:val="00A209AA"/>
    <w:rsid w:val="00A20D23"/>
    <w:rsid w:val="00A20D7A"/>
    <w:rsid w:val="00A20DD7"/>
    <w:rsid w:val="00A2107C"/>
    <w:rsid w:val="00A21193"/>
    <w:rsid w:val="00A21458"/>
    <w:rsid w:val="00A2147A"/>
    <w:rsid w:val="00A2148A"/>
    <w:rsid w:val="00A214B1"/>
    <w:rsid w:val="00A214F4"/>
    <w:rsid w:val="00A216FA"/>
    <w:rsid w:val="00A216FE"/>
    <w:rsid w:val="00A21800"/>
    <w:rsid w:val="00A21914"/>
    <w:rsid w:val="00A21B03"/>
    <w:rsid w:val="00A21D9A"/>
    <w:rsid w:val="00A22045"/>
    <w:rsid w:val="00A220C9"/>
    <w:rsid w:val="00A223E1"/>
    <w:rsid w:val="00A22B5F"/>
    <w:rsid w:val="00A22C23"/>
    <w:rsid w:val="00A22CDA"/>
    <w:rsid w:val="00A22FA3"/>
    <w:rsid w:val="00A230C2"/>
    <w:rsid w:val="00A2314E"/>
    <w:rsid w:val="00A231A8"/>
    <w:rsid w:val="00A2338D"/>
    <w:rsid w:val="00A2342A"/>
    <w:rsid w:val="00A234E1"/>
    <w:rsid w:val="00A23660"/>
    <w:rsid w:val="00A23A21"/>
    <w:rsid w:val="00A23A2A"/>
    <w:rsid w:val="00A23A6D"/>
    <w:rsid w:val="00A23D35"/>
    <w:rsid w:val="00A23DCD"/>
    <w:rsid w:val="00A23E1B"/>
    <w:rsid w:val="00A23E81"/>
    <w:rsid w:val="00A23F22"/>
    <w:rsid w:val="00A24341"/>
    <w:rsid w:val="00A2471B"/>
    <w:rsid w:val="00A24A5F"/>
    <w:rsid w:val="00A24A87"/>
    <w:rsid w:val="00A24D78"/>
    <w:rsid w:val="00A24E5D"/>
    <w:rsid w:val="00A24E62"/>
    <w:rsid w:val="00A24EA9"/>
    <w:rsid w:val="00A2510B"/>
    <w:rsid w:val="00A2583C"/>
    <w:rsid w:val="00A258CA"/>
    <w:rsid w:val="00A25C77"/>
    <w:rsid w:val="00A25DDA"/>
    <w:rsid w:val="00A260A2"/>
    <w:rsid w:val="00A26210"/>
    <w:rsid w:val="00A26239"/>
    <w:rsid w:val="00A26308"/>
    <w:rsid w:val="00A266AD"/>
    <w:rsid w:val="00A266DE"/>
    <w:rsid w:val="00A26866"/>
    <w:rsid w:val="00A268E4"/>
    <w:rsid w:val="00A26A68"/>
    <w:rsid w:val="00A26BCC"/>
    <w:rsid w:val="00A26C50"/>
    <w:rsid w:val="00A26C58"/>
    <w:rsid w:val="00A26CAE"/>
    <w:rsid w:val="00A26FDA"/>
    <w:rsid w:val="00A277DC"/>
    <w:rsid w:val="00A2787A"/>
    <w:rsid w:val="00A278D5"/>
    <w:rsid w:val="00A300D7"/>
    <w:rsid w:val="00A303AB"/>
    <w:rsid w:val="00A307DB"/>
    <w:rsid w:val="00A30BAC"/>
    <w:rsid w:val="00A30BC3"/>
    <w:rsid w:val="00A30D25"/>
    <w:rsid w:val="00A30D3B"/>
    <w:rsid w:val="00A30F08"/>
    <w:rsid w:val="00A30F4C"/>
    <w:rsid w:val="00A3120F"/>
    <w:rsid w:val="00A31BC9"/>
    <w:rsid w:val="00A31C4C"/>
    <w:rsid w:val="00A31F25"/>
    <w:rsid w:val="00A321B7"/>
    <w:rsid w:val="00A3238A"/>
    <w:rsid w:val="00A323AF"/>
    <w:rsid w:val="00A323E9"/>
    <w:rsid w:val="00A32605"/>
    <w:rsid w:val="00A3286B"/>
    <w:rsid w:val="00A328BF"/>
    <w:rsid w:val="00A328F3"/>
    <w:rsid w:val="00A32A25"/>
    <w:rsid w:val="00A32AB0"/>
    <w:rsid w:val="00A32BE3"/>
    <w:rsid w:val="00A32DE6"/>
    <w:rsid w:val="00A32E0D"/>
    <w:rsid w:val="00A332C7"/>
    <w:rsid w:val="00A332E3"/>
    <w:rsid w:val="00A33341"/>
    <w:rsid w:val="00A33960"/>
    <w:rsid w:val="00A33AC3"/>
    <w:rsid w:val="00A33D3E"/>
    <w:rsid w:val="00A33D75"/>
    <w:rsid w:val="00A33E09"/>
    <w:rsid w:val="00A33E5F"/>
    <w:rsid w:val="00A33E9F"/>
    <w:rsid w:val="00A33FAC"/>
    <w:rsid w:val="00A34126"/>
    <w:rsid w:val="00A3417C"/>
    <w:rsid w:val="00A34210"/>
    <w:rsid w:val="00A345A0"/>
    <w:rsid w:val="00A34C00"/>
    <w:rsid w:val="00A34E5B"/>
    <w:rsid w:val="00A35146"/>
    <w:rsid w:val="00A35557"/>
    <w:rsid w:val="00A3563E"/>
    <w:rsid w:val="00A3567F"/>
    <w:rsid w:val="00A35756"/>
    <w:rsid w:val="00A358B1"/>
    <w:rsid w:val="00A35A2B"/>
    <w:rsid w:val="00A35B41"/>
    <w:rsid w:val="00A35BE6"/>
    <w:rsid w:val="00A35E17"/>
    <w:rsid w:val="00A35FAB"/>
    <w:rsid w:val="00A36077"/>
    <w:rsid w:val="00A3607C"/>
    <w:rsid w:val="00A36350"/>
    <w:rsid w:val="00A36384"/>
    <w:rsid w:val="00A36556"/>
    <w:rsid w:val="00A3655A"/>
    <w:rsid w:val="00A36881"/>
    <w:rsid w:val="00A36E44"/>
    <w:rsid w:val="00A36E62"/>
    <w:rsid w:val="00A37021"/>
    <w:rsid w:val="00A3704B"/>
    <w:rsid w:val="00A371B1"/>
    <w:rsid w:val="00A3734B"/>
    <w:rsid w:val="00A37698"/>
    <w:rsid w:val="00A376EB"/>
    <w:rsid w:val="00A377D5"/>
    <w:rsid w:val="00A37BE5"/>
    <w:rsid w:val="00A37C4A"/>
    <w:rsid w:val="00A37DD7"/>
    <w:rsid w:val="00A37E09"/>
    <w:rsid w:val="00A4002D"/>
    <w:rsid w:val="00A40055"/>
    <w:rsid w:val="00A4061B"/>
    <w:rsid w:val="00A40A30"/>
    <w:rsid w:val="00A40E15"/>
    <w:rsid w:val="00A40EDE"/>
    <w:rsid w:val="00A40F63"/>
    <w:rsid w:val="00A41078"/>
    <w:rsid w:val="00A412B3"/>
    <w:rsid w:val="00A413BA"/>
    <w:rsid w:val="00A41540"/>
    <w:rsid w:val="00A41BF1"/>
    <w:rsid w:val="00A41C09"/>
    <w:rsid w:val="00A41DA5"/>
    <w:rsid w:val="00A41ED3"/>
    <w:rsid w:val="00A41F1B"/>
    <w:rsid w:val="00A41F38"/>
    <w:rsid w:val="00A41FB3"/>
    <w:rsid w:val="00A420BC"/>
    <w:rsid w:val="00A4220E"/>
    <w:rsid w:val="00A42248"/>
    <w:rsid w:val="00A42361"/>
    <w:rsid w:val="00A42576"/>
    <w:rsid w:val="00A426D2"/>
    <w:rsid w:val="00A426F6"/>
    <w:rsid w:val="00A426F9"/>
    <w:rsid w:val="00A4271D"/>
    <w:rsid w:val="00A42DAB"/>
    <w:rsid w:val="00A42DB7"/>
    <w:rsid w:val="00A42E55"/>
    <w:rsid w:val="00A431A4"/>
    <w:rsid w:val="00A436B3"/>
    <w:rsid w:val="00A4387A"/>
    <w:rsid w:val="00A43D6B"/>
    <w:rsid w:val="00A44228"/>
    <w:rsid w:val="00A4426B"/>
    <w:rsid w:val="00A4454D"/>
    <w:rsid w:val="00A4464E"/>
    <w:rsid w:val="00A4470C"/>
    <w:rsid w:val="00A44CF0"/>
    <w:rsid w:val="00A44E6C"/>
    <w:rsid w:val="00A45057"/>
    <w:rsid w:val="00A45062"/>
    <w:rsid w:val="00A45236"/>
    <w:rsid w:val="00A452FB"/>
    <w:rsid w:val="00A45476"/>
    <w:rsid w:val="00A4554E"/>
    <w:rsid w:val="00A458DE"/>
    <w:rsid w:val="00A45D11"/>
    <w:rsid w:val="00A45DDB"/>
    <w:rsid w:val="00A45F5D"/>
    <w:rsid w:val="00A46046"/>
    <w:rsid w:val="00A46066"/>
    <w:rsid w:val="00A4610B"/>
    <w:rsid w:val="00A4611C"/>
    <w:rsid w:val="00A462C3"/>
    <w:rsid w:val="00A46490"/>
    <w:rsid w:val="00A46BF7"/>
    <w:rsid w:val="00A46C7C"/>
    <w:rsid w:val="00A46CD0"/>
    <w:rsid w:val="00A46D01"/>
    <w:rsid w:val="00A46D05"/>
    <w:rsid w:val="00A46DF3"/>
    <w:rsid w:val="00A46F16"/>
    <w:rsid w:val="00A46FDA"/>
    <w:rsid w:val="00A472D5"/>
    <w:rsid w:val="00A4761B"/>
    <w:rsid w:val="00A478F8"/>
    <w:rsid w:val="00A47C8B"/>
    <w:rsid w:val="00A47D37"/>
    <w:rsid w:val="00A47F39"/>
    <w:rsid w:val="00A5013E"/>
    <w:rsid w:val="00A5015D"/>
    <w:rsid w:val="00A50688"/>
    <w:rsid w:val="00A50714"/>
    <w:rsid w:val="00A50AC3"/>
    <w:rsid w:val="00A50BB7"/>
    <w:rsid w:val="00A50E25"/>
    <w:rsid w:val="00A510E6"/>
    <w:rsid w:val="00A511AC"/>
    <w:rsid w:val="00A511F8"/>
    <w:rsid w:val="00A51261"/>
    <w:rsid w:val="00A512F0"/>
    <w:rsid w:val="00A51371"/>
    <w:rsid w:val="00A51483"/>
    <w:rsid w:val="00A5151C"/>
    <w:rsid w:val="00A51763"/>
    <w:rsid w:val="00A51E27"/>
    <w:rsid w:val="00A520B9"/>
    <w:rsid w:val="00A5223D"/>
    <w:rsid w:val="00A52605"/>
    <w:rsid w:val="00A52B8D"/>
    <w:rsid w:val="00A52C46"/>
    <w:rsid w:val="00A52DDB"/>
    <w:rsid w:val="00A53004"/>
    <w:rsid w:val="00A53037"/>
    <w:rsid w:val="00A53310"/>
    <w:rsid w:val="00A53752"/>
    <w:rsid w:val="00A53757"/>
    <w:rsid w:val="00A5387C"/>
    <w:rsid w:val="00A538B6"/>
    <w:rsid w:val="00A5393D"/>
    <w:rsid w:val="00A53A79"/>
    <w:rsid w:val="00A53BB6"/>
    <w:rsid w:val="00A548CA"/>
    <w:rsid w:val="00A54E95"/>
    <w:rsid w:val="00A55283"/>
    <w:rsid w:val="00A55285"/>
    <w:rsid w:val="00A5545E"/>
    <w:rsid w:val="00A55552"/>
    <w:rsid w:val="00A55759"/>
    <w:rsid w:val="00A55925"/>
    <w:rsid w:val="00A55BD4"/>
    <w:rsid w:val="00A55CEC"/>
    <w:rsid w:val="00A55EAA"/>
    <w:rsid w:val="00A56102"/>
    <w:rsid w:val="00A56217"/>
    <w:rsid w:val="00A56432"/>
    <w:rsid w:val="00A564C1"/>
    <w:rsid w:val="00A5654C"/>
    <w:rsid w:val="00A566C3"/>
    <w:rsid w:val="00A5683D"/>
    <w:rsid w:val="00A568D1"/>
    <w:rsid w:val="00A56972"/>
    <w:rsid w:val="00A56B35"/>
    <w:rsid w:val="00A56D18"/>
    <w:rsid w:val="00A56EE2"/>
    <w:rsid w:val="00A5710B"/>
    <w:rsid w:val="00A571E4"/>
    <w:rsid w:val="00A5721B"/>
    <w:rsid w:val="00A57277"/>
    <w:rsid w:val="00A57278"/>
    <w:rsid w:val="00A573B6"/>
    <w:rsid w:val="00A57500"/>
    <w:rsid w:val="00A57581"/>
    <w:rsid w:val="00A5772A"/>
    <w:rsid w:val="00A578DA"/>
    <w:rsid w:val="00A57F91"/>
    <w:rsid w:val="00A60045"/>
    <w:rsid w:val="00A60214"/>
    <w:rsid w:val="00A602A6"/>
    <w:rsid w:val="00A603AB"/>
    <w:rsid w:val="00A6054C"/>
    <w:rsid w:val="00A606D8"/>
    <w:rsid w:val="00A60C85"/>
    <w:rsid w:val="00A60D90"/>
    <w:rsid w:val="00A60FD4"/>
    <w:rsid w:val="00A60FF6"/>
    <w:rsid w:val="00A610BA"/>
    <w:rsid w:val="00A61103"/>
    <w:rsid w:val="00A61998"/>
    <w:rsid w:val="00A61BFE"/>
    <w:rsid w:val="00A61DAD"/>
    <w:rsid w:val="00A621AB"/>
    <w:rsid w:val="00A62219"/>
    <w:rsid w:val="00A622D4"/>
    <w:rsid w:val="00A6239C"/>
    <w:rsid w:val="00A62F85"/>
    <w:rsid w:val="00A630DA"/>
    <w:rsid w:val="00A630FB"/>
    <w:rsid w:val="00A631F6"/>
    <w:rsid w:val="00A633DE"/>
    <w:rsid w:val="00A63637"/>
    <w:rsid w:val="00A63679"/>
    <w:rsid w:val="00A636ED"/>
    <w:rsid w:val="00A6370B"/>
    <w:rsid w:val="00A638A1"/>
    <w:rsid w:val="00A638EA"/>
    <w:rsid w:val="00A6392B"/>
    <w:rsid w:val="00A63EB7"/>
    <w:rsid w:val="00A6423D"/>
    <w:rsid w:val="00A642E0"/>
    <w:rsid w:val="00A642E7"/>
    <w:rsid w:val="00A64354"/>
    <w:rsid w:val="00A64567"/>
    <w:rsid w:val="00A64BE5"/>
    <w:rsid w:val="00A64C3A"/>
    <w:rsid w:val="00A64DF7"/>
    <w:rsid w:val="00A64FA1"/>
    <w:rsid w:val="00A65007"/>
    <w:rsid w:val="00A6531D"/>
    <w:rsid w:val="00A65391"/>
    <w:rsid w:val="00A6559F"/>
    <w:rsid w:val="00A655E7"/>
    <w:rsid w:val="00A65796"/>
    <w:rsid w:val="00A6580F"/>
    <w:rsid w:val="00A65AAB"/>
    <w:rsid w:val="00A65B96"/>
    <w:rsid w:val="00A65BF3"/>
    <w:rsid w:val="00A66040"/>
    <w:rsid w:val="00A66162"/>
    <w:rsid w:val="00A664C1"/>
    <w:rsid w:val="00A6657E"/>
    <w:rsid w:val="00A667B6"/>
    <w:rsid w:val="00A667FC"/>
    <w:rsid w:val="00A66A6B"/>
    <w:rsid w:val="00A66B80"/>
    <w:rsid w:val="00A66BC9"/>
    <w:rsid w:val="00A66F7B"/>
    <w:rsid w:val="00A671CD"/>
    <w:rsid w:val="00A67286"/>
    <w:rsid w:val="00A675FD"/>
    <w:rsid w:val="00A6763E"/>
    <w:rsid w:val="00A67C67"/>
    <w:rsid w:val="00A70135"/>
    <w:rsid w:val="00A70253"/>
    <w:rsid w:val="00A7034A"/>
    <w:rsid w:val="00A706E9"/>
    <w:rsid w:val="00A70948"/>
    <w:rsid w:val="00A70C9C"/>
    <w:rsid w:val="00A7168F"/>
    <w:rsid w:val="00A716CA"/>
    <w:rsid w:val="00A71708"/>
    <w:rsid w:val="00A71BB9"/>
    <w:rsid w:val="00A71C18"/>
    <w:rsid w:val="00A71C31"/>
    <w:rsid w:val="00A71E3F"/>
    <w:rsid w:val="00A7209C"/>
    <w:rsid w:val="00A723FF"/>
    <w:rsid w:val="00A7249C"/>
    <w:rsid w:val="00A72A35"/>
    <w:rsid w:val="00A72AB8"/>
    <w:rsid w:val="00A72CC7"/>
    <w:rsid w:val="00A72E3A"/>
    <w:rsid w:val="00A72FD2"/>
    <w:rsid w:val="00A7306F"/>
    <w:rsid w:val="00A73392"/>
    <w:rsid w:val="00A73628"/>
    <w:rsid w:val="00A736FD"/>
    <w:rsid w:val="00A73937"/>
    <w:rsid w:val="00A739AB"/>
    <w:rsid w:val="00A739C7"/>
    <w:rsid w:val="00A73A6D"/>
    <w:rsid w:val="00A73C45"/>
    <w:rsid w:val="00A73E1E"/>
    <w:rsid w:val="00A73E59"/>
    <w:rsid w:val="00A742A2"/>
    <w:rsid w:val="00A74311"/>
    <w:rsid w:val="00A74478"/>
    <w:rsid w:val="00A74BD2"/>
    <w:rsid w:val="00A74EA6"/>
    <w:rsid w:val="00A751E6"/>
    <w:rsid w:val="00A75273"/>
    <w:rsid w:val="00A7527A"/>
    <w:rsid w:val="00A75608"/>
    <w:rsid w:val="00A758F1"/>
    <w:rsid w:val="00A75AB0"/>
    <w:rsid w:val="00A75ADA"/>
    <w:rsid w:val="00A75FB0"/>
    <w:rsid w:val="00A76184"/>
    <w:rsid w:val="00A7629E"/>
    <w:rsid w:val="00A762D8"/>
    <w:rsid w:val="00A765BB"/>
    <w:rsid w:val="00A768D4"/>
    <w:rsid w:val="00A76A05"/>
    <w:rsid w:val="00A76AD9"/>
    <w:rsid w:val="00A76EFB"/>
    <w:rsid w:val="00A76F85"/>
    <w:rsid w:val="00A77008"/>
    <w:rsid w:val="00A77226"/>
    <w:rsid w:val="00A77299"/>
    <w:rsid w:val="00A777D4"/>
    <w:rsid w:val="00A77813"/>
    <w:rsid w:val="00A77CA8"/>
    <w:rsid w:val="00A77E17"/>
    <w:rsid w:val="00A77E22"/>
    <w:rsid w:val="00A80068"/>
    <w:rsid w:val="00A8011C"/>
    <w:rsid w:val="00A8027E"/>
    <w:rsid w:val="00A80318"/>
    <w:rsid w:val="00A803C8"/>
    <w:rsid w:val="00A80499"/>
    <w:rsid w:val="00A80532"/>
    <w:rsid w:val="00A80716"/>
    <w:rsid w:val="00A80C81"/>
    <w:rsid w:val="00A80FCD"/>
    <w:rsid w:val="00A81212"/>
    <w:rsid w:val="00A81598"/>
    <w:rsid w:val="00A81983"/>
    <w:rsid w:val="00A8199E"/>
    <w:rsid w:val="00A819BF"/>
    <w:rsid w:val="00A81AE3"/>
    <w:rsid w:val="00A81D82"/>
    <w:rsid w:val="00A81F0A"/>
    <w:rsid w:val="00A820E4"/>
    <w:rsid w:val="00A821B9"/>
    <w:rsid w:val="00A82501"/>
    <w:rsid w:val="00A82729"/>
    <w:rsid w:val="00A827C0"/>
    <w:rsid w:val="00A827C5"/>
    <w:rsid w:val="00A82A74"/>
    <w:rsid w:val="00A83012"/>
    <w:rsid w:val="00A83144"/>
    <w:rsid w:val="00A8351E"/>
    <w:rsid w:val="00A8378A"/>
    <w:rsid w:val="00A83883"/>
    <w:rsid w:val="00A83C9F"/>
    <w:rsid w:val="00A83E66"/>
    <w:rsid w:val="00A83F38"/>
    <w:rsid w:val="00A8402F"/>
    <w:rsid w:val="00A84587"/>
    <w:rsid w:val="00A84B23"/>
    <w:rsid w:val="00A84C25"/>
    <w:rsid w:val="00A84D31"/>
    <w:rsid w:val="00A84E3F"/>
    <w:rsid w:val="00A8517B"/>
    <w:rsid w:val="00A85368"/>
    <w:rsid w:val="00A85481"/>
    <w:rsid w:val="00A858A0"/>
    <w:rsid w:val="00A85B5E"/>
    <w:rsid w:val="00A86012"/>
    <w:rsid w:val="00A86070"/>
    <w:rsid w:val="00A86128"/>
    <w:rsid w:val="00A86273"/>
    <w:rsid w:val="00A86D4E"/>
    <w:rsid w:val="00A86EB7"/>
    <w:rsid w:val="00A8700D"/>
    <w:rsid w:val="00A87A1B"/>
    <w:rsid w:val="00A90033"/>
    <w:rsid w:val="00A905B1"/>
    <w:rsid w:val="00A9064A"/>
    <w:rsid w:val="00A906C5"/>
    <w:rsid w:val="00A90823"/>
    <w:rsid w:val="00A90B30"/>
    <w:rsid w:val="00A9118F"/>
    <w:rsid w:val="00A91515"/>
    <w:rsid w:val="00A9153F"/>
    <w:rsid w:val="00A91555"/>
    <w:rsid w:val="00A91619"/>
    <w:rsid w:val="00A918F5"/>
    <w:rsid w:val="00A91940"/>
    <w:rsid w:val="00A91B9D"/>
    <w:rsid w:val="00A91CB6"/>
    <w:rsid w:val="00A91FD1"/>
    <w:rsid w:val="00A920F7"/>
    <w:rsid w:val="00A92297"/>
    <w:rsid w:val="00A9250E"/>
    <w:rsid w:val="00A928CC"/>
    <w:rsid w:val="00A92A75"/>
    <w:rsid w:val="00A92A78"/>
    <w:rsid w:val="00A92BE8"/>
    <w:rsid w:val="00A9301D"/>
    <w:rsid w:val="00A9319F"/>
    <w:rsid w:val="00A931DD"/>
    <w:rsid w:val="00A934E6"/>
    <w:rsid w:val="00A93577"/>
    <w:rsid w:val="00A9357E"/>
    <w:rsid w:val="00A93871"/>
    <w:rsid w:val="00A938B1"/>
    <w:rsid w:val="00A93A27"/>
    <w:rsid w:val="00A93A9C"/>
    <w:rsid w:val="00A93AEA"/>
    <w:rsid w:val="00A93C9D"/>
    <w:rsid w:val="00A93E33"/>
    <w:rsid w:val="00A9424D"/>
    <w:rsid w:val="00A9437A"/>
    <w:rsid w:val="00A944FE"/>
    <w:rsid w:val="00A9459E"/>
    <w:rsid w:val="00A946E3"/>
    <w:rsid w:val="00A948AD"/>
    <w:rsid w:val="00A94BB7"/>
    <w:rsid w:val="00A94D38"/>
    <w:rsid w:val="00A94E98"/>
    <w:rsid w:val="00A94E9E"/>
    <w:rsid w:val="00A95493"/>
    <w:rsid w:val="00A954C4"/>
    <w:rsid w:val="00A955E3"/>
    <w:rsid w:val="00A957AB"/>
    <w:rsid w:val="00A958D6"/>
    <w:rsid w:val="00A95FFC"/>
    <w:rsid w:val="00A96098"/>
    <w:rsid w:val="00A96155"/>
    <w:rsid w:val="00A96268"/>
    <w:rsid w:val="00A963C1"/>
    <w:rsid w:val="00A96534"/>
    <w:rsid w:val="00A966D3"/>
    <w:rsid w:val="00A9695A"/>
    <w:rsid w:val="00A96AB0"/>
    <w:rsid w:val="00A96B68"/>
    <w:rsid w:val="00A96B7B"/>
    <w:rsid w:val="00A9707D"/>
    <w:rsid w:val="00A9721D"/>
    <w:rsid w:val="00A9769F"/>
    <w:rsid w:val="00A97794"/>
    <w:rsid w:val="00A97E64"/>
    <w:rsid w:val="00A97E7B"/>
    <w:rsid w:val="00AA02E3"/>
    <w:rsid w:val="00AA08A5"/>
    <w:rsid w:val="00AA094B"/>
    <w:rsid w:val="00AA0C63"/>
    <w:rsid w:val="00AA0C6F"/>
    <w:rsid w:val="00AA0C79"/>
    <w:rsid w:val="00AA0D7F"/>
    <w:rsid w:val="00AA0D9C"/>
    <w:rsid w:val="00AA0ED7"/>
    <w:rsid w:val="00AA106C"/>
    <w:rsid w:val="00AA1117"/>
    <w:rsid w:val="00AA11DA"/>
    <w:rsid w:val="00AA141F"/>
    <w:rsid w:val="00AA1553"/>
    <w:rsid w:val="00AA183B"/>
    <w:rsid w:val="00AA1A51"/>
    <w:rsid w:val="00AA1C82"/>
    <w:rsid w:val="00AA1C8C"/>
    <w:rsid w:val="00AA1E48"/>
    <w:rsid w:val="00AA1F11"/>
    <w:rsid w:val="00AA2117"/>
    <w:rsid w:val="00AA22AC"/>
    <w:rsid w:val="00AA2A88"/>
    <w:rsid w:val="00AA2B08"/>
    <w:rsid w:val="00AA2BFF"/>
    <w:rsid w:val="00AA2CF8"/>
    <w:rsid w:val="00AA2D36"/>
    <w:rsid w:val="00AA2F67"/>
    <w:rsid w:val="00AA33F0"/>
    <w:rsid w:val="00AA3665"/>
    <w:rsid w:val="00AA370F"/>
    <w:rsid w:val="00AA3834"/>
    <w:rsid w:val="00AA3982"/>
    <w:rsid w:val="00AA3B20"/>
    <w:rsid w:val="00AA3B4E"/>
    <w:rsid w:val="00AA3B5C"/>
    <w:rsid w:val="00AA4063"/>
    <w:rsid w:val="00AA4068"/>
    <w:rsid w:val="00AA4220"/>
    <w:rsid w:val="00AA422C"/>
    <w:rsid w:val="00AA442D"/>
    <w:rsid w:val="00AA44CD"/>
    <w:rsid w:val="00AA450C"/>
    <w:rsid w:val="00AA4580"/>
    <w:rsid w:val="00AA484A"/>
    <w:rsid w:val="00AA48D6"/>
    <w:rsid w:val="00AA4FD8"/>
    <w:rsid w:val="00AA5315"/>
    <w:rsid w:val="00AA535D"/>
    <w:rsid w:val="00AA536A"/>
    <w:rsid w:val="00AA5AD8"/>
    <w:rsid w:val="00AA5CDE"/>
    <w:rsid w:val="00AA5DE7"/>
    <w:rsid w:val="00AA60DB"/>
    <w:rsid w:val="00AA61A8"/>
    <w:rsid w:val="00AA645E"/>
    <w:rsid w:val="00AA66A4"/>
    <w:rsid w:val="00AA685E"/>
    <w:rsid w:val="00AA6B75"/>
    <w:rsid w:val="00AA7531"/>
    <w:rsid w:val="00AA759B"/>
    <w:rsid w:val="00AA76A8"/>
    <w:rsid w:val="00AA7772"/>
    <w:rsid w:val="00AA77CA"/>
    <w:rsid w:val="00AA795E"/>
    <w:rsid w:val="00AA79B6"/>
    <w:rsid w:val="00AA7AA0"/>
    <w:rsid w:val="00AA7C6A"/>
    <w:rsid w:val="00AA7D2A"/>
    <w:rsid w:val="00AA7DB0"/>
    <w:rsid w:val="00AA7E35"/>
    <w:rsid w:val="00AA7EC1"/>
    <w:rsid w:val="00AA7F1C"/>
    <w:rsid w:val="00AA7F53"/>
    <w:rsid w:val="00AB0643"/>
    <w:rsid w:val="00AB0729"/>
    <w:rsid w:val="00AB08B8"/>
    <w:rsid w:val="00AB1175"/>
    <w:rsid w:val="00AB11F1"/>
    <w:rsid w:val="00AB1339"/>
    <w:rsid w:val="00AB1355"/>
    <w:rsid w:val="00AB1675"/>
    <w:rsid w:val="00AB16A1"/>
    <w:rsid w:val="00AB1DF1"/>
    <w:rsid w:val="00AB24D2"/>
    <w:rsid w:val="00AB267F"/>
    <w:rsid w:val="00AB26DA"/>
    <w:rsid w:val="00AB279E"/>
    <w:rsid w:val="00AB27D1"/>
    <w:rsid w:val="00AB2868"/>
    <w:rsid w:val="00AB2AC2"/>
    <w:rsid w:val="00AB2EB6"/>
    <w:rsid w:val="00AB2FF0"/>
    <w:rsid w:val="00AB3050"/>
    <w:rsid w:val="00AB3560"/>
    <w:rsid w:val="00AB3625"/>
    <w:rsid w:val="00AB39B1"/>
    <w:rsid w:val="00AB3A00"/>
    <w:rsid w:val="00AB3CAF"/>
    <w:rsid w:val="00AB3D16"/>
    <w:rsid w:val="00AB450F"/>
    <w:rsid w:val="00AB467C"/>
    <w:rsid w:val="00AB4755"/>
    <w:rsid w:val="00AB485E"/>
    <w:rsid w:val="00AB4CF9"/>
    <w:rsid w:val="00AB4DE2"/>
    <w:rsid w:val="00AB4E36"/>
    <w:rsid w:val="00AB4ED5"/>
    <w:rsid w:val="00AB5074"/>
    <w:rsid w:val="00AB5A15"/>
    <w:rsid w:val="00AB5E0F"/>
    <w:rsid w:val="00AB5E7D"/>
    <w:rsid w:val="00AB6246"/>
    <w:rsid w:val="00AB62BF"/>
    <w:rsid w:val="00AB6970"/>
    <w:rsid w:val="00AB72DD"/>
    <w:rsid w:val="00AB7349"/>
    <w:rsid w:val="00AB73B5"/>
    <w:rsid w:val="00AB7456"/>
    <w:rsid w:val="00AB7548"/>
    <w:rsid w:val="00AB77F9"/>
    <w:rsid w:val="00AB79A5"/>
    <w:rsid w:val="00AB7CAE"/>
    <w:rsid w:val="00AC0152"/>
    <w:rsid w:val="00AC01C6"/>
    <w:rsid w:val="00AC02E5"/>
    <w:rsid w:val="00AC02F1"/>
    <w:rsid w:val="00AC03B8"/>
    <w:rsid w:val="00AC03EE"/>
    <w:rsid w:val="00AC0581"/>
    <w:rsid w:val="00AC0641"/>
    <w:rsid w:val="00AC07BC"/>
    <w:rsid w:val="00AC07C0"/>
    <w:rsid w:val="00AC0D52"/>
    <w:rsid w:val="00AC13ED"/>
    <w:rsid w:val="00AC13FE"/>
    <w:rsid w:val="00AC1939"/>
    <w:rsid w:val="00AC1A22"/>
    <w:rsid w:val="00AC1AF4"/>
    <w:rsid w:val="00AC1BBB"/>
    <w:rsid w:val="00AC1C12"/>
    <w:rsid w:val="00AC1C86"/>
    <w:rsid w:val="00AC1DEB"/>
    <w:rsid w:val="00AC25B3"/>
    <w:rsid w:val="00AC270C"/>
    <w:rsid w:val="00AC2710"/>
    <w:rsid w:val="00AC2AE7"/>
    <w:rsid w:val="00AC2B11"/>
    <w:rsid w:val="00AC2B56"/>
    <w:rsid w:val="00AC2BC5"/>
    <w:rsid w:val="00AC3282"/>
    <w:rsid w:val="00AC337E"/>
    <w:rsid w:val="00AC33C1"/>
    <w:rsid w:val="00AC341E"/>
    <w:rsid w:val="00AC344E"/>
    <w:rsid w:val="00AC381F"/>
    <w:rsid w:val="00AC3977"/>
    <w:rsid w:val="00AC3994"/>
    <w:rsid w:val="00AC3B9C"/>
    <w:rsid w:val="00AC3EAA"/>
    <w:rsid w:val="00AC402F"/>
    <w:rsid w:val="00AC40DC"/>
    <w:rsid w:val="00AC42CE"/>
    <w:rsid w:val="00AC43A3"/>
    <w:rsid w:val="00AC4533"/>
    <w:rsid w:val="00AC4937"/>
    <w:rsid w:val="00AC4BB6"/>
    <w:rsid w:val="00AC4CEB"/>
    <w:rsid w:val="00AC50E9"/>
    <w:rsid w:val="00AC56A4"/>
    <w:rsid w:val="00AC5767"/>
    <w:rsid w:val="00AC57E0"/>
    <w:rsid w:val="00AC5A56"/>
    <w:rsid w:val="00AC5BE3"/>
    <w:rsid w:val="00AC5ED2"/>
    <w:rsid w:val="00AC6068"/>
    <w:rsid w:val="00AC6172"/>
    <w:rsid w:val="00AC63B9"/>
    <w:rsid w:val="00AC6410"/>
    <w:rsid w:val="00AC651F"/>
    <w:rsid w:val="00AC65EE"/>
    <w:rsid w:val="00AC67F8"/>
    <w:rsid w:val="00AC690E"/>
    <w:rsid w:val="00AC6935"/>
    <w:rsid w:val="00AC6A3A"/>
    <w:rsid w:val="00AC6D8F"/>
    <w:rsid w:val="00AC703A"/>
    <w:rsid w:val="00AC7124"/>
    <w:rsid w:val="00AC72F0"/>
    <w:rsid w:val="00AC73B7"/>
    <w:rsid w:val="00AC76AE"/>
    <w:rsid w:val="00AC7A3D"/>
    <w:rsid w:val="00AC7B85"/>
    <w:rsid w:val="00AC7C05"/>
    <w:rsid w:val="00AC7C8F"/>
    <w:rsid w:val="00AD09C9"/>
    <w:rsid w:val="00AD0AD9"/>
    <w:rsid w:val="00AD0CC0"/>
    <w:rsid w:val="00AD0F40"/>
    <w:rsid w:val="00AD1437"/>
    <w:rsid w:val="00AD150D"/>
    <w:rsid w:val="00AD1555"/>
    <w:rsid w:val="00AD161C"/>
    <w:rsid w:val="00AD167C"/>
    <w:rsid w:val="00AD17C7"/>
    <w:rsid w:val="00AD1AD4"/>
    <w:rsid w:val="00AD1B38"/>
    <w:rsid w:val="00AD207C"/>
    <w:rsid w:val="00AD2240"/>
    <w:rsid w:val="00AD23AF"/>
    <w:rsid w:val="00AD26CE"/>
    <w:rsid w:val="00AD27A7"/>
    <w:rsid w:val="00AD2A71"/>
    <w:rsid w:val="00AD2A80"/>
    <w:rsid w:val="00AD2FB6"/>
    <w:rsid w:val="00AD3007"/>
    <w:rsid w:val="00AD31CD"/>
    <w:rsid w:val="00AD33F4"/>
    <w:rsid w:val="00AD3935"/>
    <w:rsid w:val="00AD3A72"/>
    <w:rsid w:val="00AD3B15"/>
    <w:rsid w:val="00AD3BE5"/>
    <w:rsid w:val="00AD3ED6"/>
    <w:rsid w:val="00AD3F9F"/>
    <w:rsid w:val="00AD4041"/>
    <w:rsid w:val="00AD4227"/>
    <w:rsid w:val="00AD428B"/>
    <w:rsid w:val="00AD4682"/>
    <w:rsid w:val="00AD48F8"/>
    <w:rsid w:val="00AD4C86"/>
    <w:rsid w:val="00AD4F40"/>
    <w:rsid w:val="00AD5345"/>
    <w:rsid w:val="00AD5571"/>
    <w:rsid w:val="00AD5754"/>
    <w:rsid w:val="00AD5A03"/>
    <w:rsid w:val="00AD5A09"/>
    <w:rsid w:val="00AD5B48"/>
    <w:rsid w:val="00AD5C0D"/>
    <w:rsid w:val="00AD5C29"/>
    <w:rsid w:val="00AD5C47"/>
    <w:rsid w:val="00AD5C4D"/>
    <w:rsid w:val="00AD5FF4"/>
    <w:rsid w:val="00AD600B"/>
    <w:rsid w:val="00AD6057"/>
    <w:rsid w:val="00AD65BB"/>
    <w:rsid w:val="00AD668C"/>
    <w:rsid w:val="00AD67BF"/>
    <w:rsid w:val="00AD67E2"/>
    <w:rsid w:val="00AD69A8"/>
    <w:rsid w:val="00AD6AD1"/>
    <w:rsid w:val="00AD6AE7"/>
    <w:rsid w:val="00AD6BDF"/>
    <w:rsid w:val="00AD6C0A"/>
    <w:rsid w:val="00AD6EF9"/>
    <w:rsid w:val="00AD707C"/>
    <w:rsid w:val="00AD7235"/>
    <w:rsid w:val="00AD76BA"/>
    <w:rsid w:val="00AD789C"/>
    <w:rsid w:val="00AD7BA1"/>
    <w:rsid w:val="00AD7C16"/>
    <w:rsid w:val="00AD7E53"/>
    <w:rsid w:val="00AD7F58"/>
    <w:rsid w:val="00AE0218"/>
    <w:rsid w:val="00AE0877"/>
    <w:rsid w:val="00AE08CC"/>
    <w:rsid w:val="00AE08EE"/>
    <w:rsid w:val="00AE0D9D"/>
    <w:rsid w:val="00AE0F84"/>
    <w:rsid w:val="00AE108F"/>
    <w:rsid w:val="00AE10C5"/>
    <w:rsid w:val="00AE153E"/>
    <w:rsid w:val="00AE15BB"/>
    <w:rsid w:val="00AE17BC"/>
    <w:rsid w:val="00AE19A8"/>
    <w:rsid w:val="00AE1A95"/>
    <w:rsid w:val="00AE1BDB"/>
    <w:rsid w:val="00AE1CB0"/>
    <w:rsid w:val="00AE1DC8"/>
    <w:rsid w:val="00AE20F3"/>
    <w:rsid w:val="00AE2199"/>
    <w:rsid w:val="00AE2633"/>
    <w:rsid w:val="00AE2E9D"/>
    <w:rsid w:val="00AE302B"/>
    <w:rsid w:val="00AE3492"/>
    <w:rsid w:val="00AE3532"/>
    <w:rsid w:val="00AE35B9"/>
    <w:rsid w:val="00AE3B22"/>
    <w:rsid w:val="00AE3BF1"/>
    <w:rsid w:val="00AE3C63"/>
    <w:rsid w:val="00AE3D4C"/>
    <w:rsid w:val="00AE41C9"/>
    <w:rsid w:val="00AE428F"/>
    <w:rsid w:val="00AE43CA"/>
    <w:rsid w:val="00AE43F7"/>
    <w:rsid w:val="00AE4470"/>
    <w:rsid w:val="00AE46A1"/>
    <w:rsid w:val="00AE477A"/>
    <w:rsid w:val="00AE483A"/>
    <w:rsid w:val="00AE48BF"/>
    <w:rsid w:val="00AE48DD"/>
    <w:rsid w:val="00AE4F4B"/>
    <w:rsid w:val="00AE4FE8"/>
    <w:rsid w:val="00AE50C1"/>
    <w:rsid w:val="00AE5999"/>
    <w:rsid w:val="00AE5A42"/>
    <w:rsid w:val="00AE5B1B"/>
    <w:rsid w:val="00AE5C2B"/>
    <w:rsid w:val="00AE5C68"/>
    <w:rsid w:val="00AE5E71"/>
    <w:rsid w:val="00AE6A5C"/>
    <w:rsid w:val="00AE6B3C"/>
    <w:rsid w:val="00AE6B5F"/>
    <w:rsid w:val="00AE6B64"/>
    <w:rsid w:val="00AE6CF6"/>
    <w:rsid w:val="00AE6EC6"/>
    <w:rsid w:val="00AE702C"/>
    <w:rsid w:val="00AE703F"/>
    <w:rsid w:val="00AE70EC"/>
    <w:rsid w:val="00AE7213"/>
    <w:rsid w:val="00AE739A"/>
    <w:rsid w:val="00AE7833"/>
    <w:rsid w:val="00AE7F69"/>
    <w:rsid w:val="00AF0095"/>
    <w:rsid w:val="00AF0109"/>
    <w:rsid w:val="00AF01D5"/>
    <w:rsid w:val="00AF0635"/>
    <w:rsid w:val="00AF097C"/>
    <w:rsid w:val="00AF0AA8"/>
    <w:rsid w:val="00AF0B92"/>
    <w:rsid w:val="00AF0E97"/>
    <w:rsid w:val="00AF0ED0"/>
    <w:rsid w:val="00AF12F5"/>
    <w:rsid w:val="00AF14C7"/>
    <w:rsid w:val="00AF15A4"/>
    <w:rsid w:val="00AF1717"/>
    <w:rsid w:val="00AF180C"/>
    <w:rsid w:val="00AF1B9F"/>
    <w:rsid w:val="00AF1D60"/>
    <w:rsid w:val="00AF211B"/>
    <w:rsid w:val="00AF228D"/>
    <w:rsid w:val="00AF22A1"/>
    <w:rsid w:val="00AF264D"/>
    <w:rsid w:val="00AF2767"/>
    <w:rsid w:val="00AF277F"/>
    <w:rsid w:val="00AF2A16"/>
    <w:rsid w:val="00AF2E14"/>
    <w:rsid w:val="00AF329E"/>
    <w:rsid w:val="00AF351D"/>
    <w:rsid w:val="00AF3537"/>
    <w:rsid w:val="00AF3677"/>
    <w:rsid w:val="00AF3AE1"/>
    <w:rsid w:val="00AF403B"/>
    <w:rsid w:val="00AF4128"/>
    <w:rsid w:val="00AF4288"/>
    <w:rsid w:val="00AF4540"/>
    <w:rsid w:val="00AF45FD"/>
    <w:rsid w:val="00AF4C12"/>
    <w:rsid w:val="00AF4D06"/>
    <w:rsid w:val="00AF52B4"/>
    <w:rsid w:val="00AF5446"/>
    <w:rsid w:val="00AF565C"/>
    <w:rsid w:val="00AF56B3"/>
    <w:rsid w:val="00AF576B"/>
    <w:rsid w:val="00AF58A3"/>
    <w:rsid w:val="00AF594E"/>
    <w:rsid w:val="00AF5AD3"/>
    <w:rsid w:val="00AF5B56"/>
    <w:rsid w:val="00AF5EBA"/>
    <w:rsid w:val="00AF5FB3"/>
    <w:rsid w:val="00AF61D0"/>
    <w:rsid w:val="00AF6613"/>
    <w:rsid w:val="00AF66C5"/>
    <w:rsid w:val="00AF6704"/>
    <w:rsid w:val="00AF6780"/>
    <w:rsid w:val="00AF6805"/>
    <w:rsid w:val="00AF6A01"/>
    <w:rsid w:val="00AF6A86"/>
    <w:rsid w:val="00AF7071"/>
    <w:rsid w:val="00AF738C"/>
    <w:rsid w:val="00AF7BE9"/>
    <w:rsid w:val="00B00154"/>
    <w:rsid w:val="00B002C8"/>
    <w:rsid w:val="00B00335"/>
    <w:rsid w:val="00B007D1"/>
    <w:rsid w:val="00B007E9"/>
    <w:rsid w:val="00B007FB"/>
    <w:rsid w:val="00B00AFC"/>
    <w:rsid w:val="00B00CAD"/>
    <w:rsid w:val="00B00D8F"/>
    <w:rsid w:val="00B011B1"/>
    <w:rsid w:val="00B012D0"/>
    <w:rsid w:val="00B012E4"/>
    <w:rsid w:val="00B0155B"/>
    <w:rsid w:val="00B0174D"/>
    <w:rsid w:val="00B0179B"/>
    <w:rsid w:val="00B0192F"/>
    <w:rsid w:val="00B01B28"/>
    <w:rsid w:val="00B01B3D"/>
    <w:rsid w:val="00B01BED"/>
    <w:rsid w:val="00B01D84"/>
    <w:rsid w:val="00B01F22"/>
    <w:rsid w:val="00B02087"/>
    <w:rsid w:val="00B020DD"/>
    <w:rsid w:val="00B0232F"/>
    <w:rsid w:val="00B023A5"/>
    <w:rsid w:val="00B024CD"/>
    <w:rsid w:val="00B02777"/>
    <w:rsid w:val="00B02DA5"/>
    <w:rsid w:val="00B02EE5"/>
    <w:rsid w:val="00B0304C"/>
    <w:rsid w:val="00B0306E"/>
    <w:rsid w:val="00B03260"/>
    <w:rsid w:val="00B03271"/>
    <w:rsid w:val="00B033EB"/>
    <w:rsid w:val="00B034D2"/>
    <w:rsid w:val="00B035E6"/>
    <w:rsid w:val="00B03600"/>
    <w:rsid w:val="00B0377B"/>
    <w:rsid w:val="00B03F5D"/>
    <w:rsid w:val="00B044AC"/>
    <w:rsid w:val="00B0453C"/>
    <w:rsid w:val="00B045BC"/>
    <w:rsid w:val="00B04952"/>
    <w:rsid w:val="00B04984"/>
    <w:rsid w:val="00B04C1B"/>
    <w:rsid w:val="00B0530B"/>
    <w:rsid w:val="00B054DA"/>
    <w:rsid w:val="00B05802"/>
    <w:rsid w:val="00B059E4"/>
    <w:rsid w:val="00B05C10"/>
    <w:rsid w:val="00B05E76"/>
    <w:rsid w:val="00B06469"/>
    <w:rsid w:val="00B069A3"/>
    <w:rsid w:val="00B06A69"/>
    <w:rsid w:val="00B06C25"/>
    <w:rsid w:val="00B06D79"/>
    <w:rsid w:val="00B06E26"/>
    <w:rsid w:val="00B06F43"/>
    <w:rsid w:val="00B072F3"/>
    <w:rsid w:val="00B0771A"/>
    <w:rsid w:val="00B0783C"/>
    <w:rsid w:val="00B078C9"/>
    <w:rsid w:val="00B07999"/>
    <w:rsid w:val="00B079E7"/>
    <w:rsid w:val="00B07B3C"/>
    <w:rsid w:val="00B07DF9"/>
    <w:rsid w:val="00B07F0C"/>
    <w:rsid w:val="00B100B6"/>
    <w:rsid w:val="00B10379"/>
    <w:rsid w:val="00B105EF"/>
    <w:rsid w:val="00B108FE"/>
    <w:rsid w:val="00B10A95"/>
    <w:rsid w:val="00B110F8"/>
    <w:rsid w:val="00B1158A"/>
    <w:rsid w:val="00B1186E"/>
    <w:rsid w:val="00B11EDA"/>
    <w:rsid w:val="00B11FEC"/>
    <w:rsid w:val="00B12677"/>
    <w:rsid w:val="00B12EC7"/>
    <w:rsid w:val="00B12F4B"/>
    <w:rsid w:val="00B13165"/>
    <w:rsid w:val="00B135CC"/>
    <w:rsid w:val="00B139AC"/>
    <w:rsid w:val="00B139AE"/>
    <w:rsid w:val="00B139BE"/>
    <w:rsid w:val="00B139EE"/>
    <w:rsid w:val="00B13E4D"/>
    <w:rsid w:val="00B140AC"/>
    <w:rsid w:val="00B14733"/>
    <w:rsid w:val="00B14C7F"/>
    <w:rsid w:val="00B14E37"/>
    <w:rsid w:val="00B14E9A"/>
    <w:rsid w:val="00B15313"/>
    <w:rsid w:val="00B154B3"/>
    <w:rsid w:val="00B1555A"/>
    <w:rsid w:val="00B15695"/>
    <w:rsid w:val="00B15D4D"/>
    <w:rsid w:val="00B16051"/>
    <w:rsid w:val="00B163EF"/>
    <w:rsid w:val="00B16A5D"/>
    <w:rsid w:val="00B16BE5"/>
    <w:rsid w:val="00B16C41"/>
    <w:rsid w:val="00B16CEE"/>
    <w:rsid w:val="00B16EA5"/>
    <w:rsid w:val="00B17466"/>
    <w:rsid w:val="00B17785"/>
    <w:rsid w:val="00B17CCC"/>
    <w:rsid w:val="00B20019"/>
    <w:rsid w:val="00B200BA"/>
    <w:rsid w:val="00B20587"/>
    <w:rsid w:val="00B205D8"/>
    <w:rsid w:val="00B207A0"/>
    <w:rsid w:val="00B20803"/>
    <w:rsid w:val="00B20A88"/>
    <w:rsid w:val="00B20C70"/>
    <w:rsid w:val="00B20DB7"/>
    <w:rsid w:val="00B20ECA"/>
    <w:rsid w:val="00B21116"/>
    <w:rsid w:val="00B212F4"/>
    <w:rsid w:val="00B214B6"/>
    <w:rsid w:val="00B2215F"/>
    <w:rsid w:val="00B221F7"/>
    <w:rsid w:val="00B2272D"/>
    <w:rsid w:val="00B22D9A"/>
    <w:rsid w:val="00B230FD"/>
    <w:rsid w:val="00B2320C"/>
    <w:rsid w:val="00B23285"/>
    <w:rsid w:val="00B233EB"/>
    <w:rsid w:val="00B235C7"/>
    <w:rsid w:val="00B235E0"/>
    <w:rsid w:val="00B23777"/>
    <w:rsid w:val="00B23A1E"/>
    <w:rsid w:val="00B23BF5"/>
    <w:rsid w:val="00B23DD5"/>
    <w:rsid w:val="00B241E1"/>
    <w:rsid w:val="00B24530"/>
    <w:rsid w:val="00B24580"/>
    <w:rsid w:val="00B24E50"/>
    <w:rsid w:val="00B250B9"/>
    <w:rsid w:val="00B251F9"/>
    <w:rsid w:val="00B25374"/>
    <w:rsid w:val="00B259DF"/>
    <w:rsid w:val="00B25A8F"/>
    <w:rsid w:val="00B25BC7"/>
    <w:rsid w:val="00B26214"/>
    <w:rsid w:val="00B262BA"/>
    <w:rsid w:val="00B263EA"/>
    <w:rsid w:val="00B2651C"/>
    <w:rsid w:val="00B265FC"/>
    <w:rsid w:val="00B26663"/>
    <w:rsid w:val="00B26783"/>
    <w:rsid w:val="00B26913"/>
    <w:rsid w:val="00B26A80"/>
    <w:rsid w:val="00B26A84"/>
    <w:rsid w:val="00B26CB6"/>
    <w:rsid w:val="00B277FD"/>
    <w:rsid w:val="00B27949"/>
    <w:rsid w:val="00B2797D"/>
    <w:rsid w:val="00B27B9C"/>
    <w:rsid w:val="00B27CF8"/>
    <w:rsid w:val="00B30004"/>
    <w:rsid w:val="00B30070"/>
    <w:rsid w:val="00B30259"/>
    <w:rsid w:val="00B30262"/>
    <w:rsid w:val="00B30721"/>
    <w:rsid w:val="00B30B2C"/>
    <w:rsid w:val="00B30E1F"/>
    <w:rsid w:val="00B30E6D"/>
    <w:rsid w:val="00B3198A"/>
    <w:rsid w:val="00B319C1"/>
    <w:rsid w:val="00B31D73"/>
    <w:rsid w:val="00B31D79"/>
    <w:rsid w:val="00B31FD3"/>
    <w:rsid w:val="00B3202E"/>
    <w:rsid w:val="00B320A9"/>
    <w:rsid w:val="00B32175"/>
    <w:rsid w:val="00B32253"/>
    <w:rsid w:val="00B32277"/>
    <w:rsid w:val="00B323D0"/>
    <w:rsid w:val="00B32423"/>
    <w:rsid w:val="00B32517"/>
    <w:rsid w:val="00B32544"/>
    <w:rsid w:val="00B3265A"/>
    <w:rsid w:val="00B328B5"/>
    <w:rsid w:val="00B328C7"/>
    <w:rsid w:val="00B329C3"/>
    <w:rsid w:val="00B32BD1"/>
    <w:rsid w:val="00B32EA2"/>
    <w:rsid w:val="00B3303A"/>
    <w:rsid w:val="00B3321C"/>
    <w:rsid w:val="00B3328F"/>
    <w:rsid w:val="00B334F0"/>
    <w:rsid w:val="00B335AF"/>
    <w:rsid w:val="00B33607"/>
    <w:rsid w:val="00B33767"/>
    <w:rsid w:val="00B3384C"/>
    <w:rsid w:val="00B3394D"/>
    <w:rsid w:val="00B33F67"/>
    <w:rsid w:val="00B341E0"/>
    <w:rsid w:val="00B347C0"/>
    <w:rsid w:val="00B34B41"/>
    <w:rsid w:val="00B34CB2"/>
    <w:rsid w:val="00B3527C"/>
    <w:rsid w:val="00B3546D"/>
    <w:rsid w:val="00B356FE"/>
    <w:rsid w:val="00B35841"/>
    <w:rsid w:val="00B358DE"/>
    <w:rsid w:val="00B3590E"/>
    <w:rsid w:val="00B35C66"/>
    <w:rsid w:val="00B35DBC"/>
    <w:rsid w:val="00B35EEF"/>
    <w:rsid w:val="00B367B6"/>
    <w:rsid w:val="00B36ACD"/>
    <w:rsid w:val="00B37106"/>
    <w:rsid w:val="00B37256"/>
    <w:rsid w:val="00B373D0"/>
    <w:rsid w:val="00B37526"/>
    <w:rsid w:val="00B4009E"/>
    <w:rsid w:val="00B402C3"/>
    <w:rsid w:val="00B40476"/>
    <w:rsid w:val="00B40852"/>
    <w:rsid w:val="00B40B80"/>
    <w:rsid w:val="00B41288"/>
    <w:rsid w:val="00B412A2"/>
    <w:rsid w:val="00B414C9"/>
    <w:rsid w:val="00B4156F"/>
    <w:rsid w:val="00B4165D"/>
    <w:rsid w:val="00B41836"/>
    <w:rsid w:val="00B4192E"/>
    <w:rsid w:val="00B41B97"/>
    <w:rsid w:val="00B41CAD"/>
    <w:rsid w:val="00B41DED"/>
    <w:rsid w:val="00B420EC"/>
    <w:rsid w:val="00B42135"/>
    <w:rsid w:val="00B421BA"/>
    <w:rsid w:val="00B4249E"/>
    <w:rsid w:val="00B42530"/>
    <w:rsid w:val="00B42978"/>
    <w:rsid w:val="00B42B17"/>
    <w:rsid w:val="00B42BAF"/>
    <w:rsid w:val="00B42E4F"/>
    <w:rsid w:val="00B43011"/>
    <w:rsid w:val="00B4306A"/>
    <w:rsid w:val="00B430AC"/>
    <w:rsid w:val="00B437DC"/>
    <w:rsid w:val="00B4386B"/>
    <w:rsid w:val="00B43AC9"/>
    <w:rsid w:val="00B43E6B"/>
    <w:rsid w:val="00B4424C"/>
    <w:rsid w:val="00B4436D"/>
    <w:rsid w:val="00B444BD"/>
    <w:rsid w:val="00B44B1F"/>
    <w:rsid w:val="00B45207"/>
    <w:rsid w:val="00B453AA"/>
    <w:rsid w:val="00B457A2"/>
    <w:rsid w:val="00B45AFD"/>
    <w:rsid w:val="00B45D0A"/>
    <w:rsid w:val="00B45D1F"/>
    <w:rsid w:val="00B45D2B"/>
    <w:rsid w:val="00B45D38"/>
    <w:rsid w:val="00B45F2B"/>
    <w:rsid w:val="00B4603E"/>
    <w:rsid w:val="00B460AE"/>
    <w:rsid w:val="00B46155"/>
    <w:rsid w:val="00B4616D"/>
    <w:rsid w:val="00B461CF"/>
    <w:rsid w:val="00B46216"/>
    <w:rsid w:val="00B4628B"/>
    <w:rsid w:val="00B4636D"/>
    <w:rsid w:val="00B46922"/>
    <w:rsid w:val="00B46AAE"/>
    <w:rsid w:val="00B46D41"/>
    <w:rsid w:val="00B4757C"/>
    <w:rsid w:val="00B477E5"/>
    <w:rsid w:val="00B479C7"/>
    <w:rsid w:val="00B5039B"/>
    <w:rsid w:val="00B50491"/>
    <w:rsid w:val="00B504AC"/>
    <w:rsid w:val="00B506B4"/>
    <w:rsid w:val="00B508ED"/>
    <w:rsid w:val="00B50E30"/>
    <w:rsid w:val="00B50F48"/>
    <w:rsid w:val="00B51493"/>
    <w:rsid w:val="00B5158B"/>
    <w:rsid w:val="00B51687"/>
    <w:rsid w:val="00B518DD"/>
    <w:rsid w:val="00B5192B"/>
    <w:rsid w:val="00B51F95"/>
    <w:rsid w:val="00B52029"/>
    <w:rsid w:val="00B52874"/>
    <w:rsid w:val="00B52952"/>
    <w:rsid w:val="00B52D7B"/>
    <w:rsid w:val="00B52EE3"/>
    <w:rsid w:val="00B52FD9"/>
    <w:rsid w:val="00B5303C"/>
    <w:rsid w:val="00B5308D"/>
    <w:rsid w:val="00B5341A"/>
    <w:rsid w:val="00B53546"/>
    <w:rsid w:val="00B5371D"/>
    <w:rsid w:val="00B53B74"/>
    <w:rsid w:val="00B53C82"/>
    <w:rsid w:val="00B53CB7"/>
    <w:rsid w:val="00B53D4C"/>
    <w:rsid w:val="00B53E68"/>
    <w:rsid w:val="00B54074"/>
    <w:rsid w:val="00B5415D"/>
    <w:rsid w:val="00B541AE"/>
    <w:rsid w:val="00B544C6"/>
    <w:rsid w:val="00B54823"/>
    <w:rsid w:val="00B549CD"/>
    <w:rsid w:val="00B54B48"/>
    <w:rsid w:val="00B54DB4"/>
    <w:rsid w:val="00B551E5"/>
    <w:rsid w:val="00B55419"/>
    <w:rsid w:val="00B55471"/>
    <w:rsid w:val="00B556D6"/>
    <w:rsid w:val="00B557B7"/>
    <w:rsid w:val="00B55A0D"/>
    <w:rsid w:val="00B55A84"/>
    <w:rsid w:val="00B55AB6"/>
    <w:rsid w:val="00B55B96"/>
    <w:rsid w:val="00B55BAA"/>
    <w:rsid w:val="00B55C2F"/>
    <w:rsid w:val="00B55EBC"/>
    <w:rsid w:val="00B56209"/>
    <w:rsid w:val="00B56292"/>
    <w:rsid w:val="00B5641F"/>
    <w:rsid w:val="00B564D0"/>
    <w:rsid w:val="00B564FC"/>
    <w:rsid w:val="00B56683"/>
    <w:rsid w:val="00B56BB1"/>
    <w:rsid w:val="00B56C61"/>
    <w:rsid w:val="00B56E32"/>
    <w:rsid w:val="00B577D9"/>
    <w:rsid w:val="00B57BCA"/>
    <w:rsid w:val="00B57CAB"/>
    <w:rsid w:val="00B57CF3"/>
    <w:rsid w:val="00B57E72"/>
    <w:rsid w:val="00B60182"/>
    <w:rsid w:val="00B601BA"/>
    <w:rsid w:val="00B6053A"/>
    <w:rsid w:val="00B607BB"/>
    <w:rsid w:val="00B60EBF"/>
    <w:rsid w:val="00B61210"/>
    <w:rsid w:val="00B61829"/>
    <w:rsid w:val="00B61DC3"/>
    <w:rsid w:val="00B61ECC"/>
    <w:rsid w:val="00B61F7C"/>
    <w:rsid w:val="00B62581"/>
    <w:rsid w:val="00B62A96"/>
    <w:rsid w:val="00B63068"/>
    <w:rsid w:val="00B6318D"/>
    <w:rsid w:val="00B6332A"/>
    <w:rsid w:val="00B63422"/>
    <w:rsid w:val="00B637DA"/>
    <w:rsid w:val="00B6386A"/>
    <w:rsid w:val="00B63995"/>
    <w:rsid w:val="00B63AFB"/>
    <w:rsid w:val="00B63F7B"/>
    <w:rsid w:val="00B64141"/>
    <w:rsid w:val="00B6429C"/>
    <w:rsid w:val="00B6441A"/>
    <w:rsid w:val="00B6455C"/>
    <w:rsid w:val="00B648FF"/>
    <w:rsid w:val="00B649CE"/>
    <w:rsid w:val="00B64A7E"/>
    <w:rsid w:val="00B64AE6"/>
    <w:rsid w:val="00B64C71"/>
    <w:rsid w:val="00B64E18"/>
    <w:rsid w:val="00B64E72"/>
    <w:rsid w:val="00B64FAA"/>
    <w:rsid w:val="00B64FF5"/>
    <w:rsid w:val="00B652C1"/>
    <w:rsid w:val="00B655FC"/>
    <w:rsid w:val="00B65BB8"/>
    <w:rsid w:val="00B65CA6"/>
    <w:rsid w:val="00B65D11"/>
    <w:rsid w:val="00B65D27"/>
    <w:rsid w:val="00B65D55"/>
    <w:rsid w:val="00B65DD3"/>
    <w:rsid w:val="00B66246"/>
    <w:rsid w:val="00B663D9"/>
    <w:rsid w:val="00B66445"/>
    <w:rsid w:val="00B66555"/>
    <w:rsid w:val="00B665A0"/>
    <w:rsid w:val="00B66ABA"/>
    <w:rsid w:val="00B66BEA"/>
    <w:rsid w:val="00B66EAE"/>
    <w:rsid w:val="00B66F82"/>
    <w:rsid w:val="00B672EC"/>
    <w:rsid w:val="00B6756B"/>
    <w:rsid w:val="00B675AC"/>
    <w:rsid w:val="00B676E8"/>
    <w:rsid w:val="00B67793"/>
    <w:rsid w:val="00B678A7"/>
    <w:rsid w:val="00B67A2D"/>
    <w:rsid w:val="00B67BFC"/>
    <w:rsid w:val="00B67CB0"/>
    <w:rsid w:val="00B701FA"/>
    <w:rsid w:val="00B70262"/>
    <w:rsid w:val="00B70677"/>
    <w:rsid w:val="00B709C6"/>
    <w:rsid w:val="00B70BC7"/>
    <w:rsid w:val="00B70C67"/>
    <w:rsid w:val="00B70E6A"/>
    <w:rsid w:val="00B7120E"/>
    <w:rsid w:val="00B71511"/>
    <w:rsid w:val="00B71DF6"/>
    <w:rsid w:val="00B7227D"/>
    <w:rsid w:val="00B72382"/>
    <w:rsid w:val="00B7251B"/>
    <w:rsid w:val="00B72541"/>
    <w:rsid w:val="00B72D4A"/>
    <w:rsid w:val="00B732F5"/>
    <w:rsid w:val="00B7383F"/>
    <w:rsid w:val="00B738EA"/>
    <w:rsid w:val="00B7397C"/>
    <w:rsid w:val="00B739A5"/>
    <w:rsid w:val="00B73ABE"/>
    <w:rsid w:val="00B74459"/>
    <w:rsid w:val="00B7445B"/>
    <w:rsid w:val="00B74565"/>
    <w:rsid w:val="00B7462B"/>
    <w:rsid w:val="00B747A8"/>
    <w:rsid w:val="00B74B1B"/>
    <w:rsid w:val="00B74B42"/>
    <w:rsid w:val="00B74BAE"/>
    <w:rsid w:val="00B74C29"/>
    <w:rsid w:val="00B75035"/>
    <w:rsid w:val="00B752D3"/>
    <w:rsid w:val="00B75306"/>
    <w:rsid w:val="00B7588D"/>
    <w:rsid w:val="00B7597A"/>
    <w:rsid w:val="00B75AC7"/>
    <w:rsid w:val="00B75AE7"/>
    <w:rsid w:val="00B75D2E"/>
    <w:rsid w:val="00B7617D"/>
    <w:rsid w:val="00B76210"/>
    <w:rsid w:val="00B763E1"/>
    <w:rsid w:val="00B76485"/>
    <w:rsid w:val="00B76562"/>
    <w:rsid w:val="00B765DA"/>
    <w:rsid w:val="00B769D3"/>
    <w:rsid w:val="00B76BBD"/>
    <w:rsid w:val="00B76F74"/>
    <w:rsid w:val="00B76FD8"/>
    <w:rsid w:val="00B772A1"/>
    <w:rsid w:val="00B772C0"/>
    <w:rsid w:val="00B77913"/>
    <w:rsid w:val="00B77AC4"/>
    <w:rsid w:val="00B77BAC"/>
    <w:rsid w:val="00B77D8E"/>
    <w:rsid w:val="00B77D99"/>
    <w:rsid w:val="00B77E22"/>
    <w:rsid w:val="00B8056C"/>
    <w:rsid w:val="00B808E1"/>
    <w:rsid w:val="00B80B2E"/>
    <w:rsid w:val="00B80DD8"/>
    <w:rsid w:val="00B80E74"/>
    <w:rsid w:val="00B81006"/>
    <w:rsid w:val="00B81195"/>
    <w:rsid w:val="00B8129B"/>
    <w:rsid w:val="00B81422"/>
    <w:rsid w:val="00B816F1"/>
    <w:rsid w:val="00B81843"/>
    <w:rsid w:val="00B81A31"/>
    <w:rsid w:val="00B81FF1"/>
    <w:rsid w:val="00B8215F"/>
    <w:rsid w:val="00B823F8"/>
    <w:rsid w:val="00B824FB"/>
    <w:rsid w:val="00B82646"/>
    <w:rsid w:val="00B827B3"/>
    <w:rsid w:val="00B82A21"/>
    <w:rsid w:val="00B831C9"/>
    <w:rsid w:val="00B83288"/>
    <w:rsid w:val="00B832A8"/>
    <w:rsid w:val="00B8359A"/>
    <w:rsid w:val="00B83752"/>
    <w:rsid w:val="00B83919"/>
    <w:rsid w:val="00B83C65"/>
    <w:rsid w:val="00B83EF9"/>
    <w:rsid w:val="00B843E6"/>
    <w:rsid w:val="00B84726"/>
    <w:rsid w:val="00B849B3"/>
    <w:rsid w:val="00B84A1F"/>
    <w:rsid w:val="00B84B14"/>
    <w:rsid w:val="00B84E58"/>
    <w:rsid w:val="00B84FFF"/>
    <w:rsid w:val="00B85194"/>
    <w:rsid w:val="00B85459"/>
    <w:rsid w:val="00B85681"/>
    <w:rsid w:val="00B857D3"/>
    <w:rsid w:val="00B85819"/>
    <w:rsid w:val="00B85911"/>
    <w:rsid w:val="00B85977"/>
    <w:rsid w:val="00B85C38"/>
    <w:rsid w:val="00B85FFA"/>
    <w:rsid w:val="00B86100"/>
    <w:rsid w:val="00B8628F"/>
    <w:rsid w:val="00B862D6"/>
    <w:rsid w:val="00B86380"/>
    <w:rsid w:val="00B863E5"/>
    <w:rsid w:val="00B864FD"/>
    <w:rsid w:val="00B86C78"/>
    <w:rsid w:val="00B86DF3"/>
    <w:rsid w:val="00B87476"/>
    <w:rsid w:val="00B876C4"/>
    <w:rsid w:val="00B87907"/>
    <w:rsid w:val="00B879E9"/>
    <w:rsid w:val="00B87C53"/>
    <w:rsid w:val="00B87F8E"/>
    <w:rsid w:val="00B902D6"/>
    <w:rsid w:val="00B903A3"/>
    <w:rsid w:val="00B903B3"/>
    <w:rsid w:val="00B90512"/>
    <w:rsid w:val="00B90619"/>
    <w:rsid w:val="00B90654"/>
    <w:rsid w:val="00B906D7"/>
    <w:rsid w:val="00B90742"/>
    <w:rsid w:val="00B90782"/>
    <w:rsid w:val="00B90844"/>
    <w:rsid w:val="00B90AC7"/>
    <w:rsid w:val="00B90FD1"/>
    <w:rsid w:val="00B91296"/>
    <w:rsid w:val="00B9130E"/>
    <w:rsid w:val="00B914CD"/>
    <w:rsid w:val="00B9178E"/>
    <w:rsid w:val="00B91A9D"/>
    <w:rsid w:val="00B91B92"/>
    <w:rsid w:val="00B91BB3"/>
    <w:rsid w:val="00B91D14"/>
    <w:rsid w:val="00B91E02"/>
    <w:rsid w:val="00B92175"/>
    <w:rsid w:val="00B92404"/>
    <w:rsid w:val="00B92440"/>
    <w:rsid w:val="00B92517"/>
    <w:rsid w:val="00B92830"/>
    <w:rsid w:val="00B92D20"/>
    <w:rsid w:val="00B92E43"/>
    <w:rsid w:val="00B92EDD"/>
    <w:rsid w:val="00B9315A"/>
    <w:rsid w:val="00B93647"/>
    <w:rsid w:val="00B9369B"/>
    <w:rsid w:val="00B93705"/>
    <w:rsid w:val="00B93F18"/>
    <w:rsid w:val="00B94112"/>
    <w:rsid w:val="00B9415C"/>
    <w:rsid w:val="00B9416D"/>
    <w:rsid w:val="00B942CB"/>
    <w:rsid w:val="00B944B9"/>
    <w:rsid w:val="00B94588"/>
    <w:rsid w:val="00B94CB7"/>
    <w:rsid w:val="00B94DD0"/>
    <w:rsid w:val="00B950A5"/>
    <w:rsid w:val="00B950F5"/>
    <w:rsid w:val="00B95536"/>
    <w:rsid w:val="00B95767"/>
    <w:rsid w:val="00B957A5"/>
    <w:rsid w:val="00B957EB"/>
    <w:rsid w:val="00B95817"/>
    <w:rsid w:val="00B95955"/>
    <w:rsid w:val="00B95A31"/>
    <w:rsid w:val="00B95A55"/>
    <w:rsid w:val="00B95C1B"/>
    <w:rsid w:val="00B95C42"/>
    <w:rsid w:val="00B95CDD"/>
    <w:rsid w:val="00B95DB6"/>
    <w:rsid w:val="00B95E02"/>
    <w:rsid w:val="00B95ED1"/>
    <w:rsid w:val="00B95FD3"/>
    <w:rsid w:val="00B96434"/>
    <w:rsid w:val="00B9669E"/>
    <w:rsid w:val="00B96A16"/>
    <w:rsid w:val="00B96AFA"/>
    <w:rsid w:val="00B96B93"/>
    <w:rsid w:val="00B96BD3"/>
    <w:rsid w:val="00B96D50"/>
    <w:rsid w:val="00B97044"/>
    <w:rsid w:val="00B971CD"/>
    <w:rsid w:val="00B97359"/>
    <w:rsid w:val="00B977A7"/>
    <w:rsid w:val="00B977D5"/>
    <w:rsid w:val="00B97853"/>
    <w:rsid w:val="00B979E0"/>
    <w:rsid w:val="00B97A8F"/>
    <w:rsid w:val="00B97B9F"/>
    <w:rsid w:val="00B97D88"/>
    <w:rsid w:val="00B97DDB"/>
    <w:rsid w:val="00B97F71"/>
    <w:rsid w:val="00BA00B4"/>
    <w:rsid w:val="00BA00EE"/>
    <w:rsid w:val="00BA01F1"/>
    <w:rsid w:val="00BA042F"/>
    <w:rsid w:val="00BA0448"/>
    <w:rsid w:val="00BA08B2"/>
    <w:rsid w:val="00BA09A7"/>
    <w:rsid w:val="00BA0A0B"/>
    <w:rsid w:val="00BA0A28"/>
    <w:rsid w:val="00BA120A"/>
    <w:rsid w:val="00BA141F"/>
    <w:rsid w:val="00BA149E"/>
    <w:rsid w:val="00BA1752"/>
    <w:rsid w:val="00BA17AE"/>
    <w:rsid w:val="00BA1E1E"/>
    <w:rsid w:val="00BA1FD1"/>
    <w:rsid w:val="00BA2125"/>
    <w:rsid w:val="00BA23AC"/>
    <w:rsid w:val="00BA2421"/>
    <w:rsid w:val="00BA271F"/>
    <w:rsid w:val="00BA2CE4"/>
    <w:rsid w:val="00BA314D"/>
    <w:rsid w:val="00BA3353"/>
    <w:rsid w:val="00BA3444"/>
    <w:rsid w:val="00BA3554"/>
    <w:rsid w:val="00BA3B0E"/>
    <w:rsid w:val="00BA3D79"/>
    <w:rsid w:val="00BA3F08"/>
    <w:rsid w:val="00BA3FEF"/>
    <w:rsid w:val="00BA4064"/>
    <w:rsid w:val="00BA42DA"/>
    <w:rsid w:val="00BA4518"/>
    <w:rsid w:val="00BA4B1A"/>
    <w:rsid w:val="00BA4DF0"/>
    <w:rsid w:val="00BA4E0C"/>
    <w:rsid w:val="00BA4E58"/>
    <w:rsid w:val="00BA4F84"/>
    <w:rsid w:val="00BA5095"/>
    <w:rsid w:val="00BA52D5"/>
    <w:rsid w:val="00BA5606"/>
    <w:rsid w:val="00BA598D"/>
    <w:rsid w:val="00BA5997"/>
    <w:rsid w:val="00BA5A66"/>
    <w:rsid w:val="00BA5ADF"/>
    <w:rsid w:val="00BA5C86"/>
    <w:rsid w:val="00BA5D3D"/>
    <w:rsid w:val="00BA5ECB"/>
    <w:rsid w:val="00BA6145"/>
    <w:rsid w:val="00BA6497"/>
    <w:rsid w:val="00BA651C"/>
    <w:rsid w:val="00BA665E"/>
    <w:rsid w:val="00BA6777"/>
    <w:rsid w:val="00BA67F8"/>
    <w:rsid w:val="00BA69F3"/>
    <w:rsid w:val="00BA6CEB"/>
    <w:rsid w:val="00BA6D28"/>
    <w:rsid w:val="00BA7014"/>
    <w:rsid w:val="00BA7074"/>
    <w:rsid w:val="00BA792E"/>
    <w:rsid w:val="00BA79DB"/>
    <w:rsid w:val="00BA7B46"/>
    <w:rsid w:val="00BA7E98"/>
    <w:rsid w:val="00BB012B"/>
    <w:rsid w:val="00BB0401"/>
    <w:rsid w:val="00BB0414"/>
    <w:rsid w:val="00BB068A"/>
    <w:rsid w:val="00BB093F"/>
    <w:rsid w:val="00BB09CD"/>
    <w:rsid w:val="00BB0B0F"/>
    <w:rsid w:val="00BB0DDA"/>
    <w:rsid w:val="00BB0DF8"/>
    <w:rsid w:val="00BB10CE"/>
    <w:rsid w:val="00BB129C"/>
    <w:rsid w:val="00BB1378"/>
    <w:rsid w:val="00BB17B7"/>
    <w:rsid w:val="00BB1941"/>
    <w:rsid w:val="00BB1C78"/>
    <w:rsid w:val="00BB1E7D"/>
    <w:rsid w:val="00BB1F01"/>
    <w:rsid w:val="00BB2370"/>
    <w:rsid w:val="00BB2645"/>
    <w:rsid w:val="00BB2789"/>
    <w:rsid w:val="00BB2940"/>
    <w:rsid w:val="00BB2B38"/>
    <w:rsid w:val="00BB2C1C"/>
    <w:rsid w:val="00BB30A9"/>
    <w:rsid w:val="00BB318A"/>
    <w:rsid w:val="00BB31B6"/>
    <w:rsid w:val="00BB3482"/>
    <w:rsid w:val="00BB34C3"/>
    <w:rsid w:val="00BB3599"/>
    <w:rsid w:val="00BB35EC"/>
    <w:rsid w:val="00BB36D6"/>
    <w:rsid w:val="00BB38CE"/>
    <w:rsid w:val="00BB3961"/>
    <w:rsid w:val="00BB39F4"/>
    <w:rsid w:val="00BB3A1B"/>
    <w:rsid w:val="00BB3A4A"/>
    <w:rsid w:val="00BB3B1A"/>
    <w:rsid w:val="00BB3DC6"/>
    <w:rsid w:val="00BB4100"/>
    <w:rsid w:val="00BB4156"/>
    <w:rsid w:val="00BB4297"/>
    <w:rsid w:val="00BB46A3"/>
    <w:rsid w:val="00BB4854"/>
    <w:rsid w:val="00BB4856"/>
    <w:rsid w:val="00BB4B77"/>
    <w:rsid w:val="00BB4C45"/>
    <w:rsid w:val="00BB4FD8"/>
    <w:rsid w:val="00BB5515"/>
    <w:rsid w:val="00BB56F3"/>
    <w:rsid w:val="00BB57A8"/>
    <w:rsid w:val="00BB5A74"/>
    <w:rsid w:val="00BB5B91"/>
    <w:rsid w:val="00BB5DC0"/>
    <w:rsid w:val="00BB5EC1"/>
    <w:rsid w:val="00BB6204"/>
    <w:rsid w:val="00BB64F5"/>
    <w:rsid w:val="00BB65D2"/>
    <w:rsid w:val="00BB6647"/>
    <w:rsid w:val="00BB6706"/>
    <w:rsid w:val="00BB6884"/>
    <w:rsid w:val="00BB6893"/>
    <w:rsid w:val="00BB697B"/>
    <w:rsid w:val="00BB6BBA"/>
    <w:rsid w:val="00BB6CF2"/>
    <w:rsid w:val="00BB6D0A"/>
    <w:rsid w:val="00BB6D65"/>
    <w:rsid w:val="00BB6FEC"/>
    <w:rsid w:val="00BB715E"/>
    <w:rsid w:val="00BB7376"/>
    <w:rsid w:val="00BB73D6"/>
    <w:rsid w:val="00BB7464"/>
    <w:rsid w:val="00BB771B"/>
    <w:rsid w:val="00BB7744"/>
    <w:rsid w:val="00BB77AE"/>
    <w:rsid w:val="00BB7816"/>
    <w:rsid w:val="00BB7829"/>
    <w:rsid w:val="00BC0215"/>
    <w:rsid w:val="00BC02C9"/>
    <w:rsid w:val="00BC067B"/>
    <w:rsid w:val="00BC080D"/>
    <w:rsid w:val="00BC0836"/>
    <w:rsid w:val="00BC0C88"/>
    <w:rsid w:val="00BC0EFD"/>
    <w:rsid w:val="00BC111F"/>
    <w:rsid w:val="00BC1930"/>
    <w:rsid w:val="00BC1BF8"/>
    <w:rsid w:val="00BC1D5A"/>
    <w:rsid w:val="00BC1E6A"/>
    <w:rsid w:val="00BC1F14"/>
    <w:rsid w:val="00BC200B"/>
    <w:rsid w:val="00BC2299"/>
    <w:rsid w:val="00BC23C3"/>
    <w:rsid w:val="00BC24F0"/>
    <w:rsid w:val="00BC25B6"/>
    <w:rsid w:val="00BC2739"/>
    <w:rsid w:val="00BC2D43"/>
    <w:rsid w:val="00BC323A"/>
    <w:rsid w:val="00BC3400"/>
    <w:rsid w:val="00BC34ED"/>
    <w:rsid w:val="00BC385B"/>
    <w:rsid w:val="00BC38B9"/>
    <w:rsid w:val="00BC3CC8"/>
    <w:rsid w:val="00BC3D9D"/>
    <w:rsid w:val="00BC3DF0"/>
    <w:rsid w:val="00BC409A"/>
    <w:rsid w:val="00BC4187"/>
    <w:rsid w:val="00BC4207"/>
    <w:rsid w:val="00BC43DC"/>
    <w:rsid w:val="00BC4989"/>
    <w:rsid w:val="00BC4D50"/>
    <w:rsid w:val="00BC4EDE"/>
    <w:rsid w:val="00BC5120"/>
    <w:rsid w:val="00BC5645"/>
    <w:rsid w:val="00BC56AB"/>
    <w:rsid w:val="00BC58A3"/>
    <w:rsid w:val="00BC5992"/>
    <w:rsid w:val="00BC5C57"/>
    <w:rsid w:val="00BC5C8F"/>
    <w:rsid w:val="00BC5EE1"/>
    <w:rsid w:val="00BC5FC9"/>
    <w:rsid w:val="00BC5FEB"/>
    <w:rsid w:val="00BC631A"/>
    <w:rsid w:val="00BC63CB"/>
    <w:rsid w:val="00BC6C9E"/>
    <w:rsid w:val="00BC7198"/>
    <w:rsid w:val="00BC7245"/>
    <w:rsid w:val="00BC72A5"/>
    <w:rsid w:val="00BC77BA"/>
    <w:rsid w:val="00BC79D7"/>
    <w:rsid w:val="00BC7ABF"/>
    <w:rsid w:val="00BC7DC0"/>
    <w:rsid w:val="00BD0027"/>
    <w:rsid w:val="00BD0105"/>
    <w:rsid w:val="00BD0596"/>
    <w:rsid w:val="00BD077C"/>
    <w:rsid w:val="00BD09F6"/>
    <w:rsid w:val="00BD0C40"/>
    <w:rsid w:val="00BD0DC9"/>
    <w:rsid w:val="00BD1039"/>
    <w:rsid w:val="00BD109D"/>
    <w:rsid w:val="00BD1457"/>
    <w:rsid w:val="00BD1634"/>
    <w:rsid w:val="00BD18BF"/>
    <w:rsid w:val="00BD1A88"/>
    <w:rsid w:val="00BD1B02"/>
    <w:rsid w:val="00BD1D1B"/>
    <w:rsid w:val="00BD1D6E"/>
    <w:rsid w:val="00BD24FE"/>
    <w:rsid w:val="00BD26E9"/>
    <w:rsid w:val="00BD28F0"/>
    <w:rsid w:val="00BD2957"/>
    <w:rsid w:val="00BD2DCA"/>
    <w:rsid w:val="00BD2F1E"/>
    <w:rsid w:val="00BD30D3"/>
    <w:rsid w:val="00BD373E"/>
    <w:rsid w:val="00BD3835"/>
    <w:rsid w:val="00BD38D9"/>
    <w:rsid w:val="00BD3921"/>
    <w:rsid w:val="00BD3930"/>
    <w:rsid w:val="00BD3966"/>
    <w:rsid w:val="00BD39CE"/>
    <w:rsid w:val="00BD4158"/>
    <w:rsid w:val="00BD42CA"/>
    <w:rsid w:val="00BD4406"/>
    <w:rsid w:val="00BD45AA"/>
    <w:rsid w:val="00BD4728"/>
    <w:rsid w:val="00BD478B"/>
    <w:rsid w:val="00BD49B3"/>
    <w:rsid w:val="00BD49EB"/>
    <w:rsid w:val="00BD4ACD"/>
    <w:rsid w:val="00BD4BFF"/>
    <w:rsid w:val="00BD4D0C"/>
    <w:rsid w:val="00BD4D7D"/>
    <w:rsid w:val="00BD4F6D"/>
    <w:rsid w:val="00BD4FE4"/>
    <w:rsid w:val="00BD5154"/>
    <w:rsid w:val="00BD5530"/>
    <w:rsid w:val="00BD5562"/>
    <w:rsid w:val="00BD5AF7"/>
    <w:rsid w:val="00BD5D30"/>
    <w:rsid w:val="00BD65F9"/>
    <w:rsid w:val="00BD67E6"/>
    <w:rsid w:val="00BD6880"/>
    <w:rsid w:val="00BD6976"/>
    <w:rsid w:val="00BD6A2E"/>
    <w:rsid w:val="00BD6B57"/>
    <w:rsid w:val="00BD6E5E"/>
    <w:rsid w:val="00BD6EDF"/>
    <w:rsid w:val="00BD6FAA"/>
    <w:rsid w:val="00BD6FB4"/>
    <w:rsid w:val="00BD7502"/>
    <w:rsid w:val="00BD7563"/>
    <w:rsid w:val="00BD7568"/>
    <w:rsid w:val="00BD7BA9"/>
    <w:rsid w:val="00BD7E60"/>
    <w:rsid w:val="00BE00D0"/>
    <w:rsid w:val="00BE029A"/>
    <w:rsid w:val="00BE04C9"/>
    <w:rsid w:val="00BE0694"/>
    <w:rsid w:val="00BE0919"/>
    <w:rsid w:val="00BE09B9"/>
    <w:rsid w:val="00BE0AE2"/>
    <w:rsid w:val="00BE0EAA"/>
    <w:rsid w:val="00BE0FBE"/>
    <w:rsid w:val="00BE1181"/>
    <w:rsid w:val="00BE132F"/>
    <w:rsid w:val="00BE141B"/>
    <w:rsid w:val="00BE191F"/>
    <w:rsid w:val="00BE1B87"/>
    <w:rsid w:val="00BE1BAE"/>
    <w:rsid w:val="00BE1D36"/>
    <w:rsid w:val="00BE225C"/>
    <w:rsid w:val="00BE232B"/>
    <w:rsid w:val="00BE251B"/>
    <w:rsid w:val="00BE26EA"/>
    <w:rsid w:val="00BE2795"/>
    <w:rsid w:val="00BE297D"/>
    <w:rsid w:val="00BE2A15"/>
    <w:rsid w:val="00BE2AD9"/>
    <w:rsid w:val="00BE2B69"/>
    <w:rsid w:val="00BE2BB1"/>
    <w:rsid w:val="00BE2BD0"/>
    <w:rsid w:val="00BE2CEF"/>
    <w:rsid w:val="00BE2D35"/>
    <w:rsid w:val="00BE2EBD"/>
    <w:rsid w:val="00BE2F60"/>
    <w:rsid w:val="00BE2FE7"/>
    <w:rsid w:val="00BE3058"/>
    <w:rsid w:val="00BE31BE"/>
    <w:rsid w:val="00BE3297"/>
    <w:rsid w:val="00BE346E"/>
    <w:rsid w:val="00BE359D"/>
    <w:rsid w:val="00BE3C79"/>
    <w:rsid w:val="00BE4010"/>
    <w:rsid w:val="00BE43D1"/>
    <w:rsid w:val="00BE4476"/>
    <w:rsid w:val="00BE46A0"/>
    <w:rsid w:val="00BE46C8"/>
    <w:rsid w:val="00BE4788"/>
    <w:rsid w:val="00BE4F5F"/>
    <w:rsid w:val="00BE52B3"/>
    <w:rsid w:val="00BE55C3"/>
    <w:rsid w:val="00BE56E8"/>
    <w:rsid w:val="00BE5D98"/>
    <w:rsid w:val="00BE6013"/>
    <w:rsid w:val="00BE61B3"/>
    <w:rsid w:val="00BE6375"/>
    <w:rsid w:val="00BE64AB"/>
    <w:rsid w:val="00BE650D"/>
    <w:rsid w:val="00BE6656"/>
    <w:rsid w:val="00BE66DA"/>
    <w:rsid w:val="00BE6727"/>
    <w:rsid w:val="00BE68DD"/>
    <w:rsid w:val="00BE6900"/>
    <w:rsid w:val="00BE6B81"/>
    <w:rsid w:val="00BE6C42"/>
    <w:rsid w:val="00BE6DB0"/>
    <w:rsid w:val="00BE6E0F"/>
    <w:rsid w:val="00BE6E1A"/>
    <w:rsid w:val="00BE6EB5"/>
    <w:rsid w:val="00BE6F4D"/>
    <w:rsid w:val="00BE7190"/>
    <w:rsid w:val="00BE7194"/>
    <w:rsid w:val="00BE73F9"/>
    <w:rsid w:val="00BE7451"/>
    <w:rsid w:val="00BE77E2"/>
    <w:rsid w:val="00BF02AC"/>
    <w:rsid w:val="00BF03C9"/>
    <w:rsid w:val="00BF0744"/>
    <w:rsid w:val="00BF0CC3"/>
    <w:rsid w:val="00BF0DDE"/>
    <w:rsid w:val="00BF14F8"/>
    <w:rsid w:val="00BF1AF8"/>
    <w:rsid w:val="00BF1C13"/>
    <w:rsid w:val="00BF1E49"/>
    <w:rsid w:val="00BF1FCD"/>
    <w:rsid w:val="00BF21E6"/>
    <w:rsid w:val="00BF248C"/>
    <w:rsid w:val="00BF2540"/>
    <w:rsid w:val="00BF26EE"/>
    <w:rsid w:val="00BF27FE"/>
    <w:rsid w:val="00BF2A4B"/>
    <w:rsid w:val="00BF2ADB"/>
    <w:rsid w:val="00BF2B7D"/>
    <w:rsid w:val="00BF2C24"/>
    <w:rsid w:val="00BF2DD7"/>
    <w:rsid w:val="00BF2F3E"/>
    <w:rsid w:val="00BF3072"/>
    <w:rsid w:val="00BF30C3"/>
    <w:rsid w:val="00BF3273"/>
    <w:rsid w:val="00BF32C1"/>
    <w:rsid w:val="00BF3384"/>
    <w:rsid w:val="00BF383C"/>
    <w:rsid w:val="00BF3A10"/>
    <w:rsid w:val="00BF3B67"/>
    <w:rsid w:val="00BF3BAE"/>
    <w:rsid w:val="00BF41FE"/>
    <w:rsid w:val="00BF4C84"/>
    <w:rsid w:val="00BF4DFA"/>
    <w:rsid w:val="00BF50CB"/>
    <w:rsid w:val="00BF51F9"/>
    <w:rsid w:val="00BF56A9"/>
    <w:rsid w:val="00BF571B"/>
    <w:rsid w:val="00BF586D"/>
    <w:rsid w:val="00BF58FB"/>
    <w:rsid w:val="00BF5978"/>
    <w:rsid w:val="00BF5B71"/>
    <w:rsid w:val="00BF61D3"/>
    <w:rsid w:val="00BF62BB"/>
    <w:rsid w:val="00BF63AA"/>
    <w:rsid w:val="00BF6515"/>
    <w:rsid w:val="00BF6C48"/>
    <w:rsid w:val="00BF6C73"/>
    <w:rsid w:val="00BF7075"/>
    <w:rsid w:val="00BF72E8"/>
    <w:rsid w:val="00BF77C7"/>
    <w:rsid w:val="00BF7893"/>
    <w:rsid w:val="00BF7DB3"/>
    <w:rsid w:val="00C000EC"/>
    <w:rsid w:val="00C00169"/>
    <w:rsid w:val="00C001DE"/>
    <w:rsid w:val="00C00336"/>
    <w:rsid w:val="00C0048D"/>
    <w:rsid w:val="00C006F2"/>
    <w:rsid w:val="00C0070E"/>
    <w:rsid w:val="00C00778"/>
    <w:rsid w:val="00C009B7"/>
    <w:rsid w:val="00C00B41"/>
    <w:rsid w:val="00C00B8A"/>
    <w:rsid w:val="00C00DEC"/>
    <w:rsid w:val="00C01133"/>
    <w:rsid w:val="00C0145A"/>
    <w:rsid w:val="00C01603"/>
    <w:rsid w:val="00C01847"/>
    <w:rsid w:val="00C01B4B"/>
    <w:rsid w:val="00C01CB9"/>
    <w:rsid w:val="00C01D08"/>
    <w:rsid w:val="00C01E55"/>
    <w:rsid w:val="00C01E80"/>
    <w:rsid w:val="00C023CA"/>
    <w:rsid w:val="00C026F0"/>
    <w:rsid w:val="00C02825"/>
    <w:rsid w:val="00C02B57"/>
    <w:rsid w:val="00C02D56"/>
    <w:rsid w:val="00C031B8"/>
    <w:rsid w:val="00C033D9"/>
    <w:rsid w:val="00C03478"/>
    <w:rsid w:val="00C035C4"/>
    <w:rsid w:val="00C0367F"/>
    <w:rsid w:val="00C0382F"/>
    <w:rsid w:val="00C03854"/>
    <w:rsid w:val="00C03B65"/>
    <w:rsid w:val="00C03FB6"/>
    <w:rsid w:val="00C04167"/>
    <w:rsid w:val="00C04390"/>
    <w:rsid w:val="00C043B3"/>
    <w:rsid w:val="00C043DE"/>
    <w:rsid w:val="00C04D74"/>
    <w:rsid w:val="00C04E77"/>
    <w:rsid w:val="00C0500D"/>
    <w:rsid w:val="00C051B3"/>
    <w:rsid w:val="00C05258"/>
    <w:rsid w:val="00C0559E"/>
    <w:rsid w:val="00C055A1"/>
    <w:rsid w:val="00C05825"/>
    <w:rsid w:val="00C058BC"/>
    <w:rsid w:val="00C05ADD"/>
    <w:rsid w:val="00C05C6B"/>
    <w:rsid w:val="00C06140"/>
    <w:rsid w:val="00C061A6"/>
    <w:rsid w:val="00C061B0"/>
    <w:rsid w:val="00C0637E"/>
    <w:rsid w:val="00C06814"/>
    <w:rsid w:val="00C069F0"/>
    <w:rsid w:val="00C06BA2"/>
    <w:rsid w:val="00C0716C"/>
    <w:rsid w:val="00C07170"/>
    <w:rsid w:val="00C072F2"/>
    <w:rsid w:val="00C077D5"/>
    <w:rsid w:val="00C077F9"/>
    <w:rsid w:val="00C079AB"/>
    <w:rsid w:val="00C07C6F"/>
    <w:rsid w:val="00C07D74"/>
    <w:rsid w:val="00C07F35"/>
    <w:rsid w:val="00C100DB"/>
    <w:rsid w:val="00C10293"/>
    <w:rsid w:val="00C1033E"/>
    <w:rsid w:val="00C10481"/>
    <w:rsid w:val="00C10615"/>
    <w:rsid w:val="00C108F1"/>
    <w:rsid w:val="00C10B42"/>
    <w:rsid w:val="00C10E61"/>
    <w:rsid w:val="00C1124A"/>
    <w:rsid w:val="00C120D8"/>
    <w:rsid w:val="00C12172"/>
    <w:rsid w:val="00C121B9"/>
    <w:rsid w:val="00C12304"/>
    <w:rsid w:val="00C1249B"/>
    <w:rsid w:val="00C124EB"/>
    <w:rsid w:val="00C126CE"/>
    <w:rsid w:val="00C12897"/>
    <w:rsid w:val="00C12A40"/>
    <w:rsid w:val="00C12B6F"/>
    <w:rsid w:val="00C1306E"/>
    <w:rsid w:val="00C13134"/>
    <w:rsid w:val="00C13213"/>
    <w:rsid w:val="00C13326"/>
    <w:rsid w:val="00C137CF"/>
    <w:rsid w:val="00C1388A"/>
    <w:rsid w:val="00C139AD"/>
    <w:rsid w:val="00C13B33"/>
    <w:rsid w:val="00C13BE8"/>
    <w:rsid w:val="00C1415B"/>
    <w:rsid w:val="00C14348"/>
    <w:rsid w:val="00C145D1"/>
    <w:rsid w:val="00C14671"/>
    <w:rsid w:val="00C14772"/>
    <w:rsid w:val="00C14787"/>
    <w:rsid w:val="00C14933"/>
    <w:rsid w:val="00C14AE6"/>
    <w:rsid w:val="00C14B5C"/>
    <w:rsid w:val="00C14B84"/>
    <w:rsid w:val="00C14BE2"/>
    <w:rsid w:val="00C14DF7"/>
    <w:rsid w:val="00C14EE1"/>
    <w:rsid w:val="00C150E7"/>
    <w:rsid w:val="00C151DD"/>
    <w:rsid w:val="00C15485"/>
    <w:rsid w:val="00C15669"/>
    <w:rsid w:val="00C1573B"/>
    <w:rsid w:val="00C1596D"/>
    <w:rsid w:val="00C15A0D"/>
    <w:rsid w:val="00C15B8D"/>
    <w:rsid w:val="00C15C33"/>
    <w:rsid w:val="00C15DC5"/>
    <w:rsid w:val="00C16242"/>
    <w:rsid w:val="00C16411"/>
    <w:rsid w:val="00C16456"/>
    <w:rsid w:val="00C16729"/>
    <w:rsid w:val="00C16A58"/>
    <w:rsid w:val="00C16D87"/>
    <w:rsid w:val="00C17010"/>
    <w:rsid w:val="00C1705A"/>
    <w:rsid w:val="00C170A8"/>
    <w:rsid w:val="00C17204"/>
    <w:rsid w:val="00C17743"/>
    <w:rsid w:val="00C17772"/>
    <w:rsid w:val="00C1786C"/>
    <w:rsid w:val="00C179A8"/>
    <w:rsid w:val="00C17B8B"/>
    <w:rsid w:val="00C17C9C"/>
    <w:rsid w:val="00C17D38"/>
    <w:rsid w:val="00C17DF5"/>
    <w:rsid w:val="00C20405"/>
    <w:rsid w:val="00C20490"/>
    <w:rsid w:val="00C20562"/>
    <w:rsid w:val="00C20BA6"/>
    <w:rsid w:val="00C20DF2"/>
    <w:rsid w:val="00C20DF6"/>
    <w:rsid w:val="00C20E66"/>
    <w:rsid w:val="00C20E7C"/>
    <w:rsid w:val="00C20EAD"/>
    <w:rsid w:val="00C20F2A"/>
    <w:rsid w:val="00C211C3"/>
    <w:rsid w:val="00C21407"/>
    <w:rsid w:val="00C2146A"/>
    <w:rsid w:val="00C2147A"/>
    <w:rsid w:val="00C215C3"/>
    <w:rsid w:val="00C2184D"/>
    <w:rsid w:val="00C21B5C"/>
    <w:rsid w:val="00C21DC8"/>
    <w:rsid w:val="00C2240A"/>
    <w:rsid w:val="00C2264E"/>
    <w:rsid w:val="00C22A9D"/>
    <w:rsid w:val="00C22D9E"/>
    <w:rsid w:val="00C23046"/>
    <w:rsid w:val="00C2311D"/>
    <w:rsid w:val="00C23171"/>
    <w:rsid w:val="00C231C8"/>
    <w:rsid w:val="00C23A1E"/>
    <w:rsid w:val="00C23A8E"/>
    <w:rsid w:val="00C23A96"/>
    <w:rsid w:val="00C23AB7"/>
    <w:rsid w:val="00C23AC9"/>
    <w:rsid w:val="00C23C0F"/>
    <w:rsid w:val="00C23CB2"/>
    <w:rsid w:val="00C23CCF"/>
    <w:rsid w:val="00C23D83"/>
    <w:rsid w:val="00C23F65"/>
    <w:rsid w:val="00C24313"/>
    <w:rsid w:val="00C2464A"/>
    <w:rsid w:val="00C2486C"/>
    <w:rsid w:val="00C249C6"/>
    <w:rsid w:val="00C24B37"/>
    <w:rsid w:val="00C24C55"/>
    <w:rsid w:val="00C24C73"/>
    <w:rsid w:val="00C24D53"/>
    <w:rsid w:val="00C24E49"/>
    <w:rsid w:val="00C24EAB"/>
    <w:rsid w:val="00C24EC1"/>
    <w:rsid w:val="00C24F31"/>
    <w:rsid w:val="00C250FC"/>
    <w:rsid w:val="00C2527F"/>
    <w:rsid w:val="00C2537E"/>
    <w:rsid w:val="00C25685"/>
    <w:rsid w:val="00C25697"/>
    <w:rsid w:val="00C25C08"/>
    <w:rsid w:val="00C25FE2"/>
    <w:rsid w:val="00C2611A"/>
    <w:rsid w:val="00C26165"/>
    <w:rsid w:val="00C266C5"/>
    <w:rsid w:val="00C267F5"/>
    <w:rsid w:val="00C2685A"/>
    <w:rsid w:val="00C26972"/>
    <w:rsid w:val="00C26C22"/>
    <w:rsid w:val="00C26C8C"/>
    <w:rsid w:val="00C26E5C"/>
    <w:rsid w:val="00C2747D"/>
    <w:rsid w:val="00C27798"/>
    <w:rsid w:val="00C2782C"/>
    <w:rsid w:val="00C27EAA"/>
    <w:rsid w:val="00C27FB9"/>
    <w:rsid w:val="00C3017B"/>
    <w:rsid w:val="00C301C5"/>
    <w:rsid w:val="00C30494"/>
    <w:rsid w:val="00C3056E"/>
    <w:rsid w:val="00C30FED"/>
    <w:rsid w:val="00C310D4"/>
    <w:rsid w:val="00C313C4"/>
    <w:rsid w:val="00C313FD"/>
    <w:rsid w:val="00C31410"/>
    <w:rsid w:val="00C31A26"/>
    <w:rsid w:val="00C32208"/>
    <w:rsid w:val="00C322FF"/>
    <w:rsid w:val="00C32896"/>
    <w:rsid w:val="00C32CC1"/>
    <w:rsid w:val="00C32CEC"/>
    <w:rsid w:val="00C32D1D"/>
    <w:rsid w:val="00C33222"/>
    <w:rsid w:val="00C333DF"/>
    <w:rsid w:val="00C3353A"/>
    <w:rsid w:val="00C33576"/>
    <w:rsid w:val="00C3388D"/>
    <w:rsid w:val="00C3392B"/>
    <w:rsid w:val="00C33D8D"/>
    <w:rsid w:val="00C33EFD"/>
    <w:rsid w:val="00C33F22"/>
    <w:rsid w:val="00C33FF1"/>
    <w:rsid w:val="00C3404C"/>
    <w:rsid w:val="00C34321"/>
    <w:rsid w:val="00C34590"/>
    <w:rsid w:val="00C348E1"/>
    <w:rsid w:val="00C34BD6"/>
    <w:rsid w:val="00C353BA"/>
    <w:rsid w:val="00C353CF"/>
    <w:rsid w:val="00C354B1"/>
    <w:rsid w:val="00C358CC"/>
    <w:rsid w:val="00C35A99"/>
    <w:rsid w:val="00C35B65"/>
    <w:rsid w:val="00C35C3B"/>
    <w:rsid w:val="00C35CEE"/>
    <w:rsid w:val="00C35D9D"/>
    <w:rsid w:val="00C3611E"/>
    <w:rsid w:val="00C36468"/>
    <w:rsid w:val="00C36787"/>
    <w:rsid w:val="00C3688C"/>
    <w:rsid w:val="00C36D4B"/>
    <w:rsid w:val="00C36E3E"/>
    <w:rsid w:val="00C36FD8"/>
    <w:rsid w:val="00C37110"/>
    <w:rsid w:val="00C371A6"/>
    <w:rsid w:val="00C3763C"/>
    <w:rsid w:val="00C37DB5"/>
    <w:rsid w:val="00C400C4"/>
    <w:rsid w:val="00C40123"/>
    <w:rsid w:val="00C4041C"/>
    <w:rsid w:val="00C40470"/>
    <w:rsid w:val="00C4060C"/>
    <w:rsid w:val="00C40698"/>
    <w:rsid w:val="00C406B2"/>
    <w:rsid w:val="00C406C6"/>
    <w:rsid w:val="00C406D3"/>
    <w:rsid w:val="00C407C2"/>
    <w:rsid w:val="00C4096B"/>
    <w:rsid w:val="00C40985"/>
    <w:rsid w:val="00C40A2A"/>
    <w:rsid w:val="00C40ABA"/>
    <w:rsid w:val="00C40B28"/>
    <w:rsid w:val="00C4115A"/>
    <w:rsid w:val="00C417BD"/>
    <w:rsid w:val="00C41ABD"/>
    <w:rsid w:val="00C41BB7"/>
    <w:rsid w:val="00C41C3F"/>
    <w:rsid w:val="00C41E21"/>
    <w:rsid w:val="00C41FB6"/>
    <w:rsid w:val="00C422D1"/>
    <w:rsid w:val="00C422F5"/>
    <w:rsid w:val="00C425AC"/>
    <w:rsid w:val="00C426EC"/>
    <w:rsid w:val="00C4278B"/>
    <w:rsid w:val="00C42891"/>
    <w:rsid w:val="00C42D66"/>
    <w:rsid w:val="00C42E12"/>
    <w:rsid w:val="00C430EE"/>
    <w:rsid w:val="00C431B1"/>
    <w:rsid w:val="00C43577"/>
    <w:rsid w:val="00C438F8"/>
    <w:rsid w:val="00C43A05"/>
    <w:rsid w:val="00C43D1E"/>
    <w:rsid w:val="00C4425E"/>
    <w:rsid w:val="00C44341"/>
    <w:rsid w:val="00C44379"/>
    <w:rsid w:val="00C44406"/>
    <w:rsid w:val="00C44407"/>
    <w:rsid w:val="00C4447A"/>
    <w:rsid w:val="00C446A4"/>
    <w:rsid w:val="00C449C0"/>
    <w:rsid w:val="00C44B34"/>
    <w:rsid w:val="00C44C6E"/>
    <w:rsid w:val="00C45298"/>
    <w:rsid w:val="00C4557B"/>
    <w:rsid w:val="00C45600"/>
    <w:rsid w:val="00C458B1"/>
    <w:rsid w:val="00C45985"/>
    <w:rsid w:val="00C459E3"/>
    <w:rsid w:val="00C45ACC"/>
    <w:rsid w:val="00C45B09"/>
    <w:rsid w:val="00C45B84"/>
    <w:rsid w:val="00C45F73"/>
    <w:rsid w:val="00C4618E"/>
    <w:rsid w:val="00C46200"/>
    <w:rsid w:val="00C46386"/>
    <w:rsid w:val="00C46486"/>
    <w:rsid w:val="00C46664"/>
    <w:rsid w:val="00C4668E"/>
    <w:rsid w:val="00C467B1"/>
    <w:rsid w:val="00C46ADD"/>
    <w:rsid w:val="00C46BF9"/>
    <w:rsid w:val="00C47266"/>
    <w:rsid w:val="00C4758B"/>
    <w:rsid w:val="00C475B6"/>
    <w:rsid w:val="00C476CC"/>
    <w:rsid w:val="00C47BFC"/>
    <w:rsid w:val="00C47C29"/>
    <w:rsid w:val="00C47C95"/>
    <w:rsid w:val="00C47CE8"/>
    <w:rsid w:val="00C506C6"/>
    <w:rsid w:val="00C50C7C"/>
    <w:rsid w:val="00C50DA3"/>
    <w:rsid w:val="00C51165"/>
    <w:rsid w:val="00C51212"/>
    <w:rsid w:val="00C512C5"/>
    <w:rsid w:val="00C51398"/>
    <w:rsid w:val="00C51549"/>
    <w:rsid w:val="00C51922"/>
    <w:rsid w:val="00C51948"/>
    <w:rsid w:val="00C51D9B"/>
    <w:rsid w:val="00C51ED0"/>
    <w:rsid w:val="00C51EEB"/>
    <w:rsid w:val="00C521CD"/>
    <w:rsid w:val="00C524D7"/>
    <w:rsid w:val="00C524FA"/>
    <w:rsid w:val="00C525D6"/>
    <w:rsid w:val="00C52842"/>
    <w:rsid w:val="00C529C4"/>
    <w:rsid w:val="00C52AC8"/>
    <w:rsid w:val="00C52B18"/>
    <w:rsid w:val="00C52BD3"/>
    <w:rsid w:val="00C5314B"/>
    <w:rsid w:val="00C531C3"/>
    <w:rsid w:val="00C53609"/>
    <w:rsid w:val="00C53A65"/>
    <w:rsid w:val="00C53ACA"/>
    <w:rsid w:val="00C53B28"/>
    <w:rsid w:val="00C54119"/>
    <w:rsid w:val="00C54128"/>
    <w:rsid w:val="00C5417C"/>
    <w:rsid w:val="00C5432E"/>
    <w:rsid w:val="00C544BC"/>
    <w:rsid w:val="00C545E5"/>
    <w:rsid w:val="00C54AC2"/>
    <w:rsid w:val="00C54B7D"/>
    <w:rsid w:val="00C54EDE"/>
    <w:rsid w:val="00C55040"/>
    <w:rsid w:val="00C5511F"/>
    <w:rsid w:val="00C5525D"/>
    <w:rsid w:val="00C5553D"/>
    <w:rsid w:val="00C55600"/>
    <w:rsid w:val="00C556B4"/>
    <w:rsid w:val="00C55B20"/>
    <w:rsid w:val="00C565C7"/>
    <w:rsid w:val="00C5661B"/>
    <w:rsid w:val="00C56738"/>
    <w:rsid w:val="00C5687D"/>
    <w:rsid w:val="00C572A1"/>
    <w:rsid w:val="00C57708"/>
    <w:rsid w:val="00C577A0"/>
    <w:rsid w:val="00C5798B"/>
    <w:rsid w:val="00C5799A"/>
    <w:rsid w:val="00C57AA6"/>
    <w:rsid w:val="00C609D8"/>
    <w:rsid w:val="00C609DD"/>
    <w:rsid w:val="00C609E3"/>
    <w:rsid w:val="00C60CF3"/>
    <w:rsid w:val="00C60FAB"/>
    <w:rsid w:val="00C614E3"/>
    <w:rsid w:val="00C617A6"/>
    <w:rsid w:val="00C61A69"/>
    <w:rsid w:val="00C61BBB"/>
    <w:rsid w:val="00C61DEE"/>
    <w:rsid w:val="00C61E43"/>
    <w:rsid w:val="00C61EDD"/>
    <w:rsid w:val="00C6214F"/>
    <w:rsid w:val="00C621DC"/>
    <w:rsid w:val="00C622AA"/>
    <w:rsid w:val="00C626BE"/>
    <w:rsid w:val="00C6274D"/>
    <w:rsid w:val="00C628F3"/>
    <w:rsid w:val="00C629B3"/>
    <w:rsid w:val="00C62B31"/>
    <w:rsid w:val="00C630DE"/>
    <w:rsid w:val="00C631F2"/>
    <w:rsid w:val="00C635C3"/>
    <w:rsid w:val="00C63996"/>
    <w:rsid w:val="00C639BE"/>
    <w:rsid w:val="00C639C4"/>
    <w:rsid w:val="00C63D5A"/>
    <w:rsid w:val="00C63ED6"/>
    <w:rsid w:val="00C64218"/>
    <w:rsid w:val="00C64582"/>
    <w:rsid w:val="00C6472C"/>
    <w:rsid w:val="00C64734"/>
    <w:rsid w:val="00C64816"/>
    <w:rsid w:val="00C6483C"/>
    <w:rsid w:val="00C64A52"/>
    <w:rsid w:val="00C64AE9"/>
    <w:rsid w:val="00C64D67"/>
    <w:rsid w:val="00C64F21"/>
    <w:rsid w:val="00C6557F"/>
    <w:rsid w:val="00C6586A"/>
    <w:rsid w:val="00C65B06"/>
    <w:rsid w:val="00C65B91"/>
    <w:rsid w:val="00C65DE1"/>
    <w:rsid w:val="00C660B1"/>
    <w:rsid w:val="00C6616E"/>
    <w:rsid w:val="00C66296"/>
    <w:rsid w:val="00C662D7"/>
    <w:rsid w:val="00C66763"/>
    <w:rsid w:val="00C667F7"/>
    <w:rsid w:val="00C66899"/>
    <w:rsid w:val="00C66ABC"/>
    <w:rsid w:val="00C66AF2"/>
    <w:rsid w:val="00C66BCB"/>
    <w:rsid w:val="00C66CD8"/>
    <w:rsid w:val="00C66D94"/>
    <w:rsid w:val="00C67212"/>
    <w:rsid w:val="00C673AA"/>
    <w:rsid w:val="00C67645"/>
    <w:rsid w:val="00C67733"/>
    <w:rsid w:val="00C6782A"/>
    <w:rsid w:val="00C7024D"/>
    <w:rsid w:val="00C705D5"/>
    <w:rsid w:val="00C70B4F"/>
    <w:rsid w:val="00C70BF5"/>
    <w:rsid w:val="00C70CFF"/>
    <w:rsid w:val="00C70D44"/>
    <w:rsid w:val="00C70EA3"/>
    <w:rsid w:val="00C7155E"/>
    <w:rsid w:val="00C71581"/>
    <w:rsid w:val="00C716CC"/>
    <w:rsid w:val="00C718FE"/>
    <w:rsid w:val="00C71A84"/>
    <w:rsid w:val="00C71F4F"/>
    <w:rsid w:val="00C7221D"/>
    <w:rsid w:val="00C72272"/>
    <w:rsid w:val="00C722B9"/>
    <w:rsid w:val="00C722F5"/>
    <w:rsid w:val="00C72304"/>
    <w:rsid w:val="00C724B0"/>
    <w:rsid w:val="00C72691"/>
    <w:rsid w:val="00C7293E"/>
    <w:rsid w:val="00C72982"/>
    <w:rsid w:val="00C73117"/>
    <w:rsid w:val="00C733FA"/>
    <w:rsid w:val="00C734CC"/>
    <w:rsid w:val="00C73616"/>
    <w:rsid w:val="00C73623"/>
    <w:rsid w:val="00C73B7F"/>
    <w:rsid w:val="00C73D56"/>
    <w:rsid w:val="00C73D83"/>
    <w:rsid w:val="00C74159"/>
    <w:rsid w:val="00C7466C"/>
    <w:rsid w:val="00C74B72"/>
    <w:rsid w:val="00C74C5D"/>
    <w:rsid w:val="00C74D74"/>
    <w:rsid w:val="00C74F66"/>
    <w:rsid w:val="00C75197"/>
    <w:rsid w:val="00C751D5"/>
    <w:rsid w:val="00C7542C"/>
    <w:rsid w:val="00C754B0"/>
    <w:rsid w:val="00C7575F"/>
    <w:rsid w:val="00C757FB"/>
    <w:rsid w:val="00C75985"/>
    <w:rsid w:val="00C75A1F"/>
    <w:rsid w:val="00C75B49"/>
    <w:rsid w:val="00C75C92"/>
    <w:rsid w:val="00C75DA5"/>
    <w:rsid w:val="00C76EF7"/>
    <w:rsid w:val="00C7719E"/>
    <w:rsid w:val="00C771A8"/>
    <w:rsid w:val="00C77257"/>
    <w:rsid w:val="00C773FB"/>
    <w:rsid w:val="00C779A1"/>
    <w:rsid w:val="00C77B74"/>
    <w:rsid w:val="00C77BE9"/>
    <w:rsid w:val="00C80050"/>
    <w:rsid w:val="00C800DC"/>
    <w:rsid w:val="00C8011F"/>
    <w:rsid w:val="00C80225"/>
    <w:rsid w:val="00C803E0"/>
    <w:rsid w:val="00C8047D"/>
    <w:rsid w:val="00C805C6"/>
    <w:rsid w:val="00C80FE1"/>
    <w:rsid w:val="00C812FC"/>
    <w:rsid w:val="00C81533"/>
    <w:rsid w:val="00C81875"/>
    <w:rsid w:val="00C81BEE"/>
    <w:rsid w:val="00C81C5C"/>
    <w:rsid w:val="00C81DDC"/>
    <w:rsid w:val="00C82687"/>
    <w:rsid w:val="00C826BD"/>
    <w:rsid w:val="00C82937"/>
    <w:rsid w:val="00C8294D"/>
    <w:rsid w:val="00C8297C"/>
    <w:rsid w:val="00C829E7"/>
    <w:rsid w:val="00C82A59"/>
    <w:rsid w:val="00C82A95"/>
    <w:rsid w:val="00C82B00"/>
    <w:rsid w:val="00C82CD8"/>
    <w:rsid w:val="00C835C0"/>
    <w:rsid w:val="00C8361E"/>
    <w:rsid w:val="00C83719"/>
    <w:rsid w:val="00C83AE7"/>
    <w:rsid w:val="00C83D7F"/>
    <w:rsid w:val="00C83F48"/>
    <w:rsid w:val="00C83F80"/>
    <w:rsid w:val="00C8411E"/>
    <w:rsid w:val="00C84267"/>
    <w:rsid w:val="00C842BE"/>
    <w:rsid w:val="00C8445D"/>
    <w:rsid w:val="00C8488E"/>
    <w:rsid w:val="00C8494F"/>
    <w:rsid w:val="00C84D16"/>
    <w:rsid w:val="00C84E51"/>
    <w:rsid w:val="00C85312"/>
    <w:rsid w:val="00C8533F"/>
    <w:rsid w:val="00C85718"/>
    <w:rsid w:val="00C85B3B"/>
    <w:rsid w:val="00C85BA2"/>
    <w:rsid w:val="00C85D50"/>
    <w:rsid w:val="00C85E28"/>
    <w:rsid w:val="00C85E80"/>
    <w:rsid w:val="00C86026"/>
    <w:rsid w:val="00C86644"/>
    <w:rsid w:val="00C86706"/>
    <w:rsid w:val="00C8676E"/>
    <w:rsid w:val="00C86800"/>
    <w:rsid w:val="00C8687F"/>
    <w:rsid w:val="00C869AB"/>
    <w:rsid w:val="00C86CEC"/>
    <w:rsid w:val="00C86D58"/>
    <w:rsid w:val="00C86E24"/>
    <w:rsid w:val="00C870C3"/>
    <w:rsid w:val="00C873DE"/>
    <w:rsid w:val="00C8762E"/>
    <w:rsid w:val="00C8773D"/>
    <w:rsid w:val="00C8773E"/>
    <w:rsid w:val="00C87ABB"/>
    <w:rsid w:val="00C87FFE"/>
    <w:rsid w:val="00C9000A"/>
    <w:rsid w:val="00C90279"/>
    <w:rsid w:val="00C9043B"/>
    <w:rsid w:val="00C906FB"/>
    <w:rsid w:val="00C90DC5"/>
    <w:rsid w:val="00C91770"/>
    <w:rsid w:val="00C91831"/>
    <w:rsid w:val="00C91834"/>
    <w:rsid w:val="00C919F2"/>
    <w:rsid w:val="00C91C0D"/>
    <w:rsid w:val="00C91C36"/>
    <w:rsid w:val="00C91DCA"/>
    <w:rsid w:val="00C91F54"/>
    <w:rsid w:val="00C927F9"/>
    <w:rsid w:val="00C92E6E"/>
    <w:rsid w:val="00C932E8"/>
    <w:rsid w:val="00C938F3"/>
    <w:rsid w:val="00C94082"/>
    <w:rsid w:val="00C94286"/>
    <w:rsid w:val="00C94316"/>
    <w:rsid w:val="00C94532"/>
    <w:rsid w:val="00C945D8"/>
    <w:rsid w:val="00C9460A"/>
    <w:rsid w:val="00C947D3"/>
    <w:rsid w:val="00C94823"/>
    <w:rsid w:val="00C94A86"/>
    <w:rsid w:val="00C94B48"/>
    <w:rsid w:val="00C94C62"/>
    <w:rsid w:val="00C94E7F"/>
    <w:rsid w:val="00C94F75"/>
    <w:rsid w:val="00C950E6"/>
    <w:rsid w:val="00C953DF"/>
    <w:rsid w:val="00C95503"/>
    <w:rsid w:val="00C95923"/>
    <w:rsid w:val="00C95A48"/>
    <w:rsid w:val="00C95AAA"/>
    <w:rsid w:val="00C95B27"/>
    <w:rsid w:val="00C95C24"/>
    <w:rsid w:val="00C95F74"/>
    <w:rsid w:val="00C96283"/>
    <w:rsid w:val="00C9679F"/>
    <w:rsid w:val="00C967F2"/>
    <w:rsid w:val="00C96BD3"/>
    <w:rsid w:val="00C96C14"/>
    <w:rsid w:val="00C96D51"/>
    <w:rsid w:val="00C97282"/>
    <w:rsid w:val="00C973AC"/>
    <w:rsid w:val="00C9740B"/>
    <w:rsid w:val="00C976AD"/>
    <w:rsid w:val="00C979A8"/>
    <w:rsid w:val="00C97B6E"/>
    <w:rsid w:val="00C97D9F"/>
    <w:rsid w:val="00CA0317"/>
    <w:rsid w:val="00CA0434"/>
    <w:rsid w:val="00CA08CD"/>
    <w:rsid w:val="00CA0909"/>
    <w:rsid w:val="00CA0A18"/>
    <w:rsid w:val="00CA0B33"/>
    <w:rsid w:val="00CA0BA5"/>
    <w:rsid w:val="00CA0DA7"/>
    <w:rsid w:val="00CA0EE5"/>
    <w:rsid w:val="00CA1238"/>
    <w:rsid w:val="00CA1327"/>
    <w:rsid w:val="00CA1546"/>
    <w:rsid w:val="00CA1FA8"/>
    <w:rsid w:val="00CA206F"/>
    <w:rsid w:val="00CA2187"/>
    <w:rsid w:val="00CA26BC"/>
    <w:rsid w:val="00CA28F7"/>
    <w:rsid w:val="00CA2C61"/>
    <w:rsid w:val="00CA2CA6"/>
    <w:rsid w:val="00CA2F5C"/>
    <w:rsid w:val="00CA2F7B"/>
    <w:rsid w:val="00CA31E9"/>
    <w:rsid w:val="00CA33E3"/>
    <w:rsid w:val="00CA35C9"/>
    <w:rsid w:val="00CA362A"/>
    <w:rsid w:val="00CA3648"/>
    <w:rsid w:val="00CA36F4"/>
    <w:rsid w:val="00CA373A"/>
    <w:rsid w:val="00CA3765"/>
    <w:rsid w:val="00CA3D26"/>
    <w:rsid w:val="00CA4013"/>
    <w:rsid w:val="00CA4200"/>
    <w:rsid w:val="00CA423D"/>
    <w:rsid w:val="00CA4328"/>
    <w:rsid w:val="00CA43D5"/>
    <w:rsid w:val="00CA44E9"/>
    <w:rsid w:val="00CA47A9"/>
    <w:rsid w:val="00CA48CF"/>
    <w:rsid w:val="00CA5049"/>
    <w:rsid w:val="00CA5070"/>
    <w:rsid w:val="00CA5457"/>
    <w:rsid w:val="00CA56DF"/>
    <w:rsid w:val="00CA5799"/>
    <w:rsid w:val="00CA589C"/>
    <w:rsid w:val="00CA5B25"/>
    <w:rsid w:val="00CA5BD1"/>
    <w:rsid w:val="00CA5BFB"/>
    <w:rsid w:val="00CA5CA8"/>
    <w:rsid w:val="00CA5FFE"/>
    <w:rsid w:val="00CA6839"/>
    <w:rsid w:val="00CA6B38"/>
    <w:rsid w:val="00CA6CB8"/>
    <w:rsid w:val="00CA7099"/>
    <w:rsid w:val="00CA7189"/>
    <w:rsid w:val="00CA72B4"/>
    <w:rsid w:val="00CA7562"/>
    <w:rsid w:val="00CA7577"/>
    <w:rsid w:val="00CA783E"/>
    <w:rsid w:val="00CA7A35"/>
    <w:rsid w:val="00CA7C9A"/>
    <w:rsid w:val="00CA7F05"/>
    <w:rsid w:val="00CA7F5E"/>
    <w:rsid w:val="00CB00A3"/>
    <w:rsid w:val="00CB00DF"/>
    <w:rsid w:val="00CB06B1"/>
    <w:rsid w:val="00CB07BF"/>
    <w:rsid w:val="00CB07DA"/>
    <w:rsid w:val="00CB1065"/>
    <w:rsid w:val="00CB18E3"/>
    <w:rsid w:val="00CB1BA5"/>
    <w:rsid w:val="00CB1E75"/>
    <w:rsid w:val="00CB20D2"/>
    <w:rsid w:val="00CB210D"/>
    <w:rsid w:val="00CB2345"/>
    <w:rsid w:val="00CB2384"/>
    <w:rsid w:val="00CB2496"/>
    <w:rsid w:val="00CB288B"/>
    <w:rsid w:val="00CB291D"/>
    <w:rsid w:val="00CB2AB8"/>
    <w:rsid w:val="00CB2CFE"/>
    <w:rsid w:val="00CB3584"/>
    <w:rsid w:val="00CB3592"/>
    <w:rsid w:val="00CB35C5"/>
    <w:rsid w:val="00CB36C4"/>
    <w:rsid w:val="00CB370F"/>
    <w:rsid w:val="00CB3C14"/>
    <w:rsid w:val="00CB3F7A"/>
    <w:rsid w:val="00CB4158"/>
    <w:rsid w:val="00CB42B1"/>
    <w:rsid w:val="00CB43D0"/>
    <w:rsid w:val="00CB44E3"/>
    <w:rsid w:val="00CB460C"/>
    <w:rsid w:val="00CB4BF6"/>
    <w:rsid w:val="00CB4FAE"/>
    <w:rsid w:val="00CB55AA"/>
    <w:rsid w:val="00CB56AE"/>
    <w:rsid w:val="00CB599F"/>
    <w:rsid w:val="00CB5FDE"/>
    <w:rsid w:val="00CB6066"/>
    <w:rsid w:val="00CB6281"/>
    <w:rsid w:val="00CB6314"/>
    <w:rsid w:val="00CB634C"/>
    <w:rsid w:val="00CB64BD"/>
    <w:rsid w:val="00CB6538"/>
    <w:rsid w:val="00CB658D"/>
    <w:rsid w:val="00CB667D"/>
    <w:rsid w:val="00CB66FD"/>
    <w:rsid w:val="00CB6C52"/>
    <w:rsid w:val="00CB6DCD"/>
    <w:rsid w:val="00CB6E07"/>
    <w:rsid w:val="00CB6E77"/>
    <w:rsid w:val="00CB709C"/>
    <w:rsid w:val="00CB737C"/>
    <w:rsid w:val="00CB73AD"/>
    <w:rsid w:val="00CB7612"/>
    <w:rsid w:val="00CB78B7"/>
    <w:rsid w:val="00CB7D60"/>
    <w:rsid w:val="00CB7E5E"/>
    <w:rsid w:val="00CC0418"/>
    <w:rsid w:val="00CC0520"/>
    <w:rsid w:val="00CC0528"/>
    <w:rsid w:val="00CC05C7"/>
    <w:rsid w:val="00CC0640"/>
    <w:rsid w:val="00CC0AD8"/>
    <w:rsid w:val="00CC0ADF"/>
    <w:rsid w:val="00CC0C54"/>
    <w:rsid w:val="00CC1180"/>
    <w:rsid w:val="00CC1225"/>
    <w:rsid w:val="00CC1A1E"/>
    <w:rsid w:val="00CC1A28"/>
    <w:rsid w:val="00CC2B5D"/>
    <w:rsid w:val="00CC2EFA"/>
    <w:rsid w:val="00CC3542"/>
    <w:rsid w:val="00CC3813"/>
    <w:rsid w:val="00CC3AE2"/>
    <w:rsid w:val="00CC3E65"/>
    <w:rsid w:val="00CC3F5B"/>
    <w:rsid w:val="00CC402A"/>
    <w:rsid w:val="00CC423B"/>
    <w:rsid w:val="00CC42E0"/>
    <w:rsid w:val="00CC469F"/>
    <w:rsid w:val="00CC47E0"/>
    <w:rsid w:val="00CC48F5"/>
    <w:rsid w:val="00CC506D"/>
    <w:rsid w:val="00CC57F9"/>
    <w:rsid w:val="00CC5973"/>
    <w:rsid w:val="00CC5980"/>
    <w:rsid w:val="00CC59A0"/>
    <w:rsid w:val="00CC5A39"/>
    <w:rsid w:val="00CC5B95"/>
    <w:rsid w:val="00CC60EC"/>
    <w:rsid w:val="00CC63FD"/>
    <w:rsid w:val="00CC67FD"/>
    <w:rsid w:val="00CC68BC"/>
    <w:rsid w:val="00CC6A4E"/>
    <w:rsid w:val="00CC6B45"/>
    <w:rsid w:val="00CC6F6C"/>
    <w:rsid w:val="00CC7321"/>
    <w:rsid w:val="00CC736C"/>
    <w:rsid w:val="00CC7DB7"/>
    <w:rsid w:val="00CC7E65"/>
    <w:rsid w:val="00CD0163"/>
    <w:rsid w:val="00CD01A1"/>
    <w:rsid w:val="00CD0214"/>
    <w:rsid w:val="00CD07B2"/>
    <w:rsid w:val="00CD0983"/>
    <w:rsid w:val="00CD09A4"/>
    <w:rsid w:val="00CD0CC8"/>
    <w:rsid w:val="00CD0F7B"/>
    <w:rsid w:val="00CD11BE"/>
    <w:rsid w:val="00CD12B9"/>
    <w:rsid w:val="00CD1393"/>
    <w:rsid w:val="00CD1587"/>
    <w:rsid w:val="00CD2213"/>
    <w:rsid w:val="00CD2246"/>
    <w:rsid w:val="00CD2656"/>
    <w:rsid w:val="00CD26AF"/>
    <w:rsid w:val="00CD2F71"/>
    <w:rsid w:val="00CD3208"/>
    <w:rsid w:val="00CD3504"/>
    <w:rsid w:val="00CD3514"/>
    <w:rsid w:val="00CD395B"/>
    <w:rsid w:val="00CD398F"/>
    <w:rsid w:val="00CD3C27"/>
    <w:rsid w:val="00CD405C"/>
    <w:rsid w:val="00CD421D"/>
    <w:rsid w:val="00CD48C2"/>
    <w:rsid w:val="00CD504F"/>
    <w:rsid w:val="00CD5104"/>
    <w:rsid w:val="00CD5401"/>
    <w:rsid w:val="00CD549C"/>
    <w:rsid w:val="00CD55DC"/>
    <w:rsid w:val="00CD55E9"/>
    <w:rsid w:val="00CD5A31"/>
    <w:rsid w:val="00CD5C78"/>
    <w:rsid w:val="00CD5FB8"/>
    <w:rsid w:val="00CD6183"/>
    <w:rsid w:val="00CD684C"/>
    <w:rsid w:val="00CD6853"/>
    <w:rsid w:val="00CD6915"/>
    <w:rsid w:val="00CD69BD"/>
    <w:rsid w:val="00CD6A12"/>
    <w:rsid w:val="00CD6BE6"/>
    <w:rsid w:val="00CD6BF9"/>
    <w:rsid w:val="00CD6C06"/>
    <w:rsid w:val="00CD6CB9"/>
    <w:rsid w:val="00CD6D75"/>
    <w:rsid w:val="00CD6E18"/>
    <w:rsid w:val="00CD6F52"/>
    <w:rsid w:val="00CD705B"/>
    <w:rsid w:val="00CD711C"/>
    <w:rsid w:val="00CD72D5"/>
    <w:rsid w:val="00CD733E"/>
    <w:rsid w:val="00CD75D1"/>
    <w:rsid w:val="00CD7699"/>
    <w:rsid w:val="00CD7736"/>
    <w:rsid w:val="00CD7769"/>
    <w:rsid w:val="00CD7870"/>
    <w:rsid w:val="00CE030E"/>
    <w:rsid w:val="00CE0387"/>
    <w:rsid w:val="00CE05A8"/>
    <w:rsid w:val="00CE05C7"/>
    <w:rsid w:val="00CE061D"/>
    <w:rsid w:val="00CE0705"/>
    <w:rsid w:val="00CE0929"/>
    <w:rsid w:val="00CE0C4B"/>
    <w:rsid w:val="00CE0CDA"/>
    <w:rsid w:val="00CE0D0E"/>
    <w:rsid w:val="00CE0D22"/>
    <w:rsid w:val="00CE0DED"/>
    <w:rsid w:val="00CE0FB8"/>
    <w:rsid w:val="00CE115A"/>
    <w:rsid w:val="00CE1B45"/>
    <w:rsid w:val="00CE1F4A"/>
    <w:rsid w:val="00CE20A4"/>
    <w:rsid w:val="00CE26C4"/>
    <w:rsid w:val="00CE2709"/>
    <w:rsid w:val="00CE2D64"/>
    <w:rsid w:val="00CE2F12"/>
    <w:rsid w:val="00CE2FD2"/>
    <w:rsid w:val="00CE3128"/>
    <w:rsid w:val="00CE31E4"/>
    <w:rsid w:val="00CE3270"/>
    <w:rsid w:val="00CE3371"/>
    <w:rsid w:val="00CE344F"/>
    <w:rsid w:val="00CE345D"/>
    <w:rsid w:val="00CE3503"/>
    <w:rsid w:val="00CE3990"/>
    <w:rsid w:val="00CE3AB3"/>
    <w:rsid w:val="00CE3B89"/>
    <w:rsid w:val="00CE40CF"/>
    <w:rsid w:val="00CE43EB"/>
    <w:rsid w:val="00CE4418"/>
    <w:rsid w:val="00CE4508"/>
    <w:rsid w:val="00CE45B1"/>
    <w:rsid w:val="00CE48AE"/>
    <w:rsid w:val="00CE4901"/>
    <w:rsid w:val="00CE4A87"/>
    <w:rsid w:val="00CE4B28"/>
    <w:rsid w:val="00CE4B5F"/>
    <w:rsid w:val="00CE4BED"/>
    <w:rsid w:val="00CE4CBB"/>
    <w:rsid w:val="00CE4E0F"/>
    <w:rsid w:val="00CE4E29"/>
    <w:rsid w:val="00CE4EC9"/>
    <w:rsid w:val="00CE503C"/>
    <w:rsid w:val="00CE5068"/>
    <w:rsid w:val="00CE5130"/>
    <w:rsid w:val="00CE51E4"/>
    <w:rsid w:val="00CE53D2"/>
    <w:rsid w:val="00CE5408"/>
    <w:rsid w:val="00CE5773"/>
    <w:rsid w:val="00CE5859"/>
    <w:rsid w:val="00CE594A"/>
    <w:rsid w:val="00CE5A60"/>
    <w:rsid w:val="00CE5E2E"/>
    <w:rsid w:val="00CE6029"/>
    <w:rsid w:val="00CE60DC"/>
    <w:rsid w:val="00CE6198"/>
    <w:rsid w:val="00CE6453"/>
    <w:rsid w:val="00CE64AE"/>
    <w:rsid w:val="00CE6A45"/>
    <w:rsid w:val="00CE6B85"/>
    <w:rsid w:val="00CE6CE0"/>
    <w:rsid w:val="00CE6D14"/>
    <w:rsid w:val="00CE7192"/>
    <w:rsid w:val="00CE7278"/>
    <w:rsid w:val="00CE74A5"/>
    <w:rsid w:val="00CE74EB"/>
    <w:rsid w:val="00CE75D7"/>
    <w:rsid w:val="00CE7688"/>
    <w:rsid w:val="00CE76F4"/>
    <w:rsid w:val="00CE7C1D"/>
    <w:rsid w:val="00CE7C7D"/>
    <w:rsid w:val="00CE7D22"/>
    <w:rsid w:val="00CE7DDF"/>
    <w:rsid w:val="00CE7E70"/>
    <w:rsid w:val="00CF01CD"/>
    <w:rsid w:val="00CF021B"/>
    <w:rsid w:val="00CF045B"/>
    <w:rsid w:val="00CF04AF"/>
    <w:rsid w:val="00CF0728"/>
    <w:rsid w:val="00CF08AC"/>
    <w:rsid w:val="00CF0D21"/>
    <w:rsid w:val="00CF0DCE"/>
    <w:rsid w:val="00CF0E26"/>
    <w:rsid w:val="00CF0EB9"/>
    <w:rsid w:val="00CF10A4"/>
    <w:rsid w:val="00CF1197"/>
    <w:rsid w:val="00CF11D1"/>
    <w:rsid w:val="00CF1463"/>
    <w:rsid w:val="00CF1497"/>
    <w:rsid w:val="00CF166E"/>
    <w:rsid w:val="00CF1918"/>
    <w:rsid w:val="00CF1925"/>
    <w:rsid w:val="00CF1FC0"/>
    <w:rsid w:val="00CF219F"/>
    <w:rsid w:val="00CF21FB"/>
    <w:rsid w:val="00CF21FD"/>
    <w:rsid w:val="00CF242B"/>
    <w:rsid w:val="00CF269E"/>
    <w:rsid w:val="00CF26A7"/>
    <w:rsid w:val="00CF2713"/>
    <w:rsid w:val="00CF2925"/>
    <w:rsid w:val="00CF2CED"/>
    <w:rsid w:val="00CF2E8E"/>
    <w:rsid w:val="00CF323E"/>
    <w:rsid w:val="00CF330A"/>
    <w:rsid w:val="00CF3467"/>
    <w:rsid w:val="00CF37E4"/>
    <w:rsid w:val="00CF3899"/>
    <w:rsid w:val="00CF3F95"/>
    <w:rsid w:val="00CF40E6"/>
    <w:rsid w:val="00CF40F6"/>
    <w:rsid w:val="00CF43BC"/>
    <w:rsid w:val="00CF4508"/>
    <w:rsid w:val="00CF4602"/>
    <w:rsid w:val="00CF490D"/>
    <w:rsid w:val="00CF497E"/>
    <w:rsid w:val="00CF4A42"/>
    <w:rsid w:val="00CF4AEE"/>
    <w:rsid w:val="00CF4D96"/>
    <w:rsid w:val="00CF4EE0"/>
    <w:rsid w:val="00CF4F25"/>
    <w:rsid w:val="00CF5435"/>
    <w:rsid w:val="00CF55AA"/>
    <w:rsid w:val="00CF56EB"/>
    <w:rsid w:val="00CF59CA"/>
    <w:rsid w:val="00CF5B65"/>
    <w:rsid w:val="00CF60F1"/>
    <w:rsid w:val="00CF614F"/>
    <w:rsid w:val="00CF61F7"/>
    <w:rsid w:val="00CF6230"/>
    <w:rsid w:val="00CF6516"/>
    <w:rsid w:val="00CF679C"/>
    <w:rsid w:val="00CF71C1"/>
    <w:rsid w:val="00CF755F"/>
    <w:rsid w:val="00CF758C"/>
    <w:rsid w:val="00CF75FC"/>
    <w:rsid w:val="00CF7781"/>
    <w:rsid w:val="00CF7CC9"/>
    <w:rsid w:val="00CF7E09"/>
    <w:rsid w:val="00CF7F6A"/>
    <w:rsid w:val="00D00305"/>
    <w:rsid w:val="00D00D04"/>
    <w:rsid w:val="00D00FAA"/>
    <w:rsid w:val="00D010DD"/>
    <w:rsid w:val="00D014CB"/>
    <w:rsid w:val="00D016D7"/>
    <w:rsid w:val="00D017FC"/>
    <w:rsid w:val="00D018E2"/>
    <w:rsid w:val="00D020F5"/>
    <w:rsid w:val="00D0226A"/>
    <w:rsid w:val="00D027C5"/>
    <w:rsid w:val="00D02D32"/>
    <w:rsid w:val="00D02E37"/>
    <w:rsid w:val="00D0320A"/>
    <w:rsid w:val="00D03455"/>
    <w:rsid w:val="00D03526"/>
    <w:rsid w:val="00D038C2"/>
    <w:rsid w:val="00D03A75"/>
    <w:rsid w:val="00D03CA9"/>
    <w:rsid w:val="00D03E62"/>
    <w:rsid w:val="00D03F45"/>
    <w:rsid w:val="00D03FC9"/>
    <w:rsid w:val="00D0408F"/>
    <w:rsid w:val="00D0430D"/>
    <w:rsid w:val="00D0455B"/>
    <w:rsid w:val="00D0467D"/>
    <w:rsid w:val="00D04A4A"/>
    <w:rsid w:val="00D04D06"/>
    <w:rsid w:val="00D04E71"/>
    <w:rsid w:val="00D05047"/>
    <w:rsid w:val="00D050CE"/>
    <w:rsid w:val="00D051D4"/>
    <w:rsid w:val="00D05C05"/>
    <w:rsid w:val="00D05C23"/>
    <w:rsid w:val="00D05DEC"/>
    <w:rsid w:val="00D06071"/>
    <w:rsid w:val="00D06130"/>
    <w:rsid w:val="00D061B0"/>
    <w:rsid w:val="00D0648C"/>
    <w:rsid w:val="00D064A2"/>
    <w:rsid w:val="00D0686C"/>
    <w:rsid w:val="00D0698D"/>
    <w:rsid w:val="00D06A83"/>
    <w:rsid w:val="00D06C67"/>
    <w:rsid w:val="00D06D7D"/>
    <w:rsid w:val="00D070BE"/>
    <w:rsid w:val="00D0723A"/>
    <w:rsid w:val="00D07CD2"/>
    <w:rsid w:val="00D07DC3"/>
    <w:rsid w:val="00D07E93"/>
    <w:rsid w:val="00D10141"/>
    <w:rsid w:val="00D1015A"/>
    <w:rsid w:val="00D10360"/>
    <w:rsid w:val="00D106DC"/>
    <w:rsid w:val="00D10EE9"/>
    <w:rsid w:val="00D10F75"/>
    <w:rsid w:val="00D11185"/>
    <w:rsid w:val="00D112C5"/>
    <w:rsid w:val="00D1135E"/>
    <w:rsid w:val="00D113CF"/>
    <w:rsid w:val="00D118D6"/>
    <w:rsid w:val="00D11902"/>
    <w:rsid w:val="00D11BFE"/>
    <w:rsid w:val="00D11F21"/>
    <w:rsid w:val="00D11FE8"/>
    <w:rsid w:val="00D1210C"/>
    <w:rsid w:val="00D12781"/>
    <w:rsid w:val="00D12843"/>
    <w:rsid w:val="00D12B63"/>
    <w:rsid w:val="00D12B9A"/>
    <w:rsid w:val="00D12E14"/>
    <w:rsid w:val="00D13147"/>
    <w:rsid w:val="00D134EE"/>
    <w:rsid w:val="00D135BC"/>
    <w:rsid w:val="00D13674"/>
    <w:rsid w:val="00D139A5"/>
    <w:rsid w:val="00D13CDD"/>
    <w:rsid w:val="00D13FD5"/>
    <w:rsid w:val="00D1420B"/>
    <w:rsid w:val="00D143DF"/>
    <w:rsid w:val="00D14442"/>
    <w:rsid w:val="00D145D8"/>
    <w:rsid w:val="00D14F17"/>
    <w:rsid w:val="00D15006"/>
    <w:rsid w:val="00D15117"/>
    <w:rsid w:val="00D151D7"/>
    <w:rsid w:val="00D15830"/>
    <w:rsid w:val="00D15A78"/>
    <w:rsid w:val="00D1608A"/>
    <w:rsid w:val="00D1623B"/>
    <w:rsid w:val="00D16282"/>
    <w:rsid w:val="00D16364"/>
    <w:rsid w:val="00D1636A"/>
    <w:rsid w:val="00D16691"/>
    <w:rsid w:val="00D16696"/>
    <w:rsid w:val="00D167A5"/>
    <w:rsid w:val="00D16A40"/>
    <w:rsid w:val="00D16BDC"/>
    <w:rsid w:val="00D16DBF"/>
    <w:rsid w:val="00D1766F"/>
    <w:rsid w:val="00D177EE"/>
    <w:rsid w:val="00D17944"/>
    <w:rsid w:val="00D17B83"/>
    <w:rsid w:val="00D17BC3"/>
    <w:rsid w:val="00D17C86"/>
    <w:rsid w:val="00D17D82"/>
    <w:rsid w:val="00D201FF"/>
    <w:rsid w:val="00D2026D"/>
    <w:rsid w:val="00D20336"/>
    <w:rsid w:val="00D2063D"/>
    <w:rsid w:val="00D206EA"/>
    <w:rsid w:val="00D2080A"/>
    <w:rsid w:val="00D20C11"/>
    <w:rsid w:val="00D20C44"/>
    <w:rsid w:val="00D20E7D"/>
    <w:rsid w:val="00D21431"/>
    <w:rsid w:val="00D2150D"/>
    <w:rsid w:val="00D2164B"/>
    <w:rsid w:val="00D217FD"/>
    <w:rsid w:val="00D2183F"/>
    <w:rsid w:val="00D21A92"/>
    <w:rsid w:val="00D21B77"/>
    <w:rsid w:val="00D21C65"/>
    <w:rsid w:val="00D21E9C"/>
    <w:rsid w:val="00D21EBD"/>
    <w:rsid w:val="00D22C47"/>
    <w:rsid w:val="00D235B4"/>
    <w:rsid w:val="00D236D1"/>
    <w:rsid w:val="00D2376D"/>
    <w:rsid w:val="00D237DB"/>
    <w:rsid w:val="00D23800"/>
    <w:rsid w:val="00D23C77"/>
    <w:rsid w:val="00D23C8B"/>
    <w:rsid w:val="00D23C9F"/>
    <w:rsid w:val="00D23FEE"/>
    <w:rsid w:val="00D248D5"/>
    <w:rsid w:val="00D2497A"/>
    <w:rsid w:val="00D2499C"/>
    <w:rsid w:val="00D24AD0"/>
    <w:rsid w:val="00D24DE2"/>
    <w:rsid w:val="00D24F4C"/>
    <w:rsid w:val="00D25151"/>
    <w:rsid w:val="00D252C8"/>
    <w:rsid w:val="00D25475"/>
    <w:rsid w:val="00D25567"/>
    <w:rsid w:val="00D259DE"/>
    <w:rsid w:val="00D25E78"/>
    <w:rsid w:val="00D25E8F"/>
    <w:rsid w:val="00D25F98"/>
    <w:rsid w:val="00D26088"/>
    <w:rsid w:val="00D260FE"/>
    <w:rsid w:val="00D265B3"/>
    <w:rsid w:val="00D2684B"/>
    <w:rsid w:val="00D26CFB"/>
    <w:rsid w:val="00D26E01"/>
    <w:rsid w:val="00D26EE4"/>
    <w:rsid w:val="00D270F1"/>
    <w:rsid w:val="00D2711A"/>
    <w:rsid w:val="00D27251"/>
    <w:rsid w:val="00D27301"/>
    <w:rsid w:val="00D2734E"/>
    <w:rsid w:val="00D27A9C"/>
    <w:rsid w:val="00D27AD8"/>
    <w:rsid w:val="00D27BAF"/>
    <w:rsid w:val="00D27C27"/>
    <w:rsid w:val="00D27E97"/>
    <w:rsid w:val="00D27F7D"/>
    <w:rsid w:val="00D27FB6"/>
    <w:rsid w:val="00D306C1"/>
    <w:rsid w:val="00D30709"/>
    <w:rsid w:val="00D308AD"/>
    <w:rsid w:val="00D309A3"/>
    <w:rsid w:val="00D309EA"/>
    <w:rsid w:val="00D30BD4"/>
    <w:rsid w:val="00D30C25"/>
    <w:rsid w:val="00D30CF7"/>
    <w:rsid w:val="00D30D8C"/>
    <w:rsid w:val="00D30FAC"/>
    <w:rsid w:val="00D30FF2"/>
    <w:rsid w:val="00D315AA"/>
    <w:rsid w:val="00D317A7"/>
    <w:rsid w:val="00D31824"/>
    <w:rsid w:val="00D31CC4"/>
    <w:rsid w:val="00D31D58"/>
    <w:rsid w:val="00D31FB4"/>
    <w:rsid w:val="00D323E8"/>
    <w:rsid w:val="00D3256E"/>
    <w:rsid w:val="00D325E9"/>
    <w:rsid w:val="00D3281B"/>
    <w:rsid w:val="00D328E2"/>
    <w:rsid w:val="00D32CD6"/>
    <w:rsid w:val="00D32DDF"/>
    <w:rsid w:val="00D3308C"/>
    <w:rsid w:val="00D333B8"/>
    <w:rsid w:val="00D3350E"/>
    <w:rsid w:val="00D33653"/>
    <w:rsid w:val="00D33972"/>
    <w:rsid w:val="00D33AB8"/>
    <w:rsid w:val="00D33C0A"/>
    <w:rsid w:val="00D33E47"/>
    <w:rsid w:val="00D33EAE"/>
    <w:rsid w:val="00D34410"/>
    <w:rsid w:val="00D3444B"/>
    <w:rsid w:val="00D34B58"/>
    <w:rsid w:val="00D35346"/>
    <w:rsid w:val="00D353FA"/>
    <w:rsid w:val="00D35744"/>
    <w:rsid w:val="00D35779"/>
    <w:rsid w:val="00D35857"/>
    <w:rsid w:val="00D35A67"/>
    <w:rsid w:val="00D35B75"/>
    <w:rsid w:val="00D35CC4"/>
    <w:rsid w:val="00D3658B"/>
    <w:rsid w:val="00D368B6"/>
    <w:rsid w:val="00D373FB"/>
    <w:rsid w:val="00D37554"/>
    <w:rsid w:val="00D37623"/>
    <w:rsid w:val="00D37F89"/>
    <w:rsid w:val="00D37FEB"/>
    <w:rsid w:val="00D400D4"/>
    <w:rsid w:val="00D402D8"/>
    <w:rsid w:val="00D403B0"/>
    <w:rsid w:val="00D405BD"/>
    <w:rsid w:val="00D4076C"/>
    <w:rsid w:val="00D4093D"/>
    <w:rsid w:val="00D40CB7"/>
    <w:rsid w:val="00D412AA"/>
    <w:rsid w:val="00D414FF"/>
    <w:rsid w:val="00D41602"/>
    <w:rsid w:val="00D41815"/>
    <w:rsid w:val="00D41910"/>
    <w:rsid w:val="00D41AEB"/>
    <w:rsid w:val="00D41D82"/>
    <w:rsid w:val="00D41DE2"/>
    <w:rsid w:val="00D41E40"/>
    <w:rsid w:val="00D41F64"/>
    <w:rsid w:val="00D42746"/>
    <w:rsid w:val="00D4282F"/>
    <w:rsid w:val="00D432A5"/>
    <w:rsid w:val="00D432D6"/>
    <w:rsid w:val="00D433E9"/>
    <w:rsid w:val="00D438C5"/>
    <w:rsid w:val="00D43998"/>
    <w:rsid w:val="00D43BF3"/>
    <w:rsid w:val="00D44286"/>
    <w:rsid w:val="00D442C8"/>
    <w:rsid w:val="00D44D8C"/>
    <w:rsid w:val="00D44EB4"/>
    <w:rsid w:val="00D4540D"/>
    <w:rsid w:val="00D4543D"/>
    <w:rsid w:val="00D454E3"/>
    <w:rsid w:val="00D4565C"/>
    <w:rsid w:val="00D4572B"/>
    <w:rsid w:val="00D4590A"/>
    <w:rsid w:val="00D45B08"/>
    <w:rsid w:val="00D45BDD"/>
    <w:rsid w:val="00D45E16"/>
    <w:rsid w:val="00D45EFC"/>
    <w:rsid w:val="00D45FC1"/>
    <w:rsid w:val="00D463FF"/>
    <w:rsid w:val="00D4645D"/>
    <w:rsid w:val="00D46582"/>
    <w:rsid w:val="00D46587"/>
    <w:rsid w:val="00D465AD"/>
    <w:rsid w:val="00D46961"/>
    <w:rsid w:val="00D46D15"/>
    <w:rsid w:val="00D47402"/>
    <w:rsid w:val="00D478B8"/>
    <w:rsid w:val="00D4792C"/>
    <w:rsid w:val="00D47982"/>
    <w:rsid w:val="00D47A0B"/>
    <w:rsid w:val="00D47B63"/>
    <w:rsid w:val="00D501EC"/>
    <w:rsid w:val="00D50560"/>
    <w:rsid w:val="00D506C3"/>
    <w:rsid w:val="00D507D2"/>
    <w:rsid w:val="00D508CD"/>
    <w:rsid w:val="00D50904"/>
    <w:rsid w:val="00D509BE"/>
    <w:rsid w:val="00D509D2"/>
    <w:rsid w:val="00D50A30"/>
    <w:rsid w:val="00D51185"/>
    <w:rsid w:val="00D512CD"/>
    <w:rsid w:val="00D512FC"/>
    <w:rsid w:val="00D513C1"/>
    <w:rsid w:val="00D5175C"/>
    <w:rsid w:val="00D5191C"/>
    <w:rsid w:val="00D51B75"/>
    <w:rsid w:val="00D51B9D"/>
    <w:rsid w:val="00D51CA0"/>
    <w:rsid w:val="00D51FBC"/>
    <w:rsid w:val="00D5225D"/>
    <w:rsid w:val="00D522AD"/>
    <w:rsid w:val="00D522D9"/>
    <w:rsid w:val="00D52304"/>
    <w:rsid w:val="00D52665"/>
    <w:rsid w:val="00D527B7"/>
    <w:rsid w:val="00D527C7"/>
    <w:rsid w:val="00D528F7"/>
    <w:rsid w:val="00D52D42"/>
    <w:rsid w:val="00D5313E"/>
    <w:rsid w:val="00D53168"/>
    <w:rsid w:val="00D53203"/>
    <w:rsid w:val="00D53624"/>
    <w:rsid w:val="00D537D7"/>
    <w:rsid w:val="00D53C18"/>
    <w:rsid w:val="00D53F63"/>
    <w:rsid w:val="00D5402A"/>
    <w:rsid w:val="00D541EC"/>
    <w:rsid w:val="00D542C5"/>
    <w:rsid w:val="00D54306"/>
    <w:rsid w:val="00D54AC8"/>
    <w:rsid w:val="00D5509C"/>
    <w:rsid w:val="00D55157"/>
    <w:rsid w:val="00D55232"/>
    <w:rsid w:val="00D55469"/>
    <w:rsid w:val="00D5558D"/>
    <w:rsid w:val="00D556C8"/>
    <w:rsid w:val="00D5577E"/>
    <w:rsid w:val="00D55797"/>
    <w:rsid w:val="00D558EA"/>
    <w:rsid w:val="00D558EB"/>
    <w:rsid w:val="00D55917"/>
    <w:rsid w:val="00D55A30"/>
    <w:rsid w:val="00D55AD1"/>
    <w:rsid w:val="00D55C07"/>
    <w:rsid w:val="00D55C3A"/>
    <w:rsid w:val="00D55C80"/>
    <w:rsid w:val="00D55D2A"/>
    <w:rsid w:val="00D5607F"/>
    <w:rsid w:val="00D565BA"/>
    <w:rsid w:val="00D566B0"/>
    <w:rsid w:val="00D56E16"/>
    <w:rsid w:val="00D570F4"/>
    <w:rsid w:val="00D5715A"/>
    <w:rsid w:val="00D5745B"/>
    <w:rsid w:val="00D57477"/>
    <w:rsid w:val="00D577E1"/>
    <w:rsid w:val="00D57856"/>
    <w:rsid w:val="00D57924"/>
    <w:rsid w:val="00D5792D"/>
    <w:rsid w:val="00D579FC"/>
    <w:rsid w:val="00D60168"/>
    <w:rsid w:val="00D60351"/>
    <w:rsid w:val="00D603EC"/>
    <w:rsid w:val="00D6065E"/>
    <w:rsid w:val="00D60A56"/>
    <w:rsid w:val="00D60BF9"/>
    <w:rsid w:val="00D60D0C"/>
    <w:rsid w:val="00D60D57"/>
    <w:rsid w:val="00D60E0B"/>
    <w:rsid w:val="00D60FE3"/>
    <w:rsid w:val="00D6129E"/>
    <w:rsid w:val="00D61550"/>
    <w:rsid w:val="00D61821"/>
    <w:rsid w:val="00D61935"/>
    <w:rsid w:val="00D61A47"/>
    <w:rsid w:val="00D61BEA"/>
    <w:rsid w:val="00D61D2F"/>
    <w:rsid w:val="00D61DE2"/>
    <w:rsid w:val="00D62096"/>
    <w:rsid w:val="00D620CF"/>
    <w:rsid w:val="00D622EF"/>
    <w:rsid w:val="00D624DE"/>
    <w:rsid w:val="00D636D8"/>
    <w:rsid w:val="00D639A9"/>
    <w:rsid w:val="00D639ED"/>
    <w:rsid w:val="00D63AB9"/>
    <w:rsid w:val="00D63D20"/>
    <w:rsid w:val="00D63EDC"/>
    <w:rsid w:val="00D64445"/>
    <w:rsid w:val="00D647CF"/>
    <w:rsid w:val="00D64B81"/>
    <w:rsid w:val="00D64D6A"/>
    <w:rsid w:val="00D6502C"/>
    <w:rsid w:val="00D652CD"/>
    <w:rsid w:val="00D65558"/>
    <w:rsid w:val="00D65954"/>
    <w:rsid w:val="00D65AA6"/>
    <w:rsid w:val="00D65E29"/>
    <w:rsid w:val="00D65E6A"/>
    <w:rsid w:val="00D65F24"/>
    <w:rsid w:val="00D65FBC"/>
    <w:rsid w:val="00D66417"/>
    <w:rsid w:val="00D6664C"/>
    <w:rsid w:val="00D6671B"/>
    <w:rsid w:val="00D668F9"/>
    <w:rsid w:val="00D6697F"/>
    <w:rsid w:val="00D66BB1"/>
    <w:rsid w:val="00D6775A"/>
    <w:rsid w:val="00D6784F"/>
    <w:rsid w:val="00D67890"/>
    <w:rsid w:val="00D67A4D"/>
    <w:rsid w:val="00D67B9D"/>
    <w:rsid w:val="00D67BAF"/>
    <w:rsid w:val="00D67BC0"/>
    <w:rsid w:val="00D701CE"/>
    <w:rsid w:val="00D701D2"/>
    <w:rsid w:val="00D701E8"/>
    <w:rsid w:val="00D701EE"/>
    <w:rsid w:val="00D703C4"/>
    <w:rsid w:val="00D708F0"/>
    <w:rsid w:val="00D71687"/>
    <w:rsid w:val="00D719A9"/>
    <w:rsid w:val="00D71C28"/>
    <w:rsid w:val="00D71C4A"/>
    <w:rsid w:val="00D71D5B"/>
    <w:rsid w:val="00D71D90"/>
    <w:rsid w:val="00D71EFD"/>
    <w:rsid w:val="00D720F3"/>
    <w:rsid w:val="00D721BD"/>
    <w:rsid w:val="00D72289"/>
    <w:rsid w:val="00D72611"/>
    <w:rsid w:val="00D726D3"/>
    <w:rsid w:val="00D728BF"/>
    <w:rsid w:val="00D728F5"/>
    <w:rsid w:val="00D72913"/>
    <w:rsid w:val="00D72ABF"/>
    <w:rsid w:val="00D72B82"/>
    <w:rsid w:val="00D72C50"/>
    <w:rsid w:val="00D72D88"/>
    <w:rsid w:val="00D7313F"/>
    <w:rsid w:val="00D731F9"/>
    <w:rsid w:val="00D737A2"/>
    <w:rsid w:val="00D73808"/>
    <w:rsid w:val="00D73A0D"/>
    <w:rsid w:val="00D73D57"/>
    <w:rsid w:val="00D7414A"/>
    <w:rsid w:val="00D74329"/>
    <w:rsid w:val="00D743B9"/>
    <w:rsid w:val="00D745A1"/>
    <w:rsid w:val="00D74813"/>
    <w:rsid w:val="00D74A63"/>
    <w:rsid w:val="00D74A76"/>
    <w:rsid w:val="00D74A96"/>
    <w:rsid w:val="00D74C3A"/>
    <w:rsid w:val="00D74C43"/>
    <w:rsid w:val="00D74CA1"/>
    <w:rsid w:val="00D74CCB"/>
    <w:rsid w:val="00D74D38"/>
    <w:rsid w:val="00D75253"/>
    <w:rsid w:val="00D75795"/>
    <w:rsid w:val="00D758A2"/>
    <w:rsid w:val="00D75968"/>
    <w:rsid w:val="00D759C7"/>
    <w:rsid w:val="00D75FBC"/>
    <w:rsid w:val="00D76038"/>
    <w:rsid w:val="00D76045"/>
    <w:rsid w:val="00D76A33"/>
    <w:rsid w:val="00D76D39"/>
    <w:rsid w:val="00D77115"/>
    <w:rsid w:val="00D778E9"/>
    <w:rsid w:val="00D77A78"/>
    <w:rsid w:val="00D77BAD"/>
    <w:rsid w:val="00D77F0F"/>
    <w:rsid w:val="00D80145"/>
    <w:rsid w:val="00D8017F"/>
    <w:rsid w:val="00D80313"/>
    <w:rsid w:val="00D80553"/>
    <w:rsid w:val="00D80C15"/>
    <w:rsid w:val="00D80C49"/>
    <w:rsid w:val="00D8103B"/>
    <w:rsid w:val="00D81067"/>
    <w:rsid w:val="00D8111E"/>
    <w:rsid w:val="00D811DF"/>
    <w:rsid w:val="00D81DD4"/>
    <w:rsid w:val="00D81F39"/>
    <w:rsid w:val="00D8211A"/>
    <w:rsid w:val="00D823BC"/>
    <w:rsid w:val="00D8250C"/>
    <w:rsid w:val="00D826CC"/>
    <w:rsid w:val="00D828B9"/>
    <w:rsid w:val="00D82AE1"/>
    <w:rsid w:val="00D82BDA"/>
    <w:rsid w:val="00D830E3"/>
    <w:rsid w:val="00D832B7"/>
    <w:rsid w:val="00D8359F"/>
    <w:rsid w:val="00D838C2"/>
    <w:rsid w:val="00D83A6E"/>
    <w:rsid w:val="00D83B3C"/>
    <w:rsid w:val="00D83B45"/>
    <w:rsid w:val="00D83C10"/>
    <w:rsid w:val="00D841B3"/>
    <w:rsid w:val="00D84301"/>
    <w:rsid w:val="00D844F6"/>
    <w:rsid w:val="00D84516"/>
    <w:rsid w:val="00D846BE"/>
    <w:rsid w:val="00D84892"/>
    <w:rsid w:val="00D84B03"/>
    <w:rsid w:val="00D84E74"/>
    <w:rsid w:val="00D85009"/>
    <w:rsid w:val="00D8501D"/>
    <w:rsid w:val="00D850C9"/>
    <w:rsid w:val="00D85185"/>
    <w:rsid w:val="00D8545B"/>
    <w:rsid w:val="00D854FB"/>
    <w:rsid w:val="00D85538"/>
    <w:rsid w:val="00D856FD"/>
    <w:rsid w:val="00D85C06"/>
    <w:rsid w:val="00D85C81"/>
    <w:rsid w:val="00D8621D"/>
    <w:rsid w:val="00D86C0A"/>
    <w:rsid w:val="00D86E0F"/>
    <w:rsid w:val="00D875AE"/>
    <w:rsid w:val="00D8787B"/>
    <w:rsid w:val="00D87B93"/>
    <w:rsid w:val="00D87DC9"/>
    <w:rsid w:val="00D87DF4"/>
    <w:rsid w:val="00D90407"/>
    <w:rsid w:val="00D90600"/>
    <w:rsid w:val="00D90A59"/>
    <w:rsid w:val="00D90B8E"/>
    <w:rsid w:val="00D90D72"/>
    <w:rsid w:val="00D90E45"/>
    <w:rsid w:val="00D90EBC"/>
    <w:rsid w:val="00D9106D"/>
    <w:rsid w:val="00D91431"/>
    <w:rsid w:val="00D9158B"/>
    <w:rsid w:val="00D9171C"/>
    <w:rsid w:val="00D919CA"/>
    <w:rsid w:val="00D91A10"/>
    <w:rsid w:val="00D91E0D"/>
    <w:rsid w:val="00D91E77"/>
    <w:rsid w:val="00D91EBB"/>
    <w:rsid w:val="00D9229B"/>
    <w:rsid w:val="00D92301"/>
    <w:rsid w:val="00D926B0"/>
    <w:rsid w:val="00D92915"/>
    <w:rsid w:val="00D931B1"/>
    <w:rsid w:val="00D9339D"/>
    <w:rsid w:val="00D933DC"/>
    <w:rsid w:val="00D93AD6"/>
    <w:rsid w:val="00D93D35"/>
    <w:rsid w:val="00D93DA6"/>
    <w:rsid w:val="00D93EA8"/>
    <w:rsid w:val="00D93F92"/>
    <w:rsid w:val="00D9445B"/>
    <w:rsid w:val="00D94563"/>
    <w:rsid w:val="00D94662"/>
    <w:rsid w:val="00D94A6B"/>
    <w:rsid w:val="00D95195"/>
    <w:rsid w:val="00D952DF"/>
    <w:rsid w:val="00D956BE"/>
    <w:rsid w:val="00D957AC"/>
    <w:rsid w:val="00D95950"/>
    <w:rsid w:val="00D95B21"/>
    <w:rsid w:val="00D960E7"/>
    <w:rsid w:val="00D9639E"/>
    <w:rsid w:val="00D964D2"/>
    <w:rsid w:val="00D96F64"/>
    <w:rsid w:val="00D97937"/>
    <w:rsid w:val="00D97B58"/>
    <w:rsid w:val="00D97B5E"/>
    <w:rsid w:val="00D97BBE"/>
    <w:rsid w:val="00D97E69"/>
    <w:rsid w:val="00DA0483"/>
    <w:rsid w:val="00DA04C5"/>
    <w:rsid w:val="00DA05CB"/>
    <w:rsid w:val="00DA06FC"/>
    <w:rsid w:val="00DA08F5"/>
    <w:rsid w:val="00DA0BB3"/>
    <w:rsid w:val="00DA0C6A"/>
    <w:rsid w:val="00DA0E34"/>
    <w:rsid w:val="00DA11D2"/>
    <w:rsid w:val="00DA12DE"/>
    <w:rsid w:val="00DA13D8"/>
    <w:rsid w:val="00DA145C"/>
    <w:rsid w:val="00DA1722"/>
    <w:rsid w:val="00DA1C90"/>
    <w:rsid w:val="00DA1C93"/>
    <w:rsid w:val="00DA1CDF"/>
    <w:rsid w:val="00DA20BB"/>
    <w:rsid w:val="00DA2422"/>
    <w:rsid w:val="00DA24EB"/>
    <w:rsid w:val="00DA25C4"/>
    <w:rsid w:val="00DA267E"/>
    <w:rsid w:val="00DA2762"/>
    <w:rsid w:val="00DA2B4A"/>
    <w:rsid w:val="00DA2D29"/>
    <w:rsid w:val="00DA2D87"/>
    <w:rsid w:val="00DA30BC"/>
    <w:rsid w:val="00DA3172"/>
    <w:rsid w:val="00DA3467"/>
    <w:rsid w:val="00DA35C5"/>
    <w:rsid w:val="00DA38B5"/>
    <w:rsid w:val="00DA3CDA"/>
    <w:rsid w:val="00DA3FF8"/>
    <w:rsid w:val="00DA40C3"/>
    <w:rsid w:val="00DA4183"/>
    <w:rsid w:val="00DA41A3"/>
    <w:rsid w:val="00DA42E7"/>
    <w:rsid w:val="00DA43B7"/>
    <w:rsid w:val="00DA43EA"/>
    <w:rsid w:val="00DA4460"/>
    <w:rsid w:val="00DA45E6"/>
    <w:rsid w:val="00DA467C"/>
    <w:rsid w:val="00DA48DB"/>
    <w:rsid w:val="00DA4ABE"/>
    <w:rsid w:val="00DA4B42"/>
    <w:rsid w:val="00DA4C25"/>
    <w:rsid w:val="00DA4CD3"/>
    <w:rsid w:val="00DA4D5D"/>
    <w:rsid w:val="00DA50E5"/>
    <w:rsid w:val="00DA526A"/>
    <w:rsid w:val="00DA5325"/>
    <w:rsid w:val="00DA5581"/>
    <w:rsid w:val="00DA565C"/>
    <w:rsid w:val="00DA5707"/>
    <w:rsid w:val="00DA58F6"/>
    <w:rsid w:val="00DA59E5"/>
    <w:rsid w:val="00DA5C3E"/>
    <w:rsid w:val="00DA5CF8"/>
    <w:rsid w:val="00DA65A4"/>
    <w:rsid w:val="00DA6619"/>
    <w:rsid w:val="00DA69C2"/>
    <w:rsid w:val="00DA6B66"/>
    <w:rsid w:val="00DA6CC2"/>
    <w:rsid w:val="00DA6D70"/>
    <w:rsid w:val="00DA6EC0"/>
    <w:rsid w:val="00DA7251"/>
    <w:rsid w:val="00DA749B"/>
    <w:rsid w:val="00DA74B4"/>
    <w:rsid w:val="00DA75F0"/>
    <w:rsid w:val="00DA79A0"/>
    <w:rsid w:val="00DA79C6"/>
    <w:rsid w:val="00DA7AA8"/>
    <w:rsid w:val="00DA7D9D"/>
    <w:rsid w:val="00DA7E40"/>
    <w:rsid w:val="00DB03CC"/>
    <w:rsid w:val="00DB042B"/>
    <w:rsid w:val="00DB060C"/>
    <w:rsid w:val="00DB063A"/>
    <w:rsid w:val="00DB069A"/>
    <w:rsid w:val="00DB094B"/>
    <w:rsid w:val="00DB0A57"/>
    <w:rsid w:val="00DB0C89"/>
    <w:rsid w:val="00DB0EDC"/>
    <w:rsid w:val="00DB12DC"/>
    <w:rsid w:val="00DB166B"/>
    <w:rsid w:val="00DB174D"/>
    <w:rsid w:val="00DB1787"/>
    <w:rsid w:val="00DB17B1"/>
    <w:rsid w:val="00DB19ED"/>
    <w:rsid w:val="00DB1BAC"/>
    <w:rsid w:val="00DB1F55"/>
    <w:rsid w:val="00DB251A"/>
    <w:rsid w:val="00DB27A2"/>
    <w:rsid w:val="00DB286E"/>
    <w:rsid w:val="00DB2878"/>
    <w:rsid w:val="00DB2AE8"/>
    <w:rsid w:val="00DB2B1E"/>
    <w:rsid w:val="00DB2F98"/>
    <w:rsid w:val="00DB344E"/>
    <w:rsid w:val="00DB348F"/>
    <w:rsid w:val="00DB37CB"/>
    <w:rsid w:val="00DB3FBD"/>
    <w:rsid w:val="00DB4578"/>
    <w:rsid w:val="00DB463B"/>
    <w:rsid w:val="00DB47B2"/>
    <w:rsid w:val="00DB4899"/>
    <w:rsid w:val="00DB4983"/>
    <w:rsid w:val="00DB499A"/>
    <w:rsid w:val="00DB49EA"/>
    <w:rsid w:val="00DB4C8A"/>
    <w:rsid w:val="00DB5252"/>
    <w:rsid w:val="00DB5987"/>
    <w:rsid w:val="00DB5AF3"/>
    <w:rsid w:val="00DB5B63"/>
    <w:rsid w:val="00DB6050"/>
    <w:rsid w:val="00DB643D"/>
    <w:rsid w:val="00DB6650"/>
    <w:rsid w:val="00DB66B3"/>
    <w:rsid w:val="00DB6EA4"/>
    <w:rsid w:val="00DB6EB9"/>
    <w:rsid w:val="00DB7100"/>
    <w:rsid w:val="00DB7E39"/>
    <w:rsid w:val="00DB7EE8"/>
    <w:rsid w:val="00DB7F41"/>
    <w:rsid w:val="00DC02C9"/>
    <w:rsid w:val="00DC0516"/>
    <w:rsid w:val="00DC0558"/>
    <w:rsid w:val="00DC0703"/>
    <w:rsid w:val="00DC0775"/>
    <w:rsid w:val="00DC0817"/>
    <w:rsid w:val="00DC0D80"/>
    <w:rsid w:val="00DC0D8B"/>
    <w:rsid w:val="00DC1282"/>
    <w:rsid w:val="00DC12D3"/>
    <w:rsid w:val="00DC1336"/>
    <w:rsid w:val="00DC1873"/>
    <w:rsid w:val="00DC2019"/>
    <w:rsid w:val="00DC2062"/>
    <w:rsid w:val="00DC240E"/>
    <w:rsid w:val="00DC2552"/>
    <w:rsid w:val="00DC2848"/>
    <w:rsid w:val="00DC29DD"/>
    <w:rsid w:val="00DC2B24"/>
    <w:rsid w:val="00DC2BB6"/>
    <w:rsid w:val="00DC2C34"/>
    <w:rsid w:val="00DC2F3A"/>
    <w:rsid w:val="00DC3031"/>
    <w:rsid w:val="00DC30A0"/>
    <w:rsid w:val="00DC30CB"/>
    <w:rsid w:val="00DC3273"/>
    <w:rsid w:val="00DC334B"/>
    <w:rsid w:val="00DC34AB"/>
    <w:rsid w:val="00DC36EC"/>
    <w:rsid w:val="00DC3841"/>
    <w:rsid w:val="00DC3F05"/>
    <w:rsid w:val="00DC3F5C"/>
    <w:rsid w:val="00DC45B9"/>
    <w:rsid w:val="00DC46AB"/>
    <w:rsid w:val="00DC47C0"/>
    <w:rsid w:val="00DC4B35"/>
    <w:rsid w:val="00DC4E4C"/>
    <w:rsid w:val="00DC4ED6"/>
    <w:rsid w:val="00DC5090"/>
    <w:rsid w:val="00DC52BD"/>
    <w:rsid w:val="00DC5319"/>
    <w:rsid w:val="00DC553E"/>
    <w:rsid w:val="00DC5659"/>
    <w:rsid w:val="00DC579F"/>
    <w:rsid w:val="00DC5A41"/>
    <w:rsid w:val="00DC5D96"/>
    <w:rsid w:val="00DC5DAE"/>
    <w:rsid w:val="00DC5F51"/>
    <w:rsid w:val="00DC635B"/>
    <w:rsid w:val="00DC685D"/>
    <w:rsid w:val="00DC68C3"/>
    <w:rsid w:val="00DC6961"/>
    <w:rsid w:val="00DC69A3"/>
    <w:rsid w:val="00DC6A3B"/>
    <w:rsid w:val="00DC6AD5"/>
    <w:rsid w:val="00DC6ECF"/>
    <w:rsid w:val="00DC7541"/>
    <w:rsid w:val="00DC75C2"/>
    <w:rsid w:val="00DC761E"/>
    <w:rsid w:val="00DC789D"/>
    <w:rsid w:val="00DC7936"/>
    <w:rsid w:val="00DC7CAD"/>
    <w:rsid w:val="00DC7E5F"/>
    <w:rsid w:val="00DC7EF3"/>
    <w:rsid w:val="00DD016B"/>
    <w:rsid w:val="00DD01B9"/>
    <w:rsid w:val="00DD047C"/>
    <w:rsid w:val="00DD0692"/>
    <w:rsid w:val="00DD080E"/>
    <w:rsid w:val="00DD105C"/>
    <w:rsid w:val="00DD10C5"/>
    <w:rsid w:val="00DD14A3"/>
    <w:rsid w:val="00DD14F2"/>
    <w:rsid w:val="00DD1BAA"/>
    <w:rsid w:val="00DD1D63"/>
    <w:rsid w:val="00DD1D80"/>
    <w:rsid w:val="00DD1DE5"/>
    <w:rsid w:val="00DD1F94"/>
    <w:rsid w:val="00DD204C"/>
    <w:rsid w:val="00DD21FF"/>
    <w:rsid w:val="00DD22FD"/>
    <w:rsid w:val="00DD23B7"/>
    <w:rsid w:val="00DD24EF"/>
    <w:rsid w:val="00DD24F7"/>
    <w:rsid w:val="00DD2522"/>
    <w:rsid w:val="00DD29E6"/>
    <w:rsid w:val="00DD2E1B"/>
    <w:rsid w:val="00DD3281"/>
    <w:rsid w:val="00DD3287"/>
    <w:rsid w:val="00DD33D8"/>
    <w:rsid w:val="00DD3416"/>
    <w:rsid w:val="00DD36A2"/>
    <w:rsid w:val="00DD3A39"/>
    <w:rsid w:val="00DD3D68"/>
    <w:rsid w:val="00DD3E3D"/>
    <w:rsid w:val="00DD4025"/>
    <w:rsid w:val="00DD428A"/>
    <w:rsid w:val="00DD4348"/>
    <w:rsid w:val="00DD4373"/>
    <w:rsid w:val="00DD45D3"/>
    <w:rsid w:val="00DD462A"/>
    <w:rsid w:val="00DD4753"/>
    <w:rsid w:val="00DD4A2C"/>
    <w:rsid w:val="00DD4C61"/>
    <w:rsid w:val="00DD4C82"/>
    <w:rsid w:val="00DD4D0D"/>
    <w:rsid w:val="00DD4ECC"/>
    <w:rsid w:val="00DD52A3"/>
    <w:rsid w:val="00DD53BE"/>
    <w:rsid w:val="00DD557B"/>
    <w:rsid w:val="00DD57F9"/>
    <w:rsid w:val="00DD602A"/>
    <w:rsid w:val="00DD6168"/>
    <w:rsid w:val="00DD6194"/>
    <w:rsid w:val="00DD6201"/>
    <w:rsid w:val="00DD62FB"/>
    <w:rsid w:val="00DD63C1"/>
    <w:rsid w:val="00DD6442"/>
    <w:rsid w:val="00DD6491"/>
    <w:rsid w:val="00DD6576"/>
    <w:rsid w:val="00DD6803"/>
    <w:rsid w:val="00DD6879"/>
    <w:rsid w:val="00DD6951"/>
    <w:rsid w:val="00DD69B1"/>
    <w:rsid w:val="00DD6A84"/>
    <w:rsid w:val="00DD6AC2"/>
    <w:rsid w:val="00DD6D14"/>
    <w:rsid w:val="00DD6D15"/>
    <w:rsid w:val="00DD6F3A"/>
    <w:rsid w:val="00DD6FCC"/>
    <w:rsid w:val="00DD7BF2"/>
    <w:rsid w:val="00DE029A"/>
    <w:rsid w:val="00DE0779"/>
    <w:rsid w:val="00DE0C06"/>
    <w:rsid w:val="00DE0C31"/>
    <w:rsid w:val="00DE0C60"/>
    <w:rsid w:val="00DE0CCC"/>
    <w:rsid w:val="00DE0CD2"/>
    <w:rsid w:val="00DE0D0D"/>
    <w:rsid w:val="00DE0D68"/>
    <w:rsid w:val="00DE1775"/>
    <w:rsid w:val="00DE1828"/>
    <w:rsid w:val="00DE1A90"/>
    <w:rsid w:val="00DE1B19"/>
    <w:rsid w:val="00DE1C2A"/>
    <w:rsid w:val="00DE1C6A"/>
    <w:rsid w:val="00DE1CCB"/>
    <w:rsid w:val="00DE224D"/>
    <w:rsid w:val="00DE2642"/>
    <w:rsid w:val="00DE27FA"/>
    <w:rsid w:val="00DE289C"/>
    <w:rsid w:val="00DE2AFC"/>
    <w:rsid w:val="00DE2C87"/>
    <w:rsid w:val="00DE2DD5"/>
    <w:rsid w:val="00DE2E81"/>
    <w:rsid w:val="00DE32C7"/>
    <w:rsid w:val="00DE3447"/>
    <w:rsid w:val="00DE3748"/>
    <w:rsid w:val="00DE3763"/>
    <w:rsid w:val="00DE3B54"/>
    <w:rsid w:val="00DE3C61"/>
    <w:rsid w:val="00DE3CEF"/>
    <w:rsid w:val="00DE43B4"/>
    <w:rsid w:val="00DE44F7"/>
    <w:rsid w:val="00DE456C"/>
    <w:rsid w:val="00DE4586"/>
    <w:rsid w:val="00DE459A"/>
    <w:rsid w:val="00DE46C6"/>
    <w:rsid w:val="00DE4778"/>
    <w:rsid w:val="00DE47BA"/>
    <w:rsid w:val="00DE48B4"/>
    <w:rsid w:val="00DE494A"/>
    <w:rsid w:val="00DE4B02"/>
    <w:rsid w:val="00DE4C18"/>
    <w:rsid w:val="00DE4D2C"/>
    <w:rsid w:val="00DE4EAB"/>
    <w:rsid w:val="00DE50F8"/>
    <w:rsid w:val="00DE5560"/>
    <w:rsid w:val="00DE5578"/>
    <w:rsid w:val="00DE56C2"/>
    <w:rsid w:val="00DE5706"/>
    <w:rsid w:val="00DE5894"/>
    <w:rsid w:val="00DE5BDC"/>
    <w:rsid w:val="00DE5E20"/>
    <w:rsid w:val="00DE5F79"/>
    <w:rsid w:val="00DE63B1"/>
    <w:rsid w:val="00DE6480"/>
    <w:rsid w:val="00DE654C"/>
    <w:rsid w:val="00DE6722"/>
    <w:rsid w:val="00DE6958"/>
    <w:rsid w:val="00DE6A70"/>
    <w:rsid w:val="00DE6B0E"/>
    <w:rsid w:val="00DE7097"/>
    <w:rsid w:val="00DE72FD"/>
    <w:rsid w:val="00DE7362"/>
    <w:rsid w:val="00DE73B6"/>
    <w:rsid w:val="00DE743B"/>
    <w:rsid w:val="00DE76F7"/>
    <w:rsid w:val="00DE796D"/>
    <w:rsid w:val="00DE7B8A"/>
    <w:rsid w:val="00DE7B99"/>
    <w:rsid w:val="00DE7CBF"/>
    <w:rsid w:val="00DE7D28"/>
    <w:rsid w:val="00DE7D9D"/>
    <w:rsid w:val="00DE7F0E"/>
    <w:rsid w:val="00DF0579"/>
    <w:rsid w:val="00DF09AC"/>
    <w:rsid w:val="00DF0F24"/>
    <w:rsid w:val="00DF1177"/>
    <w:rsid w:val="00DF11A2"/>
    <w:rsid w:val="00DF14B1"/>
    <w:rsid w:val="00DF1867"/>
    <w:rsid w:val="00DF1882"/>
    <w:rsid w:val="00DF1B60"/>
    <w:rsid w:val="00DF1BDC"/>
    <w:rsid w:val="00DF1CAC"/>
    <w:rsid w:val="00DF1CAF"/>
    <w:rsid w:val="00DF1D1F"/>
    <w:rsid w:val="00DF203C"/>
    <w:rsid w:val="00DF20F2"/>
    <w:rsid w:val="00DF2100"/>
    <w:rsid w:val="00DF250A"/>
    <w:rsid w:val="00DF27DA"/>
    <w:rsid w:val="00DF2D70"/>
    <w:rsid w:val="00DF2EA2"/>
    <w:rsid w:val="00DF3375"/>
    <w:rsid w:val="00DF340B"/>
    <w:rsid w:val="00DF35F0"/>
    <w:rsid w:val="00DF385E"/>
    <w:rsid w:val="00DF3887"/>
    <w:rsid w:val="00DF388A"/>
    <w:rsid w:val="00DF38C6"/>
    <w:rsid w:val="00DF396B"/>
    <w:rsid w:val="00DF39C9"/>
    <w:rsid w:val="00DF3C29"/>
    <w:rsid w:val="00DF3CEC"/>
    <w:rsid w:val="00DF3DF7"/>
    <w:rsid w:val="00DF4170"/>
    <w:rsid w:val="00DF41B0"/>
    <w:rsid w:val="00DF44DA"/>
    <w:rsid w:val="00DF4715"/>
    <w:rsid w:val="00DF490F"/>
    <w:rsid w:val="00DF4DBE"/>
    <w:rsid w:val="00DF51EE"/>
    <w:rsid w:val="00DF5D49"/>
    <w:rsid w:val="00DF6106"/>
    <w:rsid w:val="00DF6392"/>
    <w:rsid w:val="00DF6A4E"/>
    <w:rsid w:val="00DF6B10"/>
    <w:rsid w:val="00DF6C53"/>
    <w:rsid w:val="00DF6C74"/>
    <w:rsid w:val="00DF6D73"/>
    <w:rsid w:val="00DF6FF9"/>
    <w:rsid w:val="00DF7033"/>
    <w:rsid w:val="00DF7368"/>
    <w:rsid w:val="00DF78A7"/>
    <w:rsid w:val="00DF7927"/>
    <w:rsid w:val="00DF7972"/>
    <w:rsid w:val="00DF7B7A"/>
    <w:rsid w:val="00DF7B7B"/>
    <w:rsid w:val="00E000F9"/>
    <w:rsid w:val="00E00371"/>
    <w:rsid w:val="00E003E1"/>
    <w:rsid w:val="00E0058A"/>
    <w:rsid w:val="00E0089F"/>
    <w:rsid w:val="00E009D7"/>
    <w:rsid w:val="00E00D83"/>
    <w:rsid w:val="00E01397"/>
    <w:rsid w:val="00E01422"/>
    <w:rsid w:val="00E01588"/>
    <w:rsid w:val="00E017B6"/>
    <w:rsid w:val="00E01A64"/>
    <w:rsid w:val="00E01DB6"/>
    <w:rsid w:val="00E0224D"/>
    <w:rsid w:val="00E02306"/>
    <w:rsid w:val="00E0256B"/>
    <w:rsid w:val="00E034B4"/>
    <w:rsid w:val="00E03C89"/>
    <w:rsid w:val="00E03E5F"/>
    <w:rsid w:val="00E03E64"/>
    <w:rsid w:val="00E0407E"/>
    <w:rsid w:val="00E041ED"/>
    <w:rsid w:val="00E04329"/>
    <w:rsid w:val="00E04538"/>
    <w:rsid w:val="00E04828"/>
    <w:rsid w:val="00E0491E"/>
    <w:rsid w:val="00E04928"/>
    <w:rsid w:val="00E049F4"/>
    <w:rsid w:val="00E04A6B"/>
    <w:rsid w:val="00E04AA0"/>
    <w:rsid w:val="00E04CEA"/>
    <w:rsid w:val="00E051DD"/>
    <w:rsid w:val="00E05262"/>
    <w:rsid w:val="00E055BD"/>
    <w:rsid w:val="00E057C7"/>
    <w:rsid w:val="00E05D38"/>
    <w:rsid w:val="00E05E5F"/>
    <w:rsid w:val="00E05FC9"/>
    <w:rsid w:val="00E06073"/>
    <w:rsid w:val="00E060E8"/>
    <w:rsid w:val="00E06174"/>
    <w:rsid w:val="00E06217"/>
    <w:rsid w:val="00E064A0"/>
    <w:rsid w:val="00E0677D"/>
    <w:rsid w:val="00E06780"/>
    <w:rsid w:val="00E067AC"/>
    <w:rsid w:val="00E067F0"/>
    <w:rsid w:val="00E06983"/>
    <w:rsid w:val="00E06A16"/>
    <w:rsid w:val="00E06C0A"/>
    <w:rsid w:val="00E06DB2"/>
    <w:rsid w:val="00E06ED8"/>
    <w:rsid w:val="00E06F76"/>
    <w:rsid w:val="00E071D7"/>
    <w:rsid w:val="00E0733E"/>
    <w:rsid w:val="00E073F2"/>
    <w:rsid w:val="00E074B5"/>
    <w:rsid w:val="00E0764B"/>
    <w:rsid w:val="00E07A6C"/>
    <w:rsid w:val="00E07C94"/>
    <w:rsid w:val="00E07D1A"/>
    <w:rsid w:val="00E07DBE"/>
    <w:rsid w:val="00E07F7F"/>
    <w:rsid w:val="00E10328"/>
    <w:rsid w:val="00E106A7"/>
    <w:rsid w:val="00E1089B"/>
    <w:rsid w:val="00E10AAA"/>
    <w:rsid w:val="00E10AAC"/>
    <w:rsid w:val="00E10BEC"/>
    <w:rsid w:val="00E10FAD"/>
    <w:rsid w:val="00E1119D"/>
    <w:rsid w:val="00E11342"/>
    <w:rsid w:val="00E11391"/>
    <w:rsid w:val="00E1172D"/>
    <w:rsid w:val="00E119B2"/>
    <w:rsid w:val="00E11A7E"/>
    <w:rsid w:val="00E11BE1"/>
    <w:rsid w:val="00E11D5E"/>
    <w:rsid w:val="00E127ED"/>
    <w:rsid w:val="00E127FE"/>
    <w:rsid w:val="00E1293A"/>
    <w:rsid w:val="00E12F97"/>
    <w:rsid w:val="00E1325D"/>
    <w:rsid w:val="00E136B0"/>
    <w:rsid w:val="00E13821"/>
    <w:rsid w:val="00E13862"/>
    <w:rsid w:val="00E13907"/>
    <w:rsid w:val="00E13AAE"/>
    <w:rsid w:val="00E13B7A"/>
    <w:rsid w:val="00E13CD2"/>
    <w:rsid w:val="00E13CD8"/>
    <w:rsid w:val="00E13DEB"/>
    <w:rsid w:val="00E13E0F"/>
    <w:rsid w:val="00E140DB"/>
    <w:rsid w:val="00E14530"/>
    <w:rsid w:val="00E149E8"/>
    <w:rsid w:val="00E14B51"/>
    <w:rsid w:val="00E15004"/>
    <w:rsid w:val="00E15030"/>
    <w:rsid w:val="00E1504D"/>
    <w:rsid w:val="00E15763"/>
    <w:rsid w:val="00E1579F"/>
    <w:rsid w:val="00E15831"/>
    <w:rsid w:val="00E15BB7"/>
    <w:rsid w:val="00E15F76"/>
    <w:rsid w:val="00E160A3"/>
    <w:rsid w:val="00E161C4"/>
    <w:rsid w:val="00E161FA"/>
    <w:rsid w:val="00E16366"/>
    <w:rsid w:val="00E16A03"/>
    <w:rsid w:val="00E16A44"/>
    <w:rsid w:val="00E16B95"/>
    <w:rsid w:val="00E16BBC"/>
    <w:rsid w:val="00E16D83"/>
    <w:rsid w:val="00E17066"/>
    <w:rsid w:val="00E171D0"/>
    <w:rsid w:val="00E174E6"/>
    <w:rsid w:val="00E1757A"/>
    <w:rsid w:val="00E17B40"/>
    <w:rsid w:val="00E17CE6"/>
    <w:rsid w:val="00E20127"/>
    <w:rsid w:val="00E20141"/>
    <w:rsid w:val="00E20151"/>
    <w:rsid w:val="00E20280"/>
    <w:rsid w:val="00E209BB"/>
    <w:rsid w:val="00E20B5C"/>
    <w:rsid w:val="00E20EA5"/>
    <w:rsid w:val="00E211AB"/>
    <w:rsid w:val="00E2170C"/>
    <w:rsid w:val="00E2186F"/>
    <w:rsid w:val="00E21AB1"/>
    <w:rsid w:val="00E21E32"/>
    <w:rsid w:val="00E22042"/>
    <w:rsid w:val="00E221B8"/>
    <w:rsid w:val="00E222F3"/>
    <w:rsid w:val="00E227A8"/>
    <w:rsid w:val="00E22C87"/>
    <w:rsid w:val="00E22D94"/>
    <w:rsid w:val="00E23376"/>
    <w:rsid w:val="00E2350C"/>
    <w:rsid w:val="00E23534"/>
    <w:rsid w:val="00E237E2"/>
    <w:rsid w:val="00E238F9"/>
    <w:rsid w:val="00E239EB"/>
    <w:rsid w:val="00E23AE7"/>
    <w:rsid w:val="00E23BCB"/>
    <w:rsid w:val="00E23CF3"/>
    <w:rsid w:val="00E24355"/>
    <w:rsid w:val="00E24358"/>
    <w:rsid w:val="00E24C6C"/>
    <w:rsid w:val="00E25222"/>
    <w:rsid w:val="00E25284"/>
    <w:rsid w:val="00E25A13"/>
    <w:rsid w:val="00E25CC8"/>
    <w:rsid w:val="00E25E70"/>
    <w:rsid w:val="00E261EF"/>
    <w:rsid w:val="00E26219"/>
    <w:rsid w:val="00E2621D"/>
    <w:rsid w:val="00E26437"/>
    <w:rsid w:val="00E26E6A"/>
    <w:rsid w:val="00E27036"/>
    <w:rsid w:val="00E27060"/>
    <w:rsid w:val="00E273FA"/>
    <w:rsid w:val="00E274CB"/>
    <w:rsid w:val="00E274CC"/>
    <w:rsid w:val="00E274DF"/>
    <w:rsid w:val="00E27519"/>
    <w:rsid w:val="00E275C9"/>
    <w:rsid w:val="00E27776"/>
    <w:rsid w:val="00E277B2"/>
    <w:rsid w:val="00E278A5"/>
    <w:rsid w:val="00E278F0"/>
    <w:rsid w:val="00E27AB7"/>
    <w:rsid w:val="00E27DCF"/>
    <w:rsid w:val="00E27EB8"/>
    <w:rsid w:val="00E3069E"/>
    <w:rsid w:val="00E30791"/>
    <w:rsid w:val="00E30850"/>
    <w:rsid w:val="00E30BA0"/>
    <w:rsid w:val="00E30CDF"/>
    <w:rsid w:val="00E315BB"/>
    <w:rsid w:val="00E316CF"/>
    <w:rsid w:val="00E31791"/>
    <w:rsid w:val="00E3183E"/>
    <w:rsid w:val="00E31C1D"/>
    <w:rsid w:val="00E31C5C"/>
    <w:rsid w:val="00E31DC5"/>
    <w:rsid w:val="00E31FB4"/>
    <w:rsid w:val="00E32155"/>
    <w:rsid w:val="00E323C9"/>
    <w:rsid w:val="00E32722"/>
    <w:rsid w:val="00E32752"/>
    <w:rsid w:val="00E32A94"/>
    <w:rsid w:val="00E32CFE"/>
    <w:rsid w:val="00E32D83"/>
    <w:rsid w:val="00E32F17"/>
    <w:rsid w:val="00E3310C"/>
    <w:rsid w:val="00E332AC"/>
    <w:rsid w:val="00E333F1"/>
    <w:rsid w:val="00E334F4"/>
    <w:rsid w:val="00E33553"/>
    <w:rsid w:val="00E33B0F"/>
    <w:rsid w:val="00E33B12"/>
    <w:rsid w:val="00E33B91"/>
    <w:rsid w:val="00E33E70"/>
    <w:rsid w:val="00E33F4F"/>
    <w:rsid w:val="00E33F54"/>
    <w:rsid w:val="00E344C4"/>
    <w:rsid w:val="00E34888"/>
    <w:rsid w:val="00E3489A"/>
    <w:rsid w:val="00E34BBB"/>
    <w:rsid w:val="00E34F01"/>
    <w:rsid w:val="00E34F95"/>
    <w:rsid w:val="00E35052"/>
    <w:rsid w:val="00E35235"/>
    <w:rsid w:val="00E35880"/>
    <w:rsid w:val="00E35985"/>
    <w:rsid w:val="00E35C10"/>
    <w:rsid w:val="00E35DD6"/>
    <w:rsid w:val="00E36324"/>
    <w:rsid w:val="00E363A9"/>
    <w:rsid w:val="00E367AE"/>
    <w:rsid w:val="00E36B66"/>
    <w:rsid w:val="00E36DF0"/>
    <w:rsid w:val="00E36E29"/>
    <w:rsid w:val="00E36F99"/>
    <w:rsid w:val="00E36FD6"/>
    <w:rsid w:val="00E37097"/>
    <w:rsid w:val="00E3733B"/>
    <w:rsid w:val="00E3764D"/>
    <w:rsid w:val="00E379F0"/>
    <w:rsid w:val="00E37AD0"/>
    <w:rsid w:val="00E37AFC"/>
    <w:rsid w:val="00E37CE0"/>
    <w:rsid w:val="00E37D87"/>
    <w:rsid w:val="00E40117"/>
    <w:rsid w:val="00E401D4"/>
    <w:rsid w:val="00E40820"/>
    <w:rsid w:val="00E40A7A"/>
    <w:rsid w:val="00E40C78"/>
    <w:rsid w:val="00E410F8"/>
    <w:rsid w:val="00E41134"/>
    <w:rsid w:val="00E41188"/>
    <w:rsid w:val="00E411B3"/>
    <w:rsid w:val="00E411CD"/>
    <w:rsid w:val="00E4151F"/>
    <w:rsid w:val="00E417C2"/>
    <w:rsid w:val="00E41800"/>
    <w:rsid w:val="00E4206B"/>
    <w:rsid w:val="00E424C9"/>
    <w:rsid w:val="00E42828"/>
    <w:rsid w:val="00E429C6"/>
    <w:rsid w:val="00E42D90"/>
    <w:rsid w:val="00E42F12"/>
    <w:rsid w:val="00E430E3"/>
    <w:rsid w:val="00E431CC"/>
    <w:rsid w:val="00E43223"/>
    <w:rsid w:val="00E43515"/>
    <w:rsid w:val="00E43571"/>
    <w:rsid w:val="00E43594"/>
    <w:rsid w:val="00E435FD"/>
    <w:rsid w:val="00E43673"/>
    <w:rsid w:val="00E437BB"/>
    <w:rsid w:val="00E4388A"/>
    <w:rsid w:val="00E441CD"/>
    <w:rsid w:val="00E44233"/>
    <w:rsid w:val="00E4441C"/>
    <w:rsid w:val="00E44643"/>
    <w:rsid w:val="00E447CA"/>
    <w:rsid w:val="00E44978"/>
    <w:rsid w:val="00E44C84"/>
    <w:rsid w:val="00E44DC1"/>
    <w:rsid w:val="00E44EC0"/>
    <w:rsid w:val="00E45130"/>
    <w:rsid w:val="00E4529B"/>
    <w:rsid w:val="00E45321"/>
    <w:rsid w:val="00E453B1"/>
    <w:rsid w:val="00E4576C"/>
    <w:rsid w:val="00E45919"/>
    <w:rsid w:val="00E4592C"/>
    <w:rsid w:val="00E459B9"/>
    <w:rsid w:val="00E45A59"/>
    <w:rsid w:val="00E46071"/>
    <w:rsid w:val="00E460CB"/>
    <w:rsid w:val="00E46136"/>
    <w:rsid w:val="00E46489"/>
    <w:rsid w:val="00E4658F"/>
    <w:rsid w:val="00E46594"/>
    <w:rsid w:val="00E4675B"/>
    <w:rsid w:val="00E468D0"/>
    <w:rsid w:val="00E46B4D"/>
    <w:rsid w:val="00E46B8E"/>
    <w:rsid w:val="00E46E7A"/>
    <w:rsid w:val="00E46F1E"/>
    <w:rsid w:val="00E46F70"/>
    <w:rsid w:val="00E472E9"/>
    <w:rsid w:val="00E478C7"/>
    <w:rsid w:val="00E47F2F"/>
    <w:rsid w:val="00E500D1"/>
    <w:rsid w:val="00E5018B"/>
    <w:rsid w:val="00E5043A"/>
    <w:rsid w:val="00E505D3"/>
    <w:rsid w:val="00E5085F"/>
    <w:rsid w:val="00E508FF"/>
    <w:rsid w:val="00E50A59"/>
    <w:rsid w:val="00E50B8D"/>
    <w:rsid w:val="00E50C44"/>
    <w:rsid w:val="00E51260"/>
    <w:rsid w:val="00E51818"/>
    <w:rsid w:val="00E51C64"/>
    <w:rsid w:val="00E51C94"/>
    <w:rsid w:val="00E51D06"/>
    <w:rsid w:val="00E51D0B"/>
    <w:rsid w:val="00E51D68"/>
    <w:rsid w:val="00E51D69"/>
    <w:rsid w:val="00E51E9E"/>
    <w:rsid w:val="00E51F8F"/>
    <w:rsid w:val="00E520ED"/>
    <w:rsid w:val="00E522F6"/>
    <w:rsid w:val="00E52430"/>
    <w:rsid w:val="00E52651"/>
    <w:rsid w:val="00E526C2"/>
    <w:rsid w:val="00E52764"/>
    <w:rsid w:val="00E53002"/>
    <w:rsid w:val="00E530ED"/>
    <w:rsid w:val="00E53210"/>
    <w:rsid w:val="00E533AE"/>
    <w:rsid w:val="00E538D6"/>
    <w:rsid w:val="00E53ADA"/>
    <w:rsid w:val="00E53EE3"/>
    <w:rsid w:val="00E5404E"/>
    <w:rsid w:val="00E5411F"/>
    <w:rsid w:val="00E54260"/>
    <w:rsid w:val="00E542C6"/>
    <w:rsid w:val="00E5439E"/>
    <w:rsid w:val="00E54401"/>
    <w:rsid w:val="00E5440D"/>
    <w:rsid w:val="00E547EB"/>
    <w:rsid w:val="00E54A67"/>
    <w:rsid w:val="00E54C6D"/>
    <w:rsid w:val="00E54F27"/>
    <w:rsid w:val="00E54F3B"/>
    <w:rsid w:val="00E551B9"/>
    <w:rsid w:val="00E55228"/>
    <w:rsid w:val="00E55229"/>
    <w:rsid w:val="00E553A0"/>
    <w:rsid w:val="00E55820"/>
    <w:rsid w:val="00E55998"/>
    <w:rsid w:val="00E55F67"/>
    <w:rsid w:val="00E55F69"/>
    <w:rsid w:val="00E55FA7"/>
    <w:rsid w:val="00E562E5"/>
    <w:rsid w:val="00E56422"/>
    <w:rsid w:val="00E5674A"/>
    <w:rsid w:val="00E56750"/>
    <w:rsid w:val="00E56D75"/>
    <w:rsid w:val="00E56DA2"/>
    <w:rsid w:val="00E56DBD"/>
    <w:rsid w:val="00E56E95"/>
    <w:rsid w:val="00E57134"/>
    <w:rsid w:val="00E573F3"/>
    <w:rsid w:val="00E575FF"/>
    <w:rsid w:val="00E57B9B"/>
    <w:rsid w:val="00E60008"/>
    <w:rsid w:val="00E60039"/>
    <w:rsid w:val="00E60439"/>
    <w:rsid w:val="00E60526"/>
    <w:rsid w:val="00E606DD"/>
    <w:rsid w:val="00E60816"/>
    <w:rsid w:val="00E60CC5"/>
    <w:rsid w:val="00E60F1E"/>
    <w:rsid w:val="00E610CC"/>
    <w:rsid w:val="00E6117A"/>
    <w:rsid w:val="00E614A0"/>
    <w:rsid w:val="00E61607"/>
    <w:rsid w:val="00E616A2"/>
    <w:rsid w:val="00E6183B"/>
    <w:rsid w:val="00E61A80"/>
    <w:rsid w:val="00E61A89"/>
    <w:rsid w:val="00E61B94"/>
    <w:rsid w:val="00E61C0D"/>
    <w:rsid w:val="00E61D5D"/>
    <w:rsid w:val="00E61D6F"/>
    <w:rsid w:val="00E61DD6"/>
    <w:rsid w:val="00E61EC6"/>
    <w:rsid w:val="00E61FCF"/>
    <w:rsid w:val="00E62375"/>
    <w:rsid w:val="00E62787"/>
    <w:rsid w:val="00E627F8"/>
    <w:rsid w:val="00E62833"/>
    <w:rsid w:val="00E62CE6"/>
    <w:rsid w:val="00E63115"/>
    <w:rsid w:val="00E631EF"/>
    <w:rsid w:val="00E633B0"/>
    <w:rsid w:val="00E635DE"/>
    <w:rsid w:val="00E63E6B"/>
    <w:rsid w:val="00E63EB4"/>
    <w:rsid w:val="00E64276"/>
    <w:rsid w:val="00E6434E"/>
    <w:rsid w:val="00E644FE"/>
    <w:rsid w:val="00E64D07"/>
    <w:rsid w:val="00E64E29"/>
    <w:rsid w:val="00E64FBE"/>
    <w:rsid w:val="00E65010"/>
    <w:rsid w:val="00E650D8"/>
    <w:rsid w:val="00E652CF"/>
    <w:rsid w:val="00E65378"/>
    <w:rsid w:val="00E66160"/>
    <w:rsid w:val="00E664A4"/>
    <w:rsid w:val="00E6651B"/>
    <w:rsid w:val="00E666F0"/>
    <w:rsid w:val="00E66721"/>
    <w:rsid w:val="00E6683E"/>
    <w:rsid w:val="00E669F5"/>
    <w:rsid w:val="00E66A32"/>
    <w:rsid w:val="00E66A95"/>
    <w:rsid w:val="00E66AB5"/>
    <w:rsid w:val="00E66B87"/>
    <w:rsid w:val="00E66C6B"/>
    <w:rsid w:val="00E66D3E"/>
    <w:rsid w:val="00E6731C"/>
    <w:rsid w:val="00E6762A"/>
    <w:rsid w:val="00E6777F"/>
    <w:rsid w:val="00E677F1"/>
    <w:rsid w:val="00E67914"/>
    <w:rsid w:val="00E67AFA"/>
    <w:rsid w:val="00E67DF9"/>
    <w:rsid w:val="00E700B9"/>
    <w:rsid w:val="00E701FD"/>
    <w:rsid w:val="00E70753"/>
    <w:rsid w:val="00E70893"/>
    <w:rsid w:val="00E70A02"/>
    <w:rsid w:val="00E70AE9"/>
    <w:rsid w:val="00E70E19"/>
    <w:rsid w:val="00E70E49"/>
    <w:rsid w:val="00E70ED7"/>
    <w:rsid w:val="00E71037"/>
    <w:rsid w:val="00E71300"/>
    <w:rsid w:val="00E71329"/>
    <w:rsid w:val="00E7146E"/>
    <w:rsid w:val="00E71521"/>
    <w:rsid w:val="00E71576"/>
    <w:rsid w:val="00E71649"/>
    <w:rsid w:val="00E717CB"/>
    <w:rsid w:val="00E71A71"/>
    <w:rsid w:val="00E71C0B"/>
    <w:rsid w:val="00E71E98"/>
    <w:rsid w:val="00E71F46"/>
    <w:rsid w:val="00E71F5D"/>
    <w:rsid w:val="00E71F9E"/>
    <w:rsid w:val="00E72697"/>
    <w:rsid w:val="00E727AE"/>
    <w:rsid w:val="00E72BEE"/>
    <w:rsid w:val="00E72E9E"/>
    <w:rsid w:val="00E73436"/>
    <w:rsid w:val="00E7364D"/>
    <w:rsid w:val="00E736E5"/>
    <w:rsid w:val="00E73F5E"/>
    <w:rsid w:val="00E74135"/>
    <w:rsid w:val="00E74167"/>
    <w:rsid w:val="00E741A5"/>
    <w:rsid w:val="00E7432F"/>
    <w:rsid w:val="00E7452B"/>
    <w:rsid w:val="00E74D11"/>
    <w:rsid w:val="00E7519D"/>
    <w:rsid w:val="00E751C4"/>
    <w:rsid w:val="00E75374"/>
    <w:rsid w:val="00E75C79"/>
    <w:rsid w:val="00E76075"/>
    <w:rsid w:val="00E7644B"/>
    <w:rsid w:val="00E7675C"/>
    <w:rsid w:val="00E769A9"/>
    <w:rsid w:val="00E76B36"/>
    <w:rsid w:val="00E76D78"/>
    <w:rsid w:val="00E770FF"/>
    <w:rsid w:val="00E7717E"/>
    <w:rsid w:val="00E771E9"/>
    <w:rsid w:val="00E77969"/>
    <w:rsid w:val="00E77FB2"/>
    <w:rsid w:val="00E80032"/>
    <w:rsid w:val="00E80221"/>
    <w:rsid w:val="00E802C0"/>
    <w:rsid w:val="00E804D4"/>
    <w:rsid w:val="00E80CC8"/>
    <w:rsid w:val="00E80EC1"/>
    <w:rsid w:val="00E80EEA"/>
    <w:rsid w:val="00E80F84"/>
    <w:rsid w:val="00E80FF3"/>
    <w:rsid w:val="00E810DE"/>
    <w:rsid w:val="00E81816"/>
    <w:rsid w:val="00E81840"/>
    <w:rsid w:val="00E81937"/>
    <w:rsid w:val="00E81946"/>
    <w:rsid w:val="00E81AD2"/>
    <w:rsid w:val="00E81DA6"/>
    <w:rsid w:val="00E820A9"/>
    <w:rsid w:val="00E823BF"/>
    <w:rsid w:val="00E82A86"/>
    <w:rsid w:val="00E82BC4"/>
    <w:rsid w:val="00E82E6B"/>
    <w:rsid w:val="00E82F48"/>
    <w:rsid w:val="00E83014"/>
    <w:rsid w:val="00E8319D"/>
    <w:rsid w:val="00E83531"/>
    <w:rsid w:val="00E8363B"/>
    <w:rsid w:val="00E83D5C"/>
    <w:rsid w:val="00E83EBB"/>
    <w:rsid w:val="00E842E3"/>
    <w:rsid w:val="00E844B6"/>
    <w:rsid w:val="00E844C5"/>
    <w:rsid w:val="00E8463C"/>
    <w:rsid w:val="00E84966"/>
    <w:rsid w:val="00E84BF6"/>
    <w:rsid w:val="00E84C62"/>
    <w:rsid w:val="00E84EDF"/>
    <w:rsid w:val="00E84FD6"/>
    <w:rsid w:val="00E852B1"/>
    <w:rsid w:val="00E85592"/>
    <w:rsid w:val="00E857DF"/>
    <w:rsid w:val="00E85940"/>
    <w:rsid w:val="00E85BBE"/>
    <w:rsid w:val="00E86058"/>
    <w:rsid w:val="00E86530"/>
    <w:rsid w:val="00E867A5"/>
    <w:rsid w:val="00E867B4"/>
    <w:rsid w:val="00E86AF4"/>
    <w:rsid w:val="00E86D79"/>
    <w:rsid w:val="00E8728B"/>
    <w:rsid w:val="00E87295"/>
    <w:rsid w:val="00E872D4"/>
    <w:rsid w:val="00E8753B"/>
    <w:rsid w:val="00E8757A"/>
    <w:rsid w:val="00E87674"/>
    <w:rsid w:val="00E87726"/>
    <w:rsid w:val="00E8777B"/>
    <w:rsid w:val="00E879CA"/>
    <w:rsid w:val="00E87C51"/>
    <w:rsid w:val="00E87D8B"/>
    <w:rsid w:val="00E87DD6"/>
    <w:rsid w:val="00E87E8E"/>
    <w:rsid w:val="00E90262"/>
    <w:rsid w:val="00E903C8"/>
    <w:rsid w:val="00E9041B"/>
    <w:rsid w:val="00E908B0"/>
    <w:rsid w:val="00E90A70"/>
    <w:rsid w:val="00E90C22"/>
    <w:rsid w:val="00E91026"/>
    <w:rsid w:val="00E9104A"/>
    <w:rsid w:val="00E9112F"/>
    <w:rsid w:val="00E91733"/>
    <w:rsid w:val="00E9178A"/>
    <w:rsid w:val="00E91C77"/>
    <w:rsid w:val="00E91DA1"/>
    <w:rsid w:val="00E92072"/>
    <w:rsid w:val="00E92375"/>
    <w:rsid w:val="00E92383"/>
    <w:rsid w:val="00E92740"/>
    <w:rsid w:val="00E9285E"/>
    <w:rsid w:val="00E929B4"/>
    <w:rsid w:val="00E92A36"/>
    <w:rsid w:val="00E93342"/>
    <w:rsid w:val="00E935DA"/>
    <w:rsid w:val="00E9361D"/>
    <w:rsid w:val="00E936F8"/>
    <w:rsid w:val="00E93719"/>
    <w:rsid w:val="00E93732"/>
    <w:rsid w:val="00E937B8"/>
    <w:rsid w:val="00E937E3"/>
    <w:rsid w:val="00E93881"/>
    <w:rsid w:val="00E9402A"/>
    <w:rsid w:val="00E94129"/>
    <w:rsid w:val="00E941B6"/>
    <w:rsid w:val="00E941CD"/>
    <w:rsid w:val="00E94377"/>
    <w:rsid w:val="00E94466"/>
    <w:rsid w:val="00E94731"/>
    <w:rsid w:val="00E94885"/>
    <w:rsid w:val="00E948EE"/>
    <w:rsid w:val="00E94A08"/>
    <w:rsid w:val="00E94AE3"/>
    <w:rsid w:val="00E94BA3"/>
    <w:rsid w:val="00E94BBE"/>
    <w:rsid w:val="00E94D93"/>
    <w:rsid w:val="00E94EF5"/>
    <w:rsid w:val="00E95284"/>
    <w:rsid w:val="00E95A84"/>
    <w:rsid w:val="00E9617A"/>
    <w:rsid w:val="00E9628D"/>
    <w:rsid w:val="00E96BCE"/>
    <w:rsid w:val="00E96BFA"/>
    <w:rsid w:val="00E96C50"/>
    <w:rsid w:val="00E96E77"/>
    <w:rsid w:val="00E97043"/>
    <w:rsid w:val="00E97265"/>
    <w:rsid w:val="00E97271"/>
    <w:rsid w:val="00E97305"/>
    <w:rsid w:val="00E97398"/>
    <w:rsid w:val="00E97466"/>
    <w:rsid w:val="00E97479"/>
    <w:rsid w:val="00E975F5"/>
    <w:rsid w:val="00E977E8"/>
    <w:rsid w:val="00E97807"/>
    <w:rsid w:val="00E97EB2"/>
    <w:rsid w:val="00E97F12"/>
    <w:rsid w:val="00E97FA9"/>
    <w:rsid w:val="00E97FFA"/>
    <w:rsid w:val="00EA0044"/>
    <w:rsid w:val="00EA087F"/>
    <w:rsid w:val="00EA0892"/>
    <w:rsid w:val="00EA0A0F"/>
    <w:rsid w:val="00EA0B23"/>
    <w:rsid w:val="00EA0C03"/>
    <w:rsid w:val="00EA0E17"/>
    <w:rsid w:val="00EA0F24"/>
    <w:rsid w:val="00EA1162"/>
    <w:rsid w:val="00EA1196"/>
    <w:rsid w:val="00EA1395"/>
    <w:rsid w:val="00EA1828"/>
    <w:rsid w:val="00EA1987"/>
    <w:rsid w:val="00EA198F"/>
    <w:rsid w:val="00EA1AE4"/>
    <w:rsid w:val="00EA1B3A"/>
    <w:rsid w:val="00EA1CB1"/>
    <w:rsid w:val="00EA1D0E"/>
    <w:rsid w:val="00EA1D86"/>
    <w:rsid w:val="00EA1E62"/>
    <w:rsid w:val="00EA1F37"/>
    <w:rsid w:val="00EA2109"/>
    <w:rsid w:val="00EA24D3"/>
    <w:rsid w:val="00EA2656"/>
    <w:rsid w:val="00EA2A5F"/>
    <w:rsid w:val="00EA2C3E"/>
    <w:rsid w:val="00EA3316"/>
    <w:rsid w:val="00EA33FA"/>
    <w:rsid w:val="00EA3521"/>
    <w:rsid w:val="00EA35B7"/>
    <w:rsid w:val="00EA361B"/>
    <w:rsid w:val="00EA36C6"/>
    <w:rsid w:val="00EA38A3"/>
    <w:rsid w:val="00EA38BF"/>
    <w:rsid w:val="00EA3B9F"/>
    <w:rsid w:val="00EA3D69"/>
    <w:rsid w:val="00EA3F47"/>
    <w:rsid w:val="00EA406E"/>
    <w:rsid w:val="00EA4245"/>
    <w:rsid w:val="00EA468C"/>
    <w:rsid w:val="00EA4C73"/>
    <w:rsid w:val="00EA4ECE"/>
    <w:rsid w:val="00EA52CD"/>
    <w:rsid w:val="00EA5603"/>
    <w:rsid w:val="00EA56E1"/>
    <w:rsid w:val="00EA598B"/>
    <w:rsid w:val="00EA5B18"/>
    <w:rsid w:val="00EA5C12"/>
    <w:rsid w:val="00EA5CCA"/>
    <w:rsid w:val="00EA5D87"/>
    <w:rsid w:val="00EA5DF6"/>
    <w:rsid w:val="00EA669C"/>
    <w:rsid w:val="00EA6864"/>
    <w:rsid w:val="00EA6907"/>
    <w:rsid w:val="00EA69C6"/>
    <w:rsid w:val="00EA6A89"/>
    <w:rsid w:val="00EA6C9A"/>
    <w:rsid w:val="00EA6D62"/>
    <w:rsid w:val="00EA6FD6"/>
    <w:rsid w:val="00EA72E0"/>
    <w:rsid w:val="00EA7772"/>
    <w:rsid w:val="00EA77C7"/>
    <w:rsid w:val="00EA7E66"/>
    <w:rsid w:val="00EB0019"/>
    <w:rsid w:val="00EB0135"/>
    <w:rsid w:val="00EB029E"/>
    <w:rsid w:val="00EB03E9"/>
    <w:rsid w:val="00EB040E"/>
    <w:rsid w:val="00EB08FE"/>
    <w:rsid w:val="00EB0B50"/>
    <w:rsid w:val="00EB0FAD"/>
    <w:rsid w:val="00EB1053"/>
    <w:rsid w:val="00EB10A0"/>
    <w:rsid w:val="00EB1178"/>
    <w:rsid w:val="00EB1937"/>
    <w:rsid w:val="00EB1BED"/>
    <w:rsid w:val="00EB1E22"/>
    <w:rsid w:val="00EB1EFC"/>
    <w:rsid w:val="00EB203F"/>
    <w:rsid w:val="00EB2317"/>
    <w:rsid w:val="00EB25C7"/>
    <w:rsid w:val="00EB2633"/>
    <w:rsid w:val="00EB2924"/>
    <w:rsid w:val="00EB2DA1"/>
    <w:rsid w:val="00EB2EAD"/>
    <w:rsid w:val="00EB3626"/>
    <w:rsid w:val="00EB3853"/>
    <w:rsid w:val="00EB39FE"/>
    <w:rsid w:val="00EB3AB1"/>
    <w:rsid w:val="00EB3ADB"/>
    <w:rsid w:val="00EB3E19"/>
    <w:rsid w:val="00EB3E80"/>
    <w:rsid w:val="00EB4501"/>
    <w:rsid w:val="00EB462C"/>
    <w:rsid w:val="00EB46A2"/>
    <w:rsid w:val="00EB47EC"/>
    <w:rsid w:val="00EB4AE0"/>
    <w:rsid w:val="00EB4E08"/>
    <w:rsid w:val="00EB4E8F"/>
    <w:rsid w:val="00EB4F4A"/>
    <w:rsid w:val="00EB52CF"/>
    <w:rsid w:val="00EB5C8F"/>
    <w:rsid w:val="00EB5C99"/>
    <w:rsid w:val="00EB5FE3"/>
    <w:rsid w:val="00EB60FD"/>
    <w:rsid w:val="00EB6A8B"/>
    <w:rsid w:val="00EB6A9A"/>
    <w:rsid w:val="00EB6B9B"/>
    <w:rsid w:val="00EB703E"/>
    <w:rsid w:val="00EB7740"/>
    <w:rsid w:val="00EB77AD"/>
    <w:rsid w:val="00EC0023"/>
    <w:rsid w:val="00EC00B4"/>
    <w:rsid w:val="00EC00C0"/>
    <w:rsid w:val="00EC01FB"/>
    <w:rsid w:val="00EC0217"/>
    <w:rsid w:val="00EC02FB"/>
    <w:rsid w:val="00EC0375"/>
    <w:rsid w:val="00EC0704"/>
    <w:rsid w:val="00EC13ED"/>
    <w:rsid w:val="00EC1737"/>
    <w:rsid w:val="00EC1927"/>
    <w:rsid w:val="00EC19F3"/>
    <w:rsid w:val="00EC1B22"/>
    <w:rsid w:val="00EC1C89"/>
    <w:rsid w:val="00EC1CD7"/>
    <w:rsid w:val="00EC1CF5"/>
    <w:rsid w:val="00EC1CFE"/>
    <w:rsid w:val="00EC1DBA"/>
    <w:rsid w:val="00EC201F"/>
    <w:rsid w:val="00EC2304"/>
    <w:rsid w:val="00EC25A7"/>
    <w:rsid w:val="00EC27B2"/>
    <w:rsid w:val="00EC2917"/>
    <w:rsid w:val="00EC2931"/>
    <w:rsid w:val="00EC2934"/>
    <w:rsid w:val="00EC2A22"/>
    <w:rsid w:val="00EC2BA6"/>
    <w:rsid w:val="00EC2BA7"/>
    <w:rsid w:val="00EC2C8A"/>
    <w:rsid w:val="00EC2F92"/>
    <w:rsid w:val="00EC3182"/>
    <w:rsid w:val="00EC333D"/>
    <w:rsid w:val="00EC33FF"/>
    <w:rsid w:val="00EC38FF"/>
    <w:rsid w:val="00EC3A28"/>
    <w:rsid w:val="00EC3A6C"/>
    <w:rsid w:val="00EC3BA0"/>
    <w:rsid w:val="00EC3C29"/>
    <w:rsid w:val="00EC3C95"/>
    <w:rsid w:val="00EC4182"/>
    <w:rsid w:val="00EC446E"/>
    <w:rsid w:val="00EC44F2"/>
    <w:rsid w:val="00EC4AA6"/>
    <w:rsid w:val="00EC5237"/>
    <w:rsid w:val="00EC558F"/>
    <w:rsid w:val="00EC5846"/>
    <w:rsid w:val="00EC589F"/>
    <w:rsid w:val="00EC58BC"/>
    <w:rsid w:val="00EC5BFB"/>
    <w:rsid w:val="00EC5CD7"/>
    <w:rsid w:val="00EC5DFF"/>
    <w:rsid w:val="00EC5FC0"/>
    <w:rsid w:val="00EC611E"/>
    <w:rsid w:val="00EC62AE"/>
    <w:rsid w:val="00EC62C3"/>
    <w:rsid w:val="00EC62F1"/>
    <w:rsid w:val="00EC6310"/>
    <w:rsid w:val="00EC67FE"/>
    <w:rsid w:val="00EC6815"/>
    <w:rsid w:val="00EC694C"/>
    <w:rsid w:val="00EC6973"/>
    <w:rsid w:val="00EC6A6D"/>
    <w:rsid w:val="00EC726C"/>
    <w:rsid w:val="00EC731C"/>
    <w:rsid w:val="00EC749B"/>
    <w:rsid w:val="00EC75EC"/>
    <w:rsid w:val="00EC7BC2"/>
    <w:rsid w:val="00EC7F02"/>
    <w:rsid w:val="00EC7F52"/>
    <w:rsid w:val="00ED0572"/>
    <w:rsid w:val="00ED064D"/>
    <w:rsid w:val="00ED0A3A"/>
    <w:rsid w:val="00ED127B"/>
    <w:rsid w:val="00ED172E"/>
    <w:rsid w:val="00ED1A14"/>
    <w:rsid w:val="00ED1AF4"/>
    <w:rsid w:val="00ED1C43"/>
    <w:rsid w:val="00ED1C96"/>
    <w:rsid w:val="00ED1D29"/>
    <w:rsid w:val="00ED1D6F"/>
    <w:rsid w:val="00ED1F6A"/>
    <w:rsid w:val="00ED210F"/>
    <w:rsid w:val="00ED21CA"/>
    <w:rsid w:val="00ED23F7"/>
    <w:rsid w:val="00ED2531"/>
    <w:rsid w:val="00ED2609"/>
    <w:rsid w:val="00ED2711"/>
    <w:rsid w:val="00ED326F"/>
    <w:rsid w:val="00ED38C6"/>
    <w:rsid w:val="00ED3D15"/>
    <w:rsid w:val="00ED4509"/>
    <w:rsid w:val="00ED4650"/>
    <w:rsid w:val="00ED471F"/>
    <w:rsid w:val="00ED4867"/>
    <w:rsid w:val="00ED48EB"/>
    <w:rsid w:val="00ED4A34"/>
    <w:rsid w:val="00ED4D4E"/>
    <w:rsid w:val="00ED4DFF"/>
    <w:rsid w:val="00ED52DA"/>
    <w:rsid w:val="00ED545A"/>
    <w:rsid w:val="00ED54E2"/>
    <w:rsid w:val="00ED59D0"/>
    <w:rsid w:val="00ED5BDD"/>
    <w:rsid w:val="00ED5C77"/>
    <w:rsid w:val="00ED5D04"/>
    <w:rsid w:val="00ED5D9C"/>
    <w:rsid w:val="00ED5E2A"/>
    <w:rsid w:val="00ED5E7E"/>
    <w:rsid w:val="00ED5EE2"/>
    <w:rsid w:val="00ED6129"/>
    <w:rsid w:val="00ED62DC"/>
    <w:rsid w:val="00ED632D"/>
    <w:rsid w:val="00ED650D"/>
    <w:rsid w:val="00ED6515"/>
    <w:rsid w:val="00ED6530"/>
    <w:rsid w:val="00ED6A22"/>
    <w:rsid w:val="00ED6AAC"/>
    <w:rsid w:val="00ED6B05"/>
    <w:rsid w:val="00ED6D0A"/>
    <w:rsid w:val="00ED70E3"/>
    <w:rsid w:val="00ED7135"/>
    <w:rsid w:val="00ED71EC"/>
    <w:rsid w:val="00ED7438"/>
    <w:rsid w:val="00ED7617"/>
    <w:rsid w:val="00ED7D25"/>
    <w:rsid w:val="00ED7F55"/>
    <w:rsid w:val="00EE00C9"/>
    <w:rsid w:val="00EE0228"/>
    <w:rsid w:val="00EE02FA"/>
    <w:rsid w:val="00EE0379"/>
    <w:rsid w:val="00EE04BE"/>
    <w:rsid w:val="00EE054B"/>
    <w:rsid w:val="00EE0758"/>
    <w:rsid w:val="00EE0A97"/>
    <w:rsid w:val="00EE0B0A"/>
    <w:rsid w:val="00EE0C77"/>
    <w:rsid w:val="00EE0CE9"/>
    <w:rsid w:val="00EE0CEA"/>
    <w:rsid w:val="00EE1528"/>
    <w:rsid w:val="00EE1540"/>
    <w:rsid w:val="00EE1777"/>
    <w:rsid w:val="00EE17B9"/>
    <w:rsid w:val="00EE1C76"/>
    <w:rsid w:val="00EE1D6E"/>
    <w:rsid w:val="00EE2084"/>
    <w:rsid w:val="00EE21C0"/>
    <w:rsid w:val="00EE22A0"/>
    <w:rsid w:val="00EE24EE"/>
    <w:rsid w:val="00EE28BC"/>
    <w:rsid w:val="00EE2A21"/>
    <w:rsid w:val="00EE2B54"/>
    <w:rsid w:val="00EE2D35"/>
    <w:rsid w:val="00EE2D63"/>
    <w:rsid w:val="00EE33A3"/>
    <w:rsid w:val="00EE3553"/>
    <w:rsid w:val="00EE3610"/>
    <w:rsid w:val="00EE3C68"/>
    <w:rsid w:val="00EE3E38"/>
    <w:rsid w:val="00EE3F02"/>
    <w:rsid w:val="00EE4687"/>
    <w:rsid w:val="00EE4A70"/>
    <w:rsid w:val="00EE4CBE"/>
    <w:rsid w:val="00EE4E54"/>
    <w:rsid w:val="00EE5366"/>
    <w:rsid w:val="00EE553D"/>
    <w:rsid w:val="00EE56CB"/>
    <w:rsid w:val="00EE5811"/>
    <w:rsid w:val="00EE5985"/>
    <w:rsid w:val="00EE5CB8"/>
    <w:rsid w:val="00EE5D38"/>
    <w:rsid w:val="00EE5DDE"/>
    <w:rsid w:val="00EE67C5"/>
    <w:rsid w:val="00EE6985"/>
    <w:rsid w:val="00EE6BA3"/>
    <w:rsid w:val="00EE6C79"/>
    <w:rsid w:val="00EE6D74"/>
    <w:rsid w:val="00EE7057"/>
    <w:rsid w:val="00EE71F4"/>
    <w:rsid w:val="00EE7227"/>
    <w:rsid w:val="00EE722B"/>
    <w:rsid w:val="00EE7669"/>
    <w:rsid w:val="00EE76CF"/>
    <w:rsid w:val="00EE7A50"/>
    <w:rsid w:val="00EE7A73"/>
    <w:rsid w:val="00EE7BC7"/>
    <w:rsid w:val="00EF0021"/>
    <w:rsid w:val="00EF027C"/>
    <w:rsid w:val="00EF052A"/>
    <w:rsid w:val="00EF062D"/>
    <w:rsid w:val="00EF072C"/>
    <w:rsid w:val="00EF073A"/>
    <w:rsid w:val="00EF0969"/>
    <w:rsid w:val="00EF0FD5"/>
    <w:rsid w:val="00EF140D"/>
    <w:rsid w:val="00EF180A"/>
    <w:rsid w:val="00EF1C31"/>
    <w:rsid w:val="00EF1C6A"/>
    <w:rsid w:val="00EF1DD4"/>
    <w:rsid w:val="00EF1F23"/>
    <w:rsid w:val="00EF228B"/>
    <w:rsid w:val="00EF2420"/>
    <w:rsid w:val="00EF2509"/>
    <w:rsid w:val="00EF27AB"/>
    <w:rsid w:val="00EF2CFC"/>
    <w:rsid w:val="00EF2DAF"/>
    <w:rsid w:val="00EF31A1"/>
    <w:rsid w:val="00EF371E"/>
    <w:rsid w:val="00EF39DA"/>
    <w:rsid w:val="00EF3A2B"/>
    <w:rsid w:val="00EF3C64"/>
    <w:rsid w:val="00EF3F61"/>
    <w:rsid w:val="00EF409A"/>
    <w:rsid w:val="00EF427D"/>
    <w:rsid w:val="00EF4334"/>
    <w:rsid w:val="00EF43E8"/>
    <w:rsid w:val="00EF47B9"/>
    <w:rsid w:val="00EF4D99"/>
    <w:rsid w:val="00EF4E9E"/>
    <w:rsid w:val="00EF4FAC"/>
    <w:rsid w:val="00EF5069"/>
    <w:rsid w:val="00EF5910"/>
    <w:rsid w:val="00EF59B9"/>
    <w:rsid w:val="00EF5A46"/>
    <w:rsid w:val="00EF5AD1"/>
    <w:rsid w:val="00EF614A"/>
    <w:rsid w:val="00EF63F7"/>
    <w:rsid w:val="00EF6591"/>
    <w:rsid w:val="00EF693E"/>
    <w:rsid w:val="00EF6941"/>
    <w:rsid w:val="00EF6C63"/>
    <w:rsid w:val="00EF6CA5"/>
    <w:rsid w:val="00EF7271"/>
    <w:rsid w:val="00EF72E5"/>
    <w:rsid w:val="00EF7395"/>
    <w:rsid w:val="00EF74E5"/>
    <w:rsid w:val="00EF74F1"/>
    <w:rsid w:val="00EF74F6"/>
    <w:rsid w:val="00EF75C5"/>
    <w:rsid w:val="00EF7F32"/>
    <w:rsid w:val="00F00110"/>
    <w:rsid w:val="00F002C7"/>
    <w:rsid w:val="00F002E7"/>
    <w:rsid w:val="00F00457"/>
    <w:rsid w:val="00F007BD"/>
    <w:rsid w:val="00F00DED"/>
    <w:rsid w:val="00F00E50"/>
    <w:rsid w:val="00F00E8A"/>
    <w:rsid w:val="00F00F38"/>
    <w:rsid w:val="00F01425"/>
    <w:rsid w:val="00F01884"/>
    <w:rsid w:val="00F01A45"/>
    <w:rsid w:val="00F01DE0"/>
    <w:rsid w:val="00F02591"/>
    <w:rsid w:val="00F02CA1"/>
    <w:rsid w:val="00F02EF1"/>
    <w:rsid w:val="00F03283"/>
    <w:rsid w:val="00F03F17"/>
    <w:rsid w:val="00F0423F"/>
    <w:rsid w:val="00F045F1"/>
    <w:rsid w:val="00F0488D"/>
    <w:rsid w:val="00F048BD"/>
    <w:rsid w:val="00F048CD"/>
    <w:rsid w:val="00F04DDB"/>
    <w:rsid w:val="00F05062"/>
    <w:rsid w:val="00F05259"/>
    <w:rsid w:val="00F0544D"/>
    <w:rsid w:val="00F054C3"/>
    <w:rsid w:val="00F05503"/>
    <w:rsid w:val="00F056AD"/>
    <w:rsid w:val="00F05BFF"/>
    <w:rsid w:val="00F05C4D"/>
    <w:rsid w:val="00F05FA7"/>
    <w:rsid w:val="00F061F7"/>
    <w:rsid w:val="00F06234"/>
    <w:rsid w:val="00F06242"/>
    <w:rsid w:val="00F0626B"/>
    <w:rsid w:val="00F0635C"/>
    <w:rsid w:val="00F06497"/>
    <w:rsid w:val="00F0671B"/>
    <w:rsid w:val="00F06802"/>
    <w:rsid w:val="00F0698D"/>
    <w:rsid w:val="00F06A0F"/>
    <w:rsid w:val="00F06A2A"/>
    <w:rsid w:val="00F06EE3"/>
    <w:rsid w:val="00F0715C"/>
    <w:rsid w:val="00F077D3"/>
    <w:rsid w:val="00F077E5"/>
    <w:rsid w:val="00F078E5"/>
    <w:rsid w:val="00F07C04"/>
    <w:rsid w:val="00F07C25"/>
    <w:rsid w:val="00F100AE"/>
    <w:rsid w:val="00F1028C"/>
    <w:rsid w:val="00F1030F"/>
    <w:rsid w:val="00F10507"/>
    <w:rsid w:val="00F1057E"/>
    <w:rsid w:val="00F106C4"/>
    <w:rsid w:val="00F10790"/>
    <w:rsid w:val="00F109E3"/>
    <w:rsid w:val="00F10C5C"/>
    <w:rsid w:val="00F10D3A"/>
    <w:rsid w:val="00F10DED"/>
    <w:rsid w:val="00F10E5E"/>
    <w:rsid w:val="00F11254"/>
    <w:rsid w:val="00F1137D"/>
    <w:rsid w:val="00F116EB"/>
    <w:rsid w:val="00F11B12"/>
    <w:rsid w:val="00F11B58"/>
    <w:rsid w:val="00F11CC5"/>
    <w:rsid w:val="00F11DCE"/>
    <w:rsid w:val="00F11E17"/>
    <w:rsid w:val="00F11FAA"/>
    <w:rsid w:val="00F120DE"/>
    <w:rsid w:val="00F12228"/>
    <w:rsid w:val="00F1227D"/>
    <w:rsid w:val="00F1237B"/>
    <w:rsid w:val="00F123DB"/>
    <w:rsid w:val="00F1250E"/>
    <w:rsid w:val="00F12604"/>
    <w:rsid w:val="00F12D90"/>
    <w:rsid w:val="00F13173"/>
    <w:rsid w:val="00F13245"/>
    <w:rsid w:val="00F132D6"/>
    <w:rsid w:val="00F137A9"/>
    <w:rsid w:val="00F137B5"/>
    <w:rsid w:val="00F13A64"/>
    <w:rsid w:val="00F140A5"/>
    <w:rsid w:val="00F14296"/>
    <w:rsid w:val="00F1443B"/>
    <w:rsid w:val="00F1455E"/>
    <w:rsid w:val="00F1479C"/>
    <w:rsid w:val="00F14C75"/>
    <w:rsid w:val="00F1501A"/>
    <w:rsid w:val="00F1529E"/>
    <w:rsid w:val="00F15386"/>
    <w:rsid w:val="00F1562F"/>
    <w:rsid w:val="00F1591B"/>
    <w:rsid w:val="00F15B06"/>
    <w:rsid w:val="00F15C4A"/>
    <w:rsid w:val="00F15DA8"/>
    <w:rsid w:val="00F15E35"/>
    <w:rsid w:val="00F15E8C"/>
    <w:rsid w:val="00F15EA5"/>
    <w:rsid w:val="00F15F27"/>
    <w:rsid w:val="00F16114"/>
    <w:rsid w:val="00F1620F"/>
    <w:rsid w:val="00F16684"/>
    <w:rsid w:val="00F16B09"/>
    <w:rsid w:val="00F17373"/>
    <w:rsid w:val="00F1778E"/>
    <w:rsid w:val="00F17926"/>
    <w:rsid w:val="00F17C2B"/>
    <w:rsid w:val="00F2037D"/>
    <w:rsid w:val="00F206D5"/>
    <w:rsid w:val="00F206E6"/>
    <w:rsid w:val="00F207FA"/>
    <w:rsid w:val="00F20ABF"/>
    <w:rsid w:val="00F20B06"/>
    <w:rsid w:val="00F20CE8"/>
    <w:rsid w:val="00F210AF"/>
    <w:rsid w:val="00F21161"/>
    <w:rsid w:val="00F212A2"/>
    <w:rsid w:val="00F21435"/>
    <w:rsid w:val="00F214CC"/>
    <w:rsid w:val="00F21857"/>
    <w:rsid w:val="00F21922"/>
    <w:rsid w:val="00F21BAD"/>
    <w:rsid w:val="00F2211F"/>
    <w:rsid w:val="00F224A8"/>
    <w:rsid w:val="00F2265D"/>
    <w:rsid w:val="00F227B1"/>
    <w:rsid w:val="00F22B1D"/>
    <w:rsid w:val="00F22B25"/>
    <w:rsid w:val="00F22D48"/>
    <w:rsid w:val="00F22DCD"/>
    <w:rsid w:val="00F22EBD"/>
    <w:rsid w:val="00F232D7"/>
    <w:rsid w:val="00F238D9"/>
    <w:rsid w:val="00F23CFD"/>
    <w:rsid w:val="00F23E70"/>
    <w:rsid w:val="00F2410C"/>
    <w:rsid w:val="00F2415D"/>
    <w:rsid w:val="00F2417A"/>
    <w:rsid w:val="00F242E1"/>
    <w:rsid w:val="00F24E5B"/>
    <w:rsid w:val="00F24F2D"/>
    <w:rsid w:val="00F24FD8"/>
    <w:rsid w:val="00F250ED"/>
    <w:rsid w:val="00F250F9"/>
    <w:rsid w:val="00F251C0"/>
    <w:rsid w:val="00F25229"/>
    <w:rsid w:val="00F2549C"/>
    <w:rsid w:val="00F254C7"/>
    <w:rsid w:val="00F25753"/>
    <w:rsid w:val="00F2584B"/>
    <w:rsid w:val="00F2597D"/>
    <w:rsid w:val="00F25A4F"/>
    <w:rsid w:val="00F25AA9"/>
    <w:rsid w:val="00F25B57"/>
    <w:rsid w:val="00F25CC9"/>
    <w:rsid w:val="00F26277"/>
    <w:rsid w:val="00F262E1"/>
    <w:rsid w:val="00F265A3"/>
    <w:rsid w:val="00F26615"/>
    <w:rsid w:val="00F268A4"/>
    <w:rsid w:val="00F2693A"/>
    <w:rsid w:val="00F26BF8"/>
    <w:rsid w:val="00F26CD2"/>
    <w:rsid w:val="00F26DC3"/>
    <w:rsid w:val="00F26F18"/>
    <w:rsid w:val="00F27140"/>
    <w:rsid w:val="00F27255"/>
    <w:rsid w:val="00F27428"/>
    <w:rsid w:val="00F276F9"/>
    <w:rsid w:val="00F27E0E"/>
    <w:rsid w:val="00F3009A"/>
    <w:rsid w:val="00F300A2"/>
    <w:rsid w:val="00F300D4"/>
    <w:rsid w:val="00F30A7F"/>
    <w:rsid w:val="00F30B50"/>
    <w:rsid w:val="00F30E7E"/>
    <w:rsid w:val="00F3113B"/>
    <w:rsid w:val="00F311E2"/>
    <w:rsid w:val="00F311FE"/>
    <w:rsid w:val="00F3139D"/>
    <w:rsid w:val="00F3169B"/>
    <w:rsid w:val="00F316CA"/>
    <w:rsid w:val="00F318CD"/>
    <w:rsid w:val="00F31978"/>
    <w:rsid w:val="00F31B82"/>
    <w:rsid w:val="00F31DD4"/>
    <w:rsid w:val="00F31E24"/>
    <w:rsid w:val="00F31F76"/>
    <w:rsid w:val="00F32036"/>
    <w:rsid w:val="00F322F1"/>
    <w:rsid w:val="00F3232F"/>
    <w:rsid w:val="00F323CB"/>
    <w:rsid w:val="00F327EA"/>
    <w:rsid w:val="00F32DDC"/>
    <w:rsid w:val="00F330BA"/>
    <w:rsid w:val="00F33119"/>
    <w:rsid w:val="00F33130"/>
    <w:rsid w:val="00F33515"/>
    <w:rsid w:val="00F335E3"/>
    <w:rsid w:val="00F3380F"/>
    <w:rsid w:val="00F3395A"/>
    <w:rsid w:val="00F33E24"/>
    <w:rsid w:val="00F3450D"/>
    <w:rsid w:val="00F34578"/>
    <w:rsid w:val="00F3478D"/>
    <w:rsid w:val="00F349EE"/>
    <w:rsid w:val="00F34A9D"/>
    <w:rsid w:val="00F34CE9"/>
    <w:rsid w:val="00F352A8"/>
    <w:rsid w:val="00F3540C"/>
    <w:rsid w:val="00F35494"/>
    <w:rsid w:val="00F3565C"/>
    <w:rsid w:val="00F356B6"/>
    <w:rsid w:val="00F35888"/>
    <w:rsid w:val="00F359DE"/>
    <w:rsid w:val="00F359FB"/>
    <w:rsid w:val="00F35A4E"/>
    <w:rsid w:val="00F35BE6"/>
    <w:rsid w:val="00F3649E"/>
    <w:rsid w:val="00F364AA"/>
    <w:rsid w:val="00F364D6"/>
    <w:rsid w:val="00F36635"/>
    <w:rsid w:val="00F36687"/>
    <w:rsid w:val="00F366E0"/>
    <w:rsid w:val="00F369C8"/>
    <w:rsid w:val="00F36B19"/>
    <w:rsid w:val="00F36B94"/>
    <w:rsid w:val="00F36D2D"/>
    <w:rsid w:val="00F36DCE"/>
    <w:rsid w:val="00F36EE0"/>
    <w:rsid w:val="00F370EF"/>
    <w:rsid w:val="00F37272"/>
    <w:rsid w:val="00F372AF"/>
    <w:rsid w:val="00F37342"/>
    <w:rsid w:val="00F37405"/>
    <w:rsid w:val="00F3741E"/>
    <w:rsid w:val="00F37468"/>
    <w:rsid w:val="00F3781E"/>
    <w:rsid w:val="00F37838"/>
    <w:rsid w:val="00F378BF"/>
    <w:rsid w:val="00F37949"/>
    <w:rsid w:val="00F37B7A"/>
    <w:rsid w:val="00F37D38"/>
    <w:rsid w:val="00F4001C"/>
    <w:rsid w:val="00F40152"/>
    <w:rsid w:val="00F405D1"/>
    <w:rsid w:val="00F408E1"/>
    <w:rsid w:val="00F40AD2"/>
    <w:rsid w:val="00F40AEB"/>
    <w:rsid w:val="00F40FAA"/>
    <w:rsid w:val="00F4118D"/>
    <w:rsid w:val="00F417E0"/>
    <w:rsid w:val="00F41816"/>
    <w:rsid w:val="00F41904"/>
    <w:rsid w:val="00F4198B"/>
    <w:rsid w:val="00F41C24"/>
    <w:rsid w:val="00F41DD4"/>
    <w:rsid w:val="00F42355"/>
    <w:rsid w:val="00F42381"/>
    <w:rsid w:val="00F42507"/>
    <w:rsid w:val="00F426DA"/>
    <w:rsid w:val="00F428CB"/>
    <w:rsid w:val="00F429EF"/>
    <w:rsid w:val="00F42C0F"/>
    <w:rsid w:val="00F42E87"/>
    <w:rsid w:val="00F42FF7"/>
    <w:rsid w:val="00F435D6"/>
    <w:rsid w:val="00F4368D"/>
    <w:rsid w:val="00F436BB"/>
    <w:rsid w:val="00F43B0B"/>
    <w:rsid w:val="00F44055"/>
    <w:rsid w:val="00F440A3"/>
    <w:rsid w:val="00F4471B"/>
    <w:rsid w:val="00F4482B"/>
    <w:rsid w:val="00F44879"/>
    <w:rsid w:val="00F449D4"/>
    <w:rsid w:val="00F44C6A"/>
    <w:rsid w:val="00F45031"/>
    <w:rsid w:val="00F45383"/>
    <w:rsid w:val="00F453C5"/>
    <w:rsid w:val="00F45510"/>
    <w:rsid w:val="00F45C3E"/>
    <w:rsid w:val="00F45D6F"/>
    <w:rsid w:val="00F46390"/>
    <w:rsid w:val="00F464B8"/>
    <w:rsid w:val="00F46A8C"/>
    <w:rsid w:val="00F46C5F"/>
    <w:rsid w:val="00F470F2"/>
    <w:rsid w:val="00F47145"/>
    <w:rsid w:val="00F4727A"/>
    <w:rsid w:val="00F47350"/>
    <w:rsid w:val="00F47E8A"/>
    <w:rsid w:val="00F50174"/>
    <w:rsid w:val="00F5061E"/>
    <w:rsid w:val="00F50691"/>
    <w:rsid w:val="00F5079E"/>
    <w:rsid w:val="00F5093C"/>
    <w:rsid w:val="00F51CD1"/>
    <w:rsid w:val="00F51E04"/>
    <w:rsid w:val="00F520A2"/>
    <w:rsid w:val="00F5220B"/>
    <w:rsid w:val="00F522D4"/>
    <w:rsid w:val="00F5237E"/>
    <w:rsid w:val="00F524BC"/>
    <w:rsid w:val="00F525FF"/>
    <w:rsid w:val="00F5265E"/>
    <w:rsid w:val="00F527DF"/>
    <w:rsid w:val="00F529A3"/>
    <w:rsid w:val="00F52A78"/>
    <w:rsid w:val="00F52B45"/>
    <w:rsid w:val="00F52ECB"/>
    <w:rsid w:val="00F52EF7"/>
    <w:rsid w:val="00F53122"/>
    <w:rsid w:val="00F5346A"/>
    <w:rsid w:val="00F53800"/>
    <w:rsid w:val="00F538DB"/>
    <w:rsid w:val="00F53B53"/>
    <w:rsid w:val="00F54059"/>
    <w:rsid w:val="00F542A8"/>
    <w:rsid w:val="00F5432D"/>
    <w:rsid w:val="00F5453D"/>
    <w:rsid w:val="00F545BF"/>
    <w:rsid w:val="00F5463D"/>
    <w:rsid w:val="00F5474D"/>
    <w:rsid w:val="00F5488F"/>
    <w:rsid w:val="00F548FD"/>
    <w:rsid w:val="00F54AD6"/>
    <w:rsid w:val="00F54EC0"/>
    <w:rsid w:val="00F551F5"/>
    <w:rsid w:val="00F55325"/>
    <w:rsid w:val="00F554E1"/>
    <w:rsid w:val="00F554F0"/>
    <w:rsid w:val="00F55553"/>
    <w:rsid w:val="00F559BE"/>
    <w:rsid w:val="00F55B7C"/>
    <w:rsid w:val="00F56054"/>
    <w:rsid w:val="00F5609C"/>
    <w:rsid w:val="00F56184"/>
    <w:rsid w:val="00F5642E"/>
    <w:rsid w:val="00F56824"/>
    <w:rsid w:val="00F5689D"/>
    <w:rsid w:val="00F56900"/>
    <w:rsid w:val="00F569EF"/>
    <w:rsid w:val="00F56C43"/>
    <w:rsid w:val="00F57497"/>
    <w:rsid w:val="00F579DC"/>
    <w:rsid w:val="00F57D06"/>
    <w:rsid w:val="00F57FD5"/>
    <w:rsid w:val="00F57FE3"/>
    <w:rsid w:val="00F6018C"/>
    <w:rsid w:val="00F6026F"/>
    <w:rsid w:val="00F60404"/>
    <w:rsid w:val="00F604E7"/>
    <w:rsid w:val="00F60872"/>
    <w:rsid w:val="00F609EF"/>
    <w:rsid w:val="00F60AA5"/>
    <w:rsid w:val="00F60AEB"/>
    <w:rsid w:val="00F61559"/>
    <w:rsid w:val="00F61737"/>
    <w:rsid w:val="00F61A73"/>
    <w:rsid w:val="00F61ACF"/>
    <w:rsid w:val="00F61BF0"/>
    <w:rsid w:val="00F61E18"/>
    <w:rsid w:val="00F621B0"/>
    <w:rsid w:val="00F623BC"/>
    <w:rsid w:val="00F62433"/>
    <w:rsid w:val="00F6247F"/>
    <w:rsid w:val="00F62645"/>
    <w:rsid w:val="00F62680"/>
    <w:rsid w:val="00F62856"/>
    <w:rsid w:val="00F62C47"/>
    <w:rsid w:val="00F63178"/>
    <w:rsid w:val="00F631AC"/>
    <w:rsid w:val="00F631C3"/>
    <w:rsid w:val="00F632C5"/>
    <w:rsid w:val="00F63414"/>
    <w:rsid w:val="00F63686"/>
    <w:rsid w:val="00F63870"/>
    <w:rsid w:val="00F63D20"/>
    <w:rsid w:val="00F63D66"/>
    <w:rsid w:val="00F63DF9"/>
    <w:rsid w:val="00F6424D"/>
    <w:rsid w:val="00F6428A"/>
    <w:rsid w:val="00F6444D"/>
    <w:rsid w:val="00F644B8"/>
    <w:rsid w:val="00F6463A"/>
    <w:rsid w:val="00F646DC"/>
    <w:rsid w:val="00F647C7"/>
    <w:rsid w:val="00F648E1"/>
    <w:rsid w:val="00F64B0B"/>
    <w:rsid w:val="00F6525D"/>
    <w:rsid w:val="00F6560D"/>
    <w:rsid w:val="00F659E7"/>
    <w:rsid w:val="00F65C0D"/>
    <w:rsid w:val="00F65C81"/>
    <w:rsid w:val="00F65CEB"/>
    <w:rsid w:val="00F65D91"/>
    <w:rsid w:val="00F65E42"/>
    <w:rsid w:val="00F65E75"/>
    <w:rsid w:val="00F660CB"/>
    <w:rsid w:val="00F660E9"/>
    <w:rsid w:val="00F666FC"/>
    <w:rsid w:val="00F66DCF"/>
    <w:rsid w:val="00F66EEE"/>
    <w:rsid w:val="00F6708E"/>
    <w:rsid w:val="00F6734E"/>
    <w:rsid w:val="00F6769D"/>
    <w:rsid w:val="00F67AAF"/>
    <w:rsid w:val="00F67C6E"/>
    <w:rsid w:val="00F67D28"/>
    <w:rsid w:val="00F67E19"/>
    <w:rsid w:val="00F67FD3"/>
    <w:rsid w:val="00F70045"/>
    <w:rsid w:val="00F70665"/>
    <w:rsid w:val="00F706A3"/>
    <w:rsid w:val="00F708D3"/>
    <w:rsid w:val="00F70D51"/>
    <w:rsid w:val="00F70E82"/>
    <w:rsid w:val="00F70F6B"/>
    <w:rsid w:val="00F712C4"/>
    <w:rsid w:val="00F712D9"/>
    <w:rsid w:val="00F7154B"/>
    <w:rsid w:val="00F71571"/>
    <w:rsid w:val="00F71687"/>
    <w:rsid w:val="00F718EB"/>
    <w:rsid w:val="00F71B56"/>
    <w:rsid w:val="00F71B7A"/>
    <w:rsid w:val="00F71D87"/>
    <w:rsid w:val="00F71DE3"/>
    <w:rsid w:val="00F71FE0"/>
    <w:rsid w:val="00F725AC"/>
    <w:rsid w:val="00F728FD"/>
    <w:rsid w:val="00F7295B"/>
    <w:rsid w:val="00F72C7B"/>
    <w:rsid w:val="00F72E3C"/>
    <w:rsid w:val="00F72E81"/>
    <w:rsid w:val="00F72E99"/>
    <w:rsid w:val="00F72EAF"/>
    <w:rsid w:val="00F73263"/>
    <w:rsid w:val="00F7337A"/>
    <w:rsid w:val="00F73681"/>
    <w:rsid w:val="00F73C8F"/>
    <w:rsid w:val="00F73CA2"/>
    <w:rsid w:val="00F73CF9"/>
    <w:rsid w:val="00F73D47"/>
    <w:rsid w:val="00F73E43"/>
    <w:rsid w:val="00F73EC7"/>
    <w:rsid w:val="00F73EEE"/>
    <w:rsid w:val="00F73EF5"/>
    <w:rsid w:val="00F73F9B"/>
    <w:rsid w:val="00F74B90"/>
    <w:rsid w:val="00F74CE8"/>
    <w:rsid w:val="00F74F45"/>
    <w:rsid w:val="00F74F8F"/>
    <w:rsid w:val="00F75175"/>
    <w:rsid w:val="00F752E5"/>
    <w:rsid w:val="00F755BD"/>
    <w:rsid w:val="00F7577D"/>
    <w:rsid w:val="00F75921"/>
    <w:rsid w:val="00F75BC5"/>
    <w:rsid w:val="00F75DD8"/>
    <w:rsid w:val="00F75E63"/>
    <w:rsid w:val="00F75FF3"/>
    <w:rsid w:val="00F764D2"/>
    <w:rsid w:val="00F76551"/>
    <w:rsid w:val="00F7665D"/>
    <w:rsid w:val="00F76FB7"/>
    <w:rsid w:val="00F7706E"/>
    <w:rsid w:val="00F773B8"/>
    <w:rsid w:val="00F7766B"/>
    <w:rsid w:val="00F77A97"/>
    <w:rsid w:val="00F77F7D"/>
    <w:rsid w:val="00F800F2"/>
    <w:rsid w:val="00F80515"/>
    <w:rsid w:val="00F80613"/>
    <w:rsid w:val="00F806C0"/>
    <w:rsid w:val="00F8081B"/>
    <w:rsid w:val="00F80ECE"/>
    <w:rsid w:val="00F8144B"/>
    <w:rsid w:val="00F815F3"/>
    <w:rsid w:val="00F819B4"/>
    <w:rsid w:val="00F81C94"/>
    <w:rsid w:val="00F81CB4"/>
    <w:rsid w:val="00F81EC1"/>
    <w:rsid w:val="00F820E7"/>
    <w:rsid w:val="00F82921"/>
    <w:rsid w:val="00F8298D"/>
    <w:rsid w:val="00F82D92"/>
    <w:rsid w:val="00F82DDA"/>
    <w:rsid w:val="00F832C8"/>
    <w:rsid w:val="00F83342"/>
    <w:rsid w:val="00F84202"/>
    <w:rsid w:val="00F842E1"/>
    <w:rsid w:val="00F84405"/>
    <w:rsid w:val="00F845B5"/>
    <w:rsid w:val="00F848A4"/>
    <w:rsid w:val="00F84992"/>
    <w:rsid w:val="00F84C0E"/>
    <w:rsid w:val="00F84C7D"/>
    <w:rsid w:val="00F84CFD"/>
    <w:rsid w:val="00F85110"/>
    <w:rsid w:val="00F853D0"/>
    <w:rsid w:val="00F85A04"/>
    <w:rsid w:val="00F85E3D"/>
    <w:rsid w:val="00F85FB6"/>
    <w:rsid w:val="00F8602F"/>
    <w:rsid w:val="00F86128"/>
    <w:rsid w:val="00F862DE"/>
    <w:rsid w:val="00F86965"/>
    <w:rsid w:val="00F86A25"/>
    <w:rsid w:val="00F86BBB"/>
    <w:rsid w:val="00F86BCA"/>
    <w:rsid w:val="00F86C18"/>
    <w:rsid w:val="00F8729D"/>
    <w:rsid w:val="00F87391"/>
    <w:rsid w:val="00F873B3"/>
    <w:rsid w:val="00F877E0"/>
    <w:rsid w:val="00F878F7"/>
    <w:rsid w:val="00F87B99"/>
    <w:rsid w:val="00F87FA8"/>
    <w:rsid w:val="00F87FD0"/>
    <w:rsid w:val="00F90063"/>
    <w:rsid w:val="00F900A1"/>
    <w:rsid w:val="00F902D2"/>
    <w:rsid w:val="00F90338"/>
    <w:rsid w:val="00F90600"/>
    <w:rsid w:val="00F906C2"/>
    <w:rsid w:val="00F9085C"/>
    <w:rsid w:val="00F90B0D"/>
    <w:rsid w:val="00F90D28"/>
    <w:rsid w:val="00F90D32"/>
    <w:rsid w:val="00F910AF"/>
    <w:rsid w:val="00F9118D"/>
    <w:rsid w:val="00F911E0"/>
    <w:rsid w:val="00F91784"/>
    <w:rsid w:val="00F921B0"/>
    <w:rsid w:val="00F9227F"/>
    <w:rsid w:val="00F923AF"/>
    <w:rsid w:val="00F92837"/>
    <w:rsid w:val="00F929C3"/>
    <w:rsid w:val="00F92A93"/>
    <w:rsid w:val="00F92C30"/>
    <w:rsid w:val="00F92CDB"/>
    <w:rsid w:val="00F92D14"/>
    <w:rsid w:val="00F92D85"/>
    <w:rsid w:val="00F92EDF"/>
    <w:rsid w:val="00F9383D"/>
    <w:rsid w:val="00F93A31"/>
    <w:rsid w:val="00F93A91"/>
    <w:rsid w:val="00F93BA0"/>
    <w:rsid w:val="00F93DE5"/>
    <w:rsid w:val="00F93E5E"/>
    <w:rsid w:val="00F94728"/>
    <w:rsid w:val="00F94999"/>
    <w:rsid w:val="00F94A0C"/>
    <w:rsid w:val="00F94B0C"/>
    <w:rsid w:val="00F94CBD"/>
    <w:rsid w:val="00F94E05"/>
    <w:rsid w:val="00F94E37"/>
    <w:rsid w:val="00F94E59"/>
    <w:rsid w:val="00F94F84"/>
    <w:rsid w:val="00F95066"/>
    <w:rsid w:val="00F9574C"/>
    <w:rsid w:val="00F95915"/>
    <w:rsid w:val="00F9592A"/>
    <w:rsid w:val="00F95D31"/>
    <w:rsid w:val="00F96049"/>
    <w:rsid w:val="00F96455"/>
    <w:rsid w:val="00F96C75"/>
    <w:rsid w:val="00F96D25"/>
    <w:rsid w:val="00F96E35"/>
    <w:rsid w:val="00F96EB5"/>
    <w:rsid w:val="00F97054"/>
    <w:rsid w:val="00F971F7"/>
    <w:rsid w:val="00F97567"/>
    <w:rsid w:val="00F97570"/>
    <w:rsid w:val="00F9761F"/>
    <w:rsid w:val="00F976DB"/>
    <w:rsid w:val="00F978B7"/>
    <w:rsid w:val="00F97B8C"/>
    <w:rsid w:val="00F97D9B"/>
    <w:rsid w:val="00F97E3E"/>
    <w:rsid w:val="00F97E9D"/>
    <w:rsid w:val="00F97F09"/>
    <w:rsid w:val="00F97F6B"/>
    <w:rsid w:val="00FA01B9"/>
    <w:rsid w:val="00FA024D"/>
    <w:rsid w:val="00FA06C4"/>
    <w:rsid w:val="00FA0F18"/>
    <w:rsid w:val="00FA103F"/>
    <w:rsid w:val="00FA154E"/>
    <w:rsid w:val="00FA1888"/>
    <w:rsid w:val="00FA19D4"/>
    <w:rsid w:val="00FA209A"/>
    <w:rsid w:val="00FA21DC"/>
    <w:rsid w:val="00FA233B"/>
    <w:rsid w:val="00FA2777"/>
    <w:rsid w:val="00FA29BA"/>
    <w:rsid w:val="00FA2B5E"/>
    <w:rsid w:val="00FA312D"/>
    <w:rsid w:val="00FA31DE"/>
    <w:rsid w:val="00FA33FE"/>
    <w:rsid w:val="00FA3665"/>
    <w:rsid w:val="00FA3AD0"/>
    <w:rsid w:val="00FA3BE6"/>
    <w:rsid w:val="00FA3CB1"/>
    <w:rsid w:val="00FA3D75"/>
    <w:rsid w:val="00FA3F59"/>
    <w:rsid w:val="00FA42B9"/>
    <w:rsid w:val="00FA433C"/>
    <w:rsid w:val="00FA4830"/>
    <w:rsid w:val="00FA49F1"/>
    <w:rsid w:val="00FA4B74"/>
    <w:rsid w:val="00FA4D95"/>
    <w:rsid w:val="00FA5650"/>
    <w:rsid w:val="00FA56C7"/>
    <w:rsid w:val="00FA5792"/>
    <w:rsid w:val="00FA59FA"/>
    <w:rsid w:val="00FA5DB4"/>
    <w:rsid w:val="00FA5E36"/>
    <w:rsid w:val="00FA5E3C"/>
    <w:rsid w:val="00FA5E6F"/>
    <w:rsid w:val="00FA5F1A"/>
    <w:rsid w:val="00FA612A"/>
    <w:rsid w:val="00FA6289"/>
    <w:rsid w:val="00FA672B"/>
    <w:rsid w:val="00FA6ED5"/>
    <w:rsid w:val="00FA7099"/>
    <w:rsid w:val="00FA7449"/>
    <w:rsid w:val="00FA755A"/>
    <w:rsid w:val="00FA762A"/>
    <w:rsid w:val="00FA7A37"/>
    <w:rsid w:val="00FA7CD4"/>
    <w:rsid w:val="00FA7D46"/>
    <w:rsid w:val="00FB0926"/>
    <w:rsid w:val="00FB0B66"/>
    <w:rsid w:val="00FB0D34"/>
    <w:rsid w:val="00FB128B"/>
    <w:rsid w:val="00FB1356"/>
    <w:rsid w:val="00FB16FE"/>
    <w:rsid w:val="00FB19EF"/>
    <w:rsid w:val="00FB1BC0"/>
    <w:rsid w:val="00FB1DB2"/>
    <w:rsid w:val="00FB1DE3"/>
    <w:rsid w:val="00FB2886"/>
    <w:rsid w:val="00FB2931"/>
    <w:rsid w:val="00FB29FB"/>
    <w:rsid w:val="00FB2A99"/>
    <w:rsid w:val="00FB2B0F"/>
    <w:rsid w:val="00FB2B33"/>
    <w:rsid w:val="00FB2B74"/>
    <w:rsid w:val="00FB2C1B"/>
    <w:rsid w:val="00FB2D47"/>
    <w:rsid w:val="00FB3044"/>
    <w:rsid w:val="00FB32D2"/>
    <w:rsid w:val="00FB3313"/>
    <w:rsid w:val="00FB3356"/>
    <w:rsid w:val="00FB3510"/>
    <w:rsid w:val="00FB36B0"/>
    <w:rsid w:val="00FB3D33"/>
    <w:rsid w:val="00FB3D3B"/>
    <w:rsid w:val="00FB421B"/>
    <w:rsid w:val="00FB4289"/>
    <w:rsid w:val="00FB48C1"/>
    <w:rsid w:val="00FB49C9"/>
    <w:rsid w:val="00FB4F6B"/>
    <w:rsid w:val="00FB54DA"/>
    <w:rsid w:val="00FB5850"/>
    <w:rsid w:val="00FB5992"/>
    <w:rsid w:val="00FB5FE1"/>
    <w:rsid w:val="00FB5FE8"/>
    <w:rsid w:val="00FB60C1"/>
    <w:rsid w:val="00FB660F"/>
    <w:rsid w:val="00FB6D51"/>
    <w:rsid w:val="00FB6D5D"/>
    <w:rsid w:val="00FB7457"/>
    <w:rsid w:val="00FB7459"/>
    <w:rsid w:val="00FB798F"/>
    <w:rsid w:val="00FB79F3"/>
    <w:rsid w:val="00FB7FCB"/>
    <w:rsid w:val="00FC00E8"/>
    <w:rsid w:val="00FC0A23"/>
    <w:rsid w:val="00FC0AE5"/>
    <w:rsid w:val="00FC0D4A"/>
    <w:rsid w:val="00FC0E8D"/>
    <w:rsid w:val="00FC13E6"/>
    <w:rsid w:val="00FC16D4"/>
    <w:rsid w:val="00FC1A5B"/>
    <w:rsid w:val="00FC212D"/>
    <w:rsid w:val="00FC2177"/>
    <w:rsid w:val="00FC2244"/>
    <w:rsid w:val="00FC231B"/>
    <w:rsid w:val="00FC252D"/>
    <w:rsid w:val="00FC25ED"/>
    <w:rsid w:val="00FC2830"/>
    <w:rsid w:val="00FC2D7C"/>
    <w:rsid w:val="00FC2E6A"/>
    <w:rsid w:val="00FC2F26"/>
    <w:rsid w:val="00FC3171"/>
    <w:rsid w:val="00FC33A0"/>
    <w:rsid w:val="00FC3494"/>
    <w:rsid w:val="00FC36CE"/>
    <w:rsid w:val="00FC3712"/>
    <w:rsid w:val="00FC3B1C"/>
    <w:rsid w:val="00FC3B2A"/>
    <w:rsid w:val="00FC3B75"/>
    <w:rsid w:val="00FC3DB7"/>
    <w:rsid w:val="00FC42BF"/>
    <w:rsid w:val="00FC4473"/>
    <w:rsid w:val="00FC4475"/>
    <w:rsid w:val="00FC46EF"/>
    <w:rsid w:val="00FC485D"/>
    <w:rsid w:val="00FC4F31"/>
    <w:rsid w:val="00FC50F6"/>
    <w:rsid w:val="00FC54A6"/>
    <w:rsid w:val="00FC575B"/>
    <w:rsid w:val="00FC5A90"/>
    <w:rsid w:val="00FC5B9D"/>
    <w:rsid w:val="00FC5E99"/>
    <w:rsid w:val="00FC6299"/>
    <w:rsid w:val="00FC6662"/>
    <w:rsid w:val="00FC66D3"/>
    <w:rsid w:val="00FC6900"/>
    <w:rsid w:val="00FC6967"/>
    <w:rsid w:val="00FC6E77"/>
    <w:rsid w:val="00FC6F19"/>
    <w:rsid w:val="00FC77C5"/>
    <w:rsid w:val="00FC7CDD"/>
    <w:rsid w:val="00FC7EA8"/>
    <w:rsid w:val="00FC7EAD"/>
    <w:rsid w:val="00FD01E9"/>
    <w:rsid w:val="00FD024C"/>
    <w:rsid w:val="00FD04CD"/>
    <w:rsid w:val="00FD0627"/>
    <w:rsid w:val="00FD0635"/>
    <w:rsid w:val="00FD0689"/>
    <w:rsid w:val="00FD0B56"/>
    <w:rsid w:val="00FD0C18"/>
    <w:rsid w:val="00FD0CE0"/>
    <w:rsid w:val="00FD1787"/>
    <w:rsid w:val="00FD17FF"/>
    <w:rsid w:val="00FD180C"/>
    <w:rsid w:val="00FD1B13"/>
    <w:rsid w:val="00FD1B38"/>
    <w:rsid w:val="00FD1F47"/>
    <w:rsid w:val="00FD2327"/>
    <w:rsid w:val="00FD234E"/>
    <w:rsid w:val="00FD288A"/>
    <w:rsid w:val="00FD29F9"/>
    <w:rsid w:val="00FD2C3D"/>
    <w:rsid w:val="00FD2FEE"/>
    <w:rsid w:val="00FD31B3"/>
    <w:rsid w:val="00FD31F8"/>
    <w:rsid w:val="00FD3381"/>
    <w:rsid w:val="00FD39D5"/>
    <w:rsid w:val="00FD3B77"/>
    <w:rsid w:val="00FD3BE3"/>
    <w:rsid w:val="00FD3CB8"/>
    <w:rsid w:val="00FD3D06"/>
    <w:rsid w:val="00FD3E0D"/>
    <w:rsid w:val="00FD40C8"/>
    <w:rsid w:val="00FD4204"/>
    <w:rsid w:val="00FD47EC"/>
    <w:rsid w:val="00FD48A4"/>
    <w:rsid w:val="00FD4A8A"/>
    <w:rsid w:val="00FD54D6"/>
    <w:rsid w:val="00FD55CA"/>
    <w:rsid w:val="00FD5784"/>
    <w:rsid w:val="00FD5B4B"/>
    <w:rsid w:val="00FD5B9F"/>
    <w:rsid w:val="00FD5E0F"/>
    <w:rsid w:val="00FD619F"/>
    <w:rsid w:val="00FD61F4"/>
    <w:rsid w:val="00FD62EA"/>
    <w:rsid w:val="00FD6542"/>
    <w:rsid w:val="00FD6985"/>
    <w:rsid w:val="00FD6B50"/>
    <w:rsid w:val="00FD70D8"/>
    <w:rsid w:val="00FD7550"/>
    <w:rsid w:val="00FD766C"/>
    <w:rsid w:val="00FD772D"/>
    <w:rsid w:val="00FD77DF"/>
    <w:rsid w:val="00FD7E20"/>
    <w:rsid w:val="00FD7F4E"/>
    <w:rsid w:val="00FE02ED"/>
    <w:rsid w:val="00FE06AB"/>
    <w:rsid w:val="00FE0719"/>
    <w:rsid w:val="00FE0876"/>
    <w:rsid w:val="00FE09BB"/>
    <w:rsid w:val="00FE16A9"/>
    <w:rsid w:val="00FE16F8"/>
    <w:rsid w:val="00FE17EA"/>
    <w:rsid w:val="00FE1C71"/>
    <w:rsid w:val="00FE205C"/>
    <w:rsid w:val="00FE207E"/>
    <w:rsid w:val="00FE22F9"/>
    <w:rsid w:val="00FE24EA"/>
    <w:rsid w:val="00FE25F1"/>
    <w:rsid w:val="00FE2734"/>
    <w:rsid w:val="00FE2851"/>
    <w:rsid w:val="00FE2ABE"/>
    <w:rsid w:val="00FE2FED"/>
    <w:rsid w:val="00FE31B9"/>
    <w:rsid w:val="00FE3E1E"/>
    <w:rsid w:val="00FE41CB"/>
    <w:rsid w:val="00FE4B0D"/>
    <w:rsid w:val="00FE4D43"/>
    <w:rsid w:val="00FE54E9"/>
    <w:rsid w:val="00FE5568"/>
    <w:rsid w:val="00FE590B"/>
    <w:rsid w:val="00FE5AA9"/>
    <w:rsid w:val="00FE600C"/>
    <w:rsid w:val="00FE60C4"/>
    <w:rsid w:val="00FE60FA"/>
    <w:rsid w:val="00FE64A5"/>
    <w:rsid w:val="00FE695E"/>
    <w:rsid w:val="00FE6AE8"/>
    <w:rsid w:val="00FE6B4B"/>
    <w:rsid w:val="00FE6C77"/>
    <w:rsid w:val="00FE6D05"/>
    <w:rsid w:val="00FE6DB8"/>
    <w:rsid w:val="00FE6DFF"/>
    <w:rsid w:val="00FE6EA3"/>
    <w:rsid w:val="00FE7098"/>
    <w:rsid w:val="00FE70EE"/>
    <w:rsid w:val="00FE7350"/>
    <w:rsid w:val="00FE7357"/>
    <w:rsid w:val="00FE74BF"/>
    <w:rsid w:val="00FE7FC5"/>
    <w:rsid w:val="00FF02C9"/>
    <w:rsid w:val="00FF045B"/>
    <w:rsid w:val="00FF0533"/>
    <w:rsid w:val="00FF05FE"/>
    <w:rsid w:val="00FF061B"/>
    <w:rsid w:val="00FF0E15"/>
    <w:rsid w:val="00FF1028"/>
    <w:rsid w:val="00FF104D"/>
    <w:rsid w:val="00FF1373"/>
    <w:rsid w:val="00FF16B3"/>
    <w:rsid w:val="00FF1C10"/>
    <w:rsid w:val="00FF1F6C"/>
    <w:rsid w:val="00FF1FEA"/>
    <w:rsid w:val="00FF215A"/>
    <w:rsid w:val="00FF2292"/>
    <w:rsid w:val="00FF2902"/>
    <w:rsid w:val="00FF2948"/>
    <w:rsid w:val="00FF2B37"/>
    <w:rsid w:val="00FF2EF7"/>
    <w:rsid w:val="00FF334F"/>
    <w:rsid w:val="00FF36B6"/>
    <w:rsid w:val="00FF36CA"/>
    <w:rsid w:val="00FF3920"/>
    <w:rsid w:val="00FF3C46"/>
    <w:rsid w:val="00FF3CB4"/>
    <w:rsid w:val="00FF3CCB"/>
    <w:rsid w:val="00FF3CE8"/>
    <w:rsid w:val="00FF3CF6"/>
    <w:rsid w:val="00FF3D05"/>
    <w:rsid w:val="00FF3D88"/>
    <w:rsid w:val="00FF3E01"/>
    <w:rsid w:val="00FF3E55"/>
    <w:rsid w:val="00FF417C"/>
    <w:rsid w:val="00FF4324"/>
    <w:rsid w:val="00FF4394"/>
    <w:rsid w:val="00FF439B"/>
    <w:rsid w:val="00FF4594"/>
    <w:rsid w:val="00FF47F8"/>
    <w:rsid w:val="00FF4FBE"/>
    <w:rsid w:val="00FF52BF"/>
    <w:rsid w:val="00FF56C0"/>
    <w:rsid w:val="00FF57B5"/>
    <w:rsid w:val="00FF595B"/>
    <w:rsid w:val="00FF5CE7"/>
    <w:rsid w:val="00FF5EEC"/>
    <w:rsid w:val="00FF5F38"/>
    <w:rsid w:val="00FF60DC"/>
    <w:rsid w:val="00FF6135"/>
    <w:rsid w:val="00FF62F5"/>
    <w:rsid w:val="00FF64FA"/>
    <w:rsid w:val="00FF65D8"/>
    <w:rsid w:val="00FF65FC"/>
    <w:rsid w:val="00FF68E8"/>
    <w:rsid w:val="00FF69BE"/>
    <w:rsid w:val="00FF6CD6"/>
    <w:rsid w:val="00FF6D75"/>
    <w:rsid w:val="00FF7297"/>
    <w:rsid w:val="00FF7B89"/>
    <w:rsid w:val="00FF7C49"/>
    <w:rsid w:val="00FF7D50"/>
    <w:rsid w:val="00FF7E60"/>
    <w:rsid w:val="00FF7E7E"/>
    <w:rsid w:val="00FF7F10"/>
    <w:rsid w:val="00FF7F61"/>
    <w:rsid w:val="012BFCB9"/>
    <w:rsid w:val="02528D80"/>
    <w:rsid w:val="026F1A63"/>
    <w:rsid w:val="02FB190E"/>
    <w:rsid w:val="030A991B"/>
    <w:rsid w:val="0356FFF4"/>
    <w:rsid w:val="04A600C2"/>
    <w:rsid w:val="04CC2453"/>
    <w:rsid w:val="04F2C936"/>
    <w:rsid w:val="0503AD5E"/>
    <w:rsid w:val="050F3CE1"/>
    <w:rsid w:val="058790CA"/>
    <w:rsid w:val="05D2B0DA"/>
    <w:rsid w:val="05F62F6A"/>
    <w:rsid w:val="06D3FD87"/>
    <w:rsid w:val="06F1A83F"/>
    <w:rsid w:val="073D400C"/>
    <w:rsid w:val="0774DF87"/>
    <w:rsid w:val="0848C05A"/>
    <w:rsid w:val="08DC8FE8"/>
    <w:rsid w:val="09071287"/>
    <w:rsid w:val="090F8F6E"/>
    <w:rsid w:val="094BD79E"/>
    <w:rsid w:val="0999E67E"/>
    <w:rsid w:val="0A020617"/>
    <w:rsid w:val="0A760FA4"/>
    <w:rsid w:val="0AACF443"/>
    <w:rsid w:val="0B43D968"/>
    <w:rsid w:val="0B54AD81"/>
    <w:rsid w:val="0B94884B"/>
    <w:rsid w:val="0BE73FE1"/>
    <w:rsid w:val="0D2F5796"/>
    <w:rsid w:val="0D75D00C"/>
    <w:rsid w:val="0D903E6D"/>
    <w:rsid w:val="0DB98CAE"/>
    <w:rsid w:val="0DE7F469"/>
    <w:rsid w:val="0DE83B48"/>
    <w:rsid w:val="0E603AB6"/>
    <w:rsid w:val="0F6FC6E4"/>
    <w:rsid w:val="104982F7"/>
    <w:rsid w:val="112563B3"/>
    <w:rsid w:val="1136CAE1"/>
    <w:rsid w:val="1185BF13"/>
    <w:rsid w:val="118D1906"/>
    <w:rsid w:val="11FFF2B6"/>
    <w:rsid w:val="1201C0D5"/>
    <w:rsid w:val="124352DE"/>
    <w:rsid w:val="125B1D2E"/>
    <w:rsid w:val="128A8DAB"/>
    <w:rsid w:val="12A5B3CA"/>
    <w:rsid w:val="134880E6"/>
    <w:rsid w:val="13A36565"/>
    <w:rsid w:val="14335871"/>
    <w:rsid w:val="14616331"/>
    <w:rsid w:val="14C522DB"/>
    <w:rsid w:val="1511299D"/>
    <w:rsid w:val="153B6B73"/>
    <w:rsid w:val="160359E8"/>
    <w:rsid w:val="160C3691"/>
    <w:rsid w:val="161F80CC"/>
    <w:rsid w:val="1687CF04"/>
    <w:rsid w:val="16E1EEBA"/>
    <w:rsid w:val="1706853A"/>
    <w:rsid w:val="171609BE"/>
    <w:rsid w:val="1736A50F"/>
    <w:rsid w:val="1782F0A1"/>
    <w:rsid w:val="17B1A5AE"/>
    <w:rsid w:val="17E992CF"/>
    <w:rsid w:val="17EE8381"/>
    <w:rsid w:val="1805E97E"/>
    <w:rsid w:val="1917F017"/>
    <w:rsid w:val="1A04332E"/>
    <w:rsid w:val="1A066769"/>
    <w:rsid w:val="1AE8E444"/>
    <w:rsid w:val="1B3365C7"/>
    <w:rsid w:val="1B389048"/>
    <w:rsid w:val="1B7BB2A9"/>
    <w:rsid w:val="1B8243B2"/>
    <w:rsid w:val="1C7475A7"/>
    <w:rsid w:val="1C752173"/>
    <w:rsid w:val="1C960984"/>
    <w:rsid w:val="1D1B22E1"/>
    <w:rsid w:val="1D8E920C"/>
    <w:rsid w:val="1DF33346"/>
    <w:rsid w:val="1DFA6762"/>
    <w:rsid w:val="1E7BD82E"/>
    <w:rsid w:val="1E9DADA8"/>
    <w:rsid w:val="1EF7471E"/>
    <w:rsid w:val="1F5E1601"/>
    <w:rsid w:val="1F909295"/>
    <w:rsid w:val="20184B5B"/>
    <w:rsid w:val="20707088"/>
    <w:rsid w:val="20B18795"/>
    <w:rsid w:val="213A01B0"/>
    <w:rsid w:val="2140190A"/>
    <w:rsid w:val="2178CED1"/>
    <w:rsid w:val="2259898B"/>
    <w:rsid w:val="229C52AD"/>
    <w:rsid w:val="22DE20CE"/>
    <w:rsid w:val="2335F75D"/>
    <w:rsid w:val="245F21E4"/>
    <w:rsid w:val="24785303"/>
    <w:rsid w:val="248FE825"/>
    <w:rsid w:val="249DA80B"/>
    <w:rsid w:val="24FF7EDA"/>
    <w:rsid w:val="25E67FE2"/>
    <w:rsid w:val="26144880"/>
    <w:rsid w:val="2624CE70"/>
    <w:rsid w:val="264B411D"/>
    <w:rsid w:val="26ADB7D7"/>
    <w:rsid w:val="26FF8A4D"/>
    <w:rsid w:val="277FF1DE"/>
    <w:rsid w:val="27C5F91E"/>
    <w:rsid w:val="28190288"/>
    <w:rsid w:val="28486474"/>
    <w:rsid w:val="28B08CE9"/>
    <w:rsid w:val="28C7662D"/>
    <w:rsid w:val="29475052"/>
    <w:rsid w:val="295CD073"/>
    <w:rsid w:val="29D05A4D"/>
    <w:rsid w:val="29EF0C41"/>
    <w:rsid w:val="2A032C38"/>
    <w:rsid w:val="2AA0161A"/>
    <w:rsid w:val="2AEC4FE2"/>
    <w:rsid w:val="2B31EBB5"/>
    <w:rsid w:val="2B50CA23"/>
    <w:rsid w:val="2C19967B"/>
    <w:rsid w:val="2C1B9DB9"/>
    <w:rsid w:val="2CCF6719"/>
    <w:rsid w:val="2CE53972"/>
    <w:rsid w:val="2D4B19C5"/>
    <w:rsid w:val="2DACDC31"/>
    <w:rsid w:val="2DDD60E0"/>
    <w:rsid w:val="2DF4DB70"/>
    <w:rsid w:val="2E709A39"/>
    <w:rsid w:val="2ED821F2"/>
    <w:rsid w:val="2F1CE3B6"/>
    <w:rsid w:val="2F8AB317"/>
    <w:rsid w:val="2FFCCF4D"/>
    <w:rsid w:val="30870465"/>
    <w:rsid w:val="309E56EF"/>
    <w:rsid w:val="312ADA9A"/>
    <w:rsid w:val="31E121B6"/>
    <w:rsid w:val="320C1991"/>
    <w:rsid w:val="321C2274"/>
    <w:rsid w:val="322D8784"/>
    <w:rsid w:val="337BA6AD"/>
    <w:rsid w:val="3407EE08"/>
    <w:rsid w:val="34C89170"/>
    <w:rsid w:val="34CB4104"/>
    <w:rsid w:val="34FEC6B6"/>
    <w:rsid w:val="3546CAAD"/>
    <w:rsid w:val="355BCF36"/>
    <w:rsid w:val="35A67F18"/>
    <w:rsid w:val="35E6A27D"/>
    <w:rsid w:val="376A4025"/>
    <w:rsid w:val="378A0631"/>
    <w:rsid w:val="37C79153"/>
    <w:rsid w:val="37E9AF05"/>
    <w:rsid w:val="3801979B"/>
    <w:rsid w:val="38256E99"/>
    <w:rsid w:val="382912DA"/>
    <w:rsid w:val="39268B1E"/>
    <w:rsid w:val="398A17F8"/>
    <w:rsid w:val="39B593E5"/>
    <w:rsid w:val="39DA1EAE"/>
    <w:rsid w:val="39ECC9E0"/>
    <w:rsid w:val="39F5B6A7"/>
    <w:rsid w:val="3A0EDF04"/>
    <w:rsid w:val="3A27F389"/>
    <w:rsid w:val="3ADB5832"/>
    <w:rsid w:val="3B07271B"/>
    <w:rsid w:val="3B2CE0B1"/>
    <w:rsid w:val="3B5E9148"/>
    <w:rsid w:val="3BE61DAF"/>
    <w:rsid w:val="3CD9105D"/>
    <w:rsid w:val="3CDA08ED"/>
    <w:rsid w:val="3D8BABF5"/>
    <w:rsid w:val="3D9203AC"/>
    <w:rsid w:val="3DAE7757"/>
    <w:rsid w:val="3E5DABAF"/>
    <w:rsid w:val="3E6E711C"/>
    <w:rsid w:val="3EB5886F"/>
    <w:rsid w:val="3F62CFAD"/>
    <w:rsid w:val="3F6652E6"/>
    <w:rsid w:val="4040471F"/>
    <w:rsid w:val="405D19BB"/>
    <w:rsid w:val="40922BD2"/>
    <w:rsid w:val="40F52B68"/>
    <w:rsid w:val="4121FC63"/>
    <w:rsid w:val="41599314"/>
    <w:rsid w:val="419E9C66"/>
    <w:rsid w:val="41B00546"/>
    <w:rsid w:val="41CBF70B"/>
    <w:rsid w:val="41D52EF9"/>
    <w:rsid w:val="420E2EE6"/>
    <w:rsid w:val="425F4069"/>
    <w:rsid w:val="42637F94"/>
    <w:rsid w:val="43B5953C"/>
    <w:rsid w:val="449C9C55"/>
    <w:rsid w:val="44A0A69E"/>
    <w:rsid w:val="459B2C2A"/>
    <w:rsid w:val="45CE25C2"/>
    <w:rsid w:val="46D439AF"/>
    <w:rsid w:val="470C36B0"/>
    <w:rsid w:val="4760C589"/>
    <w:rsid w:val="48930184"/>
    <w:rsid w:val="490F763E"/>
    <w:rsid w:val="49A0BFA0"/>
    <w:rsid w:val="49A5A0E4"/>
    <w:rsid w:val="4A08CE5D"/>
    <w:rsid w:val="4A728BE7"/>
    <w:rsid w:val="4AF205A4"/>
    <w:rsid w:val="4AF41D1C"/>
    <w:rsid w:val="4B35D502"/>
    <w:rsid w:val="4B4A2495"/>
    <w:rsid w:val="4B5EBE6A"/>
    <w:rsid w:val="4B7BFB09"/>
    <w:rsid w:val="4C158625"/>
    <w:rsid w:val="4CEC7267"/>
    <w:rsid w:val="4D01CF7F"/>
    <w:rsid w:val="4D0215C2"/>
    <w:rsid w:val="4D3324B1"/>
    <w:rsid w:val="4D6196D2"/>
    <w:rsid w:val="4DCF6910"/>
    <w:rsid w:val="4DEBF252"/>
    <w:rsid w:val="4E869424"/>
    <w:rsid w:val="4EA0E534"/>
    <w:rsid w:val="4F273C72"/>
    <w:rsid w:val="4F755E6C"/>
    <w:rsid w:val="4FACF755"/>
    <w:rsid w:val="500879D8"/>
    <w:rsid w:val="508DA264"/>
    <w:rsid w:val="50EB5737"/>
    <w:rsid w:val="51266904"/>
    <w:rsid w:val="5142F246"/>
    <w:rsid w:val="51583698"/>
    <w:rsid w:val="521ED9DC"/>
    <w:rsid w:val="523FB4A7"/>
    <w:rsid w:val="52507E69"/>
    <w:rsid w:val="531036F6"/>
    <w:rsid w:val="537D1EF0"/>
    <w:rsid w:val="5396281E"/>
    <w:rsid w:val="53BAAA3D"/>
    <w:rsid w:val="542B75C1"/>
    <w:rsid w:val="542E6078"/>
    <w:rsid w:val="543762DC"/>
    <w:rsid w:val="547EDE01"/>
    <w:rsid w:val="54F4757E"/>
    <w:rsid w:val="557BB292"/>
    <w:rsid w:val="55BAC499"/>
    <w:rsid w:val="561B38D5"/>
    <w:rsid w:val="5626465C"/>
    <w:rsid w:val="57A83590"/>
    <w:rsid w:val="57FD6917"/>
    <w:rsid w:val="58B9BB9D"/>
    <w:rsid w:val="58BFF4A1"/>
    <w:rsid w:val="58FF4E7A"/>
    <w:rsid w:val="59076CE2"/>
    <w:rsid w:val="5914475E"/>
    <w:rsid w:val="593ED679"/>
    <w:rsid w:val="5943DD22"/>
    <w:rsid w:val="595207C0"/>
    <w:rsid w:val="59DACAF9"/>
    <w:rsid w:val="5A011152"/>
    <w:rsid w:val="5A580699"/>
    <w:rsid w:val="5A7610A6"/>
    <w:rsid w:val="5AFA283D"/>
    <w:rsid w:val="5BD1598B"/>
    <w:rsid w:val="5BDAFBAA"/>
    <w:rsid w:val="5C0A84F0"/>
    <w:rsid w:val="5C6687EF"/>
    <w:rsid w:val="5C9C1000"/>
    <w:rsid w:val="5D328848"/>
    <w:rsid w:val="5D4B5276"/>
    <w:rsid w:val="5DDF323D"/>
    <w:rsid w:val="5E071094"/>
    <w:rsid w:val="5E431C61"/>
    <w:rsid w:val="5E8226F0"/>
    <w:rsid w:val="5E91BCC7"/>
    <w:rsid w:val="5F1EC546"/>
    <w:rsid w:val="5F57FC29"/>
    <w:rsid w:val="5F9B6549"/>
    <w:rsid w:val="5FEBCC4E"/>
    <w:rsid w:val="60032F41"/>
    <w:rsid w:val="60EC3A3F"/>
    <w:rsid w:val="61501116"/>
    <w:rsid w:val="61592770"/>
    <w:rsid w:val="6189CDC4"/>
    <w:rsid w:val="619582EF"/>
    <w:rsid w:val="61C850A1"/>
    <w:rsid w:val="628B8C5C"/>
    <w:rsid w:val="636CE8E4"/>
    <w:rsid w:val="63D8807B"/>
    <w:rsid w:val="63F8E827"/>
    <w:rsid w:val="644E776D"/>
    <w:rsid w:val="649690F8"/>
    <w:rsid w:val="64A201AA"/>
    <w:rsid w:val="64CF5394"/>
    <w:rsid w:val="64F8B8D3"/>
    <w:rsid w:val="651E65F6"/>
    <w:rsid w:val="652A8B7D"/>
    <w:rsid w:val="6581839B"/>
    <w:rsid w:val="66069C4E"/>
    <w:rsid w:val="6626701F"/>
    <w:rsid w:val="665DE181"/>
    <w:rsid w:val="674CBA10"/>
    <w:rsid w:val="680916AB"/>
    <w:rsid w:val="680FF73D"/>
    <w:rsid w:val="682F9D54"/>
    <w:rsid w:val="685E050F"/>
    <w:rsid w:val="68BF9527"/>
    <w:rsid w:val="68EB2E57"/>
    <w:rsid w:val="69D76631"/>
    <w:rsid w:val="69F27959"/>
    <w:rsid w:val="6A059F1B"/>
    <w:rsid w:val="6A560588"/>
    <w:rsid w:val="6A6AAF2D"/>
    <w:rsid w:val="6A7026AF"/>
    <w:rsid w:val="6A7B74FE"/>
    <w:rsid w:val="6C087587"/>
    <w:rsid w:val="6C358129"/>
    <w:rsid w:val="6C45F58B"/>
    <w:rsid w:val="6C9AB677"/>
    <w:rsid w:val="6CEE0009"/>
    <w:rsid w:val="6D146A24"/>
    <w:rsid w:val="6D499238"/>
    <w:rsid w:val="6DDD029B"/>
    <w:rsid w:val="6E133F84"/>
    <w:rsid w:val="6E3F06DA"/>
    <w:rsid w:val="6E524AE3"/>
    <w:rsid w:val="6E54D53A"/>
    <w:rsid w:val="6E6D2661"/>
    <w:rsid w:val="6EF704AC"/>
    <w:rsid w:val="6FEE1B44"/>
    <w:rsid w:val="7031041F"/>
    <w:rsid w:val="704AE5CB"/>
    <w:rsid w:val="706E3BDC"/>
    <w:rsid w:val="72EDB454"/>
    <w:rsid w:val="7328A37D"/>
    <w:rsid w:val="73ACD7EF"/>
    <w:rsid w:val="73DB9DC9"/>
    <w:rsid w:val="7644EDA1"/>
    <w:rsid w:val="7681C103"/>
    <w:rsid w:val="76F0F6A8"/>
    <w:rsid w:val="7701D444"/>
    <w:rsid w:val="77515C24"/>
    <w:rsid w:val="77727623"/>
    <w:rsid w:val="77F2ECA2"/>
    <w:rsid w:val="78119CC8"/>
    <w:rsid w:val="796D1450"/>
    <w:rsid w:val="7A0712BE"/>
    <w:rsid w:val="7A0C6D5F"/>
    <w:rsid w:val="7A7ED033"/>
    <w:rsid w:val="7AE352F9"/>
    <w:rsid w:val="7BFD64CE"/>
    <w:rsid w:val="7C84F00D"/>
    <w:rsid w:val="7C8F7882"/>
    <w:rsid w:val="7D41ABB0"/>
    <w:rsid w:val="7DEE0302"/>
    <w:rsid w:val="7E442028"/>
    <w:rsid w:val="7ED372B2"/>
    <w:rsid w:val="7F13CD7C"/>
    <w:rsid w:val="7FA9C6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outlineLvl w:val="0"/>
    </w:pPr>
    <w:rPr>
      <w:color w:val="22413A"/>
      <w:sz w:val="48"/>
    </w:rPr>
  </w:style>
  <w:style w:type="paragraph" w:styleId="Heading2">
    <w:name w:val="heading 2"/>
    <w:basedOn w:val="Normal"/>
    <w:next w:val="Normal"/>
    <w:link w:val="Heading2Char"/>
    <w:qFormat/>
    <w:rsid w:val="006370AA"/>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3B0F9A"/>
    <w:pPr>
      <w:numPr>
        <w:ilvl w:val="2"/>
      </w:numPr>
      <w:ind w:left="851" w:hanging="851"/>
      <w:outlineLvl w:val="2"/>
    </w:pPr>
    <w:rPr>
      <w:color w:val="auto"/>
      <w:sz w:val="28"/>
      <w:szCs w:val="18"/>
    </w:rPr>
  </w:style>
  <w:style w:type="paragraph" w:styleId="Heading4">
    <w:name w:val="heading 4"/>
    <w:basedOn w:val="Heading3"/>
    <w:next w:val="Normal"/>
    <w:link w:val="Heading4Char"/>
    <w:qFormat/>
    <w:rsid w:val="007E7D1E"/>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2C770F"/>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2C770F"/>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3B0F9A"/>
    <w:rPr>
      <w:rFonts w:ascii="Arial" w:hAnsi="Arial"/>
      <w:sz w:val="28"/>
      <w:szCs w:val="18"/>
      <w:lang w:eastAsia="en-US" w:bidi="he-IL"/>
    </w:rPr>
  </w:style>
  <w:style w:type="character" w:customStyle="1" w:styleId="Heading4Char">
    <w:name w:val="Heading 4 Char"/>
    <w:link w:val="Heading4"/>
    <w:rsid w:val="007E7D1E"/>
    <w:rPr>
      <w:rFonts w:ascii="Arial" w:hAnsi="Arial"/>
      <w:b/>
      <w:bCs/>
      <w:color w:val="000000" w:themeColor="text1"/>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77B1F"/>
    <w:pPr>
      <w:numPr>
        <w:numId w:val="1"/>
      </w:numPr>
      <w:ind w:left="1418" w:hanging="502"/>
    </w:pPr>
  </w:style>
  <w:style w:type="paragraph" w:customStyle="1" w:styleId="Bulletlist2">
    <w:name w:val="Bullet list 2"/>
    <w:basedOn w:val="Bulletlist1"/>
    <w:uiPriority w:val="1"/>
    <w:qFormat/>
    <w:rsid w:val="001966D1"/>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8E6FEF"/>
    <w:pPr>
      <w:tabs>
        <w:tab w:val="left" w:pos="1760"/>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2C06B6"/>
    <w:pPr>
      <w:numPr>
        <w:numId w:val="4"/>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2C06B6"/>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BulletLevel1">
    <w:name w:val="Bullet Level 1"/>
    <w:basedOn w:val="ListParagraph"/>
    <w:link w:val="BulletLevel1Char"/>
    <w:rsid w:val="00321EEB"/>
    <w:pPr>
      <w:numPr>
        <w:numId w:val="6"/>
      </w:numPr>
      <w:spacing w:before="240" w:after="120" w:line="240" w:lineRule="auto"/>
      <w:contextualSpacing w:val="0"/>
    </w:pPr>
    <w:rPr>
      <w:rFonts w:eastAsia="Times New Roman"/>
      <w:szCs w:val="24"/>
      <w:lang w:bidi="ar-SA"/>
    </w:rPr>
  </w:style>
  <w:style w:type="paragraph" w:customStyle="1" w:styleId="BulletLevel2">
    <w:name w:val="Bullet Level 2"/>
    <w:basedOn w:val="BulletLevel1"/>
    <w:link w:val="BulletLevel2Char"/>
    <w:rsid w:val="00321EEB"/>
    <w:pPr>
      <w:numPr>
        <w:ilvl w:val="1"/>
      </w:numPr>
    </w:pPr>
  </w:style>
  <w:style w:type="character" w:customStyle="1" w:styleId="BulletLevel2Char">
    <w:name w:val="Bullet Level 2 Char"/>
    <w:basedOn w:val="DefaultParagraphFont"/>
    <w:link w:val="BulletLevel2"/>
    <w:rsid w:val="00321EEB"/>
    <w:rPr>
      <w:rFonts w:ascii="Arial" w:eastAsia="Times New Roman" w:hAnsi="Arial"/>
      <w:sz w:val="24"/>
      <w:szCs w:val="24"/>
      <w:lang w:eastAsia="en-US"/>
    </w:rPr>
  </w:style>
  <w:style w:type="paragraph" w:customStyle="1" w:styleId="F10-BulletLevel-1">
    <w:name w:val="F10 - Bullet Level-1"/>
    <w:basedOn w:val="BulletLevel1"/>
    <w:link w:val="F10-BulletLevel-1Char"/>
    <w:qFormat/>
    <w:rsid w:val="00321EEB"/>
  </w:style>
  <w:style w:type="character" w:customStyle="1" w:styleId="F10-BulletLevel-1Char">
    <w:name w:val="F10 - Bullet Level-1 Char"/>
    <w:basedOn w:val="DefaultParagraphFont"/>
    <w:link w:val="F10-BulletLevel-1"/>
    <w:rsid w:val="00321EEB"/>
    <w:rPr>
      <w:rFonts w:ascii="Arial" w:eastAsia="Times New Roman" w:hAnsi="Arial"/>
      <w:sz w:val="24"/>
      <w:szCs w:val="24"/>
      <w:lang w:eastAsia="en-US"/>
    </w:rPr>
  </w:style>
  <w:style w:type="character" w:customStyle="1" w:styleId="BulletLevel1Char">
    <w:name w:val="Bullet Level 1 Char"/>
    <w:basedOn w:val="ListParagraphChar"/>
    <w:link w:val="BulletLevel1"/>
    <w:rsid w:val="00C5525D"/>
    <w:rPr>
      <w:rFonts w:ascii="Arial" w:eastAsia="Times New Roman" w:hAnsi="Arial"/>
      <w:sz w:val="24"/>
      <w:szCs w:val="24"/>
      <w:lang w:eastAsia="en-US" w:bidi="he-IL"/>
    </w:rPr>
  </w:style>
  <w:style w:type="paragraph" w:customStyle="1" w:styleId="TSNumberedParagraph1">
    <w:name w:val="TS Numbered Paragraph 1"/>
    <w:basedOn w:val="Normal"/>
    <w:link w:val="TSNumberedParagraph1Char"/>
    <w:rsid w:val="00EB3E19"/>
    <w:pPr>
      <w:numPr>
        <w:numId w:val="7"/>
      </w:num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basedOn w:val="DefaultParagraphFont"/>
    <w:link w:val="TSNumberedParagraph1"/>
    <w:rsid w:val="00EB3E19"/>
    <w:rPr>
      <w:rFonts w:ascii="Arial" w:eastAsia="Times New Roman" w:hAnsi="Arial" w:cs="Times New Roman"/>
      <w:sz w:val="22"/>
      <w:szCs w:val="24"/>
      <w:lang w:eastAsia="en-US"/>
    </w:rPr>
  </w:style>
  <w:style w:type="character" w:styleId="Emphasis">
    <w:name w:val="Emphasis"/>
    <w:basedOn w:val="DefaultParagraphFont"/>
    <w:uiPriority w:val="20"/>
    <w:qFormat/>
    <w:rsid w:val="00CA4200"/>
    <w:rPr>
      <w:i/>
      <w:iCs/>
    </w:rPr>
  </w:style>
  <w:style w:type="character" w:styleId="Mention">
    <w:name w:val="Mention"/>
    <w:basedOn w:val="DefaultParagraphFont"/>
    <w:uiPriority w:val="99"/>
    <w:unhideWhenUsed/>
    <w:rsid w:val="00A47F39"/>
    <w:rPr>
      <w:color w:val="2B579A"/>
      <w:shd w:val="clear" w:color="auto" w:fill="E1DFDD"/>
    </w:rPr>
  </w:style>
  <w:style w:type="paragraph" w:styleId="Revision">
    <w:name w:val="Revision"/>
    <w:hidden/>
    <w:uiPriority w:val="99"/>
    <w:semiHidden/>
    <w:rsid w:val="001B6F7E"/>
    <w:rPr>
      <w:rFonts w:ascii="Arial" w:hAnsi="Arial"/>
      <w:sz w:val="24"/>
      <w:szCs w:val="22"/>
      <w:lang w:eastAsia="en-US" w:bidi="he-IL"/>
    </w:rPr>
  </w:style>
  <w:style w:type="character" w:customStyle="1" w:styleId="Heading7Char">
    <w:name w:val="Heading 7 Char"/>
    <w:basedOn w:val="DefaultParagraphFont"/>
    <w:link w:val="Heading7"/>
    <w:rsid w:val="002C770F"/>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2C770F"/>
    <w:rPr>
      <w:rFonts w:ascii="Times New Roman" w:eastAsia="Times New Roman" w:hAnsi="Times New Roman" w:cs="Times New Roman"/>
      <w:i/>
      <w:iCs/>
      <w:sz w:val="24"/>
      <w:szCs w:val="24"/>
      <w:lang w:eastAsia="en-US"/>
    </w:rPr>
  </w:style>
  <w:style w:type="paragraph" w:customStyle="1" w:styleId="F9-Paragraph0">
    <w:name w:val="F9 - # Paragraph"/>
    <w:basedOn w:val="Normal"/>
    <w:link w:val="F9-ParagraphChar"/>
    <w:qFormat/>
    <w:rsid w:val="00123607"/>
    <w:pPr>
      <w:numPr>
        <w:numId w:val="9"/>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0"/>
    <w:rsid w:val="002C770F"/>
    <w:rPr>
      <w:rFonts w:ascii="Arial" w:eastAsia="Times New Roman" w:hAnsi="Arial"/>
      <w:sz w:val="24"/>
      <w:szCs w:val="24"/>
      <w:lang w:eastAsia="en-US"/>
    </w:rPr>
  </w:style>
  <w:style w:type="character" w:customStyle="1" w:styleId="cf01">
    <w:name w:val="cf01"/>
    <w:basedOn w:val="DefaultParagraphFont"/>
    <w:rsid w:val="00F66EEE"/>
    <w:rPr>
      <w:rFonts w:ascii="Segoe UI" w:hAnsi="Segoe UI" w:cs="Segoe UI" w:hint="default"/>
      <w:sz w:val="18"/>
      <w:szCs w:val="18"/>
    </w:rPr>
  </w:style>
  <w:style w:type="paragraph" w:customStyle="1" w:styleId="F9-Paragraph">
    <w:name w:val="F9 - Paragraph"/>
    <w:basedOn w:val="NumberedParagraph0"/>
    <w:link w:val="F9-ParagraphChar0"/>
    <w:qFormat/>
    <w:rsid w:val="00123607"/>
    <w:pPr>
      <w:numPr>
        <w:numId w:val="8"/>
      </w:numPr>
    </w:pPr>
  </w:style>
  <w:style w:type="character" w:customStyle="1" w:styleId="F9-ParagraphChar0">
    <w:name w:val="F9 - Paragraph Char"/>
    <w:basedOn w:val="NumberedParagraphChar0"/>
    <w:link w:val="F9-Paragraph"/>
    <w:rsid w:val="006B48E9"/>
    <w:rPr>
      <w:rFonts w:ascii="Arial" w:eastAsia="Times New Roman" w:hAnsi="Arial"/>
      <w:sz w:val="24"/>
      <w:szCs w:val="24"/>
      <w:lang w:eastAsia="en-US"/>
    </w:rPr>
  </w:style>
  <w:style w:type="paragraph" w:customStyle="1" w:styleId="ONRTableTextStyle-Normal">
    <w:name w:val="ONR Table Text Style - Normal"/>
    <w:basedOn w:val="Normal"/>
    <w:locked/>
    <w:rsid w:val="001378E4"/>
    <w:pPr>
      <w:spacing w:after="0" w:line="240" w:lineRule="auto"/>
      <w:jc w:val="both"/>
    </w:pPr>
    <w:rPr>
      <w:rFonts w:eastAsia="Times New Roman"/>
      <w:iCs/>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8">
      <w:bodyDiv w:val="1"/>
      <w:marLeft w:val="0"/>
      <w:marRight w:val="0"/>
      <w:marTop w:val="0"/>
      <w:marBottom w:val="0"/>
      <w:divBdr>
        <w:top w:val="none" w:sz="0" w:space="0" w:color="auto"/>
        <w:left w:val="none" w:sz="0" w:space="0" w:color="auto"/>
        <w:bottom w:val="none" w:sz="0" w:space="0" w:color="auto"/>
        <w:right w:val="none" w:sz="0" w:space="0" w:color="auto"/>
      </w:divBdr>
    </w:div>
    <w:div w:id="284832">
      <w:bodyDiv w:val="1"/>
      <w:marLeft w:val="0"/>
      <w:marRight w:val="0"/>
      <w:marTop w:val="0"/>
      <w:marBottom w:val="0"/>
      <w:divBdr>
        <w:top w:val="none" w:sz="0" w:space="0" w:color="auto"/>
        <w:left w:val="none" w:sz="0" w:space="0" w:color="auto"/>
        <w:bottom w:val="none" w:sz="0" w:space="0" w:color="auto"/>
        <w:right w:val="none" w:sz="0" w:space="0" w:color="auto"/>
      </w:divBdr>
    </w:div>
    <w:div w:id="477914">
      <w:bodyDiv w:val="1"/>
      <w:marLeft w:val="0"/>
      <w:marRight w:val="0"/>
      <w:marTop w:val="0"/>
      <w:marBottom w:val="0"/>
      <w:divBdr>
        <w:top w:val="none" w:sz="0" w:space="0" w:color="auto"/>
        <w:left w:val="none" w:sz="0" w:space="0" w:color="auto"/>
        <w:bottom w:val="none" w:sz="0" w:space="0" w:color="auto"/>
        <w:right w:val="none" w:sz="0" w:space="0" w:color="auto"/>
      </w:divBdr>
    </w:div>
    <w:div w:id="662586">
      <w:bodyDiv w:val="1"/>
      <w:marLeft w:val="0"/>
      <w:marRight w:val="0"/>
      <w:marTop w:val="0"/>
      <w:marBottom w:val="0"/>
      <w:divBdr>
        <w:top w:val="none" w:sz="0" w:space="0" w:color="auto"/>
        <w:left w:val="none" w:sz="0" w:space="0" w:color="auto"/>
        <w:bottom w:val="none" w:sz="0" w:space="0" w:color="auto"/>
        <w:right w:val="none" w:sz="0" w:space="0" w:color="auto"/>
      </w:divBdr>
    </w:div>
    <w:div w:id="787495">
      <w:bodyDiv w:val="1"/>
      <w:marLeft w:val="0"/>
      <w:marRight w:val="0"/>
      <w:marTop w:val="0"/>
      <w:marBottom w:val="0"/>
      <w:divBdr>
        <w:top w:val="none" w:sz="0" w:space="0" w:color="auto"/>
        <w:left w:val="none" w:sz="0" w:space="0" w:color="auto"/>
        <w:bottom w:val="none" w:sz="0" w:space="0" w:color="auto"/>
        <w:right w:val="none" w:sz="0" w:space="0" w:color="auto"/>
      </w:divBdr>
    </w:div>
    <w:div w:id="1590063">
      <w:bodyDiv w:val="1"/>
      <w:marLeft w:val="0"/>
      <w:marRight w:val="0"/>
      <w:marTop w:val="0"/>
      <w:marBottom w:val="0"/>
      <w:divBdr>
        <w:top w:val="none" w:sz="0" w:space="0" w:color="auto"/>
        <w:left w:val="none" w:sz="0" w:space="0" w:color="auto"/>
        <w:bottom w:val="none" w:sz="0" w:space="0" w:color="auto"/>
        <w:right w:val="none" w:sz="0" w:space="0" w:color="auto"/>
      </w:divBdr>
    </w:div>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1784825">
      <w:bodyDiv w:val="1"/>
      <w:marLeft w:val="0"/>
      <w:marRight w:val="0"/>
      <w:marTop w:val="0"/>
      <w:marBottom w:val="0"/>
      <w:divBdr>
        <w:top w:val="none" w:sz="0" w:space="0" w:color="auto"/>
        <w:left w:val="none" w:sz="0" w:space="0" w:color="auto"/>
        <w:bottom w:val="none" w:sz="0" w:space="0" w:color="auto"/>
        <w:right w:val="none" w:sz="0" w:space="0" w:color="auto"/>
      </w:divBdr>
    </w:div>
    <w:div w:id="1930203">
      <w:bodyDiv w:val="1"/>
      <w:marLeft w:val="0"/>
      <w:marRight w:val="0"/>
      <w:marTop w:val="0"/>
      <w:marBottom w:val="0"/>
      <w:divBdr>
        <w:top w:val="none" w:sz="0" w:space="0" w:color="auto"/>
        <w:left w:val="none" w:sz="0" w:space="0" w:color="auto"/>
        <w:bottom w:val="none" w:sz="0" w:space="0" w:color="auto"/>
        <w:right w:val="none" w:sz="0" w:space="0" w:color="auto"/>
      </w:divBdr>
    </w:div>
    <w:div w:id="1973366">
      <w:bodyDiv w:val="1"/>
      <w:marLeft w:val="0"/>
      <w:marRight w:val="0"/>
      <w:marTop w:val="0"/>
      <w:marBottom w:val="0"/>
      <w:divBdr>
        <w:top w:val="none" w:sz="0" w:space="0" w:color="auto"/>
        <w:left w:val="none" w:sz="0" w:space="0" w:color="auto"/>
        <w:bottom w:val="none" w:sz="0" w:space="0" w:color="auto"/>
        <w:right w:val="none" w:sz="0" w:space="0" w:color="auto"/>
      </w:divBdr>
    </w:div>
    <w:div w:id="2099139">
      <w:bodyDiv w:val="1"/>
      <w:marLeft w:val="0"/>
      <w:marRight w:val="0"/>
      <w:marTop w:val="0"/>
      <w:marBottom w:val="0"/>
      <w:divBdr>
        <w:top w:val="none" w:sz="0" w:space="0" w:color="auto"/>
        <w:left w:val="none" w:sz="0" w:space="0" w:color="auto"/>
        <w:bottom w:val="none" w:sz="0" w:space="0" w:color="auto"/>
        <w:right w:val="none" w:sz="0" w:space="0" w:color="auto"/>
      </w:divBdr>
    </w:div>
    <w:div w:id="2321340">
      <w:bodyDiv w:val="1"/>
      <w:marLeft w:val="0"/>
      <w:marRight w:val="0"/>
      <w:marTop w:val="0"/>
      <w:marBottom w:val="0"/>
      <w:divBdr>
        <w:top w:val="none" w:sz="0" w:space="0" w:color="auto"/>
        <w:left w:val="none" w:sz="0" w:space="0" w:color="auto"/>
        <w:bottom w:val="none" w:sz="0" w:space="0" w:color="auto"/>
        <w:right w:val="none" w:sz="0" w:space="0" w:color="auto"/>
      </w:divBdr>
    </w:div>
    <w:div w:id="2361543">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2780403">
      <w:bodyDiv w:val="1"/>
      <w:marLeft w:val="0"/>
      <w:marRight w:val="0"/>
      <w:marTop w:val="0"/>
      <w:marBottom w:val="0"/>
      <w:divBdr>
        <w:top w:val="none" w:sz="0" w:space="0" w:color="auto"/>
        <w:left w:val="none" w:sz="0" w:space="0" w:color="auto"/>
        <w:bottom w:val="none" w:sz="0" w:space="0" w:color="auto"/>
        <w:right w:val="none" w:sz="0" w:space="0" w:color="auto"/>
      </w:divBdr>
    </w:div>
    <w:div w:id="2828611">
      <w:bodyDiv w:val="1"/>
      <w:marLeft w:val="0"/>
      <w:marRight w:val="0"/>
      <w:marTop w:val="0"/>
      <w:marBottom w:val="0"/>
      <w:divBdr>
        <w:top w:val="none" w:sz="0" w:space="0" w:color="auto"/>
        <w:left w:val="none" w:sz="0" w:space="0" w:color="auto"/>
        <w:bottom w:val="none" w:sz="0" w:space="0" w:color="auto"/>
        <w:right w:val="none" w:sz="0" w:space="0" w:color="auto"/>
      </w:divBdr>
    </w:div>
    <w:div w:id="2976795">
      <w:bodyDiv w:val="1"/>
      <w:marLeft w:val="0"/>
      <w:marRight w:val="0"/>
      <w:marTop w:val="0"/>
      <w:marBottom w:val="0"/>
      <w:divBdr>
        <w:top w:val="none" w:sz="0" w:space="0" w:color="auto"/>
        <w:left w:val="none" w:sz="0" w:space="0" w:color="auto"/>
        <w:bottom w:val="none" w:sz="0" w:space="0" w:color="auto"/>
        <w:right w:val="none" w:sz="0" w:space="0" w:color="auto"/>
      </w:divBdr>
    </w:div>
    <w:div w:id="3171442">
      <w:bodyDiv w:val="1"/>
      <w:marLeft w:val="0"/>
      <w:marRight w:val="0"/>
      <w:marTop w:val="0"/>
      <w:marBottom w:val="0"/>
      <w:divBdr>
        <w:top w:val="none" w:sz="0" w:space="0" w:color="auto"/>
        <w:left w:val="none" w:sz="0" w:space="0" w:color="auto"/>
        <w:bottom w:val="none" w:sz="0" w:space="0" w:color="auto"/>
        <w:right w:val="none" w:sz="0" w:space="0" w:color="auto"/>
      </w:divBdr>
    </w:div>
    <w:div w:id="3283853">
      <w:bodyDiv w:val="1"/>
      <w:marLeft w:val="0"/>
      <w:marRight w:val="0"/>
      <w:marTop w:val="0"/>
      <w:marBottom w:val="0"/>
      <w:divBdr>
        <w:top w:val="none" w:sz="0" w:space="0" w:color="auto"/>
        <w:left w:val="none" w:sz="0" w:space="0" w:color="auto"/>
        <w:bottom w:val="none" w:sz="0" w:space="0" w:color="auto"/>
        <w:right w:val="none" w:sz="0" w:space="0" w:color="auto"/>
      </w:divBdr>
    </w:div>
    <w:div w:id="3636111">
      <w:bodyDiv w:val="1"/>
      <w:marLeft w:val="0"/>
      <w:marRight w:val="0"/>
      <w:marTop w:val="0"/>
      <w:marBottom w:val="0"/>
      <w:divBdr>
        <w:top w:val="none" w:sz="0" w:space="0" w:color="auto"/>
        <w:left w:val="none" w:sz="0" w:space="0" w:color="auto"/>
        <w:bottom w:val="none" w:sz="0" w:space="0" w:color="auto"/>
        <w:right w:val="none" w:sz="0" w:space="0" w:color="auto"/>
      </w:divBdr>
    </w:div>
    <w:div w:id="3673133">
      <w:bodyDiv w:val="1"/>
      <w:marLeft w:val="0"/>
      <w:marRight w:val="0"/>
      <w:marTop w:val="0"/>
      <w:marBottom w:val="0"/>
      <w:divBdr>
        <w:top w:val="none" w:sz="0" w:space="0" w:color="auto"/>
        <w:left w:val="none" w:sz="0" w:space="0" w:color="auto"/>
        <w:bottom w:val="none" w:sz="0" w:space="0" w:color="auto"/>
        <w:right w:val="none" w:sz="0" w:space="0" w:color="auto"/>
      </w:divBdr>
    </w:div>
    <w:div w:id="3827443">
      <w:bodyDiv w:val="1"/>
      <w:marLeft w:val="0"/>
      <w:marRight w:val="0"/>
      <w:marTop w:val="0"/>
      <w:marBottom w:val="0"/>
      <w:divBdr>
        <w:top w:val="none" w:sz="0" w:space="0" w:color="auto"/>
        <w:left w:val="none" w:sz="0" w:space="0" w:color="auto"/>
        <w:bottom w:val="none" w:sz="0" w:space="0" w:color="auto"/>
        <w:right w:val="none" w:sz="0" w:space="0" w:color="auto"/>
      </w:divBdr>
    </w:div>
    <w:div w:id="4135987">
      <w:bodyDiv w:val="1"/>
      <w:marLeft w:val="0"/>
      <w:marRight w:val="0"/>
      <w:marTop w:val="0"/>
      <w:marBottom w:val="0"/>
      <w:divBdr>
        <w:top w:val="none" w:sz="0" w:space="0" w:color="auto"/>
        <w:left w:val="none" w:sz="0" w:space="0" w:color="auto"/>
        <w:bottom w:val="none" w:sz="0" w:space="0" w:color="auto"/>
        <w:right w:val="none" w:sz="0" w:space="0" w:color="auto"/>
      </w:divBdr>
    </w:div>
    <w:div w:id="4212643">
      <w:bodyDiv w:val="1"/>
      <w:marLeft w:val="0"/>
      <w:marRight w:val="0"/>
      <w:marTop w:val="0"/>
      <w:marBottom w:val="0"/>
      <w:divBdr>
        <w:top w:val="none" w:sz="0" w:space="0" w:color="auto"/>
        <w:left w:val="none" w:sz="0" w:space="0" w:color="auto"/>
        <w:bottom w:val="none" w:sz="0" w:space="0" w:color="auto"/>
        <w:right w:val="none" w:sz="0" w:space="0" w:color="auto"/>
      </w:divBdr>
    </w:div>
    <w:div w:id="4292148">
      <w:bodyDiv w:val="1"/>
      <w:marLeft w:val="0"/>
      <w:marRight w:val="0"/>
      <w:marTop w:val="0"/>
      <w:marBottom w:val="0"/>
      <w:divBdr>
        <w:top w:val="none" w:sz="0" w:space="0" w:color="auto"/>
        <w:left w:val="none" w:sz="0" w:space="0" w:color="auto"/>
        <w:bottom w:val="none" w:sz="0" w:space="0" w:color="auto"/>
        <w:right w:val="none" w:sz="0" w:space="0" w:color="auto"/>
      </w:divBdr>
    </w:div>
    <w:div w:id="4402246">
      <w:bodyDiv w:val="1"/>
      <w:marLeft w:val="0"/>
      <w:marRight w:val="0"/>
      <w:marTop w:val="0"/>
      <w:marBottom w:val="0"/>
      <w:divBdr>
        <w:top w:val="none" w:sz="0" w:space="0" w:color="auto"/>
        <w:left w:val="none" w:sz="0" w:space="0" w:color="auto"/>
        <w:bottom w:val="none" w:sz="0" w:space="0" w:color="auto"/>
        <w:right w:val="none" w:sz="0" w:space="0" w:color="auto"/>
      </w:divBdr>
    </w:div>
    <w:div w:id="4670199">
      <w:bodyDiv w:val="1"/>
      <w:marLeft w:val="0"/>
      <w:marRight w:val="0"/>
      <w:marTop w:val="0"/>
      <w:marBottom w:val="0"/>
      <w:divBdr>
        <w:top w:val="none" w:sz="0" w:space="0" w:color="auto"/>
        <w:left w:val="none" w:sz="0" w:space="0" w:color="auto"/>
        <w:bottom w:val="none" w:sz="0" w:space="0" w:color="auto"/>
        <w:right w:val="none" w:sz="0" w:space="0" w:color="auto"/>
      </w:divBdr>
    </w:div>
    <w:div w:id="4671965">
      <w:bodyDiv w:val="1"/>
      <w:marLeft w:val="0"/>
      <w:marRight w:val="0"/>
      <w:marTop w:val="0"/>
      <w:marBottom w:val="0"/>
      <w:divBdr>
        <w:top w:val="none" w:sz="0" w:space="0" w:color="auto"/>
        <w:left w:val="none" w:sz="0" w:space="0" w:color="auto"/>
        <w:bottom w:val="none" w:sz="0" w:space="0" w:color="auto"/>
        <w:right w:val="none" w:sz="0" w:space="0" w:color="auto"/>
      </w:divBdr>
    </w:div>
    <w:div w:id="4796796">
      <w:bodyDiv w:val="1"/>
      <w:marLeft w:val="0"/>
      <w:marRight w:val="0"/>
      <w:marTop w:val="0"/>
      <w:marBottom w:val="0"/>
      <w:divBdr>
        <w:top w:val="none" w:sz="0" w:space="0" w:color="auto"/>
        <w:left w:val="none" w:sz="0" w:space="0" w:color="auto"/>
        <w:bottom w:val="none" w:sz="0" w:space="0" w:color="auto"/>
        <w:right w:val="none" w:sz="0" w:space="0" w:color="auto"/>
      </w:divBdr>
    </w:div>
    <w:div w:id="4867619">
      <w:bodyDiv w:val="1"/>
      <w:marLeft w:val="0"/>
      <w:marRight w:val="0"/>
      <w:marTop w:val="0"/>
      <w:marBottom w:val="0"/>
      <w:divBdr>
        <w:top w:val="none" w:sz="0" w:space="0" w:color="auto"/>
        <w:left w:val="none" w:sz="0" w:space="0" w:color="auto"/>
        <w:bottom w:val="none" w:sz="0" w:space="0" w:color="auto"/>
        <w:right w:val="none" w:sz="0" w:space="0" w:color="auto"/>
      </w:divBdr>
    </w:div>
    <w:div w:id="5133126">
      <w:bodyDiv w:val="1"/>
      <w:marLeft w:val="0"/>
      <w:marRight w:val="0"/>
      <w:marTop w:val="0"/>
      <w:marBottom w:val="0"/>
      <w:divBdr>
        <w:top w:val="none" w:sz="0" w:space="0" w:color="auto"/>
        <w:left w:val="none" w:sz="0" w:space="0" w:color="auto"/>
        <w:bottom w:val="none" w:sz="0" w:space="0" w:color="auto"/>
        <w:right w:val="none" w:sz="0" w:space="0" w:color="auto"/>
      </w:divBdr>
    </w:div>
    <w:div w:id="5257927">
      <w:bodyDiv w:val="1"/>
      <w:marLeft w:val="0"/>
      <w:marRight w:val="0"/>
      <w:marTop w:val="0"/>
      <w:marBottom w:val="0"/>
      <w:divBdr>
        <w:top w:val="none" w:sz="0" w:space="0" w:color="auto"/>
        <w:left w:val="none" w:sz="0" w:space="0" w:color="auto"/>
        <w:bottom w:val="none" w:sz="0" w:space="0" w:color="auto"/>
        <w:right w:val="none" w:sz="0" w:space="0" w:color="auto"/>
      </w:divBdr>
    </w:div>
    <w:div w:id="5331072">
      <w:bodyDiv w:val="1"/>
      <w:marLeft w:val="0"/>
      <w:marRight w:val="0"/>
      <w:marTop w:val="0"/>
      <w:marBottom w:val="0"/>
      <w:divBdr>
        <w:top w:val="none" w:sz="0" w:space="0" w:color="auto"/>
        <w:left w:val="none" w:sz="0" w:space="0" w:color="auto"/>
        <w:bottom w:val="none" w:sz="0" w:space="0" w:color="auto"/>
        <w:right w:val="none" w:sz="0" w:space="0" w:color="auto"/>
      </w:divBdr>
    </w:div>
    <w:div w:id="5719810">
      <w:bodyDiv w:val="1"/>
      <w:marLeft w:val="0"/>
      <w:marRight w:val="0"/>
      <w:marTop w:val="0"/>
      <w:marBottom w:val="0"/>
      <w:divBdr>
        <w:top w:val="none" w:sz="0" w:space="0" w:color="auto"/>
        <w:left w:val="none" w:sz="0" w:space="0" w:color="auto"/>
        <w:bottom w:val="none" w:sz="0" w:space="0" w:color="auto"/>
        <w:right w:val="none" w:sz="0" w:space="0" w:color="auto"/>
      </w:divBdr>
    </w:div>
    <w:div w:id="5720617">
      <w:bodyDiv w:val="1"/>
      <w:marLeft w:val="0"/>
      <w:marRight w:val="0"/>
      <w:marTop w:val="0"/>
      <w:marBottom w:val="0"/>
      <w:divBdr>
        <w:top w:val="none" w:sz="0" w:space="0" w:color="auto"/>
        <w:left w:val="none" w:sz="0" w:space="0" w:color="auto"/>
        <w:bottom w:val="none" w:sz="0" w:space="0" w:color="auto"/>
        <w:right w:val="none" w:sz="0" w:space="0" w:color="auto"/>
      </w:divBdr>
    </w:div>
    <w:div w:id="5863241">
      <w:bodyDiv w:val="1"/>
      <w:marLeft w:val="0"/>
      <w:marRight w:val="0"/>
      <w:marTop w:val="0"/>
      <w:marBottom w:val="0"/>
      <w:divBdr>
        <w:top w:val="none" w:sz="0" w:space="0" w:color="auto"/>
        <w:left w:val="none" w:sz="0" w:space="0" w:color="auto"/>
        <w:bottom w:val="none" w:sz="0" w:space="0" w:color="auto"/>
        <w:right w:val="none" w:sz="0" w:space="0" w:color="auto"/>
      </w:divBdr>
    </w:div>
    <w:div w:id="6031819">
      <w:bodyDiv w:val="1"/>
      <w:marLeft w:val="0"/>
      <w:marRight w:val="0"/>
      <w:marTop w:val="0"/>
      <w:marBottom w:val="0"/>
      <w:divBdr>
        <w:top w:val="none" w:sz="0" w:space="0" w:color="auto"/>
        <w:left w:val="none" w:sz="0" w:space="0" w:color="auto"/>
        <w:bottom w:val="none" w:sz="0" w:space="0" w:color="auto"/>
        <w:right w:val="none" w:sz="0" w:space="0" w:color="auto"/>
      </w:divBdr>
    </w:div>
    <w:div w:id="6099385">
      <w:bodyDiv w:val="1"/>
      <w:marLeft w:val="0"/>
      <w:marRight w:val="0"/>
      <w:marTop w:val="0"/>
      <w:marBottom w:val="0"/>
      <w:divBdr>
        <w:top w:val="none" w:sz="0" w:space="0" w:color="auto"/>
        <w:left w:val="none" w:sz="0" w:space="0" w:color="auto"/>
        <w:bottom w:val="none" w:sz="0" w:space="0" w:color="auto"/>
        <w:right w:val="none" w:sz="0" w:space="0" w:color="auto"/>
      </w:divBdr>
    </w:div>
    <w:div w:id="6254534">
      <w:bodyDiv w:val="1"/>
      <w:marLeft w:val="0"/>
      <w:marRight w:val="0"/>
      <w:marTop w:val="0"/>
      <w:marBottom w:val="0"/>
      <w:divBdr>
        <w:top w:val="none" w:sz="0" w:space="0" w:color="auto"/>
        <w:left w:val="none" w:sz="0" w:space="0" w:color="auto"/>
        <w:bottom w:val="none" w:sz="0" w:space="0" w:color="auto"/>
        <w:right w:val="none" w:sz="0" w:space="0" w:color="auto"/>
      </w:divBdr>
    </w:div>
    <w:div w:id="6295237">
      <w:bodyDiv w:val="1"/>
      <w:marLeft w:val="0"/>
      <w:marRight w:val="0"/>
      <w:marTop w:val="0"/>
      <w:marBottom w:val="0"/>
      <w:divBdr>
        <w:top w:val="none" w:sz="0" w:space="0" w:color="auto"/>
        <w:left w:val="none" w:sz="0" w:space="0" w:color="auto"/>
        <w:bottom w:val="none" w:sz="0" w:space="0" w:color="auto"/>
        <w:right w:val="none" w:sz="0" w:space="0" w:color="auto"/>
      </w:divBdr>
    </w:div>
    <w:div w:id="6638239">
      <w:bodyDiv w:val="1"/>
      <w:marLeft w:val="0"/>
      <w:marRight w:val="0"/>
      <w:marTop w:val="0"/>
      <w:marBottom w:val="0"/>
      <w:divBdr>
        <w:top w:val="none" w:sz="0" w:space="0" w:color="auto"/>
        <w:left w:val="none" w:sz="0" w:space="0" w:color="auto"/>
        <w:bottom w:val="none" w:sz="0" w:space="0" w:color="auto"/>
        <w:right w:val="none" w:sz="0" w:space="0" w:color="auto"/>
      </w:divBdr>
    </w:div>
    <w:div w:id="7678592">
      <w:bodyDiv w:val="1"/>
      <w:marLeft w:val="0"/>
      <w:marRight w:val="0"/>
      <w:marTop w:val="0"/>
      <w:marBottom w:val="0"/>
      <w:divBdr>
        <w:top w:val="none" w:sz="0" w:space="0" w:color="auto"/>
        <w:left w:val="none" w:sz="0" w:space="0" w:color="auto"/>
        <w:bottom w:val="none" w:sz="0" w:space="0" w:color="auto"/>
        <w:right w:val="none" w:sz="0" w:space="0" w:color="auto"/>
      </w:divBdr>
    </w:div>
    <w:div w:id="7800076">
      <w:bodyDiv w:val="1"/>
      <w:marLeft w:val="0"/>
      <w:marRight w:val="0"/>
      <w:marTop w:val="0"/>
      <w:marBottom w:val="0"/>
      <w:divBdr>
        <w:top w:val="none" w:sz="0" w:space="0" w:color="auto"/>
        <w:left w:val="none" w:sz="0" w:space="0" w:color="auto"/>
        <w:bottom w:val="none" w:sz="0" w:space="0" w:color="auto"/>
        <w:right w:val="none" w:sz="0" w:space="0" w:color="auto"/>
      </w:divBdr>
    </w:div>
    <w:div w:id="8338101">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8997131">
      <w:bodyDiv w:val="1"/>
      <w:marLeft w:val="0"/>
      <w:marRight w:val="0"/>
      <w:marTop w:val="0"/>
      <w:marBottom w:val="0"/>
      <w:divBdr>
        <w:top w:val="none" w:sz="0" w:space="0" w:color="auto"/>
        <w:left w:val="none" w:sz="0" w:space="0" w:color="auto"/>
        <w:bottom w:val="none" w:sz="0" w:space="0" w:color="auto"/>
        <w:right w:val="none" w:sz="0" w:space="0" w:color="auto"/>
      </w:divBdr>
    </w:div>
    <w:div w:id="9187556">
      <w:bodyDiv w:val="1"/>
      <w:marLeft w:val="0"/>
      <w:marRight w:val="0"/>
      <w:marTop w:val="0"/>
      <w:marBottom w:val="0"/>
      <w:divBdr>
        <w:top w:val="none" w:sz="0" w:space="0" w:color="auto"/>
        <w:left w:val="none" w:sz="0" w:space="0" w:color="auto"/>
        <w:bottom w:val="none" w:sz="0" w:space="0" w:color="auto"/>
        <w:right w:val="none" w:sz="0" w:space="0" w:color="auto"/>
      </w:divBdr>
    </w:div>
    <w:div w:id="9263384">
      <w:bodyDiv w:val="1"/>
      <w:marLeft w:val="0"/>
      <w:marRight w:val="0"/>
      <w:marTop w:val="0"/>
      <w:marBottom w:val="0"/>
      <w:divBdr>
        <w:top w:val="none" w:sz="0" w:space="0" w:color="auto"/>
        <w:left w:val="none" w:sz="0" w:space="0" w:color="auto"/>
        <w:bottom w:val="none" w:sz="0" w:space="0" w:color="auto"/>
        <w:right w:val="none" w:sz="0" w:space="0" w:color="auto"/>
      </w:divBdr>
    </w:div>
    <w:div w:id="9646037">
      <w:bodyDiv w:val="1"/>
      <w:marLeft w:val="0"/>
      <w:marRight w:val="0"/>
      <w:marTop w:val="0"/>
      <w:marBottom w:val="0"/>
      <w:divBdr>
        <w:top w:val="none" w:sz="0" w:space="0" w:color="auto"/>
        <w:left w:val="none" w:sz="0" w:space="0" w:color="auto"/>
        <w:bottom w:val="none" w:sz="0" w:space="0" w:color="auto"/>
        <w:right w:val="none" w:sz="0" w:space="0" w:color="auto"/>
      </w:divBdr>
    </w:div>
    <w:div w:id="9840191">
      <w:bodyDiv w:val="1"/>
      <w:marLeft w:val="0"/>
      <w:marRight w:val="0"/>
      <w:marTop w:val="0"/>
      <w:marBottom w:val="0"/>
      <w:divBdr>
        <w:top w:val="none" w:sz="0" w:space="0" w:color="auto"/>
        <w:left w:val="none" w:sz="0" w:space="0" w:color="auto"/>
        <w:bottom w:val="none" w:sz="0" w:space="0" w:color="auto"/>
        <w:right w:val="none" w:sz="0" w:space="0" w:color="auto"/>
      </w:divBdr>
    </w:div>
    <w:div w:id="9994187">
      <w:bodyDiv w:val="1"/>
      <w:marLeft w:val="0"/>
      <w:marRight w:val="0"/>
      <w:marTop w:val="0"/>
      <w:marBottom w:val="0"/>
      <w:divBdr>
        <w:top w:val="none" w:sz="0" w:space="0" w:color="auto"/>
        <w:left w:val="none" w:sz="0" w:space="0" w:color="auto"/>
        <w:bottom w:val="none" w:sz="0" w:space="0" w:color="auto"/>
        <w:right w:val="none" w:sz="0" w:space="0" w:color="auto"/>
      </w:divBdr>
    </w:div>
    <w:div w:id="10113191">
      <w:bodyDiv w:val="1"/>
      <w:marLeft w:val="0"/>
      <w:marRight w:val="0"/>
      <w:marTop w:val="0"/>
      <w:marBottom w:val="0"/>
      <w:divBdr>
        <w:top w:val="none" w:sz="0" w:space="0" w:color="auto"/>
        <w:left w:val="none" w:sz="0" w:space="0" w:color="auto"/>
        <w:bottom w:val="none" w:sz="0" w:space="0" w:color="auto"/>
        <w:right w:val="none" w:sz="0" w:space="0" w:color="auto"/>
      </w:divBdr>
    </w:div>
    <w:div w:id="10449912">
      <w:bodyDiv w:val="1"/>
      <w:marLeft w:val="0"/>
      <w:marRight w:val="0"/>
      <w:marTop w:val="0"/>
      <w:marBottom w:val="0"/>
      <w:divBdr>
        <w:top w:val="none" w:sz="0" w:space="0" w:color="auto"/>
        <w:left w:val="none" w:sz="0" w:space="0" w:color="auto"/>
        <w:bottom w:val="none" w:sz="0" w:space="0" w:color="auto"/>
        <w:right w:val="none" w:sz="0" w:space="0" w:color="auto"/>
      </w:divBdr>
    </w:div>
    <w:div w:id="10499404">
      <w:bodyDiv w:val="1"/>
      <w:marLeft w:val="0"/>
      <w:marRight w:val="0"/>
      <w:marTop w:val="0"/>
      <w:marBottom w:val="0"/>
      <w:divBdr>
        <w:top w:val="none" w:sz="0" w:space="0" w:color="auto"/>
        <w:left w:val="none" w:sz="0" w:space="0" w:color="auto"/>
        <w:bottom w:val="none" w:sz="0" w:space="0" w:color="auto"/>
        <w:right w:val="none" w:sz="0" w:space="0" w:color="auto"/>
      </w:divBdr>
    </w:div>
    <w:div w:id="10644062">
      <w:bodyDiv w:val="1"/>
      <w:marLeft w:val="0"/>
      <w:marRight w:val="0"/>
      <w:marTop w:val="0"/>
      <w:marBottom w:val="0"/>
      <w:divBdr>
        <w:top w:val="none" w:sz="0" w:space="0" w:color="auto"/>
        <w:left w:val="none" w:sz="0" w:space="0" w:color="auto"/>
        <w:bottom w:val="none" w:sz="0" w:space="0" w:color="auto"/>
        <w:right w:val="none" w:sz="0" w:space="0" w:color="auto"/>
      </w:divBdr>
    </w:div>
    <w:div w:id="10647696">
      <w:bodyDiv w:val="1"/>
      <w:marLeft w:val="0"/>
      <w:marRight w:val="0"/>
      <w:marTop w:val="0"/>
      <w:marBottom w:val="0"/>
      <w:divBdr>
        <w:top w:val="none" w:sz="0" w:space="0" w:color="auto"/>
        <w:left w:val="none" w:sz="0" w:space="0" w:color="auto"/>
        <w:bottom w:val="none" w:sz="0" w:space="0" w:color="auto"/>
        <w:right w:val="none" w:sz="0" w:space="0" w:color="auto"/>
      </w:divBdr>
    </w:div>
    <w:div w:id="10689108">
      <w:bodyDiv w:val="1"/>
      <w:marLeft w:val="0"/>
      <w:marRight w:val="0"/>
      <w:marTop w:val="0"/>
      <w:marBottom w:val="0"/>
      <w:divBdr>
        <w:top w:val="none" w:sz="0" w:space="0" w:color="auto"/>
        <w:left w:val="none" w:sz="0" w:space="0" w:color="auto"/>
        <w:bottom w:val="none" w:sz="0" w:space="0" w:color="auto"/>
        <w:right w:val="none" w:sz="0" w:space="0" w:color="auto"/>
      </w:divBdr>
    </w:div>
    <w:div w:id="10761372">
      <w:bodyDiv w:val="1"/>
      <w:marLeft w:val="0"/>
      <w:marRight w:val="0"/>
      <w:marTop w:val="0"/>
      <w:marBottom w:val="0"/>
      <w:divBdr>
        <w:top w:val="none" w:sz="0" w:space="0" w:color="auto"/>
        <w:left w:val="none" w:sz="0" w:space="0" w:color="auto"/>
        <w:bottom w:val="none" w:sz="0" w:space="0" w:color="auto"/>
        <w:right w:val="none" w:sz="0" w:space="0" w:color="auto"/>
      </w:divBdr>
    </w:div>
    <w:div w:id="10765877">
      <w:bodyDiv w:val="1"/>
      <w:marLeft w:val="0"/>
      <w:marRight w:val="0"/>
      <w:marTop w:val="0"/>
      <w:marBottom w:val="0"/>
      <w:divBdr>
        <w:top w:val="none" w:sz="0" w:space="0" w:color="auto"/>
        <w:left w:val="none" w:sz="0" w:space="0" w:color="auto"/>
        <w:bottom w:val="none" w:sz="0" w:space="0" w:color="auto"/>
        <w:right w:val="none" w:sz="0" w:space="0" w:color="auto"/>
      </w:divBdr>
    </w:div>
    <w:div w:id="10837008">
      <w:bodyDiv w:val="1"/>
      <w:marLeft w:val="0"/>
      <w:marRight w:val="0"/>
      <w:marTop w:val="0"/>
      <w:marBottom w:val="0"/>
      <w:divBdr>
        <w:top w:val="none" w:sz="0" w:space="0" w:color="auto"/>
        <w:left w:val="none" w:sz="0" w:space="0" w:color="auto"/>
        <w:bottom w:val="none" w:sz="0" w:space="0" w:color="auto"/>
        <w:right w:val="none" w:sz="0" w:space="0" w:color="auto"/>
      </w:divBdr>
    </w:div>
    <w:div w:id="10838532">
      <w:bodyDiv w:val="1"/>
      <w:marLeft w:val="0"/>
      <w:marRight w:val="0"/>
      <w:marTop w:val="0"/>
      <w:marBottom w:val="0"/>
      <w:divBdr>
        <w:top w:val="none" w:sz="0" w:space="0" w:color="auto"/>
        <w:left w:val="none" w:sz="0" w:space="0" w:color="auto"/>
        <w:bottom w:val="none" w:sz="0" w:space="0" w:color="auto"/>
        <w:right w:val="none" w:sz="0" w:space="0" w:color="auto"/>
      </w:divBdr>
    </w:div>
    <w:div w:id="10882650">
      <w:bodyDiv w:val="1"/>
      <w:marLeft w:val="0"/>
      <w:marRight w:val="0"/>
      <w:marTop w:val="0"/>
      <w:marBottom w:val="0"/>
      <w:divBdr>
        <w:top w:val="none" w:sz="0" w:space="0" w:color="auto"/>
        <w:left w:val="none" w:sz="0" w:space="0" w:color="auto"/>
        <w:bottom w:val="none" w:sz="0" w:space="0" w:color="auto"/>
        <w:right w:val="none" w:sz="0" w:space="0" w:color="auto"/>
      </w:divBdr>
    </w:div>
    <w:div w:id="10962299">
      <w:bodyDiv w:val="1"/>
      <w:marLeft w:val="0"/>
      <w:marRight w:val="0"/>
      <w:marTop w:val="0"/>
      <w:marBottom w:val="0"/>
      <w:divBdr>
        <w:top w:val="none" w:sz="0" w:space="0" w:color="auto"/>
        <w:left w:val="none" w:sz="0" w:space="0" w:color="auto"/>
        <w:bottom w:val="none" w:sz="0" w:space="0" w:color="auto"/>
        <w:right w:val="none" w:sz="0" w:space="0" w:color="auto"/>
      </w:divBdr>
    </w:div>
    <w:div w:id="11077321">
      <w:bodyDiv w:val="1"/>
      <w:marLeft w:val="0"/>
      <w:marRight w:val="0"/>
      <w:marTop w:val="0"/>
      <w:marBottom w:val="0"/>
      <w:divBdr>
        <w:top w:val="none" w:sz="0" w:space="0" w:color="auto"/>
        <w:left w:val="none" w:sz="0" w:space="0" w:color="auto"/>
        <w:bottom w:val="none" w:sz="0" w:space="0" w:color="auto"/>
        <w:right w:val="none" w:sz="0" w:space="0" w:color="auto"/>
      </w:divBdr>
    </w:div>
    <w:div w:id="12727126">
      <w:bodyDiv w:val="1"/>
      <w:marLeft w:val="0"/>
      <w:marRight w:val="0"/>
      <w:marTop w:val="0"/>
      <w:marBottom w:val="0"/>
      <w:divBdr>
        <w:top w:val="none" w:sz="0" w:space="0" w:color="auto"/>
        <w:left w:val="none" w:sz="0" w:space="0" w:color="auto"/>
        <w:bottom w:val="none" w:sz="0" w:space="0" w:color="auto"/>
        <w:right w:val="none" w:sz="0" w:space="0" w:color="auto"/>
      </w:divBdr>
    </w:div>
    <w:div w:id="12919036">
      <w:bodyDiv w:val="1"/>
      <w:marLeft w:val="0"/>
      <w:marRight w:val="0"/>
      <w:marTop w:val="0"/>
      <w:marBottom w:val="0"/>
      <w:divBdr>
        <w:top w:val="none" w:sz="0" w:space="0" w:color="auto"/>
        <w:left w:val="none" w:sz="0" w:space="0" w:color="auto"/>
        <w:bottom w:val="none" w:sz="0" w:space="0" w:color="auto"/>
        <w:right w:val="none" w:sz="0" w:space="0" w:color="auto"/>
      </w:divBdr>
    </w:div>
    <w:div w:id="12923829">
      <w:bodyDiv w:val="1"/>
      <w:marLeft w:val="0"/>
      <w:marRight w:val="0"/>
      <w:marTop w:val="0"/>
      <w:marBottom w:val="0"/>
      <w:divBdr>
        <w:top w:val="none" w:sz="0" w:space="0" w:color="auto"/>
        <w:left w:val="none" w:sz="0" w:space="0" w:color="auto"/>
        <w:bottom w:val="none" w:sz="0" w:space="0" w:color="auto"/>
        <w:right w:val="none" w:sz="0" w:space="0" w:color="auto"/>
      </w:divBdr>
    </w:div>
    <w:div w:id="12926910">
      <w:bodyDiv w:val="1"/>
      <w:marLeft w:val="0"/>
      <w:marRight w:val="0"/>
      <w:marTop w:val="0"/>
      <w:marBottom w:val="0"/>
      <w:divBdr>
        <w:top w:val="none" w:sz="0" w:space="0" w:color="auto"/>
        <w:left w:val="none" w:sz="0" w:space="0" w:color="auto"/>
        <w:bottom w:val="none" w:sz="0" w:space="0" w:color="auto"/>
        <w:right w:val="none" w:sz="0" w:space="0" w:color="auto"/>
      </w:divBdr>
    </w:div>
    <w:div w:id="13576752">
      <w:bodyDiv w:val="1"/>
      <w:marLeft w:val="0"/>
      <w:marRight w:val="0"/>
      <w:marTop w:val="0"/>
      <w:marBottom w:val="0"/>
      <w:divBdr>
        <w:top w:val="none" w:sz="0" w:space="0" w:color="auto"/>
        <w:left w:val="none" w:sz="0" w:space="0" w:color="auto"/>
        <w:bottom w:val="none" w:sz="0" w:space="0" w:color="auto"/>
        <w:right w:val="none" w:sz="0" w:space="0" w:color="auto"/>
      </w:divBdr>
    </w:div>
    <w:div w:id="13772786">
      <w:bodyDiv w:val="1"/>
      <w:marLeft w:val="0"/>
      <w:marRight w:val="0"/>
      <w:marTop w:val="0"/>
      <w:marBottom w:val="0"/>
      <w:divBdr>
        <w:top w:val="none" w:sz="0" w:space="0" w:color="auto"/>
        <w:left w:val="none" w:sz="0" w:space="0" w:color="auto"/>
        <w:bottom w:val="none" w:sz="0" w:space="0" w:color="auto"/>
        <w:right w:val="none" w:sz="0" w:space="0" w:color="auto"/>
      </w:divBdr>
    </w:div>
    <w:div w:id="13893661">
      <w:bodyDiv w:val="1"/>
      <w:marLeft w:val="0"/>
      <w:marRight w:val="0"/>
      <w:marTop w:val="0"/>
      <w:marBottom w:val="0"/>
      <w:divBdr>
        <w:top w:val="none" w:sz="0" w:space="0" w:color="auto"/>
        <w:left w:val="none" w:sz="0" w:space="0" w:color="auto"/>
        <w:bottom w:val="none" w:sz="0" w:space="0" w:color="auto"/>
        <w:right w:val="none" w:sz="0" w:space="0" w:color="auto"/>
      </w:divBdr>
    </w:div>
    <w:div w:id="14115918">
      <w:bodyDiv w:val="1"/>
      <w:marLeft w:val="0"/>
      <w:marRight w:val="0"/>
      <w:marTop w:val="0"/>
      <w:marBottom w:val="0"/>
      <w:divBdr>
        <w:top w:val="none" w:sz="0" w:space="0" w:color="auto"/>
        <w:left w:val="none" w:sz="0" w:space="0" w:color="auto"/>
        <w:bottom w:val="none" w:sz="0" w:space="0" w:color="auto"/>
        <w:right w:val="none" w:sz="0" w:space="0" w:color="auto"/>
      </w:divBdr>
    </w:div>
    <w:div w:id="14355950">
      <w:bodyDiv w:val="1"/>
      <w:marLeft w:val="0"/>
      <w:marRight w:val="0"/>
      <w:marTop w:val="0"/>
      <w:marBottom w:val="0"/>
      <w:divBdr>
        <w:top w:val="none" w:sz="0" w:space="0" w:color="auto"/>
        <w:left w:val="none" w:sz="0" w:space="0" w:color="auto"/>
        <w:bottom w:val="none" w:sz="0" w:space="0" w:color="auto"/>
        <w:right w:val="none" w:sz="0" w:space="0" w:color="auto"/>
      </w:divBdr>
    </w:div>
    <w:div w:id="14430863">
      <w:bodyDiv w:val="1"/>
      <w:marLeft w:val="0"/>
      <w:marRight w:val="0"/>
      <w:marTop w:val="0"/>
      <w:marBottom w:val="0"/>
      <w:divBdr>
        <w:top w:val="none" w:sz="0" w:space="0" w:color="auto"/>
        <w:left w:val="none" w:sz="0" w:space="0" w:color="auto"/>
        <w:bottom w:val="none" w:sz="0" w:space="0" w:color="auto"/>
        <w:right w:val="none" w:sz="0" w:space="0" w:color="auto"/>
      </w:divBdr>
    </w:div>
    <w:div w:id="14500837">
      <w:bodyDiv w:val="1"/>
      <w:marLeft w:val="0"/>
      <w:marRight w:val="0"/>
      <w:marTop w:val="0"/>
      <w:marBottom w:val="0"/>
      <w:divBdr>
        <w:top w:val="none" w:sz="0" w:space="0" w:color="auto"/>
        <w:left w:val="none" w:sz="0" w:space="0" w:color="auto"/>
        <w:bottom w:val="none" w:sz="0" w:space="0" w:color="auto"/>
        <w:right w:val="none" w:sz="0" w:space="0" w:color="auto"/>
      </w:divBdr>
    </w:div>
    <w:div w:id="14624983">
      <w:bodyDiv w:val="1"/>
      <w:marLeft w:val="0"/>
      <w:marRight w:val="0"/>
      <w:marTop w:val="0"/>
      <w:marBottom w:val="0"/>
      <w:divBdr>
        <w:top w:val="none" w:sz="0" w:space="0" w:color="auto"/>
        <w:left w:val="none" w:sz="0" w:space="0" w:color="auto"/>
        <w:bottom w:val="none" w:sz="0" w:space="0" w:color="auto"/>
        <w:right w:val="none" w:sz="0" w:space="0" w:color="auto"/>
      </w:divBdr>
    </w:div>
    <w:div w:id="14963570">
      <w:bodyDiv w:val="1"/>
      <w:marLeft w:val="0"/>
      <w:marRight w:val="0"/>
      <w:marTop w:val="0"/>
      <w:marBottom w:val="0"/>
      <w:divBdr>
        <w:top w:val="none" w:sz="0" w:space="0" w:color="auto"/>
        <w:left w:val="none" w:sz="0" w:space="0" w:color="auto"/>
        <w:bottom w:val="none" w:sz="0" w:space="0" w:color="auto"/>
        <w:right w:val="none" w:sz="0" w:space="0" w:color="auto"/>
      </w:divBdr>
    </w:div>
    <w:div w:id="15430072">
      <w:bodyDiv w:val="1"/>
      <w:marLeft w:val="0"/>
      <w:marRight w:val="0"/>
      <w:marTop w:val="0"/>
      <w:marBottom w:val="0"/>
      <w:divBdr>
        <w:top w:val="none" w:sz="0" w:space="0" w:color="auto"/>
        <w:left w:val="none" w:sz="0" w:space="0" w:color="auto"/>
        <w:bottom w:val="none" w:sz="0" w:space="0" w:color="auto"/>
        <w:right w:val="none" w:sz="0" w:space="0" w:color="auto"/>
      </w:divBdr>
    </w:div>
    <w:div w:id="16083022">
      <w:bodyDiv w:val="1"/>
      <w:marLeft w:val="0"/>
      <w:marRight w:val="0"/>
      <w:marTop w:val="0"/>
      <w:marBottom w:val="0"/>
      <w:divBdr>
        <w:top w:val="none" w:sz="0" w:space="0" w:color="auto"/>
        <w:left w:val="none" w:sz="0" w:space="0" w:color="auto"/>
        <w:bottom w:val="none" w:sz="0" w:space="0" w:color="auto"/>
        <w:right w:val="none" w:sz="0" w:space="0" w:color="auto"/>
      </w:divBdr>
    </w:div>
    <w:div w:id="16397903">
      <w:bodyDiv w:val="1"/>
      <w:marLeft w:val="0"/>
      <w:marRight w:val="0"/>
      <w:marTop w:val="0"/>
      <w:marBottom w:val="0"/>
      <w:divBdr>
        <w:top w:val="none" w:sz="0" w:space="0" w:color="auto"/>
        <w:left w:val="none" w:sz="0" w:space="0" w:color="auto"/>
        <w:bottom w:val="none" w:sz="0" w:space="0" w:color="auto"/>
        <w:right w:val="none" w:sz="0" w:space="0" w:color="auto"/>
      </w:divBdr>
    </w:div>
    <w:div w:id="16468688">
      <w:bodyDiv w:val="1"/>
      <w:marLeft w:val="0"/>
      <w:marRight w:val="0"/>
      <w:marTop w:val="0"/>
      <w:marBottom w:val="0"/>
      <w:divBdr>
        <w:top w:val="none" w:sz="0" w:space="0" w:color="auto"/>
        <w:left w:val="none" w:sz="0" w:space="0" w:color="auto"/>
        <w:bottom w:val="none" w:sz="0" w:space="0" w:color="auto"/>
        <w:right w:val="none" w:sz="0" w:space="0" w:color="auto"/>
      </w:divBdr>
    </w:div>
    <w:div w:id="16473130">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6777387">
      <w:bodyDiv w:val="1"/>
      <w:marLeft w:val="0"/>
      <w:marRight w:val="0"/>
      <w:marTop w:val="0"/>
      <w:marBottom w:val="0"/>
      <w:divBdr>
        <w:top w:val="none" w:sz="0" w:space="0" w:color="auto"/>
        <w:left w:val="none" w:sz="0" w:space="0" w:color="auto"/>
        <w:bottom w:val="none" w:sz="0" w:space="0" w:color="auto"/>
        <w:right w:val="none" w:sz="0" w:space="0" w:color="auto"/>
      </w:divBdr>
    </w:div>
    <w:div w:id="16779912">
      <w:bodyDiv w:val="1"/>
      <w:marLeft w:val="0"/>
      <w:marRight w:val="0"/>
      <w:marTop w:val="0"/>
      <w:marBottom w:val="0"/>
      <w:divBdr>
        <w:top w:val="none" w:sz="0" w:space="0" w:color="auto"/>
        <w:left w:val="none" w:sz="0" w:space="0" w:color="auto"/>
        <w:bottom w:val="none" w:sz="0" w:space="0" w:color="auto"/>
        <w:right w:val="none" w:sz="0" w:space="0" w:color="auto"/>
      </w:divBdr>
    </w:div>
    <w:div w:id="17244900">
      <w:bodyDiv w:val="1"/>
      <w:marLeft w:val="0"/>
      <w:marRight w:val="0"/>
      <w:marTop w:val="0"/>
      <w:marBottom w:val="0"/>
      <w:divBdr>
        <w:top w:val="none" w:sz="0" w:space="0" w:color="auto"/>
        <w:left w:val="none" w:sz="0" w:space="0" w:color="auto"/>
        <w:bottom w:val="none" w:sz="0" w:space="0" w:color="auto"/>
        <w:right w:val="none" w:sz="0" w:space="0" w:color="auto"/>
      </w:divBdr>
    </w:div>
    <w:div w:id="17505887">
      <w:bodyDiv w:val="1"/>
      <w:marLeft w:val="0"/>
      <w:marRight w:val="0"/>
      <w:marTop w:val="0"/>
      <w:marBottom w:val="0"/>
      <w:divBdr>
        <w:top w:val="none" w:sz="0" w:space="0" w:color="auto"/>
        <w:left w:val="none" w:sz="0" w:space="0" w:color="auto"/>
        <w:bottom w:val="none" w:sz="0" w:space="0" w:color="auto"/>
        <w:right w:val="none" w:sz="0" w:space="0" w:color="auto"/>
      </w:divBdr>
    </w:div>
    <w:div w:id="17581403">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850114">
      <w:bodyDiv w:val="1"/>
      <w:marLeft w:val="0"/>
      <w:marRight w:val="0"/>
      <w:marTop w:val="0"/>
      <w:marBottom w:val="0"/>
      <w:divBdr>
        <w:top w:val="none" w:sz="0" w:space="0" w:color="auto"/>
        <w:left w:val="none" w:sz="0" w:space="0" w:color="auto"/>
        <w:bottom w:val="none" w:sz="0" w:space="0" w:color="auto"/>
        <w:right w:val="none" w:sz="0" w:space="0" w:color="auto"/>
      </w:divBdr>
    </w:div>
    <w:div w:id="17893805">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436290">
      <w:bodyDiv w:val="1"/>
      <w:marLeft w:val="0"/>
      <w:marRight w:val="0"/>
      <w:marTop w:val="0"/>
      <w:marBottom w:val="0"/>
      <w:divBdr>
        <w:top w:val="none" w:sz="0" w:space="0" w:color="auto"/>
        <w:left w:val="none" w:sz="0" w:space="0" w:color="auto"/>
        <w:bottom w:val="none" w:sz="0" w:space="0" w:color="auto"/>
        <w:right w:val="none" w:sz="0" w:space="0" w:color="auto"/>
      </w:divBdr>
    </w:div>
    <w:div w:id="18509557">
      <w:bodyDiv w:val="1"/>
      <w:marLeft w:val="0"/>
      <w:marRight w:val="0"/>
      <w:marTop w:val="0"/>
      <w:marBottom w:val="0"/>
      <w:divBdr>
        <w:top w:val="none" w:sz="0" w:space="0" w:color="auto"/>
        <w:left w:val="none" w:sz="0" w:space="0" w:color="auto"/>
        <w:bottom w:val="none" w:sz="0" w:space="0" w:color="auto"/>
        <w:right w:val="none" w:sz="0" w:space="0" w:color="auto"/>
      </w:divBdr>
    </w:div>
    <w:div w:id="18557069">
      <w:bodyDiv w:val="1"/>
      <w:marLeft w:val="0"/>
      <w:marRight w:val="0"/>
      <w:marTop w:val="0"/>
      <w:marBottom w:val="0"/>
      <w:divBdr>
        <w:top w:val="none" w:sz="0" w:space="0" w:color="auto"/>
        <w:left w:val="none" w:sz="0" w:space="0" w:color="auto"/>
        <w:bottom w:val="none" w:sz="0" w:space="0" w:color="auto"/>
        <w:right w:val="none" w:sz="0" w:space="0" w:color="auto"/>
      </w:divBdr>
    </w:div>
    <w:div w:id="19405086">
      <w:bodyDiv w:val="1"/>
      <w:marLeft w:val="0"/>
      <w:marRight w:val="0"/>
      <w:marTop w:val="0"/>
      <w:marBottom w:val="0"/>
      <w:divBdr>
        <w:top w:val="none" w:sz="0" w:space="0" w:color="auto"/>
        <w:left w:val="none" w:sz="0" w:space="0" w:color="auto"/>
        <w:bottom w:val="none" w:sz="0" w:space="0" w:color="auto"/>
        <w:right w:val="none" w:sz="0" w:space="0" w:color="auto"/>
      </w:divBdr>
    </w:div>
    <w:div w:id="19859828">
      <w:bodyDiv w:val="1"/>
      <w:marLeft w:val="0"/>
      <w:marRight w:val="0"/>
      <w:marTop w:val="0"/>
      <w:marBottom w:val="0"/>
      <w:divBdr>
        <w:top w:val="none" w:sz="0" w:space="0" w:color="auto"/>
        <w:left w:val="none" w:sz="0" w:space="0" w:color="auto"/>
        <w:bottom w:val="none" w:sz="0" w:space="0" w:color="auto"/>
        <w:right w:val="none" w:sz="0" w:space="0" w:color="auto"/>
      </w:divBdr>
    </w:div>
    <w:div w:id="19861843">
      <w:bodyDiv w:val="1"/>
      <w:marLeft w:val="0"/>
      <w:marRight w:val="0"/>
      <w:marTop w:val="0"/>
      <w:marBottom w:val="0"/>
      <w:divBdr>
        <w:top w:val="none" w:sz="0" w:space="0" w:color="auto"/>
        <w:left w:val="none" w:sz="0" w:space="0" w:color="auto"/>
        <w:bottom w:val="none" w:sz="0" w:space="0" w:color="auto"/>
        <w:right w:val="none" w:sz="0" w:space="0" w:color="auto"/>
      </w:divBdr>
    </w:div>
    <w:div w:id="19941507">
      <w:bodyDiv w:val="1"/>
      <w:marLeft w:val="0"/>
      <w:marRight w:val="0"/>
      <w:marTop w:val="0"/>
      <w:marBottom w:val="0"/>
      <w:divBdr>
        <w:top w:val="none" w:sz="0" w:space="0" w:color="auto"/>
        <w:left w:val="none" w:sz="0" w:space="0" w:color="auto"/>
        <w:bottom w:val="none" w:sz="0" w:space="0" w:color="auto"/>
        <w:right w:val="none" w:sz="0" w:space="0" w:color="auto"/>
      </w:divBdr>
    </w:div>
    <w:div w:id="20014542">
      <w:bodyDiv w:val="1"/>
      <w:marLeft w:val="0"/>
      <w:marRight w:val="0"/>
      <w:marTop w:val="0"/>
      <w:marBottom w:val="0"/>
      <w:divBdr>
        <w:top w:val="none" w:sz="0" w:space="0" w:color="auto"/>
        <w:left w:val="none" w:sz="0" w:space="0" w:color="auto"/>
        <w:bottom w:val="none" w:sz="0" w:space="0" w:color="auto"/>
        <w:right w:val="none" w:sz="0" w:space="0" w:color="auto"/>
      </w:divBdr>
    </w:div>
    <w:div w:id="20863525">
      <w:bodyDiv w:val="1"/>
      <w:marLeft w:val="0"/>
      <w:marRight w:val="0"/>
      <w:marTop w:val="0"/>
      <w:marBottom w:val="0"/>
      <w:divBdr>
        <w:top w:val="none" w:sz="0" w:space="0" w:color="auto"/>
        <w:left w:val="none" w:sz="0" w:space="0" w:color="auto"/>
        <w:bottom w:val="none" w:sz="0" w:space="0" w:color="auto"/>
        <w:right w:val="none" w:sz="0" w:space="0" w:color="auto"/>
      </w:divBdr>
    </w:div>
    <w:div w:id="20934222">
      <w:bodyDiv w:val="1"/>
      <w:marLeft w:val="0"/>
      <w:marRight w:val="0"/>
      <w:marTop w:val="0"/>
      <w:marBottom w:val="0"/>
      <w:divBdr>
        <w:top w:val="none" w:sz="0" w:space="0" w:color="auto"/>
        <w:left w:val="none" w:sz="0" w:space="0" w:color="auto"/>
        <w:bottom w:val="none" w:sz="0" w:space="0" w:color="auto"/>
        <w:right w:val="none" w:sz="0" w:space="0" w:color="auto"/>
      </w:divBdr>
    </w:div>
    <w:div w:id="21130584">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1251891">
      <w:bodyDiv w:val="1"/>
      <w:marLeft w:val="0"/>
      <w:marRight w:val="0"/>
      <w:marTop w:val="0"/>
      <w:marBottom w:val="0"/>
      <w:divBdr>
        <w:top w:val="none" w:sz="0" w:space="0" w:color="auto"/>
        <w:left w:val="none" w:sz="0" w:space="0" w:color="auto"/>
        <w:bottom w:val="none" w:sz="0" w:space="0" w:color="auto"/>
        <w:right w:val="none" w:sz="0" w:space="0" w:color="auto"/>
      </w:divBdr>
    </w:div>
    <w:div w:id="21591551">
      <w:bodyDiv w:val="1"/>
      <w:marLeft w:val="0"/>
      <w:marRight w:val="0"/>
      <w:marTop w:val="0"/>
      <w:marBottom w:val="0"/>
      <w:divBdr>
        <w:top w:val="none" w:sz="0" w:space="0" w:color="auto"/>
        <w:left w:val="none" w:sz="0" w:space="0" w:color="auto"/>
        <w:bottom w:val="none" w:sz="0" w:space="0" w:color="auto"/>
        <w:right w:val="none" w:sz="0" w:space="0" w:color="auto"/>
      </w:divBdr>
    </w:div>
    <w:div w:id="21825941">
      <w:bodyDiv w:val="1"/>
      <w:marLeft w:val="0"/>
      <w:marRight w:val="0"/>
      <w:marTop w:val="0"/>
      <w:marBottom w:val="0"/>
      <w:divBdr>
        <w:top w:val="none" w:sz="0" w:space="0" w:color="auto"/>
        <w:left w:val="none" w:sz="0" w:space="0" w:color="auto"/>
        <w:bottom w:val="none" w:sz="0" w:space="0" w:color="auto"/>
        <w:right w:val="none" w:sz="0" w:space="0" w:color="auto"/>
      </w:divBdr>
    </w:div>
    <w:div w:id="21827213">
      <w:bodyDiv w:val="1"/>
      <w:marLeft w:val="0"/>
      <w:marRight w:val="0"/>
      <w:marTop w:val="0"/>
      <w:marBottom w:val="0"/>
      <w:divBdr>
        <w:top w:val="none" w:sz="0" w:space="0" w:color="auto"/>
        <w:left w:val="none" w:sz="0" w:space="0" w:color="auto"/>
        <w:bottom w:val="none" w:sz="0" w:space="0" w:color="auto"/>
        <w:right w:val="none" w:sz="0" w:space="0" w:color="auto"/>
      </w:divBdr>
    </w:div>
    <w:div w:id="22173468">
      <w:bodyDiv w:val="1"/>
      <w:marLeft w:val="0"/>
      <w:marRight w:val="0"/>
      <w:marTop w:val="0"/>
      <w:marBottom w:val="0"/>
      <w:divBdr>
        <w:top w:val="none" w:sz="0" w:space="0" w:color="auto"/>
        <w:left w:val="none" w:sz="0" w:space="0" w:color="auto"/>
        <w:bottom w:val="none" w:sz="0" w:space="0" w:color="auto"/>
        <w:right w:val="none" w:sz="0" w:space="0" w:color="auto"/>
      </w:divBdr>
    </w:div>
    <w:div w:id="22218370">
      <w:bodyDiv w:val="1"/>
      <w:marLeft w:val="0"/>
      <w:marRight w:val="0"/>
      <w:marTop w:val="0"/>
      <w:marBottom w:val="0"/>
      <w:divBdr>
        <w:top w:val="none" w:sz="0" w:space="0" w:color="auto"/>
        <w:left w:val="none" w:sz="0" w:space="0" w:color="auto"/>
        <w:bottom w:val="none" w:sz="0" w:space="0" w:color="auto"/>
        <w:right w:val="none" w:sz="0" w:space="0" w:color="auto"/>
      </w:divBdr>
    </w:div>
    <w:div w:id="22294535">
      <w:bodyDiv w:val="1"/>
      <w:marLeft w:val="0"/>
      <w:marRight w:val="0"/>
      <w:marTop w:val="0"/>
      <w:marBottom w:val="0"/>
      <w:divBdr>
        <w:top w:val="none" w:sz="0" w:space="0" w:color="auto"/>
        <w:left w:val="none" w:sz="0" w:space="0" w:color="auto"/>
        <w:bottom w:val="none" w:sz="0" w:space="0" w:color="auto"/>
        <w:right w:val="none" w:sz="0" w:space="0" w:color="auto"/>
      </w:divBdr>
    </w:div>
    <w:div w:id="22362333">
      <w:bodyDiv w:val="1"/>
      <w:marLeft w:val="0"/>
      <w:marRight w:val="0"/>
      <w:marTop w:val="0"/>
      <w:marBottom w:val="0"/>
      <w:divBdr>
        <w:top w:val="none" w:sz="0" w:space="0" w:color="auto"/>
        <w:left w:val="none" w:sz="0" w:space="0" w:color="auto"/>
        <w:bottom w:val="none" w:sz="0" w:space="0" w:color="auto"/>
        <w:right w:val="none" w:sz="0" w:space="0" w:color="auto"/>
      </w:divBdr>
    </w:div>
    <w:div w:id="22363922">
      <w:bodyDiv w:val="1"/>
      <w:marLeft w:val="0"/>
      <w:marRight w:val="0"/>
      <w:marTop w:val="0"/>
      <w:marBottom w:val="0"/>
      <w:divBdr>
        <w:top w:val="none" w:sz="0" w:space="0" w:color="auto"/>
        <w:left w:val="none" w:sz="0" w:space="0" w:color="auto"/>
        <w:bottom w:val="none" w:sz="0" w:space="0" w:color="auto"/>
        <w:right w:val="none" w:sz="0" w:space="0" w:color="auto"/>
      </w:divBdr>
    </w:div>
    <w:div w:id="22485899">
      <w:bodyDiv w:val="1"/>
      <w:marLeft w:val="0"/>
      <w:marRight w:val="0"/>
      <w:marTop w:val="0"/>
      <w:marBottom w:val="0"/>
      <w:divBdr>
        <w:top w:val="none" w:sz="0" w:space="0" w:color="auto"/>
        <w:left w:val="none" w:sz="0" w:space="0" w:color="auto"/>
        <w:bottom w:val="none" w:sz="0" w:space="0" w:color="auto"/>
        <w:right w:val="none" w:sz="0" w:space="0" w:color="auto"/>
      </w:divBdr>
    </w:div>
    <w:div w:id="22555380">
      <w:bodyDiv w:val="1"/>
      <w:marLeft w:val="0"/>
      <w:marRight w:val="0"/>
      <w:marTop w:val="0"/>
      <w:marBottom w:val="0"/>
      <w:divBdr>
        <w:top w:val="none" w:sz="0" w:space="0" w:color="auto"/>
        <w:left w:val="none" w:sz="0" w:space="0" w:color="auto"/>
        <w:bottom w:val="none" w:sz="0" w:space="0" w:color="auto"/>
        <w:right w:val="none" w:sz="0" w:space="0" w:color="auto"/>
      </w:divBdr>
    </w:div>
    <w:div w:id="22677127">
      <w:bodyDiv w:val="1"/>
      <w:marLeft w:val="0"/>
      <w:marRight w:val="0"/>
      <w:marTop w:val="0"/>
      <w:marBottom w:val="0"/>
      <w:divBdr>
        <w:top w:val="none" w:sz="0" w:space="0" w:color="auto"/>
        <w:left w:val="none" w:sz="0" w:space="0" w:color="auto"/>
        <w:bottom w:val="none" w:sz="0" w:space="0" w:color="auto"/>
        <w:right w:val="none" w:sz="0" w:space="0" w:color="auto"/>
      </w:divBdr>
    </w:div>
    <w:div w:id="22874060">
      <w:bodyDiv w:val="1"/>
      <w:marLeft w:val="0"/>
      <w:marRight w:val="0"/>
      <w:marTop w:val="0"/>
      <w:marBottom w:val="0"/>
      <w:divBdr>
        <w:top w:val="none" w:sz="0" w:space="0" w:color="auto"/>
        <w:left w:val="none" w:sz="0" w:space="0" w:color="auto"/>
        <w:bottom w:val="none" w:sz="0" w:space="0" w:color="auto"/>
        <w:right w:val="none" w:sz="0" w:space="0" w:color="auto"/>
      </w:divBdr>
    </w:div>
    <w:div w:id="22942441">
      <w:bodyDiv w:val="1"/>
      <w:marLeft w:val="0"/>
      <w:marRight w:val="0"/>
      <w:marTop w:val="0"/>
      <w:marBottom w:val="0"/>
      <w:divBdr>
        <w:top w:val="none" w:sz="0" w:space="0" w:color="auto"/>
        <w:left w:val="none" w:sz="0" w:space="0" w:color="auto"/>
        <w:bottom w:val="none" w:sz="0" w:space="0" w:color="auto"/>
        <w:right w:val="none" w:sz="0" w:space="0" w:color="auto"/>
      </w:divBdr>
    </w:div>
    <w:div w:id="22949792">
      <w:bodyDiv w:val="1"/>
      <w:marLeft w:val="0"/>
      <w:marRight w:val="0"/>
      <w:marTop w:val="0"/>
      <w:marBottom w:val="0"/>
      <w:divBdr>
        <w:top w:val="none" w:sz="0" w:space="0" w:color="auto"/>
        <w:left w:val="none" w:sz="0" w:space="0" w:color="auto"/>
        <w:bottom w:val="none" w:sz="0" w:space="0" w:color="auto"/>
        <w:right w:val="none" w:sz="0" w:space="0" w:color="auto"/>
      </w:divBdr>
    </w:div>
    <w:div w:id="23293810">
      <w:bodyDiv w:val="1"/>
      <w:marLeft w:val="0"/>
      <w:marRight w:val="0"/>
      <w:marTop w:val="0"/>
      <w:marBottom w:val="0"/>
      <w:divBdr>
        <w:top w:val="none" w:sz="0" w:space="0" w:color="auto"/>
        <w:left w:val="none" w:sz="0" w:space="0" w:color="auto"/>
        <w:bottom w:val="none" w:sz="0" w:space="0" w:color="auto"/>
        <w:right w:val="none" w:sz="0" w:space="0" w:color="auto"/>
      </w:divBdr>
    </w:div>
    <w:div w:id="23337448">
      <w:bodyDiv w:val="1"/>
      <w:marLeft w:val="0"/>
      <w:marRight w:val="0"/>
      <w:marTop w:val="0"/>
      <w:marBottom w:val="0"/>
      <w:divBdr>
        <w:top w:val="none" w:sz="0" w:space="0" w:color="auto"/>
        <w:left w:val="none" w:sz="0" w:space="0" w:color="auto"/>
        <w:bottom w:val="none" w:sz="0" w:space="0" w:color="auto"/>
        <w:right w:val="none" w:sz="0" w:space="0" w:color="auto"/>
      </w:divBdr>
    </w:div>
    <w:div w:id="23479800">
      <w:bodyDiv w:val="1"/>
      <w:marLeft w:val="0"/>
      <w:marRight w:val="0"/>
      <w:marTop w:val="0"/>
      <w:marBottom w:val="0"/>
      <w:divBdr>
        <w:top w:val="none" w:sz="0" w:space="0" w:color="auto"/>
        <w:left w:val="none" w:sz="0" w:space="0" w:color="auto"/>
        <w:bottom w:val="none" w:sz="0" w:space="0" w:color="auto"/>
        <w:right w:val="none" w:sz="0" w:space="0" w:color="auto"/>
      </w:divBdr>
    </w:div>
    <w:div w:id="23597775">
      <w:bodyDiv w:val="1"/>
      <w:marLeft w:val="0"/>
      <w:marRight w:val="0"/>
      <w:marTop w:val="0"/>
      <w:marBottom w:val="0"/>
      <w:divBdr>
        <w:top w:val="none" w:sz="0" w:space="0" w:color="auto"/>
        <w:left w:val="none" w:sz="0" w:space="0" w:color="auto"/>
        <w:bottom w:val="none" w:sz="0" w:space="0" w:color="auto"/>
        <w:right w:val="none" w:sz="0" w:space="0" w:color="auto"/>
      </w:divBdr>
    </w:div>
    <w:div w:id="23601906">
      <w:bodyDiv w:val="1"/>
      <w:marLeft w:val="0"/>
      <w:marRight w:val="0"/>
      <w:marTop w:val="0"/>
      <w:marBottom w:val="0"/>
      <w:divBdr>
        <w:top w:val="none" w:sz="0" w:space="0" w:color="auto"/>
        <w:left w:val="none" w:sz="0" w:space="0" w:color="auto"/>
        <w:bottom w:val="none" w:sz="0" w:space="0" w:color="auto"/>
        <w:right w:val="none" w:sz="0" w:space="0" w:color="auto"/>
      </w:divBdr>
    </w:div>
    <w:div w:id="23752064">
      <w:bodyDiv w:val="1"/>
      <w:marLeft w:val="0"/>
      <w:marRight w:val="0"/>
      <w:marTop w:val="0"/>
      <w:marBottom w:val="0"/>
      <w:divBdr>
        <w:top w:val="none" w:sz="0" w:space="0" w:color="auto"/>
        <w:left w:val="none" w:sz="0" w:space="0" w:color="auto"/>
        <w:bottom w:val="none" w:sz="0" w:space="0" w:color="auto"/>
        <w:right w:val="none" w:sz="0" w:space="0" w:color="auto"/>
      </w:divBdr>
    </w:div>
    <w:div w:id="24524050">
      <w:bodyDiv w:val="1"/>
      <w:marLeft w:val="0"/>
      <w:marRight w:val="0"/>
      <w:marTop w:val="0"/>
      <w:marBottom w:val="0"/>
      <w:divBdr>
        <w:top w:val="none" w:sz="0" w:space="0" w:color="auto"/>
        <w:left w:val="none" w:sz="0" w:space="0" w:color="auto"/>
        <w:bottom w:val="none" w:sz="0" w:space="0" w:color="auto"/>
        <w:right w:val="none" w:sz="0" w:space="0" w:color="auto"/>
      </w:divBdr>
    </w:div>
    <w:div w:id="24714006">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5913233">
      <w:bodyDiv w:val="1"/>
      <w:marLeft w:val="0"/>
      <w:marRight w:val="0"/>
      <w:marTop w:val="0"/>
      <w:marBottom w:val="0"/>
      <w:divBdr>
        <w:top w:val="none" w:sz="0" w:space="0" w:color="auto"/>
        <w:left w:val="none" w:sz="0" w:space="0" w:color="auto"/>
        <w:bottom w:val="none" w:sz="0" w:space="0" w:color="auto"/>
        <w:right w:val="none" w:sz="0" w:space="0" w:color="auto"/>
      </w:divBdr>
    </w:div>
    <w:div w:id="25914434">
      <w:bodyDiv w:val="1"/>
      <w:marLeft w:val="0"/>
      <w:marRight w:val="0"/>
      <w:marTop w:val="0"/>
      <w:marBottom w:val="0"/>
      <w:divBdr>
        <w:top w:val="none" w:sz="0" w:space="0" w:color="auto"/>
        <w:left w:val="none" w:sz="0" w:space="0" w:color="auto"/>
        <w:bottom w:val="none" w:sz="0" w:space="0" w:color="auto"/>
        <w:right w:val="none" w:sz="0" w:space="0" w:color="auto"/>
      </w:divBdr>
    </w:div>
    <w:div w:id="26294369">
      <w:bodyDiv w:val="1"/>
      <w:marLeft w:val="0"/>
      <w:marRight w:val="0"/>
      <w:marTop w:val="0"/>
      <w:marBottom w:val="0"/>
      <w:divBdr>
        <w:top w:val="none" w:sz="0" w:space="0" w:color="auto"/>
        <w:left w:val="none" w:sz="0" w:space="0" w:color="auto"/>
        <w:bottom w:val="none" w:sz="0" w:space="0" w:color="auto"/>
        <w:right w:val="none" w:sz="0" w:space="0" w:color="auto"/>
      </w:divBdr>
    </w:div>
    <w:div w:id="26416689">
      <w:bodyDiv w:val="1"/>
      <w:marLeft w:val="0"/>
      <w:marRight w:val="0"/>
      <w:marTop w:val="0"/>
      <w:marBottom w:val="0"/>
      <w:divBdr>
        <w:top w:val="none" w:sz="0" w:space="0" w:color="auto"/>
        <w:left w:val="none" w:sz="0" w:space="0" w:color="auto"/>
        <w:bottom w:val="none" w:sz="0" w:space="0" w:color="auto"/>
        <w:right w:val="none" w:sz="0" w:space="0" w:color="auto"/>
      </w:divBdr>
    </w:div>
    <w:div w:id="26493515">
      <w:bodyDiv w:val="1"/>
      <w:marLeft w:val="0"/>
      <w:marRight w:val="0"/>
      <w:marTop w:val="0"/>
      <w:marBottom w:val="0"/>
      <w:divBdr>
        <w:top w:val="none" w:sz="0" w:space="0" w:color="auto"/>
        <w:left w:val="none" w:sz="0" w:space="0" w:color="auto"/>
        <w:bottom w:val="none" w:sz="0" w:space="0" w:color="auto"/>
        <w:right w:val="none" w:sz="0" w:space="0" w:color="auto"/>
      </w:divBdr>
    </w:div>
    <w:div w:id="26567046">
      <w:bodyDiv w:val="1"/>
      <w:marLeft w:val="0"/>
      <w:marRight w:val="0"/>
      <w:marTop w:val="0"/>
      <w:marBottom w:val="0"/>
      <w:divBdr>
        <w:top w:val="none" w:sz="0" w:space="0" w:color="auto"/>
        <w:left w:val="none" w:sz="0" w:space="0" w:color="auto"/>
        <w:bottom w:val="none" w:sz="0" w:space="0" w:color="auto"/>
        <w:right w:val="none" w:sz="0" w:space="0" w:color="auto"/>
      </w:divBdr>
    </w:div>
    <w:div w:id="26756384">
      <w:bodyDiv w:val="1"/>
      <w:marLeft w:val="0"/>
      <w:marRight w:val="0"/>
      <w:marTop w:val="0"/>
      <w:marBottom w:val="0"/>
      <w:divBdr>
        <w:top w:val="none" w:sz="0" w:space="0" w:color="auto"/>
        <w:left w:val="none" w:sz="0" w:space="0" w:color="auto"/>
        <w:bottom w:val="none" w:sz="0" w:space="0" w:color="auto"/>
        <w:right w:val="none" w:sz="0" w:space="0" w:color="auto"/>
      </w:divBdr>
    </w:div>
    <w:div w:id="26757147">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6760499">
      <w:bodyDiv w:val="1"/>
      <w:marLeft w:val="0"/>
      <w:marRight w:val="0"/>
      <w:marTop w:val="0"/>
      <w:marBottom w:val="0"/>
      <w:divBdr>
        <w:top w:val="none" w:sz="0" w:space="0" w:color="auto"/>
        <w:left w:val="none" w:sz="0" w:space="0" w:color="auto"/>
        <w:bottom w:val="none" w:sz="0" w:space="0" w:color="auto"/>
        <w:right w:val="none" w:sz="0" w:space="0" w:color="auto"/>
      </w:divBdr>
    </w:div>
    <w:div w:id="26807223">
      <w:bodyDiv w:val="1"/>
      <w:marLeft w:val="0"/>
      <w:marRight w:val="0"/>
      <w:marTop w:val="0"/>
      <w:marBottom w:val="0"/>
      <w:divBdr>
        <w:top w:val="none" w:sz="0" w:space="0" w:color="auto"/>
        <w:left w:val="none" w:sz="0" w:space="0" w:color="auto"/>
        <w:bottom w:val="none" w:sz="0" w:space="0" w:color="auto"/>
        <w:right w:val="none" w:sz="0" w:space="0" w:color="auto"/>
      </w:divBdr>
    </w:div>
    <w:div w:id="26878221">
      <w:bodyDiv w:val="1"/>
      <w:marLeft w:val="0"/>
      <w:marRight w:val="0"/>
      <w:marTop w:val="0"/>
      <w:marBottom w:val="0"/>
      <w:divBdr>
        <w:top w:val="none" w:sz="0" w:space="0" w:color="auto"/>
        <w:left w:val="none" w:sz="0" w:space="0" w:color="auto"/>
        <w:bottom w:val="none" w:sz="0" w:space="0" w:color="auto"/>
        <w:right w:val="none" w:sz="0" w:space="0" w:color="auto"/>
      </w:divBdr>
    </w:div>
    <w:div w:id="27604300">
      <w:bodyDiv w:val="1"/>
      <w:marLeft w:val="0"/>
      <w:marRight w:val="0"/>
      <w:marTop w:val="0"/>
      <w:marBottom w:val="0"/>
      <w:divBdr>
        <w:top w:val="none" w:sz="0" w:space="0" w:color="auto"/>
        <w:left w:val="none" w:sz="0" w:space="0" w:color="auto"/>
        <w:bottom w:val="none" w:sz="0" w:space="0" w:color="auto"/>
        <w:right w:val="none" w:sz="0" w:space="0" w:color="auto"/>
      </w:divBdr>
    </w:div>
    <w:div w:id="27683243">
      <w:bodyDiv w:val="1"/>
      <w:marLeft w:val="0"/>
      <w:marRight w:val="0"/>
      <w:marTop w:val="0"/>
      <w:marBottom w:val="0"/>
      <w:divBdr>
        <w:top w:val="none" w:sz="0" w:space="0" w:color="auto"/>
        <w:left w:val="none" w:sz="0" w:space="0" w:color="auto"/>
        <w:bottom w:val="none" w:sz="0" w:space="0" w:color="auto"/>
        <w:right w:val="none" w:sz="0" w:space="0" w:color="auto"/>
      </w:divBdr>
    </w:div>
    <w:div w:id="27923861">
      <w:bodyDiv w:val="1"/>
      <w:marLeft w:val="0"/>
      <w:marRight w:val="0"/>
      <w:marTop w:val="0"/>
      <w:marBottom w:val="0"/>
      <w:divBdr>
        <w:top w:val="none" w:sz="0" w:space="0" w:color="auto"/>
        <w:left w:val="none" w:sz="0" w:space="0" w:color="auto"/>
        <w:bottom w:val="none" w:sz="0" w:space="0" w:color="auto"/>
        <w:right w:val="none" w:sz="0" w:space="0" w:color="auto"/>
      </w:divBdr>
    </w:div>
    <w:div w:id="28841499">
      <w:bodyDiv w:val="1"/>
      <w:marLeft w:val="0"/>
      <w:marRight w:val="0"/>
      <w:marTop w:val="0"/>
      <w:marBottom w:val="0"/>
      <w:divBdr>
        <w:top w:val="none" w:sz="0" w:space="0" w:color="auto"/>
        <w:left w:val="none" w:sz="0" w:space="0" w:color="auto"/>
        <w:bottom w:val="none" w:sz="0" w:space="0" w:color="auto"/>
        <w:right w:val="none" w:sz="0" w:space="0" w:color="auto"/>
      </w:divBdr>
    </w:div>
    <w:div w:id="28921114">
      <w:bodyDiv w:val="1"/>
      <w:marLeft w:val="0"/>
      <w:marRight w:val="0"/>
      <w:marTop w:val="0"/>
      <w:marBottom w:val="0"/>
      <w:divBdr>
        <w:top w:val="none" w:sz="0" w:space="0" w:color="auto"/>
        <w:left w:val="none" w:sz="0" w:space="0" w:color="auto"/>
        <w:bottom w:val="none" w:sz="0" w:space="0" w:color="auto"/>
        <w:right w:val="none" w:sz="0" w:space="0" w:color="auto"/>
      </w:divBdr>
    </w:div>
    <w:div w:id="28994599">
      <w:bodyDiv w:val="1"/>
      <w:marLeft w:val="0"/>
      <w:marRight w:val="0"/>
      <w:marTop w:val="0"/>
      <w:marBottom w:val="0"/>
      <w:divBdr>
        <w:top w:val="none" w:sz="0" w:space="0" w:color="auto"/>
        <w:left w:val="none" w:sz="0" w:space="0" w:color="auto"/>
        <w:bottom w:val="none" w:sz="0" w:space="0" w:color="auto"/>
        <w:right w:val="none" w:sz="0" w:space="0" w:color="auto"/>
      </w:divBdr>
    </w:div>
    <w:div w:id="29032764">
      <w:bodyDiv w:val="1"/>
      <w:marLeft w:val="0"/>
      <w:marRight w:val="0"/>
      <w:marTop w:val="0"/>
      <w:marBottom w:val="0"/>
      <w:divBdr>
        <w:top w:val="none" w:sz="0" w:space="0" w:color="auto"/>
        <w:left w:val="none" w:sz="0" w:space="0" w:color="auto"/>
        <w:bottom w:val="none" w:sz="0" w:space="0" w:color="auto"/>
        <w:right w:val="none" w:sz="0" w:space="0" w:color="auto"/>
      </w:divBdr>
    </w:div>
    <w:div w:id="29186869">
      <w:bodyDiv w:val="1"/>
      <w:marLeft w:val="0"/>
      <w:marRight w:val="0"/>
      <w:marTop w:val="0"/>
      <w:marBottom w:val="0"/>
      <w:divBdr>
        <w:top w:val="none" w:sz="0" w:space="0" w:color="auto"/>
        <w:left w:val="none" w:sz="0" w:space="0" w:color="auto"/>
        <w:bottom w:val="none" w:sz="0" w:space="0" w:color="auto"/>
        <w:right w:val="none" w:sz="0" w:space="0" w:color="auto"/>
      </w:divBdr>
    </w:div>
    <w:div w:id="29303698">
      <w:bodyDiv w:val="1"/>
      <w:marLeft w:val="0"/>
      <w:marRight w:val="0"/>
      <w:marTop w:val="0"/>
      <w:marBottom w:val="0"/>
      <w:divBdr>
        <w:top w:val="none" w:sz="0" w:space="0" w:color="auto"/>
        <w:left w:val="none" w:sz="0" w:space="0" w:color="auto"/>
        <w:bottom w:val="none" w:sz="0" w:space="0" w:color="auto"/>
        <w:right w:val="none" w:sz="0" w:space="0" w:color="auto"/>
      </w:divBdr>
    </w:div>
    <w:div w:id="29889536">
      <w:bodyDiv w:val="1"/>
      <w:marLeft w:val="0"/>
      <w:marRight w:val="0"/>
      <w:marTop w:val="0"/>
      <w:marBottom w:val="0"/>
      <w:divBdr>
        <w:top w:val="none" w:sz="0" w:space="0" w:color="auto"/>
        <w:left w:val="none" w:sz="0" w:space="0" w:color="auto"/>
        <w:bottom w:val="none" w:sz="0" w:space="0" w:color="auto"/>
        <w:right w:val="none" w:sz="0" w:space="0" w:color="auto"/>
      </w:divBdr>
    </w:div>
    <w:div w:id="30111435">
      <w:bodyDiv w:val="1"/>
      <w:marLeft w:val="0"/>
      <w:marRight w:val="0"/>
      <w:marTop w:val="0"/>
      <w:marBottom w:val="0"/>
      <w:divBdr>
        <w:top w:val="none" w:sz="0" w:space="0" w:color="auto"/>
        <w:left w:val="none" w:sz="0" w:space="0" w:color="auto"/>
        <w:bottom w:val="none" w:sz="0" w:space="0" w:color="auto"/>
        <w:right w:val="none" w:sz="0" w:space="0" w:color="auto"/>
      </w:divBdr>
    </w:div>
    <w:div w:id="30112823">
      <w:bodyDiv w:val="1"/>
      <w:marLeft w:val="0"/>
      <w:marRight w:val="0"/>
      <w:marTop w:val="0"/>
      <w:marBottom w:val="0"/>
      <w:divBdr>
        <w:top w:val="none" w:sz="0" w:space="0" w:color="auto"/>
        <w:left w:val="none" w:sz="0" w:space="0" w:color="auto"/>
        <w:bottom w:val="none" w:sz="0" w:space="0" w:color="auto"/>
        <w:right w:val="none" w:sz="0" w:space="0" w:color="auto"/>
      </w:divBdr>
    </w:div>
    <w:div w:id="30158179">
      <w:bodyDiv w:val="1"/>
      <w:marLeft w:val="0"/>
      <w:marRight w:val="0"/>
      <w:marTop w:val="0"/>
      <w:marBottom w:val="0"/>
      <w:divBdr>
        <w:top w:val="none" w:sz="0" w:space="0" w:color="auto"/>
        <w:left w:val="none" w:sz="0" w:space="0" w:color="auto"/>
        <w:bottom w:val="none" w:sz="0" w:space="0" w:color="auto"/>
        <w:right w:val="none" w:sz="0" w:space="0" w:color="auto"/>
      </w:divBdr>
    </w:div>
    <w:div w:id="30347524">
      <w:bodyDiv w:val="1"/>
      <w:marLeft w:val="0"/>
      <w:marRight w:val="0"/>
      <w:marTop w:val="0"/>
      <w:marBottom w:val="0"/>
      <w:divBdr>
        <w:top w:val="none" w:sz="0" w:space="0" w:color="auto"/>
        <w:left w:val="none" w:sz="0" w:space="0" w:color="auto"/>
        <w:bottom w:val="none" w:sz="0" w:space="0" w:color="auto"/>
        <w:right w:val="none" w:sz="0" w:space="0" w:color="auto"/>
      </w:divBdr>
    </w:div>
    <w:div w:id="30419652">
      <w:bodyDiv w:val="1"/>
      <w:marLeft w:val="0"/>
      <w:marRight w:val="0"/>
      <w:marTop w:val="0"/>
      <w:marBottom w:val="0"/>
      <w:divBdr>
        <w:top w:val="none" w:sz="0" w:space="0" w:color="auto"/>
        <w:left w:val="none" w:sz="0" w:space="0" w:color="auto"/>
        <w:bottom w:val="none" w:sz="0" w:space="0" w:color="auto"/>
        <w:right w:val="none" w:sz="0" w:space="0" w:color="auto"/>
      </w:divBdr>
    </w:div>
    <w:div w:id="30424299">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0811939">
      <w:bodyDiv w:val="1"/>
      <w:marLeft w:val="0"/>
      <w:marRight w:val="0"/>
      <w:marTop w:val="0"/>
      <w:marBottom w:val="0"/>
      <w:divBdr>
        <w:top w:val="none" w:sz="0" w:space="0" w:color="auto"/>
        <w:left w:val="none" w:sz="0" w:space="0" w:color="auto"/>
        <w:bottom w:val="none" w:sz="0" w:space="0" w:color="auto"/>
        <w:right w:val="none" w:sz="0" w:space="0" w:color="auto"/>
      </w:divBdr>
    </w:div>
    <w:div w:id="31074258">
      <w:bodyDiv w:val="1"/>
      <w:marLeft w:val="0"/>
      <w:marRight w:val="0"/>
      <w:marTop w:val="0"/>
      <w:marBottom w:val="0"/>
      <w:divBdr>
        <w:top w:val="none" w:sz="0" w:space="0" w:color="auto"/>
        <w:left w:val="none" w:sz="0" w:space="0" w:color="auto"/>
        <w:bottom w:val="none" w:sz="0" w:space="0" w:color="auto"/>
        <w:right w:val="none" w:sz="0" w:space="0" w:color="auto"/>
      </w:divBdr>
    </w:div>
    <w:div w:id="31197533">
      <w:bodyDiv w:val="1"/>
      <w:marLeft w:val="0"/>
      <w:marRight w:val="0"/>
      <w:marTop w:val="0"/>
      <w:marBottom w:val="0"/>
      <w:divBdr>
        <w:top w:val="none" w:sz="0" w:space="0" w:color="auto"/>
        <w:left w:val="none" w:sz="0" w:space="0" w:color="auto"/>
        <w:bottom w:val="none" w:sz="0" w:space="0" w:color="auto"/>
        <w:right w:val="none" w:sz="0" w:space="0" w:color="auto"/>
      </w:divBdr>
    </w:div>
    <w:div w:id="31347389">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1541154">
      <w:bodyDiv w:val="1"/>
      <w:marLeft w:val="0"/>
      <w:marRight w:val="0"/>
      <w:marTop w:val="0"/>
      <w:marBottom w:val="0"/>
      <w:divBdr>
        <w:top w:val="none" w:sz="0" w:space="0" w:color="auto"/>
        <w:left w:val="none" w:sz="0" w:space="0" w:color="auto"/>
        <w:bottom w:val="none" w:sz="0" w:space="0" w:color="auto"/>
        <w:right w:val="none" w:sz="0" w:space="0" w:color="auto"/>
      </w:divBdr>
    </w:div>
    <w:div w:id="31809040">
      <w:bodyDiv w:val="1"/>
      <w:marLeft w:val="0"/>
      <w:marRight w:val="0"/>
      <w:marTop w:val="0"/>
      <w:marBottom w:val="0"/>
      <w:divBdr>
        <w:top w:val="none" w:sz="0" w:space="0" w:color="auto"/>
        <w:left w:val="none" w:sz="0" w:space="0" w:color="auto"/>
        <w:bottom w:val="none" w:sz="0" w:space="0" w:color="auto"/>
        <w:right w:val="none" w:sz="0" w:space="0" w:color="auto"/>
      </w:divBdr>
    </w:div>
    <w:div w:id="32006381">
      <w:bodyDiv w:val="1"/>
      <w:marLeft w:val="0"/>
      <w:marRight w:val="0"/>
      <w:marTop w:val="0"/>
      <w:marBottom w:val="0"/>
      <w:divBdr>
        <w:top w:val="none" w:sz="0" w:space="0" w:color="auto"/>
        <w:left w:val="none" w:sz="0" w:space="0" w:color="auto"/>
        <w:bottom w:val="none" w:sz="0" w:space="0" w:color="auto"/>
        <w:right w:val="none" w:sz="0" w:space="0" w:color="auto"/>
      </w:divBdr>
    </w:div>
    <w:div w:id="32196498">
      <w:bodyDiv w:val="1"/>
      <w:marLeft w:val="0"/>
      <w:marRight w:val="0"/>
      <w:marTop w:val="0"/>
      <w:marBottom w:val="0"/>
      <w:divBdr>
        <w:top w:val="none" w:sz="0" w:space="0" w:color="auto"/>
        <w:left w:val="none" w:sz="0" w:space="0" w:color="auto"/>
        <w:bottom w:val="none" w:sz="0" w:space="0" w:color="auto"/>
        <w:right w:val="none" w:sz="0" w:space="0" w:color="auto"/>
      </w:divBdr>
    </w:div>
    <w:div w:id="32386171">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2967211">
      <w:bodyDiv w:val="1"/>
      <w:marLeft w:val="0"/>
      <w:marRight w:val="0"/>
      <w:marTop w:val="0"/>
      <w:marBottom w:val="0"/>
      <w:divBdr>
        <w:top w:val="none" w:sz="0" w:space="0" w:color="auto"/>
        <w:left w:val="none" w:sz="0" w:space="0" w:color="auto"/>
        <w:bottom w:val="none" w:sz="0" w:space="0" w:color="auto"/>
        <w:right w:val="none" w:sz="0" w:space="0" w:color="auto"/>
      </w:divBdr>
    </w:div>
    <w:div w:id="33047417">
      <w:bodyDiv w:val="1"/>
      <w:marLeft w:val="0"/>
      <w:marRight w:val="0"/>
      <w:marTop w:val="0"/>
      <w:marBottom w:val="0"/>
      <w:divBdr>
        <w:top w:val="none" w:sz="0" w:space="0" w:color="auto"/>
        <w:left w:val="none" w:sz="0" w:space="0" w:color="auto"/>
        <w:bottom w:val="none" w:sz="0" w:space="0" w:color="auto"/>
        <w:right w:val="none" w:sz="0" w:space="0" w:color="auto"/>
      </w:divBdr>
    </w:div>
    <w:div w:id="33232544">
      <w:bodyDiv w:val="1"/>
      <w:marLeft w:val="0"/>
      <w:marRight w:val="0"/>
      <w:marTop w:val="0"/>
      <w:marBottom w:val="0"/>
      <w:divBdr>
        <w:top w:val="none" w:sz="0" w:space="0" w:color="auto"/>
        <w:left w:val="none" w:sz="0" w:space="0" w:color="auto"/>
        <w:bottom w:val="none" w:sz="0" w:space="0" w:color="auto"/>
        <w:right w:val="none" w:sz="0" w:space="0" w:color="auto"/>
      </w:divBdr>
    </w:div>
    <w:div w:id="33769944">
      <w:bodyDiv w:val="1"/>
      <w:marLeft w:val="0"/>
      <w:marRight w:val="0"/>
      <w:marTop w:val="0"/>
      <w:marBottom w:val="0"/>
      <w:divBdr>
        <w:top w:val="none" w:sz="0" w:space="0" w:color="auto"/>
        <w:left w:val="none" w:sz="0" w:space="0" w:color="auto"/>
        <w:bottom w:val="none" w:sz="0" w:space="0" w:color="auto"/>
        <w:right w:val="none" w:sz="0" w:space="0" w:color="auto"/>
      </w:divBdr>
    </w:div>
    <w:div w:id="33774017">
      <w:bodyDiv w:val="1"/>
      <w:marLeft w:val="0"/>
      <w:marRight w:val="0"/>
      <w:marTop w:val="0"/>
      <w:marBottom w:val="0"/>
      <w:divBdr>
        <w:top w:val="none" w:sz="0" w:space="0" w:color="auto"/>
        <w:left w:val="none" w:sz="0" w:space="0" w:color="auto"/>
        <w:bottom w:val="none" w:sz="0" w:space="0" w:color="auto"/>
        <w:right w:val="none" w:sz="0" w:space="0" w:color="auto"/>
      </w:divBdr>
    </w:div>
    <w:div w:id="34623226">
      <w:bodyDiv w:val="1"/>
      <w:marLeft w:val="0"/>
      <w:marRight w:val="0"/>
      <w:marTop w:val="0"/>
      <w:marBottom w:val="0"/>
      <w:divBdr>
        <w:top w:val="none" w:sz="0" w:space="0" w:color="auto"/>
        <w:left w:val="none" w:sz="0" w:space="0" w:color="auto"/>
        <w:bottom w:val="none" w:sz="0" w:space="0" w:color="auto"/>
        <w:right w:val="none" w:sz="0" w:space="0" w:color="auto"/>
      </w:divBdr>
    </w:div>
    <w:div w:id="34893418">
      <w:bodyDiv w:val="1"/>
      <w:marLeft w:val="0"/>
      <w:marRight w:val="0"/>
      <w:marTop w:val="0"/>
      <w:marBottom w:val="0"/>
      <w:divBdr>
        <w:top w:val="none" w:sz="0" w:space="0" w:color="auto"/>
        <w:left w:val="none" w:sz="0" w:space="0" w:color="auto"/>
        <w:bottom w:val="none" w:sz="0" w:space="0" w:color="auto"/>
        <w:right w:val="none" w:sz="0" w:space="0" w:color="auto"/>
      </w:divBdr>
    </w:div>
    <w:div w:id="34895839">
      <w:bodyDiv w:val="1"/>
      <w:marLeft w:val="0"/>
      <w:marRight w:val="0"/>
      <w:marTop w:val="0"/>
      <w:marBottom w:val="0"/>
      <w:divBdr>
        <w:top w:val="none" w:sz="0" w:space="0" w:color="auto"/>
        <w:left w:val="none" w:sz="0" w:space="0" w:color="auto"/>
        <w:bottom w:val="none" w:sz="0" w:space="0" w:color="auto"/>
        <w:right w:val="none" w:sz="0" w:space="0" w:color="auto"/>
      </w:divBdr>
    </w:div>
    <w:div w:id="35325302">
      <w:bodyDiv w:val="1"/>
      <w:marLeft w:val="0"/>
      <w:marRight w:val="0"/>
      <w:marTop w:val="0"/>
      <w:marBottom w:val="0"/>
      <w:divBdr>
        <w:top w:val="none" w:sz="0" w:space="0" w:color="auto"/>
        <w:left w:val="none" w:sz="0" w:space="0" w:color="auto"/>
        <w:bottom w:val="none" w:sz="0" w:space="0" w:color="auto"/>
        <w:right w:val="none" w:sz="0" w:space="0" w:color="auto"/>
      </w:divBdr>
    </w:div>
    <w:div w:id="35737191">
      <w:bodyDiv w:val="1"/>
      <w:marLeft w:val="0"/>
      <w:marRight w:val="0"/>
      <w:marTop w:val="0"/>
      <w:marBottom w:val="0"/>
      <w:divBdr>
        <w:top w:val="none" w:sz="0" w:space="0" w:color="auto"/>
        <w:left w:val="none" w:sz="0" w:space="0" w:color="auto"/>
        <w:bottom w:val="none" w:sz="0" w:space="0" w:color="auto"/>
        <w:right w:val="none" w:sz="0" w:space="0" w:color="auto"/>
      </w:divBdr>
    </w:div>
    <w:div w:id="35737483">
      <w:bodyDiv w:val="1"/>
      <w:marLeft w:val="0"/>
      <w:marRight w:val="0"/>
      <w:marTop w:val="0"/>
      <w:marBottom w:val="0"/>
      <w:divBdr>
        <w:top w:val="none" w:sz="0" w:space="0" w:color="auto"/>
        <w:left w:val="none" w:sz="0" w:space="0" w:color="auto"/>
        <w:bottom w:val="none" w:sz="0" w:space="0" w:color="auto"/>
        <w:right w:val="none" w:sz="0" w:space="0" w:color="auto"/>
      </w:divBdr>
    </w:div>
    <w:div w:id="35741914">
      <w:bodyDiv w:val="1"/>
      <w:marLeft w:val="0"/>
      <w:marRight w:val="0"/>
      <w:marTop w:val="0"/>
      <w:marBottom w:val="0"/>
      <w:divBdr>
        <w:top w:val="none" w:sz="0" w:space="0" w:color="auto"/>
        <w:left w:val="none" w:sz="0" w:space="0" w:color="auto"/>
        <w:bottom w:val="none" w:sz="0" w:space="0" w:color="auto"/>
        <w:right w:val="none" w:sz="0" w:space="0" w:color="auto"/>
      </w:divBdr>
    </w:div>
    <w:div w:id="35783257">
      <w:bodyDiv w:val="1"/>
      <w:marLeft w:val="0"/>
      <w:marRight w:val="0"/>
      <w:marTop w:val="0"/>
      <w:marBottom w:val="0"/>
      <w:divBdr>
        <w:top w:val="none" w:sz="0" w:space="0" w:color="auto"/>
        <w:left w:val="none" w:sz="0" w:space="0" w:color="auto"/>
        <w:bottom w:val="none" w:sz="0" w:space="0" w:color="auto"/>
        <w:right w:val="none" w:sz="0" w:space="0" w:color="auto"/>
      </w:divBdr>
    </w:div>
    <w:div w:id="35862761">
      <w:bodyDiv w:val="1"/>
      <w:marLeft w:val="0"/>
      <w:marRight w:val="0"/>
      <w:marTop w:val="0"/>
      <w:marBottom w:val="0"/>
      <w:divBdr>
        <w:top w:val="none" w:sz="0" w:space="0" w:color="auto"/>
        <w:left w:val="none" w:sz="0" w:space="0" w:color="auto"/>
        <w:bottom w:val="none" w:sz="0" w:space="0" w:color="auto"/>
        <w:right w:val="none" w:sz="0" w:space="0" w:color="auto"/>
      </w:divBdr>
    </w:div>
    <w:div w:id="35933032">
      <w:bodyDiv w:val="1"/>
      <w:marLeft w:val="0"/>
      <w:marRight w:val="0"/>
      <w:marTop w:val="0"/>
      <w:marBottom w:val="0"/>
      <w:divBdr>
        <w:top w:val="none" w:sz="0" w:space="0" w:color="auto"/>
        <w:left w:val="none" w:sz="0" w:space="0" w:color="auto"/>
        <w:bottom w:val="none" w:sz="0" w:space="0" w:color="auto"/>
        <w:right w:val="none" w:sz="0" w:space="0" w:color="auto"/>
      </w:divBdr>
    </w:div>
    <w:div w:id="36004899">
      <w:bodyDiv w:val="1"/>
      <w:marLeft w:val="0"/>
      <w:marRight w:val="0"/>
      <w:marTop w:val="0"/>
      <w:marBottom w:val="0"/>
      <w:divBdr>
        <w:top w:val="none" w:sz="0" w:space="0" w:color="auto"/>
        <w:left w:val="none" w:sz="0" w:space="0" w:color="auto"/>
        <w:bottom w:val="none" w:sz="0" w:space="0" w:color="auto"/>
        <w:right w:val="none" w:sz="0" w:space="0" w:color="auto"/>
      </w:divBdr>
    </w:div>
    <w:div w:id="36128519">
      <w:bodyDiv w:val="1"/>
      <w:marLeft w:val="0"/>
      <w:marRight w:val="0"/>
      <w:marTop w:val="0"/>
      <w:marBottom w:val="0"/>
      <w:divBdr>
        <w:top w:val="none" w:sz="0" w:space="0" w:color="auto"/>
        <w:left w:val="none" w:sz="0" w:space="0" w:color="auto"/>
        <w:bottom w:val="none" w:sz="0" w:space="0" w:color="auto"/>
        <w:right w:val="none" w:sz="0" w:space="0" w:color="auto"/>
      </w:divBdr>
    </w:div>
    <w:div w:id="36129425">
      <w:bodyDiv w:val="1"/>
      <w:marLeft w:val="0"/>
      <w:marRight w:val="0"/>
      <w:marTop w:val="0"/>
      <w:marBottom w:val="0"/>
      <w:divBdr>
        <w:top w:val="none" w:sz="0" w:space="0" w:color="auto"/>
        <w:left w:val="none" w:sz="0" w:space="0" w:color="auto"/>
        <w:bottom w:val="none" w:sz="0" w:space="0" w:color="auto"/>
        <w:right w:val="none" w:sz="0" w:space="0" w:color="auto"/>
      </w:divBdr>
    </w:div>
    <w:div w:id="36516487">
      <w:bodyDiv w:val="1"/>
      <w:marLeft w:val="0"/>
      <w:marRight w:val="0"/>
      <w:marTop w:val="0"/>
      <w:marBottom w:val="0"/>
      <w:divBdr>
        <w:top w:val="none" w:sz="0" w:space="0" w:color="auto"/>
        <w:left w:val="none" w:sz="0" w:space="0" w:color="auto"/>
        <w:bottom w:val="none" w:sz="0" w:space="0" w:color="auto"/>
        <w:right w:val="none" w:sz="0" w:space="0" w:color="auto"/>
      </w:divBdr>
    </w:div>
    <w:div w:id="36904742">
      <w:bodyDiv w:val="1"/>
      <w:marLeft w:val="0"/>
      <w:marRight w:val="0"/>
      <w:marTop w:val="0"/>
      <w:marBottom w:val="0"/>
      <w:divBdr>
        <w:top w:val="none" w:sz="0" w:space="0" w:color="auto"/>
        <w:left w:val="none" w:sz="0" w:space="0" w:color="auto"/>
        <w:bottom w:val="none" w:sz="0" w:space="0" w:color="auto"/>
        <w:right w:val="none" w:sz="0" w:space="0" w:color="auto"/>
      </w:divBdr>
    </w:div>
    <w:div w:id="36977426">
      <w:bodyDiv w:val="1"/>
      <w:marLeft w:val="0"/>
      <w:marRight w:val="0"/>
      <w:marTop w:val="0"/>
      <w:marBottom w:val="0"/>
      <w:divBdr>
        <w:top w:val="none" w:sz="0" w:space="0" w:color="auto"/>
        <w:left w:val="none" w:sz="0" w:space="0" w:color="auto"/>
        <w:bottom w:val="none" w:sz="0" w:space="0" w:color="auto"/>
        <w:right w:val="none" w:sz="0" w:space="0" w:color="auto"/>
      </w:divBdr>
    </w:div>
    <w:div w:id="37055386">
      <w:bodyDiv w:val="1"/>
      <w:marLeft w:val="0"/>
      <w:marRight w:val="0"/>
      <w:marTop w:val="0"/>
      <w:marBottom w:val="0"/>
      <w:divBdr>
        <w:top w:val="none" w:sz="0" w:space="0" w:color="auto"/>
        <w:left w:val="none" w:sz="0" w:space="0" w:color="auto"/>
        <w:bottom w:val="none" w:sz="0" w:space="0" w:color="auto"/>
        <w:right w:val="none" w:sz="0" w:space="0" w:color="auto"/>
      </w:divBdr>
    </w:div>
    <w:div w:id="37248422">
      <w:bodyDiv w:val="1"/>
      <w:marLeft w:val="0"/>
      <w:marRight w:val="0"/>
      <w:marTop w:val="0"/>
      <w:marBottom w:val="0"/>
      <w:divBdr>
        <w:top w:val="none" w:sz="0" w:space="0" w:color="auto"/>
        <w:left w:val="none" w:sz="0" w:space="0" w:color="auto"/>
        <w:bottom w:val="none" w:sz="0" w:space="0" w:color="auto"/>
        <w:right w:val="none" w:sz="0" w:space="0" w:color="auto"/>
      </w:divBdr>
    </w:div>
    <w:div w:id="37367066">
      <w:bodyDiv w:val="1"/>
      <w:marLeft w:val="0"/>
      <w:marRight w:val="0"/>
      <w:marTop w:val="0"/>
      <w:marBottom w:val="0"/>
      <w:divBdr>
        <w:top w:val="none" w:sz="0" w:space="0" w:color="auto"/>
        <w:left w:val="none" w:sz="0" w:space="0" w:color="auto"/>
        <w:bottom w:val="none" w:sz="0" w:space="0" w:color="auto"/>
        <w:right w:val="none" w:sz="0" w:space="0" w:color="auto"/>
      </w:divBdr>
    </w:div>
    <w:div w:id="37631677">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7827853">
      <w:bodyDiv w:val="1"/>
      <w:marLeft w:val="0"/>
      <w:marRight w:val="0"/>
      <w:marTop w:val="0"/>
      <w:marBottom w:val="0"/>
      <w:divBdr>
        <w:top w:val="none" w:sz="0" w:space="0" w:color="auto"/>
        <w:left w:val="none" w:sz="0" w:space="0" w:color="auto"/>
        <w:bottom w:val="none" w:sz="0" w:space="0" w:color="auto"/>
        <w:right w:val="none" w:sz="0" w:space="0" w:color="auto"/>
      </w:divBdr>
    </w:div>
    <w:div w:id="37903611">
      <w:bodyDiv w:val="1"/>
      <w:marLeft w:val="0"/>
      <w:marRight w:val="0"/>
      <w:marTop w:val="0"/>
      <w:marBottom w:val="0"/>
      <w:divBdr>
        <w:top w:val="none" w:sz="0" w:space="0" w:color="auto"/>
        <w:left w:val="none" w:sz="0" w:space="0" w:color="auto"/>
        <w:bottom w:val="none" w:sz="0" w:space="0" w:color="auto"/>
        <w:right w:val="none" w:sz="0" w:space="0" w:color="auto"/>
      </w:divBdr>
    </w:div>
    <w:div w:id="37945640">
      <w:bodyDiv w:val="1"/>
      <w:marLeft w:val="0"/>
      <w:marRight w:val="0"/>
      <w:marTop w:val="0"/>
      <w:marBottom w:val="0"/>
      <w:divBdr>
        <w:top w:val="none" w:sz="0" w:space="0" w:color="auto"/>
        <w:left w:val="none" w:sz="0" w:space="0" w:color="auto"/>
        <w:bottom w:val="none" w:sz="0" w:space="0" w:color="auto"/>
        <w:right w:val="none" w:sz="0" w:space="0" w:color="auto"/>
      </w:divBdr>
    </w:div>
    <w:div w:id="37946937">
      <w:bodyDiv w:val="1"/>
      <w:marLeft w:val="0"/>
      <w:marRight w:val="0"/>
      <w:marTop w:val="0"/>
      <w:marBottom w:val="0"/>
      <w:divBdr>
        <w:top w:val="none" w:sz="0" w:space="0" w:color="auto"/>
        <w:left w:val="none" w:sz="0" w:space="0" w:color="auto"/>
        <w:bottom w:val="none" w:sz="0" w:space="0" w:color="auto"/>
        <w:right w:val="none" w:sz="0" w:space="0" w:color="auto"/>
      </w:divBdr>
    </w:div>
    <w:div w:id="38483700">
      <w:bodyDiv w:val="1"/>
      <w:marLeft w:val="0"/>
      <w:marRight w:val="0"/>
      <w:marTop w:val="0"/>
      <w:marBottom w:val="0"/>
      <w:divBdr>
        <w:top w:val="none" w:sz="0" w:space="0" w:color="auto"/>
        <w:left w:val="none" w:sz="0" w:space="0" w:color="auto"/>
        <w:bottom w:val="none" w:sz="0" w:space="0" w:color="auto"/>
        <w:right w:val="none" w:sz="0" w:space="0" w:color="auto"/>
      </w:divBdr>
    </w:div>
    <w:div w:id="38556160">
      <w:bodyDiv w:val="1"/>
      <w:marLeft w:val="0"/>
      <w:marRight w:val="0"/>
      <w:marTop w:val="0"/>
      <w:marBottom w:val="0"/>
      <w:divBdr>
        <w:top w:val="none" w:sz="0" w:space="0" w:color="auto"/>
        <w:left w:val="none" w:sz="0" w:space="0" w:color="auto"/>
        <w:bottom w:val="none" w:sz="0" w:space="0" w:color="auto"/>
        <w:right w:val="none" w:sz="0" w:space="0" w:color="auto"/>
      </w:divBdr>
    </w:div>
    <w:div w:id="38827465">
      <w:bodyDiv w:val="1"/>
      <w:marLeft w:val="0"/>
      <w:marRight w:val="0"/>
      <w:marTop w:val="0"/>
      <w:marBottom w:val="0"/>
      <w:divBdr>
        <w:top w:val="none" w:sz="0" w:space="0" w:color="auto"/>
        <w:left w:val="none" w:sz="0" w:space="0" w:color="auto"/>
        <w:bottom w:val="none" w:sz="0" w:space="0" w:color="auto"/>
        <w:right w:val="none" w:sz="0" w:space="0" w:color="auto"/>
      </w:divBdr>
    </w:div>
    <w:div w:id="39211640">
      <w:bodyDiv w:val="1"/>
      <w:marLeft w:val="0"/>
      <w:marRight w:val="0"/>
      <w:marTop w:val="0"/>
      <w:marBottom w:val="0"/>
      <w:divBdr>
        <w:top w:val="none" w:sz="0" w:space="0" w:color="auto"/>
        <w:left w:val="none" w:sz="0" w:space="0" w:color="auto"/>
        <w:bottom w:val="none" w:sz="0" w:space="0" w:color="auto"/>
        <w:right w:val="none" w:sz="0" w:space="0" w:color="auto"/>
      </w:divBdr>
    </w:div>
    <w:div w:id="39405179">
      <w:bodyDiv w:val="1"/>
      <w:marLeft w:val="0"/>
      <w:marRight w:val="0"/>
      <w:marTop w:val="0"/>
      <w:marBottom w:val="0"/>
      <w:divBdr>
        <w:top w:val="none" w:sz="0" w:space="0" w:color="auto"/>
        <w:left w:val="none" w:sz="0" w:space="0" w:color="auto"/>
        <w:bottom w:val="none" w:sz="0" w:space="0" w:color="auto"/>
        <w:right w:val="none" w:sz="0" w:space="0" w:color="auto"/>
      </w:divBdr>
    </w:div>
    <w:div w:id="39405841">
      <w:bodyDiv w:val="1"/>
      <w:marLeft w:val="0"/>
      <w:marRight w:val="0"/>
      <w:marTop w:val="0"/>
      <w:marBottom w:val="0"/>
      <w:divBdr>
        <w:top w:val="none" w:sz="0" w:space="0" w:color="auto"/>
        <w:left w:val="none" w:sz="0" w:space="0" w:color="auto"/>
        <w:bottom w:val="none" w:sz="0" w:space="0" w:color="auto"/>
        <w:right w:val="none" w:sz="0" w:space="0" w:color="auto"/>
      </w:divBdr>
    </w:div>
    <w:div w:id="39477138">
      <w:bodyDiv w:val="1"/>
      <w:marLeft w:val="0"/>
      <w:marRight w:val="0"/>
      <w:marTop w:val="0"/>
      <w:marBottom w:val="0"/>
      <w:divBdr>
        <w:top w:val="none" w:sz="0" w:space="0" w:color="auto"/>
        <w:left w:val="none" w:sz="0" w:space="0" w:color="auto"/>
        <w:bottom w:val="none" w:sz="0" w:space="0" w:color="auto"/>
        <w:right w:val="none" w:sz="0" w:space="0" w:color="auto"/>
      </w:divBdr>
    </w:div>
    <w:div w:id="39597330">
      <w:bodyDiv w:val="1"/>
      <w:marLeft w:val="0"/>
      <w:marRight w:val="0"/>
      <w:marTop w:val="0"/>
      <w:marBottom w:val="0"/>
      <w:divBdr>
        <w:top w:val="none" w:sz="0" w:space="0" w:color="auto"/>
        <w:left w:val="none" w:sz="0" w:space="0" w:color="auto"/>
        <w:bottom w:val="none" w:sz="0" w:space="0" w:color="auto"/>
        <w:right w:val="none" w:sz="0" w:space="0" w:color="auto"/>
      </w:divBdr>
    </w:div>
    <w:div w:id="39715184">
      <w:bodyDiv w:val="1"/>
      <w:marLeft w:val="0"/>
      <w:marRight w:val="0"/>
      <w:marTop w:val="0"/>
      <w:marBottom w:val="0"/>
      <w:divBdr>
        <w:top w:val="none" w:sz="0" w:space="0" w:color="auto"/>
        <w:left w:val="none" w:sz="0" w:space="0" w:color="auto"/>
        <w:bottom w:val="none" w:sz="0" w:space="0" w:color="auto"/>
        <w:right w:val="none" w:sz="0" w:space="0" w:color="auto"/>
      </w:divBdr>
    </w:div>
    <w:div w:id="39743511">
      <w:bodyDiv w:val="1"/>
      <w:marLeft w:val="0"/>
      <w:marRight w:val="0"/>
      <w:marTop w:val="0"/>
      <w:marBottom w:val="0"/>
      <w:divBdr>
        <w:top w:val="none" w:sz="0" w:space="0" w:color="auto"/>
        <w:left w:val="none" w:sz="0" w:space="0" w:color="auto"/>
        <w:bottom w:val="none" w:sz="0" w:space="0" w:color="auto"/>
        <w:right w:val="none" w:sz="0" w:space="0" w:color="auto"/>
      </w:divBdr>
    </w:div>
    <w:div w:id="39862382">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39978875">
      <w:bodyDiv w:val="1"/>
      <w:marLeft w:val="0"/>
      <w:marRight w:val="0"/>
      <w:marTop w:val="0"/>
      <w:marBottom w:val="0"/>
      <w:divBdr>
        <w:top w:val="none" w:sz="0" w:space="0" w:color="auto"/>
        <w:left w:val="none" w:sz="0" w:space="0" w:color="auto"/>
        <w:bottom w:val="none" w:sz="0" w:space="0" w:color="auto"/>
        <w:right w:val="none" w:sz="0" w:space="0" w:color="auto"/>
      </w:divBdr>
    </w:div>
    <w:div w:id="40056293">
      <w:bodyDiv w:val="1"/>
      <w:marLeft w:val="0"/>
      <w:marRight w:val="0"/>
      <w:marTop w:val="0"/>
      <w:marBottom w:val="0"/>
      <w:divBdr>
        <w:top w:val="none" w:sz="0" w:space="0" w:color="auto"/>
        <w:left w:val="none" w:sz="0" w:space="0" w:color="auto"/>
        <w:bottom w:val="none" w:sz="0" w:space="0" w:color="auto"/>
        <w:right w:val="none" w:sz="0" w:space="0" w:color="auto"/>
      </w:divBdr>
    </w:div>
    <w:div w:id="40205149">
      <w:bodyDiv w:val="1"/>
      <w:marLeft w:val="0"/>
      <w:marRight w:val="0"/>
      <w:marTop w:val="0"/>
      <w:marBottom w:val="0"/>
      <w:divBdr>
        <w:top w:val="none" w:sz="0" w:space="0" w:color="auto"/>
        <w:left w:val="none" w:sz="0" w:space="0" w:color="auto"/>
        <w:bottom w:val="none" w:sz="0" w:space="0" w:color="auto"/>
        <w:right w:val="none" w:sz="0" w:space="0" w:color="auto"/>
      </w:divBdr>
    </w:div>
    <w:div w:id="40324632">
      <w:bodyDiv w:val="1"/>
      <w:marLeft w:val="0"/>
      <w:marRight w:val="0"/>
      <w:marTop w:val="0"/>
      <w:marBottom w:val="0"/>
      <w:divBdr>
        <w:top w:val="none" w:sz="0" w:space="0" w:color="auto"/>
        <w:left w:val="none" w:sz="0" w:space="0" w:color="auto"/>
        <w:bottom w:val="none" w:sz="0" w:space="0" w:color="auto"/>
        <w:right w:val="none" w:sz="0" w:space="0" w:color="auto"/>
      </w:divBdr>
    </w:div>
    <w:div w:id="40832457">
      <w:bodyDiv w:val="1"/>
      <w:marLeft w:val="0"/>
      <w:marRight w:val="0"/>
      <w:marTop w:val="0"/>
      <w:marBottom w:val="0"/>
      <w:divBdr>
        <w:top w:val="none" w:sz="0" w:space="0" w:color="auto"/>
        <w:left w:val="none" w:sz="0" w:space="0" w:color="auto"/>
        <w:bottom w:val="none" w:sz="0" w:space="0" w:color="auto"/>
        <w:right w:val="none" w:sz="0" w:space="0" w:color="auto"/>
      </w:divBdr>
    </w:div>
    <w:div w:id="41364513">
      <w:bodyDiv w:val="1"/>
      <w:marLeft w:val="0"/>
      <w:marRight w:val="0"/>
      <w:marTop w:val="0"/>
      <w:marBottom w:val="0"/>
      <w:divBdr>
        <w:top w:val="none" w:sz="0" w:space="0" w:color="auto"/>
        <w:left w:val="none" w:sz="0" w:space="0" w:color="auto"/>
        <w:bottom w:val="none" w:sz="0" w:space="0" w:color="auto"/>
        <w:right w:val="none" w:sz="0" w:space="0" w:color="auto"/>
      </w:divBdr>
    </w:div>
    <w:div w:id="41369299">
      <w:bodyDiv w:val="1"/>
      <w:marLeft w:val="0"/>
      <w:marRight w:val="0"/>
      <w:marTop w:val="0"/>
      <w:marBottom w:val="0"/>
      <w:divBdr>
        <w:top w:val="none" w:sz="0" w:space="0" w:color="auto"/>
        <w:left w:val="none" w:sz="0" w:space="0" w:color="auto"/>
        <w:bottom w:val="none" w:sz="0" w:space="0" w:color="auto"/>
        <w:right w:val="none" w:sz="0" w:space="0" w:color="auto"/>
      </w:divBdr>
    </w:div>
    <w:div w:id="41561211">
      <w:bodyDiv w:val="1"/>
      <w:marLeft w:val="0"/>
      <w:marRight w:val="0"/>
      <w:marTop w:val="0"/>
      <w:marBottom w:val="0"/>
      <w:divBdr>
        <w:top w:val="none" w:sz="0" w:space="0" w:color="auto"/>
        <w:left w:val="none" w:sz="0" w:space="0" w:color="auto"/>
        <w:bottom w:val="none" w:sz="0" w:space="0" w:color="auto"/>
        <w:right w:val="none" w:sz="0" w:space="0" w:color="auto"/>
      </w:divBdr>
    </w:div>
    <w:div w:id="41709045">
      <w:bodyDiv w:val="1"/>
      <w:marLeft w:val="0"/>
      <w:marRight w:val="0"/>
      <w:marTop w:val="0"/>
      <w:marBottom w:val="0"/>
      <w:divBdr>
        <w:top w:val="none" w:sz="0" w:space="0" w:color="auto"/>
        <w:left w:val="none" w:sz="0" w:space="0" w:color="auto"/>
        <w:bottom w:val="none" w:sz="0" w:space="0" w:color="auto"/>
        <w:right w:val="none" w:sz="0" w:space="0" w:color="auto"/>
      </w:divBdr>
    </w:div>
    <w:div w:id="41711749">
      <w:bodyDiv w:val="1"/>
      <w:marLeft w:val="0"/>
      <w:marRight w:val="0"/>
      <w:marTop w:val="0"/>
      <w:marBottom w:val="0"/>
      <w:divBdr>
        <w:top w:val="none" w:sz="0" w:space="0" w:color="auto"/>
        <w:left w:val="none" w:sz="0" w:space="0" w:color="auto"/>
        <w:bottom w:val="none" w:sz="0" w:space="0" w:color="auto"/>
        <w:right w:val="none" w:sz="0" w:space="0" w:color="auto"/>
      </w:divBdr>
    </w:div>
    <w:div w:id="41905254">
      <w:bodyDiv w:val="1"/>
      <w:marLeft w:val="0"/>
      <w:marRight w:val="0"/>
      <w:marTop w:val="0"/>
      <w:marBottom w:val="0"/>
      <w:divBdr>
        <w:top w:val="none" w:sz="0" w:space="0" w:color="auto"/>
        <w:left w:val="none" w:sz="0" w:space="0" w:color="auto"/>
        <w:bottom w:val="none" w:sz="0" w:space="0" w:color="auto"/>
        <w:right w:val="none" w:sz="0" w:space="0" w:color="auto"/>
      </w:divBdr>
    </w:div>
    <w:div w:id="42483107">
      <w:bodyDiv w:val="1"/>
      <w:marLeft w:val="0"/>
      <w:marRight w:val="0"/>
      <w:marTop w:val="0"/>
      <w:marBottom w:val="0"/>
      <w:divBdr>
        <w:top w:val="none" w:sz="0" w:space="0" w:color="auto"/>
        <w:left w:val="none" w:sz="0" w:space="0" w:color="auto"/>
        <w:bottom w:val="none" w:sz="0" w:space="0" w:color="auto"/>
        <w:right w:val="none" w:sz="0" w:space="0" w:color="auto"/>
      </w:divBdr>
    </w:div>
    <w:div w:id="42874455">
      <w:bodyDiv w:val="1"/>
      <w:marLeft w:val="0"/>
      <w:marRight w:val="0"/>
      <w:marTop w:val="0"/>
      <w:marBottom w:val="0"/>
      <w:divBdr>
        <w:top w:val="none" w:sz="0" w:space="0" w:color="auto"/>
        <w:left w:val="none" w:sz="0" w:space="0" w:color="auto"/>
        <w:bottom w:val="none" w:sz="0" w:space="0" w:color="auto"/>
        <w:right w:val="none" w:sz="0" w:space="0" w:color="auto"/>
      </w:divBdr>
    </w:div>
    <w:div w:id="42991879">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067468">
      <w:bodyDiv w:val="1"/>
      <w:marLeft w:val="0"/>
      <w:marRight w:val="0"/>
      <w:marTop w:val="0"/>
      <w:marBottom w:val="0"/>
      <w:divBdr>
        <w:top w:val="none" w:sz="0" w:space="0" w:color="auto"/>
        <w:left w:val="none" w:sz="0" w:space="0" w:color="auto"/>
        <w:bottom w:val="none" w:sz="0" w:space="0" w:color="auto"/>
        <w:right w:val="none" w:sz="0" w:space="0" w:color="auto"/>
      </w:divBdr>
    </w:div>
    <w:div w:id="43716807">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4182315">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4374731">
      <w:bodyDiv w:val="1"/>
      <w:marLeft w:val="0"/>
      <w:marRight w:val="0"/>
      <w:marTop w:val="0"/>
      <w:marBottom w:val="0"/>
      <w:divBdr>
        <w:top w:val="none" w:sz="0" w:space="0" w:color="auto"/>
        <w:left w:val="none" w:sz="0" w:space="0" w:color="auto"/>
        <w:bottom w:val="none" w:sz="0" w:space="0" w:color="auto"/>
        <w:right w:val="none" w:sz="0" w:space="0" w:color="auto"/>
      </w:divBdr>
    </w:div>
    <w:div w:id="44378111">
      <w:bodyDiv w:val="1"/>
      <w:marLeft w:val="0"/>
      <w:marRight w:val="0"/>
      <w:marTop w:val="0"/>
      <w:marBottom w:val="0"/>
      <w:divBdr>
        <w:top w:val="none" w:sz="0" w:space="0" w:color="auto"/>
        <w:left w:val="none" w:sz="0" w:space="0" w:color="auto"/>
        <w:bottom w:val="none" w:sz="0" w:space="0" w:color="auto"/>
        <w:right w:val="none" w:sz="0" w:space="0" w:color="auto"/>
      </w:divBdr>
    </w:div>
    <w:div w:id="44378741">
      <w:bodyDiv w:val="1"/>
      <w:marLeft w:val="0"/>
      <w:marRight w:val="0"/>
      <w:marTop w:val="0"/>
      <w:marBottom w:val="0"/>
      <w:divBdr>
        <w:top w:val="none" w:sz="0" w:space="0" w:color="auto"/>
        <w:left w:val="none" w:sz="0" w:space="0" w:color="auto"/>
        <w:bottom w:val="none" w:sz="0" w:space="0" w:color="auto"/>
        <w:right w:val="none" w:sz="0" w:space="0" w:color="auto"/>
      </w:divBdr>
    </w:div>
    <w:div w:id="44527537">
      <w:bodyDiv w:val="1"/>
      <w:marLeft w:val="0"/>
      <w:marRight w:val="0"/>
      <w:marTop w:val="0"/>
      <w:marBottom w:val="0"/>
      <w:divBdr>
        <w:top w:val="none" w:sz="0" w:space="0" w:color="auto"/>
        <w:left w:val="none" w:sz="0" w:space="0" w:color="auto"/>
        <w:bottom w:val="none" w:sz="0" w:space="0" w:color="auto"/>
        <w:right w:val="none" w:sz="0" w:space="0" w:color="auto"/>
      </w:divBdr>
    </w:div>
    <w:div w:id="44566819">
      <w:bodyDiv w:val="1"/>
      <w:marLeft w:val="0"/>
      <w:marRight w:val="0"/>
      <w:marTop w:val="0"/>
      <w:marBottom w:val="0"/>
      <w:divBdr>
        <w:top w:val="none" w:sz="0" w:space="0" w:color="auto"/>
        <w:left w:val="none" w:sz="0" w:space="0" w:color="auto"/>
        <w:bottom w:val="none" w:sz="0" w:space="0" w:color="auto"/>
        <w:right w:val="none" w:sz="0" w:space="0" w:color="auto"/>
      </w:divBdr>
    </w:div>
    <w:div w:id="44644109">
      <w:bodyDiv w:val="1"/>
      <w:marLeft w:val="0"/>
      <w:marRight w:val="0"/>
      <w:marTop w:val="0"/>
      <w:marBottom w:val="0"/>
      <w:divBdr>
        <w:top w:val="none" w:sz="0" w:space="0" w:color="auto"/>
        <w:left w:val="none" w:sz="0" w:space="0" w:color="auto"/>
        <w:bottom w:val="none" w:sz="0" w:space="0" w:color="auto"/>
        <w:right w:val="none" w:sz="0" w:space="0" w:color="auto"/>
      </w:divBdr>
    </w:div>
    <w:div w:id="44761559">
      <w:bodyDiv w:val="1"/>
      <w:marLeft w:val="0"/>
      <w:marRight w:val="0"/>
      <w:marTop w:val="0"/>
      <w:marBottom w:val="0"/>
      <w:divBdr>
        <w:top w:val="none" w:sz="0" w:space="0" w:color="auto"/>
        <w:left w:val="none" w:sz="0" w:space="0" w:color="auto"/>
        <w:bottom w:val="none" w:sz="0" w:space="0" w:color="auto"/>
        <w:right w:val="none" w:sz="0" w:space="0" w:color="auto"/>
      </w:divBdr>
    </w:div>
    <w:div w:id="44764143">
      <w:bodyDiv w:val="1"/>
      <w:marLeft w:val="0"/>
      <w:marRight w:val="0"/>
      <w:marTop w:val="0"/>
      <w:marBottom w:val="0"/>
      <w:divBdr>
        <w:top w:val="none" w:sz="0" w:space="0" w:color="auto"/>
        <w:left w:val="none" w:sz="0" w:space="0" w:color="auto"/>
        <w:bottom w:val="none" w:sz="0" w:space="0" w:color="auto"/>
        <w:right w:val="none" w:sz="0" w:space="0" w:color="auto"/>
      </w:divBdr>
    </w:div>
    <w:div w:id="45154683">
      <w:bodyDiv w:val="1"/>
      <w:marLeft w:val="0"/>
      <w:marRight w:val="0"/>
      <w:marTop w:val="0"/>
      <w:marBottom w:val="0"/>
      <w:divBdr>
        <w:top w:val="none" w:sz="0" w:space="0" w:color="auto"/>
        <w:left w:val="none" w:sz="0" w:space="0" w:color="auto"/>
        <w:bottom w:val="none" w:sz="0" w:space="0" w:color="auto"/>
        <w:right w:val="none" w:sz="0" w:space="0" w:color="auto"/>
      </w:divBdr>
    </w:div>
    <w:div w:id="45298823">
      <w:bodyDiv w:val="1"/>
      <w:marLeft w:val="0"/>
      <w:marRight w:val="0"/>
      <w:marTop w:val="0"/>
      <w:marBottom w:val="0"/>
      <w:divBdr>
        <w:top w:val="none" w:sz="0" w:space="0" w:color="auto"/>
        <w:left w:val="none" w:sz="0" w:space="0" w:color="auto"/>
        <w:bottom w:val="none" w:sz="0" w:space="0" w:color="auto"/>
        <w:right w:val="none" w:sz="0" w:space="0" w:color="auto"/>
      </w:divBdr>
    </w:div>
    <w:div w:id="45304251">
      <w:bodyDiv w:val="1"/>
      <w:marLeft w:val="0"/>
      <w:marRight w:val="0"/>
      <w:marTop w:val="0"/>
      <w:marBottom w:val="0"/>
      <w:divBdr>
        <w:top w:val="none" w:sz="0" w:space="0" w:color="auto"/>
        <w:left w:val="none" w:sz="0" w:space="0" w:color="auto"/>
        <w:bottom w:val="none" w:sz="0" w:space="0" w:color="auto"/>
        <w:right w:val="none" w:sz="0" w:space="0" w:color="auto"/>
      </w:divBdr>
    </w:div>
    <w:div w:id="45490235">
      <w:bodyDiv w:val="1"/>
      <w:marLeft w:val="0"/>
      <w:marRight w:val="0"/>
      <w:marTop w:val="0"/>
      <w:marBottom w:val="0"/>
      <w:divBdr>
        <w:top w:val="none" w:sz="0" w:space="0" w:color="auto"/>
        <w:left w:val="none" w:sz="0" w:space="0" w:color="auto"/>
        <w:bottom w:val="none" w:sz="0" w:space="0" w:color="auto"/>
        <w:right w:val="none" w:sz="0" w:space="0" w:color="auto"/>
      </w:divBdr>
    </w:div>
    <w:div w:id="45570939">
      <w:bodyDiv w:val="1"/>
      <w:marLeft w:val="0"/>
      <w:marRight w:val="0"/>
      <w:marTop w:val="0"/>
      <w:marBottom w:val="0"/>
      <w:divBdr>
        <w:top w:val="none" w:sz="0" w:space="0" w:color="auto"/>
        <w:left w:val="none" w:sz="0" w:space="0" w:color="auto"/>
        <w:bottom w:val="none" w:sz="0" w:space="0" w:color="auto"/>
        <w:right w:val="none" w:sz="0" w:space="0" w:color="auto"/>
      </w:divBdr>
    </w:div>
    <w:div w:id="45639867">
      <w:bodyDiv w:val="1"/>
      <w:marLeft w:val="0"/>
      <w:marRight w:val="0"/>
      <w:marTop w:val="0"/>
      <w:marBottom w:val="0"/>
      <w:divBdr>
        <w:top w:val="none" w:sz="0" w:space="0" w:color="auto"/>
        <w:left w:val="none" w:sz="0" w:space="0" w:color="auto"/>
        <w:bottom w:val="none" w:sz="0" w:space="0" w:color="auto"/>
        <w:right w:val="none" w:sz="0" w:space="0" w:color="auto"/>
      </w:divBdr>
    </w:div>
    <w:div w:id="45759996">
      <w:bodyDiv w:val="1"/>
      <w:marLeft w:val="0"/>
      <w:marRight w:val="0"/>
      <w:marTop w:val="0"/>
      <w:marBottom w:val="0"/>
      <w:divBdr>
        <w:top w:val="none" w:sz="0" w:space="0" w:color="auto"/>
        <w:left w:val="none" w:sz="0" w:space="0" w:color="auto"/>
        <w:bottom w:val="none" w:sz="0" w:space="0" w:color="auto"/>
        <w:right w:val="none" w:sz="0" w:space="0" w:color="auto"/>
      </w:divBdr>
    </w:div>
    <w:div w:id="45834418">
      <w:bodyDiv w:val="1"/>
      <w:marLeft w:val="0"/>
      <w:marRight w:val="0"/>
      <w:marTop w:val="0"/>
      <w:marBottom w:val="0"/>
      <w:divBdr>
        <w:top w:val="none" w:sz="0" w:space="0" w:color="auto"/>
        <w:left w:val="none" w:sz="0" w:space="0" w:color="auto"/>
        <w:bottom w:val="none" w:sz="0" w:space="0" w:color="auto"/>
        <w:right w:val="none" w:sz="0" w:space="0" w:color="auto"/>
      </w:divBdr>
    </w:div>
    <w:div w:id="46221114">
      <w:bodyDiv w:val="1"/>
      <w:marLeft w:val="0"/>
      <w:marRight w:val="0"/>
      <w:marTop w:val="0"/>
      <w:marBottom w:val="0"/>
      <w:divBdr>
        <w:top w:val="none" w:sz="0" w:space="0" w:color="auto"/>
        <w:left w:val="none" w:sz="0" w:space="0" w:color="auto"/>
        <w:bottom w:val="none" w:sz="0" w:space="0" w:color="auto"/>
        <w:right w:val="none" w:sz="0" w:space="0" w:color="auto"/>
      </w:divBdr>
    </w:div>
    <w:div w:id="47146731">
      <w:bodyDiv w:val="1"/>
      <w:marLeft w:val="0"/>
      <w:marRight w:val="0"/>
      <w:marTop w:val="0"/>
      <w:marBottom w:val="0"/>
      <w:divBdr>
        <w:top w:val="none" w:sz="0" w:space="0" w:color="auto"/>
        <w:left w:val="none" w:sz="0" w:space="0" w:color="auto"/>
        <w:bottom w:val="none" w:sz="0" w:space="0" w:color="auto"/>
        <w:right w:val="none" w:sz="0" w:space="0" w:color="auto"/>
      </w:divBdr>
    </w:div>
    <w:div w:id="47344094">
      <w:bodyDiv w:val="1"/>
      <w:marLeft w:val="0"/>
      <w:marRight w:val="0"/>
      <w:marTop w:val="0"/>
      <w:marBottom w:val="0"/>
      <w:divBdr>
        <w:top w:val="none" w:sz="0" w:space="0" w:color="auto"/>
        <w:left w:val="none" w:sz="0" w:space="0" w:color="auto"/>
        <w:bottom w:val="none" w:sz="0" w:space="0" w:color="auto"/>
        <w:right w:val="none" w:sz="0" w:space="0" w:color="auto"/>
      </w:divBdr>
    </w:div>
    <w:div w:id="47535460">
      <w:bodyDiv w:val="1"/>
      <w:marLeft w:val="0"/>
      <w:marRight w:val="0"/>
      <w:marTop w:val="0"/>
      <w:marBottom w:val="0"/>
      <w:divBdr>
        <w:top w:val="none" w:sz="0" w:space="0" w:color="auto"/>
        <w:left w:val="none" w:sz="0" w:space="0" w:color="auto"/>
        <w:bottom w:val="none" w:sz="0" w:space="0" w:color="auto"/>
        <w:right w:val="none" w:sz="0" w:space="0" w:color="auto"/>
      </w:divBdr>
    </w:div>
    <w:div w:id="47537175">
      <w:bodyDiv w:val="1"/>
      <w:marLeft w:val="0"/>
      <w:marRight w:val="0"/>
      <w:marTop w:val="0"/>
      <w:marBottom w:val="0"/>
      <w:divBdr>
        <w:top w:val="none" w:sz="0" w:space="0" w:color="auto"/>
        <w:left w:val="none" w:sz="0" w:space="0" w:color="auto"/>
        <w:bottom w:val="none" w:sz="0" w:space="0" w:color="auto"/>
        <w:right w:val="none" w:sz="0" w:space="0" w:color="auto"/>
      </w:divBdr>
    </w:div>
    <w:div w:id="47610466">
      <w:bodyDiv w:val="1"/>
      <w:marLeft w:val="0"/>
      <w:marRight w:val="0"/>
      <w:marTop w:val="0"/>
      <w:marBottom w:val="0"/>
      <w:divBdr>
        <w:top w:val="none" w:sz="0" w:space="0" w:color="auto"/>
        <w:left w:val="none" w:sz="0" w:space="0" w:color="auto"/>
        <w:bottom w:val="none" w:sz="0" w:space="0" w:color="auto"/>
        <w:right w:val="none" w:sz="0" w:space="0" w:color="auto"/>
      </w:divBdr>
    </w:div>
    <w:div w:id="47724196">
      <w:bodyDiv w:val="1"/>
      <w:marLeft w:val="0"/>
      <w:marRight w:val="0"/>
      <w:marTop w:val="0"/>
      <w:marBottom w:val="0"/>
      <w:divBdr>
        <w:top w:val="none" w:sz="0" w:space="0" w:color="auto"/>
        <w:left w:val="none" w:sz="0" w:space="0" w:color="auto"/>
        <w:bottom w:val="none" w:sz="0" w:space="0" w:color="auto"/>
        <w:right w:val="none" w:sz="0" w:space="0" w:color="auto"/>
      </w:divBdr>
    </w:div>
    <w:div w:id="47917997">
      <w:bodyDiv w:val="1"/>
      <w:marLeft w:val="0"/>
      <w:marRight w:val="0"/>
      <w:marTop w:val="0"/>
      <w:marBottom w:val="0"/>
      <w:divBdr>
        <w:top w:val="none" w:sz="0" w:space="0" w:color="auto"/>
        <w:left w:val="none" w:sz="0" w:space="0" w:color="auto"/>
        <w:bottom w:val="none" w:sz="0" w:space="0" w:color="auto"/>
        <w:right w:val="none" w:sz="0" w:space="0" w:color="auto"/>
      </w:divBdr>
    </w:div>
    <w:div w:id="47918748">
      <w:bodyDiv w:val="1"/>
      <w:marLeft w:val="0"/>
      <w:marRight w:val="0"/>
      <w:marTop w:val="0"/>
      <w:marBottom w:val="0"/>
      <w:divBdr>
        <w:top w:val="none" w:sz="0" w:space="0" w:color="auto"/>
        <w:left w:val="none" w:sz="0" w:space="0" w:color="auto"/>
        <w:bottom w:val="none" w:sz="0" w:space="0" w:color="auto"/>
        <w:right w:val="none" w:sz="0" w:space="0" w:color="auto"/>
      </w:divBdr>
    </w:div>
    <w:div w:id="48385028">
      <w:bodyDiv w:val="1"/>
      <w:marLeft w:val="0"/>
      <w:marRight w:val="0"/>
      <w:marTop w:val="0"/>
      <w:marBottom w:val="0"/>
      <w:divBdr>
        <w:top w:val="none" w:sz="0" w:space="0" w:color="auto"/>
        <w:left w:val="none" w:sz="0" w:space="0" w:color="auto"/>
        <w:bottom w:val="none" w:sz="0" w:space="0" w:color="auto"/>
        <w:right w:val="none" w:sz="0" w:space="0" w:color="auto"/>
      </w:divBdr>
    </w:div>
    <w:div w:id="48386906">
      <w:bodyDiv w:val="1"/>
      <w:marLeft w:val="0"/>
      <w:marRight w:val="0"/>
      <w:marTop w:val="0"/>
      <w:marBottom w:val="0"/>
      <w:divBdr>
        <w:top w:val="none" w:sz="0" w:space="0" w:color="auto"/>
        <w:left w:val="none" w:sz="0" w:space="0" w:color="auto"/>
        <w:bottom w:val="none" w:sz="0" w:space="0" w:color="auto"/>
        <w:right w:val="none" w:sz="0" w:space="0" w:color="auto"/>
      </w:divBdr>
    </w:div>
    <w:div w:id="48574413">
      <w:bodyDiv w:val="1"/>
      <w:marLeft w:val="0"/>
      <w:marRight w:val="0"/>
      <w:marTop w:val="0"/>
      <w:marBottom w:val="0"/>
      <w:divBdr>
        <w:top w:val="none" w:sz="0" w:space="0" w:color="auto"/>
        <w:left w:val="none" w:sz="0" w:space="0" w:color="auto"/>
        <w:bottom w:val="none" w:sz="0" w:space="0" w:color="auto"/>
        <w:right w:val="none" w:sz="0" w:space="0" w:color="auto"/>
      </w:divBdr>
    </w:div>
    <w:div w:id="48576181">
      <w:bodyDiv w:val="1"/>
      <w:marLeft w:val="0"/>
      <w:marRight w:val="0"/>
      <w:marTop w:val="0"/>
      <w:marBottom w:val="0"/>
      <w:divBdr>
        <w:top w:val="none" w:sz="0" w:space="0" w:color="auto"/>
        <w:left w:val="none" w:sz="0" w:space="0" w:color="auto"/>
        <w:bottom w:val="none" w:sz="0" w:space="0" w:color="auto"/>
        <w:right w:val="none" w:sz="0" w:space="0" w:color="auto"/>
      </w:divBdr>
    </w:div>
    <w:div w:id="48580615">
      <w:bodyDiv w:val="1"/>
      <w:marLeft w:val="0"/>
      <w:marRight w:val="0"/>
      <w:marTop w:val="0"/>
      <w:marBottom w:val="0"/>
      <w:divBdr>
        <w:top w:val="none" w:sz="0" w:space="0" w:color="auto"/>
        <w:left w:val="none" w:sz="0" w:space="0" w:color="auto"/>
        <w:bottom w:val="none" w:sz="0" w:space="0" w:color="auto"/>
        <w:right w:val="none" w:sz="0" w:space="0" w:color="auto"/>
      </w:divBdr>
    </w:div>
    <w:div w:id="48696849">
      <w:bodyDiv w:val="1"/>
      <w:marLeft w:val="0"/>
      <w:marRight w:val="0"/>
      <w:marTop w:val="0"/>
      <w:marBottom w:val="0"/>
      <w:divBdr>
        <w:top w:val="none" w:sz="0" w:space="0" w:color="auto"/>
        <w:left w:val="none" w:sz="0" w:space="0" w:color="auto"/>
        <w:bottom w:val="none" w:sz="0" w:space="0" w:color="auto"/>
        <w:right w:val="none" w:sz="0" w:space="0" w:color="auto"/>
      </w:divBdr>
    </w:div>
    <w:div w:id="48846910">
      <w:bodyDiv w:val="1"/>
      <w:marLeft w:val="0"/>
      <w:marRight w:val="0"/>
      <w:marTop w:val="0"/>
      <w:marBottom w:val="0"/>
      <w:divBdr>
        <w:top w:val="none" w:sz="0" w:space="0" w:color="auto"/>
        <w:left w:val="none" w:sz="0" w:space="0" w:color="auto"/>
        <w:bottom w:val="none" w:sz="0" w:space="0" w:color="auto"/>
        <w:right w:val="none" w:sz="0" w:space="0" w:color="auto"/>
      </w:divBdr>
    </w:div>
    <w:div w:id="48967893">
      <w:bodyDiv w:val="1"/>
      <w:marLeft w:val="0"/>
      <w:marRight w:val="0"/>
      <w:marTop w:val="0"/>
      <w:marBottom w:val="0"/>
      <w:divBdr>
        <w:top w:val="none" w:sz="0" w:space="0" w:color="auto"/>
        <w:left w:val="none" w:sz="0" w:space="0" w:color="auto"/>
        <w:bottom w:val="none" w:sz="0" w:space="0" w:color="auto"/>
        <w:right w:val="none" w:sz="0" w:space="0" w:color="auto"/>
      </w:divBdr>
    </w:div>
    <w:div w:id="49040800">
      <w:bodyDiv w:val="1"/>
      <w:marLeft w:val="0"/>
      <w:marRight w:val="0"/>
      <w:marTop w:val="0"/>
      <w:marBottom w:val="0"/>
      <w:divBdr>
        <w:top w:val="none" w:sz="0" w:space="0" w:color="auto"/>
        <w:left w:val="none" w:sz="0" w:space="0" w:color="auto"/>
        <w:bottom w:val="none" w:sz="0" w:space="0" w:color="auto"/>
        <w:right w:val="none" w:sz="0" w:space="0" w:color="auto"/>
      </w:divBdr>
    </w:div>
    <w:div w:id="49237151">
      <w:bodyDiv w:val="1"/>
      <w:marLeft w:val="0"/>
      <w:marRight w:val="0"/>
      <w:marTop w:val="0"/>
      <w:marBottom w:val="0"/>
      <w:divBdr>
        <w:top w:val="none" w:sz="0" w:space="0" w:color="auto"/>
        <w:left w:val="none" w:sz="0" w:space="0" w:color="auto"/>
        <w:bottom w:val="none" w:sz="0" w:space="0" w:color="auto"/>
        <w:right w:val="none" w:sz="0" w:space="0" w:color="auto"/>
      </w:divBdr>
    </w:div>
    <w:div w:id="49499186">
      <w:bodyDiv w:val="1"/>
      <w:marLeft w:val="0"/>
      <w:marRight w:val="0"/>
      <w:marTop w:val="0"/>
      <w:marBottom w:val="0"/>
      <w:divBdr>
        <w:top w:val="none" w:sz="0" w:space="0" w:color="auto"/>
        <w:left w:val="none" w:sz="0" w:space="0" w:color="auto"/>
        <w:bottom w:val="none" w:sz="0" w:space="0" w:color="auto"/>
        <w:right w:val="none" w:sz="0" w:space="0" w:color="auto"/>
      </w:divBdr>
    </w:div>
    <w:div w:id="49545550">
      <w:bodyDiv w:val="1"/>
      <w:marLeft w:val="0"/>
      <w:marRight w:val="0"/>
      <w:marTop w:val="0"/>
      <w:marBottom w:val="0"/>
      <w:divBdr>
        <w:top w:val="none" w:sz="0" w:space="0" w:color="auto"/>
        <w:left w:val="none" w:sz="0" w:space="0" w:color="auto"/>
        <w:bottom w:val="none" w:sz="0" w:space="0" w:color="auto"/>
        <w:right w:val="none" w:sz="0" w:space="0" w:color="auto"/>
      </w:divBdr>
    </w:div>
    <w:div w:id="49621558">
      <w:bodyDiv w:val="1"/>
      <w:marLeft w:val="0"/>
      <w:marRight w:val="0"/>
      <w:marTop w:val="0"/>
      <w:marBottom w:val="0"/>
      <w:divBdr>
        <w:top w:val="none" w:sz="0" w:space="0" w:color="auto"/>
        <w:left w:val="none" w:sz="0" w:space="0" w:color="auto"/>
        <w:bottom w:val="none" w:sz="0" w:space="0" w:color="auto"/>
        <w:right w:val="none" w:sz="0" w:space="0" w:color="auto"/>
      </w:divBdr>
    </w:div>
    <w:div w:id="49767158">
      <w:bodyDiv w:val="1"/>
      <w:marLeft w:val="0"/>
      <w:marRight w:val="0"/>
      <w:marTop w:val="0"/>
      <w:marBottom w:val="0"/>
      <w:divBdr>
        <w:top w:val="none" w:sz="0" w:space="0" w:color="auto"/>
        <w:left w:val="none" w:sz="0" w:space="0" w:color="auto"/>
        <w:bottom w:val="none" w:sz="0" w:space="0" w:color="auto"/>
        <w:right w:val="none" w:sz="0" w:space="0" w:color="auto"/>
      </w:divBdr>
    </w:div>
    <w:div w:id="50079504">
      <w:bodyDiv w:val="1"/>
      <w:marLeft w:val="0"/>
      <w:marRight w:val="0"/>
      <w:marTop w:val="0"/>
      <w:marBottom w:val="0"/>
      <w:divBdr>
        <w:top w:val="none" w:sz="0" w:space="0" w:color="auto"/>
        <w:left w:val="none" w:sz="0" w:space="0" w:color="auto"/>
        <w:bottom w:val="none" w:sz="0" w:space="0" w:color="auto"/>
        <w:right w:val="none" w:sz="0" w:space="0" w:color="auto"/>
      </w:divBdr>
    </w:div>
    <w:div w:id="50421215">
      <w:bodyDiv w:val="1"/>
      <w:marLeft w:val="0"/>
      <w:marRight w:val="0"/>
      <w:marTop w:val="0"/>
      <w:marBottom w:val="0"/>
      <w:divBdr>
        <w:top w:val="none" w:sz="0" w:space="0" w:color="auto"/>
        <w:left w:val="none" w:sz="0" w:space="0" w:color="auto"/>
        <w:bottom w:val="none" w:sz="0" w:space="0" w:color="auto"/>
        <w:right w:val="none" w:sz="0" w:space="0" w:color="auto"/>
      </w:divBdr>
    </w:div>
    <w:div w:id="50422719">
      <w:bodyDiv w:val="1"/>
      <w:marLeft w:val="0"/>
      <w:marRight w:val="0"/>
      <w:marTop w:val="0"/>
      <w:marBottom w:val="0"/>
      <w:divBdr>
        <w:top w:val="none" w:sz="0" w:space="0" w:color="auto"/>
        <w:left w:val="none" w:sz="0" w:space="0" w:color="auto"/>
        <w:bottom w:val="none" w:sz="0" w:space="0" w:color="auto"/>
        <w:right w:val="none" w:sz="0" w:space="0" w:color="auto"/>
      </w:divBdr>
    </w:div>
    <w:div w:id="50544042">
      <w:bodyDiv w:val="1"/>
      <w:marLeft w:val="0"/>
      <w:marRight w:val="0"/>
      <w:marTop w:val="0"/>
      <w:marBottom w:val="0"/>
      <w:divBdr>
        <w:top w:val="none" w:sz="0" w:space="0" w:color="auto"/>
        <w:left w:val="none" w:sz="0" w:space="0" w:color="auto"/>
        <w:bottom w:val="none" w:sz="0" w:space="0" w:color="auto"/>
        <w:right w:val="none" w:sz="0" w:space="0" w:color="auto"/>
      </w:divBdr>
    </w:div>
    <w:div w:id="50615586">
      <w:bodyDiv w:val="1"/>
      <w:marLeft w:val="0"/>
      <w:marRight w:val="0"/>
      <w:marTop w:val="0"/>
      <w:marBottom w:val="0"/>
      <w:divBdr>
        <w:top w:val="none" w:sz="0" w:space="0" w:color="auto"/>
        <w:left w:val="none" w:sz="0" w:space="0" w:color="auto"/>
        <w:bottom w:val="none" w:sz="0" w:space="0" w:color="auto"/>
        <w:right w:val="none" w:sz="0" w:space="0" w:color="auto"/>
      </w:divBdr>
    </w:div>
    <w:div w:id="50929350">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077454">
      <w:bodyDiv w:val="1"/>
      <w:marLeft w:val="0"/>
      <w:marRight w:val="0"/>
      <w:marTop w:val="0"/>
      <w:marBottom w:val="0"/>
      <w:divBdr>
        <w:top w:val="none" w:sz="0" w:space="0" w:color="auto"/>
        <w:left w:val="none" w:sz="0" w:space="0" w:color="auto"/>
        <w:bottom w:val="none" w:sz="0" w:space="0" w:color="auto"/>
        <w:right w:val="none" w:sz="0" w:space="0" w:color="auto"/>
      </w:divBdr>
    </w:div>
    <w:div w:id="51079466">
      <w:bodyDiv w:val="1"/>
      <w:marLeft w:val="0"/>
      <w:marRight w:val="0"/>
      <w:marTop w:val="0"/>
      <w:marBottom w:val="0"/>
      <w:divBdr>
        <w:top w:val="none" w:sz="0" w:space="0" w:color="auto"/>
        <w:left w:val="none" w:sz="0" w:space="0" w:color="auto"/>
        <w:bottom w:val="none" w:sz="0" w:space="0" w:color="auto"/>
        <w:right w:val="none" w:sz="0" w:space="0" w:color="auto"/>
      </w:divBdr>
    </w:div>
    <w:div w:id="51084194">
      <w:bodyDiv w:val="1"/>
      <w:marLeft w:val="0"/>
      <w:marRight w:val="0"/>
      <w:marTop w:val="0"/>
      <w:marBottom w:val="0"/>
      <w:divBdr>
        <w:top w:val="none" w:sz="0" w:space="0" w:color="auto"/>
        <w:left w:val="none" w:sz="0" w:space="0" w:color="auto"/>
        <w:bottom w:val="none" w:sz="0" w:space="0" w:color="auto"/>
        <w:right w:val="none" w:sz="0" w:space="0" w:color="auto"/>
      </w:divBdr>
    </w:div>
    <w:div w:id="51469573">
      <w:bodyDiv w:val="1"/>
      <w:marLeft w:val="0"/>
      <w:marRight w:val="0"/>
      <w:marTop w:val="0"/>
      <w:marBottom w:val="0"/>
      <w:divBdr>
        <w:top w:val="none" w:sz="0" w:space="0" w:color="auto"/>
        <w:left w:val="none" w:sz="0" w:space="0" w:color="auto"/>
        <w:bottom w:val="none" w:sz="0" w:space="0" w:color="auto"/>
        <w:right w:val="none" w:sz="0" w:space="0" w:color="auto"/>
      </w:divBdr>
    </w:div>
    <w:div w:id="51655806">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1970612">
      <w:bodyDiv w:val="1"/>
      <w:marLeft w:val="0"/>
      <w:marRight w:val="0"/>
      <w:marTop w:val="0"/>
      <w:marBottom w:val="0"/>
      <w:divBdr>
        <w:top w:val="none" w:sz="0" w:space="0" w:color="auto"/>
        <w:left w:val="none" w:sz="0" w:space="0" w:color="auto"/>
        <w:bottom w:val="none" w:sz="0" w:space="0" w:color="auto"/>
        <w:right w:val="none" w:sz="0" w:space="0" w:color="auto"/>
      </w:divBdr>
    </w:div>
    <w:div w:id="52235784">
      <w:bodyDiv w:val="1"/>
      <w:marLeft w:val="0"/>
      <w:marRight w:val="0"/>
      <w:marTop w:val="0"/>
      <w:marBottom w:val="0"/>
      <w:divBdr>
        <w:top w:val="none" w:sz="0" w:space="0" w:color="auto"/>
        <w:left w:val="none" w:sz="0" w:space="0" w:color="auto"/>
        <w:bottom w:val="none" w:sz="0" w:space="0" w:color="auto"/>
        <w:right w:val="none" w:sz="0" w:space="0" w:color="auto"/>
      </w:divBdr>
    </w:div>
    <w:div w:id="52431132">
      <w:bodyDiv w:val="1"/>
      <w:marLeft w:val="0"/>
      <w:marRight w:val="0"/>
      <w:marTop w:val="0"/>
      <w:marBottom w:val="0"/>
      <w:divBdr>
        <w:top w:val="none" w:sz="0" w:space="0" w:color="auto"/>
        <w:left w:val="none" w:sz="0" w:space="0" w:color="auto"/>
        <w:bottom w:val="none" w:sz="0" w:space="0" w:color="auto"/>
        <w:right w:val="none" w:sz="0" w:space="0" w:color="auto"/>
      </w:divBdr>
    </w:div>
    <w:div w:id="52431317">
      <w:bodyDiv w:val="1"/>
      <w:marLeft w:val="0"/>
      <w:marRight w:val="0"/>
      <w:marTop w:val="0"/>
      <w:marBottom w:val="0"/>
      <w:divBdr>
        <w:top w:val="none" w:sz="0" w:space="0" w:color="auto"/>
        <w:left w:val="none" w:sz="0" w:space="0" w:color="auto"/>
        <w:bottom w:val="none" w:sz="0" w:space="0" w:color="auto"/>
        <w:right w:val="none" w:sz="0" w:space="0" w:color="auto"/>
      </w:divBdr>
    </w:div>
    <w:div w:id="52780749">
      <w:bodyDiv w:val="1"/>
      <w:marLeft w:val="0"/>
      <w:marRight w:val="0"/>
      <w:marTop w:val="0"/>
      <w:marBottom w:val="0"/>
      <w:divBdr>
        <w:top w:val="none" w:sz="0" w:space="0" w:color="auto"/>
        <w:left w:val="none" w:sz="0" w:space="0" w:color="auto"/>
        <w:bottom w:val="none" w:sz="0" w:space="0" w:color="auto"/>
        <w:right w:val="none" w:sz="0" w:space="0" w:color="auto"/>
      </w:divBdr>
    </w:div>
    <w:div w:id="52823765">
      <w:bodyDiv w:val="1"/>
      <w:marLeft w:val="0"/>
      <w:marRight w:val="0"/>
      <w:marTop w:val="0"/>
      <w:marBottom w:val="0"/>
      <w:divBdr>
        <w:top w:val="none" w:sz="0" w:space="0" w:color="auto"/>
        <w:left w:val="none" w:sz="0" w:space="0" w:color="auto"/>
        <w:bottom w:val="none" w:sz="0" w:space="0" w:color="auto"/>
        <w:right w:val="none" w:sz="0" w:space="0" w:color="auto"/>
      </w:divBdr>
    </w:div>
    <w:div w:id="53050511">
      <w:bodyDiv w:val="1"/>
      <w:marLeft w:val="0"/>
      <w:marRight w:val="0"/>
      <w:marTop w:val="0"/>
      <w:marBottom w:val="0"/>
      <w:divBdr>
        <w:top w:val="none" w:sz="0" w:space="0" w:color="auto"/>
        <w:left w:val="none" w:sz="0" w:space="0" w:color="auto"/>
        <w:bottom w:val="none" w:sz="0" w:space="0" w:color="auto"/>
        <w:right w:val="none" w:sz="0" w:space="0" w:color="auto"/>
      </w:divBdr>
    </w:div>
    <w:div w:id="53167761">
      <w:bodyDiv w:val="1"/>
      <w:marLeft w:val="0"/>
      <w:marRight w:val="0"/>
      <w:marTop w:val="0"/>
      <w:marBottom w:val="0"/>
      <w:divBdr>
        <w:top w:val="none" w:sz="0" w:space="0" w:color="auto"/>
        <w:left w:val="none" w:sz="0" w:space="0" w:color="auto"/>
        <w:bottom w:val="none" w:sz="0" w:space="0" w:color="auto"/>
        <w:right w:val="none" w:sz="0" w:space="0" w:color="auto"/>
      </w:divBdr>
    </w:div>
    <w:div w:id="53358244">
      <w:bodyDiv w:val="1"/>
      <w:marLeft w:val="0"/>
      <w:marRight w:val="0"/>
      <w:marTop w:val="0"/>
      <w:marBottom w:val="0"/>
      <w:divBdr>
        <w:top w:val="none" w:sz="0" w:space="0" w:color="auto"/>
        <w:left w:val="none" w:sz="0" w:space="0" w:color="auto"/>
        <w:bottom w:val="none" w:sz="0" w:space="0" w:color="auto"/>
        <w:right w:val="none" w:sz="0" w:space="0" w:color="auto"/>
      </w:divBdr>
    </w:div>
    <w:div w:id="53505260">
      <w:bodyDiv w:val="1"/>
      <w:marLeft w:val="0"/>
      <w:marRight w:val="0"/>
      <w:marTop w:val="0"/>
      <w:marBottom w:val="0"/>
      <w:divBdr>
        <w:top w:val="none" w:sz="0" w:space="0" w:color="auto"/>
        <w:left w:val="none" w:sz="0" w:space="0" w:color="auto"/>
        <w:bottom w:val="none" w:sz="0" w:space="0" w:color="auto"/>
        <w:right w:val="none" w:sz="0" w:space="0" w:color="auto"/>
      </w:divBdr>
    </w:div>
    <w:div w:id="53552549">
      <w:bodyDiv w:val="1"/>
      <w:marLeft w:val="0"/>
      <w:marRight w:val="0"/>
      <w:marTop w:val="0"/>
      <w:marBottom w:val="0"/>
      <w:divBdr>
        <w:top w:val="none" w:sz="0" w:space="0" w:color="auto"/>
        <w:left w:val="none" w:sz="0" w:space="0" w:color="auto"/>
        <w:bottom w:val="none" w:sz="0" w:space="0" w:color="auto"/>
        <w:right w:val="none" w:sz="0" w:space="0" w:color="auto"/>
      </w:divBdr>
    </w:div>
    <w:div w:id="53696674">
      <w:bodyDiv w:val="1"/>
      <w:marLeft w:val="0"/>
      <w:marRight w:val="0"/>
      <w:marTop w:val="0"/>
      <w:marBottom w:val="0"/>
      <w:divBdr>
        <w:top w:val="none" w:sz="0" w:space="0" w:color="auto"/>
        <w:left w:val="none" w:sz="0" w:space="0" w:color="auto"/>
        <w:bottom w:val="none" w:sz="0" w:space="0" w:color="auto"/>
        <w:right w:val="none" w:sz="0" w:space="0" w:color="auto"/>
      </w:divBdr>
    </w:div>
    <w:div w:id="53699007">
      <w:bodyDiv w:val="1"/>
      <w:marLeft w:val="0"/>
      <w:marRight w:val="0"/>
      <w:marTop w:val="0"/>
      <w:marBottom w:val="0"/>
      <w:divBdr>
        <w:top w:val="none" w:sz="0" w:space="0" w:color="auto"/>
        <w:left w:val="none" w:sz="0" w:space="0" w:color="auto"/>
        <w:bottom w:val="none" w:sz="0" w:space="0" w:color="auto"/>
        <w:right w:val="none" w:sz="0" w:space="0" w:color="auto"/>
      </w:divBdr>
    </w:div>
    <w:div w:id="54739738">
      <w:bodyDiv w:val="1"/>
      <w:marLeft w:val="0"/>
      <w:marRight w:val="0"/>
      <w:marTop w:val="0"/>
      <w:marBottom w:val="0"/>
      <w:divBdr>
        <w:top w:val="none" w:sz="0" w:space="0" w:color="auto"/>
        <w:left w:val="none" w:sz="0" w:space="0" w:color="auto"/>
        <w:bottom w:val="none" w:sz="0" w:space="0" w:color="auto"/>
        <w:right w:val="none" w:sz="0" w:space="0" w:color="auto"/>
      </w:divBdr>
    </w:div>
    <w:div w:id="54814975">
      <w:bodyDiv w:val="1"/>
      <w:marLeft w:val="0"/>
      <w:marRight w:val="0"/>
      <w:marTop w:val="0"/>
      <w:marBottom w:val="0"/>
      <w:divBdr>
        <w:top w:val="none" w:sz="0" w:space="0" w:color="auto"/>
        <w:left w:val="none" w:sz="0" w:space="0" w:color="auto"/>
        <w:bottom w:val="none" w:sz="0" w:space="0" w:color="auto"/>
        <w:right w:val="none" w:sz="0" w:space="0" w:color="auto"/>
      </w:divBdr>
    </w:div>
    <w:div w:id="54864623">
      <w:bodyDiv w:val="1"/>
      <w:marLeft w:val="0"/>
      <w:marRight w:val="0"/>
      <w:marTop w:val="0"/>
      <w:marBottom w:val="0"/>
      <w:divBdr>
        <w:top w:val="none" w:sz="0" w:space="0" w:color="auto"/>
        <w:left w:val="none" w:sz="0" w:space="0" w:color="auto"/>
        <w:bottom w:val="none" w:sz="0" w:space="0" w:color="auto"/>
        <w:right w:val="none" w:sz="0" w:space="0" w:color="auto"/>
      </w:divBdr>
    </w:div>
    <w:div w:id="55013350">
      <w:bodyDiv w:val="1"/>
      <w:marLeft w:val="0"/>
      <w:marRight w:val="0"/>
      <w:marTop w:val="0"/>
      <w:marBottom w:val="0"/>
      <w:divBdr>
        <w:top w:val="none" w:sz="0" w:space="0" w:color="auto"/>
        <w:left w:val="none" w:sz="0" w:space="0" w:color="auto"/>
        <w:bottom w:val="none" w:sz="0" w:space="0" w:color="auto"/>
        <w:right w:val="none" w:sz="0" w:space="0" w:color="auto"/>
      </w:divBdr>
    </w:div>
    <w:div w:id="55051120">
      <w:bodyDiv w:val="1"/>
      <w:marLeft w:val="0"/>
      <w:marRight w:val="0"/>
      <w:marTop w:val="0"/>
      <w:marBottom w:val="0"/>
      <w:divBdr>
        <w:top w:val="none" w:sz="0" w:space="0" w:color="auto"/>
        <w:left w:val="none" w:sz="0" w:space="0" w:color="auto"/>
        <w:bottom w:val="none" w:sz="0" w:space="0" w:color="auto"/>
        <w:right w:val="none" w:sz="0" w:space="0" w:color="auto"/>
      </w:divBdr>
    </w:div>
    <w:div w:id="55667046">
      <w:bodyDiv w:val="1"/>
      <w:marLeft w:val="0"/>
      <w:marRight w:val="0"/>
      <w:marTop w:val="0"/>
      <w:marBottom w:val="0"/>
      <w:divBdr>
        <w:top w:val="none" w:sz="0" w:space="0" w:color="auto"/>
        <w:left w:val="none" w:sz="0" w:space="0" w:color="auto"/>
        <w:bottom w:val="none" w:sz="0" w:space="0" w:color="auto"/>
        <w:right w:val="none" w:sz="0" w:space="0" w:color="auto"/>
      </w:divBdr>
    </w:div>
    <w:div w:id="55670197">
      <w:bodyDiv w:val="1"/>
      <w:marLeft w:val="0"/>
      <w:marRight w:val="0"/>
      <w:marTop w:val="0"/>
      <w:marBottom w:val="0"/>
      <w:divBdr>
        <w:top w:val="none" w:sz="0" w:space="0" w:color="auto"/>
        <w:left w:val="none" w:sz="0" w:space="0" w:color="auto"/>
        <w:bottom w:val="none" w:sz="0" w:space="0" w:color="auto"/>
        <w:right w:val="none" w:sz="0" w:space="0" w:color="auto"/>
      </w:divBdr>
    </w:div>
    <w:div w:id="55671139">
      <w:bodyDiv w:val="1"/>
      <w:marLeft w:val="0"/>
      <w:marRight w:val="0"/>
      <w:marTop w:val="0"/>
      <w:marBottom w:val="0"/>
      <w:divBdr>
        <w:top w:val="none" w:sz="0" w:space="0" w:color="auto"/>
        <w:left w:val="none" w:sz="0" w:space="0" w:color="auto"/>
        <w:bottom w:val="none" w:sz="0" w:space="0" w:color="auto"/>
        <w:right w:val="none" w:sz="0" w:space="0" w:color="auto"/>
      </w:divBdr>
    </w:div>
    <w:div w:id="55863486">
      <w:bodyDiv w:val="1"/>
      <w:marLeft w:val="0"/>
      <w:marRight w:val="0"/>
      <w:marTop w:val="0"/>
      <w:marBottom w:val="0"/>
      <w:divBdr>
        <w:top w:val="none" w:sz="0" w:space="0" w:color="auto"/>
        <w:left w:val="none" w:sz="0" w:space="0" w:color="auto"/>
        <w:bottom w:val="none" w:sz="0" w:space="0" w:color="auto"/>
        <w:right w:val="none" w:sz="0" w:space="0" w:color="auto"/>
      </w:divBdr>
    </w:div>
    <w:div w:id="55974907">
      <w:bodyDiv w:val="1"/>
      <w:marLeft w:val="0"/>
      <w:marRight w:val="0"/>
      <w:marTop w:val="0"/>
      <w:marBottom w:val="0"/>
      <w:divBdr>
        <w:top w:val="none" w:sz="0" w:space="0" w:color="auto"/>
        <w:left w:val="none" w:sz="0" w:space="0" w:color="auto"/>
        <w:bottom w:val="none" w:sz="0" w:space="0" w:color="auto"/>
        <w:right w:val="none" w:sz="0" w:space="0" w:color="auto"/>
      </w:divBdr>
    </w:div>
    <w:div w:id="55981997">
      <w:bodyDiv w:val="1"/>
      <w:marLeft w:val="0"/>
      <w:marRight w:val="0"/>
      <w:marTop w:val="0"/>
      <w:marBottom w:val="0"/>
      <w:divBdr>
        <w:top w:val="none" w:sz="0" w:space="0" w:color="auto"/>
        <w:left w:val="none" w:sz="0" w:space="0" w:color="auto"/>
        <w:bottom w:val="none" w:sz="0" w:space="0" w:color="auto"/>
        <w:right w:val="none" w:sz="0" w:space="0" w:color="auto"/>
      </w:divBdr>
    </w:div>
    <w:div w:id="56167404">
      <w:bodyDiv w:val="1"/>
      <w:marLeft w:val="0"/>
      <w:marRight w:val="0"/>
      <w:marTop w:val="0"/>
      <w:marBottom w:val="0"/>
      <w:divBdr>
        <w:top w:val="none" w:sz="0" w:space="0" w:color="auto"/>
        <w:left w:val="none" w:sz="0" w:space="0" w:color="auto"/>
        <w:bottom w:val="none" w:sz="0" w:space="0" w:color="auto"/>
        <w:right w:val="none" w:sz="0" w:space="0" w:color="auto"/>
      </w:divBdr>
    </w:div>
    <w:div w:id="56173324">
      <w:bodyDiv w:val="1"/>
      <w:marLeft w:val="0"/>
      <w:marRight w:val="0"/>
      <w:marTop w:val="0"/>
      <w:marBottom w:val="0"/>
      <w:divBdr>
        <w:top w:val="none" w:sz="0" w:space="0" w:color="auto"/>
        <w:left w:val="none" w:sz="0" w:space="0" w:color="auto"/>
        <w:bottom w:val="none" w:sz="0" w:space="0" w:color="auto"/>
        <w:right w:val="none" w:sz="0" w:space="0" w:color="auto"/>
      </w:divBdr>
    </w:div>
    <w:div w:id="56365989">
      <w:bodyDiv w:val="1"/>
      <w:marLeft w:val="0"/>
      <w:marRight w:val="0"/>
      <w:marTop w:val="0"/>
      <w:marBottom w:val="0"/>
      <w:divBdr>
        <w:top w:val="none" w:sz="0" w:space="0" w:color="auto"/>
        <w:left w:val="none" w:sz="0" w:space="0" w:color="auto"/>
        <w:bottom w:val="none" w:sz="0" w:space="0" w:color="auto"/>
        <w:right w:val="none" w:sz="0" w:space="0" w:color="auto"/>
      </w:divBdr>
    </w:div>
    <w:div w:id="56437312">
      <w:bodyDiv w:val="1"/>
      <w:marLeft w:val="0"/>
      <w:marRight w:val="0"/>
      <w:marTop w:val="0"/>
      <w:marBottom w:val="0"/>
      <w:divBdr>
        <w:top w:val="none" w:sz="0" w:space="0" w:color="auto"/>
        <w:left w:val="none" w:sz="0" w:space="0" w:color="auto"/>
        <w:bottom w:val="none" w:sz="0" w:space="0" w:color="auto"/>
        <w:right w:val="none" w:sz="0" w:space="0" w:color="auto"/>
      </w:divBdr>
    </w:div>
    <w:div w:id="56557596">
      <w:bodyDiv w:val="1"/>
      <w:marLeft w:val="0"/>
      <w:marRight w:val="0"/>
      <w:marTop w:val="0"/>
      <w:marBottom w:val="0"/>
      <w:divBdr>
        <w:top w:val="none" w:sz="0" w:space="0" w:color="auto"/>
        <w:left w:val="none" w:sz="0" w:space="0" w:color="auto"/>
        <w:bottom w:val="none" w:sz="0" w:space="0" w:color="auto"/>
        <w:right w:val="none" w:sz="0" w:space="0" w:color="auto"/>
      </w:divBdr>
    </w:div>
    <w:div w:id="56560437">
      <w:bodyDiv w:val="1"/>
      <w:marLeft w:val="0"/>
      <w:marRight w:val="0"/>
      <w:marTop w:val="0"/>
      <w:marBottom w:val="0"/>
      <w:divBdr>
        <w:top w:val="none" w:sz="0" w:space="0" w:color="auto"/>
        <w:left w:val="none" w:sz="0" w:space="0" w:color="auto"/>
        <w:bottom w:val="none" w:sz="0" w:space="0" w:color="auto"/>
        <w:right w:val="none" w:sz="0" w:space="0" w:color="auto"/>
      </w:divBdr>
    </w:div>
    <w:div w:id="56713212">
      <w:bodyDiv w:val="1"/>
      <w:marLeft w:val="0"/>
      <w:marRight w:val="0"/>
      <w:marTop w:val="0"/>
      <w:marBottom w:val="0"/>
      <w:divBdr>
        <w:top w:val="none" w:sz="0" w:space="0" w:color="auto"/>
        <w:left w:val="none" w:sz="0" w:space="0" w:color="auto"/>
        <w:bottom w:val="none" w:sz="0" w:space="0" w:color="auto"/>
        <w:right w:val="none" w:sz="0" w:space="0" w:color="auto"/>
      </w:divBdr>
    </w:div>
    <w:div w:id="57241665">
      <w:bodyDiv w:val="1"/>
      <w:marLeft w:val="0"/>
      <w:marRight w:val="0"/>
      <w:marTop w:val="0"/>
      <w:marBottom w:val="0"/>
      <w:divBdr>
        <w:top w:val="none" w:sz="0" w:space="0" w:color="auto"/>
        <w:left w:val="none" w:sz="0" w:space="0" w:color="auto"/>
        <w:bottom w:val="none" w:sz="0" w:space="0" w:color="auto"/>
        <w:right w:val="none" w:sz="0" w:space="0" w:color="auto"/>
      </w:divBdr>
    </w:div>
    <w:div w:id="57437626">
      <w:bodyDiv w:val="1"/>
      <w:marLeft w:val="0"/>
      <w:marRight w:val="0"/>
      <w:marTop w:val="0"/>
      <w:marBottom w:val="0"/>
      <w:divBdr>
        <w:top w:val="none" w:sz="0" w:space="0" w:color="auto"/>
        <w:left w:val="none" w:sz="0" w:space="0" w:color="auto"/>
        <w:bottom w:val="none" w:sz="0" w:space="0" w:color="auto"/>
        <w:right w:val="none" w:sz="0" w:space="0" w:color="auto"/>
      </w:divBdr>
    </w:div>
    <w:div w:id="57486573">
      <w:bodyDiv w:val="1"/>
      <w:marLeft w:val="0"/>
      <w:marRight w:val="0"/>
      <w:marTop w:val="0"/>
      <w:marBottom w:val="0"/>
      <w:divBdr>
        <w:top w:val="none" w:sz="0" w:space="0" w:color="auto"/>
        <w:left w:val="none" w:sz="0" w:space="0" w:color="auto"/>
        <w:bottom w:val="none" w:sz="0" w:space="0" w:color="auto"/>
        <w:right w:val="none" w:sz="0" w:space="0" w:color="auto"/>
      </w:divBdr>
    </w:div>
    <w:div w:id="57631689">
      <w:bodyDiv w:val="1"/>
      <w:marLeft w:val="0"/>
      <w:marRight w:val="0"/>
      <w:marTop w:val="0"/>
      <w:marBottom w:val="0"/>
      <w:divBdr>
        <w:top w:val="none" w:sz="0" w:space="0" w:color="auto"/>
        <w:left w:val="none" w:sz="0" w:space="0" w:color="auto"/>
        <w:bottom w:val="none" w:sz="0" w:space="0" w:color="auto"/>
        <w:right w:val="none" w:sz="0" w:space="0" w:color="auto"/>
      </w:divBdr>
    </w:div>
    <w:div w:id="57677438">
      <w:bodyDiv w:val="1"/>
      <w:marLeft w:val="0"/>
      <w:marRight w:val="0"/>
      <w:marTop w:val="0"/>
      <w:marBottom w:val="0"/>
      <w:divBdr>
        <w:top w:val="none" w:sz="0" w:space="0" w:color="auto"/>
        <w:left w:val="none" w:sz="0" w:space="0" w:color="auto"/>
        <w:bottom w:val="none" w:sz="0" w:space="0" w:color="auto"/>
        <w:right w:val="none" w:sz="0" w:space="0" w:color="auto"/>
      </w:divBdr>
    </w:div>
    <w:div w:id="58019054">
      <w:bodyDiv w:val="1"/>
      <w:marLeft w:val="0"/>
      <w:marRight w:val="0"/>
      <w:marTop w:val="0"/>
      <w:marBottom w:val="0"/>
      <w:divBdr>
        <w:top w:val="none" w:sz="0" w:space="0" w:color="auto"/>
        <w:left w:val="none" w:sz="0" w:space="0" w:color="auto"/>
        <w:bottom w:val="none" w:sz="0" w:space="0" w:color="auto"/>
        <w:right w:val="none" w:sz="0" w:space="0" w:color="auto"/>
      </w:divBdr>
    </w:div>
    <w:div w:id="58331310">
      <w:bodyDiv w:val="1"/>
      <w:marLeft w:val="0"/>
      <w:marRight w:val="0"/>
      <w:marTop w:val="0"/>
      <w:marBottom w:val="0"/>
      <w:divBdr>
        <w:top w:val="none" w:sz="0" w:space="0" w:color="auto"/>
        <w:left w:val="none" w:sz="0" w:space="0" w:color="auto"/>
        <w:bottom w:val="none" w:sz="0" w:space="0" w:color="auto"/>
        <w:right w:val="none" w:sz="0" w:space="0" w:color="auto"/>
      </w:divBdr>
    </w:div>
    <w:div w:id="58720493">
      <w:bodyDiv w:val="1"/>
      <w:marLeft w:val="0"/>
      <w:marRight w:val="0"/>
      <w:marTop w:val="0"/>
      <w:marBottom w:val="0"/>
      <w:divBdr>
        <w:top w:val="none" w:sz="0" w:space="0" w:color="auto"/>
        <w:left w:val="none" w:sz="0" w:space="0" w:color="auto"/>
        <w:bottom w:val="none" w:sz="0" w:space="0" w:color="auto"/>
        <w:right w:val="none" w:sz="0" w:space="0" w:color="auto"/>
      </w:divBdr>
    </w:div>
    <w:div w:id="58749555">
      <w:bodyDiv w:val="1"/>
      <w:marLeft w:val="0"/>
      <w:marRight w:val="0"/>
      <w:marTop w:val="0"/>
      <w:marBottom w:val="0"/>
      <w:divBdr>
        <w:top w:val="none" w:sz="0" w:space="0" w:color="auto"/>
        <w:left w:val="none" w:sz="0" w:space="0" w:color="auto"/>
        <w:bottom w:val="none" w:sz="0" w:space="0" w:color="auto"/>
        <w:right w:val="none" w:sz="0" w:space="0" w:color="auto"/>
      </w:divBdr>
    </w:div>
    <w:div w:id="58982556">
      <w:bodyDiv w:val="1"/>
      <w:marLeft w:val="0"/>
      <w:marRight w:val="0"/>
      <w:marTop w:val="0"/>
      <w:marBottom w:val="0"/>
      <w:divBdr>
        <w:top w:val="none" w:sz="0" w:space="0" w:color="auto"/>
        <w:left w:val="none" w:sz="0" w:space="0" w:color="auto"/>
        <w:bottom w:val="none" w:sz="0" w:space="0" w:color="auto"/>
        <w:right w:val="none" w:sz="0" w:space="0" w:color="auto"/>
      </w:divBdr>
    </w:div>
    <w:div w:id="59059670">
      <w:bodyDiv w:val="1"/>
      <w:marLeft w:val="0"/>
      <w:marRight w:val="0"/>
      <w:marTop w:val="0"/>
      <w:marBottom w:val="0"/>
      <w:divBdr>
        <w:top w:val="none" w:sz="0" w:space="0" w:color="auto"/>
        <w:left w:val="none" w:sz="0" w:space="0" w:color="auto"/>
        <w:bottom w:val="none" w:sz="0" w:space="0" w:color="auto"/>
        <w:right w:val="none" w:sz="0" w:space="0" w:color="auto"/>
      </w:divBdr>
    </w:div>
    <w:div w:id="59328395">
      <w:bodyDiv w:val="1"/>
      <w:marLeft w:val="0"/>
      <w:marRight w:val="0"/>
      <w:marTop w:val="0"/>
      <w:marBottom w:val="0"/>
      <w:divBdr>
        <w:top w:val="none" w:sz="0" w:space="0" w:color="auto"/>
        <w:left w:val="none" w:sz="0" w:space="0" w:color="auto"/>
        <w:bottom w:val="none" w:sz="0" w:space="0" w:color="auto"/>
        <w:right w:val="none" w:sz="0" w:space="0" w:color="auto"/>
      </w:divBdr>
    </w:div>
    <w:div w:id="59600232">
      <w:bodyDiv w:val="1"/>
      <w:marLeft w:val="0"/>
      <w:marRight w:val="0"/>
      <w:marTop w:val="0"/>
      <w:marBottom w:val="0"/>
      <w:divBdr>
        <w:top w:val="none" w:sz="0" w:space="0" w:color="auto"/>
        <w:left w:val="none" w:sz="0" w:space="0" w:color="auto"/>
        <w:bottom w:val="none" w:sz="0" w:space="0" w:color="auto"/>
        <w:right w:val="none" w:sz="0" w:space="0" w:color="auto"/>
      </w:divBdr>
    </w:div>
    <w:div w:id="59909894">
      <w:bodyDiv w:val="1"/>
      <w:marLeft w:val="0"/>
      <w:marRight w:val="0"/>
      <w:marTop w:val="0"/>
      <w:marBottom w:val="0"/>
      <w:divBdr>
        <w:top w:val="none" w:sz="0" w:space="0" w:color="auto"/>
        <w:left w:val="none" w:sz="0" w:space="0" w:color="auto"/>
        <w:bottom w:val="none" w:sz="0" w:space="0" w:color="auto"/>
        <w:right w:val="none" w:sz="0" w:space="0" w:color="auto"/>
      </w:divBdr>
    </w:div>
    <w:div w:id="60255761">
      <w:bodyDiv w:val="1"/>
      <w:marLeft w:val="0"/>
      <w:marRight w:val="0"/>
      <w:marTop w:val="0"/>
      <w:marBottom w:val="0"/>
      <w:divBdr>
        <w:top w:val="none" w:sz="0" w:space="0" w:color="auto"/>
        <w:left w:val="none" w:sz="0" w:space="0" w:color="auto"/>
        <w:bottom w:val="none" w:sz="0" w:space="0" w:color="auto"/>
        <w:right w:val="none" w:sz="0" w:space="0" w:color="auto"/>
      </w:divBdr>
    </w:div>
    <w:div w:id="60950860">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102784">
      <w:bodyDiv w:val="1"/>
      <w:marLeft w:val="0"/>
      <w:marRight w:val="0"/>
      <w:marTop w:val="0"/>
      <w:marBottom w:val="0"/>
      <w:divBdr>
        <w:top w:val="none" w:sz="0" w:space="0" w:color="auto"/>
        <w:left w:val="none" w:sz="0" w:space="0" w:color="auto"/>
        <w:bottom w:val="none" w:sz="0" w:space="0" w:color="auto"/>
        <w:right w:val="none" w:sz="0" w:space="0" w:color="auto"/>
      </w:divBdr>
    </w:div>
    <w:div w:id="61146495">
      <w:bodyDiv w:val="1"/>
      <w:marLeft w:val="0"/>
      <w:marRight w:val="0"/>
      <w:marTop w:val="0"/>
      <w:marBottom w:val="0"/>
      <w:divBdr>
        <w:top w:val="none" w:sz="0" w:space="0" w:color="auto"/>
        <w:left w:val="none" w:sz="0" w:space="0" w:color="auto"/>
        <w:bottom w:val="none" w:sz="0" w:space="0" w:color="auto"/>
        <w:right w:val="none" w:sz="0" w:space="0" w:color="auto"/>
      </w:divBdr>
    </w:div>
    <w:div w:id="61371221">
      <w:bodyDiv w:val="1"/>
      <w:marLeft w:val="0"/>
      <w:marRight w:val="0"/>
      <w:marTop w:val="0"/>
      <w:marBottom w:val="0"/>
      <w:divBdr>
        <w:top w:val="none" w:sz="0" w:space="0" w:color="auto"/>
        <w:left w:val="none" w:sz="0" w:space="0" w:color="auto"/>
        <w:bottom w:val="none" w:sz="0" w:space="0" w:color="auto"/>
        <w:right w:val="none" w:sz="0" w:space="0" w:color="auto"/>
      </w:divBdr>
    </w:div>
    <w:div w:id="61486882">
      <w:bodyDiv w:val="1"/>
      <w:marLeft w:val="0"/>
      <w:marRight w:val="0"/>
      <w:marTop w:val="0"/>
      <w:marBottom w:val="0"/>
      <w:divBdr>
        <w:top w:val="none" w:sz="0" w:space="0" w:color="auto"/>
        <w:left w:val="none" w:sz="0" w:space="0" w:color="auto"/>
        <w:bottom w:val="none" w:sz="0" w:space="0" w:color="auto"/>
        <w:right w:val="none" w:sz="0" w:space="0" w:color="auto"/>
      </w:divBdr>
    </w:div>
    <w:div w:id="61635131">
      <w:bodyDiv w:val="1"/>
      <w:marLeft w:val="0"/>
      <w:marRight w:val="0"/>
      <w:marTop w:val="0"/>
      <w:marBottom w:val="0"/>
      <w:divBdr>
        <w:top w:val="none" w:sz="0" w:space="0" w:color="auto"/>
        <w:left w:val="none" w:sz="0" w:space="0" w:color="auto"/>
        <w:bottom w:val="none" w:sz="0" w:space="0" w:color="auto"/>
        <w:right w:val="none" w:sz="0" w:space="0" w:color="auto"/>
      </w:divBdr>
    </w:div>
    <w:div w:id="61832974">
      <w:bodyDiv w:val="1"/>
      <w:marLeft w:val="0"/>
      <w:marRight w:val="0"/>
      <w:marTop w:val="0"/>
      <w:marBottom w:val="0"/>
      <w:divBdr>
        <w:top w:val="none" w:sz="0" w:space="0" w:color="auto"/>
        <w:left w:val="none" w:sz="0" w:space="0" w:color="auto"/>
        <w:bottom w:val="none" w:sz="0" w:space="0" w:color="auto"/>
        <w:right w:val="none" w:sz="0" w:space="0" w:color="auto"/>
      </w:divBdr>
    </w:div>
    <w:div w:id="62022251">
      <w:bodyDiv w:val="1"/>
      <w:marLeft w:val="0"/>
      <w:marRight w:val="0"/>
      <w:marTop w:val="0"/>
      <w:marBottom w:val="0"/>
      <w:divBdr>
        <w:top w:val="none" w:sz="0" w:space="0" w:color="auto"/>
        <w:left w:val="none" w:sz="0" w:space="0" w:color="auto"/>
        <w:bottom w:val="none" w:sz="0" w:space="0" w:color="auto"/>
        <w:right w:val="none" w:sz="0" w:space="0" w:color="auto"/>
      </w:divBdr>
    </w:div>
    <w:div w:id="62224301">
      <w:bodyDiv w:val="1"/>
      <w:marLeft w:val="0"/>
      <w:marRight w:val="0"/>
      <w:marTop w:val="0"/>
      <w:marBottom w:val="0"/>
      <w:divBdr>
        <w:top w:val="none" w:sz="0" w:space="0" w:color="auto"/>
        <w:left w:val="none" w:sz="0" w:space="0" w:color="auto"/>
        <w:bottom w:val="none" w:sz="0" w:space="0" w:color="auto"/>
        <w:right w:val="none" w:sz="0" w:space="0" w:color="auto"/>
      </w:divBdr>
    </w:div>
    <w:div w:id="62604426">
      <w:bodyDiv w:val="1"/>
      <w:marLeft w:val="0"/>
      <w:marRight w:val="0"/>
      <w:marTop w:val="0"/>
      <w:marBottom w:val="0"/>
      <w:divBdr>
        <w:top w:val="none" w:sz="0" w:space="0" w:color="auto"/>
        <w:left w:val="none" w:sz="0" w:space="0" w:color="auto"/>
        <w:bottom w:val="none" w:sz="0" w:space="0" w:color="auto"/>
        <w:right w:val="none" w:sz="0" w:space="0" w:color="auto"/>
      </w:divBdr>
    </w:div>
    <w:div w:id="62607603">
      <w:bodyDiv w:val="1"/>
      <w:marLeft w:val="0"/>
      <w:marRight w:val="0"/>
      <w:marTop w:val="0"/>
      <w:marBottom w:val="0"/>
      <w:divBdr>
        <w:top w:val="none" w:sz="0" w:space="0" w:color="auto"/>
        <w:left w:val="none" w:sz="0" w:space="0" w:color="auto"/>
        <w:bottom w:val="none" w:sz="0" w:space="0" w:color="auto"/>
        <w:right w:val="none" w:sz="0" w:space="0" w:color="auto"/>
      </w:divBdr>
    </w:div>
    <w:div w:id="62797029">
      <w:bodyDiv w:val="1"/>
      <w:marLeft w:val="0"/>
      <w:marRight w:val="0"/>
      <w:marTop w:val="0"/>
      <w:marBottom w:val="0"/>
      <w:divBdr>
        <w:top w:val="none" w:sz="0" w:space="0" w:color="auto"/>
        <w:left w:val="none" w:sz="0" w:space="0" w:color="auto"/>
        <w:bottom w:val="none" w:sz="0" w:space="0" w:color="auto"/>
        <w:right w:val="none" w:sz="0" w:space="0" w:color="auto"/>
      </w:divBdr>
    </w:div>
    <w:div w:id="62876251">
      <w:bodyDiv w:val="1"/>
      <w:marLeft w:val="0"/>
      <w:marRight w:val="0"/>
      <w:marTop w:val="0"/>
      <w:marBottom w:val="0"/>
      <w:divBdr>
        <w:top w:val="none" w:sz="0" w:space="0" w:color="auto"/>
        <w:left w:val="none" w:sz="0" w:space="0" w:color="auto"/>
        <w:bottom w:val="none" w:sz="0" w:space="0" w:color="auto"/>
        <w:right w:val="none" w:sz="0" w:space="0" w:color="auto"/>
      </w:divBdr>
    </w:div>
    <w:div w:id="63143395">
      <w:bodyDiv w:val="1"/>
      <w:marLeft w:val="0"/>
      <w:marRight w:val="0"/>
      <w:marTop w:val="0"/>
      <w:marBottom w:val="0"/>
      <w:divBdr>
        <w:top w:val="none" w:sz="0" w:space="0" w:color="auto"/>
        <w:left w:val="none" w:sz="0" w:space="0" w:color="auto"/>
        <w:bottom w:val="none" w:sz="0" w:space="0" w:color="auto"/>
        <w:right w:val="none" w:sz="0" w:space="0" w:color="auto"/>
      </w:divBdr>
    </w:div>
    <w:div w:id="63143760">
      <w:bodyDiv w:val="1"/>
      <w:marLeft w:val="0"/>
      <w:marRight w:val="0"/>
      <w:marTop w:val="0"/>
      <w:marBottom w:val="0"/>
      <w:divBdr>
        <w:top w:val="none" w:sz="0" w:space="0" w:color="auto"/>
        <w:left w:val="none" w:sz="0" w:space="0" w:color="auto"/>
        <w:bottom w:val="none" w:sz="0" w:space="0" w:color="auto"/>
        <w:right w:val="none" w:sz="0" w:space="0" w:color="auto"/>
      </w:divBdr>
    </w:div>
    <w:div w:id="63263574">
      <w:bodyDiv w:val="1"/>
      <w:marLeft w:val="0"/>
      <w:marRight w:val="0"/>
      <w:marTop w:val="0"/>
      <w:marBottom w:val="0"/>
      <w:divBdr>
        <w:top w:val="none" w:sz="0" w:space="0" w:color="auto"/>
        <w:left w:val="none" w:sz="0" w:space="0" w:color="auto"/>
        <w:bottom w:val="none" w:sz="0" w:space="0" w:color="auto"/>
        <w:right w:val="none" w:sz="0" w:space="0" w:color="auto"/>
      </w:divBdr>
    </w:div>
    <w:div w:id="63336001">
      <w:bodyDiv w:val="1"/>
      <w:marLeft w:val="0"/>
      <w:marRight w:val="0"/>
      <w:marTop w:val="0"/>
      <w:marBottom w:val="0"/>
      <w:divBdr>
        <w:top w:val="none" w:sz="0" w:space="0" w:color="auto"/>
        <w:left w:val="none" w:sz="0" w:space="0" w:color="auto"/>
        <w:bottom w:val="none" w:sz="0" w:space="0" w:color="auto"/>
        <w:right w:val="none" w:sz="0" w:space="0" w:color="auto"/>
      </w:divBdr>
    </w:div>
    <w:div w:id="63797275">
      <w:bodyDiv w:val="1"/>
      <w:marLeft w:val="0"/>
      <w:marRight w:val="0"/>
      <w:marTop w:val="0"/>
      <w:marBottom w:val="0"/>
      <w:divBdr>
        <w:top w:val="none" w:sz="0" w:space="0" w:color="auto"/>
        <w:left w:val="none" w:sz="0" w:space="0" w:color="auto"/>
        <w:bottom w:val="none" w:sz="0" w:space="0" w:color="auto"/>
        <w:right w:val="none" w:sz="0" w:space="0" w:color="auto"/>
      </w:divBdr>
    </w:div>
    <w:div w:id="64037355">
      <w:bodyDiv w:val="1"/>
      <w:marLeft w:val="0"/>
      <w:marRight w:val="0"/>
      <w:marTop w:val="0"/>
      <w:marBottom w:val="0"/>
      <w:divBdr>
        <w:top w:val="none" w:sz="0" w:space="0" w:color="auto"/>
        <w:left w:val="none" w:sz="0" w:space="0" w:color="auto"/>
        <w:bottom w:val="none" w:sz="0" w:space="0" w:color="auto"/>
        <w:right w:val="none" w:sz="0" w:space="0" w:color="auto"/>
      </w:divBdr>
    </w:div>
    <w:div w:id="64233016">
      <w:bodyDiv w:val="1"/>
      <w:marLeft w:val="0"/>
      <w:marRight w:val="0"/>
      <w:marTop w:val="0"/>
      <w:marBottom w:val="0"/>
      <w:divBdr>
        <w:top w:val="none" w:sz="0" w:space="0" w:color="auto"/>
        <w:left w:val="none" w:sz="0" w:space="0" w:color="auto"/>
        <w:bottom w:val="none" w:sz="0" w:space="0" w:color="auto"/>
        <w:right w:val="none" w:sz="0" w:space="0" w:color="auto"/>
      </w:divBdr>
    </w:div>
    <w:div w:id="64302129">
      <w:bodyDiv w:val="1"/>
      <w:marLeft w:val="0"/>
      <w:marRight w:val="0"/>
      <w:marTop w:val="0"/>
      <w:marBottom w:val="0"/>
      <w:divBdr>
        <w:top w:val="none" w:sz="0" w:space="0" w:color="auto"/>
        <w:left w:val="none" w:sz="0" w:space="0" w:color="auto"/>
        <w:bottom w:val="none" w:sz="0" w:space="0" w:color="auto"/>
        <w:right w:val="none" w:sz="0" w:space="0" w:color="auto"/>
      </w:divBdr>
    </w:div>
    <w:div w:id="64498607">
      <w:bodyDiv w:val="1"/>
      <w:marLeft w:val="0"/>
      <w:marRight w:val="0"/>
      <w:marTop w:val="0"/>
      <w:marBottom w:val="0"/>
      <w:divBdr>
        <w:top w:val="none" w:sz="0" w:space="0" w:color="auto"/>
        <w:left w:val="none" w:sz="0" w:space="0" w:color="auto"/>
        <w:bottom w:val="none" w:sz="0" w:space="0" w:color="auto"/>
        <w:right w:val="none" w:sz="0" w:space="0" w:color="auto"/>
      </w:divBdr>
    </w:div>
    <w:div w:id="64500861">
      <w:bodyDiv w:val="1"/>
      <w:marLeft w:val="0"/>
      <w:marRight w:val="0"/>
      <w:marTop w:val="0"/>
      <w:marBottom w:val="0"/>
      <w:divBdr>
        <w:top w:val="none" w:sz="0" w:space="0" w:color="auto"/>
        <w:left w:val="none" w:sz="0" w:space="0" w:color="auto"/>
        <w:bottom w:val="none" w:sz="0" w:space="0" w:color="auto"/>
        <w:right w:val="none" w:sz="0" w:space="0" w:color="auto"/>
      </w:divBdr>
    </w:div>
    <w:div w:id="64687922">
      <w:bodyDiv w:val="1"/>
      <w:marLeft w:val="0"/>
      <w:marRight w:val="0"/>
      <w:marTop w:val="0"/>
      <w:marBottom w:val="0"/>
      <w:divBdr>
        <w:top w:val="none" w:sz="0" w:space="0" w:color="auto"/>
        <w:left w:val="none" w:sz="0" w:space="0" w:color="auto"/>
        <w:bottom w:val="none" w:sz="0" w:space="0" w:color="auto"/>
        <w:right w:val="none" w:sz="0" w:space="0" w:color="auto"/>
      </w:divBdr>
    </w:div>
    <w:div w:id="64955927">
      <w:bodyDiv w:val="1"/>
      <w:marLeft w:val="0"/>
      <w:marRight w:val="0"/>
      <w:marTop w:val="0"/>
      <w:marBottom w:val="0"/>
      <w:divBdr>
        <w:top w:val="none" w:sz="0" w:space="0" w:color="auto"/>
        <w:left w:val="none" w:sz="0" w:space="0" w:color="auto"/>
        <w:bottom w:val="none" w:sz="0" w:space="0" w:color="auto"/>
        <w:right w:val="none" w:sz="0" w:space="0" w:color="auto"/>
      </w:divBdr>
    </w:div>
    <w:div w:id="65035306">
      <w:bodyDiv w:val="1"/>
      <w:marLeft w:val="0"/>
      <w:marRight w:val="0"/>
      <w:marTop w:val="0"/>
      <w:marBottom w:val="0"/>
      <w:divBdr>
        <w:top w:val="none" w:sz="0" w:space="0" w:color="auto"/>
        <w:left w:val="none" w:sz="0" w:space="0" w:color="auto"/>
        <w:bottom w:val="none" w:sz="0" w:space="0" w:color="auto"/>
        <w:right w:val="none" w:sz="0" w:space="0" w:color="auto"/>
      </w:divBdr>
    </w:div>
    <w:div w:id="65298096">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5499874">
      <w:bodyDiv w:val="1"/>
      <w:marLeft w:val="0"/>
      <w:marRight w:val="0"/>
      <w:marTop w:val="0"/>
      <w:marBottom w:val="0"/>
      <w:divBdr>
        <w:top w:val="none" w:sz="0" w:space="0" w:color="auto"/>
        <w:left w:val="none" w:sz="0" w:space="0" w:color="auto"/>
        <w:bottom w:val="none" w:sz="0" w:space="0" w:color="auto"/>
        <w:right w:val="none" w:sz="0" w:space="0" w:color="auto"/>
      </w:divBdr>
    </w:div>
    <w:div w:id="65760038">
      <w:bodyDiv w:val="1"/>
      <w:marLeft w:val="0"/>
      <w:marRight w:val="0"/>
      <w:marTop w:val="0"/>
      <w:marBottom w:val="0"/>
      <w:divBdr>
        <w:top w:val="none" w:sz="0" w:space="0" w:color="auto"/>
        <w:left w:val="none" w:sz="0" w:space="0" w:color="auto"/>
        <w:bottom w:val="none" w:sz="0" w:space="0" w:color="auto"/>
        <w:right w:val="none" w:sz="0" w:space="0" w:color="auto"/>
      </w:divBdr>
    </w:div>
    <w:div w:id="65761775">
      <w:bodyDiv w:val="1"/>
      <w:marLeft w:val="0"/>
      <w:marRight w:val="0"/>
      <w:marTop w:val="0"/>
      <w:marBottom w:val="0"/>
      <w:divBdr>
        <w:top w:val="none" w:sz="0" w:space="0" w:color="auto"/>
        <w:left w:val="none" w:sz="0" w:space="0" w:color="auto"/>
        <w:bottom w:val="none" w:sz="0" w:space="0" w:color="auto"/>
        <w:right w:val="none" w:sz="0" w:space="0" w:color="auto"/>
      </w:divBdr>
    </w:div>
    <w:div w:id="65763124">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584965">
      <w:bodyDiv w:val="1"/>
      <w:marLeft w:val="0"/>
      <w:marRight w:val="0"/>
      <w:marTop w:val="0"/>
      <w:marBottom w:val="0"/>
      <w:divBdr>
        <w:top w:val="none" w:sz="0" w:space="0" w:color="auto"/>
        <w:left w:val="none" w:sz="0" w:space="0" w:color="auto"/>
        <w:bottom w:val="none" w:sz="0" w:space="0" w:color="auto"/>
        <w:right w:val="none" w:sz="0" w:space="0" w:color="auto"/>
      </w:divBdr>
    </w:div>
    <w:div w:id="66802698">
      <w:bodyDiv w:val="1"/>
      <w:marLeft w:val="0"/>
      <w:marRight w:val="0"/>
      <w:marTop w:val="0"/>
      <w:marBottom w:val="0"/>
      <w:divBdr>
        <w:top w:val="none" w:sz="0" w:space="0" w:color="auto"/>
        <w:left w:val="none" w:sz="0" w:space="0" w:color="auto"/>
        <w:bottom w:val="none" w:sz="0" w:space="0" w:color="auto"/>
        <w:right w:val="none" w:sz="0" w:space="0" w:color="auto"/>
      </w:divBdr>
    </w:div>
    <w:div w:id="66810655">
      <w:bodyDiv w:val="1"/>
      <w:marLeft w:val="0"/>
      <w:marRight w:val="0"/>
      <w:marTop w:val="0"/>
      <w:marBottom w:val="0"/>
      <w:divBdr>
        <w:top w:val="none" w:sz="0" w:space="0" w:color="auto"/>
        <w:left w:val="none" w:sz="0" w:space="0" w:color="auto"/>
        <w:bottom w:val="none" w:sz="0" w:space="0" w:color="auto"/>
        <w:right w:val="none" w:sz="0" w:space="0" w:color="auto"/>
      </w:divBdr>
    </w:div>
    <w:div w:id="66997396">
      <w:bodyDiv w:val="1"/>
      <w:marLeft w:val="0"/>
      <w:marRight w:val="0"/>
      <w:marTop w:val="0"/>
      <w:marBottom w:val="0"/>
      <w:divBdr>
        <w:top w:val="none" w:sz="0" w:space="0" w:color="auto"/>
        <w:left w:val="none" w:sz="0" w:space="0" w:color="auto"/>
        <w:bottom w:val="none" w:sz="0" w:space="0" w:color="auto"/>
        <w:right w:val="none" w:sz="0" w:space="0" w:color="auto"/>
      </w:divBdr>
    </w:div>
    <w:div w:id="67118922">
      <w:bodyDiv w:val="1"/>
      <w:marLeft w:val="0"/>
      <w:marRight w:val="0"/>
      <w:marTop w:val="0"/>
      <w:marBottom w:val="0"/>
      <w:divBdr>
        <w:top w:val="none" w:sz="0" w:space="0" w:color="auto"/>
        <w:left w:val="none" w:sz="0" w:space="0" w:color="auto"/>
        <w:bottom w:val="none" w:sz="0" w:space="0" w:color="auto"/>
        <w:right w:val="none" w:sz="0" w:space="0" w:color="auto"/>
      </w:divBdr>
    </w:div>
    <w:div w:id="67269941">
      <w:bodyDiv w:val="1"/>
      <w:marLeft w:val="0"/>
      <w:marRight w:val="0"/>
      <w:marTop w:val="0"/>
      <w:marBottom w:val="0"/>
      <w:divBdr>
        <w:top w:val="none" w:sz="0" w:space="0" w:color="auto"/>
        <w:left w:val="none" w:sz="0" w:space="0" w:color="auto"/>
        <w:bottom w:val="none" w:sz="0" w:space="0" w:color="auto"/>
        <w:right w:val="none" w:sz="0" w:space="0" w:color="auto"/>
      </w:divBdr>
    </w:div>
    <w:div w:id="67504678">
      <w:bodyDiv w:val="1"/>
      <w:marLeft w:val="0"/>
      <w:marRight w:val="0"/>
      <w:marTop w:val="0"/>
      <w:marBottom w:val="0"/>
      <w:divBdr>
        <w:top w:val="none" w:sz="0" w:space="0" w:color="auto"/>
        <w:left w:val="none" w:sz="0" w:space="0" w:color="auto"/>
        <w:bottom w:val="none" w:sz="0" w:space="0" w:color="auto"/>
        <w:right w:val="none" w:sz="0" w:space="0" w:color="auto"/>
      </w:divBdr>
    </w:div>
    <w:div w:id="67533481">
      <w:bodyDiv w:val="1"/>
      <w:marLeft w:val="0"/>
      <w:marRight w:val="0"/>
      <w:marTop w:val="0"/>
      <w:marBottom w:val="0"/>
      <w:divBdr>
        <w:top w:val="none" w:sz="0" w:space="0" w:color="auto"/>
        <w:left w:val="none" w:sz="0" w:space="0" w:color="auto"/>
        <w:bottom w:val="none" w:sz="0" w:space="0" w:color="auto"/>
        <w:right w:val="none" w:sz="0" w:space="0" w:color="auto"/>
      </w:divBdr>
    </w:div>
    <w:div w:id="67658285">
      <w:bodyDiv w:val="1"/>
      <w:marLeft w:val="0"/>
      <w:marRight w:val="0"/>
      <w:marTop w:val="0"/>
      <w:marBottom w:val="0"/>
      <w:divBdr>
        <w:top w:val="none" w:sz="0" w:space="0" w:color="auto"/>
        <w:left w:val="none" w:sz="0" w:space="0" w:color="auto"/>
        <w:bottom w:val="none" w:sz="0" w:space="0" w:color="auto"/>
        <w:right w:val="none" w:sz="0" w:space="0" w:color="auto"/>
      </w:divBdr>
    </w:div>
    <w:div w:id="6785295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239627">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578554">
      <w:bodyDiv w:val="1"/>
      <w:marLeft w:val="0"/>
      <w:marRight w:val="0"/>
      <w:marTop w:val="0"/>
      <w:marBottom w:val="0"/>
      <w:divBdr>
        <w:top w:val="none" w:sz="0" w:space="0" w:color="auto"/>
        <w:left w:val="none" w:sz="0" w:space="0" w:color="auto"/>
        <w:bottom w:val="none" w:sz="0" w:space="0" w:color="auto"/>
        <w:right w:val="none" w:sz="0" w:space="0" w:color="auto"/>
      </w:divBdr>
    </w:div>
    <w:div w:id="68619505">
      <w:bodyDiv w:val="1"/>
      <w:marLeft w:val="0"/>
      <w:marRight w:val="0"/>
      <w:marTop w:val="0"/>
      <w:marBottom w:val="0"/>
      <w:divBdr>
        <w:top w:val="none" w:sz="0" w:space="0" w:color="auto"/>
        <w:left w:val="none" w:sz="0" w:space="0" w:color="auto"/>
        <w:bottom w:val="none" w:sz="0" w:space="0" w:color="auto"/>
        <w:right w:val="none" w:sz="0" w:space="0" w:color="auto"/>
      </w:divBdr>
    </w:div>
    <w:div w:id="68774014">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9084982">
      <w:bodyDiv w:val="1"/>
      <w:marLeft w:val="0"/>
      <w:marRight w:val="0"/>
      <w:marTop w:val="0"/>
      <w:marBottom w:val="0"/>
      <w:divBdr>
        <w:top w:val="none" w:sz="0" w:space="0" w:color="auto"/>
        <w:left w:val="none" w:sz="0" w:space="0" w:color="auto"/>
        <w:bottom w:val="none" w:sz="0" w:space="0" w:color="auto"/>
        <w:right w:val="none" w:sz="0" w:space="0" w:color="auto"/>
      </w:divBdr>
    </w:div>
    <w:div w:id="69155449">
      <w:bodyDiv w:val="1"/>
      <w:marLeft w:val="0"/>
      <w:marRight w:val="0"/>
      <w:marTop w:val="0"/>
      <w:marBottom w:val="0"/>
      <w:divBdr>
        <w:top w:val="none" w:sz="0" w:space="0" w:color="auto"/>
        <w:left w:val="none" w:sz="0" w:space="0" w:color="auto"/>
        <w:bottom w:val="none" w:sz="0" w:space="0" w:color="auto"/>
        <w:right w:val="none" w:sz="0" w:space="0" w:color="auto"/>
      </w:divBdr>
    </w:div>
    <w:div w:id="69235773">
      <w:bodyDiv w:val="1"/>
      <w:marLeft w:val="0"/>
      <w:marRight w:val="0"/>
      <w:marTop w:val="0"/>
      <w:marBottom w:val="0"/>
      <w:divBdr>
        <w:top w:val="none" w:sz="0" w:space="0" w:color="auto"/>
        <w:left w:val="none" w:sz="0" w:space="0" w:color="auto"/>
        <w:bottom w:val="none" w:sz="0" w:space="0" w:color="auto"/>
        <w:right w:val="none" w:sz="0" w:space="0" w:color="auto"/>
      </w:divBdr>
    </w:div>
    <w:div w:id="69543873">
      <w:bodyDiv w:val="1"/>
      <w:marLeft w:val="0"/>
      <w:marRight w:val="0"/>
      <w:marTop w:val="0"/>
      <w:marBottom w:val="0"/>
      <w:divBdr>
        <w:top w:val="none" w:sz="0" w:space="0" w:color="auto"/>
        <w:left w:val="none" w:sz="0" w:space="0" w:color="auto"/>
        <w:bottom w:val="none" w:sz="0" w:space="0" w:color="auto"/>
        <w:right w:val="none" w:sz="0" w:space="0" w:color="auto"/>
      </w:divBdr>
    </w:div>
    <w:div w:id="69618103">
      <w:bodyDiv w:val="1"/>
      <w:marLeft w:val="0"/>
      <w:marRight w:val="0"/>
      <w:marTop w:val="0"/>
      <w:marBottom w:val="0"/>
      <w:divBdr>
        <w:top w:val="none" w:sz="0" w:space="0" w:color="auto"/>
        <w:left w:val="none" w:sz="0" w:space="0" w:color="auto"/>
        <w:bottom w:val="none" w:sz="0" w:space="0" w:color="auto"/>
        <w:right w:val="none" w:sz="0" w:space="0" w:color="auto"/>
      </w:divBdr>
    </w:div>
    <w:div w:id="69619310">
      <w:bodyDiv w:val="1"/>
      <w:marLeft w:val="0"/>
      <w:marRight w:val="0"/>
      <w:marTop w:val="0"/>
      <w:marBottom w:val="0"/>
      <w:divBdr>
        <w:top w:val="none" w:sz="0" w:space="0" w:color="auto"/>
        <w:left w:val="none" w:sz="0" w:space="0" w:color="auto"/>
        <w:bottom w:val="none" w:sz="0" w:space="0" w:color="auto"/>
        <w:right w:val="none" w:sz="0" w:space="0" w:color="auto"/>
      </w:divBdr>
    </w:div>
    <w:div w:id="69890890">
      <w:bodyDiv w:val="1"/>
      <w:marLeft w:val="0"/>
      <w:marRight w:val="0"/>
      <w:marTop w:val="0"/>
      <w:marBottom w:val="0"/>
      <w:divBdr>
        <w:top w:val="none" w:sz="0" w:space="0" w:color="auto"/>
        <w:left w:val="none" w:sz="0" w:space="0" w:color="auto"/>
        <w:bottom w:val="none" w:sz="0" w:space="0" w:color="auto"/>
        <w:right w:val="none" w:sz="0" w:space="0" w:color="auto"/>
      </w:divBdr>
    </w:div>
    <w:div w:id="70006314">
      <w:bodyDiv w:val="1"/>
      <w:marLeft w:val="0"/>
      <w:marRight w:val="0"/>
      <w:marTop w:val="0"/>
      <w:marBottom w:val="0"/>
      <w:divBdr>
        <w:top w:val="none" w:sz="0" w:space="0" w:color="auto"/>
        <w:left w:val="none" w:sz="0" w:space="0" w:color="auto"/>
        <w:bottom w:val="none" w:sz="0" w:space="0" w:color="auto"/>
        <w:right w:val="none" w:sz="0" w:space="0" w:color="auto"/>
      </w:divBdr>
    </w:div>
    <w:div w:id="70200583">
      <w:bodyDiv w:val="1"/>
      <w:marLeft w:val="0"/>
      <w:marRight w:val="0"/>
      <w:marTop w:val="0"/>
      <w:marBottom w:val="0"/>
      <w:divBdr>
        <w:top w:val="none" w:sz="0" w:space="0" w:color="auto"/>
        <w:left w:val="none" w:sz="0" w:space="0" w:color="auto"/>
        <w:bottom w:val="none" w:sz="0" w:space="0" w:color="auto"/>
        <w:right w:val="none" w:sz="0" w:space="0" w:color="auto"/>
      </w:divBdr>
    </w:div>
    <w:div w:id="70396064">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1197682">
      <w:bodyDiv w:val="1"/>
      <w:marLeft w:val="0"/>
      <w:marRight w:val="0"/>
      <w:marTop w:val="0"/>
      <w:marBottom w:val="0"/>
      <w:divBdr>
        <w:top w:val="none" w:sz="0" w:space="0" w:color="auto"/>
        <w:left w:val="none" w:sz="0" w:space="0" w:color="auto"/>
        <w:bottom w:val="none" w:sz="0" w:space="0" w:color="auto"/>
        <w:right w:val="none" w:sz="0" w:space="0" w:color="auto"/>
      </w:divBdr>
    </w:div>
    <w:div w:id="71507680">
      <w:bodyDiv w:val="1"/>
      <w:marLeft w:val="0"/>
      <w:marRight w:val="0"/>
      <w:marTop w:val="0"/>
      <w:marBottom w:val="0"/>
      <w:divBdr>
        <w:top w:val="none" w:sz="0" w:space="0" w:color="auto"/>
        <w:left w:val="none" w:sz="0" w:space="0" w:color="auto"/>
        <w:bottom w:val="none" w:sz="0" w:space="0" w:color="auto"/>
        <w:right w:val="none" w:sz="0" w:space="0" w:color="auto"/>
      </w:divBdr>
    </w:div>
    <w:div w:id="71700920">
      <w:bodyDiv w:val="1"/>
      <w:marLeft w:val="0"/>
      <w:marRight w:val="0"/>
      <w:marTop w:val="0"/>
      <w:marBottom w:val="0"/>
      <w:divBdr>
        <w:top w:val="none" w:sz="0" w:space="0" w:color="auto"/>
        <w:left w:val="none" w:sz="0" w:space="0" w:color="auto"/>
        <w:bottom w:val="none" w:sz="0" w:space="0" w:color="auto"/>
        <w:right w:val="none" w:sz="0" w:space="0" w:color="auto"/>
      </w:divBdr>
    </w:div>
    <w:div w:id="71902481">
      <w:bodyDiv w:val="1"/>
      <w:marLeft w:val="0"/>
      <w:marRight w:val="0"/>
      <w:marTop w:val="0"/>
      <w:marBottom w:val="0"/>
      <w:divBdr>
        <w:top w:val="none" w:sz="0" w:space="0" w:color="auto"/>
        <w:left w:val="none" w:sz="0" w:space="0" w:color="auto"/>
        <w:bottom w:val="none" w:sz="0" w:space="0" w:color="auto"/>
        <w:right w:val="none" w:sz="0" w:space="0" w:color="auto"/>
      </w:divBdr>
    </w:div>
    <w:div w:id="72094379">
      <w:bodyDiv w:val="1"/>
      <w:marLeft w:val="0"/>
      <w:marRight w:val="0"/>
      <w:marTop w:val="0"/>
      <w:marBottom w:val="0"/>
      <w:divBdr>
        <w:top w:val="none" w:sz="0" w:space="0" w:color="auto"/>
        <w:left w:val="none" w:sz="0" w:space="0" w:color="auto"/>
        <w:bottom w:val="none" w:sz="0" w:space="0" w:color="auto"/>
        <w:right w:val="none" w:sz="0" w:space="0" w:color="auto"/>
      </w:divBdr>
    </w:div>
    <w:div w:id="72505965">
      <w:bodyDiv w:val="1"/>
      <w:marLeft w:val="0"/>
      <w:marRight w:val="0"/>
      <w:marTop w:val="0"/>
      <w:marBottom w:val="0"/>
      <w:divBdr>
        <w:top w:val="none" w:sz="0" w:space="0" w:color="auto"/>
        <w:left w:val="none" w:sz="0" w:space="0" w:color="auto"/>
        <w:bottom w:val="none" w:sz="0" w:space="0" w:color="auto"/>
        <w:right w:val="none" w:sz="0" w:space="0" w:color="auto"/>
      </w:divBdr>
    </w:div>
    <w:div w:id="72777089">
      <w:bodyDiv w:val="1"/>
      <w:marLeft w:val="0"/>
      <w:marRight w:val="0"/>
      <w:marTop w:val="0"/>
      <w:marBottom w:val="0"/>
      <w:divBdr>
        <w:top w:val="none" w:sz="0" w:space="0" w:color="auto"/>
        <w:left w:val="none" w:sz="0" w:space="0" w:color="auto"/>
        <w:bottom w:val="none" w:sz="0" w:space="0" w:color="auto"/>
        <w:right w:val="none" w:sz="0" w:space="0" w:color="auto"/>
      </w:divBdr>
    </w:div>
    <w:div w:id="72900840">
      <w:bodyDiv w:val="1"/>
      <w:marLeft w:val="0"/>
      <w:marRight w:val="0"/>
      <w:marTop w:val="0"/>
      <w:marBottom w:val="0"/>
      <w:divBdr>
        <w:top w:val="none" w:sz="0" w:space="0" w:color="auto"/>
        <w:left w:val="none" w:sz="0" w:space="0" w:color="auto"/>
        <w:bottom w:val="none" w:sz="0" w:space="0" w:color="auto"/>
        <w:right w:val="none" w:sz="0" w:space="0" w:color="auto"/>
      </w:divBdr>
    </w:div>
    <w:div w:id="73085857">
      <w:bodyDiv w:val="1"/>
      <w:marLeft w:val="0"/>
      <w:marRight w:val="0"/>
      <w:marTop w:val="0"/>
      <w:marBottom w:val="0"/>
      <w:divBdr>
        <w:top w:val="none" w:sz="0" w:space="0" w:color="auto"/>
        <w:left w:val="none" w:sz="0" w:space="0" w:color="auto"/>
        <w:bottom w:val="none" w:sz="0" w:space="0" w:color="auto"/>
        <w:right w:val="none" w:sz="0" w:space="0" w:color="auto"/>
      </w:divBdr>
    </w:div>
    <w:div w:id="73358476">
      <w:bodyDiv w:val="1"/>
      <w:marLeft w:val="0"/>
      <w:marRight w:val="0"/>
      <w:marTop w:val="0"/>
      <w:marBottom w:val="0"/>
      <w:divBdr>
        <w:top w:val="none" w:sz="0" w:space="0" w:color="auto"/>
        <w:left w:val="none" w:sz="0" w:space="0" w:color="auto"/>
        <w:bottom w:val="none" w:sz="0" w:space="0" w:color="auto"/>
        <w:right w:val="none" w:sz="0" w:space="0" w:color="auto"/>
      </w:divBdr>
    </w:div>
    <w:div w:id="73405097">
      <w:bodyDiv w:val="1"/>
      <w:marLeft w:val="0"/>
      <w:marRight w:val="0"/>
      <w:marTop w:val="0"/>
      <w:marBottom w:val="0"/>
      <w:divBdr>
        <w:top w:val="none" w:sz="0" w:space="0" w:color="auto"/>
        <w:left w:val="none" w:sz="0" w:space="0" w:color="auto"/>
        <w:bottom w:val="none" w:sz="0" w:space="0" w:color="auto"/>
        <w:right w:val="none" w:sz="0" w:space="0" w:color="auto"/>
      </w:divBdr>
    </w:div>
    <w:div w:id="73405807">
      <w:bodyDiv w:val="1"/>
      <w:marLeft w:val="0"/>
      <w:marRight w:val="0"/>
      <w:marTop w:val="0"/>
      <w:marBottom w:val="0"/>
      <w:divBdr>
        <w:top w:val="none" w:sz="0" w:space="0" w:color="auto"/>
        <w:left w:val="none" w:sz="0" w:space="0" w:color="auto"/>
        <w:bottom w:val="none" w:sz="0" w:space="0" w:color="auto"/>
        <w:right w:val="none" w:sz="0" w:space="0" w:color="auto"/>
      </w:divBdr>
    </w:div>
    <w:div w:id="73549340">
      <w:bodyDiv w:val="1"/>
      <w:marLeft w:val="0"/>
      <w:marRight w:val="0"/>
      <w:marTop w:val="0"/>
      <w:marBottom w:val="0"/>
      <w:divBdr>
        <w:top w:val="none" w:sz="0" w:space="0" w:color="auto"/>
        <w:left w:val="none" w:sz="0" w:space="0" w:color="auto"/>
        <w:bottom w:val="none" w:sz="0" w:space="0" w:color="auto"/>
        <w:right w:val="none" w:sz="0" w:space="0" w:color="auto"/>
      </w:divBdr>
    </w:div>
    <w:div w:id="73820873">
      <w:bodyDiv w:val="1"/>
      <w:marLeft w:val="0"/>
      <w:marRight w:val="0"/>
      <w:marTop w:val="0"/>
      <w:marBottom w:val="0"/>
      <w:divBdr>
        <w:top w:val="none" w:sz="0" w:space="0" w:color="auto"/>
        <w:left w:val="none" w:sz="0" w:space="0" w:color="auto"/>
        <w:bottom w:val="none" w:sz="0" w:space="0" w:color="auto"/>
        <w:right w:val="none" w:sz="0" w:space="0" w:color="auto"/>
      </w:divBdr>
    </w:div>
    <w:div w:id="73823834">
      <w:bodyDiv w:val="1"/>
      <w:marLeft w:val="0"/>
      <w:marRight w:val="0"/>
      <w:marTop w:val="0"/>
      <w:marBottom w:val="0"/>
      <w:divBdr>
        <w:top w:val="none" w:sz="0" w:space="0" w:color="auto"/>
        <w:left w:val="none" w:sz="0" w:space="0" w:color="auto"/>
        <w:bottom w:val="none" w:sz="0" w:space="0" w:color="auto"/>
        <w:right w:val="none" w:sz="0" w:space="0" w:color="auto"/>
      </w:divBdr>
    </w:div>
    <w:div w:id="74323334">
      <w:bodyDiv w:val="1"/>
      <w:marLeft w:val="0"/>
      <w:marRight w:val="0"/>
      <w:marTop w:val="0"/>
      <w:marBottom w:val="0"/>
      <w:divBdr>
        <w:top w:val="none" w:sz="0" w:space="0" w:color="auto"/>
        <w:left w:val="none" w:sz="0" w:space="0" w:color="auto"/>
        <w:bottom w:val="none" w:sz="0" w:space="0" w:color="auto"/>
        <w:right w:val="none" w:sz="0" w:space="0" w:color="auto"/>
      </w:divBdr>
    </w:div>
    <w:div w:id="74324510">
      <w:bodyDiv w:val="1"/>
      <w:marLeft w:val="0"/>
      <w:marRight w:val="0"/>
      <w:marTop w:val="0"/>
      <w:marBottom w:val="0"/>
      <w:divBdr>
        <w:top w:val="none" w:sz="0" w:space="0" w:color="auto"/>
        <w:left w:val="none" w:sz="0" w:space="0" w:color="auto"/>
        <w:bottom w:val="none" w:sz="0" w:space="0" w:color="auto"/>
        <w:right w:val="none" w:sz="0" w:space="0" w:color="auto"/>
      </w:divBdr>
    </w:div>
    <w:div w:id="74326516">
      <w:bodyDiv w:val="1"/>
      <w:marLeft w:val="0"/>
      <w:marRight w:val="0"/>
      <w:marTop w:val="0"/>
      <w:marBottom w:val="0"/>
      <w:divBdr>
        <w:top w:val="none" w:sz="0" w:space="0" w:color="auto"/>
        <w:left w:val="none" w:sz="0" w:space="0" w:color="auto"/>
        <w:bottom w:val="none" w:sz="0" w:space="0" w:color="auto"/>
        <w:right w:val="none" w:sz="0" w:space="0" w:color="auto"/>
      </w:divBdr>
    </w:div>
    <w:div w:id="74328774">
      <w:bodyDiv w:val="1"/>
      <w:marLeft w:val="0"/>
      <w:marRight w:val="0"/>
      <w:marTop w:val="0"/>
      <w:marBottom w:val="0"/>
      <w:divBdr>
        <w:top w:val="none" w:sz="0" w:space="0" w:color="auto"/>
        <w:left w:val="none" w:sz="0" w:space="0" w:color="auto"/>
        <w:bottom w:val="none" w:sz="0" w:space="0" w:color="auto"/>
        <w:right w:val="none" w:sz="0" w:space="0" w:color="auto"/>
      </w:divBdr>
    </w:div>
    <w:div w:id="74479885">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5323930">
      <w:bodyDiv w:val="1"/>
      <w:marLeft w:val="0"/>
      <w:marRight w:val="0"/>
      <w:marTop w:val="0"/>
      <w:marBottom w:val="0"/>
      <w:divBdr>
        <w:top w:val="none" w:sz="0" w:space="0" w:color="auto"/>
        <w:left w:val="none" w:sz="0" w:space="0" w:color="auto"/>
        <w:bottom w:val="none" w:sz="0" w:space="0" w:color="auto"/>
        <w:right w:val="none" w:sz="0" w:space="0" w:color="auto"/>
      </w:divBdr>
    </w:div>
    <w:div w:id="75397410">
      <w:bodyDiv w:val="1"/>
      <w:marLeft w:val="0"/>
      <w:marRight w:val="0"/>
      <w:marTop w:val="0"/>
      <w:marBottom w:val="0"/>
      <w:divBdr>
        <w:top w:val="none" w:sz="0" w:space="0" w:color="auto"/>
        <w:left w:val="none" w:sz="0" w:space="0" w:color="auto"/>
        <w:bottom w:val="none" w:sz="0" w:space="0" w:color="auto"/>
        <w:right w:val="none" w:sz="0" w:space="0" w:color="auto"/>
      </w:divBdr>
    </w:div>
    <w:div w:id="75590814">
      <w:bodyDiv w:val="1"/>
      <w:marLeft w:val="0"/>
      <w:marRight w:val="0"/>
      <w:marTop w:val="0"/>
      <w:marBottom w:val="0"/>
      <w:divBdr>
        <w:top w:val="none" w:sz="0" w:space="0" w:color="auto"/>
        <w:left w:val="none" w:sz="0" w:space="0" w:color="auto"/>
        <w:bottom w:val="none" w:sz="0" w:space="0" w:color="auto"/>
        <w:right w:val="none" w:sz="0" w:space="0" w:color="auto"/>
      </w:divBdr>
    </w:div>
    <w:div w:id="75633269">
      <w:bodyDiv w:val="1"/>
      <w:marLeft w:val="0"/>
      <w:marRight w:val="0"/>
      <w:marTop w:val="0"/>
      <w:marBottom w:val="0"/>
      <w:divBdr>
        <w:top w:val="none" w:sz="0" w:space="0" w:color="auto"/>
        <w:left w:val="none" w:sz="0" w:space="0" w:color="auto"/>
        <w:bottom w:val="none" w:sz="0" w:space="0" w:color="auto"/>
        <w:right w:val="none" w:sz="0" w:space="0" w:color="auto"/>
      </w:divBdr>
    </w:div>
    <w:div w:id="75633280">
      <w:bodyDiv w:val="1"/>
      <w:marLeft w:val="0"/>
      <w:marRight w:val="0"/>
      <w:marTop w:val="0"/>
      <w:marBottom w:val="0"/>
      <w:divBdr>
        <w:top w:val="none" w:sz="0" w:space="0" w:color="auto"/>
        <w:left w:val="none" w:sz="0" w:space="0" w:color="auto"/>
        <w:bottom w:val="none" w:sz="0" w:space="0" w:color="auto"/>
        <w:right w:val="none" w:sz="0" w:space="0" w:color="auto"/>
      </w:divBdr>
    </w:div>
    <w:div w:id="75635152">
      <w:bodyDiv w:val="1"/>
      <w:marLeft w:val="0"/>
      <w:marRight w:val="0"/>
      <w:marTop w:val="0"/>
      <w:marBottom w:val="0"/>
      <w:divBdr>
        <w:top w:val="none" w:sz="0" w:space="0" w:color="auto"/>
        <w:left w:val="none" w:sz="0" w:space="0" w:color="auto"/>
        <w:bottom w:val="none" w:sz="0" w:space="0" w:color="auto"/>
        <w:right w:val="none" w:sz="0" w:space="0" w:color="auto"/>
      </w:divBdr>
    </w:div>
    <w:div w:id="75785925">
      <w:bodyDiv w:val="1"/>
      <w:marLeft w:val="0"/>
      <w:marRight w:val="0"/>
      <w:marTop w:val="0"/>
      <w:marBottom w:val="0"/>
      <w:divBdr>
        <w:top w:val="none" w:sz="0" w:space="0" w:color="auto"/>
        <w:left w:val="none" w:sz="0" w:space="0" w:color="auto"/>
        <w:bottom w:val="none" w:sz="0" w:space="0" w:color="auto"/>
        <w:right w:val="none" w:sz="0" w:space="0" w:color="auto"/>
      </w:divBdr>
    </w:div>
    <w:div w:id="75833226">
      <w:bodyDiv w:val="1"/>
      <w:marLeft w:val="0"/>
      <w:marRight w:val="0"/>
      <w:marTop w:val="0"/>
      <w:marBottom w:val="0"/>
      <w:divBdr>
        <w:top w:val="none" w:sz="0" w:space="0" w:color="auto"/>
        <w:left w:val="none" w:sz="0" w:space="0" w:color="auto"/>
        <w:bottom w:val="none" w:sz="0" w:space="0" w:color="auto"/>
        <w:right w:val="none" w:sz="0" w:space="0" w:color="auto"/>
      </w:divBdr>
    </w:div>
    <w:div w:id="7602214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
    <w:div w:id="76096256">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6446422">
      <w:bodyDiv w:val="1"/>
      <w:marLeft w:val="0"/>
      <w:marRight w:val="0"/>
      <w:marTop w:val="0"/>
      <w:marBottom w:val="0"/>
      <w:divBdr>
        <w:top w:val="none" w:sz="0" w:space="0" w:color="auto"/>
        <w:left w:val="none" w:sz="0" w:space="0" w:color="auto"/>
        <w:bottom w:val="none" w:sz="0" w:space="0" w:color="auto"/>
        <w:right w:val="none" w:sz="0" w:space="0" w:color="auto"/>
      </w:divBdr>
    </w:div>
    <w:div w:id="76559217">
      <w:bodyDiv w:val="1"/>
      <w:marLeft w:val="0"/>
      <w:marRight w:val="0"/>
      <w:marTop w:val="0"/>
      <w:marBottom w:val="0"/>
      <w:divBdr>
        <w:top w:val="none" w:sz="0" w:space="0" w:color="auto"/>
        <w:left w:val="none" w:sz="0" w:space="0" w:color="auto"/>
        <w:bottom w:val="none" w:sz="0" w:space="0" w:color="auto"/>
        <w:right w:val="none" w:sz="0" w:space="0" w:color="auto"/>
      </w:divBdr>
    </w:div>
    <w:div w:id="76631542">
      <w:bodyDiv w:val="1"/>
      <w:marLeft w:val="0"/>
      <w:marRight w:val="0"/>
      <w:marTop w:val="0"/>
      <w:marBottom w:val="0"/>
      <w:divBdr>
        <w:top w:val="none" w:sz="0" w:space="0" w:color="auto"/>
        <w:left w:val="none" w:sz="0" w:space="0" w:color="auto"/>
        <w:bottom w:val="none" w:sz="0" w:space="0" w:color="auto"/>
        <w:right w:val="none" w:sz="0" w:space="0" w:color="auto"/>
      </w:divBdr>
    </w:div>
    <w:div w:id="76637595">
      <w:bodyDiv w:val="1"/>
      <w:marLeft w:val="0"/>
      <w:marRight w:val="0"/>
      <w:marTop w:val="0"/>
      <w:marBottom w:val="0"/>
      <w:divBdr>
        <w:top w:val="none" w:sz="0" w:space="0" w:color="auto"/>
        <w:left w:val="none" w:sz="0" w:space="0" w:color="auto"/>
        <w:bottom w:val="none" w:sz="0" w:space="0" w:color="auto"/>
        <w:right w:val="none" w:sz="0" w:space="0" w:color="auto"/>
      </w:divBdr>
    </w:div>
    <w:div w:id="76681919">
      <w:bodyDiv w:val="1"/>
      <w:marLeft w:val="0"/>
      <w:marRight w:val="0"/>
      <w:marTop w:val="0"/>
      <w:marBottom w:val="0"/>
      <w:divBdr>
        <w:top w:val="none" w:sz="0" w:space="0" w:color="auto"/>
        <w:left w:val="none" w:sz="0" w:space="0" w:color="auto"/>
        <w:bottom w:val="none" w:sz="0" w:space="0" w:color="auto"/>
        <w:right w:val="none" w:sz="0" w:space="0" w:color="auto"/>
      </w:divBdr>
    </w:div>
    <w:div w:id="76948172">
      <w:bodyDiv w:val="1"/>
      <w:marLeft w:val="0"/>
      <w:marRight w:val="0"/>
      <w:marTop w:val="0"/>
      <w:marBottom w:val="0"/>
      <w:divBdr>
        <w:top w:val="none" w:sz="0" w:space="0" w:color="auto"/>
        <w:left w:val="none" w:sz="0" w:space="0" w:color="auto"/>
        <w:bottom w:val="none" w:sz="0" w:space="0" w:color="auto"/>
        <w:right w:val="none" w:sz="0" w:space="0" w:color="auto"/>
      </w:divBdr>
    </w:div>
    <w:div w:id="77484260">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7795087">
      <w:bodyDiv w:val="1"/>
      <w:marLeft w:val="0"/>
      <w:marRight w:val="0"/>
      <w:marTop w:val="0"/>
      <w:marBottom w:val="0"/>
      <w:divBdr>
        <w:top w:val="none" w:sz="0" w:space="0" w:color="auto"/>
        <w:left w:val="none" w:sz="0" w:space="0" w:color="auto"/>
        <w:bottom w:val="none" w:sz="0" w:space="0" w:color="auto"/>
        <w:right w:val="none" w:sz="0" w:space="0" w:color="auto"/>
      </w:divBdr>
    </w:div>
    <w:div w:id="77873003">
      <w:bodyDiv w:val="1"/>
      <w:marLeft w:val="0"/>
      <w:marRight w:val="0"/>
      <w:marTop w:val="0"/>
      <w:marBottom w:val="0"/>
      <w:divBdr>
        <w:top w:val="none" w:sz="0" w:space="0" w:color="auto"/>
        <w:left w:val="none" w:sz="0" w:space="0" w:color="auto"/>
        <w:bottom w:val="none" w:sz="0" w:space="0" w:color="auto"/>
        <w:right w:val="none" w:sz="0" w:space="0" w:color="auto"/>
      </w:divBdr>
    </w:div>
    <w:div w:id="77873889">
      <w:bodyDiv w:val="1"/>
      <w:marLeft w:val="0"/>
      <w:marRight w:val="0"/>
      <w:marTop w:val="0"/>
      <w:marBottom w:val="0"/>
      <w:divBdr>
        <w:top w:val="none" w:sz="0" w:space="0" w:color="auto"/>
        <w:left w:val="none" w:sz="0" w:space="0" w:color="auto"/>
        <w:bottom w:val="none" w:sz="0" w:space="0" w:color="auto"/>
        <w:right w:val="none" w:sz="0" w:space="0" w:color="auto"/>
      </w:divBdr>
    </w:div>
    <w:div w:id="77943749">
      <w:bodyDiv w:val="1"/>
      <w:marLeft w:val="0"/>
      <w:marRight w:val="0"/>
      <w:marTop w:val="0"/>
      <w:marBottom w:val="0"/>
      <w:divBdr>
        <w:top w:val="none" w:sz="0" w:space="0" w:color="auto"/>
        <w:left w:val="none" w:sz="0" w:space="0" w:color="auto"/>
        <w:bottom w:val="none" w:sz="0" w:space="0" w:color="auto"/>
        <w:right w:val="none" w:sz="0" w:space="0" w:color="auto"/>
      </w:divBdr>
    </w:div>
    <w:div w:id="77948294">
      <w:bodyDiv w:val="1"/>
      <w:marLeft w:val="0"/>
      <w:marRight w:val="0"/>
      <w:marTop w:val="0"/>
      <w:marBottom w:val="0"/>
      <w:divBdr>
        <w:top w:val="none" w:sz="0" w:space="0" w:color="auto"/>
        <w:left w:val="none" w:sz="0" w:space="0" w:color="auto"/>
        <w:bottom w:val="none" w:sz="0" w:space="0" w:color="auto"/>
        <w:right w:val="none" w:sz="0" w:space="0" w:color="auto"/>
      </w:divBdr>
    </w:div>
    <w:div w:id="78252934">
      <w:bodyDiv w:val="1"/>
      <w:marLeft w:val="0"/>
      <w:marRight w:val="0"/>
      <w:marTop w:val="0"/>
      <w:marBottom w:val="0"/>
      <w:divBdr>
        <w:top w:val="none" w:sz="0" w:space="0" w:color="auto"/>
        <w:left w:val="none" w:sz="0" w:space="0" w:color="auto"/>
        <w:bottom w:val="none" w:sz="0" w:space="0" w:color="auto"/>
        <w:right w:val="none" w:sz="0" w:space="0" w:color="auto"/>
      </w:divBdr>
    </w:div>
    <w:div w:id="78259307">
      <w:bodyDiv w:val="1"/>
      <w:marLeft w:val="0"/>
      <w:marRight w:val="0"/>
      <w:marTop w:val="0"/>
      <w:marBottom w:val="0"/>
      <w:divBdr>
        <w:top w:val="none" w:sz="0" w:space="0" w:color="auto"/>
        <w:left w:val="none" w:sz="0" w:space="0" w:color="auto"/>
        <w:bottom w:val="none" w:sz="0" w:space="0" w:color="auto"/>
        <w:right w:val="none" w:sz="0" w:space="0" w:color="auto"/>
      </w:divBdr>
    </w:div>
    <w:div w:id="78404306">
      <w:bodyDiv w:val="1"/>
      <w:marLeft w:val="0"/>
      <w:marRight w:val="0"/>
      <w:marTop w:val="0"/>
      <w:marBottom w:val="0"/>
      <w:divBdr>
        <w:top w:val="none" w:sz="0" w:space="0" w:color="auto"/>
        <w:left w:val="none" w:sz="0" w:space="0" w:color="auto"/>
        <w:bottom w:val="none" w:sz="0" w:space="0" w:color="auto"/>
        <w:right w:val="none" w:sz="0" w:space="0" w:color="auto"/>
      </w:divBdr>
    </w:div>
    <w:div w:id="78405035">
      <w:bodyDiv w:val="1"/>
      <w:marLeft w:val="0"/>
      <w:marRight w:val="0"/>
      <w:marTop w:val="0"/>
      <w:marBottom w:val="0"/>
      <w:divBdr>
        <w:top w:val="none" w:sz="0" w:space="0" w:color="auto"/>
        <w:left w:val="none" w:sz="0" w:space="0" w:color="auto"/>
        <w:bottom w:val="none" w:sz="0" w:space="0" w:color="auto"/>
        <w:right w:val="none" w:sz="0" w:space="0" w:color="auto"/>
      </w:divBdr>
    </w:div>
    <w:div w:id="78644399">
      <w:bodyDiv w:val="1"/>
      <w:marLeft w:val="0"/>
      <w:marRight w:val="0"/>
      <w:marTop w:val="0"/>
      <w:marBottom w:val="0"/>
      <w:divBdr>
        <w:top w:val="none" w:sz="0" w:space="0" w:color="auto"/>
        <w:left w:val="none" w:sz="0" w:space="0" w:color="auto"/>
        <w:bottom w:val="none" w:sz="0" w:space="0" w:color="auto"/>
        <w:right w:val="none" w:sz="0" w:space="0" w:color="auto"/>
      </w:divBdr>
    </w:div>
    <w:div w:id="78796696">
      <w:bodyDiv w:val="1"/>
      <w:marLeft w:val="0"/>
      <w:marRight w:val="0"/>
      <w:marTop w:val="0"/>
      <w:marBottom w:val="0"/>
      <w:divBdr>
        <w:top w:val="none" w:sz="0" w:space="0" w:color="auto"/>
        <w:left w:val="none" w:sz="0" w:space="0" w:color="auto"/>
        <w:bottom w:val="none" w:sz="0" w:space="0" w:color="auto"/>
        <w:right w:val="none" w:sz="0" w:space="0" w:color="auto"/>
      </w:divBdr>
    </w:div>
    <w:div w:id="79252364">
      <w:bodyDiv w:val="1"/>
      <w:marLeft w:val="0"/>
      <w:marRight w:val="0"/>
      <w:marTop w:val="0"/>
      <w:marBottom w:val="0"/>
      <w:divBdr>
        <w:top w:val="none" w:sz="0" w:space="0" w:color="auto"/>
        <w:left w:val="none" w:sz="0" w:space="0" w:color="auto"/>
        <w:bottom w:val="none" w:sz="0" w:space="0" w:color="auto"/>
        <w:right w:val="none" w:sz="0" w:space="0" w:color="auto"/>
      </w:divBdr>
    </w:div>
    <w:div w:id="79445821">
      <w:bodyDiv w:val="1"/>
      <w:marLeft w:val="0"/>
      <w:marRight w:val="0"/>
      <w:marTop w:val="0"/>
      <w:marBottom w:val="0"/>
      <w:divBdr>
        <w:top w:val="none" w:sz="0" w:space="0" w:color="auto"/>
        <w:left w:val="none" w:sz="0" w:space="0" w:color="auto"/>
        <w:bottom w:val="none" w:sz="0" w:space="0" w:color="auto"/>
        <w:right w:val="none" w:sz="0" w:space="0" w:color="auto"/>
      </w:divBdr>
    </w:div>
    <w:div w:id="79451856">
      <w:bodyDiv w:val="1"/>
      <w:marLeft w:val="0"/>
      <w:marRight w:val="0"/>
      <w:marTop w:val="0"/>
      <w:marBottom w:val="0"/>
      <w:divBdr>
        <w:top w:val="none" w:sz="0" w:space="0" w:color="auto"/>
        <w:left w:val="none" w:sz="0" w:space="0" w:color="auto"/>
        <w:bottom w:val="none" w:sz="0" w:space="0" w:color="auto"/>
        <w:right w:val="none" w:sz="0" w:space="0" w:color="auto"/>
      </w:divBdr>
    </w:div>
    <w:div w:id="79496082">
      <w:bodyDiv w:val="1"/>
      <w:marLeft w:val="0"/>
      <w:marRight w:val="0"/>
      <w:marTop w:val="0"/>
      <w:marBottom w:val="0"/>
      <w:divBdr>
        <w:top w:val="none" w:sz="0" w:space="0" w:color="auto"/>
        <w:left w:val="none" w:sz="0" w:space="0" w:color="auto"/>
        <w:bottom w:val="none" w:sz="0" w:space="0" w:color="auto"/>
        <w:right w:val="none" w:sz="0" w:space="0" w:color="auto"/>
      </w:divBdr>
    </w:div>
    <w:div w:id="79720114">
      <w:bodyDiv w:val="1"/>
      <w:marLeft w:val="0"/>
      <w:marRight w:val="0"/>
      <w:marTop w:val="0"/>
      <w:marBottom w:val="0"/>
      <w:divBdr>
        <w:top w:val="none" w:sz="0" w:space="0" w:color="auto"/>
        <w:left w:val="none" w:sz="0" w:space="0" w:color="auto"/>
        <w:bottom w:val="none" w:sz="0" w:space="0" w:color="auto"/>
        <w:right w:val="none" w:sz="0" w:space="0" w:color="auto"/>
      </w:divBdr>
    </w:div>
    <w:div w:id="79757403">
      <w:bodyDiv w:val="1"/>
      <w:marLeft w:val="0"/>
      <w:marRight w:val="0"/>
      <w:marTop w:val="0"/>
      <w:marBottom w:val="0"/>
      <w:divBdr>
        <w:top w:val="none" w:sz="0" w:space="0" w:color="auto"/>
        <w:left w:val="none" w:sz="0" w:space="0" w:color="auto"/>
        <w:bottom w:val="none" w:sz="0" w:space="0" w:color="auto"/>
        <w:right w:val="none" w:sz="0" w:space="0" w:color="auto"/>
      </w:divBdr>
    </w:div>
    <w:div w:id="80029016">
      <w:bodyDiv w:val="1"/>
      <w:marLeft w:val="0"/>
      <w:marRight w:val="0"/>
      <w:marTop w:val="0"/>
      <w:marBottom w:val="0"/>
      <w:divBdr>
        <w:top w:val="none" w:sz="0" w:space="0" w:color="auto"/>
        <w:left w:val="none" w:sz="0" w:space="0" w:color="auto"/>
        <w:bottom w:val="none" w:sz="0" w:space="0" w:color="auto"/>
        <w:right w:val="none" w:sz="0" w:space="0" w:color="auto"/>
      </w:divBdr>
    </w:div>
    <w:div w:id="80030241">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297288">
      <w:bodyDiv w:val="1"/>
      <w:marLeft w:val="0"/>
      <w:marRight w:val="0"/>
      <w:marTop w:val="0"/>
      <w:marBottom w:val="0"/>
      <w:divBdr>
        <w:top w:val="none" w:sz="0" w:space="0" w:color="auto"/>
        <w:left w:val="none" w:sz="0" w:space="0" w:color="auto"/>
        <w:bottom w:val="none" w:sz="0" w:space="0" w:color="auto"/>
        <w:right w:val="none" w:sz="0" w:space="0" w:color="auto"/>
      </w:divBdr>
    </w:div>
    <w:div w:id="80564518">
      <w:bodyDiv w:val="1"/>
      <w:marLeft w:val="0"/>
      <w:marRight w:val="0"/>
      <w:marTop w:val="0"/>
      <w:marBottom w:val="0"/>
      <w:divBdr>
        <w:top w:val="none" w:sz="0" w:space="0" w:color="auto"/>
        <w:left w:val="none" w:sz="0" w:space="0" w:color="auto"/>
        <w:bottom w:val="none" w:sz="0" w:space="0" w:color="auto"/>
        <w:right w:val="none" w:sz="0" w:space="0" w:color="auto"/>
      </w:divBdr>
    </w:div>
    <w:div w:id="80565323">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142354">
      <w:bodyDiv w:val="1"/>
      <w:marLeft w:val="0"/>
      <w:marRight w:val="0"/>
      <w:marTop w:val="0"/>
      <w:marBottom w:val="0"/>
      <w:divBdr>
        <w:top w:val="none" w:sz="0" w:space="0" w:color="auto"/>
        <w:left w:val="none" w:sz="0" w:space="0" w:color="auto"/>
        <w:bottom w:val="none" w:sz="0" w:space="0" w:color="auto"/>
        <w:right w:val="none" w:sz="0" w:space="0" w:color="auto"/>
      </w:divBdr>
    </w:div>
    <w:div w:id="81268169">
      <w:bodyDiv w:val="1"/>
      <w:marLeft w:val="0"/>
      <w:marRight w:val="0"/>
      <w:marTop w:val="0"/>
      <w:marBottom w:val="0"/>
      <w:divBdr>
        <w:top w:val="none" w:sz="0" w:space="0" w:color="auto"/>
        <w:left w:val="none" w:sz="0" w:space="0" w:color="auto"/>
        <w:bottom w:val="none" w:sz="0" w:space="0" w:color="auto"/>
        <w:right w:val="none" w:sz="0" w:space="0" w:color="auto"/>
      </w:divBdr>
    </w:div>
    <w:div w:id="81295869">
      <w:bodyDiv w:val="1"/>
      <w:marLeft w:val="0"/>
      <w:marRight w:val="0"/>
      <w:marTop w:val="0"/>
      <w:marBottom w:val="0"/>
      <w:divBdr>
        <w:top w:val="none" w:sz="0" w:space="0" w:color="auto"/>
        <w:left w:val="none" w:sz="0" w:space="0" w:color="auto"/>
        <w:bottom w:val="none" w:sz="0" w:space="0" w:color="auto"/>
        <w:right w:val="none" w:sz="0" w:space="0" w:color="auto"/>
      </w:divBdr>
    </w:div>
    <w:div w:id="81537123">
      <w:bodyDiv w:val="1"/>
      <w:marLeft w:val="0"/>
      <w:marRight w:val="0"/>
      <w:marTop w:val="0"/>
      <w:marBottom w:val="0"/>
      <w:divBdr>
        <w:top w:val="none" w:sz="0" w:space="0" w:color="auto"/>
        <w:left w:val="none" w:sz="0" w:space="0" w:color="auto"/>
        <w:bottom w:val="none" w:sz="0" w:space="0" w:color="auto"/>
        <w:right w:val="none" w:sz="0" w:space="0" w:color="auto"/>
      </w:divBdr>
    </w:div>
    <w:div w:id="81613869">
      <w:bodyDiv w:val="1"/>
      <w:marLeft w:val="0"/>
      <w:marRight w:val="0"/>
      <w:marTop w:val="0"/>
      <w:marBottom w:val="0"/>
      <w:divBdr>
        <w:top w:val="none" w:sz="0" w:space="0" w:color="auto"/>
        <w:left w:val="none" w:sz="0" w:space="0" w:color="auto"/>
        <w:bottom w:val="none" w:sz="0" w:space="0" w:color="auto"/>
        <w:right w:val="none" w:sz="0" w:space="0" w:color="auto"/>
      </w:divBdr>
    </w:div>
    <w:div w:id="81728116">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2579431">
      <w:bodyDiv w:val="1"/>
      <w:marLeft w:val="0"/>
      <w:marRight w:val="0"/>
      <w:marTop w:val="0"/>
      <w:marBottom w:val="0"/>
      <w:divBdr>
        <w:top w:val="none" w:sz="0" w:space="0" w:color="auto"/>
        <w:left w:val="none" w:sz="0" w:space="0" w:color="auto"/>
        <w:bottom w:val="none" w:sz="0" w:space="0" w:color="auto"/>
        <w:right w:val="none" w:sz="0" w:space="0" w:color="auto"/>
      </w:divBdr>
    </w:div>
    <w:div w:id="82654559">
      <w:bodyDiv w:val="1"/>
      <w:marLeft w:val="0"/>
      <w:marRight w:val="0"/>
      <w:marTop w:val="0"/>
      <w:marBottom w:val="0"/>
      <w:divBdr>
        <w:top w:val="none" w:sz="0" w:space="0" w:color="auto"/>
        <w:left w:val="none" w:sz="0" w:space="0" w:color="auto"/>
        <w:bottom w:val="none" w:sz="0" w:space="0" w:color="auto"/>
        <w:right w:val="none" w:sz="0" w:space="0" w:color="auto"/>
      </w:divBdr>
    </w:div>
    <w:div w:id="82725531">
      <w:bodyDiv w:val="1"/>
      <w:marLeft w:val="0"/>
      <w:marRight w:val="0"/>
      <w:marTop w:val="0"/>
      <w:marBottom w:val="0"/>
      <w:divBdr>
        <w:top w:val="none" w:sz="0" w:space="0" w:color="auto"/>
        <w:left w:val="none" w:sz="0" w:space="0" w:color="auto"/>
        <w:bottom w:val="none" w:sz="0" w:space="0" w:color="auto"/>
        <w:right w:val="none" w:sz="0" w:space="0" w:color="auto"/>
      </w:divBdr>
    </w:div>
    <w:div w:id="83309103">
      <w:bodyDiv w:val="1"/>
      <w:marLeft w:val="0"/>
      <w:marRight w:val="0"/>
      <w:marTop w:val="0"/>
      <w:marBottom w:val="0"/>
      <w:divBdr>
        <w:top w:val="none" w:sz="0" w:space="0" w:color="auto"/>
        <w:left w:val="none" w:sz="0" w:space="0" w:color="auto"/>
        <w:bottom w:val="none" w:sz="0" w:space="0" w:color="auto"/>
        <w:right w:val="none" w:sz="0" w:space="0" w:color="auto"/>
      </w:divBdr>
    </w:div>
    <w:div w:id="83695234">
      <w:bodyDiv w:val="1"/>
      <w:marLeft w:val="0"/>
      <w:marRight w:val="0"/>
      <w:marTop w:val="0"/>
      <w:marBottom w:val="0"/>
      <w:divBdr>
        <w:top w:val="none" w:sz="0" w:space="0" w:color="auto"/>
        <w:left w:val="none" w:sz="0" w:space="0" w:color="auto"/>
        <w:bottom w:val="none" w:sz="0" w:space="0" w:color="auto"/>
        <w:right w:val="none" w:sz="0" w:space="0" w:color="auto"/>
      </w:divBdr>
    </w:div>
    <w:div w:id="84084085">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300782">
      <w:bodyDiv w:val="1"/>
      <w:marLeft w:val="0"/>
      <w:marRight w:val="0"/>
      <w:marTop w:val="0"/>
      <w:marBottom w:val="0"/>
      <w:divBdr>
        <w:top w:val="none" w:sz="0" w:space="0" w:color="auto"/>
        <w:left w:val="none" w:sz="0" w:space="0" w:color="auto"/>
        <w:bottom w:val="none" w:sz="0" w:space="0" w:color="auto"/>
        <w:right w:val="none" w:sz="0" w:space="0" w:color="auto"/>
      </w:divBdr>
    </w:div>
    <w:div w:id="84309615">
      <w:bodyDiv w:val="1"/>
      <w:marLeft w:val="0"/>
      <w:marRight w:val="0"/>
      <w:marTop w:val="0"/>
      <w:marBottom w:val="0"/>
      <w:divBdr>
        <w:top w:val="none" w:sz="0" w:space="0" w:color="auto"/>
        <w:left w:val="none" w:sz="0" w:space="0" w:color="auto"/>
        <w:bottom w:val="none" w:sz="0" w:space="0" w:color="auto"/>
        <w:right w:val="none" w:sz="0" w:space="0" w:color="auto"/>
      </w:divBdr>
    </w:div>
    <w:div w:id="84885219">
      <w:bodyDiv w:val="1"/>
      <w:marLeft w:val="0"/>
      <w:marRight w:val="0"/>
      <w:marTop w:val="0"/>
      <w:marBottom w:val="0"/>
      <w:divBdr>
        <w:top w:val="none" w:sz="0" w:space="0" w:color="auto"/>
        <w:left w:val="none" w:sz="0" w:space="0" w:color="auto"/>
        <w:bottom w:val="none" w:sz="0" w:space="0" w:color="auto"/>
        <w:right w:val="none" w:sz="0" w:space="0" w:color="auto"/>
      </w:divBdr>
    </w:div>
    <w:div w:id="85226101">
      <w:bodyDiv w:val="1"/>
      <w:marLeft w:val="0"/>
      <w:marRight w:val="0"/>
      <w:marTop w:val="0"/>
      <w:marBottom w:val="0"/>
      <w:divBdr>
        <w:top w:val="none" w:sz="0" w:space="0" w:color="auto"/>
        <w:left w:val="none" w:sz="0" w:space="0" w:color="auto"/>
        <w:bottom w:val="none" w:sz="0" w:space="0" w:color="auto"/>
        <w:right w:val="none" w:sz="0" w:space="0" w:color="auto"/>
      </w:divBdr>
    </w:div>
    <w:div w:id="85343690">
      <w:bodyDiv w:val="1"/>
      <w:marLeft w:val="0"/>
      <w:marRight w:val="0"/>
      <w:marTop w:val="0"/>
      <w:marBottom w:val="0"/>
      <w:divBdr>
        <w:top w:val="none" w:sz="0" w:space="0" w:color="auto"/>
        <w:left w:val="none" w:sz="0" w:space="0" w:color="auto"/>
        <w:bottom w:val="none" w:sz="0" w:space="0" w:color="auto"/>
        <w:right w:val="none" w:sz="0" w:space="0" w:color="auto"/>
      </w:divBdr>
    </w:div>
    <w:div w:id="85804632">
      <w:bodyDiv w:val="1"/>
      <w:marLeft w:val="0"/>
      <w:marRight w:val="0"/>
      <w:marTop w:val="0"/>
      <w:marBottom w:val="0"/>
      <w:divBdr>
        <w:top w:val="none" w:sz="0" w:space="0" w:color="auto"/>
        <w:left w:val="none" w:sz="0" w:space="0" w:color="auto"/>
        <w:bottom w:val="none" w:sz="0" w:space="0" w:color="auto"/>
        <w:right w:val="none" w:sz="0" w:space="0" w:color="auto"/>
      </w:divBdr>
    </w:div>
    <w:div w:id="85928028">
      <w:bodyDiv w:val="1"/>
      <w:marLeft w:val="0"/>
      <w:marRight w:val="0"/>
      <w:marTop w:val="0"/>
      <w:marBottom w:val="0"/>
      <w:divBdr>
        <w:top w:val="none" w:sz="0" w:space="0" w:color="auto"/>
        <w:left w:val="none" w:sz="0" w:space="0" w:color="auto"/>
        <w:bottom w:val="none" w:sz="0" w:space="0" w:color="auto"/>
        <w:right w:val="none" w:sz="0" w:space="0" w:color="auto"/>
      </w:divBdr>
    </w:div>
    <w:div w:id="86582405">
      <w:bodyDiv w:val="1"/>
      <w:marLeft w:val="0"/>
      <w:marRight w:val="0"/>
      <w:marTop w:val="0"/>
      <w:marBottom w:val="0"/>
      <w:divBdr>
        <w:top w:val="none" w:sz="0" w:space="0" w:color="auto"/>
        <w:left w:val="none" w:sz="0" w:space="0" w:color="auto"/>
        <w:bottom w:val="none" w:sz="0" w:space="0" w:color="auto"/>
        <w:right w:val="none" w:sz="0" w:space="0" w:color="auto"/>
      </w:divBdr>
    </w:div>
    <w:div w:id="86771218">
      <w:bodyDiv w:val="1"/>
      <w:marLeft w:val="0"/>
      <w:marRight w:val="0"/>
      <w:marTop w:val="0"/>
      <w:marBottom w:val="0"/>
      <w:divBdr>
        <w:top w:val="none" w:sz="0" w:space="0" w:color="auto"/>
        <w:left w:val="none" w:sz="0" w:space="0" w:color="auto"/>
        <w:bottom w:val="none" w:sz="0" w:space="0" w:color="auto"/>
        <w:right w:val="none" w:sz="0" w:space="0" w:color="auto"/>
      </w:divBdr>
    </w:div>
    <w:div w:id="86967005">
      <w:bodyDiv w:val="1"/>
      <w:marLeft w:val="0"/>
      <w:marRight w:val="0"/>
      <w:marTop w:val="0"/>
      <w:marBottom w:val="0"/>
      <w:divBdr>
        <w:top w:val="none" w:sz="0" w:space="0" w:color="auto"/>
        <w:left w:val="none" w:sz="0" w:space="0" w:color="auto"/>
        <w:bottom w:val="none" w:sz="0" w:space="0" w:color="auto"/>
        <w:right w:val="none" w:sz="0" w:space="0" w:color="auto"/>
      </w:divBdr>
    </w:div>
    <w:div w:id="86971715">
      <w:bodyDiv w:val="1"/>
      <w:marLeft w:val="0"/>
      <w:marRight w:val="0"/>
      <w:marTop w:val="0"/>
      <w:marBottom w:val="0"/>
      <w:divBdr>
        <w:top w:val="none" w:sz="0" w:space="0" w:color="auto"/>
        <w:left w:val="none" w:sz="0" w:space="0" w:color="auto"/>
        <w:bottom w:val="none" w:sz="0" w:space="0" w:color="auto"/>
        <w:right w:val="none" w:sz="0" w:space="0" w:color="auto"/>
      </w:divBdr>
    </w:div>
    <w:div w:id="86971927">
      <w:bodyDiv w:val="1"/>
      <w:marLeft w:val="0"/>
      <w:marRight w:val="0"/>
      <w:marTop w:val="0"/>
      <w:marBottom w:val="0"/>
      <w:divBdr>
        <w:top w:val="none" w:sz="0" w:space="0" w:color="auto"/>
        <w:left w:val="none" w:sz="0" w:space="0" w:color="auto"/>
        <w:bottom w:val="none" w:sz="0" w:space="0" w:color="auto"/>
        <w:right w:val="none" w:sz="0" w:space="0" w:color="auto"/>
      </w:divBdr>
    </w:div>
    <w:div w:id="87309152">
      <w:bodyDiv w:val="1"/>
      <w:marLeft w:val="0"/>
      <w:marRight w:val="0"/>
      <w:marTop w:val="0"/>
      <w:marBottom w:val="0"/>
      <w:divBdr>
        <w:top w:val="none" w:sz="0" w:space="0" w:color="auto"/>
        <w:left w:val="none" w:sz="0" w:space="0" w:color="auto"/>
        <w:bottom w:val="none" w:sz="0" w:space="0" w:color="auto"/>
        <w:right w:val="none" w:sz="0" w:space="0" w:color="auto"/>
      </w:divBdr>
    </w:div>
    <w:div w:id="87508689">
      <w:bodyDiv w:val="1"/>
      <w:marLeft w:val="0"/>
      <w:marRight w:val="0"/>
      <w:marTop w:val="0"/>
      <w:marBottom w:val="0"/>
      <w:divBdr>
        <w:top w:val="none" w:sz="0" w:space="0" w:color="auto"/>
        <w:left w:val="none" w:sz="0" w:space="0" w:color="auto"/>
        <w:bottom w:val="none" w:sz="0" w:space="0" w:color="auto"/>
        <w:right w:val="none" w:sz="0" w:space="0" w:color="auto"/>
      </w:divBdr>
    </w:div>
    <w:div w:id="87585598">
      <w:bodyDiv w:val="1"/>
      <w:marLeft w:val="0"/>
      <w:marRight w:val="0"/>
      <w:marTop w:val="0"/>
      <w:marBottom w:val="0"/>
      <w:divBdr>
        <w:top w:val="none" w:sz="0" w:space="0" w:color="auto"/>
        <w:left w:val="none" w:sz="0" w:space="0" w:color="auto"/>
        <w:bottom w:val="none" w:sz="0" w:space="0" w:color="auto"/>
        <w:right w:val="none" w:sz="0" w:space="0" w:color="auto"/>
      </w:divBdr>
    </w:div>
    <w:div w:id="87893031">
      <w:bodyDiv w:val="1"/>
      <w:marLeft w:val="0"/>
      <w:marRight w:val="0"/>
      <w:marTop w:val="0"/>
      <w:marBottom w:val="0"/>
      <w:divBdr>
        <w:top w:val="none" w:sz="0" w:space="0" w:color="auto"/>
        <w:left w:val="none" w:sz="0" w:space="0" w:color="auto"/>
        <w:bottom w:val="none" w:sz="0" w:space="0" w:color="auto"/>
        <w:right w:val="none" w:sz="0" w:space="0" w:color="auto"/>
      </w:divBdr>
    </w:div>
    <w:div w:id="88043700">
      <w:bodyDiv w:val="1"/>
      <w:marLeft w:val="0"/>
      <w:marRight w:val="0"/>
      <w:marTop w:val="0"/>
      <w:marBottom w:val="0"/>
      <w:divBdr>
        <w:top w:val="none" w:sz="0" w:space="0" w:color="auto"/>
        <w:left w:val="none" w:sz="0" w:space="0" w:color="auto"/>
        <w:bottom w:val="none" w:sz="0" w:space="0" w:color="auto"/>
        <w:right w:val="none" w:sz="0" w:space="0" w:color="auto"/>
      </w:divBdr>
    </w:div>
    <w:div w:id="88157422">
      <w:bodyDiv w:val="1"/>
      <w:marLeft w:val="0"/>
      <w:marRight w:val="0"/>
      <w:marTop w:val="0"/>
      <w:marBottom w:val="0"/>
      <w:divBdr>
        <w:top w:val="none" w:sz="0" w:space="0" w:color="auto"/>
        <w:left w:val="none" w:sz="0" w:space="0" w:color="auto"/>
        <w:bottom w:val="none" w:sz="0" w:space="0" w:color="auto"/>
        <w:right w:val="none" w:sz="0" w:space="0" w:color="auto"/>
      </w:divBdr>
    </w:div>
    <w:div w:id="88166589">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8737441">
      <w:bodyDiv w:val="1"/>
      <w:marLeft w:val="0"/>
      <w:marRight w:val="0"/>
      <w:marTop w:val="0"/>
      <w:marBottom w:val="0"/>
      <w:divBdr>
        <w:top w:val="none" w:sz="0" w:space="0" w:color="auto"/>
        <w:left w:val="none" w:sz="0" w:space="0" w:color="auto"/>
        <w:bottom w:val="none" w:sz="0" w:space="0" w:color="auto"/>
        <w:right w:val="none" w:sz="0" w:space="0" w:color="auto"/>
      </w:divBdr>
    </w:div>
    <w:div w:id="88888896">
      <w:bodyDiv w:val="1"/>
      <w:marLeft w:val="0"/>
      <w:marRight w:val="0"/>
      <w:marTop w:val="0"/>
      <w:marBottom w:val="0"/>
      <w:divBdr>
        <w:top w:val="none" w:sz="0" w:space="0" w:color="auto"/>
        <w:left w:val="none" w:sz="0" w:space="0" w:color="auto"/>
        <w:bottom w:val="none" w:sz="0" w:space="0" w:color="auto"/>
        <w:right w:val="none" w:sz="0" w:space="0" w:color="auto"/>
      </w:divBdr>
    </w:div>
    <w:div w:id="89014628">
      <w:bodyDiv w:val="1"/>
      <w:marLeft w:val="0"/>
      <w:marRight w:val="0"/>
      <w:marTop w:val="0"/>
      <w:marBottom w:val="0"/>
      <w:divBdr>
        <w:top w:val="none" w:sz="0" w:space="0" w:color="auto"/>
        <w:left w:val="none" w:sz="0" w:space="0" w:color="auto"/>
        <w:bottom w:val="none" w:sz="0" w:space="0" w:color="auto"/>
        <w:right w:val="none" w:sz="0" w:space="0" w:color="auto"/>
      </w:divBdr>
    </w:div>
    <w:div w:id="89203222">
      <w:bodyDiv w:val="1"/>
      <w:marLeft w:val="0"/>
      <w:marRight w:val="0"/>
      <w:marTop w:val="0"/>
      <w:marBottom w:val="0"/>
      <w:divBdr>
        <w:top w:val="none" w:sz="0" w:space="0" w:color="auto"/>
        <w:left w:val="none" w:sz="0" w:space="0" w:color="auto"/>
        <w:bottom w:val="none" w:sz="0" w:space="0" w:color="auto"/>
        <w:right w:val="none" w:sz="0" w:space="0" w:color="auto"/>
      </w:divBdr>
    </w:div>
    <w:div w:id="89203389">
      <w:bodyDiv w:val="1"/>
      <w:marLeft w:val="0"/>
      <w:marRight w:val="0"/>
      <w:marTop w:val="0"/>
      <w:marBottom w:val="0"/>
      <w:divBdr>
        <w:top w:val="none" w:sz="0" w:space="0" w:color="auto"/>
        <w:left w:val="none" w:sz="0" w:space="0" w:color="auto"/>
        <w:bottom w:val="none" w:sz="0" w:space="0" w:color="auto"/>
        <w:right w:val="none" w:sz="0" w:space="0" w:color="auto"/>
      </w:divBdr>
    </w:div>
    <w:div w:id="89399009">
      <w:bodyDiv w:val="1"/>
      <w:marLeft w:val="0"/>
      <w:marRight w:val="0"/>
      <w:marTop w:val="0"/>
      <w:marBottom w:val="0"/>
      <w:divBdr>
        <w:top w:val="none" w:sz="0" w:space="0" w:color="auto"/>
        <w:left w:val="none" w:sz="0" w:space="0" w:color="auto"/>
        <w:bottom w:val="none" w:sz="0" w:space="0" w:color="auto"/>
        <w:right w:val="none" w:sz="0" w:space="0" w:color="auto"/>
      </w:divBdr>
    </w:div>
    <w:div w:id="89740710">
      <w:bodyDiv w:val="1"/>
      <w:marLeft w:val="0"/>
      <w:marRight w:val="0"/>
      <w:marTop w:val="0"/>
      <w:marBottom w:val="0"/>
      <w:divBdr>
        <w:top w:val="none" w:sz="0" w:space="0" w:color="auto"/>
        <w:left w:val="none" w:sz="0" w:space="0" w:color="auto"/>
        <w:bottom w:val="none" w:sz="0" w:space="0" w:color="auto"/>
        <w:right w:val="none" w:sz="0" w:space="0" w:color="auto"/>
      </w:divBdr>
    </w:div>
    <w:div w:id="89741115">
      <w:bodyDiv w:val="1"/>
      <w:marLeft w:val="0"/>
      <w:marRight w:val="0"/>
      <w:marTop w:val="0"/>
      <w:marBottom w:val="0"/>
      <w:divBdr>
        <w:top w:val="none" w:sz="0" w:space="0" w:color="auto"/>
        <w:left w:val="none" w:sz="0" w:space="0" w:color="auto"/>
        <w:bottom w:val="none" w:sz="0" w:space="0" w:color="auto"/>
        <w:right w:val="none" w:sz="0" w:space="0" w:color="auto"/>
      </w:divBdr>
    </w:div>
    <w:div w:id="89862191">
      <w:bodyDiv w:val="1"/>
      <w:marLeft w:val="0"/>
      <w:marRight w:val="0"/>
      <w:marTop w:val="0"/>
      <w:marBottom w:val="0"/>
      <w:divBdr>
        <w:top w:val="none" w:sz="0" w:space="0" w:color="auto"/>
        <w:left w:val="none" w:sz="0" w:space="0" w:color="auto"/>
        <w:bottom w:val="none" w:sz="0" w:space="0" w:color="auto"/>
        <w:right w:val="none" w:sz="0" w:space="0" w:color="auto"/>
      </w:divBdr>
    </w:div>
    <w:div w:id="90125984">
      <w:bodyDiv w:val="1"/>
      <w:marLeft w:val="0"/>
      <w:marRight w:val="0"/>
      <w:marTop w:val="0"/>
      <w:marBottom w:val="0"/>
      <w:divBdr>
        <w:top w:val="none" w:sz="0" w:space="0" w:color="auto"/>
        <w:left w:val="none" w:sz="0" w:space="0" w:color="auto"/>
        <w:bottom w:val="none" w:sz="0" w:space="0" w:color="auto"/>
        <w:right w:val="none" w:sz="0" w:space="0" w:color="auto"/>
      </w:divBdr>
    </w:div>
    <w:div w:id="90247237">
      <w:bodyDiv w:val="1"/>
      <w:marLeft w:val="0"/>
      <w:marRight w:val="0"/>
      <w:marTop w:val="0"/>
      <w:marBottom w:val="0"/>
      <w:divBdr>
        <w:top w:val="none" w:sz="0" w:space="0" w:color="auto"/>
        <w:left w:val="none" w:sz="0" w:space="0" w:color="auto"/>
        <w:bottom w:val="none" w:sz="0" w:space="0" w:color="auto"/>
        <w:right w:val="none" w:sz="0" w:space="0" w:color="auto"/>
      </w:divBdr>
    </w:div>
    <w:div w:id="90322148">
      <w:bodyDiv w:val="1"/>
      <w:marLeft w:val="0"/>
      <w:marRight w:val="0"/>
      <w:marTop w:val="0"/>
      <w:marBottom w:val="0"/>
      <w:divBdr>
        <w:top w:val="none" w:sz="0" w:space="0" w:color="auto"/>
        <w:left w:val="none" w:sz="0" w:space="0" w:color="auto"/>
        <w:bottom w:val="none" w:sz="0" w:space="0" w:color="auto"/>
        <w:right w:val="none" w:sz="0" w:space="0" w:color="auto"/>
      </w:divBdr>
    </w:div>
    <w:div w:id="90324160">
      <w:bodyDiv w:val="1"/>
      <w:marLeft w:val="0"/>
      <w:marRight w:val="0"/>
      <w:marTop w:val="0"/>
      <w:marBottom w:val="0"/>
      <w:divBdr>
        <w:top w:val="none" w:sz="0" w:space="0" w:color="auto"/>
        <w:left w:val="none" w:sz="0" w:space="0" w:color="auto"/>
        <w:bottom w:val="none" w:sz="0" w:space="0" w:color="auto"/>
        <w:right w:val="none" w:sz="0" w:space="0" w:color="auto"/>
      </w:divBdr>
    </w:div>
    <w:div w:id="90396260">
      <w:bodyDiv w:val="1"/>
      <w:marLeft w:val="0"/>
      <w:marRight w:val="0"/>
      <w:marTop w:val="0"/>
      <w:marBottom w:val="0"/>
      <w:divBdr>
        <w:top w:val="none" w:sz="0" w:space="0" w:color="auto"/>
        <w:left w:val="none" w:sz="0" w:space="0" w:color="auto"/>
        <w:bottom w:val="none" w:sz="0" w:space="0" w:color="auto"/>
        <w:right w:val="none" w:sz="0" w:space="0" w:color="auto"/>
      </w:divBdr>
    </w:div>
    <w:div w:id="90443366">
      <w:bodyDiv w:val="1"/>
      <w:marLeft w:val="0"/>
      <w:marRight w:val="0"/>
      <w:marTop w:val="0"/>
      <w:marBottom w:val="0"/>
      <w:divBdr>
        <w:top w:val="none" w:sz="0" w:space="0" w:color="auto"/>
        <w:left w:val="none" w:sz="0" w:space="0" w:color="auto"/>
        <w:bottom w:val="none" w:sz="0" w:space="0" w:color="auto"/>
        <w:right w:val="none" w:sz="0" w:space="0" w:color="auto"/>
      </w:divBdr>
    </w:div>
    <w:div w:id="90513061">
      <w:bodyDiv w:val="1"/>
      <w:marLeft w:val="0"/>
      <w:marRight w:val="0"/>
      <w:marTop w:val="0"/>
      <w:marBottom w:val="0"/>
      <w:divBdr>
        <w:top w:val="none" w:sz="0" w:space="0" w:color="auto"/>
        <w:left w:val="none" w:sz="0" w:space="0" w:color="auto"/>
        <w:bottom w:val="none" w:sz="0" w:space="0" w:color="auto"/>
        <w:right w:val="none" w:sz="0" w:space="0" w:color="auto"/>
      </w:divBdr>
    </w:div>
    <w:div w:id="90513627">
      <w:bodyDiv w:val="1"/>
      <w:marLeft w:val="0"/>
      <w:marRight w:val="0"/>
      <w:marTop w:val="0"/>
      <w:marBottom w:val="0"/>
      <w:divBdr>
        <w:top w:val="none" w:sz="0" w:space="0" w:color="auto"/>
        <w:left w:val="none" w:sz="0" w:space="0" w:color="auto"/>
        <w:bottom w:val="none" w:sz="0" w:space="0" w:color="auto"/>
        <w:right w:val="none" w:sz="0" w:space="0" w:color="auto"/>
      </w:divBdr>
    </w:div>
    <w:div w:id="90514006">
      <w:bodyDiv w:val="1"/>
      <w:marLeft w:val="0"/>
      <w:marRight w:val="0"/>
      <w:marTop w:val="0"/>
      <w:marBottom w:val="0"/>
      <w:divBdr>
        <w:top w:val="none" w:sz="0" w:space="0" w:color="auto"/>
        <w:left w:val="none" w:sz="0" w:space="0" w:color="auto"/>
        <w:bottom w:val="none" w:sz="0" w:space="0" w:color="auto"/>
        <w:right w:val="none" w:sz="0" w:space="0" w:color="auto"/>
      </w:divBdr>
    </w:div>
    <w:div w:id="90592395">
      <w:bodyDiv w:val="1"/>
      <w:marLeft w:val="0"/>
      <w:marRight w:val="0"/>
      <w:marTop w:val="0"/>
      <w:marBottom w:val="0"/>
      <w:divBdr>
        <w:top w:val="none" w:sz="0" w:space="0" w:color="auto"/>
        <w:left w:val="none" w:sz="0" w:space="0" w:color="auto"/>
        <w:bottom w:val="none" w:sz="0" w:space="0" w:color="auto"/>
        <w:right w:val="none" w:sz="0" w:space="0" w:color="auto"/>
      </w:divBdr>
    </w:div>
    <w:div w:id="90661104">
      <w:bodyDiv w:val="1"/>
      <w:marLeft w:val="0"/>
      <w:marRight w:val="0"/>
      <w:marTop w:val="0"/>
      <w:marBottom w:val="0"/>
      <w:divBdr>
        <w:top w:val="none" w:sz="0" w:space="0" w:color="auto"/>
        <w:left w:val="none" w:sz="0" w:space="0" w:color="auto"/>
        <w:bottom w:val="none" w:sz="0" w:space="0" w:color="auto"/>
        <w:right w:val="none" w:sz="0" w:space="0" w:color="auto"/>
      </w:divBdr>
    </w:div>
    <w:div w:id="90667909">
      <w:bodyDiv w:val="1"/>
      <w:marLeft w:val="0"/>
      <w:marRight w:val="0"/>
      <w:marTop w:val="0"/>
      <w:marBottom w:val="0"/>
      <w:divBdr>
        <w:top w:val="none" w:sz="0" w:space="0" w:color="auto"/>
        <w:left w:val="none" w:sz="0" w:space="0" w:color="auto"/>
        <w:bottom w:val="none" w:sz="0" w:space="0" w:color="auto"/>
        <w:right w:val="none" w:sz="0" w:space="0" w:color="auto"/>
      </w:divBdr>
    </w:div>
    <w:div w:id="90855425">
      <w:bodyDiv w:val="1"/>
      <w:marLeft w:val="0"/>
      <w:marRight w:val="0"/>
      <w:marTop w:val="0"/>
      <w:marBottom w:val="0"/>
      <w:divBdr>
        <w:top w:val="none" w:sz="0" w:space="0" w:color="auto"/>
        <w:left w:val="none" w:sz="0" w:space="0" w:color="auto"/>
        <w:bottom w:val="none" w:sz="0" w:space="0" w:color="auto"/>
        <w:right w:val="none" w:sz="0" w:space="0" w:color="auto"/>
      </w:divBdr>
    </w:div>
    <w:div w:id="910479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9310">
      <w:bodyDiv w:val="1"/>
      <w:marLeft w:val="0"/>
      <w:marRight w:val="0"/>
      <w:marTop w:val="0"/>
      <w:marBottom w:val="0"/>
      <w:divBdr>
        <w:top w:val="none" w:sz="0" w:space="0" w:color="auto"/>
        <w:left w:val="none" w:sz="0" w:space="0" w:color="auto"/>
        <w:bottom w:val="none" w:sz="0" w:space="0" w:color="auto"/>
        <w:right w:val="none" w:sz="0" w:space="0" w:color="auto"/>
      </w:divBdr>
    </w:div>
    <w:div w:id="91323482">
      <w:bodyDiv w:val="1"/>
      <w:marLeft w:val="0"/>
      <w:marRight w:val="0"/>
      <w:marTop w:val="0"/>
      <w:marBottom w:val="0"/>
      <w:divBdr>
        <w:top w:val="none" w:sz="0" w:space="0" w:color="auto"/>
        <w:left w:val="none" w:sz="0" w:space="0" w:color="auto"/>
        <w:bottom w:val="none" w:sz="0" w:space="0" w:color="auto"/>
        <w:right w:val="none" w:sz="0" w:space="0" w:color="auto"/>
      </w:divBdr>
    </w:div>
    <w:div w:id="91359914">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1627797">
      <w:bodyDiv w:val="1"/>
      <w:marLeft w:val="0"/>
      <w:marRight w:val="0"/>
      <w:marTop w:val="0"/>
      <w:marBottom w:val="0"/>
      <w:divBdr>
        <w:top w:val="none" w:sz="0" w:space="0" w:color="auto"/>
        <w:left w:val="none" w:sz="0" w:space="0" w:color="auto"/>
        <w:bottom w:val="none" w:sz="0" w:space="0" w:color="auto"/>
        <w:right w:val="none" w:sz="0" w:space="0" w:color="auto"/>
      </w:divBdr>
    </w:div>
    <w:div w:id="92479372">
      <w:bodyDiv w:val="1"/>
      <w:marLeft w:val="0"/>
      <w:marRight w:val="0"/>
      <w:marTop w:val="0"/>
      <w:marBottom w:val="0"/>
      <w:divBdr>
        <w:top w:val="none" w:sz="0" w:space="0" w:color="auto"/>
        <w:left w:val="none" w:sz="0" w:space="0" w:color="auto"/>
        <w:bottom w:val="none" w:sz="0" w:space="0" w:color="auto"/>
        <w:right w:val="none" w:sz="0" w:space="0" w:color="auto"/>
      </w:divBdr>
    </w:div>
    <w:div w:id="92627810">
      <w:bodyDiv w:val="1"/>
      <w:marLeft w:val="0"/>
      <w:marRight w:val="0"/>
      <w:marTop w:val="0"/>
      <w:marBottom w:val="0"/>
      <w:divBdr>
        <w:top w:val="none" w:sz="0" w:space="0" w:color="auto"/>
        <w:left w:val="none" w:sz="0" w:space="0" w:color="auto"/>
        <w:bottom w:val="none" w:sz="0" w:space="0" w:color="auto"/>
        <w:right w:val="none" w:sz="0" w:space="0" w:color="auto"/>
      </w:divBdr>
    </w:div>
    <w:div w:id="93596273">
      <w:bodyDiv w:val="1"/>
      <w:marLeft w:val="0"/>
      <w:marRight w:val="0"/>
      <w:marTop w:val="0"/>
      <w:marBottom w:val="0"/>
      <w:divBdr>
        <w:top w:val="none" w:sz="0" w:space="0" w:color="auto"/>
        <w:left w:val="none" w:sz="0" w:space="0" w:color="auto"/>
        <w:bottom w:val="none" w:sz="0" w:space="0" w:color="auto"/>
        <w:right w:val="none" w:sz="0" w:space="0" w:color="auto"/>
      </w:divBdr>
    </w:div>
    <w:div w:id="93863219">
      <w:bodyDiv w:val="1"/>
      <w:marLeft w:val="0"/>
      <w:marRight w:val="0"/>
      <w:marTop w:val="0"/>
      <w:marBottom w:val="0"/>
      <w:divBdr>
        <w:top w:val="none" w:sz="0" w:space="0" w:color="auto"/>
        <w:left w:val="none" w:sz="0" w:space="0" w:color="auto"/>
        <w:bottom w:val="none" w:sz="0" w:space="0" w:color="auto"/>
        <w:right w:val="none" w:sz="0" w:space="0" w:color="auto"/>
      </w:divBdr>
    </w:div>
    <w:div w:id="94256722">
      <w:bodyDiv w:val="1"/>
      <w:marLeft w:val="0"/>
      <w:marRight w:val="0"/>
      <w:marTop w:val="0"/>
      <w:marBottom w:val="0"/>
      <w:divBdr>
        <w:top w:val="none" w:sz="0" w:space="0" w:color="auto"/>
        <w:left w:val="none" w:sz="0" w:space="0" w:color="auto"/>
        <w:bottom w:val="none" w:sz="0" w:space="0" w:color="auto"/>
        <w:right w:val="none" w:sz="0" w:space="0" w:color="auto"/>
      </w:divBdr>
    </w:div>
    <w:div w:id="94372826">
      <w:bodyDiv w:val="1"/>
      <w:marLeft w:val="0"/>
      <w:marRight w:val="0"/>
      <w:marTop w:val="0"/>
      <w:marBottom w:val="0"/>
      <w:divBdr>
        <w:top w:val="none" w:sz="0" w:space="0" w:color="auto"/>
        <w:left w:val="none" w:sz="0" w:space="0" w:color="auto"/>
        <w:bottom w:val="none" w:sz="0" w:space="0" w:color="auto"/>
        <w:right w:val="none" w:sz="0" w:space="0" w:color="auto"/>
      </w:divBdr>
    </w:div>
    <w:div w:id="94643500">
      <w:bodyDiv w:val="1"/>
      <w:marLeft w:val="0"/>
      <w:marRight w:val="0"/>
      <w:marTop w:val="0"/>
      <w:marBottom w:val="0"/>
      <w:divBdr>
        <w:top w:val="none" w:sz="0" w:space="0" w:color="auto"/>
        <w:left w:val="none" w:sz="0" w:space="0" w:color="auto"/>
        <w:bottom w:val="none" w:sz="0" w:space="0" w:color="auto"/>
        <w:right w:val="none" w:sz="0" w:space="0" w:color="auto"/>
      </w:divBdr>
    </w:div>
    <w:div w:id="94788681">
      <w:bodyDiv w:val="1"/>
      <w:marLeft w:val="0"/>
      <w:marRight w:val="0"/>
      <w:marTop w:val="0"/>
      <w:marBottom w:val="0"/>
      <w:divBdr>
        <w:top w:val="none" w:sz="0" w:space="0" w:color="auto"/>
        <w:left w:val="none" w:sz="0" w:space="0" w:color="auto"/>
        <w:bottom w:val="none" w:sz="0" w:space="0" w:color="auto"/>
        <w:right w:val="none" w:sz="0" w:space="0" w:color="auto"/>
      </w:divBdr>
    </w:div>
    <w:div w:id="95373486">
      <w:bodyDiv w:val="1"/>
      <w:marLeft w:val="0"/>
      <w:marRight w:val="0"/>
      <w:marTop w:val="0"/>
      <w:marBottom w:val="0"/>
      <w:divBdr>
        <w:top w:val="none" w:sz="0" w:space="0" w:color="auto"/>
        <w:left w:val="none" w:sz="0" w:space="0" w:color="auto"/>
        <w:bottom w:val="none" w:sz="0" w:space="0" w:color="auto"/>
        <w:right w:val="none" w:sz="0" w:space="0" w:color="auto"/>
      </w:divBdr>
    </w:div>
    <w:div w:id="95909269">
      <w:bodyDiv w:val="1"/>
      <w:marLeft w:val="0"/>
      <w:marRight w:val="0"/>
      <w:marTop w:val="0"/>
      <w:marBottom w:val="0"/>
      <w:divBdr>
        <w:top w:val="none" w:sz="0" w:space="0" w:color="auto"/>
        <w:left w:val="none" w:sz="0" w:space="0" w:color="auto"/>
        <w:bottom w:val="none" w:sz="0" w:space="0" w:color="auto"/>
        <w:right w:val="none" w:sz="0" w:space="0" w:color="auto"/>
      </w:divBdr>
    </w:div>
    <w:div w:id="95954069">
      <w:bodyDiv w:val="1"/>
      <w:marLeft w:val="0"/>
      <w:marRight w:val="0"/>
      <w:marTop w:val="0"/>
      <w:marBottom w:val="0"/>
      <w:divBdr>
        <w:top w:val="none" w:sz="0" w:space="0" w:color="auto"/>
        <w:left w:val="none" w:sz="0" w:space="0" w:color="auto"/>
        <w:bottom w:val="none" w:sz="0" w:space="0" w:color="auto"/>
        <w:right w:val="none" w:sz="0" w:space="0" w:color="auto"/>
      </w:divBdr>
    </w:div>
    <w:div w:id="96289893">
      <w:bodyDiv w:val="1"/>
      <w:marLeft w:val="0"/>
      <w:marRight w:val="0"/>
      <w:marTop w:val="0"/>
      <w:marBottom w:val="0"/>
      <w:divBdr>
        <w:top w:val="none" w:sz="0" w:space="0" w:color="auto"/>
        <w:left w:val="none" w:sz="0" w:space="0" w:color="auto"/>
        <w:bottom w:val="none" w:sz="0" w:space="0" w:color="auto"/>
        <w:right w:val="none" w:sz="0" w:space="0" w:color="auto"/>
      </w:divBdr>
    </w:div>
    <w:div w:id="96365647">
      <w:bodyDiv w:val="1"/>
      <w:marLeft w:val="0"/>
      <w:marRight w:val="0"/>
      <w:marTop w:val="0"/>
      <w:marBottom w:val="0"/>
      <w:divBdr>
        <w:top w:val="none" w:sz="0" w:space="0" w:color="auto"/>
        <w:left w:val="none" w:sz="0" w:space="0" w:color="auto"/>
        <w:bottom w:val="none" w:sz="0" w:space="0" w:color="auto"/>
        <w:right w:val="none" w:sz="0" w:space="0" w:color="auto"/>
      </w:divBdr>
    </w:div>
    <w:div w:id="96416356">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6797068">
      <w:bodyDiv w:val="1"/>
      <w:marLeft w:val="0"/>
      <w:marRight w:val="0"/>
      <w:marTop w:val="0"/>
      <w:marBottom w:val="0"/>
      <w:divBdr>
        <w:top w:val="none" w:sz="0" w:space="0" w:color="auto"/>
        <w:left w:val="none" w:sz="0" w:space="0" w:color="auto"/>
        <w:bottom w:val="none" w:sz="0" w:space="0" w:color="auto"/>
        <w:right w:val="none" w:sz="0" w:space="0" w:color="auto"/>
      </w:divBdr>
    </w:div>
    <w:div w:id="96947697">
      <w:bodyDiv w:val="1"/>
      <w:marLeft w:val="0"/>
      <w:marRight w:val="0"/>
      <w:marTop w:val="0"/>
      <w:marBottom w:val="0"/>
      <w:divBdr>
        <w:top w:val="none" w:sz="0" w:space="0" w:color="auto"/>
        <w:left w:val="none" w:sz="0" w:space="0" w:color="auto"/>
        <w:bottom w:val="none" w:sz="0" w:space="0" w:color="auto"/>
        <w:right w:val="none" w:sz="0" w:space="0" w:color="auto"/>
      </w:divBdr>
    </w:div>
    <w:div w:id="97726424">
      <w:bodyDiv w:val="1"/>
      <w:marLeft w:val="0"/>
      <w:marRight w:val="0"/>
      <w:marTop w:val="0"/>
      <w:marBottom w:val="0"/>
      <w:divBdr>
        <w:top w:val="none" w:sz="0" w:space="0" w:color="auto"/>
        <w:left w:val="none" w:sz="0" w:space="0" w:color="auto"/>
        <w:bottom w:val="none" w:sz="0" w:space="0" w:color="auto"/>
        <w:right w:val="none" w:sz="0" w:space="0" w:color="auto"/>
      </w:divBdr>
    </w:div>
    <w:div w:id="98527523">
      <w:bodyDiv w:val="1"/>
      <w:marLeft w:val="0"/>
      <w:marRight w:val="0"/>
      <w:marTop w:val="0"/>
      <w:marBottom w:val="0"/>
      <w:divBdr>
        <w:top w:val="none" w:sz="0" w:space="0" w:color="auto"/>
        <w:left w:val="none" w:sz="0" w:space="0" w:color="auto"/>
        <w:bottom w:val="none" w:sz="0" w:space="0" w:color="auto"/>
        <w:right w:val="none" w:sz="0" w:space="0" w:color="auto"/>
      </w:divBdr>
    </w:div>
    <w:div w:id="98531752">
      <w:bodyDiv w:val="1"/>
      <w:marLeft w:val="0"/>
      <w:marRight w:val="0"/>
      <w:marTop w:val="0"/>
      <w:marBottom w:val="0"/>
      <w:divBdr>
        <w:top w:val="none" w:sz="0" w:space="0" w:color="auto"/>
        <w:left w:val="none" w:sz="0" w:space="0" w:color="auto"/>
        <w:bottom w:val="none" w:sz="0" w:space="0" w:color="auto"/>
        <w:right w:val="none" w:sz="0" w:space="0" w:color="auto"/>
      </w:divBdr>
    </w:div>
    <w:div w:id="9865016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20319">
      <w:bodyDiv w:val="1"/>
      <w:marLeft w:val="0"/>
      <w:marRight w:val="0"/>
      <w:marTop w:val="0"/>
      <w:marBottom w:val="0"/>
      <w:divBdr>
        <w:top w:val="none" w:sz="0" w:space="0" w:color="auto"/>
        <w:left w:val="none" w:sz="0" w:space="0" w:color="auto"/>
        <w:bottom w:val="none" w:sz="0" w:space="0" w:color="auto"/>
        <w:right w:val="none" w:sz="0" w:space="0" w:color="auto"/>
      </w:divBdr>
    </w:div>
    <w:div w:id="98910426">
      <w:bodyDiv w:val="1"/>
      <w:marLeft w:val="0"/>
      <w:marRight w:val="0"/>
      <w:marTop w:val="0"/>
      <w:marBottom w:val="0"/>
      <w:divBdr>
        <w:top w:val="none" w:sz="0" w:space="0" w:color="auto"/>
        <w:left w:val="none" w:sz="0" w:space="0" w:color="auto"/>
        <w:bottom w:val="none" w:sz="0" w:space="0" w:color="auto"/>
        <w:right w:val="none" w:sz="0" w:space="0" w:color="auto"/>
      </w:divBdr>
    </w:div>
    <w:div w:id="98988098">
      <w:bodyDiv w:val="1"/>
      <w:marLeft w:val="0"/>
      <w:marRight w:val="0"/>
      <w:marTop w:val="0"/>
      <w:marBottom w:val="0"/>
      <w:divBdr>
        <w:top w:val="none" w:sz="0" w:space="0" w:color="auto"/>
        <w:left w:val="none" w:sz="0" w:space="0" w:color="auto"/>
        <w:bottom w:val="none" w:sz="0" w:space="0" w:color="auto"/>
        <w:right w:val="none" w:sz="0" w:space="0" w:color="auto"/>
      </w:divBdr>
    </w:div>
    <w:div w:id="99031066">
      <w:bodyDiv w:val="1"/>
      <w:marLeft w:val="0"/>
      <w:marRight w:val="0"/>
      <w:marTop w:val="0"/>
      <w:marBottom w:val="0"/>
      <w:divBdr>
        <w:top w:val="none" w:sz="0" w:space="0" w:color="auto"/>
        <w:left w:val="none" w:sz="0" w:space="0" w:color="auto"/>
        <w:bottom w:val="none" w:sz="0" w:space="0" w:color="auto"/>
        <w:right w:val="none" w:sz="0" w:space="0" w:color="auto"/>
      </w:divBdr>
    </w:div>
    <w:div w:id="99186912">
      <w:bodyDiv w:val="1"/>
      <w:marLeft w:val="0"/>
      <w:marRight w:val="0"/>
      <w:marTop w:val="0"/>
      <w:marBottom w:val="0"/>
      <w:divBdr>
        <w:top w:val="none" w:sz="0" w:space="0" w:color="auto"/>
        <w:left w:val="none" w:sz="0" w:space="0" w:color="auto"/>
        <w:bottom w:val="none" w:sz="0" w:space="0" w:color="auto"/>
        <w:right w:val="none" w:sz="0" w:space="0" w:color="auto"/>
      </w:divBdr>
    </w:div>
    <w:div w:id="99377091">
      <w:bodyDiv w:val="1"/>
      <w:marLeft w:val="0"/>
      <w:marRight w:val="0"/>
      <w:marTop w:val="0"/>
      <w:marBottom w:val="0"/>
      <w:divBdr>
        <w:top w:val="none" w:sz="0" w:space="0" w:color="auto"/>
        <w:left w:val="none" w:sz="0" w:space="0" w:color="auto"/>
        <w:bottom w:val="none" w:sz="0" w:space="0" w:color="auto"/>
        <w:right w:val="none" w:sz="0" w:space="0" w:color="auto"/>
      </w:divBdr>
    </w:div>
    <w:div w:id="99490994">
      <w:bodyDiv w:val="1"/>
      <w:marLeft w:val="0"/>
      <w:marRight w:val="0"/>
      <w:marTop w:val="0"/>
      <w:marBottom w:val="0"/>
      <w:divBdr>
        <w:top w:val="none" w:sz="0" w:space="0" w:color="auto"/>
        <w:left w:val="none" w:sz="0" w:space="0" w:color="auto"/>
        <w:bottom w:val="none" w:sz="0" w:space="0" w:color="auto"/>
        <w:right w:val="none" w:sz="0" w:space="0" w:color="auto"/>
      </w:divBdr>
    </w:div>
    <w:div w:id="99565882">
      <w:bodyDiv w:val="1"/>
      <w:marLeft w:val="0"/>
      <w:marRight w:val="0"/>
      <w:marTop w:val="0"/>
      <w:marBottom w:val="0"/>
      <w:divBdr>
        <w:top w:val="none" w:sz="0" w:space="0" w:color="auto"/>
        <w:left w:val="none" w:sz="0" w:space="0" w:color="auto"/>
        <w:bottom w:val="none" w:sz="0" w:space="0" w:color="auto"/>
        <w:right w:val="none" w:sz="0" w:space="0" w:color="auto"/>
      </w:divBdr>
    </w:div>
    <w:div w:id="99568292">
      <w:bodyDiv w:val="1"/>
      <w:marLeft w:val="0"/>
      <w:marRight w:val="0"/>
      <w:marTop w:val="0"/>
      <w:marBottom w:val="0"/>
      <w:divBdr>
        <w:top w:val="none" w:sz="0" w:space="0" w:color="auto"/>
        <w:left w:val="none" w:sz="0" w:space="0" w:color="auto"/>
        <w:bottom w:val="none" w:sz="0" w:space="0" w:color="auto"/>
        <w:right w:val="none" w:sz="0" w:space="0" w:color="auto"/>
      </w:divBdr>
    </w:div>
    <w:div w:id="99643443">
      <w:bodyDiv w:val="1"/>
      <w:marLeft w:val="0"/>
      <w:marRight w:val="0"/>
      <w:marTop w:val="0"/>
      <w:marBottom w:val="0"/>
      <w:divBdr>
        <w:top w:val="none" w:sz="0" w:space="0" w:color="auto"/>
        <w:left w:val="none" w:sz="0" w:space="0" w:color="auto"/>
        <w:bottom w:val="none" w:sz="0" w:space="0" w:color="auto"/>
        <w:right w:val="none" w:sz="0" w:space="0" w:color="auto"/>
      </w:divBdr>
    </w:div>
    <w:div w:id="99683222">
      <w:bodyDiv w:val="1"/>
      <w:marLeft w:val="0"/>
      <w:marRight w:val="0"/>
      <w:marTop w:val="0"/>
      <w:marBottom w:val="0"/>
      <w:divBdr>
        <w:top w:val="none" w:sz="0" w:space="0" w:color="auto"/>
        <w:left w:val="none" w:sz="0" w:space="0" w:color="auto"/>
        <w:bottom w:val="none" w:sz="0" w:space="0" w:color="auto"/>
        <w:right w:val="none" w:sz="0" w:space="0" w:color="auto"/>
      </w:divBdr>
    </w:div>
    <w:div w:id="99764791">
      <w:bodyDiv w:val="1"/>
      <w:marLeft w:val="0"/>
      <w:marRight w:val="0"/>
      <w:marTop w:val="0"/>
      <w:marBottom w:val="0"/>
      <w:divBdr>
        <w:top w:val="none" w:sz="0" w:space="0" w:color="auto"/>
        <w:left w:val="none" w:sz="0" w:space="0" w:color="auto"/>
        <w:bottom w:val="none" w:sz="0" w:space="0" w:color="auto"/>
        <w:right w:val="none" w:sz="0" w:space="0" w:color="auto"/>
      </w:divBdr>
    </w:div>
    <w:div w:id="99843320">
      <w:bodyDiv w:val="1"/>
      <w:marLeft w:val="0"/>
      <w:marRight w:val="0"/>
      <w:marTop w:val="0"/>
      <w:marBottom w:val="0"/>
      <w:divBdr>
        <w:top w:val="none" w:sz="0" w:space="0" w:color="auto"/>
        <w:left w:val="none" w:sz="0" w:space="0" w:color="auto"/>
        <w:bottom w:val="none" w:sz="0" w:space="0" w:color="auto"/>
        <w:right w:val="none" w:sz="0" w:space="0" w:color="auto"/>
      </w:divBdr>
    </w:div>
    <w:div w:id="99909245">
      <w:bodyDiv w:val="1"/>
      <w:marLeft w:val="0"/>
      <w:marRight w:val="0"/>
      <w:marTop w:val="0"/>
      <w:marBottom w:val="0"/>
      <w:divBdr>
        <w:top w:val="none" w:sz="0" w:space="0" w:color="auto"/>
        <w:left w:val="none" w:sz="0" w:space="0" w:color="auto"/>
        <w:bottom w:val="none" w:sz="0" w:space="0" w:color="auto"/>
        <w:right w:val="none" w:sz="0" w:space="0" w:color="auto"/>
      </w:divBdr>
    </w:div>
    <w:div w:id="99956655">
      <w:bodyDiv w:val="1"/>
      <w:marLeft w:val="0"/>
      <w:marRight w:val="0"/>
      <w:marTop w:val="0"/>
      <w:marBottom w:val="0"/>
      <w:divBdr>
        <w:top w:val="none" w:sz="0" w:space="0" w:color="auto"/>
        <w:left w:val="none" w:sz="0" w:space="0" w:color="auto"/>
        <w:bottom w:val="none" w:sz="0" w:space="0" w:color="auto"/>
        <w:right w:val="none" w:sz="0" w:space="0" w:color="auto"/>
      </w:divBdr>
    </w:div>
    <w:div w:id="100029255">
      <w:bodyDiv w:val="1"/>
      <w:marLeft w:val="0"/>
      <w:marRight w:val="0"/>
      <w:marTop w:val="0"/>
      <w:marBottom w:val="0"/>
      <w:divBdr>
        <w:top w:val="none" w:sz="0" w:space="0" w:color="auto"/>
        <w:left w:val="none" w:sz="0" w:space="0" w:color="auto"/>
        <w:bottom w:val="none" w:sz="0" w:space="0" w:color="auto"/>
        <w:right w:val="none" w:sz="0" w:space="0" w:color="auto"/>
      </w:divBdr>
    </w:div>
    <w:div w:id="100106203">
      <w:bodyDiv w:val="1"/>
      <w:marLeft w:val="0"/>
      <w:marRight w:val="0"/>
      <w:marTop w:val="0"/>
      <w:marBottom w:val="0"/>
      <w:divBdr>
        <w:top w:val="none" w:sz="0" w:space="0" w:color="auto"/>
        <w:left w:val="none" w:sz="0" w:space="0" w:color="auto"/>
        <w:bottom w:val="none" w:sz="0" w:space="0" w:color="auto"/>
        <w:right w:val="none" w:sz="0" w:space="0" w:color="auto"/>
      </w:divBdr>
    </w:div>
    <w:div w:id="100298421">
      <w:bodyDiv w:val="1"/>
      <w:marLeft w:val="0"/>
      <w:marRight w:val="0"/>
      <w:marTop w:val="0"/>
      <w:marBottom w:val="0"/>
      <w:divBdr>
        <w:top w:val="none" w:sz="0" w:space="0" w:color="auto"/>
        <w:left w:val="none" w:sz="0" w:space="0" w:color="auto"/>
        <w:bottom w:val="none" w:sz="0" w:space="0" w:color="auto"/>
        <w:right w:val="none" w:sz="0" w:space="0" w:color="auto"/>
      </w:divBdr>
    </w:div>
    <w:div w:id="100730720">
      <w:bodyDiv w:val="1"/>
      <w:marLeft w:val="0"/>
      <w:marRight w:val="0"/>
      <w:marTop w:val="0"/>
      <w:marBottom w:val="0"/>
      <w:divBdr>
        <w:top w:val="none" w:sz="0" w:space="0" w:color="auto"/>
        <w:left w:val="none" w:sz="0" w:space="0" w:color="auto"/>
        <w:bottom w:val="none" w:sz="0" w:space="0" w:color="auto"/>
        <w:right w:val="none" w:sz="0" w:space="0" w:color="auto"/>
      </w:divBdr>
    </w:div>
    <w:div w:id="101263817">
      <w:bodyDiv w:val="1"/>
      <w:marLeft w:val="0"/>
      <w:marRight w:val="0"/>
      <w:marTop w:val="0"/>
      <w:marBottom w:val="0"/>
      <w:divBdr>
        <w:top w:val="none" w:sz="0" w:space="0" w:color="auto"/>
        <w:left w:val="none" w:sz="0" w:space="0" w:color="auto"/>
        <w:bottom w:val="none" w:sz="0" w:space="0" w:color="auto"/>
        <w:right w:val="none" w:sz="0" w:space="0" w:color="auto"/>
      </w:divBdr>
    </w:div>
    <w:div w:id="101385041">
      <w:bodyDiv w:val="1"/>
      <w:marLeft w:val="0"/>
      <w:marRight w:val="0"/>
      <w:marTop w:val="0"/>
      <w:marBottom w:val="0"/>
      <w:divBdr>
        <w:top w:val="none" w:sz="0" w:space="0" w:color="auto"/>
        <w:left w:val="none" w:sz="0" w:space="0" w:color="auto"/>
        <w:bottom w:val="none" w:sz="0" w:space="0" w:color="auto"/>
        <w:right w:val="none" w:sz="0" w:space="0" w:color="auto"/>
      </w:divBdr>
    </w:div>
    <w:div w:id="101413490">
      <w:bodyDiv w:val="1"/>
      <w:marLeft w:val="0"/>
      <w:marRight w:val="0"/>
      <w:marTop w:val="0"/>
      <w:marBottom w:val="0"/>
      <w:divBdr>
        <w:top w:val="none" w:sz="0" w:space="0" w:color="auto"/>
        <w:left w:val="none" w:sz="0" w:space="0" w:color="auto"/>
        <w:bottom w:val="none" w:sz="0" w:space="0" w:color="auto"/>
        <w:right w:val="none" w:sz="0" w:space="0" w:color="auto"/>
      </w:divBdr>
    </w:div>
    <w:div w:id="101727971">
      <w:bodyDiv w:val="1"/>
      <w:marLeft w:val="0"/>
      <w:marRight w:val="0"/>
      <w:marTop w:val="0"/>
      <w:marBottom w:val="0"/>
      <w:divBdr>
        <w:top w:val="none" w:sz="0" w:space="0" w:color="auto"/>
        <w:left w:val="none" w:sz="0" w:space="0" w:color="auto"/>
        <w:bottom w:val="none" w:sz="0" w:space="0" w:color="auto"/>
        <w:right w:val="none" w:sz="0" w:space="0" w:color="auto"/>
      </w:divBdr>
    </w:div>
    <w:div w:id="101845833">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238177">
      <w:bodyDiv w:val="1"/>
      <w:marLeft w:val="0"/>
      <w:marRight w:val="0"/>
      <w:marTop w:val="0"/>
      <w:marBottom w:val="0"/>
      <w:divBdr>
        <w:top w:val="none" w:sz="0" w:space="0" w:color="auto"/>
        <w:left w:val="none" w:sz="0" w:space="0" w:color="auto"/>
        <w:bottom w:val="none" w:sz="0" w:space="0" w:color="auto"/>
        <w:right w:val="none" w:sz="0" w:space="0" w:color="auto"/>
      </w:divBdr>
    </w:div>
    <w:div w:id="102382457">
      <w:bodyDiv w:val="1"/>
      <w:marLeft w:val="0"/>
      <w:marRight w:val="0"/>
      <w:marTop w:val="0"/>
      <w:marBottom w:val="0"/>
      <w:divBdr>
        <w:top w:val="none" w:sz="0" w:space="0" w:color="auto"/>
        <w:left w:val="none" w:sz="0" w:space="0" w:color="auto"/>
        <w:bottom w:val="none" w:sz="0" w:space="0" w:color="auto"/>
        <w:right w:val="none" w:sz="0" w:space="0" w:color="auto"/>
      </w:divBdr>
    </w:div>
    <w:div w:id="102651141">
      <w:bodyDiv w:val="1"/>
      <w:marLeft w:val="0"/>
      <w:marRight w:val="0"/>
      <w:marTop w:val="0"/>
      <w:marBottom w:val="0"/>
      <w:divBdr>
        <w:top w:val="none" w:sz="0" w:space="0" w:color="auto"/>
        <w:left w:val="none" w:sz="0" w:space="0" w:color="auto"/>
        <w:bottom w:val="none" w:sz="0" w:space="0" w:color="auto"/>
        <w:right w:val="none" w:sz="0" w:space="0" w:color="auto"/>
      </w:divBdr>
    </w:div>
    <w:div w:id="102654045">
      <w:bodyDiv w:val="1"/>
      <w:marLeft w:val="0"/>
      <w:marRight w:val="0"/>
      <w:marTop w:val="0"/>
      <w:marBottom w:val="0"/>
      <w:divBdr>
        <w:top w:val="none" w:sz="0" w:space="0" w:color="auto"/>
        <w:left w:val="none" w:sz="0" w:space="0" w:color="auto"/>
        <w:bottom w:val="none" w:sz="0" w:space="0" w:color="auto"/>
        <w:right w:val="none" w:sz="0" w:space="0" w:color="auto"/>
      </w:divBdr>
    </w:div>
    <w:div w:id="102656762">
      <w:bodyDiv w:val="1"/>
      <w:marLeft w:val="0"/>
      <w:marRight w:val="0"/>
      <w:marTop w:val="0"/>
      <w:marBottom w:val="0"/>
      <w:divBdr>
        <w:top w:val="none" w:sz="0" w:space="0" w:color="auto"/>
        <w:left w:val="none" w:sz="0" w:space="0" w:color="auto"/>
        <w:bottom w:val="none" w:sz="0" w:space="0" w:color="auto"/>
        <w:right w:val="none" w:sz="0" w:space="0" w:color="auto"/>
      </w:divBdr>
    </w:div>
    <w:div w:id="102697760">
      <w:bodyDiv w:val="1"/>
      <w:marLeft w:val="0"/>
      <w:marRight w:val="0"/>
      <w:marTop w:val="0"/>
      <w:marBottom w:val="0"/>
      <w:divBdr>
        <w:top w:val="none" w:sz="0" w:space="0" w:color="auto"/>
        <w:left w:val="none" w:sz="0" w:space="0" w:color="auto"/>
        <w:bottom w:val="none" w:sz="0" w:space="0" w:color="auto"/>
        <w:right w:val="none" w:sz="0" w:space="0" w:color="auto"/>
      </w:divBdr>
    </w:div>
    <w:div w:id="102893050">
      <w:bodyDiv w:val="1"/>
      <w:marLeft w:val="0"/>
      <w:marRight w:val="0"/>
      <w:marTop w:val="0"/>
      <w:marBottom w:val="0"/>
      <w:divBdr>
        <w:top w:val="none" w:sz="0" w:space="0" w:color="auto"/>
        <w:left w:val="none" w:sz="0" w:space="0" w:color="auto"/>
        <w:bottom w:val="none" w:sz="0" w:space="0" w:color="auto"/>
        <w:right w:val="none" w:sz="0" w:space="0" w:color="auto"/>
      </w:divBdr>
    </w:div>
    <w:div w:id="103040160">
      <w:bodyDiv w:val="1"/>
      <w:marLeft w:val="0"/>
      <w:marRight w:val="0"/>
      <w:marTop w:val="0"/>
      <w:marBottom w:val="0"/>
      <w:divBdr>
        <w:top w:val="none" w:sz="0" w:space="0" w:color="auto"/>
        <w:left w:val="none" w:sz="0" w:space="0" w:color="auto"/>
        <w:bottom w:val="none" w:sz="0" w:space="0" w:color="auto"/>
        <w:right w:val="none" w:sz="0" w:space="0" w:color="auto"/>
      </w:divBdr>
    </w:div>
    <w:div w:id="103113498">
      <w:bodyDiv w:val="1"/>
      <w:marLeft w:val="0"/>
      <w:marRight w:val="0"/>
      <w:marTop w:val="0"/>
      <w:marBottom w:val="0"/>
      <w:divBdr>
        <w:top w:val="none" w:sz="0" w:space="0" w:color="auto"/>
        <w:left w:val="none" w:sz="0" w:space="0" w:color="auto"/>
        <w:bottom w:val="none" w:sz="0" w:space="0" w:color="auto"/>
        <w:right w:val="none" w:sz="0" w:space="0" w:color="auto"/>
      </w:divBdr>
    </w:div>
    <w:div w:id="103114202">
      <w:bodyDiv w:val="1"/>
      <w:marLeft w:val="0"/>
      <w:marRight w:val="0"/>
      <w:marTop w:val="0"/>
      <w:marBottom w:val="0"/>
      <w:divBdr>
        <w:top w:val="none" w:sz="0" w:space="0" w:color="auto"/>
        <w:left w:val="none" w:sz="0" w:space="0" w:color="auto"/>
        <w:bottom w:val="none" w:sz="0" w:space="0" w:color="auto"/>
        <w:right w:val="none" w:sz="0" w:space="0" w:color="auto"/>
      </w:divBdr>
    </w:div>
    <w:div w:id="103160809">
      <w:bodyDiv w:val="1"/>
      <w:marLeft w:val="0"/>
      <w:marRight w:val="0"/>
      <w:marTop w:val="0"/>
      <w:marBottom w:val="0"/>
      <w:divBdr>
        <w:top w:val="none" w:sz="0" w:space="0" w:color="auto"/>
        <w:left w:val="none" w:sz="0" w:space="0" w:color="auto"/>
        <w:bottom w:val="none" w:sz="0" w:space="0" w:color="auto"/>
        <w:right w:val="none" w:sz="0" w:space="0" w:color="auto"/>
      </w:divBdr>
    </w:div>
    <w:div w:id="103379569">
      <w:bodyDiv w:val="1"/>
      <w:marLeft w:val="0"/>
      <w:marRight w:val="0"/>
      <w:marTop w:val="0"/>
      <w:marBottom w:val="0"/>
      <w:divBdr>
        <w:top w:val="none" w:sz="0" w:space="0" w:color="auto"/>
        <w:left w:val="none" w:sz="0" w:space="0" w:color="auto"/>
        <w:bottom w:val="none" w:sz="0" w:space="0" w:color="auto"/>
        <w:right w:val="none" w:sz="0" w:space="0" w:color="auto"/>
      </w:divBdr>
    </w:div>
    <w:div w:id="103504899">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007177">
      <w:bodyDiv w:val="1"/>
      <w:marLeft w:val="0"/>
      <w:marRight w:val="0"/>
      <w:marTop w:val="0"/>
      <w:marBottom w:val="0"/>
      <w:divBdr>
        <w:top w:val="none" w:sz="0" w:space="0" w:color="auto"/>
        <w:left w:val="none" w:sz="0" w:space="0" w:color="auto"/>
        <w:bottom w:val="none" w:sz="0" w:space="0" w:color="auto"/>
        <w:right w:val="none" w:sz="0" w:space="0" w:color="auto"/>
      </w:divBdr>
    </w:div>
    <w:div w:id="104008084">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4813284">
      <w:bodyDiv w:val="1"/>
      <w:marLeft w:val="0"/>
      <w:marRight w:val="0"/>
      <w:marTop w:val="0"/>
      <w:marBottom w:val="0"/>
      <w:divBdr>
        <w:top w:val="none" w:sz="0" w:space="0" w:color="auto"/>
        <w:left w:val="none" w:sz="0" w:space="0" w:color="auto"/>
        <w:bottom w:val="none" w:sz="0" w:space="0" w:color="auto"/>
        <w:right w:val="none" w:sz="0" w:space="0" w:color="auto"/>
      </w:divBdr>
    </w:div>
    <w:div w:id="104858175">
      <w:bodyDiv w:val="1"/>
      <w:marLeft w:val="0"/>
      <w:marRight w:val="0"/>
      <w:marTop w:val="0"/>
      <w:marBottom w:val="0"/>
      <w:divBdr>
        <w:top w:val="none" w:sz="0" w:space="0" w:color="auto"/>
        <w:left w:val="none" w:sz="0" w:space="0" w:color="auto"/>
        <w:bottom w:val="none" w:sz="0" w:space="0" w:color="auto"/>
        <w:right w:val="none" w:sz="0" w:space="0" w:color="auto"/>
      </w:divBdr>
    </w:div>
    <w:div w:id="105084033">
      <w:bodyDiv w:val="1"/>
      <w:marLeft w:val="0"/>
      <w:marRight w:val="0"/>
      <w:marTop w:val="0"/>
      <w:marBottom w:val="0"/>
      <w:divBdr>
        <w:top w:val="none" w:sz="0" w:space="0" w:color="auto"/>
        <w:left w:val="none" w:sz="0" w:space="0" w:color="auto"/>
        <w:bottom w:val="none" w:sz="0" w:space="0" w:color="auto"/>
        <w:right w:val="none" w:sz="0" w:space="0" w:color="auto"/>
      </w:divBdr>
    </w:div>
    <w:div w:id="105272672">
      <w:bodyDiv w:val="1"/>
      <w:marLeft w:val="0"/>
      <w:marRight w:val="0"/>
      <w:marTop w:val="0"/>
      <w:marBottom w:val="0"/>
      <w:divBdr>
        <w:top w:val="none" w:sz="0" w:space="0" w:color="auto"/>
        <w:left w:val="none" w:sz="0" w:space="0" w:color="auto"/>
        <w:bottom w:val="none" w:sz="0" w:space="0" w:color="auto"/>
        <w:right w:val="none" w:sz="0" w:space="0" w:color="auto"/>
      </w:divBdr>
    </w:div>
    <w:div w:id="105396352">
      <w:bodyDiv w:val="1"/>
      <w:marLeft w:val="0"/>
      <w:marRight w:val="0"/>
      <w:marTop w:val="0"/>
      <w:marBottom w:val="0"/>
      <w:divBdr>
        <w:top w:val="none" w:sz="0" w:space="0" w:color="auto"/>
        <w:left w:val="none" w:sz="0" w:space="0" w:color="auto"/>
        <w:bottom w:val="none" w:sz="0" w:space="0" w:color="auto"/>
        <w:right w:val="none" w:sz="0" w:space="0" w:color="auto"/>
      </w:divBdr>
    </w:div>
    <w:div w:id="105464584">
      <w:bodyDiv w:val="1"/>
      <w:marLeft w:val="0"/>
      <w:marRight w:val="0"/>
      <w:marTop w:val="0"/>
      <w:marBottom w:val="0"/>
      <w:divBdr>
        <w:top w:val="none" w:sz="0" w:space="0" w:color="auto"/>
        <w:left w:val="none" w:sz="0" w:space="0" w:color="auto"/>
        <w:bottom w:val="none" w:sz="0" w:space="0" w:color="auto"/>
        <w:right w:val="none" w:sz="0" w:space="0" w:color="auto"/>
      </w:divBdr>
    </w:div>
    <w:div w:id="106049373">
      <w:bodyDiv w:val="1"/>
      <w:marLeft w:val="0"/>
      <w:marRight w:val="0"/>
      <w:marTop w:val="0"/>
      <w:marBottom w:val="0"/>
      <w:divBdr>
        <w:top w:val="none" w:sz="0" w:space="0" w:color="auto"/>
        <w:left w:val="none" w:sz="0" w:space="0" w:color="auto"/>
        <w:bottom w:val="none" w:sz="0" w:space="0" w:color="auto"/>
        <w:right w:val="none" w:sz="0" w:space="0" w:color="auto"/>
      </w:divBdr>
    </w:div>
    <w:div w:id="106050652">
      <w:bodyDiv w:val="1"/>
      <w:marLeft w:val="0"/>
      <w:marRight w:val="0"/>
      <w:marTop w:val="0"/>
      <w:marBottom w:val="0"/>
      <w:divBdr>
        <w:top w:val="none" w:sz="0" w:space="0" w:color="auto"/>
        <w:left w:val="none" w:sz="0" w:space="0" w:color="auto"/>
        <w:bottom w:val="none" w:sz="0" w:space="0" w:color="auto"/>
        <w:right w:val="none" w:sz="0" w:space="0" w:color="auto"/>
      </w:divBdr>
    </w:div>
    <w:div w:id="106438386">
      <w:bodyDiv w:val="1"/>
      <w:marLeft w:val="0"/>
      <w:marRight w:val="0"/>
      <w:marTop w:val="0"/>
      <w:marBottom w:val="0"/>
      <w:divBdr>
        <w:top w:val="none" w:sz="0" w:space="0" w:color="auto"/>
        <w:left w:val="none" w:sz="0" w:space="0" w:color="auto"/>
        <w:bottom w:val="none" w:sz="0" w:space="0" w:color="auto"/>
        <w:right w:val="none" w:sz="0" w:space="0" w:color="auto"/>
      </w:divBdr>
    </w:div>
    <w:div w:id="106508995">
      <w:bodyDiv w:val="1"/>
      <w:marLeft w:val="0"/>
      <w:marRight w:val="0"/>
      <w:marTop w:val="0"/>
      <w:marBottom w:val="0"/>
      <w:divBdr>
        <w:top w:val="none" w:sz="0" w:space="0" w:color="auto"/>
        <w:left w:val="none" w:sz="0" w:space="0" w:color="auto"/>
        <w:bottom w:val="none" w:sz="0" w:space="0" w:color="auto"/>
        <w:right w:val="none" w:sz="0" w:space="0" w:color="auto"/>
      </w:divBdr>
    </w:div>
    <w:div w:id="106776119">
      <w:bodyDiv w:val="1"/>
      <w:marLeft w:val="0"/>
      <w:marRight w:val="0"/>
      <w:marTop w:val="0"/>
      <w:marBottom w:val="0"/>
      <w:divBdr>
        <w:top w:val="none" w:sz="0" w:space="0" w:color="auto"/>
        <w:left w:val="none" w:sz="0" w:space="0" w:color="auto"/>
        <w:bottom w:val="none" w:sz="0" w:space="0" w:color="auto"/>
        <w:right w:val="none" w:sz="0" w:space="0" w:color="auto"/>
      </w:divBdr>
    </w:div>
    <w:div w:id="107045309">
      <w:bodyDiv w:val="1"/>
      <w:marLeft w:val="0"/>
      <w:marRight w:val="0"/>
      <w:marTop w:val="0"/>
      <w:marBottom w:val="0"/>
      <w:divBdr>
        <w:top w:val="none" w:sz="0" w:space="0" w:color="auto"/>
        <w:left w:val="none" w:sz="0" w:space="0" w:color="auto"/>
        <w:bottom w:val="none" w:sz="0" w:space="0" w:color="auto"/>
        <w:right w:val="none" w:sz="0" w:space="0" w:color="auto"/>
      </w:divBdr>
    </w:div>
    <w:div w:id="107357390">
      <w:bodyDiv w:val="1"/>
      <w:marLeft w:val="0"/>
      <w:marRight w:val="0"/>
      <w:marTop w:val="0"/>
      <w:marBottom w:val="0"/>
      <w:divBdr>
        <w:top w:val="none" w:sz="0" w:space="0" w:color="auto"/>
        <w:left w:val="none" w:sz="0" w:space="0" w:color="auto"/>
        <w:bottom w:val="none" w:sz="0" w:space="0" w:color="auto"/>
        <w:right w:val="none" w:sz="0" w:space="0" w:color="auto"/>
      </w:divBdr>
    </w:div>
    <w:div w:id="107624734">
      <w:bodyDiv w:val="1"/>
      <w:marLeft w:val="0"/>
      <w:marRight w:val="0"/>
      <w:marTop w:val="0"/>
      <w:marBottom w:val="0"/>
      <w:divBdr>
        <w:top w:val="none" w:sz="0" w:space="0" w:color="auto"/>
        <w:left w:val="none" w:sz="0" w:space="0" w:color="auto"/>
        <w:bottom w:val="none" w:sz="0" w:space="0" w:color="auto"/>
        <w:right w:val="none" w:sz="0" w:space="0" w:color="auto"/>
      </w:divBdr>
    </w:div>
    <w:div w:id="107746340">
      <w:bodyDiv w:val="1"/>
      <w:marLeft w:val="0"/>
      <w:marRight w:val="0"/>
      <w:marTop w:val="0"/>
      <w:marBottom w:val="0"/>
      <w:divBdr>
        <w:top w:val="none" w:sz="0" w:space="0" w:color="auto"/>
        <w:left w:val="none" w:sz="0" w:space="0" w:color="auto"/>
        <w:bottom w:val="none" w:sz="0" w:space="0" w:color="auto"/>
        <w:right w:val="none" w:sz="0" w:space="0" w:color="auto"/>
      </w:divBdr>
    </w:div>
    <w:div w:id="107819108">
      <w:bodyDiv w:val="1"/>
      <w:marLeft w:val="0"/>
      <w:marRight w:val="0"/>
      <w:marTop w:val="0"/>
      <w:marBottom w:val="0"/>
      <w:divBdr>
        <w:top w:val="none" w:sz="0" w:space="0" w:color="auto"/>
        <w:left w:val="none" w:sz="0" w:space="0" w:color="auto"/>
        <w:bottom w:val="none" w:sz="0" w:space="0" w:color="auto"/>
        <w:right w:val="none" w:sz="0" w:space="0" w:color="auto"/>
      </w:divBdr>
    </w:div>
    <w:div w:id="108014478">
      <w:bodyDiv w:val="1"/>
      <w:marLeft w:val="0"/>
      <w:marRight w:val="0"/>
      <w:marTop w:val="0"/>
      <w:marBottom w:val="0"/>
      <w:divBdr>
        <w:top w:val="none" w:sz="0" w:space="0" w:color="auto"/>
        <w:left w:val="none" w:sz="0" w:space="0" w:color="auto"/>
        <w:bottom w:val="none" w:sz="0" w:space="0" w:color="auto"/>
        <w:right w:val="none" w:sz="0" w:space="0" w:color="auto"/>
      </w:divBdr>
    </w:div>
    <w:div w:id="108361451">
      <w:bodyDiv w:val="1"/>
      <w:marLeft w:val="0"/>
      <w:marRight w:val="0"/>
      <w:marTop w:val="0"/>
      <w:marBottom w:val="0"/>
      <w:divBdr>
        <w:top w:val="none" w:sz="0" w:space="0" w:color="auto"/>
        <w:left w:val="none" w:sz="0" w:space="0" w:color="auto"/>
        <w:bottom w:val="none" w:sz="0" w:space="0" w:color="auto"/>
        <w:right w:val="none" w:sz="0" w:space="0" w:color="auto"/>
      </w:divBdr>
    </w:div>
    <w:div w:id="108742272">
      <w:bodyDiv w:val="1"/>
      <w:marLeft w:val="0"/>
      <w:marRight w:val="0"/>
      <w:marTop w:val="0"/>
      <w:marBottom w:val="0"/>
      <w:divBdr>
        <w:top w:val="none" w:sz="0" w:space="0" w:color="auto"/>
        <w:left w:val="none" w:sz="0" w:space="0" w:color="auto"/>
        <w:bottom w:val="none" w:sz="0" w:space="0" w:color="auto"/>
        <w:right w:val="none" w:sz="0" w:space="0" w:color="auto"/>
      </w:divBdr>
    </w:div>
    <w:div w:id="108860279">
      <w:bodyDiv w:val="1"/>
      <w:marLeft w:val="0"/>
      <w:marRight w:val="0"/>
      <w:marTop w:val="0"/>
      <w:marBottom w:val="0"/>
      <w:divBdr>
        <w:top w:val="none" w:sz="0" w:space="0" w:color="auto"/>
        <w:left w:val="none" w:sz="0" w:space="0" w:color="auto"/>
        <w:bottom w:val="none" w:sz="0" w:space="0" w:color="auto"/>
        <w:right w:val="none" w:sz="0" w:space="0" w:color="auto"/>
      </w:divBdr>
    </w:div>
    <w:div w:id="108935156">
      <w:bodyDiv w:val="1"/>
      <w:marLeft w:val="0"/>
      <w:marRight w:val="0"/>
      <w:marTop w:val="0"/>
      <w:marBottom w:val="0"/>
      <w:divBdr>
        <w:top w:val="none" w:sz="0" w:space="0" w:color="auto"/>
        <w:left w:val="none" w:sz="0" w:space="0" w:color="auto"/>
        <w:bottom w:val="none" w:sz="0" w:space="0" w:color="auto"/>
        <w:right w:val="none" w:sz="0" w:space="0" w:color="auto"/>
      </w:divBdr>
    </w:div>
    <w:div w:id="109054046">
      <w:bodyDiv w:val="1"/>
      <w:marLeft w:val="0"/>
      <w:marRight w:val="0"/>
      <w:marTop w:val="0"/>
      <w:marBottom w:val="0"/>
      <w:divBdr>
        <w:top w:val="none" w:sz="0" w:space="0" w:color="auto"/>
        <w:left w:val="none" w:sz="0" w:space="0" w:color="auto"/>
        <w:bottom w:val="none" w:sz="0" w:space="0" w:color="auto"/>
        <w:right w:val="none" w:sz="0" w:space="0" w:color="auto"/>
      </w:divBdr>
    </w:div>
    <w:div w:id="109520096">
      <w:bodyDiv w:val="1"/>
      <w:marLeft w:val="0"/>
      <w:marRight w:val="0"/>
      <w:marTop w:val="0"/>
      <w:marBottom w:val="0"/>
      <w:divBdr>
        <w:top w:val="none" w:sz="0" w:space="0" w:color="auto"/>
        <w:left w:val="none" w:sz="0" w:space="0" w:color="auto"/>
        <w:bottom w:val="none" w:sz="0" w:space="0" w:color="auto"/>
        <w:right w:val="none" w:sz="0" w:space="0" w:color="auto"/>
      </w:divBdr>
    </w:div>
    <w:div w:id="109785275">
      <w:bodyDiv w:val="1"/>
      <w:marLeft w:val="0"/>
      <w:marRight w:val="0"/>
      <w:marTop w:val="0"/>
      <w:marBottom w:val="0"/>
      <w:divBdr>
        <w:top w:val="none" w:sz="0" w:space="0" w:color="auto"/>
        <w:left w:val="none" w:sz="0" w:space="0" w:color="auto"/>
        <w:bottom w:val="none" w:sz="0" w:space="0" w:color="auto"/>
        <w:right w:val="none" w:sz="0" w:space="0" w:color="auto"/>
      </w:divBdr>
    </w:div>
    <w:div w:id="109906804">
      <w:bodyDiv w:val="1"/>
      <w:marLeft w:val="0"/>
      <w:marRight w:val="0"/>
      <w:marTop w:val="0"/>
      <w:marBottom w:val="0"/>
      <w:divBdr>
        <w:top w:val="none" w:sz="0" w:space="0" w:color="auto"/>
        <w:left w:val="none" w:sz="0" w:space="0" w:color="auto"/>
        <w:bottom w:val="none" w:sz="0" w:space="0" w:color="auto"/>
        <w:right w:val="none" w:sz="0" w:space="0" w:color="auto"/>
      </w:divBdr>
    </w:div>
    <w:div w:id="110058099">
      <w:bodyDiv w:val="1"/>
      <w:marLeft w:val="0"/>
      <w:marRight w:val="0"/>
      <w:marTop w:val="0"/>
      <w:marBottom w:val="0"/>
      <w:divBdr>
        <w:top w:val="none" w:sz="0" w:space="0" w:color="auto"/>
        <w:left w:val="none" w:sz="0" w:space="0" w:color="auto"/>
        <w:bottom w:val="none" w:sz="0" w:space="0" w:color="auto"/>
        <w:right w:val="none" w:sz="0" w:space="0" w:color="auto"/>
      </w:divBdr>
    </w:div>
    <w:div w:id="110363554">
      <w:bodyDiv w:val="1"/>
      <w:marLeft w:val="0"/>
      <w:marRight w:val="0"/>
      <w:marTop w:val="0"/>
      <w:marBottom w:val="0"/>
      <w:divBdr>
        <w:top w:val="none" w:sz="0" w:space="0" w:color="auto"/>
        <w:left w:val="none" w:sz="0" w:space="0" w:color="auto"/>
        <w:bottom w:val="none" w:sz="0" w:space="0" w:color="auto"/>
        <w:right w:val="none" w:sz="0" w:space="0" w:color="auto"/>
      </w:divBdr>
    </w:div>
    <w:div w:id="110437825">
      <w:bodyDiv w:val="1"/>
      <w:marLeft w:val="0"/>
      <w:marRight w:val="0"/>
      <w:marTop w:val="0"/>
      <w:marBottom w:val="0"/>
      <w:divBdr>
        <w:top w:val="none" w:sz="0" w:space="0" w:color="auto"/>
        <w:left w:val="none" w:sz="0" w:space="0" w:color="auto"/>
        <w:bottom w:val="none" w:sz="0" w:space="0" w:color="auto"/>
        <w:right w:val="none" w:sz="0" w:space="0" w:color="auto"/>
      </w:divBdr>
    </w:div>
    <w:div w:id="110589896">
      <w:bodyDiv w:val="1"/>
      <w:marLeft w:val="0"/>
      <w:marRight w:val="0"/>
      <w:marTop w:val="0"/>
      <w:marBottom w:val="0"/>
      <w:divBdr>
        <w:top w:val="none" w:sz="0" w:space="0" w:color="auto"/>
        <w:left w:val="none" w:sz="0" w:space="0" w:color="auto"/>
        <w:bottom w:val="none" w:sz="0" w:space="0" w:color="auto"/>
        <w:right w:val="none" w:sz="0" w:space="0" w:color="auto"/>
      </w:divBdr>
    </w:div>
    <w:div w:id="110978973">
      <w:bodyDiv w:val="1"/>
      <w:marLeft w:val="0"/>
      <w:marRight w:val="0"/>
      <w:marTop w:val="0"/>
      <w:marBottom w:val="0"/>
      <w:divBdr>
        <w:top w:val="none" w:sz="0" w:space="0" w:color="auto"/>
        <w:left w:val="none" w:sz="0" w:space="0" w:color="auto"/>
        <w:bottom w:val="none" w:sz="0" w:space="0" w:color="auto"/>
        <w:right w:val="none" w:sz="0" w:space="0" w:color="auto"/>
      </w:divBdr>
    </w:div>
    <w:div w:id="111175287">
      <w:bodyDiv w:val="1"/>
      <w:marLeft w:val="0"/>
      <w:marRight w:val="0"/>
      <w:marTop w:val="0"/>
      <w:marBottom w:val="0"/>
      <w:divBdr>
        <w:top w:val="none" w:sz="0" w:space="0" w:color="auto"/>
        <w:left w:val="none" w:sz="0" w:space="0" w:color="auto"/>
        <w:bottom w:val="none" w:sz="0" w:space="0" w:color="auto"/>
        <w:right w:val="none" w:sz="0" w:space="0" w:color="auto"/>
      </w:divBdr>
    </w:div>
    <w:div w:id="111290735">
      <w:bodyDiv w:val="1"/>
      <w:marLeft w:val="0"/>
      <w:marRight w:val="0"/>
      <w:marTop w:val="0"/>
      <w:marBottom w:val="0"/>
      <w:divBdr>
        <w:top w:val="none" w:sz="0" w:space="0" w:color="auto"/>
        <w:left w:val="none" w:sz="0" w:space="0" w:color="auto"/>
        <w:bottom w:val="none" w:sz="0" w:space="0" w:color="auto"/>
        <w:right w:val="none" w:sz="0" w:space="0" w:color="auto"/>
      </w:divBdr>
    </w:div>
    <w:div w:id="111365347">
      <w:bodyDiv w:val="1"/>
      <w:marLeft w:val="0"/>
      <w:marRight w:val="0"/>
      <w:marTop w:val="0"/>
      <w:marBottom w:val="0"/>
      <w:divBdr>
        <w:top w:val="none" w:sz="0" w:space="0" w:color="auto"/>
        <w:left w:val="none" w:sz="0" w:space="0" w:color="auto"/>
        <w:bottom w:val="none" w:sz="0" w:space="0" w:color="auto"/>
        <w:right w:val="none" w:sz="0" w:space="0" w:color="auto"/>
      </w:divBdr>
    </w:div>
    <w:div w:id="111367847">
      <w:bodyDiv w:val="1"/>
      <w:marLeft w:val="0"/>
      <w:marRight w:val="0"/>
      <w:marTop w:val="0"/>
      <w:marBottom w:val="0"/>
      <w:divBdr>
        <w:top w:val="none" w:sz="0" w:space="0" w:color="auto"/>
        <w:left w:val="none" w:sz="0" w:space="0" w:color="auto"/>
        <w:bottom w:val="none" w:sz="0" w:space="0" w:color="auto"/>
        <w:right w:val="none" w:sz="0" w:space="0" w:color="auto"/>
      </w:divBdr>
    </w:div>
    <w:div w:id="111899616">
      <w:bodyDiv w:val="1"/>
      <w:marLeft w:val="0"/>
      <w:marRight w:val="0"/>
      <w:marTop w:val="0"/>
      <w:marBottom w:val="0"/>
      <w:divBdr>
        <w:top w:val="none" w:sz="0" w:space="0" w:color="auto"/>
        <w:left w:val="none" w:sz="0" w:space="0" w:color="auto"/>
        <w:bottom w:val="none" w:sz="0" w:space="0" w:color="auto"/>
        <w:right w:val="none" w:sz="0" w:space="0" w:color="auto"/>
      </w:divBdr>
    </w:div>
    <w:div w:id="112094666">
      <w:bodyDiv w:val="1"/>
      <w:marLeft w:val="0"/>
      <w:marRight w:val="0"/>
      <w:marTop w:val="0"/>
      <w:marBottom w:val="0"/>
      <w:divBdr>
        <w:top w:val="none" w:sz="0" w:space="0" w:color="auto"/>
        <w:left w:val="none" w:sz="0" w:space="0" w:color="auto"/>
        <w:bottom w:val="none" w:sz="0" w:space="0" w:color="auto"/>
        <w:right w:val="none" w:sz="0" w:space="0" w:color="auto"/>
      </w:divBdr>
    </w:div>
    <w:div w:id="112286903">
      <w:bodyDiv w:val="1"/>
      <w:marLeft w:val="0"/>
      <w:marRight w:val="0"/>
      <w:marTop w:val="0"/>
      <w:marBottom w:val="0"/>
      <w:divBdr>
        <w:top w:val="none" w:sz="0" w:space="0" w:color="auto"/>
        <w:left w:val="none" w:sz="0" w:space="0" w:color="auto"/>
        <w:bottom w:val="none" w:sz="0" w:space="0" w:color="auto"/>
        <w:right w:val="none" w:sz="0" w:space="0" w:color="auto"/>
      </w:divBdr>
    </w:div>
    <w:div w:id="112291276">
      <w:bodyDiv w:val="1"/>
      <w:marLeft w:val="0"/>
      <w:marRight w:val="0"/>
      <w:marTop w:val="0"/>
      <w:marBottom w:val="0"/>
      <w:divBdr>
        <w:top w:val="none" w:sz="0" w:space="0" w:color="auto"/>
        <w:left w:val="none" w:sz="0" w:space="0" w:color="auto"/>
        <w:bottom w:val="none" w:sz="0" w:space="0" w:color="auto"/>
        <w:right w:val="none" w:sz="0" w:space="0" w:color="auto"/>
      </w:divBdr>
    </w:div>
    <w:div w:id="112332328">
      <w:bodyDiv w:val="1"/>
      <w:marLeft w:val="0"/>
      <w:marRight w:val="0"/>
      <w:marTop w:val="0"/>
      <w:marBottom w:val="0"/>
      <w:divBdr>
        <w:top w:val="none" w:sz="0" w:space="0" w:color="auto"/>
        <w:left w:val="none" w:sz="0" w:space="0" w:color="auto"/>
        <w:bottom w:val="none" w:sz="0" w:space="0" w:color="auto"/>
        <w:right w:val="none" w:sz="0" w:space="0" w:color="auto"/>
      </w:divBdr>
    </w:div>
    <w:div w:id="112402647">
      <w:bodyDiv w:val="1"/>
      <w:marLeft w:val="0"/>
      <w:marRight w:val="0"/>
      <w:marTop w:val="0"/>
      <w:marBottom w:val="0"/>
      <w:divBdr>
        <w:top w:val="none" w:sz="0" w:space="0" w:color="auto"/>
        <w:left w:val="none" w:sz="0" w:space="0" w:color="auto"/>
        <w:bottom w:val="none" w:sz="0" w:space="0" w:color="auto"/>
        <w:right w:val="none" w:sz="0" w:space="0" w:color="auto"/>
      </w:divBdr>
    </w:div>
    <w:div w:id="112529656">
      <w:bodyDiv w:val="1"/>
      <w:marLeft w:val="0"/>
      <w:marRight w:val="0"/>
      <w:marTop w:val="0"/>
      <w:marBottom w:val="0"/>
      <w:divBdr>
        <w:top w:val="none" w:sz="0" w:space="0" w:color="auto"/>
        <w:left w:val="none" w:sz="0" w:space="0" w:color="auto"/>
        <w:bottom w:val="none" w:sz="0" w:space="0" w:color="auto"/>
        <w:right w:val="none" w:sz="0" w:space="0" w:color="auto"/>
      </w:divBdr>
    </w:div>
    <w:div w:id="112749023">
      <w:bodyDiv w:val="1"/>
      <w:marLeft w:val="0"/>
      <w:marRight w:val="0"/>
      <w:marTop w:val="0"/>
      <w:marBottom w:val="0"/>
      <w:divBdr>
        <w:top w:val="none" w:sz="0" w:space="0" w:color="auto"/>
        <w:left w:val="none" w:sz="0" w:space="0" w:color="auto"/>
        <w:bottom w:val="none" w:sz="0" w:space="0" w:color="auto"/>
        <w:right w:val="none" w:sz="0" w:space="0" w:color="auto"/>
      </w:divBdr>
    </w:div>
    <w:div w:id="112866342">
      <w:bodyDiv w:val="1"/>
      <w:marLeft w:val="0"/>
      <w:marRight w:val="0"/>
      <w:marTop w:val="0"/>
      <w:marBottom w:val="0"/>
      <w:divBdr>
        <w:top w:val="none" w:sz="0" w:space="0" w:color="auto"/>
        <w:left w:val="none" w:sz="0" w:space="0" w:color="auto"/>
        <w:bottom w:val="none" w:sz="0" w:space="0" w:color="auto"/>
        <w:right w:val="none" w:sz="0" w:space="0" w:color="auto"/>
      </w:divBdr>
    </w:div>
    <w:div w:id="113016063">
      <w:bodyDiv w:val="1"/>
      <w:marLeft w:val="0"/>
      <w:marRight w:val="0"/>
      <w:marTop w:val="0"/>
      <w:marBottom w:val="0"/>
      <w:divBdr>
        <w:top w:val="none" w:sz="0" w:space="0" w:color="auto"/>
        <w:left w:val="none" w:sz="0" w:space="0" w:color="auto"/>
        <w:bottom w:val="none" w:sz="0" w:space="0" w:color="auto"/>
        <w:right w:val="none" w:sz="0" w:space="0" w:color="auto"/>
      </w:divBdr>
    </w:div>
    <w:div w:id="113016756">
      <w:bodyDiv w:val="1"/>
      <w:marLeft w:val="0"/>
      <w:marRight w:val="0"/>
      <w:marTop w:val="0"/>
      <w:marBottom w:val="0"/>
      <w:divBdr>
        <w:top w:val="none" w:sz="0" w:space="0" w:color="auto"/>
        <w:left w:val="none" w:sz="0" w:space="0" w:color="auto"/>
        <w:bottom w:val="none" w:sz="0" w:space="0" w:color="auto"/>
        <w:right w:val="none" w:sz="0" w:space="0" w:color="auto"/>
      </w:divBdr>
    </w:div>
    <w:div w:id="113062471">
      <w:bodyDiv w:val="1"/>
      <w:marLeft w:val="0"/>
      <w:marRight w:val="0"/>
      <w:marTop w:val="0"/>
      <w:marBottom w:val="0"/>
      <w:divBdr>
        <w:top w:val="none" w:sz="0" w:space="0" w:color="auto"/>
        <w:left w:val="none" w:sz="0" w:space="0" w:color="auto"/>
        <w:bottom w:val="none" w:sz="0" w:space="0" w:color="auto"/>
        <w:right w:val="none" w:sz="0" w:space="0" w:color="auto"/>
      </w:divBdr>
    </w:div>
    <w:div w:id="113139605">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3325947">
      <w:bodyDiv w:val="1"/>
      <w:marLeft w:val="0"/>
      <w:marRight w:val="0"/>
      <w:marTop w:val="0"/>
      <w:marBottom w:val="0"/>
      <w:divBdr>
        <w:top w:val="none" w:sz="0" w:space="0" w:color="auto"/>
        <w:left w:val="none" w:sz="0" w:space="0" w:color="auto"/>
        <w:bottom w:val="none" w:sz="0" w:space="0" w:color="auto"/>
        <w:right w:val="none" w:sz="0" w:space="0" w:color="auto"/>
      </w:divBdr>
    </w:div>
    <w:div w:id="113329528">
      <w:bodyDiv w:val="1"/>
      <w:marLeft w:val="0"/>
      <w:marRight w:val="0"/>
      <w:marTop w:val="0"/>
      <w:marBottom w:val="0"/>
      <w:divBdr>
        <w:top w:val="none" w:sz="0" w:space="0" w:color="auto"/>
        <w:left w:val="none" w:sz="0" w:space="0" w:color="auto"/>
        <w:bottom w:val="none" w:sz="0" w:space="0" w:color="auto"/>
        <w:right w:val="none" w:sz="0" w:space="0" w:color="auto"/>
      </w:divBdr>
    </w:div>
    <w:div w:id="113407232">
      <w:bodyDiv w:val="1"/>
      <w:marLeft w:val="0"/>
      <w:marRight w:val="0"/>
      <w:marTop w:val="0"/>
      <w:marBottom w:val="0"/>
      <w:divBdr>
        <w:top w:val="none" w:sz="0" w:space="0" w:color="auto"/>
        <w:left w:val="none" w:sz="0" w:space="0" w:color="auto"/>
        <w:bottom w:val="none" w:sz="0" w:space="0" w:color="auto"/>
        <w:right w:val="none" w:sz="0" w:space="0" w:color="auto"/>
      </w:divBdr>
    </w:div>
    <w:div w:id="113526444">
      <w:bodyDiv w:val="1"/>
      <w:marLeft w:val="0"/>
      <w:marRight w:val="0"/>
      <w:marTop w:val="0"/>
      <w:marBottom w:val="0"/>
      <w:divBdr>
        <w:top w:val="none" w:sz="0" w:space="0" w:color="auto"/>
        <w:left w:val="none" w:sz="0" w:space="0" w:color="auto"/>
        <w:bottom w:val="none" w:sz="0" w:space="0" w:color="auto"/>
        <w:right w:val="none" w:sz="0" w:space="0" w:color="auto"/>
      </w:divBdr>
    </w:div>
    <w:div w:id="114099439">
      <w:bodyDiv w:val="1"/>
      <w:marLeft w:val="0"/>
      <w:marRight w:val="0"/>
      <w:marTop w:val="0"/>
      <w:marBottom w:val="0"/>
      <w:divBdr>
        <w:top w:val="none" w:sz="0" w:space="0" w:color="auto"/>
        <w:left w:val="none" w:sz="0" w:space="0" w:color="auto"/>
        <w:bottom w:val="none" w:sz="0" w:space="0" w:color="auto"/>
        <w:right w:val="none" w:sz="0" w:space="0" w:color="auto"/>
      </w:divBdr>
    </w:div>
    <w:div w:id="114177331">
      <w:bodyDiv w:val="1"/>
      <w:marLeft w:val="0"/>
      <w:marRight w:val="0"/>
      <w:marTop w:val="0"/>
      <w:marBottom w:val="0"/>
      <w:divBdr>
        <w:top w:val="none" w:sz="0" w:space="0" w:color="auto"/>
        <w:left w:val="none" w:sz="0" w:space="0" w:color="auto"/>
        <w:bottom w:val="none" w:sz="0" w:space="0" w:color="auto"/>
        <w:right w:val="none" w:sz="0" w:space="0" w:color="auto"/>
      </w:divBdr>
    </w:div>
    <w:div w:id="114445752">
      <w:bodyDiv w:val="1"/>
      <w:marLeft w:val="0"/>
      <w:marRight w:val="0"/>
      <w:marTop w:val="0"/>
      <w:marBottom w:val="0"/>
      <w:divBdr>
        <w:top w:val="none" w:sz="0" w:space="0" w:color="auto"/>
        <w:left w:val="none" w:sz="0" w:space="0" w:color="auto"/>
        <w:bottom w:val="none" w:sz="0" w:space="0" w:color="auto"/>
        <w:right w:val="none" w:sz="0" w:space="0" w:color="auto"/>
      </w:divBdr>
    </w:div>
    <w:div w:id="114566583">
      <w:bodyDiv w:val="1"/>
      <w:marLeft w:val="0"/>
      <w:marRight w:val="0"/>
      <w:marTop w:val="0"/>
      <w:marBottom w:val="0"/>
      <w:divBdr>
        <w:top w:val="none" w:sz="0" w:space="0" w:color="auto"/>
        <w:left w:val="none" w:sz="0" w:space="0" w:color="auto"/>
        <w:bottom w:val="none" w:sz="0" w:space="0" w:color="auto"/>
        <w:right w:val="none" w:sz="0" w:space="0" w:color="auto"/>
      </w:divBdr>
    </w:div>
    <w:div w:id="114643944">
      <w:bodyDiv w:val="1"/>
      <w:marLeft w:val="0"/>
      <w:marRight w:val="0"/>
      <w:marTop w:val="0"/>
      <w:marBottom w:val="0"/>
      <w:divBdr>
        <w:top w:val="none" w:sz="0" w:space="0" w:color="auto"/>
        <w:left w:val="none" w:sz="0" w:space="0" w:color="auto"/>
        <w:bottom w:val="none" w:sz="0" w:space="0" w:color="auto"/>
        <w:right w:val="none" w:sz="0" w:space="0" w:color="auto"/>
      </w:divBdr>
    </w:div>
    <w:div w:id="114759100">
      <w:bodyDiv w:val="1"/>
      <w:marLeft w:val="0"/>
      <w:marRight w:val="0"/>
      <w:marTop w:val="0"/>
      <w:marBottom w:val="0"/>
      <w:divBdr>
        <w:top w:val="none" w:sz="0" w:space="0" w:color="auto"/>
        <w:left w:val="none" w:sz="0" w:space="0" w:color="auto"/>
        <w:bottom w:val="none" w:sz="0" w:space="0" w:color="auto"/>
        <w:right w:val="none" w:sz="0" w:space="0" w:color="auto"/>
      </w:divBdr>
    </w:div>
    <w:div w:id="114763264">
      <w:bodyDiv w:val="1"/>
      <w:marLeft w:val="0"/>
      <w:marRight w:val="0"/>
      <w:marTop w:val="0"/>
      <w:marBottom w:val="0"/>
      <w:divBdr>
        <w:top w:val="none" w:sz="0" w:space="0" w:color="auto"/>
        <w:left w:val="none" w:sz="0" w:space="0" w:color="auto"/>
        <w:bottom w:val="none" w:sz="0" w:space="0" w:color="auto"/>
        <w:right w:val="none" w:sz="0" w:space="0" w:color="auto"/>
      </w:divBdr>
    </w:div>
    <w:div w:id="114838762">
      <w:bodyDiv w:val="1"/>
      <w:marLeft w:val="0"/>
      <w:marRight w:val="0"/>
      <w:marTop w:val="0"/>
      <w:marBottom w:val="0"/>
      <w:divBdr>
        <w:top w:val="none" w:sz="0" w:space="0" w:color="auto"/>
        <w:left w:val="none" w:sz="0" w:space="0" w:color="auto"/>
        <w:bottom w:val="none" w:sz="0" w:space="0" w:color="auto"/>
        <w:right w:val="none" w:sz="0" w:space="0" w:color="auto"/>
      </w:divBdr>
    </w:div>
    <w:div w:id="115754830">
      <w:bodyDiv w:val="1"/>
      <w:marLeft w:val="0"/>
      <w:marRight w:val="0"/>
      <w:marTop w:val="0"/>
      <w:marBottom w:val="0"/>
      <w:divBdr>
        <w:top w:val="none" w:sz="0" w:space="0" w:color="auto"/>
        <w:left w:val="none" w:sz="0" w:space="0" w:color="auto"/>
        <w:bottom w:val="none" w:sz="0" w:space="0" w:color="auto"/>
        <w:right w:val="none" w:sz="0" w:space="0" w:color="auto"/>
      </w:divBdr>
    </w:div>
    <w:div w:id="115951848">
      <w:bodyDiv w:val="1"/>
      <w:marLeft w:val="0"/>
      <w:marRight w:val="0"/>
      <w:marTop w:val="0"/>
      <w:marBottom w:val="0"/>
      <w:divBdr>
        <w:top w:val="none" w:sz="0" w:space="0" w:color="auto"/>
        <w:left w:val="none" w:sz="0" w:space="0" w:color="auto"/>
        <w:bottom w:val="none" w:sz="0" w:space="0" w:color="auto"/>
        <w:right w:val="none" w:sz="0" w:space="0" w:color="auto"/>
      </w:divBdr>
    </w:div>
    <w:div w:id="116030578">
      <w:bodyDiv w:val="1"/>
      <w:marLeft w:val="0"/>
      <w:marRight w:val="0"/>
      <w:marTop w:val="0"/>
      <w:marBottom w:val="0"/>
      <w:divBdr>
        <w:top w:val="none" w:sz="0" w:space="0" w:color="auto"/>
        <w:left w:val="none" w:sz="0" w:space="0" w:color="auto"/>
        <w:bottom w:val="none" w:sz="0" w:space="0" w:color="auto"/>
        <w:right w:val="none" w:sz="0" w:space="0" w:color="auto"/>
      </w:divBdr>
    </w:div>
    <w:div w:id="116071709">
      <w:bodyDiv w:val="1"/>
      <w:marLeft w:val="0"/>
      <w:marRight w:val="0"/>
      <w:marTop w:val="0"/>
      <w:marBottom w:val="0"/>
      <w:divBdr>
        <w:top w:val="none" w:sz="0" w:space="0" w:color="auto"/>
        <w:left w:val="none" w:sz="0" w:space="0" w:color="auto"/>
        <w:bottom w:val="none" w:sz="0" w:space="0" w:color="auto"/>
        <w:right w:val="none" w:sz="0" w:space="0" w:color="auto"/>
      </w:divBdr>
    </w:div>
    <w:div w:id="116720591">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7185881">
      <w:bodyDiv w:val="1"/>
      <w:marLeft w:val="0"/>
      <w:marRight w:val="0"/>
      <w:marTop w:val="0"/>
      <w:marBottom w:val="0"/>
      <w:divBdr>
        <w:top w:val="none" w:sz="0" w:space="0" w:color="auto"/>
        <w:left w:val="none" w:sz="0" w:space="0" w:color="auto"/>
        <w:bottom w:val="none" w:sz="0" w:space="0" w:color="auto"/>
        <w:right w:val="none" w:sz="0" w:space="0" w:color="auto"/>
      </w:divBdr>
    </w:div>
    <w:div w:id="117264242">
      <w:bodyDiv w:val="1"/>
      <w:marLeft w:val="0"/>
      <w:marRight w:val="0"/>
      <w:marTop w:val="0"/>
      <w:marBottom w:val="0"/>
      <w:divBdr>
        <w:top w:val="none" w:sz="0" w:space="0" w:color="auto"/>
        <w:left w:val="none" w:sz="0" w:space="0" w:color="auto"/>
        <w:bottom w:val="none" w:sz="0" w:space="0" w:color="auto"/>
        <w:right w:val="none" w:sz="0" w:space="0" w:color="auto"/>
      </w:divBdr>
    </w:div>
    <w:div w:id="117385175">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7651778">
      <w:bodyDiv w:val="1"/>
      <w:marLeft w:val="0"/>
      <w:marRight w:val="0"/>
      <w:marTop w:val="0"/>
      <w:marBottom w:val="0"/>
      <w:divBdr>
        <w:top w:val="none" w:sz="0" w:space="0" w:color="auto"/>
        <w:left w:val="none" w:sz="0" w:space="0" w:color="auto"/>
        <w:bottom w:val="none" w:sz="0" w:space="0" w:color="auto"/>
        <w:right w:val="none" w:sz="0" w:space="0" w:color="auto"/>
      </w:divBdr>
    </w:div>
    <w:div w:id="118111742">
      <w:bodyDiv w:val="1"/>
      <w:marLeft w:val="0"/>
      <w:marRight w:val="0"/>
      <w:marTop w:val="0"/>
      <w:marBottom w:val="0"/>
      <w:divBdr>
        <w:top w:val="none" w:sz="0" w:space="0" w:color="auto"/>
        <w:left w:val="none" w:sz="0" w:space="0" w:color="auto"/>
        <w:bottom w:val="none" w:sz="0" w:space="0" w:color="auto"/>
        <w:right w:val="none" w:sz="0" w:space="0" w:color="auto"/>
      </w:divBdr>
    </w:div>
    <w:div w:id="118115453">
      <w:bodyDiv w:val="1"/>
      <w:marLeft w:val="0"/>
      <w:marRight w:val="0"/>
      <w:marTop w:val="0"/>
      <w:marBottom w:val="0"/>
      <w:divBdr>
        <w:top w:val="none" w:sz="0" w:space="0" w:color="auto"/>
        <w:left w:val="none" w:sz="0" w:space="0" w:color="auto"/>
        <w:bottom w:val="none" w:sz="0" w:space="0" w:color="auto"/>
        <w:right w:val="none" w:sz="0" w:space="0" w:color="auto"/>
      </w:divBdr>
    </w:div>
    <w:div w:id="118183952">
      <w:bodyDiv w:val="1"/>
      <w:marLeft w:val="0"/>
      <w:marRight w:val="0"/>
      <w:marTop w:val="0"/>
      <w:marBottom w:val="0"/>
      <w:divBdr>
        <w:top w:val="none" w:sz="0" w:space="0" w:color="auto"/>
        <w:left w:val="none" w:sz="0" w:space="0" w:color="auto"/>
        <w:bottom w:val="none" w:sz="0" w:space="0" w:color="auto"/>
        <w:right w:val="none" w:sz="0" w:space="0" w:color="auto"/>
      </w:divBdr>
    </w:div>
    <w:div w:id="118186585">
      <w:bodyDiv w:val="1"/>
      <w:marLeft w:val="0"/>
      <w:marRight w:val="0"/>
      <w:marTop w:val="0"/>
      <w:marBottom w:val="0"/>
      <w:divBdr>
        <w:top w:val="none" w:sz="0" w:space="0" w:color="auto"/>
        <w:left w:val="none" w:sz="0" w:space="0" w:color="auto"/>
        <w:bottom w:val="none" w:sz="0" w:space="0" w:color="auto"/>
        <w:right w:val="none" w:sz="0" w:space="0" w:color="auto"/>
      </w:divBdr>
    </w:div>
    <w:div w:id="118232526">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57605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694042">
      <w:bodyDiv w:val="1"/>
      <w:marLeft w:val="0"/>
      <w:marRight w:val="0"/>
      <w:marTop w:val="0"/>
      <w:marBottom w:val="0"/>
      <w:divBdr>
        <w:top w:val="none" w:sz="0" w:space="0" w:color="auto"/>
        <w:left w:val="none" w:sz="0" w:space="0" w:color="auto"/>
        <w:bottom w:val="none" w:sz="0" w:space="0" w:color="auto"/>
        <w:right w:val="none" w:sz="0" w:space="0" w:color="auto"/>
      </w:divBdr>
    </w:div>
    <w:div w:id="119155166">
      <w:bodyDiv w:val="1"/>
      <w:marLeft w:val="0"/>
      <w:marRight w:val="0"/>
      <w:marTop w:val="0"/>
      <w:marBottom w:val="0"/>
      <w:divBdr>
        <w:top w:val="none" w:sz="0" w:space="0" w:color="auto"/>
        <w:left w:val="none" w:sz="0" w:space="0" w:color="auto"/>
        <w:bottom w:val="none" w:sz="0" w:space="0" w:color="auto"/>
        <w:right w:val="none" w:sz="0" w:space="0" w:color="auto"/>
      </w:divBdr>
    </w:div>
    <w:div w:id="119806376">
      <w:bodyDiv w:val="1"/>
      <w:marLeft w:val="0"/>
      <w:marRight w:val="0"/>
      <w:marTop w:val="0"/>
      <w:marBottom w:val="0"/>
      <w:divBdr>
        <w:top w:val="none" w:sz="0" w:space="0" w:color="auto"/>
        <w:left w:val="none" w:sz="0" w:space="0" w:color="auto"/>
        <w:bottom w:val="none" w:sz="0" w:space="0" w:color="auto"/>
        <w:right w:val="none" w:sz="0" w:space="0" w:color="auto"/>
      </w:divBdr>
    </w:div>
    <w:div w:id="120077466">
      <w:bodyDiv w:val="1"/>
      <w:marLeft w:val="0"/>
      <w:marRight w:val="0"/>
      <w:marTop w:val="0"/>
      <w:marBottom w:val="0"/>
      <w:divBdr>
        <w:top w:val="none" w:sz="0" w:space="0" w:color="auto"/>
        <w:left w:val="none" w:sz="0" w:space="0" w:color="auto"/>
        <w:bottom w:val="none" w:sz="0" w:space="0" w:color="auto"/>
        <w:right w:val="none" w:sz="0" w:space="0" w:color="auto"/>
      </w:divBdr>
    </w:div>
    <w:div w:id="120345503">
      <w:bodyDiv w:val="1"/>
      <w:marLeft w:val="0"/>
      <w:marRight w:val="0"/>
      <w:marTop w:val="0"/>
      <w:marBottom w:val="0"/>
      <w:divBdr>
        <w:top w:val="none" w:sz="0" w:space="0" w:color="auto"/>
        <w:left w:val="none" w:sz="0" w:space="0" w:color="auto"/>
        <w:bottom w:val="none" w:sz="0" w:space="0" w:color="auto"/>
        <w:right w:val="none" w:sz="0" w:space="0" w:color="auto"/>
      </w:divBdr>
    </w:div>
    <w:div w:id="120612506">
      <w:bodyDiv w:val="1"/>
      <w:marLeft w:val="0"/>
      <w:marRight w:val="0"/>
      <w:marTop w:val="0"/>
      <w:marBottom w:val="0"/>
      <w:divBdr>
        <w:top w:val="none" w:sz="0" w:space="0" w:color="auto"/>
        <w:left w:val="none" w:sz="0" w:space="0" w:color="auto"/>
        <w:bottom w:val="none" w:sz="0" w:space="0" w:color="auto"/>
        <w:right w:val="none" w:sz="0" w:space="0" w:color="auto"/>
      </w:divBdr>
    </w:div>
    <w:div w:id="120655765">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0731741">
      <w:bodyDiv w:val="1"/>
      <w:marLeft w:val="0"/>
      <w:marRight w:val="0"/>
      <w:marTop w:val="0"/>
      <w:marBottom w:val="0"/>
      <w:divBdr>
        <w:top w:val="none" w:sz="0" w:space="0" w:color="auto"/>
        <w:left w:val="none" w:sz="0" w:space="0" w:color="auto"/>
        <w:bottom w:val="none" w:sz="0" w:space="0" w:color="auto"/>
        <w:right w:val="none" w:sz="0" w:space="0" w:color="auto"/>
      </w:divBdr>
    </w:div>
    <w:div w:id="120996764">
      <w:bodyDiv w:val="1"/>
      <w:marLeft w:val="0"/>
      <w:marRight w:val="0"/>
      <w:marTop w:val="0"/>
      <w:marBottom w:val="0"/>
      <w:divBdr>
        <w:top w:val="none" w:sz="0" w:space="0" w:color="auto"/>
        <w:left w:val="none" w:sz="0" w:space="0" w:color="auto"/>
        <w:bottom w:val="none" w:sz="0" w:space="0" w:color="auto"/>
        <w:right w:val="none" w:sz="0" w:space="0" w:color="auto"/>
      </w:divBdr>
    </w:div>
    <w:div w:id="121121562">
      <w:bodyDiv w:val="1"/>
      <w:marLeft w:val="0"/>
      <w:marRight w:val="0"/>
      <w:marTop w:val="0"/>
      <w:marBottom w:val="0"/>
      <w:divBdr>
        <w:top w:val="none" w:sz="0" w:space="0" w:color="auto"/>
        <w:left w:val="none" w:sz="0" w:space="0" w:color="auto"/>
        <w:bottom w:val="none" w:sz="0" w:space="0" w:color="auto"/>
        <w:right w:val="none" w:sz="0" w:space="0" w:color="auto"/>
      </w:divBdr>
    </w:div>
    <w:div w:id="121268802">
      <w:bodyDiv w:val="1"/>
      <w:marLeft w:val="0"/>
      <w:marRight w:val="0"/>
      <w:marTop w:val="0"/>
      <w:marBottom w:val="0"/>
      <w:divBdr>
        <w:top w:val="none" w:sz="0" w:space="0" w:color="auto"/>
        <w:left w:val="none" w:sz="0" w:space="0" w:color="auto"/>
        <w:bottom w:val="none" w:sz="0" w:space="0" w:color="auto"/>
        <w:right w:val="none" w:sz="0" w:space="0" w:color="auto"/>
      </w:divBdr>
    </w:div>
    <w:div w:id="121656589">
      <w:bodyDiv w:val="1"/>
      <w:marLeft w:val="0"/>
      <w:marRight w:val="0"/>
      <w:marTop w:val="0"/>
      <w:marBottom w:val="0"/>
      <w:divBdr>
        <w:top w:val="none" w:sz="0" w:space="0" w:color="auto"/>
        <w:left w:val="none" w:sz="0" w:space="0" w:color="auto"/>
        <w:bottom w:val="none" w:sz="0" w:space="0" w:color="auto"/>
        <w:right w:val="none" w:sz="0" w:space="0" w:color="auto"/>
      </w:divBdr>
    </w:div>
    <w:div w:id="122233040">
      <w:bodyDiv w:val="1"/>
      <w:marLeft w:val="0"/>
      <w:marRight w:val="0"/>
      <w:marTop w:val="0"/>
      <w:marBottom w:val="0"/>
      <w:divBdr>
        <w:top w:val="none" w:sz="0" w:space="0" w:color="auto"/>
        <w:left w:val="none" w:sz="0" w:space="0" w:color="auto"/>
        <w:bottom w:val="none" w:sz="0" w:space="0" w:color="auto"/>
        <w:right w:val="none" w:sz="0" w:space="0" w:color="auto"/>
      </w:divBdr>
    </w:div>
    <w:div w:id="122233520">
      <w:bodyDiv w:val="1"/>
      <w:marLeft w:val="0"/>
      <w:marRight w:val="0"/>
      <w:marTop w:val="0"/>
      <w:marBottom w:val="0"/>
      <w:divBdr>
        <w:top w:val="none" w:sz="0" w:space="0" w:color="auto"/>
        <w:left w:val="none" w:sz="0" w:space="0" w:color="auto"/>
        <w:bottom w:val="none" w:sz="0" w:space="0" w:color="auto"/>
        <w:right w:val="none" w:sz="0" w:space="0" w:color="auto"/>
      </w:divBdr>
    </w:div>
    <w:div w:id="122695515">
      <w:bodyDiv w:val="1"/>
      <w:marLeft w:val="0"/>
      <w:marRight w:val="0"/>
      <w:marTop w:val="0"/>
      <w:marBottom w:val="0"/>
      <w:divBdr>
        <w:top w:val="none" w:sz="0" w:space="0" w:color="auto"/>
        <w:left w:val="none" w:sz="0" w:space="0" w:color="auto"/>
        <w:bottom w:val="none" w:sz="0" w:space="0" w:color="auto"/>
        <w:right w:val="none" w:sz="0" w:space="0" w:color="auto"/>
      </w:divBdr>
    </w:div>
    <w:div w:id="122701172">
      <w:bodyDiv w:val="1"/>
      <w:marLeft w:val="0"/>
      <w:marRight w:val="0"/>
      <w:marTop w:val="0"/>
      <w:marBottom w:val="0"/>
      <w:divBdr>
        <w:top w:val="none" w:sz="0" w:space="0" w:color="auto"/>
        <w:left w:val="none" w:sz="0" w:space="0" w:color="auto"/>
        <w:bottom w:val="none" w:sz="0" w:space="0" w:color="auto"/>
        <w:right w:val="none" w:sz="0" w:space="0" w:color="auto"/>
      </w:divBdr>
    </w:div>
    <w:div w:id="122889220">
      <w:bodyDiv w:val="1"/>
      <w:marLeft w:val="0"/>
      <w:marRight w:val="0"/>
      <w:marTop w:val="0"/>
      <w:marBottom w:val="0"/>
      <w:divBdr>
        <w:top w:val="none" w:sz="0" w:space="0" w:color="auto"/>
        <w:left w:val="none" w:sz="0" w:space="0" w:color="auto"/>
        <w:bottom w:val="none" w:sz="0" w:space="0" w:color="auto"/>
        <w:right w:val="none" w:sz="0" w:space="0" w:color="auto"/>
      </w:divBdr>
    </w:div>
    <w:div w:id="122961819">
      <w:bodyDiv w:val="1"/>
      <w:marLeft w:val="0"/>
      <w:marRight w:val="0"/>
      <w:marTop w:val="0"/>
      <w:marBottom w:val="0"/>
      <w:divBdr>
        <w:top w:val="none" w:sz="0" w:space="0" w:color="auto"/>
        <w:left w:val="none" w:sz="0" w:space="0" w:color="auto"/>
        <w:bottom w:val="none" w:sz="0" w:space="0" w:color="auto"/>
        <w:right w:val="none" w:sz="0" w:space="0" w:color="auto"/>
      </w:divBdr>
    </w:div>
    <w:div w:id="123012815">
      <w:bodyDiv w:val="1"/>
      <w:marLeft w:val="0"/>
      <w:marRight w:val="0"/>
      <w:marTop w:val="0"/>
      <w:marBottom w:val="0"/>
      <w:divBdr>
        <w:top w:val="none" w:sz="0" w:space="0" w:color="auto"/>
        <w:left w:val="none" w:sz="0" w:space="0" w:color="auto"/>
        <w:bottom w:val="none" w:sz="0" w:space="0" w:color="auto"/>
        <w:right w:val="none" w:sz="0" w:space="0" w:color="auto"/>
      </w:divBdr>
    </w:div>
    <w:div w:id="123079979">
      <w:bodyDiv w:val="1"/>
      <w:marLeft w:val="0"/>
      <w:marRight w:val="0"/>
      <w:marTop w:val="0"/>
      <w:marBottom w:val="0"/>
      <w:divBdr>
        <w:top w:val="none" w:sz="0" w:space="0" w:color="auto"/>
        <w:left w:val="none" w:sz="0" w:space="0" w:color="auto"/>
        <w:bottom w:val="none" w:sz="0" w:space="0" w:color="auto"/>
        <w:right w:val="none" w:sz="0" w:space="0" w:color="auto"/>
      </w:divBdr>
    </w:div>
    <w:div w:id="123356268">
      <w:bodyDiv w:val="1"/>
      <w:marLeft w:val="0"/>
      <w:marRight w:val="0"/>
      <w:marTop w:val="0"/>
      <w:marBottom w:val="0"/>
      <w:divBdr>
        <w:top w:val="none" w:sz="0" w:space="0" w:color="auto"/>
        <w:left w:val="none" w:sz="0" w:space="0" w:color="auto"/>
        <w:bottom w:val="none" w:sz="0" w:space="0" w:color="auto"/>
        <w:right w:val="none" w:sz="0" w:space="0" w:color="auto"/>
      </w:divBdr>
    </w:div>
    <w:div w:id="123735747">
      <w:bodyDiv w:val="1"/>
      <w:marLeft w:val="0"/>
      <w:marRight w:val="0"/>
      <w:marTop w:val="0"/>
      <w:marBottom w:val="0"/>
      <w:divBdr>
        <w:top w:val="none" w:sz="0" w:space="0" w:color="auto"/>
        <w:left w:val="none" w:sz="0" w:space="0" w:color="auto"/>
        <w:bottom w:val="none" w:sz="0" w:space="0" w:color="auto"/>
        <w:right w:val="none" w:sz="0" w:space="0" w:color="auto"/>
      </w:divBdr>
    </w:div>
    <w:div w:id="123735832">
      <w:bodyDiv w:val="1"/>
      <w:marLeft w:val="0"/>
      <w:marRight w:val="0"/>
      <w:marTop w:val="0"/>
      <w:marBottom w:val="0"/>
      <w:divBdr>
        <w:top w:val="none" w:sz="0" w:space="0" w:color="auto"/>
        <w:left w:val="none" w:sz="0" w:space="0" w:color="auto"/>
        <w:bottom w:val="none" w:sz="0" w:space="0" w:color="auto"/>
        <w:right w:val="none" w:sz="0" w:space="0" w:color="auto"/>
      </w:divBdr>
    </w:div>
    <w:div w:id="123737107">
      <w:bodyDiv w:val="1"/>
      <w:marLeft w:val="0"/>
      <w:marRight w:val="0"/>
      <w:marTop w:val="0"/>
      <w:marBottom w:val="0"/>
      <w:divBdr>
        <w:top w:val="none" w:sz="0" w:space="0" w:color="auto"/>
        <w:left w:val="none" w:sz="0" w:space="0" w:color="auto"/>
        <w:bottom w:val="none" w:sz="0" w:space="0" w:color="auto"/>
        <w:right w:val="none" w:sz="0" w:space="0" w:color="auto"/>
      </w:divBdr>
    </w:div>
    <w:div w:id="124468892">
      <w:bodyDiv w:val="1"/>
      <w:marLeft w:val="0"/>
      <w:marRight w:val="0"/>
      <w:marTop w:val="0"/>
      <w:marBottom w:val="0"/>
      <w:divBdr>
        <w:top w:val="none" w:sz="0" w:space="0" w:color="auto"/>
        <w:left w:val="none" w:sz="0" w:space="0" w:color="auto"/>
        <w:bottom w:val="none" w:sz="0" w:space="0" w:color="auto"/>
        <w:right w:val="none" w:sz="0" w:space="0" w:color="auto"/>
      </w:divBdr>
    </w:div>
    <w:div w:id="124475054">
      <w:bodyDiv w:val="1"/>
      <w:marLeft w:val="0"/>
      <w:marRight w:val="0"/>
      <w:marTop w:val="0"/>
      <w:marBottom w:val="0"/>
      <w:divBdr>
        <w:top w:val="none" w:sz="0" w:space="0" w:color="auto"/>
        <w:left w:val="none" w:sz="0" w:space="0" w:color="auto"/>
        <w:bottom w:val="none" w:sz="0" w:space="0" w:color="auto"/>
        <w:right w:val="none" w:sz="0" w:space="0" w:color="auto"/>
      </w:divBdr>
    </w:div>
    <w:div w:id="124541126">
      <w:bodyDiv w:val="1"/>
      <w:marLeft w:val="0"/>
      <w:marRight w:val="0"/>
      <w:marTop w:val="0"/>
      <w:marBottom w:val="0"/>
      <w:divBdr>
        <w:top w:val="none" w:sz="0" w:space="0" w:color="auto"/>
        <w:left w:val="none" w:sz="0" w:space="0" w:color="auto"/>
        <w:bottom w:val="none" w:sz="0" w:space="0" w:color="auto"/>
        <w:right w:val="none" w:sz="0" w:space="0" w:color="auto"/>
      </w:divBdr>
    </w:div>
    <w:div w:id="124545235">
      <w:bodyDiv w:val="1"/>
      <w:marLeft w:val="0"/>
      <w:marRight w:val="0"/>
      <w:marTop w:val="0"/>
      <w:marBottom w:val="0"/>
      <w:divBdr>
        <w:top w:val="none" w:sz="0" w:space="0" w:color="auto"/>
        <w:left w:val="none" w:sz="0" w:space="0" w:color="auto"/>
        <w:bottom w:val="none" w:sz="0" w:space="0" w:color="auto"/>
        <w:right w:val="none" w:sz="0" w:space="0" w:color="auto"/>
      </w:divBdr>
    </w:div>
    <w:div w:id="124811375">
      <w:bodyDiv w:val="1"/>
      <w:marLeft w:val="0"/>
      <w:marRight w:val="0"/>
      <w:marTop w:val="0"/>
      <w:marBottom w:val="0"/>
      <w:divBdr>
        <w:top w:val="none" w:sz="0" w:space="0" w:color="auto"/>
        <w:left w:val="none" w:sz="0" w:space="0" w:color="auto"/>
        <w:bottom w:val="none" w:sz="0" w:space="0" w:color="auto"/>
        <w:right w:val="none" w:sz="0" w:space="0" w:color="auto"/>
      </w:divBdr>
    </w:div>
    <w:div w:id="125052904">
      <w:bodyDiv w:val="1"/>
      <w:marLeft w:val="0"/>
      <w:marRight w:val="0"/>
      <w:marTop w:val="0"/>
      <w:marBottom w:val="0"/>
      <w:divBdr>
        <w:top w:val="none" w:sz="0" w:space="0" w:color="auto"/>
        <w:left w:val="none" w:sz="0" w:space="0" w:color="auto"/>
        <w:bottom w:val="none" w:sz="0" w:space="0" w:color="auto"/>
        <w:right w:val="none" w:sz="0" w:space="0" w:color="auto"/>
      </w:divBdr>
    </w:div>
    <w:div w:id="125395698">
      <w:bodyDiv w:val="1"/>
      <w:marLeft w:val="0"/>
      <w:marRight w:val="0"/>
      <w:marTop w:val="0"/>
      <w:marBottom w:val="0"/>
      <w:divBdr>
        <w:top w:val="none" w:sz="0" w:space="0" w:color="auto"/>
        <w:left w:val="none" w:sz="0" w:space="0" w:color="auto"/>
        <w:bottom w:val="none" w:sz="0" w:space="0" w:color="auto"/>
        <w:right w:val="none" w:sz="0" w:space="0" w:color="auto"/>
      </w:divBdr>
    </w:div>
    <w:div w:id="125583379">
      <w:bodyDiv w:val="1"/>
      <w:marLeft w:val="0"/>
      <w:marRight w:val="0"/>
      <w:marTop w:val="0"/>
      <w:marBottom w:val="0"/>
      <w:divBdr>
        <w:top w:val="none" w:sz="0" w:space="0" w:color="auto"/>
        <w:left w:val="none" w:sz="0" w:space="0" w:color="auto"/>
        <w:bottom w:val="none" w:sz="0" w:space="0" w:color="auto"/>
        <w:right w:val="none" w:sz="0" w:space="0" w:color="auto"/>
      </w:divBdr>
    </w:div>
    <w:div w:id="125702892">
      <w:bodyDiv w:val="1"/>
      <w:marLeft w:val="0"/>
      <w:marRight w:val="0"/>
      <w:marTop w:val="0"/>
      <w:marBottom w:val="0"/>
      <w:divBdr>
        <w:top w:val="none" w:sz="0" w:space="0" w:color="auto"/>
        <w:left w:val="none" w:sz="0" w:space="0" w:color="auto"/>
        <w:bottom w:val="none" w:sz="0" w:space="0" w:color="auto"/>
        <w:right w:val="none" w:sz="0" w:space="0" w:color="auto"/>
      </w:divBdr>
    </w:div>
    <w:div w:id="126314103">
      <w:bodyDiv w:val="1"/>
      <w:marLeft w:val="0"/>
      <w:marRight w:val="0"/>
      <w:marTop w:val="0"/>
      <w:marBottom w:val="0"/>
      <w:divBdr>
        <w:top w:val="none" w:sz="0" w:space="0" w:color="auto"/>
        <w:left w:val="none" w:sz="0" w:space="0" w:color="auto"/>
        <w:bottom w:val="none" w:sz="0" w:space="0" w:color="auto"/>
        <w:right w:val="none" w:sz="0" w:space="0" w:color="auto"/>
      </w:divBdr>
    </w:div>
    <w:div w:id="126894488">
      <w:bodyDiv w:val="1"/>
      <w:marLeft w:val="0"/>
      <w:marRight w:val="0"/>
      <w:marTop w:val="0"/>
      <w:marBottom w:val="0"/>
      <w:divBdr>
        <w:top w:val="none" w:sz="0" w:space="0" w:color="auto"/>
        <w:left w:val="none" w:sz="0" w:space="0" w:color="auto"/>
        <w:bottom w:val="none" w:sz="0" w:space="0" w:color="auto"/>
        <w:right w:val="none" w:sz="0" w:space="0" w:color="auto"/>
      </w:divBdr>
    </w:div>
    <w:div w:id="126895660">
      <w:bodyDiv w:val="1"/>
      <w:marLeft w:val="0"/>
      <w:marRight w:val="0"/>
      <w:marTop w:val="0"/>
      <w:marBottom w:val="0"/>
      <w:divBdr>
        <w:top w:val="none" w:sz="0" w:space="0" w:color="auto"/>
        <w:left w:val="none" w:sz="0" w:space="0" w:color="auto"/>
        <w:bottom w:val="none" w:sz="0" w:space="0" w:color="auto"/>
        <w:right w:val="none" w:sz="0" w:space="0" w:color="auto"/>
      </w:divBdr>
    </w:div>
    <w:div w:id="127167839">
      <w:bodyDiv w:val="1"/>
      <w:marLeft w:val="0"/>
      <w:marRight w:val="0"/>
      <w:marTop w:val="0"/>
      <w:marBottom w:val="0"/>
      <w:divBdr>
        <w:top w:val="none" w:sz="0" w:space="0" w:color="auto"/>
        <w:left w:val="none" w:sz="0" w:space="0" w:color="auto"/>
        <w:bottom w:val="none" w:sz="0" w:space="0" w:color="auto"/>
        <w:right w:val="none" w:sz="0" w:space="0" w:color="auto"/>
      </w:divBdr>
    </w:div>
    <w:div w:id="127208395">
      <w:bodyDiv w:val="1"/>
      <w:marLeft w:val="0"/>
      <w:marRight w:val="0"/>
      <w:marTop w:val="0"/>
      <w:marBottom w:val="0"/>
      <w:divBdr>
        <w:top w:val="none" w:sz="0" w:space="0" w:color="auto"/>
        <w:left w:val="none" w:sz="0" w:space="0" w:color="auto"/>
        <w:bottom w:val="none" w:sz="0" w:space="0" w:color="auto"/>
        <w:right w:val="none" w:sz="0" w:space="0" w:color="auto"/>
      </w:divBdr>
    </w:div>
    <w:div w:id="127549983">
      <w:bodyDiv w:val="1"/>
      <w:marLeft w:val="0"/>
      <w:marRight w:val="0"/>
      <w:marTop w:val="0"/>
      <w:marBottom w:val="0"/>
      <w:divBdr>
        <w:top w:val="none" w:sz="0" w:space="0" w:color="auto"/>
        <w:left w:val="none" w:sz="0" w:space="0" w:color="auto"/>
        <w:bottom w:val="none" w:sz="0" w:space="0" w:color="auto"/>
        <w:right w:val="none" w:sz="0" w:space="0" w:color="auto"/>
      </w:divBdr>
    </w:div>
    <w:div w:id="127554490">
      <w:bodyDiv w:val="1"/>
      <w:marLeft w:val="0"/>
      <w:marRight w:val="0"/>
      <w:marTop w:val="0"/>
      <w:marBottom w:val="0"/>
      <w:divBdr>
        <w:top w:val="none" w:sz="0" w:space="0" w:color="auto"/>
        <w:left w:val="none" w:sz="0" w:space="0" w:color="auto"/>
        <w:bottom w:val="none" w:sz="0" w:space="0" w:color="auto"/>
        <w:right w:val="none" w:sz="0" w:space="0" w:color="auto"/>
      </w:divBdr>
    </w:div>
    <w:div w:id="127667081">
      <w:bodyDiv w:val="1"/>
      <w:marLeft w:val="0"/>
      <w:marRight w:val="0"/>
      <w:marTop w:val="0"/>
      <w:marBottom w:val="0"/>
      <w:divBdr>
        <w:top w:val="none" w:sz="0" w:space="0" w:color="auto"/>
        <w:left w:val="none" w:sz="0" w:space="0" w:color="auto"/>
        <w:bottom w:val="none" w:sz="0" w:space="0" w:color="auto"/>
        <w:right w:val="none" w:sz="0" w:space="0" w:color="auto"/>
      </w:divBdr>
    </w:div>
    <w:div w:id="128060752">
      <w:bodyDiv w:val="1"/>
      <w:marLeft w:val="0"/>
      <w:marRight w:val="0"/>
      <w:marTop w:val="0"/>
      <w:marBottom w:val="0"/>
      <w:divBdr>
        <w:top w:val="none" w:sz="0" w:space="0" w:color="auto"/>
        <w:left w:val="none" w:sz="0" w:space="0" w:color="auto"/>
        <w:bottom w:val="none" w:sz="0" w:space="0" w:color="auto"/>
        <w:right w:val="none" w:sz="0" w:space="0" w:color="auto"/>
      </w:divBdr>
    </w:div>
    <w:div w:id="128326639">
      <w:bodyDiv w:val="1"/>
      <w:marLeft w:val="0"/>
      <w:marRight w:val="0"/>
      <w:marTop w:val="0"/>
      <w:marBottom w:val="0"/>
      <w:divBdr>
        <w:top w:val="none" w:sz="0" w:space="0" w:color="auto"/>
        <w:left w:val="none" w:sz="0" w:space="0" w:color="auto"/>
        <w:bottom w:val="none" w:sz="0" w:space="0" w:color="auto"/>
        <w:right w:val="none" w:sz="0" w:space="0" w:color="auto"/>
      </w:divBdr>
    </w:div>
    <w:div w:id="128669834">
      <w:bodyDiv w:val="1"/>
      <w:marLeft w:val="0"/>
      <w:marRight w:val="0"/>
      <w:marTop w:val="0"/>
      <w:marBottom w:val="0"/>
      <w:divBdr>
        <w:top w:val="none" w:sz="0" w:space="0" w:color="auto"/>
        <w:left w:val="none" w:sz="0" w:space="0" w:color="auto"/>
        <w:bottom w:val="none" w:sz="0" w:space="0" w:color="auto"/>
        <w:right w:val="none" w:sz="0" w:space="0" w:color="auto"/>
      </w:divBdr>
    </w:div>
    <w:div w:id="128785973">
      <w:bodyDiv w:val="1"/>
      <w:marLeft w:val="0"/>
      <w:marRight w:val="0"/>
      <w:marTop w:val="0"/>
      <w:marBottom w:val="0"/>
      <w:divBdr>
        <w:top w:val="none" w:sz="0" w:space="0" w:color="auto"/>
        <w:left w:val="none" w:sz="0" w:space="0" w:color="auto"/>
        <w:bottom w:val="none" w:sz="0" w:space="0" w:color="auto"/>
        <w:right w:val="none" w:sz="0" w:space="0" w:color="auto"/>
      </w:divBdr>
    </w:div>
    <w:div w:id="128940795">
      <w:bodyDiv w:val="1"/>
      <w:marLeft w:val="0"/>
      <w:marRight w:val="0"/>
      <w:marTop w:val="0"/>
      <w:marBottom w:val="0"/>
      <w:divBdr>
        <w:top w:val="none" w:sz="0" w:space="0" w:color="auto"/>
        <w:left w:val="none" w:sz="0" w:space="0" w:color="auto"/>
        <w:bottom w:val="none" w:sz="0" w:space="0" w:color="auto"/>
        <w:right w:val="none" w:sz="0" w:space="0" w:color="auto"/>
      </w:divBdr>
    </w:div>
    <w:div w:id="129059428">
      <w:bodyDiv w:val="1"/>
      <w:marLeft w:val="0"/>
      <w:marRight w:val="0"/>
      <w:marTop w:val="0"/>
      <w:marBottom w:val="0"/>
      <w:divBdr>
        <w:top w:val="none" w:sz="0" w:space="0" w:color="auto"/>
        <w:left w:val="none" w:sz="0" w:space="0" w:color="auto"/>
        <w:bottom w:val="none" w:sz="0" w:space="0" w:color="auto"/>
        <w:right w:val="none" w:sz="0" w:space="0" w:color="auto"/>
      </w:divBdr>
    </w:div>
    <w:div w:id="129324589">
      <w:bodyDiv w:val="1"/>
      <w:marLeft w:val="0"/>
      <w:marRight w:val="0"/>
      <w:marTop w:val="0"/>
      <w:marBottom w:val="0"/>
      <w:divBdr>
        <w:top w:val="none" w:sz="0" w:space="0" w:color="auto"/>
        <w:left w:val="none" w:sz="0" w:space="0" w:color="auto"/>
        <w:bottom w:val="none" w:sz="0" w:space="0" w:color="auto"/>
        <w:right w:val="none" w:sz="0" w:space="0" w:color="auto"/>
      </w:divBdr>
    </w:div>
    <w:div w:id="129325683">
      <w:bodyDiv w:val="1"/>
      <w:marLeft w:val="0"/>
      <w:marRight w:val="0"/>
      <w:marTop w:val="0"/>
      <w:marBottom w:val="0"/>
      <w:divBdr>
        <w:top w:val="none" w:sz="0" w:space="0" w:color="auto"/>
        <w:left w:val="none" w:sz="0" w:space="0" w:color="auto"/>
        <w:bottom w:val="none" w:sz="0" w:space="0" w:color="auto"/>
        <w:right w:val="none" w:sz="0" w:space="0" w:color="auto"/>
      </w:divBdr>
    </w:div>
    <w:div w:id="129327076">
      <w:bodyDiv w:val="1"/>
      <w:marLeft w:val="0"/>
      <w:marRight w:val="0"/>
      <w:marTop w:val="0"/>
      <w:marBottom w:val="0"/>
      <w:divBdr>
        <w:top w:val="none" w:sz="0" w:space="0" w:color="auto"/>
        <w:left w:val="none" w:sz="0" w:space="0" w:color="auto"/>
        <w:bottom w:val="none" w:sz="0" w:space="0" w:color="auto"/>
        <w:right w:val="none" w:sz="0" w:space="0" w:color="auto"/>
      </w:divBdr>
    </w:div>
    <w:div w:id="129515887">
      <w:bodyDiv w:val="1"/>
      <w:marLeft w:val="0"/>
      <w:marRight w:val="0"/>
      <w:marTop w:val="0"/>
      <w:marBottom w:val="0"/>
      <w:divBdr>
        <w:top w:val="none" w:sz="0" w:space="0" w:color="auto"/>
        <w:left w:val="none" w:sz="0" w:space="0" w:color="auto"/>
        <w:bottom w:val="none" w:sz="0" w:space="0" w:color="auto"/>
        <w:right w:val="none" w:sz="0" w:space="0" w:color="auto"/>
      </w:divBdr>
    </w:div>
    <w:div w:id="129788317">
      <w:bodyDiv w:val="1"/>
      <w:marLeft w:val="0"/>
      <w:marRight w:val="0"/>
      <w:marTop w:val="0"/>
      <w:marBottom w:val="0"/>
      <w:divBdr>
        <w:top w:val="none" w:sz="0" w:space="0" w:color="auto"/>
        <w:left w:val="none" w:sz="0" w:space="0" w:color="auto"/>
        <w:bottom w:val="none" w:sz="0" w:space="0" w:color="auto"/>
        <w:right w:val="none" w:sz="0" w:space="0" w:color="auto"/>
      </w:divBdr>
    </w:div>
    <w:div w:id="129910675">
      <w:bodyDiv w:val="1"/>
      <w:marLeft w:val="0"/>
      <w:marRight w:val="0"/>
      <w:marTop w:val="0"/>
      <w:marBottom w:val="0"/>
      <w:divBdr>
        <w:top w:val="none" w:sz="0" w:space="0" w:color="auto"/>
        <w:left w:val="none" w:sz="0" w:space="0" w:color="auto"/>
        <w:bottom w:val="none" w:sz="0" w:space="0" w:color="auto"/>
        <w:right w:val="none" w:sz="0" w:space="0" w:color="auto"/>
      </w:divBdr>
    </w:div>
    <w:div w:id="130097370">
      <w:bodyDiv w:val="1"/>
      <w:marLeft w:val="0"/>
      <w:marRight w:val="0"/>
      <w:marTop w:val="0"/>
      <w:marBottom w:val="0"/>
      <w:divBdr>
        <w:top w:val="none" w:sz="0" w:space="0" w:color="auto"/>
        <w:left w:val="none" w:sz="0" w:space="0" w:color="auto"/>
        <w:bottom w:val="none" w:sz="0" w:space="0" w:color="auto"/>
        <w:right w:val="none" w:sz="0" w:space="0" w:color="auto"/>
      </w:divBdr>
    </w:div>
    <w:div w:id="130170385">
      <w:bodyDiv w:val="1"/>
      <w:marLeft w:val="0"/>
      <w:marRight w:val="0"/>
      <w:marTop w:val="0"/>
      <w:marBottom w:val="0"/>
      <w:divBdr>
        <w:top w:val="none" w:sz="0" w:space="0" w:color="auto"/>
        <w:left w:val="none" w:sz="0" w:space="0" w:color="auto"/>
        <w:bottom w:val="none" w:sz="0" w:space="0" w:color="auto"/>
        <w:right w:val="none" w:sz="0" w:space="0" w:color="auto"/>
      </w:divBdr>
    </w:div>
    <w:div w:id="130750016">
      <w:bodyDiv w:val="1"/>
      <w:marLeft w:val="0"/>
      <w:marRight w:val="0"/>
      <w:marTop w:val="0"/>
      <w:marBottom w:val="0"/>
      <w:divBdr>
        <w:top w:val="none" w:sz="0" w:space="0" w:color="auto"/>
        <w:left w:val="none" w:sz="0" w:space="0" w:color="auto"/>
        <w:bottom w:val="none" w:sz="0" w:space="0" w:color="auto"/>
        <w:right w:val="none" w:sz="0" w:space="0" w:color="auto"/>
      </w:divBdr>
    </w:div>
    <w:div w:id="131138347">
      <w:bodyDiv w:val="1"/>
      <w:marLeft w:val="0"/>
      <w:marRight w:val="0"/>
      <w:marTop w:val="0"/>
      <w:marBottom w:val="0"/>
      <w:divBdr>
        <w:top w:val="none" w:sz="0" w:space="0" w:color="auto"/>
        <w:left w:val="none" w:sz="0" w:space="0" w:color="auto"/>
        <w:bottom w:val="none" w:sz="0" w:space="0" w:color="auto"/>
        <w:right w:val="none" w:sz="0" w:space="0" w:color="auto"/>
      </w:divBdr>
    </w:div>
    <w:div w:id="131219391">
      <w:bodyDiv w:val="1"/>
      <w:marLeft w:val="0"/>
      <w:marRight w:val="0"/>
      <w:marTop w:val="0"/>
      <w:marBottom w:val="0"/>
      <w:divBdr>
        <w:top w:val="none" w:sz="0" w:space="0" w:color="auto"/>
        <w:left w:val="none" w:sz="0" w:space="0" w:color="auto"/>
        <w:bottom w:val="none" w:sz="0" w:space="0" w:color="auto"/>
        <w:right w:val="none" w:sz="0" w:space="0" w:color="auto"/>
      </w:divBdr>
    </w:div>
    <w:div w:id="131363719">
      <w:bodyDiv w:val="1"/>
      <w:marLeft w:val="0"/>
      <w:marRight w:val="0"/>
      <w:marTop w:val="0"/>
      <w:marBottom w:val="0"/>
      <w:divBdr>
        <w:top w:val="none" w:sz="0" w:space="0" w:color="auto"/>
        <w:left w:val="none" w:sz="0" w:space="0" w:color="auto"/>
        <w:bottom w:val="none" w:sz="0" w:space="0" w:color="auto"/>
        <w:right w:val="none" w:sz="0" w:space="0" w:color="auto"/>
      </w:divBdr>
    </w:div>
    <w:div w:id="131560968">
      <w:bodyDiv w:val="1"/>
      <w:marLeft w:val="0"/>
      <w:marRight w:val="0"/>
      <w:marTop w:val="0"/>
      <w:marBottom w:val="0"/>
      <w:divBdr>
        <w:top w:val="none" w:sz="0" w:space="0" w:color="auto"/>
        <w:left w:val="none" w:sz="0" w:space="0" w:color="auto"/>
        <w:bottom w:val="none" w:sz="0" w:space="0" w:color="auto"/>
        <w:right w:val="none" w:sz="0" w:space="0" w:color="auto"/>
      </w:divBdr>
    </w:div>
    <w:div w:id="131797774">
      <w:bodyDiv w:val="1"/>
      <w:marLeft w:val="0"/>
      <w:marRight w:val="0"/>
      <w:marTop w:val="0"/>
      <w:marBottom w:val="0"/>
      <w:divBdr>
        <w:top w:val="none" w:sz="0" w:space="0" w:color="auto"/>
        <w:left w:val="none" w:sz="0" w:space="0" w:color="auto"/>
        <w:bottom w:val="none" w:sz="0" w:space="0" w:color="auto"/>
        <w:right w:val="none" w:sz="0" w:space="0" w:color="auto"/>
      </w:divBdr>
    </w:div>
    <w:div w:id="131875965">
      <w:bodyDiv w:val="1"/>
      <w:marLeft w:val="0"/>
      <w:marRight w:val="0"/>
      <w:marTop w:val="0"/>
      <w:marBottom w:val="0"/>
      <w:divBdr>
        <w:top w:val="none" w:sz="0" w:space="0" w:color="auto"/>
        <w:left w:val="none" w:sz="0" w:space="0" w:color="auto"/>
        <w:bottom w:val="none" w:sz="0" w:space="0" w:color="auto"/>
        <w:right w:val="none" w:sz="0" w:space="0" w:color="auto"/>
      </w:divBdr>
    </w:div>
    <w:div w:id="131947325">
      <w:bodyDiv w:val="1"/>
      <w:marLeft w:val="0"/>
      <w:marRight w:val="0"/>
      <w:marTop w:val="0"/>
      <w:marBottom w:val="0"/>
      <w:divBdr>
        <w:top w:val="none" w:sz="0" w:space="0" w:color="auto"/>
        <w:left w:val="none" w:sz="0" w:space="0" w:color="auto"/>
        <w:bottom w:val="none" w:sz="0" w:space="0" w:color="auto"/>
        <w:right w:val="none" w:sz="0" w:space="0" w:color="auto"/>
      </w:divBdr>
    </w:div>
    <w:div w:id="131948643">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2060439">
      <w:bodyDiv w:val="1"/>
      <w:marLeft w:val="0"/>
      <w:marRight w:val="0"/>
      <w:marTop w:val="0"/>
      <w:marBottom w:val="0"/>
      <w:divBdr>
        <w:top w:val="none" w:sz="0" w:space="0" w:color="auto"/>
        <w:left w:val="none" w:sz="0" w:space="0" w:color="auto"/>
        <w:bottom w:val="none" w:sz="0" w:space="0" w:color="auto"/>
        <w:right w:val="none" w:sz="0" w:space="0" w:color="auto"/>
      </w:divBdr>
    </w:div>
    <w:div w:id="132063912">
      <w:bodyDiv w:val="1"/>
      <w:marLeft w:val="0"/>
      <w:marRight w:val="0"/>
      <w:marTop w:val="0"/>
      <w:marBottom w:val="0"/>
      <w:divBdr>
        <w:top w:val="none" w:sz="0" w:space="0" w:color="auto"/>
        <w:left w:val="none" w:sz="0" w:space="0" w:color="auto"/>
        <w:bottom w:val="none" w:sz="0" w:space="0" w:color="auto"/>
        <w:right w:val="none" w:sz="0" w:space="0" w:color="auto"/>
      </w:divBdr>
    </w:div>
    <w:div w:id="132215826">
      <w:bodyDiv w:val="1"/>
      <w:marLeft w:val="0"/>
      <w:marRight w:val="0"/>
      <w:marTop w:val="0"/>
      <w:marBottom w:val="0"/>
      <w:divBdr>
        <w:top w:val="none" w:sz="0" w:space="0" w:color="auto"/>
        <w:left w:val="none" w:sz="0" w:space="0" w:color="auto"/>
        <w:bottom w:val="none" w:sz="0" w:space="0" w:color="auto"/>
        <w:right w:val="none" w:sz="0" w:space="0" w:color="auto"/>
      </w:divBdr>
    </w:div>
    <w:div w:id="132261933">
      <w:bodyDiv w:val="1"/>
      <w:marLeft w:val="0"/>
      <w:marRight w:val="0"/>
      <w:marTop w:val="0"/>
      <w:marBottom w:val="0"/>
      <w:divBdr>
        <w:top w:val="none" w:sz="0" w:space="0" w:color="auto"/>
        <w:left w:val="none" w:sz="0" w:space="0" w:color="auto"/>
        <w:bottom w:val="none" w:sz="0" w:space="0" w:color="auto"/>
        <w:right w:val="none" w:sz="0" w:space="0" w:color="auto"/>
      </w:divBdr>
    </w:div>
    <w:div w:id="132335462">
      <w:bodyDiv w:val="1"/>
      <w:marLeft w:val="0"/>
      <w:marRight w:val="0"/>
      <w:marTop w:val="0"/>
      <w:marBottom w:val="0"/>
      <w:divBdr>
        <w:top w:val="none" w:sz="0" w:space="0" w:color="auto"/>
        <w:left w:val="none" w:sz="0" w:space="0" w:color="auto"/>
        <w:bottom w:val="none" w:sz="0" w:space="0" w:color="auto"/>
        <w:right w:val="none" w:sz="0" w:space="0" w:color="auto"/>
      </w:divBdr>
    </w:div>
    <w:div w:id="132404635">
      <w:bodyDiv w:val="1"/>
      <w:marLeft w:val="0"/>
      <w:marRight w:val="0"/>
      <w:marTop w:val="0"/>
      <w:marBottom w:val="0"/>
      <w:divBdr>
        <w:top w:val="none" w:sz="0" w:space="0" w:color="auto"/>
        <w:left w:val="none" w:sz="0" w:space="0" w:color="auto"/>
        <w:bottom w:val="none" w:sz="0" w:space="0" w:color="auto"/>
        <w:right w:val="none" w:sz="0" w:space="0" w:color="auto"/>
      </w:divBdr>
    </w:div>
    <w:div w:id="132409739">
      <w:bodyDiv w:val="1"/>
      <w:marLeft w:val="0"/>
      <w:marRight w:val="0"/>
      <w:marTop w:val="0"/>
      <w:marBottom w:val="0"/>
      <w:divBdr>
        <w:top w:val="none" w:sz="0" w:space="0" w:color="auto"/>
        <w:left w:val="none" w:sz="0" w:space="0" w:color="auto"/>
        <w:bottom w:val="none" w:sz="0" w:space="0" w:color="auto"/>
        <w:right w:val="none" w:sz="0" w:space="0" w:color="auto"/>
      </w:divBdr>
    </w:div>
    <w:div w:id="132723172">
      <w:bodyDiv w:val="1"/>
      <w:marLeft w:val="0"/>
      <w:marRight w:val="0"/>
      <w:marTop w:val="0"/>
      <w:marBottom w:val="0"/>
      <w:divBdr>
        <w:top w:val="none" w:sz="0" w:space="0" w:color="auto"/>
        <w:left w:val="none" w:sz="0" w:space="0" w:color="auto"/>
        <w:bottom w:val="none" w:sz="0" w:space="0" w:color="auto"/>
        <w:right w:val="none" w:sz="0" w:space="0" w:color="auto"/>
      </w:divBdr>
    </w:div>
    <w:div w:id="133179055">
      <w:bodyDiv w:val="1"/>
      <w:marLeft w:val="0"/>
      <w:marRight w:val="0"/>
      <w:marTop w:val="0"/>
      <w:marBottom w:val="0"/>
      <w:divBdr>
        <w:top w:val="none" w:sz="0" w:space="0" w:color="auto"/>
        <w:left w:val="none" w:sz="0" w:space="0" w:color="auto"/>
        <w:bottom w:val="none" w:sz="0" w:space="0" w:color="auto"/>
        <w:right w:val="none" w:sz="0" w:space="0" w:color="auto"/>
      </w:divBdr>
    </w:div>
    <w:div w:id="133254887">
      <w:bodyDiv w:val="1"/>
      <w:marLeft w:val="0"/>
      <w:marRight w:val="0"/>
      <w:marTop w:val="0"/>
      <w:marBottom w:val="0"/>
      <w:divBdr>
        <w:top w:val="none" w:sz="0" w:space="0" w:color="auto"/>
        <w:left w:val="none" w:sz="0" w:space="0" w:color="auto"/>
        <w:bottom w:val="none" w:sz="0" w:space="0" w:color="auto"/>
        <w:right w:val="none" w:sz="0" w:space="0" w:color="auto"/>
      </w:divBdr>
    </w:div>
    <w:div w:id="133529546">
      <w:bodyDiv w:val="1"/>
      <w:marLeft w:val="0"/>
      <w:marRight w:val="0"/>
      <w:marTop w:val="0"/>
      <w:marBottom w:val="0"/>
      <w:divBdr>
        <w:top w:val="none" w:sz="0" w:space="0" w:color="auto"/>
        <w:left w:val="none" w:sz="0" w:space="0" w:color="auto"/>
        <w:bottom w:val="none" w:sz="0" w:space="0" w:color="auto"/>
        <w:right w:val="none" w:sz="0" w:space="0" w:color="auto"/>
      </w:divBdr>
    </w:div>
    <w:div w:id="133647663">
      <w:bodyDiv w:val="1"/>
      <w:marLeft w:val="0"/>
      <w:marRight w:val="0"/>
      <w:marTop w:val="0"/>
      <w:marBottom w:val="0"/>
      <w:divBdr>
        <w:top w:val="none" w:sz="0" w:space="0" w:color="auto"/>
        <w:left w:val="none" w:sz="0" w:space="0" w:color="auto"/>
        <w:bottom w:val="none" w:sz="0" w:space="0" w:color="auto"/>
        <w:right w:val="none" w:sz="0" w:space="0" w:color="auto"/>
      </w:divBdr>
    </w:div>
    <w:div w:id="134101259">
      <w:bodyDiv w:val="1"/>
      <w:marLeft w:val="0"/>
      <w:marRight w:val="0"/>
      <w:marTop w:val="0"/>
      <w:marBottom w:val="0"/>
      <w:divBdr>
        <w:top w:val="none" w:sz="0" w:space="0" w:color="auto"/>
        <w:left w:val="none" w:sz="0" w:space="0" w:color="auto"/>
        <w:bottom w:val="none" w:sz="0" w:space="0" w:color="auto"/>
        <w:right w:val="none" w:sz="0" w:space="0" w:color="auto"/>
      </w:divBdr>
    </w:div>
    <w:div w:id="134107388">
      <w:bodyDiv w:val="1"/>
      <w:marLeft w:val="0"/>
      <w:marRight w:val="0"/>
      <w:marTop w:val="0"/>
      <w:marBottom w:val="0"/>
      <w:divBdr>
        <w:top w:val="none" w:sz="0" w:space="0" w:color="auto"/>
        <w:left w:val="none" w:sz="0" w:space="0" w:color="auto"/>
        <w:bottom w:val="none" w:sz="0" w:space="0" w:color="auto"/>
        <w:right w:val="none" w:sz="0" w:space="0" w:color="auto"/>
      </w:divBdr>
    </w:div>
    <w:div w:id="134419400">
      <w:bodyDiv w:val="1"/>
      <w:marLeft w:val="0"/>
      <w:marRight w:val="0"/>
      <w:marTop w:val="0"/>
      <w:marBottom w:val="0"/>
      <w:divBdr>
        <w:top w:val="none" w:sz="0" w:space="0" w:color="auto"/>
        <w:left w:val="none" w:sz="0" w:space="0" w:color="auto"/>
        <w:bottom w:val="none" w:sz="0" w:space="0" w:color="auto"/>
        <w:right w:val="none" w:sz="0" w:space="0" w:color="auto"/>
      </w:divBdr>
    </w:div>
    <w:div w:id="134688189">
      <w:bodyDiv w:val="1"/>
      <w:marLeft w:val="0"/>
      <w:marRight w:val="0"/>
      <w:marTop w:val="0"/>
      <w:marBottom w:val="0"/>
      <w:divBdr>
        <w:top w:val="none" w:sz="0" w:space="0" w:color="auto"/>
        <w:left w:val="none" w:sz="0" w:space="0" w:color="auto"/>
        <w:bottom w:val="none" w:sz="0" w:space="0" w:color="auto"/>
        <w:right w:val="none" w:sz="0" w:space="0" w:color="auto"/>
      </w:divBdr>
    </w:div>
    <w:div w:id="134762764">
      <w:bodyDiv w:val="1"/>
      <w:marLeft w:val="0"/>
      <w:marRight w:val="0"/>
      <w:marTop w:val="0"/>
      <w:marBottom w:val="0"/>
      <w:divBdr>
        <w:top w:val="none" w:sz="0" w:space="0" w:color="auto"/>
        <w:left w:val="none" w:sz="0" w:space="0" w:color="auto"/>
        <w:bottom w:val="none" w:sz="0" w:space="0" w:color="auto"/>
        <w:right w:val="none" w:sz="0" w:space="0" w:color="auto"/>
      </w:divBdr>
    </w:div>
    <w:div w:id="134764886">
      <w:bodyDiv w:val="1"/>
      <w:marLeft w:val="0"/>
      <w:marRight w:val="0"/>
      <w:marTop w:val="0"/>
      <w:marBottom w:val="0"/>
      <w:divBdr>
        <w:top w:val="none" w:sz="0" w:space="0" w:color="auto"/>
        <w:left w:val="none" w:sz="0" w:space="0" w:color="auto"/>
        <w:bottom w:val="none" w:sz="0" w:space="0" w:color="auto"/>
        <w:right w:val="none" w:sz="0" w:space="0" w:color="auto"/>
      </w:divBdr>
    </w:div>
    <w:div w:id="134880199">
      <w:bodyDiv w:val="1"/>
      <w:marLeft w:val="0"/>
      <w:marRight w:val="0"/>
      <w:marTop w:val="0"/>
      <w:marBottom w:val="0"/>
      <w:divBdr>
        <w:top w:val="none" w:sz="0" w:space="0" w:color="auto"/>
        <w:left w:val="none" w:sz="0" w:space="0" w:color="auto"/>
        <w:bottom w:val="none" w:sz="0" w:space="0" w:color="auto"/>
        <w:right w:val="none" w:sz="0" w:space="0" w:color="auto"/>
      </w:divBdr>
    </w:div>
    <w:div w:id="134881638">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5147616">
      <w:bodyDiv w:val="1"/>
      <w:marLeft w:val="0"/>
      <w:marRight w:val="0"/>
      <w:marTop w:val="0"/>
      <w:marBottom w:val="0"/>
      <w:divBdr>
        <w:top w:val="none" w:sz="0" w:space="0" w:color="auto"/>
        <w:left w:val="none" w:sz="0" w:space="0" w:color="auto"/>
        <w:bottom w:val="none" w:sz="0" w:space="0" w:color="auto"/>
        <w:right w:val="none" w:sz="0" w:space="0" w:color="auto"/>
      </w:divBdr>
    </w:div>
    <w:div w:id="135227731">
      <w:bodyDiv w:val="1"/>
      <w:marLeft w:val="0"/>
      <w:marRight w:val="0"/>
      <w:marTop w:val="0"/>
      <w:marBottom w:val="0"/>
      <w:divBdr>
        <w:top w:val="none" w:sz="0" w:space="0" w:color="auto"/>
        <w:left w:val="none" w:sz="0" w:space="0" w:color="auto"/>
        <w:bottom w:val="none" w:sz="0" w:space="0" w:color="auto"/>
        <w:right w:val="none" w:sz="0" w:space="0" w:color="auto"/>
      </w:divBdr>
    </w:div>
    <w:div w:id="135296264">
      <w:bodyDiv w:val="1"/>
      <w:marLeft w:val="0"/>
      <w:marRight w:val="0"/>
      <w:marTop w:val="0"/>
      <w:marBottom w:val="0"/>
      <w:divBdr>
        <w:top w:val="none" w:sz="0" w:space="0" w:color="auto"/>
        <w:left w:val="none" w:sz="0" w:space="0" w:color="auto"/>
        <w:bottom w:val="none" w:sz="0" w:space="0" w:color="auto"/>
        <w:right w:val="none" w:sz="0" w:space="0" w:color="auto"/>
      </w:divBdr>
    </w:div>
    <w:div w:id="135539480">
      <w:bodyDiv w:val="1"/>
      <w:marLeft w:val="0"/>
      <w:marRight w:val="0"/>
      <w:marTop w:val="0"/>
      <w:marBottom w:val="0"/>
      <w:divBdr>
        <w:top w:val="none" w:sz="0" w:space="0" w:color="auto"/>
        <w:left w:val="none" w:sz="0" w:space="0" w:color="auto"/>
        <w:bottom w:val="none" w:sz="0" w:space="0" w:color="auto"/>
        <w:right w:val="none" w:sz="0" w:space="0" w:color="auto"/>
      </w:divBdr>
    </w:div>
    <w:div w:id="135992831">
      <w:bodyDiv w:val="1"/>
      <w:marLeft w:val="0"/>
      <w:marRight w:val="0"/>
      <w:marTop w:val="0"/>
      <w:marBottom w:val="0"/>
      <w:divBdr>
        <w:top w:val="none" w:sz="0" w:space="0" w:color="auto"/>
        <w:left w:val="none" w:sz="0" w:space="0" w:color="auto"/>
        <w:bottom w:val="none" w:sz="0" w:space="0" w:color="auto"/>
        <w:right w:val="none" w:sz="0" w:space="0" w:color="auto"/>
      </w:divBdr>
    </w:div>
    <w:div w:id="135995890">
      <w:bodyDiv w:val="1"/>
      <w:marLeft w:val="0"/>
      <w:marRight w:val="0"/>
      <w:marTop w:val="0"/>
      <w:marBottom w:val="0"/>
      <w:divBdr>
        <w:top w:val="none" w:sz="0" w:space="0" w:color="auto"/>
        <w:left w:val="none" w:sz="0" w:space="0" w:color="auto"/>
        <w:bottom w:val="none" w:sz="0" w:space="0" w:color="auto"/>
        <w:right w:val="none" w:sz="0" w:space="0" w:color="auto"/>
      </w:divBdr>
    </w:div>
    <w:div w:id="136339372">
      <w:bodyDiv w:val="1"/>
      <w:marLeft w:val="0"/>
      <w:marRight w:val="0"/>
      <w:marTop w:val="0"/>
      <w:marBottom w:val="0"/>
      <w:divBdr>
        <w:top w:val="none" w:sz="0" w:space="0" w:color="auto"/>
        <w:left w:val="none" w:sz="0" w:space="0" w:color="auto"/>
        <w:bottom w:val="none" w:sz="0" w:space="0" w:color="auto"/>
        <w:right w:val="none" w:sz="0" w:space="0" w:color="auto"/>
      </w:divBdr>
    </w:div>
    <w:div w:id="136456130">
      <w:bodyDiv w:val="1"/>
      <w:marLeft w:val="0"/>
      <w:marRight w:val="0"/>
      <w:marTop w:val="0"/>
      <w:marBottom w:val="0"/>
      <w:divBdr>
        <w:top w:val="none" w:sz="0" w:space="0" w:color="auto"/>
        <w:left w:val="none" w:sz="0" w:space="0" w:color="auto"/>
        <w:bottom w:val="none" w:sz="0" w:space="0" w:color="auto"/>
        <w:right w:val="none" w:sz="0" w:space="0" w:color="auto"/>
      </w:divBdr>
    </w:div>
    <w:div w:id="136993387">
      <w:bodyDiv w:val="1"/>
      <w:marLeft w:val="0"/>
      <w:marRight w:val="0"/>
      <w:marTop w:val="0"/>
      <w:marBottom w:val="0"/>
      <w:divBdr>
        <w:top w:val="none" w:sz="0" w:space="0" w:color="auto"/>
        <w:left w:val="none" w:sz="0" w:space="0" w:color="auto"/>
        <w:bottom w:val="none" w:sz="0" w:space="0" w:color="auto"/>
        <w:right w:val="none" w:sz="0" w:space="0" w:color="auto"/>
      </w:divBdr>
    </w:div>
    <w:div w:id="136993804">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236242">
      <w:bodyDiv w:val="1"/>
      <w:marLeft w:val="0"/>
      <w:marRight w:val="0"/>
      <w:marTop w:val="0"/>
      <w:marBottom w:val="0"/>
      <w:divBdr>
        <w:top w:val="none" w:sz="0" w:space="0" w:color="auto"/>
        <w:left w:val="none" w:sz="0" w:space="0" w:color="auto"/>
        <w:bottom w:val="none" w:sz="0" w:space="0" w:color="auto"/>
        <w:right w:val="none" w:sz="0" w:space="0" w:color="auto"/>
      </w:divBdr>
    </w:div>
    <w:div w:id="137380076">
      <w:bodyDiv w:val="1"/>
      <w:marLeft w:val="0"/>
      <w:marRight w:val="0"/>
      <w:marTop w:val="0"/>
      <w:marBottom w:val="0"/>
      <w:divBdr>
        <w:top w:val="none" w:sz="0" w:space="0" w:color="auto"/>
        <w:left w:val="none" w:sz="0" w:space="0" w:color="auto"/>
        <w:bottom w:val="none" w:sz="0" w:space="0" w:color="auto"/>
        <w:right w:val="none" w:sz="0" w:space="0" w:color="auto"/>
      </w:divBdr>
    </w:div>
    <w:div w:id="137453154">
      <w:bodyDiv w:val="1"/>
      <w:marLeft w:val="0"/>
      <w:marRight w:val="0"/>
      <w:marTop w:val="0"/>
      <w:marBottom w:val="0"/>
      <w:divBdr>
        <w:top w:val="none" w:sz="0" w:space="0" w:color="auto"/>
        <w:left w:val="none" w:sz="0" w:space="0" w:color="auto"/>
        <w:bottom w:val="none" w:sz="0" w:space="0" w:color="auto"/>
        <w:right w:val="none" w:sz="0" w:space="0" w:color="auto"/>
      </w:divBdr>
    </w:div>
    <w:div w:id="137573272">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846545">
      <w:bodyDiv w:val="1"/>
      <w:marLeft w:val="0"/>
      <w:marRight w:val="0"/>
      <w:marTop w:val="0"/>
      <w:marBottom w:val="0"/>
      <w:divBdr>
        <w:top w:val="none" w:sz="0" w:space="0" w:color="auto"/>
        <w:left w:val="none" w:sz="0" w:space="0" w:color="auto"/>
        <w:bottom w:val="none" w:sz="0" w:space="0" w:color="auto"/>
        <w:right w:val="none" w:sz="0" w:space="0" w:color="auto"/>
      </w:divBdr>
    </w:div>
    <w:div w:id="137847242">
      <w:bodyDiv w:val="1"/>
      <w:marLeft w:val="0"/>
      <w:marRight w:val="0"/>
      <w:marTop w:val="0"/>
      <w:marBottom w:val="0"/>
      <w:divBdr>
        <w:top w:val="none" w:sz="0" w:space="0" w:color="auto"/>
        <w:left w:val="none" w:sz="0" w:space="0" w:color="auto"/>
        <w:bottom w:val="none" w:sz="0" w:space="0" w:color="auto"/>
        <w:right w:val="none" w:sz="0" w:space="0" w:color="auto"/>
      </w:divBdr>
    </w:div>
    <w:div w:id="138156381">
      <w:bodyDiv w:val="1"/>
      <w:marLeft w:val="0"/>
      <w:marRight w:val="0"/>
      <w:marTop w:val="0"/>
      <w:marBottom w:val="0"/>
      <w:divBdr>
        <w:top w:val="none" w:sz="0" w:space="0" w:color="auto"/>
        <w:left w:val="none" w:sz="0" w:space="0" w:color="auto"/>
        <w:bottom w:val="none" w:sz="0" w:space="0" w:color="auto"/>
        <w:right w:val="none" w:sz="0" w:space="0" w:color="auto"/>
      </w:divBdr>
    </w:div>
    <w:div w:id="138304073">
      <w:bodyDiv w:val="1"/>
      <w:marLeft w:val="0"/>
      <w:marRight w:val="0"/>
      <w:marTop w:val="0"/>
      <w:marBottom w:val="0"/>
      <w:divBdr>
        <w:top w:val="none" w:sz="0" w:space="0" w:color="auto"/>
        <w:left w:val="none" w:sz="0" w:space="0" w:color="auto"/>
        <w:bottom w:val="none" w:sz="0" w:space="0" w:color="auto"/>
        <w:right w:val="none" w:sz="0" w:space="0" w:color="auto"/>
      </w:divBdr>
    </w:div>
    <w:div w:id="138613357">
      <w:bodyDiv w:val="1"/>
      <w:marLeft w:val="0"/>
      <w:marRight w:val="0"/>
      <w:marTop w:val="0"/>
      <w:marBottom w:val="0"/>
      <w:divBdr>
        <w:top w:val="none" w:sz="0" w:space="0" w:color="auto"/>
        <w:left w:val="none" w:sz="0" w:space="0" w:color="auto"/>
        <w:bottom w:val="none" w:sz="0" w:space="0" w:color="auto"/>
        <w:right w:val="none" w:sz="0" w:space="0" w:color="auto"/>
      </w:divBdr>
    </w:div>
    <w:div w:id="138769872">
      <w:bodyDiv w:val="1"/>
      <w:marLeft w:val="0"/>
      <w:marRight w:val="0"/>
      <w:marTop w:val="0"/>
      <w:marBottom w:val="0"/>
      <w:divBdr>
        <w:top w:val="none" w:sz="0" w:space="0" w:color="auto"/>
        <w:left w:val="none" w:sz="0" w:space="0" w:color="auto"/>
        <w:bottom w:val="none" w:sz="0" w:space="0" w:color="auto"/>
        <w:right w:val="none" w:sz="0" w:space="0" w:color="auto"/>
      </w:divBdr>
    </w:div>
    <w:div w:id="138809856">
      <w:bodyDiv w:val="1"/>
      <w:marLeft w:val="0"/>
      <w:marRight w:val="0"/>
      <w:marTop w:val="0"/>
      <w:marBottom w:val="0"/>
      <w:divBdr>
        <w:top w:val="none" w:sz="0" w:space="0" w:color="auto"/>
        <w:left w:val="none" w:sz="0" w:space="0" w:color="auto"/>
        <w:bottom w:val="none" w:sz="0" w:space="0" w:color="auto"/>
        <w:right w:val="none" w:sz="0" w:space="0" w:color="auto"/>
      </w:divBdr>
    </w:div>
    <w:div w:id="138960957">
      <w:bodyDiv w:val="1"/>
      <w:marLeft w:val="0"/>
      <w:marRight w:val="0"/>
      <w:marTop w:val="0"/>
      <w:marBottom w:val="0"/>
      <w:divBdr>
        <w:top w:val="none" w:sz="0" w:space="0" w:color="auto"/>
        <w:left w:val="none" w:sz="0" w:space="0" w:color="auto"/>
        <w:bottom w:val="none" w:sz="0" w:space="0" w:color="auto"/>
        <w:right w:val="none" w:sz="0" w:space="0" w:color="auto"/>
      </w:divBdr>
    </w:div>
    <w:div w:id="139200704">
      <w:bodyDiv w:val="1"/>
      <w:marLeft w:val="0"/>
      <w:marRight w:val="0"/>
      <w:marTop w:val="0"/>
      <w:marBottom w:val="0"/>
      <w:divBdr>
        <w:top w:val="none" w:sz="0" w:space="0" w:color="auto"/>
        <w:left w:val="none" w:sz="0" w:space="0" w:color="auto"/>
        <w:bottom w:val="none" w:sz="0" w:space="0" w:color="auto"/>
        <w:right w:val="none" w:sz="0" w:space="0" w:color="auto"/>
      </w:divBdr>
    </w:div>
    <w:div w:id="139350997">
      <w:bodyDiv w:val="1"/>
      <w:marLeft w:val="0"/>
      <w:marRight w:val="0"/>
      <w:marTop w:val="0"/>
      <w:marBottom w:val="0"/>
      <w:divBdr>
        <w:top w:val="none" w:sz="0" w:space="0" w:color="auto"/>
        <w:left w:val="none" w:sz="0" w:space="0" w:color="auto"/>
        <w:bottom w:val="none" w:sz="0" w:space="0" w:color="auto"/>
        <w:right w:val="none" w:sz="0" w:space="0" w:color="auto"/>
      </w:divBdr>
    </w:div>
    <w:div w:id="139419157">
      <w:bodyDiv w:val="1"/>
      <w:marLeft w:val="0"/>
      <w:marRight w:val="0"/>
      <w:marTop w:val="0"/>
      <w:marBottom w:val="0"/>
      <w:divBdr>
        <w:top w:val="none" w:sz="0" w:space="0" w:color="auto"/>
        <w:left w:val="none" w:sz="0" w:space="0" w:color="auto"/>
        <w:bottom w:val="none" w:sz="0" w:space="0" w:color="auto"/>
        <w:right w:val="none" w:sz="0" w:space="0" w:color="auto"/>
      </w:divBdr>
    </w:div>
    <w:div w:id="139426905">
      <w:bodyDiv w:val="1"/>
      <w:marLeft w:val="0"/>
      <w:marRight w:val="0"/>
      <w:marTop w:val="0"/>
      <w:marBottom w:val="0"/>
      <w:divBdr>
        <w:top w:val="none" w:sz="0" w:space="0" w:color="auto"/>
        <w:left w:val="none" w:sz="0" w:space="0" w:color="auto"/>
        <w:bottom w:val="none" w:sz="0" w:space="0" w:color="auto"/>
        <w:right w:val="none" w:sz="0" w:space="0" w:color="auto"/>
      </w:divBdr>
    </w:div>
    <w:div w:id="139427733">
      <w:bodyDiv w:val="1"/>
      <w:marLeft w:val="0"/>
      <w:marRight w:val="0"/>
      <w:marTop w:val="0"/>
      <w:marBottom w:val="0"/>
      <w:divBdr>
        <w:top w:val="none" w:sz="0" w:space="0" w:color="auto"/>
        <w:left w:val="none" w:sz="0" w:space="0" w:color="auto"/>
        <w:bottom w:val="none" w:sz="0" w:space="0" w:color="auto"/>
        <w:right w:val="none" w:sz="0" w:space="0" w:color="auto"/>
      </w:divBdr>
    </w:div>
    <w:div w:id="139467175">
      <w:bodyDiv w:val="1"/>
      <w:marLeft w:val="0"/>
      <w:marRight w:val="0"/>
      <w:marTop w:val="0"/>
      <w:marBottom w:val="0"/>
      <w:divBdr>
        <w:top w:val="none" w:sz="0" w:space="0" w:color="auto"/>
        <w:left w:val="none" w:sz="0" w:space="0" w:color="auto"/>
        <w:bottom w:val="none" w:sz="0" w:space="0" w:color="auto"/>
        <w:right w:val="none" w:sz="0" w:space="0" w:color="auto"/>
      </w:divBdr>
    </w:div>
    <w:div w:id="139467945">
      <w:bodyDiv w:val="1"/>
      <w:marLeft w:val="0"/>
      <w:marRight w:val="0"/>
      <w:marTop w:val="0"/>
      <w:marBottom w:val="0"/>
      <w:divBdr>
        <w:top w:val="none" w:sz="0" w:space="0" w:color="auto"/>
        <w:left w:val="none" w:sz="0" w:space="0" w:color="auto"/>
        <w:bottom w:val="none" w:sz="0" w:space="0" w:color="auto"/>
        <w:right w:val="none" w:sz="0" w:space="0" w:color="auto"/>
      </w:divBdr>
    </w:div>
    <w:div w:id="139687500">
      <w:bodyDiv w:val="1"/>
      <w:marLeft w:val="0"/>
      <w:marRight w:val="0"/>
      <w:marTop w:val="0"/>
      <w:marBottom w:val="0"/>
      <w:divBdr>
        <w:top w:val="none" w:sz="0" w:space="0" w:color="auto"/>
        <w:left w:val="none" w:sz="0" w:space="0" w:color="auto"/>
        <w:bottom w:val="none" w:sz="0" w:space="0" w:color="auto"/>
        <w:right w:val="none" w:sz="0" w:space="0" w:color="auto"/>
      </w:divBdr>
    </w:div>
    <w:div w:id="139808606">
      <w:bodyDiv w:val="1"/>
      <w:marLeft w:val="0"/>
      <w:marRight w:val="0"/>
      <w:marTop w:val="0"/>
      <w:marBottom w:val="0"/>
      <w:divBdr>
        <w:top w:val="none" w:sz="0" w:space="0" w:color="auto"/>
        <w:left w:val="none" w:sz="0" w:space="0" w:color="auto"/>
        <w:bottom w:val="none" w:sz="0" w:space="0" w:color="auto"/>
        <w:right w:val="none" w:sz="0" w:space="0" w:color="auto"/>
      </w:divBdr>
    </w:div>
    <w:div w:id="139880930">
      <w:bodyDiv w:val="1"/>
      <w:marLeft w:val="0"/>
      <w:marRight w:val="0"/>
      <w:marTop w:val="0"/>
      <w:marBottom w:val="0"/>
      <w:divBdr>
        <w:top w:val="none" w:sz="0" w:space="0" w:color="auto"/>
        <w:left w:val="none" w:sz="0" w:space="0" w:color="auto"/>
        <w:bottom w:val="none" w:sz="0" w:space="0" w:color="auto"/>
        <w:right w:val="none" w:sz="0" w:space="0" w:color="auto"/>
      </w:divBdr>
    </w:div>
    <w:div w:id="139924684">
      <w:bodyDiv w:val="1"/>
      <w:marLeft w:val="0"/>
      <w:marRight w:val="0"/>
      <w:marTop w:val="0"/>
      <w:marBottom w:val="0"/>
      <w:divBdr>
        <w:top w:val="none" w:sz="0" w:space="0" w:color="auto"/>
        <w:left w:val="none" w:sz="0" w:space="0" w:color="auto"/>
        <w:bottom w:val="none" w:sz="0" w:space="0" w:color="auto"/>
        <w:right w:val="none" w:sz="0" w:space="0" w:color="auto"/>
      </w:divBdr>
    </w:div>
    <w:div w:id="140386842">
      <w:bodyDiv w:val="1"/>
      <w:marLeft w:val="0"/>
      <w:marRight w:val="0"/>
      <w:marTop w:val="0"/>
      <w:marBottom w:val="0"/>
      <w:divBdr>
        <w:top w:val="none" w:sz="0" w:space="0" w:color="auto"/>
        <w:left w:val="none" w:sz="0" w:space="0" w:color="auto"/>
        <w:bottom w:val="none" w:sz="0" w:space="0" w:color="auto"/>
        <w:right w:val="none" w:sz="0" w:space="0" w:color="auto"/>
      </w:divBdr>
    </w:div>
    <w:div w:id="140512864">
      <w:bodyDiv w:val="1"/>
      <w:marLeft w:val="0"/>
      <w:marRight w:val="0"/>
      <w:marTop w:val="0"/>
      <w:marBottom w:val="0"/>
      <w:divBdr>
        <w:top w:val="none" w:sz="0" w:space="0" w:color="auto"/>
        <w:left w:val="none" w:sz="0" w:space="0" w:color="auto"/>
        <w:bottom w:val="none" w:sz="0" w:space="0" w:color="auto"/>
        <w:right w:val="none" w:sz="0" w:space="0" w:color="auto"/>
      </w:divBdr>
    </w:div>
    <w:div w:id="140580203">
      <w:bodyDiv w:val="1"/>
      <w:marLeft w:val="0"/>
      <w:marRight w:val="0"/>
      <w:marTop w:val="0"/>
      <w:marBottom w:val="0"/>
      <w:divBdr>
        <w:top w:val="none" w:sz="0" w:space="0" w:color="auto"/>
        <w:left w:val="none" w:sz="0" w:space="0" w:color="auto"/>
        <w:bottom w:val="none" w:sz="0" w:space="0" w:color="auto"/>
        <w:right w:val="none" w:sz="0" w:space="0" w:color="auto"/>
      </w:divBdr>
    </w:div>
    <w:div w:id="140854074">
      <w:bodyDiv w:val="1"/>
      <w:marLeft w:val="0"/>
      <w:marRight w:val="0"/>
      <w:marTop w:val="0"/>
      <w:marBottom w:val="0"/>
      <w:divBdr>
        <w:top w:val="none" w:sz="0" w:space="0" w:color="auto"/>
        <w:left w:val="none" w:sz="0" w:space="0" w:color="auto"/>
        <w:bottom w:val="none" w:sz="0" w:space="0" w:color="auto"/>
        <w:right w:val="none" w:sz="0" w:space="0" w:color="auto"/>
      </w:divBdr>
    </w:div>
    <w:div w:id="141042399">
      <w:bodyDiv w:val="1"/>
      <w:marLeft w:val="0"/>
      <w:marRight w:val="0"/>
      <w:marTop w:val="0"/>
      <w:marBottom w:val="0"/>
      <w:divBdr>
        <w:top w:val="none" w:sz="0" w:space="0" w:color="auto"/>
        <w:left w:val="none" w:sz="0" w:space="0" w:color="auto"/>
        <w:bottom w:val="none" w:sz="0" w:space="0" w:color="auto"/>
        <w:right w:val="none" w:sz="0" w:space="0" w:color="auto"/>
      </w:divBdr>
    </w:div>
    <w:div w:id="141047697">
      <w:bodyDiv w:val="1"/>
      <w:marLeft w:val="0"/>
      <w:marRight w:val="0"/>
      <w:marTop w:val="0"/>
      <w:marBottom w:val="0"/>
      <w:divBdr>
        <w:top w:val="none" w:sz="0" w:space="0" w:color="auto"/>
        <w:left w:val="none" w:sz="0" w:space="0" w:color="auto"/>
        <w:bottom w:val="none" w:sz="0" w:space="0" w:color="auto"/>
        <w:right w:val="none" w:sz="0" w:space="0" w:color="auto"/>
      </w:divBdr>
    </w:div>
    <w:div w:id="141047963">
      <w:bodyDiv w:val="1"/>
      <w:marLeft w:val="0"/>
      <w:marRight w:val="0"/>
      <w:marTop w:val="0"/>
      <w:marBottom w:val="0"/>
      <w:divBdr>
        <w:top w:val="none" w:sz="0" w:space="0" w:color="auto"/>
        <w:left w:val="none" w:sz="0" w:space="0" w:color="auto"/>
        <w:bottom w:val="none" w:sz="0" w:space="0" w:color="auto"/>
        <w:right w:val="none" w:sz="0" w:space="0" w:color="auto"/>
      </w:divBdr>
    </w:div>
    <w:div w:id="141580967">
      <w:bodyDiv w:val="1"/>
      <w:marLeft w:val="0"/>
      <w:marRight w:val="0"/>
      <w:marTop w:val="0"/>
      <w:marBottom w:val="0"/>
      <w:divBdr>
        <w:top w:val="none" w:sz="0" w:space="0" w:color="auto"/>
        <w:left w:val="none" w:sz="0" w:space="0" w:color="auto"/>
        <w:bottom w:val="none" w:sz="0" w:space="0" w:color="auto"/>
        <w:right w:val="none" w:sz="0" w:space="0" w:color="auto"/>
      </w:divBdr>
    </w:div>
    <w:div w:id="141581036">
      <w:bodyDiv w:val="1"/>
      <w:marLeft w:val="0"/>
      <w:marRight w:val="0"/>
      <w:marTop w:val="0"/>
      <w:marBottom w:val="0"/>
      <w:divBdr>
        <w:top w:val="none" w:sz="0" w:space="0" w:color="auto"/>
        <w:left w:val="none" w:sz="0" w:space="0" w:color="auto"/>
        <w:bottom w:val="none" w:sz="0" w:space="0" w:color="auto"/>
        <w:right w:val="none" w:sz="0" w:space="0" w:color="auto"/>
      </w:divBdr>
    </w:div>
    <w:div w:id="141892731">
      <w:bodyDiv w:val="1"/>
      <w:marLeft w:val="0"/>
      <w:marRight w:val="0"/>
      <w:marTop w:val="0"/>
      <w:marBottom w:val="0"/>
      <w:divBdr>
        <w:top w:val="none" w:sz="0" w:space="0" w:color="auto"/>
        <w:left w:val="none" w:sz="0" w:space="0" w:color="auto"/>
        <w:bottom w:val="none" w:sz="0" w:space="0" w:color="auto"/>
        <w:right w:val="none" w:sz="0" w:space="0" w:color="auto"/>
      </w:divBdr>
    </w:div>
    <w:div w:id="142352160">
      <w:bodyDiv w:val="1"/>
      <w:marLeft w:val="0"/>
      <w:marRight w:val="0"/>
      <w:marTop w:val="0"/>
      <w:marBottom w:val="0"/>
      <w:divBdr>
        <w:top w:val="none" w:sz="0" w:space="0" w:color="auto"/>
        <w:left w:val="none" w:sz="0" w:space="0" w:color="auto"/>
        <w:bottom w:val="none" w:sz="0" w:space="0" w:color="auto"/>
        <w:right w:val="none" w:sz="0" w:space="0" w:color="auto"/>
      </w:divBdr>
    </w:div>
    <w:div w:id="142503540">
      <w:bodyDiv w:val="1"/>
      <w:marLeft w:val="0"/>
      <w:marRight w:val="0"/>
      <w:marTop w:val="0"/>
      <w:marBottom w:val="0"/>
      <w:divBdr>
        <w:top w:val="none" w:sz="0" w:space="0" w:color="auto"/>
        <w:left w:val="none" w:sz="0" w:space="0" w:color="auto"/>
        <w:bottom w:val="none" w:sz="0" w:space="0" w:color="auto"/>
        <w:right w:val="none" w:sz="0" w:space="0" w:color="auto"/>
      </w:divBdr>
    </w:div>
    <w:div w:id="142548527">
      <w:bodyDiv w:val="1"/>
      <w:marLeft w:val="0"/>
      <w:marRight w:val="0"/>
      <w:marTop w:val="0"/>
      <w:marBottom w:val="0"/>
      <w:divBdr>
        <w:top w:val="none" w:sz="0" w:space="0" w:color="auto"/>
        <w:left w:val="none" w:sz="0" w:space="0" w:color="auto"/>
        <w:bottom w:val="none" w:sz="0" w:space="0" w:color="auto"/>
        <w:right w:val="none" w:sz="0" w:space="0" w:color="auto"/>
      </w:divBdr>
    </w:div>
    <w:div w:id="142700681">
      <w:bodyDiv w:val="1"/>
      <w:marLeft w:val="0"/>
      <w:marRight w:val="0"/>
      <w:marTop w:val="0"/>
      <w:marBottom w:val="0"/>
      <w:divBdr>
        <w:top w:val="none" w:sz="0" w:space="0" w:color="auto"/>
        <w:left w:val="none" w:sz="0" w:space="0" w:color="auto"/>
        <w:bottom w:val="none" w:sz="0" w:space="0" w:color="auto"/>
        <w:right w:val="none" w:sz="0" w:space="0" w:color="auto"/>
      </w:divBdr>
    </w:div>
    <w:div w:id="142889834">
      <w:bodyDiv w:val="1"/>
      <w:marLeft w:val="0"/>
      <w:marRight w:val="0"/>
      <w:marTop w:val="0"/>
      <w:marBottom w:val="0"/>
      <w:divBdr>
        <w:top w:val="none" w:sz="0" w:space="0" w:color="auto"/>
        <w:left w:val="none" w:sz="0" w:space="0" w:color="auto"/>
        <w:bottom w:val="none" w:sz="0" w:space="0" w:color="auto"/>
        <w:right w:val="none" w:sz="0" w:space="0" w:color="auto"/>
      </w:divBdr>
    </w:div>
    <w:div w:id="143132785">
      <w:bodyDiv w:val="1"/>
      <w:marLeft w:val="0"/>
      <w:marRight w:val="0"/>
      <w:marTop w:val="0"/>
      <w:marBottom w:val="0"/>
      <w:divBdr>
        <w:top w:val="none" w:sz="0" w:space="0" w:color="auto"/>
        <w:left w:val="none" w:sz="0" w:space="0" w:color="auto"/>
        <w:bottom w:val="none" w:sz="0" w:space="0" w:color="auto"/>
        <w:right w:val="none" w:sz="0" w:space="0" w:color="auto"/>
      </w:divBdr>
    </w:div>
    <w:div w:id="143200836">
      <w:bodyDiv w:val="1"/>
      <w:marLeft w:val="0"/>
      <w:marRight w:val="0"/>
      <w:marTop w:val="0"/>
      <w:marBottom w:val="0"/>
      <w:divBdr>
        <w:top w:val="none" w:sz="0" w:space="0" w:color="auto"/>
        <w:left w:val="none" w:sz="0" w:space="0" w:color="auto"/>
        <w:bottom w:val="none" w:sz="0" w:space="0" w:color="auto"/>
        <w:right w:val="none" w:sz="0" w:space="0" w:color="auto"/>
      </w:divBdr>
    </w:div>
    <w:div w:id="143280158">
      <w:bodyDiv w:val="1"/>
      <w:marLeft w:val="0"/>
      <w:marRight w:val="0"/>
      <w:marTop w:val="0"/>
      <w:marBottom w:val="0"/>
      <w:divBdr>
        <w:top w:val="none" w:sz="0" w:space="0" w:color="auto"/>
        <w:left w:val="none" w:sz="0" w:space="0" w:color="auto"/>
        <w:bottom w:val="none" w:sz="0" w:space="0" w:color="auto"/>
        <w:right w:val="none" w:sz="0" w:space="0" w:color="auto"/>
      </w:divBdr>
    </w:div>
    <w:div w:id="143352722">
      <w:bodyDiv w:val="1"/>
      <w:marLeft w:val="0"/>
      <w:marRight w:val="0"/>
      <w:marTop w:val="0"/>
      <w:marBottom w:val="0"/>
      <w:divBdr>
        <w:top w:val="none" w:sz="0" w:space="0" w:color="auto"/>
        <w:left w:val="none" w:sz="0" w:space="0" w:color="auto"/>
        <w:bottom w:val="none" w:sz="0" w:space="0" w:color="auto"/>
        <w:right w:val="none" w:sz="0" w:space="0" w:color="auto"/>
      </w:divBdr>
    </w:div>
    <w:div w:id="143552078">
      <w:bodyDiv w:val="1"/>
      <w:marLeft w:val="0"/>
      <w:marRight w:val="0"/>
      <w:marTop w:val="0"/>
      <w:marBottom w:val="0"/>
      <w:divBdr>
        <w:top w:val="none" w:sz="0" w:space="0" w:color="auto"/>
        <w:left w:val="none" w:sz="0" w:space="0" w:color="auto"/>
        <w:bottom w:val="none" w:sz="0" w:space="0" w:color="auto"/>
        <w:right w:val="none" w:sz="0" w:space="0" w:color="auto"/>
      </w:divBdr>
    </w:div>
    <w:div w:id="143619678">
      <w:bodyDiv w:val="1"/>
      <w:marLeft w:val="0"/>
      <w:marRight w:val="0"/>
      <w:marTop w:val="0"/>
      <w:marBottom w:val="0"/>
      <w:divBdr>
        <w:top w:val="none" w:sz="0" w:space="0" w:color="auto"/>
        <w:left w:val="none" w:sz="0" w:space="0" w:color="auto"/>
        <w:bottom w:val="none" w:sz="0" w:space="0" w:color="auto"/>
        <w:right w:val="none" w:sz="0" w:space="0" w:color="auto"/>
      </w:divBdr>
    </w:div>
    <w:div w:id="143936836">
      <w:bodyDiv w:val="1"/>
      <w:marLeft w:val="0"/>
      <w:marRight w:val="0"/>
      <w:marTop w:val="0"/>
      <w:marBottom w:val="0"/>
      <w:divBdr>
        <w:top w:val="none" w:sz="0" w:space="0" w:color="auto"/>
        <w:left w:val="none" w:sz="0" w:space="0" w:color="auto"/>
        <w:bottom w:val="none" w:sz="0" w:space="0" w:color="auto"/>
        <w:right w:val="none" w:sz="0" w:space="0" w:color="auto"/>
      </w:divBdr>
    </w:div>
    <w:div w:id="144007937">
      <w:bodyDiv w:val="1"/>
      <w:marLeft w:val="0"/>
      <w:marRight w:val="0"/>
      <w:marTop w:val="0"/>
      <w:marBottom w:val="0"/>
      <w:divBdr>
        <w:top w:val="none" w:sz="0" w:space="0" w:color="auto"/>
        <w:left w:val="none" w:sz="0" w:space="0" w:color="auto"/>
        <w:bottom w:val="none" w:sz="0" w:space="0" w:color="auto"/>
        <w:right w:val="none" w:sz="0" w:space="0" w:color="auto"/>
      </w:divBdr>
    </w:div>
    <w:div w:id="144123637">
      <w:bodyDiv w:val="1"/>
      <w:marLeft w:val="0"/>
      <w:marRight w:val="0"/>
      <w:marTop w:val="0"/>
      <w:marBottom w:val="0"/>
      <w:divBdr>
        <w:top w:val="none" w:sz="0" w:space="0" w:color="auto"/>
        <w:left w:val="none" w:sz="0" w:space="0" w:color="auto"/>
        <w:bottom w:val="none" w:sz="0" w:space="0" w:color="auto"/>
        <w:right w:val="none" w:sz="0" w:space="0" w:color="auto"/>
      </w:divBdr>
    </w:div>
    <w:div w:id="144585509">
      <w:bodyDiv w:val="1"/>
      <w:marLeft w:val="0"/>
      <w:marRight w:val="0"/>
      <w:marTop w:val="0"/>
      <w:marBottom w:val="0"/>
      <w:divBdr>
        <w:top w:val="none" w:sz="0" w:space="0" w:color="auto"/>
        <w:left w:val="none" w:sz="0" w:space="0" w:color="auto"/>
        <w:bottom w:val="none" w:sz="0" w:space="0" w:color="auto"/>
        <w:right w:val="none" w:sz="0" w:space="0" w:color="auto"/>
      </w:divBdr>
    </w:div>
    <w:div w:id="144704585">
      <w:bodyDiv w:val="1"/>
      <w:marLeft w:val="0"/>
      <w:marRight w:val="0"/>
      <w:marTop w:val="0"/>
      <w:marBottom w:val="0"/>
      <w:divBdr>
        <w:top w:val="none" w:sz="0" w:space="0" w:color="auto"/>
        <w:left w:val="none" w:sz="0" w:space="0" w:color="auto"/>
        <w:bottom w:val="none" w:sz="0" w:space="0" w:color="auto"/>
        <w:right w:val="none" w:sz="0" w:space="0" w:color="auto"/>
      </w:divBdr>
    </w:div>
    <w:div w:id="145047713">
      <w:bodyDiv w:val="1"/>
      <w:marLeft w:val="0"/>
      <w:marRight w:val="0"/>
      <w:marTop w:val="0"/>
      <w:marBottom w:val="0"/>
      <w:divBdr>
        <w:top w:val="none" w:sz="0" w:space="0" w:color="auto"/>
        <w:left w:val="none" w:sz="0" w:space="0" w:color="auto"/>
        <w:bottom w:val="none" w:sz="0" w:space="0" w:color="auto"/>
        <w:right w:val="none" w:sz="0" w:space="0" w:color="auto"/>
      </w:divBdr>
    </w:div>
    <w:div w:id="145047758">
      <w:bodyDiv w:val="1"/>
      <w:marLeft w:val="0"/>
      <w:marRight w:val="0"/>
      <w:marTop w:val="0"/>
      <w:marBottom w:val="0"/>
      <w:divBdr>
        <w:top w:val="none" w:sz="0" w:space="0" w:color="auto"/>
        <w:left w:val="none" w:sz="0" w:space="0" w:color="auto"/>
        <w:bottom w:val="none" w:sz="0" w:space="0" w:color="auto"/>
        <w:right w:val="none" w:sz="0" w:space="0" w:color="auto"/>
      </w:divBdr>
    </w:div>
    <w:div w:id="145055751">
      <w:bodyDiv w:val="1"/>
      <w:marLeft w:val="0"/>
      <w:marRight w:val="0"/>
      <w:marTop w:val="0"/>
      <w:marBottom w:val="0"/>
      <w:divBdr>
        <w:top w:val="none" w:sz="0" w:space="0" w:color="auto"/>
        <w:left w:val="none" w:sz="0" w:space="0" w:color="auto"/>
        <w:bottom w:val="none" w:sz="0" w:space="0" w:color="auto"/>
        <w:right w:val="none" w:sz="0" w:space="0" w:color="auto"/>
      </w:divBdr>
    </w:div>
    <w:div w:id="145245195">
      <w:bodyDiv w:val="1"/>
      <w:marLeft w:val="0"/>
      <w:marRight w:val="0"/>
      <w:marTop w:val="0"/>
      <w:marBottom w:val="0"/>
      <w:divBdr>
        <w:top w:val="none" w:sz="0" w:space="0" w:color="auto"/>
        <w:left w:val="none" w:sz="0" w:space="0" w:color="auto"/>
        <w:bottom w:val="none" w:sz="0" w:space="0" w:color="auto"/>
        <w:right w:val="none" w:sz="0" w:space="0" w:color="auto"/>
      </w:divBdr>
    </w:div>
    <w:div w:id="145324207">
      <w:bodyDiv w:val="1"/>
      <w:marLeft w:val="0"/>
      <w:marRight w:val="0"/>
      <w:marTop w:val="0"/>
      <w:marBottom w:val="0"/>
      <w:divBdr>
        <w:top w:val="none" w:sz="0" w:space="0" w:color="auto"/>
        <w:left w:val="none" w:sz="0" w:space="0" w:color="auto"/>
        <w:bottom w:val="none" w:sz="0" w:space="0" w:color="auto"/>
        <w:right w:val="none" w:sz="0" w:space="0" w:color="auto"/>
      </w:divBdr>
    </w:div>
    <w:div w:id="145363319">
      <w:bodyDiv w:val="1"/>
      <w:marLeft w:val="0"/>
      <w:marRight w:val="0"/>
      <w:marTop w:val="0"/>
      <w:marBottom w:val="0"/>
      <w:divBdr>
        <w:top w:val="none" w:sz="0" w:space="0" w:color="auto"/>
        <w:left w:val="none" w:sz="0" w:space="0" w:color="auto"/>
        <w:bottom w:val="none" w:sz="0" w:space="0" w:color="auto"/>
        <w:right w:val="none" w:sz="0" w:space="0" w:color="auto"/>
      </w:divBdr>
    </w:div>
    <w:div w:id="145515959">
      <w:bodyDiv w:val="1"/>
      <w:marLeft w:val="0"/>
      <w:marRight w:val="0"/>
      <w:marTop w:val="0"/>
      <w:marBottom w:val="0"/>
      <w:divBdr>
        <w:top w:val="none" w:sz="0" w:space="0" w:color="auto"/>
        <w:left w:val="none" w:sz="0" w:space="0" w:color="auto"/>
        <w:bottom w:val="none" w:sz="0" w:space="0" w:color="auto"/>
        <w:right w:val="none" w:sz="0" w:space="0" w:color="auto"/>
      </w:divBdr>
    </w:div>
    <w:div w:id="145821482">
      <w:bodyDiv w:val="1"/>
      <w:marLeft w:val="0"/>
      <w:marRight w:val="0"/>
      <w:marTop w:val="0"/>
      <w:marBottom w:val="0"/>
      <w:divBdr>
        <w:top w:val="none" w:sz="0" w:space="0" w:color="auto"/>
        <w:left w:val="none" w:sz="0" w:space="0" w:color="auto"/>
        <w:bottom w:val="none" w:sz="0" w:space="0" w:color="auto"/>
        <w:right w:val="none" w:sz="0" w:space="0" w:color="auto"/>
      </w:divBdr>
    </w:div>
    <w:div w:id="146437004">
      <w:bodyDiv w:val="1"/>
      <w:marLeft w:val="0"/>
      <w:marRight w:val="0"/>
      <w:marTop w:val="0"/>
      <w:marBottom w:val="0"/>
      <w:divBdr>
        <w:top w:val="none" w:sz="0" w:space="0" w:color="auto"/>
        <w:left w:val="none" w:sz="0" w:space="0" w:color="auto"/>
        <w:bottom w:val="none" w:sz="0" w:space="0" w:color="auto"/>
        <w:right w:val="none" w:sz="0" w:space="0" w:color="auto"/>
      </w:divBdr>
    </w:div>
    <w:div w:id="146677469">
      <w:bodyDiv w:val="1"/>
      <w:marLeft w:val="0"/>
      <w:marRight w:val="0"/>
      <w:marTop w:val="0"/>
      <w:marBottom w:val="0"/>
      <w:divBdr>
        <w:top w:val="none" w:sz="0" w:space="0" w:color="auto"/>
        <w:left w:val="none" w:sz="0" w:space="0" w:color="auto"/>
        <w:bottom w:val="none" w:sz="0" w:space="0" w:color="auto"/>
        <w:right w:val="none" w:sz="0" w:space="0" w:color="auto"/>
      </w:divBdr>
    </w:div>
    <w:div w:id="146753192">
      <w:bodyDiv w:val="1"/>
      <w:marLeft w:val="0"/>
      <w:marRight w:val="0"/>
      <w:marTop w:val="0"/>
      <w:marBottom w:val="0"/>
      <w:divBdr>
        <w:top w:val="none" w:sz="0" w:space="0" w:color="auto"/>
        <w:left w:val="none" w:sz="0" w:space="0" w:color="auto"/>
        <w:bottom w:val="none" w:sz="0" w:space="0" w:color="auto"/>
        <w:right w:val="none" w:sz="0" w:space="0" w:color="auto"/>
      </w:divBdr>
    </w:div>
    <w:div w:id="147132987">
      <w:bodyDiv w:val="1"/>
      <w:marLeft w:val="0"/>
      <w:marRight w:val="0"/>
      <w:marTop w:val="0"/>
      <w:marBottom w:val="0"/>
      <w:divBdr>
        <w:top w:val="none" w:sz="0" w:space="0" w:color="auto"/>
        <w:left w:val="none" w:sz="0" w:space="0" w:color="auto"/>
        <w:bottom w:val="none" w:sz="0" w:space="0" w:color="auto"/>
        <w:right w:val="none" w:sz="0" w:space="0" w:color="auto"/>
      </w:divBdr>
    </w:div>
    <w:div w:id="147207011">
      <w:bodyDiv w:val="1"/>
      <w:marLeft w:val="0"/>
      <w:marRight w:val="0"/>
      <w:marTop w:val="0"/>
      <w:marBottom w:val="0"/>
      <w:divBdr>
        <w:top w:val="none" w:sz="0" w:space="0" w:color="auto"/>
        <w:left w:val="none" w:sz="0" w:space="0" w:color="auto"/>
        <w:bottom w:val="none" w:sz="0" w:space="0" w:color="auto"/>
        <w:right w:val="none" w:sz="0" w:space="0" w:color="auto"/>
      </w:divBdr>
    </w:div>
    <w:div w:id="147285338">
      <w:bodyDiv w:val="1"/>
      <w:marLeft w:val="0"/>
      <w:marRight w:val="0"/>
      <w:marTop w:val="0"/>
      <w:marBottom w:val="0"/>
      <w:divBdr>
        <w:top w:val="none" w:sz="0" w:space="0" w:color="auto"/>
        <w:left w:val="none" w:sz="0" w:space="0" w:color="auto"/>
        <w:bottom w:val="none" w:sz="0" w:space="0" w:color="auto"/>
        <w:right w:val="none" w:sz="0" w:space="0" w:color="auto"/>
      </w:divBdr>
    </w:div>
    <w:div w:id="147327993">
      <w:bodyDiv w:val="1"/>
      <w:marLeft w:val="0"/>
      <w:marRight w:val="0"/>
      <w:marTop w:val="0"/>
      <w:marBottom w:val="0"/>
      <w:divBdr>
        <w:top w:val="none" w:sz="0" w:space="0" w:color="auto"/>
        <w:left w:val="none" w:sz="0" w:space="0" w:color="auto"/>
        <w:bottom w:val="none" w:sz="0" w:space="0" w:color="auto"/>
        <w:right w:val="none" w:sz="0" w:space="0" w:color="auto"/>
      </w:divBdr>
    </w:div>
    <w:div w:id="147718457">
      <w:bodyDiv w:val="1"/>
      <w:marLeft w:val="0"/>
      <w:marRight w:val="0"/>
      <w:marTop w:val="0"/>
      <w:marBottom w:val="0"/>
      <w:divBdr>
        <w:top w:val="none" w:sz="0" w:space="0" w:color="auto"/>
        <w:left w:val="none" w:sz="0" w:space="0" w:color="auto"/>
        <w:bottom w:val="none" w:sz="0" w:space="0" w:color="auto"/>
        <w:right w:val="none" w:sz="0" w:space="0" w:color="auto"/>
      </w:divBdr>
    </w:div>
    <w:div w:id="147795409">
      <w:bodyDiv w:val="1"/>
      <w:marLeft w:val="0"/>
      <w:marRight w:val="0"/>
      <w:marTop w:val="0"/>
      <w:marBottom w:val="0"/>
      <w:divBdr>
        <w:top w:val="none" w:sz="0" w:space="0" w:color="auto"/>
        <w:left w:val="none" w:sz="0" w:space="0" w:color="auto"/>
        <w:bottom w:val="none" w:sz="0" w:space="0" w:color="auto"/>
        <w:right w:val="none" w:sz="0" w:space="0" w:color="auto"/>
      </w:divBdr>
    </w:div>
    <w:div w:id="147868044">
      <w:bodyDiv w:val="1"/>
      <w:marLeft w:val="0"/>
      <w:marRight w:val="0"/>
      <w:marTop w:val="0"/>
      <w:marBottom w:val="0"/>
      <w:divBdr>
        <w:top w:val="none" w:sz="0" w:space="0" w:color="auto"/>
        <w:left w:val="none" w:sz="0" w:space="0" w:color="auto"/>
        <w:bottom w:val="none" w:sz="0" w:space="0" w:color="auto"/>
        <w:right w:val="none" w:sz="0" w:space="0" w:color="auto"/>
      </w:divBdr>
    </w:div>
    <w:div w:id="147988447">
      <w:bodyDiv w:val="1"/>
      <w:marLeft w:val="0"/>
      <w:marRight w:val="0"/>
      <w:marTop w:val="0"/>
      <w:marBottom w:val="0"/>
      <w:divBdr>
        <w:top w:val="none" w:sz="0" w:space="0" w:color="auto"/>
        <w:left w:val="none" w:sz="0" w:space="0" w:color="auto"/>
        <w:bottom w:val="none" w:sz="0" w:space="0" w:color="auto"/>
        <w:right w:val="none" w:sz="0" w:space="0" w:color="auto"/>
      </w:divBdr>
    </w:div>
    <w:div w:id="148062525">
      <w:bodyDiv w:val="1"/>
      <w:marLeft w:val="0"/>
      <w:marRight w:val="0"/>
      <w:marTop w:val="0"/>
      <w:marBottom w:val="0"/>
      <w:divBdr>
        <w:top w:val="none" w:sz="0" w:space="0" w:color="auto"/>
        <w:left w:val="none" w:sz="0" w:space="0" w:color="auto"/>
        <w:bottom w:val="none" w:sz="0" w:space="0" w:color="auto"/>
        <w:right w:val="none" w:sz="0" w:space="0" w:color="auto"/>
      </w:divBdr>
    </w:div>
    <w:div w:id="148063417">
      <w:bodyDiv w:val="1"/>
      <w:marLeft w:val="0"/>
      <w:marRight w:val="0"/>
      <w:marTop w:val="0"/>
      <w:marBottom w:val="0"/>
      <w:divBdr>
        <w:top w:val="none" w:sz="0" w:space="0" w:color="auto"/>
        <w:left w:val="none" w:sz="0" w:space="0" w:color="auto"/>
        <w:bottom w:val="none" w:sz="0" w:space="0" w:color="auto"/>
        <w:right w:val="none" w:sz="0" w:space="0" w:color="auto"/>
      </w:divBdr>
    </w:div>
    <w:div w:id="148134057">
      <w:bodyDiv w:val="1"/>
      <w:marLeft w:val="0"/>
      <w:marRight w:val="0"/>
      <w:marTop w:val="0"/>
      <w:marBottom w:val="0"/>
      <w:divBdr>
        <w:top w:val="none" w:sz="0" w:space="0" w:color="auto"/>
        <w:left w:val="none" w:sz="0" w:space="0" w:color="auto"/>
        <w:bottom w:val="none" w:sz="0" w:space="0" w:color="auto"/>
        <w:right w:val="none" w:sz="0" w:space="0" w:color="auto"/>
      </w:divBdr>
    </w:div>
    <w:div w:id="148176926">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324660">
      <w:bodyDiv w:val="1"/>
      <w:marLeft w:val="0"/>
      <w:marRight w:val="0"/>
      <w:marTop w:val="0"/>
      <w:marBottom w:val="0"/>
      <w:divBdr>
        <w:top w:val="none" w:sz="0" w:space="0" w:color="auto"/>
        <w:left w:val="none" w:sz="0" w:space="0" w:color="auto"/>
        <w:bottom w:val="none" w:sz="0" w:space="0" w:color="auto"/>
        <w:right w:val="none" w:sz="0" w:space="0" w:color="auto"/>
      </w:divBdr>
    </w:div>
    <w:div w:id="148328437">
      <w:bodyDiv w:val="1"/>
      <w:marLeft w:val="0"/>
      <w:marRight w:val="0"/>
      <w:marTop w:val="0"/>
      <w:marBottom w:val="0"/>
      <w:divBdr>
        <w:top w:val="none" w:sz="0" w:space="0" w:color="auto"/>
        <w:left w:val="none" w:sz="0" w:space="0" w:color="auto"/>
        <w:bottom w:val="none" w:sz="0" w:space="0" w:color="auto"/>
        <w:right w:val="none" w:sz="0" w:space="0" w:color="auto"/>
      </w:divBdr>
    </w:div>
    <w:div w:id="148596453">
      <w:bodyDiv w:val="1"/>
      <w:marLeft w:val="0"/>
      <w:marRight w:val="0"/>
      <w:marTop w:val="0"/>
      <w:marBottom w:val="0"/>
      <w:divBdr>
        <w:top w:val="none" w:sz="0" w:space="0" w:color="auto"/>
        <w:left w:val="none" w:sz="0" w:space="0" w:color="auto"/>
        <w:bottom w:val="none" w:sz="0" w:space="0" w:color="auto"/>
        <w:right w:val="none" w:sz="0" w:space="0" w:color="auto"/>
      </w:divBdr>
    </w:div>
    <w:div w:id="148668005">
      <w:bodyDiv w:val="1"/>
      <w:marLeft w:val="0"/>
      <w:marRight w:val="0"/>
      <w:marTop w:val="0"/>
      <w:marBottom w:val="0"/>
      <w:divBdr>
        <w:top w:val="none" w:sz="0" w:space="0" w:color="auto"/>
        <w:left w:val="none" w:sz="0" w:space="0" w:color="auto"/>
        <w:bottom w:val="none" w:sz="0" w:space="0" w:color="auto"/>
        <w:right w:val="none" w:sz="0" w:space="0" w:color="auto"/>
      </w:divBdr>
    </w:div>
    <w:div w:id="148794753">
      <w:bodyDiv w:val="1"/>
      <w:marLeft w:val="0"/>
      <w:marRight w:val="0"/>
      <w:marTop w:val="0"/>
      <w:marBottom w:val="0"/>
      <w:divBdr>
        <w:top w:val="none" w:sz="0" w:space="0" w:color="auto"/>
        <w:left w:val="none" w:sz="0" w:space="0" w:color="auto"/>
        <w:bottom w:val="none" w:sz="0" w:space="0" w:color="auto"/>
        <w:right w:val="none" w:sz="0" w:space="0" w:color="auto"/>
      </w:divBdr>
    </w:div>
    <w:div w:id="148833401">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831323">
      <w:bodyDiv w:val="1"/>
      <w:marLeft w:val="0"/>
      <w:marRight w:val="0"/>
      <w:marTop w:val="0"/>
      <w:marBottom w:val="0"/>
      <w:divBdr>
        <w:top w:val="none" w:sz="0" w:space="0" w:color="auto"/>
        <w:left w:val="none" w:sz="0" w:space="0" w:color="auto"/>
        <w:bottom w:val="none" w:sz="0" w:space="0" w:color="auto"/>
        <w:right w:val="none" w:sz="0" w:space="0" w:color="auto"/>
      </w:divBdr>
    </w:div>
    <w:div w:id="149910159">
      <w:bodyDiv w:val="1"/>
      <w:marLeft w:val="0"/>
      <w:marRight w:val="0"/>
      <w:marTop w:val="0"/>
      <w:marBottom w:val="0"/>
      <w:divBdr>
        <w:top w:val="none" w:sz="0" w:space="0" w:color="auto"/>
        <w:left w:val="none" w:sz="0" w:space="0" w:color="auto"/>
        <w:bottom w:val="none" w:sz="0" w:space="0" w:color="auto"/>
        <w:right w:val="none" w:sz="0" w:space="0" w:color="auto"/>
      </w:divBdr>
    </w:div>
    <w:div w:id="149952094">
      <w:bodyDiv w:val="1"/>
      <w:marLeft w:val="0"/>
      <w:marRight w:val="0"/>
      <w:marTop w:val="0"/>
      <w:marBottom w:val="0"/>
      <w:divBdr>
        <w:top w:val="none" w:sz="0" w:space="0" w:color="auto"/>
        <w:left w:val="none" w:sz="0" w:space="0" w:color="auto"/>
        <w:bottom w:val="none" w:sz="0" w:space="0" w:color="auto"/>
        <w:right w:val="none" w:sz="0" w:space="0" w:color="auto"/>
      </w:divBdr>
    </w:div>
    <w:div w:id="150146626">
      <w:bodyDiv w:val="1"/>
      <w:marLeft w:val="0"/>
      <w:marRight w:val="0"/>
      <w:marTop w:val="0"/>
      <w:marBottom w:val="0"/>
      <w:divBdr>
        <w:top w:val="none" w:sz="0" w:space="0" w:color="auto"/>
        <w:left w:val="none" w:sz="0" w:space="0" w:color="auto"/>
        <w:bottom w:val="none" w:sz="0" w:space="0" w:color="auto"/>
        <w:right w:val="none" w:sz="0" w:space="0" w:color="auto"/>
      </w:divBdr>
    </w:div>
    <w:div w:id="150297817">
      <w:bodyDiv w:val="1"/>
      <w:marLeft w:val="0"/>
      <w:marRight w:val="0"/>
      <w:marTop w:val="0"/>
      <w:marBottom w:val="0"/>
      <w:divBdr>
        <w:top w:val="none" w:sz="0" w:space="0" w:color="auto"/>
        <w:left w:val="none" w:sz="0" w:space="0" w:color="auto"/>
        <w:bottom w:val="none" w:sz="0" w:space="0" w:color="auto"/>
        <w:right w:val="none" w:sz="0" w:space="0" w:color="auto"/>
      </w:divBdr>
    </w:div>
    <w:div w:id="150372271">
      <w:bodyDiv w:val="1"/>
      <w:marLeft w:val="0"/>
      <w:marRight w:val="0"/>
      <w:marTop w:val="0"/>
      <w:marBottom w:val="0"/>
      <w:divBdr>
        <w:top w:val="none" w:sz="0" w:space="0" w:color="auto"/>
        <w:left w:val="none" w:sz="0" w:space="0" w:color="auto"/>
        <w:bottom w:val="none" w:sz="0" w:space="0" w:color="auto"/>
        <w:right w:val="none" w:sz="0" w:space="0" w:color="auto"/>
      </w:divBdr>
    </w:div>
    <w:div w:id="150798792">
      <w:bodyDiv w:val="1"/>
      <w:marLeft w:val="0"/>
      <w:marRight w:val="0"/>
      <w:marTop w:val="0"/>
      <w:marBottom w:val="0"/>
      <w:divBdr>
        <w:top w:val="none" w:sz="0" w:space="0" w:color="auto"/>
        <w:left w:val="none" w:sz="0" w:space="0" w:color="auto"/>
        <w:bottom w:val="none" w:sz="0" w:space="0" w:color="auto"/>
        <w:right w:val="none" w:sz="0" w:space="0" w:color="auto"/>
      </w:divBdr>
    </w:div>
    <w:div w:id="150871167">
      <w:bodyDiv w:val="1"/>
      <w:marLeft w:val="0"/>
      <w:marRight w:val="0"/>
      <w:marTop w:val="0"/>
      <w:marBottom w:val="0"/>
      <w:divBdr>
        <w:top w:val="none" w:sz="0" w:space="0" w:color="auto"/>
        <w:left w:val="none" w:sz="0" w:space="0" w:color="auto"/>
        <w:bottom w:val="none" w:sz="0" w:space="0" w:color="auto"/>
        <w:right w:val="none" w:sz="0" w:space="0" w:color="auto"/>
      </w:divBdr>
    </w:div>
    <w:div w:id="150951655">
      <w:bodyDiv w:val="1"/>
      <w:marLeft w:val="0"/>
      <w:marRight w:val="0"/>
      <w:marTop w:val="0"/>
      <w:marBottom w:val="0"/>
      <w:divBdr>
        <w:top w:val="none" w:sz="0" w:space="0" w:color="auto"/>
        <w:left w:val="none" w:sz="0" w:space="0" w:color="auto"/>
        <w:bottom w:val="none" w:sz="0" w:space="0" w:color="auto"/>
        <w:right w:val="none" w:sz="0" w:space="0" w:color="auto"/>
      </w:divBdr>
    </w:div>
    <w:div w:id="151215405">
      <w:bodyDiv w:val="1"/>
      <w:marLeft w:val="0"/>
      <w:marRight w:val="0"/>
      <w:marTop w:val="0"/>
      <w:marBottom w:val="0"/>
      <w:divBdr>
        <w:top w:val="none" w:sz="0" w:space="0" w:color="auto"/>
        <w:left w:val="none" w:sz="0" w:space="0" w:color="auto"/>
        <w:bottom w:val="none" w:sz="0" w:space="0" w:color="auto"/>
        <w:right w:val="none" w:sz="0" w:space="0" w:color="auto"/>
      </w:divBdr>
    </w:div>
    <w:div w:id="151793464">
      <w:bodyDiv w:val="1"/>
      <w:marLeft w:val="0"/>
      <w:marRight w:val="0"/>
      <w:marTop w:val="0"/>
      <w:marBottom w:val="0"/>
      <w:divBdr>
        <w:top w:val="none" w:sz="0" w:space="0" w:color="auto"/>
        <w:left w:val="none" w:sz="0" w:space="0" w:color="auto"/>
        <w:bottom w:val="none" w:sz="0" w:space="0" w:color="auto"/>
        <w:right w:val="none" w:sz="0" w:space="0" w:color="auto"/>
      </w:divBdr>
    </w:div>
    <w:div w:id="151872724">
      <w:bodyDiv w:val="1"/>
      <w:marLeft w:val="0"/>
      <w:marRight w:val="0"/>
      <w:marTop w:val="0"/>
      <w:marBottom w:val="0"/>
      <w:divBdr>
        <w:top w:val="none" w:sz="0" w:space="0" w:color="auto"/>
        <w:left w:val="none" w:sz="0" w:space="0" w:color="auto"/>
        <w:bottom w:val="none" w:sz="0" w:space="0" w:color="auto"/>
        <w:right w:val="none" w:sz="0" w:space="0" w:color="auto"/>
      </w:divBdr>
    </w:div>
    <w:div w:id="151877132">
      <w:bodyDiv w:val="1"/>
      <w:marLeft w:val="0"/>
      <w:marRight w:val="0"/>
      <w:marTop w:val="0"/>
      <w:marBottom w:val="0"/>
      <w:divBdr>
        <w:top w:val="none" w:sz="0" w:space="0" w:color="auto"/>
        <w:left w:val="none" w:sz="0" w:space="0" w:color="auto"/>
        <w:bottom w:val="none" w:sz="0" w:space="0" w:color="auto"/>
        <w:right w:val="none" w:sz="0" w:space="0" w:color="auto"/>
      </w:divBdr>
    </w:div>
    <w:div w:id="152062779">
      <w:bodyDiv w:val="1"/>
      <w:marLeft w:val="0"/>
      <w:marRight w:val="0"/>
      <w:marTop w:val="0"/>
      <w:marBottom w:val="0"/>
      <w:divBdr>
        <w:top w:val="none" w:sz="0" w:space="0" w:color="auto"/>
        <w:left w:val="none" w:sz="0" w:space="0" w:color="auto"/>
        <w:bottom w:val="none" w:sz="0" w:space="0" w:color="auto"/>
        <w:right w:val="none" w:sz="0" w:space="0" w:color="auto"/>
      </w:divBdr>
    </w:div>
    <w:div w:id="152070688">
      <w:bodyDiv w:val="1"/>
      <w:marLeft w:val="0"/>
      <w:marRight w:val="0"/>
      <w:marTop w:val="0"/>
      <w:marBottom w:val="0"/>
      <w:divBdr>
        <w:top w:val="none" w:sz="0" w:space="0" w:color="auto"/>
        <w:left w:val="none" w:sz="0" w:space="0" w:color="auto"/>
        <w:bottom w:val="none" w:sz="0" w:space="0" w:color="auto"/>
        <w:right w:val="none" w:sz="0" w:space="0" w:color="auto"/>
      </w:divBdr>
    </w:div>
    <w:div w:id="152070803">
      <w:bodyDiv w:val="1"/>
      <w:marLeft w:val="0"/>
      <w:marRight w:val="0"/>
      <w:marTop w:val="0"/>
      <w:marBottom w:val="0"/>
      <w:divBdr>
        <w:top w:val="none" w:sz="0" w:space="0" w:color="auto"/>
        <w:left w:val="none" w:sz="0" w:space="0" w:color="auto"/>
        <w:bottom w:val="none" w:sz="0" w:space="0" w:color="auto"/>
        <w:right w:val="none" w:sz="0" w:space="0" w:color="auto"/>
      </w:divBdr>
    </w:div>
    <w:div w:id="152379962">
      <w:bodyDiv w:val="1"/>
      <w:marLeft w:val="0"/>
      <w:marRight w:val="0"/>
      <w:marTop w:val="0"/>
      <w:marBottom w:val="0"/>
      <w:divBdr>
        <w:top w:val="none" w:sz="0" w:space="0" w:color="auto"/>
        <w:left w:val="none" w:sz="0" w:space="0" w:color="auto"/>
        <w:bottom w:val="none" w:sz="0" w:space="0" w:color="auto"/>
        <w:right w:val="none" w:sz="0" w:space="0" w:color="auto"/>
      </w:divBdr>
    </w:div>
    <w:div w:id="152524160">
      <w:bodyDiv w:val="1"/>
      <w:marLeft w:val="0"/>
      <w:marRight w:val="0"/>
      <w:marTop w:val="0"/>
      <w:marBottom w:val="0"/>
      <w:divBdr>
        <w:top w:val="none" w:sz="0" w:space="0" w:color="auto"/>
        <w:left w:val="none" w:sz="0" w:space="0" w:color="auto"/>
        <w:bottom w:val="none" w:sz="0" w:space="0" w:color="auto"/>
        <w:right w:val="none" w:sz="0" w:space="0" w:color="auto"/>
      </w:divBdr>
    </w:div>
    <w:div w:id="152528622">
      <w:bodyDiv w:val="1"/>
      <w:marLeft w:val="0"/>
      <w:marRight w:val="0"/>
      <w:marTop w:val="0"/>
      <w:marBottom w:val="0"/>
      <w:divBdr>
        <w:top w:val="none" w:sz="0" w:space="0" w:color="auto"/>
        <w:left w:val="none" w:sz="0" w:space="0" w:color="auto"/>
        <w:bottom w:val="none" w:sz="0" w:space="0" w:color="auto"/>
        <w:right w:val="none" w:sz="0" w:space="0" w:color="auto"/>
      </w:divBdr>
    </w:div>
    <w:div w:id="152796244">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3307015">
      <w:bodyDiv w:val="1"/>
      <w:marLeft w:val="0"/>
      <w:marRight w:val="0"/>
      <w:marTop w:val="0"/>
      <w:marBottom w:val="0"/>
      <w:divBdr>
        <w:top w:val="none" w:sz="0" w:space="0" w:color="auto"/>
        <w:left w:val="none" w:sz="0" w:space="0" w:color="auto"/>
        <w:bottom w:val="none" w:sz="0" w:space="0" w:color="auto"/>
        <w:right w:val="none" w:sz="0" w:space="0" w:color="auto"/>
      </w:divBdr>
    </w:div>
    <w:div w:id="153451401">
      <w:bodyDiv w:val="1"/>
      <w:marLeft w:val="0"/>
      <w:marRight w:val="0"/>
      <w:marTop w:val="0"/>
      <w:marBottom w:val="0"/>
      <w:divBdr>
        <w:top w:val="none" w:sz="0" w:space="0" w:color="auto"/>
        <w:left w:val="none" w:sz="0" w:space="0" w:color="auto"/>
        <w:bottom w:val="none" w:sz="0" w:space="0" w:color="auto"/>
        <w:right w:val="none" w:sz="0" w:space="0" w:color="auto"/>
      </w:divBdr>
    </w:div>
    <w:div w:id="153572107">
      <w:bodyDiv w:val="1"/>
      <w:marLeft w:val="0"/>
      <w:marRight w:val="0"/>
      <w:marTop w:val="0"/>
      <w:marBottom w:val="0"/>
      <w:divBdr>
        <w:top w:val="none" w:sz="0" w:space="0" w:color="auto"/>
        <w:left w:val="none" w:sz="0" w:space="0" w:color="auto"/>
        <w:bottom w:val="none" w:sz="0" w:space="0" w:color="auto"/>
        <w:right w:val="none" w:sz="0" w:space="0" w:color="auto"/>
      </w:divBdr>
    </w:div>
    <w:div w:id="153645964">
      <w:bodyDiv w:val="1"/>
      <w:marLeft w:val="0"/>
      <w:marRight w:val="0"/>
      <w:marTop w:val="0"/>
      <w:marBottom w:val="0"/>
      <w:divBdr>
        <w:top w:val="none" w:sz="0" w:space="0" w:color="auto"/>
        <w:left w:val="none" w:sz="0" w:space="0" w:color="auto"/>
        <w:bottom w:val="none" w:sz="0" w:space="0" w:color="auto"/>
        <w:right w:val="none" w:sz="0" w:space="0" w:color="auto"/>
      </w:divBdr>
    </w:div>
    <w:div w:id="153764532">
      <w:bodyDiv w:val="1"/>
      <w:marLeft w:val="0"/>
      <w:marRight w:val="0"/>
      <w:marTop w:val="0"/>
      <w:marBottom w:val="0"/>
      <w:divBdr>
        <w:top w:val="none" w:sz="0" w:space="0" w:color="auto"/>
        <w:left w:val="none" w:sz="0" w:space="0" w:color="auto"/>
        <w:bottom w:val="none" w:sz="0" w:space="0" w:color="auto"/>
        <w:right w:val="none" w:sz="0" w:space="0" w:color="auto"/>
      </w:divBdr>
    </w:div>
    <w:div w:id="154227703">
      <w:bodyDiv w:val="1"/>
      <w:marLeft w:val="0"/>
      <w:marRight w:val="0"/>
      <w:marTop w:val="0"/>
      <w:marBottom w:val="0"/>
      <w:divBdr>
        <w:top w:val="none" w:sz="0" w:space="0" w:color="auto"/>
        <w:left w:val="none" w:sz="0" w:space="0" w:color="auto"/>
        <w:bottom w:val="none" w:sz="0" w:space="0" w:color="auto"/>
        <w:right w:val="none" w:sz="0" w:space="0" w:color="auto"/>
      </w:divBdr>
    </w:div>
    <w:div w:id="154346837">
      <w:bodyDiv w:val="1"/>
      <w:marLeft w:val="0"/>
      <w:marRight w:val="0"/>
      <w:marTop w:val="0"/>
      <w:marBottom w:val="0"/>
      <w:divBdr>
        <w:top w:val="none" w:sz="0" w:space="0" w:color="auto"/>
        <w:left w:val="none" w:sz="0" w:space="0" w:color="auto"/>
        <w:bottom w:val="none" w:sz="0" w:space="0" w:color="auto"/>
        <w:right w:val="none" w:sz="0" w:space="0" w:color="auto"/>
      </w:divBdr>
    </w:div>
    <w:div w:id="154423503">
      <w:bodyDiv w:val="1"/>
      <w:marLeft w:val="0"/>
      <w:marRight w:val="0"/>
      <w:marTop w:val="0"/>
      <w:marBottom w:val="0"/>
      <w:divBdr>
        <w:top w:val="none" w:sz="0" w:space="0" w:color="auto"/>
        <w:left w:val="none" w:sz="0" w:space="0" w:color="auto"/>
        <w:bottom w:val="none" w:sz="0" w:space="0" w:color="auto"/>
        <w:right w:val="none" w:sz="0" w:space="0" w:color="auto"/>
      </w:divBdr>
    </w:div>
    <w:div w:id="154496176">
      <w:bodyDiv w:val="1"/>
      <w:marLeft w:val="0"/>
      <w:marRight w:val="0"/>
      <w:marTop w:val="0"/>
      <w:marBottom w:val="0"/>
      <w:divBdr>
        <w:top w:val="none" w:sz="0" w:space="0" w:color="auto"/>
        <w:left w:val="none" w:sz="0" w:space="0" w:color="auto"/>
        <w:bottom w:val="none" w:sz="0" w:space="0" w:color="auto"/>
        <w:right w:val="none" w:sz="0" w:space="0" w:color="auto"/>
      </w:divBdr>
    </w:div>
    <w:div w:id="154885041">
      <w:bodyDiv w:val="1"/>
      <w:marLeft w:val="0"/>
      <w:marRight w:val="0"/>
      <w:marTop w:val="0"/>
      <w:marBottom w:val="0"/>
      <w:divBdr>
        <w:top w:val="none" w:sz="0" w:space="0" w:color="auto"/>
        <w:left w:val="none" w:sz="0" w:space="0" w:color="auto"/>
        <w:bottom w:val="none" w:sz="0" w:space="0" w:color="auto"/>
        <w:right w:val="none" w:sz="0" w:space="0" w:color="auto"/>
      </w:divBdr>
    </w:div>
    <w:div w:id="155070487">
      <w:bodyDiv w:val="1"/>
      <w:marLeft w:val="0"/>
      <w:marRight w:val="0"/>
      <w:marTop w:val="0"/>
      <w:marBottom w:val="0"/>
      <w:divBdr>
        <w:top w:val="none" w:sz="0" w:space="0" w:color="auto"/>
        <w:left w:val="none" w:sz="0" w:space="0" w:color="auto"/>
        <w:bottom w:val="none" w:sz="0" w:space="0" w:color="auto"/>
        <w:right w:val="none" w:sz="0" w:space="0" w:color="auto"/>
      </w:divBdr>
    </w:div>
    <w:div w:id="155846292">
      <w:bodyDiv w:val="1"/>
      <w:marLeft w:val="0"/>
      <w:marRight w:val="0"/>
      <w:marTop w:val="0"/>
      <w:marBottom w:val="0"/>
      <w:divBdr>
        <w:top w:val="none" w:sz="0" w:space="0" w:color="auto"/>
        <w:left w:val="none" w:sz="0" w:space="0" w:color="auto"/>
        <w:bottom w:val="none" w:sz="0" w:space="0" w:color="auto"/>
        <w:right w:val="none" w:sz="0" w:space="0" w:color="auto"/>
      </w:divBdr>
    </w:div>
    <w:div w:id="156120386">
      <w:bodyDiv w:val="1"/>
      <w:marLeft w:val="0"/>
      <w:marRight w:val="0"/>
      <w:marTop w:val="0"/>
      <w:marBottom w:val="0"/>
      <w:divBdr>
        <w:top w:val="none" w:sz="0" w:space="0" w:color="auto"/>
        <w:left w:val="none" w:sz="0" w:space="0" w:color="auto"/>
        <w:bottom w:val="none" w:sz="0" w:space="0" w:color="auto"/>
        <w:right w:val="none" w:sz="0" w:space="0" w:color="auto"/>
      </w:divBdr>
    </w:div>
    <w:div w:id="156195179">
      <w:bodyDiv w:val="1"/>
      <w:marLeft w:val="0"/>
      <w:marRight w:val="0"/>
      <w:marTop w:val="0"/>
      <w:marBottom w:val="0"/>
      <w:divBdr>
        <w:top w:val="none" w:sz="0" w:space="0" w:color="auto"/>
        <w:left w:val="none" w:sz="0" w:space="0" w:color="auto"/>
        <w:bottom w:val="none" w:sz="0" w:space="0" w:color="auto"/>
        <w:right w:val="none" w:sz="0" w:space="0" w:color="auto"/>
      </w:divBdr>
    </w:div>
    <w:div w:id="156649787">
      <w:bodyDiv w:val="1"/>
      <w:marLeft w:val="0"/>
      <w:marRight w:val="0"/>
      <w:marTop w:val="0"/>
      <w:marBottom w:val="0"/>
      <w:divBdr>
        <w:top w:val="none" w:sz="0" w:space="0" w:color="auto"/>
        <w:left w:val="none" w:sz="0" w:space="0" w:color="auto"/>
        <w:bottom w:val="none" w:sz="0" w:space="0" w:color="auto"/>
        <w:right w:val="none" w:sz="0" w:space="0" w:color="auto"/>
      </w:divBdr>
    </w:div>
    <w:div w:id="156651230">
      <w:bodyDiv w:val="1"/>
      <w:marLeft w:val="0"/>
      <w:marRight w:val="0"/>
      <w:marTop w:val="0"/>
      <w:marBottom w:val="0"/>
      <w:divBdr>
        <w:top w:val="none" w:sz="0" w:space="0" w:color="auto"/>
        <w:left w:val="none" w:sz="0" w:space="0" w:color="auto"/>
        <w:bottom w:val="none" w:sz="0" w:space="0" w:color="auto"/>
        <w:right w:val="none" w:sz="0" w:space="0" w:color="auto"/>
      </w:divBdr>
    </w:div>
    <w:div w:id="156843275">
      <w:bodyDiv w:val="1"/>
      <w:marLeft w:val="0"/>
      <w:marRight w:val="0"/>
      <w:marTop w:val="0"/>
      <w:marBottom w:val="0"/>
      <w:divBdr>
        <w:top w:val="none" w:sz="0" w:space="0" w:color="auto"/>
        <w:left w:val="none" w:sz="0" w:space="0" w:color="auto"/>
        <w:bottom w:val="none" w:sz="0" w:space="0" w:color="auto"/>
        <w:right w:val="none" w:sz="0" w:space="0" w:color="auto"/>
      </w:divBdr>
    </w:div>
    <w:div w:id="156893605">
      <w:bodyDiv w:val="1"/>
      <w:marLeft w:val="0"/>
      <w:marRight w:val="0"/>
      <w:marTop w:val="0"/>
      <w:marBottom w:val="0"/>
      <w:divBdr>
        <w:top w:val="none" w:sz="0" w:space="0" w:color="auto"/>
        <w:left w:val="none" w:sz="0" w:space="0" w:color="auto"/>
        <w:bottom w:val="none" w:sz="0" w:space="0" w:color="auto"/>
        <w:right w:val="none" w:sz="0" w:space="0" w:color="auto"/>
      </w:divBdr>
    </w:div>
    <w:div w:id="156967997">
      <w:bodyDiv w:val="1"/>
      <w:marLeft w:val="0"/>
      <w:marRight w:val="0"/>
      <w:marTop w:val="0"/>
      <w:marBottom w:val="0"/>
      <w:divBdr>
        <w:top w:val="none" w:sz="0" w:space="0" w:color="auto"/>
        <w:left w:val="none" w:sz="0" w:space="0" w:color="auto"/>
        <w:bottom w:val="none" w:sz="0" w:space="0" w:color="auto"/>
        <w:right w:val="none" w:sz="0" w:space="0" w:color="auto"/>
      </w:divBdr>
    </w:div>
    <w:div w:id="157041630">
      <w:bodyDiv w:val="1"/>
      <w:marLeft w:val="0"/>
      <w:marRight w:val="0"/>
      <w:marTop w:val="0"/>
      <w:marBottom w:val="0"/>
      <w:divBdr>
        <w:top w:val="none" w:sz="0" w:space="0" w:color="auto"/>
        <w:left w:val="none" w:sz="0" w:space="0" w:color="auto"/>
        <w:bottom w:val="none" w:sz="0" w:space="0" w:color="auto"/>
        <w:right w:val="none" w:sz="0" w:space="0" w:color="auto"/>
      </w:divBdr>
    </w:div>
    <w:div w:id="157119696">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163101">
      <w:bodyDiv w:val="1"/>
      <w:marLeft w:val="0"/>
      <w:marRight w:val="0"/>
      <w:marTop w:val="0"/>
      <w:marBottom w:val="0"/>
      <w:divBdr>
        <w:top w:val="none" w:sz="0" w:space="0" w:color="auto"/>
        <w:left w:val="none" w:sz="0" w:space="0" w:color="auto"/>
        <w:bottom w:val="none" w:sz="0" w:space="0" w:color="auto"/>
        <w:right w:val="none" w:sz="0" w:space="0" w:color="auto"/>
      </w:divBdr>
    </w:div>
    <w:div w:id="157381620">
      <w:bodyDiv w:val="1"/>
      <w:marLeft w:val="0"/>
      <w:marRight w:val="0"/>
      <w:marTop w:val="0"/>
      <w:marBottom w:val="0"/>
      <w:divBdr>
        <w:top w:val="none" w:sz="0" w:space="0" w:color="auto"/>
        <w:left w:val="none" w:sz="0" w:space="0" w:color="auto"/>
        <w:bottom w:val="none" w:sz="0" w:space="0" w:color="auto"/>
        <w:right w:val="none" w:sz="0" w:space="0" w:color="auto"/>
      </w:divBdr>
    </w:div>
    <w:div w:id="157506430">
      <w:bodyDiv w:val="1"/>
      <w:marLeft w:val="0"/>
      <w:marRight w:val="0"/>
      <w:marTop w:val="0"/>
      <w:marBottom w:val="0"/>
      <w:divBdr>
        <w:top w:val="none" w:sz="0" w:space="0" w:color="auto"/>
        <w:left w:val="none" w:sz="0" w:space="0" w:color="auto"/>
        <w:bottom w:val="none" w:sz="0" w:space="0" w:color="auto"/>
        <w:right w:val="none" w:sz="0" w:space="0" w:color="auto"/>
      </w:divBdr>
    </w:div>
    <w:div w:id="157507086">
      <w:bodyDiv w:val="1"/>
      <w:marLeft w:val="0"/>
      <w:marRight w:val="0"/>
      <w:marTop w:val="0"/>
      <w:marBottom w:val="0"/>
      <w:divBdr>
        <w:top w:val="none" w:sz="0" w:space="0" w:color="auto"/>
        <w:left w:val="none" w:sz="0" w:space="0" w:color="auto"/>
        <w:bottom w:val="none" w:sz="0" w:space="0" w:color="auto"/>
        <w:right w:val="none" w:sz="0" w:space="0" w:color="auto"/>
      </w:divBdr>
    </w:div>
    <w:div w:id="157548854">
      <w:bodyDiv w:val="1"/>
      <w:marLeft w:val="0"/>
      <w:marRight w:val="0"/>
      <w:marTop w:val="0"/>
      <w:marBottom w:val="0"/>
      <w:divBdr>
        <w:top w:val="none" w:sz="0" w:space="0" w:color="auto"/>
        <w:left w:val="none" w:sz="0" w:space="0" w:color="auto"/>
        <w:bottom w:val="none" w:sz="0" w:space="0" w:color="auto"/>
        <w:right w:val="none" w:sz="0" w:space="0" w:color="auto"/>
      </w:divBdr>
    </w:div>
    <w:div w:id="157619598">
      <w:bodyDiv w:val="1"/>
      <w:marLeft w:val="0"/>
      <w:marRight w:val="0"/>
      <w:marTop w:val="0"/>
      <w:marBottom w:val="0"/>
      <w:divBdr>
        <w:top w:val="none" w:sz="0" w:space="0" w:color="auto"/>
        <w:left w:val="none" w:sz="0" w:space="0" w:color="auto"/>
        <w:bottom w:val="none" w:sz="0" w:space="0" w:color="auto"/>
        <w:right w:val="none" w:sz="0" w:space="0" w:color="auto"/>
      </w:divBdr>
    </w:div>
    <w:div w:id="157698235">
      <w:bodyDiv w:val="1"/>
      <w:marLeft w:val="0"/>
      <w:marRight w:val="0"/>
      <w:marTop w:val="0"/>
      <w:marBottom w:val="0"/>
      <w:divBdr>
        <w:top w:val="none" w:sz="0" w:space="0" w:color="auto"/>
        <w:left w:val="none" w:sz="0" w:space="0" w:color="auto"/>
        <w:bottom w:val="none" w:sz="0" w:space="0" w:color="auto"/>
        <w:right w:val="none" w:sz="0" w:space="0" w:color="auto"/>
      </w:divBdr>
    </w:div>
    <w:div w:id="157816216">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8548108">
      <w:bodyDiv w:val="1"/>
      <w:marLeft w:val="0"/>
      <w:marRight w:val="0"/>
      <w:marTop w:val="0"/>
      <w:marBottom w:val="0"/>
      <w:divBdr>
        <w:top w:val="none" w:sz="0" w:space="0" w:color="auto"/>
        <w:left w:val="none" w:sz="0" w:space="0" w:color="auto"/>
        <w:bottom w:val="none" w:sz="0" w:space="0" w:color="auto"/>
        <w:right w:val="none" w:sz="0" w:space="0" w:color="auto"/>
      </w:divBdr>
    </w:div>
    <w:div w:id="158616444">
      <w:bodyDiv w:val="1"/>
      <w:marLeft w:val="0"/>
      <w:marRight w:val="0"/>
      <w:marTop w:val="0"/>
      <w:marBottom w:val="0"/>
      <w:divBdr>
        <w:top w:val="none" w:sz="0" w:space="0" w:color="auto"/>
        <w:left w:val="none" w:sz="0" w:space="0" w:color="auto"/>
        <w:bottom w:val="none" w:sz="0" w:space="0" w:color="auto"/>
        <w:right w:val="none" w:sz="0" w:space="0" w:color="auto"/>
      </w:divBdr>
    </w:div>
    <w:div w:id="158734379">
      <w:bodyDiv w:val="1"/>
      <w:marLeft w:val="0"/>
      <w:marRight w:val="0"/>
      <w:marTop w:val="0"/>
      <w:marBottom w:val="0"/>
      <w:divBdr>
        <w:top w:val="none" w:sz="0" w:space="0" w:color="auto"/>
        <w:left w:val="none" w:sz="0" w:space="0" w:color="auto"/>
        <w:bottom w:val="none" w:sz="0" w:space="0" w:color="auto"/>
        <w:right w:val="none" w:sz="0" w:space="0" w:color="auto"/>
      </w:divBdr>
    </w:div>
    <w:div w:id="158930592">
      <w:bodyDiv w:val="1"/>
      <w:marLeft w:val="0"/>
      <w:marRight w:val="0"/>
      <w:marTop w:val="0"/>
      <w:marBottom w:val="0"/>
      <w:divBdr>
        <w:top w:val="none" w:sz="0" w:space="0" w:color="auto"/>
        <w:left w:val="none" w:sz="0" w:space="0" w:color="auto"/>
        <w:bottom w:val="none" w:sz="0" w:space="0" w:color="auto"/>
        <w:right w:val="none" w:sz="0" w:space="0" w:color="auto"/>
      </w:divBdr>
    </w:div>
    <w:div w:id="159010047">
      <w:bodyDiv w:val="1"/>
      <w:marLeft w:val="0"/>
      <w:marRight w:val="0"/>
      <w:marTop w:val="0"/>
      <w:marBottom w:val="0"/>
      <w:divBdr>
        <w:top w:val="none" w:sz="0" w:space="0" w:color="auto"/>
        <w:left w:val="none" w:sz="0" w:space="0" w:color="auto"/>
        <w:bottom w:val="none" w:sz="0" w:space="0" w:color="auto"/>
        <w:right w:val="none" w:sz="0" w:space="0" w:color="auto"/>
      </w:divBdr>
    </w:div>
    <w:div w:id="159127029">
      <w:bodyDiv w:val="1"/>
      <w:marLeft w:val="0"/>
      <w:marRight w:val="0"/>
      <w:marTop w:val="0"/>
      <w:marBottom w:val="0"/>
      <w:divBdr>
        <w:top w:val="none" w:sz="0" w:space="0" w:color="auto"/>
        <w:left w:val="none" w:sz="0" w:space="0" w:color="auto"/>
        <w:bottom w:val="none" w:sz="0" w:space="0" w:color="auto"/>
        <w:right w:val="none" w:sz="0" w:space="0" w:color="auto"/>
      </w:divBdr>
    </w:div>
    <w:div w:id="159582605">
      <w:bodyDiv w:val="1"/>
      <w:marLeft w:val="0"/>
      <w:marRight w:val="0"/>
      <w:marTop w:val="0"/>
      <w:marBottom w:val="0"/>
      <w:divBdr>
        <w:top w:val="none" w:sz="0" w:space="0" w:color="auto"/>
        <w:left w:val="none" w:sz="0" w:space="0" w:color="auto"/>
        <w:bottom w:val="none" w:sz="0" w:space="0" w:color="auto"/>
        <w:right w:val="none" w:sz="0" w:space="0" w:color="auto"/>
      </w:divBdr>
    </w:div>
    <w:div w:id="159661871">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59927255">
      <w:bodyDiv w:val="1"/>
      <w:marLeft w:val="0"/>
      <w:marRight w:val="0"/>
      <w:marTop w:val="0"/>
      <w:marBottom w:val="0"/>
      <w:divBdr>
        <w:top w:val="none" w:sz="0" w:space="0" w:color="auto"/>
        <w:left w:val="none" w:sz="0" w:space="0" w:color="auto"/>
        <w:bottom w:val="none" w:sz="0" w:space="0" w:color="auto"/>
        <w:right w:val="none" w:sz="0" w:space="0" w:color="auto"/>
      </w:divBdr>
    </w:div>
    <w:div w:id="160045079">
      <w:bodyDiv w:val="1"/>
      <w:marLeft w:val="0"/>
      <w:marRight w:val="0"/>
      <w:marTop w:val="0"/>
      <w:marBottom w:val="0"/>
      <w:divBdr>
        <w:top w:val="none" w:sz="0" w:space="0" w:color="auto"/>
        <w:left w:val="none" w:sz="0" w:space="0" w:color="auto"/>
        <w:bottom w:val="none" w:sz="0" w:space="0" w:color="auto"/>
        <w:right w:val="none" w:sz="0" w:space="0" w:color="auto"/>
      </w:divBdr>
    </w:div>
    <w:div w:id="160121514">
      <w:bodyDiv w:val="1"/>
      <w:marLeft w:val="0"/>
      <w:marRight w:val="0"/>
      <w:marTop w:val="0"/>
      <w:marBottom w:val="0"/>
      <w:divBdr>
        <w:top w:val="none" w:sz="0" w:space="0" w:color="auto"/>
        <w:left w:val="none" w:sz="0" w:space="0" w:color="auto"/>
        <w:bottom w:val="none" w:sz="0" w:space="0" w:color="auto"/>
        <w:right w:val="none" w:sz="0" w:space="0" w:color="auto"/>
      </w:divBdr>
    </w:div>
    <w:div w:id="160201625">
      <w:bodyDiv w:val="1"/>
      <w:marLeft w:val="0"/>
      <w:marRight w:val="0"/>
      <w:marTop w:val="0"/>
      <w:marBottom w:val="0"/>
      <w:divBdr>
        <w:top w:val="none" w:sz="0" w:space="0" w:color="auto"/>
        <w:left w:val="none" w:sz="0" w:space="0" w:color="auto"/>
        <w:bottom w:val="none" w:sz="0" w:space="0" w:color="auto"/>
        <w:right w:val="none" w:sz="0" w:space="0" w:color="auto"/>
      </w:divBdr>
    </w:div>
    <w:div w:id="160438210">
      <w:bodyDiv w:val="1"/>
      <w:marLeft w:val="0"/>
      <w:marRight w:val="0"/>
      <w:marTop w:val="0"/>
      <w:marBottom w:val="0"/>
      <w:divBdr>
        <w:top w:val="none" w:sz="0" w:space="0" w:color="auto"/>
        <w:left w:val="none" w:sz="0" w:space="0" w:color="auto"/>
        <w:bottom w:val="none" w:sz="0" w:space="0" w:color="auto"/>
        <w:right w:val="none" w:sz="0" w:space="0" w:color="auto"/>
      </w:divBdr>
    </w:div>
    <w:div w:id="160588516">
      <w:bodyDiv w:val="1"/>
      <w:marLeft w:val="0"/>
      <w:marRight w:val="0"/>
      <w:marTop w:val="0"/>
      <w:marBottom w:val="0"/>
      <w:divBdr>
        <w:top w:val="none" w:sz="0" w:space="0" w:color="auto"/>
        <w:left w:val="none" w:sz="0" w:space="0" w:color="auto"/>
        <w:bottom w:val="none" w:sz="0" w:space="0" w:color="auto"/>
        <w:right w:val="none" w:sz="0" w:space="0" w:color="auto"/>
      </w:divBdr>
    </w:div>
    <w:div w:id="160700053">
      <w:bodyDiv w:val="1"/>
      <w:marLeft w:val="0"/>
      <w:marRight w:val="0"/>
      <w:marTop w:val="0"/>
      <w:marBottom w:val="0"/>
      <w:divBdr>
        <w:top w:val="none" w:sz="0" w:space="0" w:color="auto"/>
        <w:left w:val="none" w:sz="0" w:space="0" w:color="auto"/>
        <w:bottom w:val="none" w:sz="0" w:space="0" w:color="auto"/>
        <w:right w:val="none" w:sz="0" w:space="0" w:color="auto"/>
      </w:divBdr>
    </w:div>
    <w:div w:id="160774511">
      <w:bodyDiv w:val="1"/>
      <w:marLeft w:val="0"/>
      <w:marRight w:val="0"/>
      <w:marTop w:val="0"/>
      <w:marBottom w:val="0"/>
      <w:divBdr>
        <w:top w:val="none" w:sz="0" w:space="0" w:color="auto"/>
        <w:left w:val="none" w:sz="0" w:space="0" w:color="auto"/>
        <w:bottom w:val="none" w:sz="0" w:space="0" w:color="auto"/>
        <w:right w:val="none" w:sz="0" w:space="0" w:color="auto"/>
      </w:divBdr>
    </w:div>
    <w:div w:id="160975092">
      <w:bodyDiv w:val="1"/>
      <w:marLeft w:val="0"/>
      <w:marRight w:val="0"/>
      <w:marTop w:val="0"/>
      <w:marBottom w:val="0"/>
      <w:divBdr>
        <w:top w:val="none" w:sz="0" w:space="0" w:color="auto"/>
        <w:left w:val="none" w:sz="0" w:space="0" w:color="auto"/>
        <w:bottom w:val="none" w:sz="0" w:space="0" w:color="auto"/>
        <w:right w:val="none" w:sz="0" w:space="0" w:color="auto"/>
      </w:divBdr>
    </w:div>
    <w:div w:id="161163393">
      <w:bodyDiv w:val="1"/>
      <w:marLeft w:val="0"/>
      <w:marRight w:val="0"/>
      <w:marTop w:val="0"/>
      <w:marBottom w:val="0"/>
      <w:divBdr>
        <w:top w:val="none" w:sz="0" w:space="0" w:color="auto"/>
        <w:left w:val="none" w:sz="0" w:space="0" w:color="auto"/>
        <w:bottom w:val="none" w:sz="0" w:space="0" w:color="auto"/>
        <w:right w:val="none" w:sz="0" w:space="0" w:color="auto"/>
      </w:divBdr>
    </w:div>
    <w:div w:id="161316363">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160681">
      <w:bodyDiv w:val="1"/>
      <w:marLeft w:val="0"/>
      <w:marRight w:val="0"/>
      <w:marTop w:val="0"/>
      <w:marBottom w:val="0"/>
      <w:divBdr>
        <w:top w:val="none" w:sz="0" w:space="0" w:color="auto"/>
        <w:left w:val="none" w:sz="0" w:space="0" w:color="auto"/>
        <w:bottom w:val="none" w:sz="0" w:space="0" w:color="auto"/>
        <w:right w:val="none" w:sz="0" w:space="0" w:color="auto"/>
      </w:divBdr>
    </w:div>
    <w:div w:id="162208583">
      <w:bodyDiv w:val="1"/>
      <w:marLeft w:val="0"/>
      <w:marRight w:val="0"/>
      <w:marTop w:val="0"/>
      <w:marBottom w:val="0"/>
      <w:divBdr>
        <w:top w:val="none" w:sz="0" w:space="0" w:color="auto"/>
        <w:left w:val="none" w:sz="0" w:space="0" w:color="auto"/>
        <w:bottom w:val="none" w:sz="0" w:space="0" w:color="auto"/>
        <w:right w:val="none" w:sz="0" w:space="0" w:color="auto"/>
      </w:divBdr>
    </w:div>
    <w:div w:id="162744257">
      <w:bodyDiv w:val="1"/>
      <w:marLeft w:val="0"/>
      <w:marRight w:val="0"/>
      <w:marTop w:val="0"/>
      <w:marBottom w:val="0"/>
      <w:divBdr>
        <w:top w:val="none" w:sz="0" w:space="0" w:color="auto"/>
        <w:left w:val="none" w:sz="0" w:space="0" w:color="auto"/>
        <w:bottom w:val="none" w:sz="0" w:space="0" w:color="auto"/>
        <w:right w:val="none" w:sz="0" w:space="0" w:color="auto"/>
      </w:divBdr>
    </w:div>
    <w:div w:id="162818690">
      <w:bodyDiv w:val="1"/>
      <w:marLeft w:val="0"/>
      <w:marRight w:val="0"/>
      <w:marTop w:val="0"/>
      <w:marBottom w:val="0"/>
      <w:divBdr>
        <w:top w:val="none" w:sz="0" w:space="0" w:color="auto"/>
        <w:left w:val="none" w:sz="0" w:space="0" w:color="auto"/>
        <w:bottom w:val="none" w:sz="0" w:space="0" w:color="auto"/>
        <w:right w:val="none" w:sz="0" w:space="0" w:color="auto"/>
      </w:divBdr>
    </w:div>
    <w:div w:id="163013994">
      <w:bodyDiv w:val="1"/>
      <w:marLeft w:val="0"/>
      <w:marRight w:val="0"/>
      <w:marTop w:val="0"/>
      <w:marBottom w:val="0"/>
      <w:divBdr>
        <w:top w:val="none" w:sz="0" w:space="0" w:color="auto"/>
        <w:left w:val="none" w:sz="0" w:space="0" w:color="auto"/>
        <w:bottom w:val="none" w:sz="0" w:space="0" w:color="auto"/>
        <w:right w:val="none" w:sz="0" w:space="0" w:color="auto"/>
      </w:divBdr>
    </w:div>
    <w:div w:id="163017340">
      <w:bodyDiv w:val="1"/>
      <w:marLeft w:val="0"/>
      <w:marRight w:val="0"/>
      <w:marTop w:val="0"/>
      <w:marBottom w:val="0"/>
      <w:divBdr>
        <w:top w:val="none" w:sz="0" w:space="0" w:color="auto"/>
        <w:left w:val="none" w:sz="0" w:space="0" w:color="auto"/>
        <w:bottom w:val="none" w:sz="0" w:space="0" w:color="auto"/>
        <w:right w:val="none" w:sz="0" w:space="0" w:color="auto"/>
      </w:divBdr>
    </w:div>
    <w:div w:id="163128826">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277623">
      <w:bodyDiv w:val="1"/>
      <w:marLeft w:val="0"/>
      <w:marRight w:val="0"/>
      <w:marTop w:val="0"/>
      <w:marBottom w:val="0"/>
      <w:divBdr>
        <w:top w:val="none" w:sz="0" w:space="0" w:color="auto"/>
        <w:left w:val="none" w:sz="0" w:space="0" w:color="auto"/>
        <w:bottom w:val="none" w:sz="0" w:space="0" w:color="auto"/>
        <w:right w:val="none" w:sz="0" w:space="0" w:color="auto"/>
      </w:divBdr>
    </w:div>
    <w:div w:id="163471293">
      <w:bodyDiv w:val="1"/>
      <w:marLeft w:val="0"/>
      <w:marRight w:val="0"/>
      <w:marTop w:val="0"/>
      <w:marBottom w:val="0"/>
      <w:divBdr>
        <w:top w:val="none" w:sz="0" w:space="0" w:color="auto"/>
        <w:left w:val="none" w:sz="0" w:space="0" w:color="auto"/>
        <w:bottom w:val="none" w:sz="0" w:space="0" w:color="auto"/>
        <w:right w:val="none" w:sz="0" w:space="0" w:color="auto"/>
      </w:divBdr>
    </w:div>
    <w:div w:id="163477617">
      <w:bodyDiv w:val="1"/>
      <w:marLeft w:val="0"/>
      <w:marRight w:val="0"/>
      <w:marTop w:val="0"/>
      <w:marBottom w:val="0"/>
      <w:divBdr>
        <w:top w:val="none" w:sz="0" w:space="0" w:color="auto"/>
        <w:left w:val="none" w:sz="0" w:space="0" w:color="auto"/>
        <w:bottom w:val="none" w:sz="0" w:space="0" w:color="auto"/>
        <w:right w:val="none" w:sz="0" w:space="0" w:color="auto"/>
      </w:divBdr>
    </w:div>
    <w:div w:id="163715967">
      <w:bodyDiv w:val="1"/>
      <w:marLeft w:val="0"/>
      <w:marRight w:val="0"/>
      <w:marTop w:val="0"/>
      <w:marBottom w:val="0"/>
      <w:divBdr>
        <w:top w:val="none" w:sz="0" w:space="0" w:color="auto"/>
        <w:left w:val="none" w:sz="0" w:space="0" w:color="auto"/>
        <w:bottom w:val="none" w:sz="0" w:space="0" w:color="auto"/>
        <w:right w:val="none" w:sz="0" w:space="0" w:color="auto"/>
      </w:divBdr>
    </w:div>
    <w:div w:id="163785759">
      <w:bodyDiv w:val="1"/>
      <w:marLeft w:val="0"/>
      <w:marRight w:val="0"/>
      <w:marTop w:val="0"/>
      <w:marBottom w:val="0"/>
      <w:divBdr>
        <w:top w:val="none" w:sz="0" w:space="0" w:color="auto"/>
        <w:left w:val="none" w:sz="0" w:space="0" w:color="auto"/>
        <w:bottom w:val="none" w:sz="0" w:space="0" w:color="auto"/>
        <w:right w:val="none" w:sz="0" w:space="0" w:color="auto"/>
      </w:divBdr>
    </w:div>
    <w:div w:id="164441596">
      <w:bodyDiv w:val="1"/>
      <w:marLeft w:val="0"/>
      <w:marRight w:val="0"/>
      <w:marTop w:val="0"/>
      <w:marBottom w:val="0"/>
      <w:divBdr>
        <w:top w:val="none" w:sz="0" w:space="0" w:color="auto"/>
        <w:left w:val="none" w:sz="0" w:space="0" w:color="auto"/>
        <w:bottom w:val="none" w:sz="0" w:space="0" w:color="auto"/>
        <w:right w:val="none" w:sz="0" w:space="0" w:color="auto"/>
      </w:divBdr>
    </w:div>
    <w:div w:id="164563130">
      <w:bodyDiv w:val="1"/>
      <w:marLeft w:val="0"/>
      <w:marRight w:val="0"/>
      <w:marTop w:val="0"/>
      <w:marBottom w:val="0"/>
      <w:divBdr>
        <w:top w:val="none" w:sz="0" w:space="0" w:color="auto"/>
        <w:left w:val="none" w:sz="0" w:space="0" w:color="auto"/>
        <w:bottom w:val="none" w:sz="0" w:space="0" w:color="auto"/>
        <w:right w:val="none" w:sz="0" w:space="0" w:color="auto"/>
      </w:divBdr>
    </w:div>
    <w:div w:id="164831365">
      <w:bodyDiv w:val="1"/>
      <w:marLeft w:val="0"/>
      <w:marRight w:val="0"/>
      <w:marTop w:val="0"/>
      <w:marBottom w:val="0"/>
      <w:divBdr>
        <w:top w:val="none" w:sz="0" w:space="0" w:color="auto"/>
        <w:left w:val="none" w:sz="0" w:space="0" w:color="auto"/>
        <w:bottom w:val="none" w:sz="0" w:space="0" w:color="auto"/>
        <w:right w:val="none" w:sz="0" w:space="0" w:color="auto"/>
      </w:divBdr>
    </w:div>
    <w:div w:id="164833279">
      <w:bodyDiv w:val="1"/>
      <w:marLeft w:val="0"/>
      <w:marRight w:val="0"/>
      <w:marTop w:val="0"/>
      <w:marBottom w:val="0"/>
      <w:divBdr>
        <w:top w:val="none" w:sz="0" w:space="0" w:color="auto"/>
        <w:left w:val="none" w:sz="0" w:space="0" w:color="auto"/>
        <w:bottom w:val="none" w:sz="0" w:space="0" w:color="auto"/>
        <w:right w:val="none" w:sz="0" w:space="0" w:color="auto"/>
      </w:divBdr>
    </w:div>
    <w:div w:id="164907221">
      <w:bodyDiv w:val="1"/>
      <w:marLeft w:val="0"/>
      <w:marRight w:val="0"/>
      <w:marTop w:val="0"/>
      <w:marBottom w:val="0"/>
      <w:divBdr>
        <w:top w:val="none" w:sz="0" w:space="0" w:color="auto"/>
        <w:left w:val="none" w:sz="0" w:space="0" w:color="auto"/>
        <w:bottom w:val="none" w:sz="0" w:space="0" w:color="auto"/>
        <w:right w:val="none" w:sz="0" w:space="0" w:color="auto"/>
      </w:divBdr>
    </w:div>
    <w:div w:id="165175999">
      <w:bodyDiv w:val="1"/>
      <w:marLeft w:val="0"/>
      <w:marRight w:val="0"/>
      <w:marTop w:val="0"/>
      <w:marBottom w:val="0"/>
      <w:divBdr>
        <w:top w:val="none" w:sz="0" w:space="0" w:color="auto"/>
        <w:left w:val="none" w:sz="0" w:space="0" w:color="auto"/>
        <w:bottom w:val="none" w:sz="0" w:space="0" w:color="auto"/>
        <w:right w:val="none" w:sz="0" w:space="0" w:color="auto"/>
      </w:divBdr>
    </w:div>
    <w:div w:id="165247335">
      <w:bodyDiv w:val="1"/>
      <w:marLeft w:val="0"/>
      <w:marRight w:val="0"/>
      <w:marTop w:val="0"/>
      <w:marBottom w:val="0"/>
      <w:divBdr>
        <w:top w:val="none" w:sz="0" w:space="0" w:color="auto"/>
        <w:left w:val="none" w:sz="0" w:space="0" w:color="auto"/>
        <w:bottom w:val="none" w:sz="0" w:space="0" w:color="auto"/>
        <w:right w:val="none" w:sz="0" w:space="0" w:color="auto"/>
      </w:divBdr>
    </w:div>
    <w:div w:id="165287549">
      <w:bodyDiv w:val="1"/>
      <w:marLeft w:val="0"/>
      <w:marRight w:val="0"/>
      <w:marTop w:val="0"/>
      <w:marBottom w:val="0"/>
      <w:divBdr>
        <w:top w:val="none" w:sz="0" w:space="0" w:color="auto"/>
        <w:left w:val="none" w:sz="0" w:space="0" w:color="auto"/>
        <w:bottom w:val="none" w:sz="0" w:space="0" w:color="auto"/>
        <w:right w:val="none" w:sz="0" w:space="0" w:color="auto"/>
      </w:divBdr>
    </w:div>
    <w:div w:id="165363040">
      <w:bodyDiv w:val="1"/>
      <w:marLeft w:val="0"/>
      <w:marRight w:val="0"/>
      <w:marTop w:val="0"/>
      <w:marBottom w:val="0"/>
      <w:divBdr>
        <w:top w:val="none" w:sz="0" w:space="0" w:color="auto"/>
        <w:left w:val="none" w:sz="0" w:space="0" w:color="auto"/>
        <w:bottom w:val="none" w:sz="0" w:space="0" w:color="auto"/>
        <w:right w:val="none" w:sz="0" w:space="0" w:color="auto"/>
      </w:divBdr>
    </w:div>
    <w:div w:id="165557075">
      <w:bodyDiv w:val="1"/>
      <w:marLeft w:val="0"/>
      <w:marRight w:val="0"/>
      <w:marTop w:val="0"/>
      <w:marBottom w:val="0"/>
      <w:divBdr>
        <w:top w:val="none" w:sz="0" w:space="0" w:color="auto"/>
        <w:left w:val="none" w:sz="0" w:space="0" w:color="auto"/>
        <w:bottom w:val="none" w:sz="0" w:space="0" w:color="auto"/>
        <w:right w:val="none" w:sz="0" w:space="0" w:color="auto"/>
      </w:divBdr>
    </w:div>
    <w:div w:id="165899411">
      <w:bodyDiv w:val="1"/>
      <w:marLeft w:val="0"/>
      <w:marRight w:val="0"/>
      <w:marTop w:val="0"/>
      <w:marBottom w:val="0"/>
      <w:divBdr>
        <w:top w:val="none" w:sz="0" w:space="0" w:color="auto"/>
        <w:left w:val="none" w:sz="0" w:space="0" w:color="auto"/>
        <w:bottom w:val="none" w:sz="0" w:space="0" w:color="auto"/>
        <w:right w:val="none" w:sz="0" w:space="0" w:color="auto"/>
      </w:divBdr>
    </w:div>
    <w:div w:id="166210407">
      <w:bodyDiv w:val="1"/>
      <w:marLeft w:val="0"/>
      <w:marRight w:val="0"/>
      <w:marTop w:val="0"/>
      <w:marBottom w:val="0"/>
      <w:divBdr>
        <w:top w:val="none" w:sz="0" w:space="0" w:color="auto"/>
        <w:left w:val="none" w:sz="0" w:space="0" w:color="auto"/>
        <w:bottom w:val="none" w:sz="0" w:space="0" w:color="auto"/>
        <w:right w:val="none" w:sz="0" w:space="0" w:color="auto"/>
      </w:divBdr>
    </w:div>
    <w:div w:id="166215595">
      <w:bodyDiv w:val="1"/>
      <w:marLeft w:val="0"/>
      <w:marRight w:val="0"/>
      <w:marTop w:val="0"/>
      <w:marBottom w:val="0"/>
      <w:divBdr>
        <w:top w:val="none" w:sz="0" w:space="0" w:color="auto"/>
        <w:left w:val="none" w:sz="0" w:space="0" w:color="auto"/>
        <w:bottom w:val="none" w:sz="0" w:space="0" w:color="auto"/>
        <w:right w:val="none" w:sz="0" w:space="0" w:color="auto"/>
      </w:divBdr>
    </w:div>
    <w:div w:id="166410561">
      <w:bodyDiv w:val="1"/>
      <w:marLeft w:val="0"/>
      <w:marRight w:val="0"/>
      <w:marTop w:val="0"/>
      <w:marBottom w:val="0"/>
      <w:divBdr>
        <w:top w:val="none" w:sz="0" w:space="0" w:color="auto"/>
        <w:left w:val="none" w:sz="0" w:space="0" w:color="auto"/>
        <w:bottom w:val="none" w:sz="0" w:space="0" w:color="auto"/>
        <w:right w:val="none" w:sz="0" w:space="0" w:color="auto"/>
      </w:divBdr>
    </w:div>
    <w:div w:id="166867746">
      <w:bodyDiv w:val="1"/>
      <w:marLeft w:val="0"/>
      <w:marRight w:val="0"/>
      <w:marTop w:val="0"/>
      <w:marBottom w:val="0"/>
      <w:divBdr>
        <w:top w:val="none" w:sz="0" w:space="0" w:color="auto"/>
        <w:left w:val="none" w:sz="0" w:space="0" w:color="auto"/>
        <w:bottom w:val="none" w:sz="0" w:space="0" w:color="auto"/>
        <w:right w:val="none" w:sz="0" w:space="0" w:color="auto"/>
      </w:divBdr>
    </w:div>
    <w:div w:id="166869258">
      <w:bodyDiv w:val="1"/>
      <w:marLeft w:val="0"/>
      <w:marRight w:val="0"/>
      <w:marTop w:val="0"/>
      <w:marBottom w:val="0"/>
      <w:divBdr>
        <w:top w:val="none" w:sz="0" w:space="0" w:color="auto"/>
        <w:left w:val="none" w:sz="0" w:space="0" w:color="auto"/>
        <w:bottom w:val="none" w:sz="0" w:space="0" w:color="auto"/>
        <w:right w:val="none" w:sz="0" w:space="0" w:color="auto"/>
      </w:divBdr>
    </w:div>
    <w:div w:id="166947746">
      <w:bodyDiv w:val="1"/>
      <w:marLeft w:val="0"/>
      <w:marRight w:val="0"/>
      <w:marTop w:val="0"/>
      <w:marBottom w:val="0"/>
      <w:divBdr>
        <w:top w:val="none" w:sz="0" w:space="0" w:color="auto"/>
        <w:left w:val="none" w:sz="0" w:space="0" w:color="auto"/>
        <w:bottom w:val="none" w:sz="0" w:space="0" w:color="auto"/>
        <w:right w:val="none" w:sz="0" w:space="0" w:color="auto"/>
      </w:divBdr>
    </w:div>
    <w:div w:id="167332937">
      <w:bodyDiv w:val="1"/>
      <w:marLeft w:val="0"/>
      <w:marRight w:val="0"/>
      <w:marTop w:val="0"/>
      <w:marBottom w:val="0"/>
      <w:divBdr>
        <w:top w:val="none" w:sz="0" w:space="0" w:color="auto"/>
        <w:left w:val="none" w:sz="0" w:space="0" w:color="auto"/>
        <w:bottom w:val="none" w:sz="0" w:space="0" w:color="auto"/>
        <w:right w:val="none" w:sz="0" w:space="0" w:color="auto"/>
      </w:divBdr>
    </w:div>
    <w:div w:id="167913329">
      <w:bodyDiv w:val="1"/>
      <w:marLeft w:val="0"/>
      <w:marRight w:val="0"/>
      <w:marTop w:val="0"/>
      <w:marBottom w:val="0"/>
      <w:divBdr>
        <w:top w:val="none" w:sz="0" w:space="0" w:color="auto"/>
        <w:left w:val="none" w:sz="0" w:space="0" w:color="auto"/>
        <w:bottom w:val="none" w:sz="0" w:space="0" w:color="auto"/>
        <w:right w:val="none" w:sz="0" w:space="0" w:color="auto"/>
      </w:divBdr>
    </w:div>
    <w:div w:id="167990534">
      <w:bodyDiv w:val="1"/>
      <w:marLeft w:val="0"/>
      <w:marRight w:val="0"/>
      <w:marTop w:val="0"/>
      <w:marBottom w:val="0"/>
      <w:divBdr>
        <w:top w:val="none" w:sz="0" w:space="0" w:color="auto"/>
        <w:left w:val="none" w:sz="0" w:space="0" w:color="auto"/>
        <w:bottom w:val="none" w:sz="0" w:space="0" w:color="auto"/>
        <w:right w:val="none" w:sz="0" w:space="0" w:color="auto"/>
      </w:divBdr>
    </w:div>
    <w:div w:id="168175553">
      <w:bodyDiv w:val="1"/>
      <w:marLeft w:val="0"/>
      <w:marRight w:val="0"/>
      <w:marTop w:val="0"/>
      <w:marBottom w:val="0"/>
      <w:divBdr>
        <w:top w:val="none" w:sz="0" w:space="0" w:color="auto"/>
        <w:left w:val="none" w:sz="0" w:space="0" w:color="auto"/>
        <w:bottom w:val="none" w:sz="0" w:space="0" w:color="auto"/>
        <w:right w:val="none" w:sz="0" w:space="0" w:color="auto"/>
      </w:divBdr>
    </w:div>
    <w:div w:id="168252130">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327337">
      <w:bodyDiv w:val="1"/>
      <w:marLeft w:val="0"/>
      <w:marRight w:val="0"/>
      <w:marTop w:val="0"/>
      <w:marBottom w:val="0"/>
      <w:divBdr>
        <w:top w:val="none" w:sz="0" w:space="0" w:color="auto"/>
        <w:left w:val="none" w:sz="0" w:space="0" w:color="auto"/>
        <w:bottom w:val="none" w:sz="0" w:space="0" w:color="auto"/>
        <w:right w:val="none" w:sz="0" w:space="0" w:color="auto"/>
      </w:divBdr>
    </w:div>
    <w:div w:id="168376996">
      <w:bodyDiv w:val="1"/>
      <w:marLeft w:val="0"/>
      <w:marRight w:val="0"/>
      <w:marTop w:val="0"/>
      <w:marBottom w:val="0"/>
      <w:divBdr>
        <w:top w:val="none" w:sz="0" w:space="0" w:color="auto"/>
        <w:left w:val="none" w:sz="0" w:space="0" w:color="auto"/>
        <w:bottom w:val="none" w:sz="0" w:space="0" w:color="auto"/>
        <w:right w:val="none" w:sz="0" w:space="0" w:color="auto"/>
      </w:divBdr>
    </w:div>
    <w:div w:id="168563576">
      <w:bodyDiv w:val="1"/>
      <w:marLeft w:val="0"/>
      <w:marRight w:val="0"/>
      <w:marTop w:val="0"/>
      <w:marBottom w:val="0"/>
      <w:divBdr>
        <w:top w:val="none" w:sz="0" w:space="0" w:color="auto"/>
        <w:left w:val="none" w:sz="0" w:space="0" w:color="auto"/>
        <w:bottom w:val="none" w:sz="0" w:space="0" w:color="auto"/>
        <w:right w:val="none" w:sz="0" w:space="0" w:color="auto"/>
      </w:divBdr>
    </w:div>
    <w:div w:id="168564675">
      <w:bodyDiv w:val="1"/>
      <w:marLeft w:val="0"/>
      <w:marRight w:val="0"/>
      <w:marTop w:val="0"/>
      <w:marBottom w:val="0"/>
      <w:divBdr>
        <w:top w:val="none" w:sz="0" w:space="0" w:color="auto"/>
        <w:left w:val="none" w:sz="0" w:space="0" w:color="auto"/>
        <w:bottom w:val="none" w:sz="0" w:space="0" w:color="auto"/>
        <w:right w:val="none" w:sz="0" w:space="0" w:color="auto"/>
      </w:divBdr>
    </w:div>
    <w:div w:id="169025523">
      <w:bodyDiv w:val="1"/>
      <w:marLeft w:val="0"/>
      <w:marRight w:val="0"/>
      <w:marTop w:val="0"/>
      <w:marBottom w:val="0"/>
      <w:divBdr>
        <w:top w:val="none" w:sz="0" w:space="0" w:color="auto"/>
        <w:left w:val="none" w:sz="0" w:space="0" w:color="auto"/>
        <w:bottom w:val="none" w:sz="0" w:space="0" w:color="auto"/>
        <w:right w:val="none" w:sz="0" w:space="0" w:color="auto"/>
      </w:divBdr>
    </w:div>
    <w:div w:id="169369952">
      <w:bodyDiv w:val="1"/>
      <w:marLeft w:val="0"/>
      <w:marRight w:val="0"/>
      <w:marTop w:val="0"/>
      <w:marBottom w:val="0"/>
      <w:divBdr>
        <w:top w:val="none" w:sz="0" w:space="0" w:color="auto"/>
        <w:left w:val="none" w:sz="0" w:space="0" w:color="auto"/>
        <w:bottom w:val="none" w:sz="0" w:space="0" w:color="auto"/>
        <w:right w:val="none" w:sz="0" w:space="0" w:color="auto"/>
      </w:divBdr>
    </w:div>
    <w:div w:id="169411780">
      <w:bodyDiv w:val="1"/>
      <w:marLeft w:val="0"/>
      <w:marRight w:val="0"/>
      <w:marTop w:val="0"/>
      <w:marBottom w:val="0"/>
      <w:divBdr>
        <w:top w:val="none" w:sz="0" w:space="0" w:color="auto"/>
        <w:left w:val="none" w:sz="0" w:space="0" w:color="auto"/>
        <w:bottom w:val="none" w:sz="0" w:space="0" w:color="auto"/>
        <w:right w:val="none" w:sz="0" w:space="0" w:color="auto"/>
      </w:divBdr>
    </w:div>
    <w:div w:id="169491464">
      <w:bodyDiv w:val="1"/>
      <w:marLeft w:val="0"/>
      <w:marRight w:val="0"/>
      <w:marTop w:val="0"/>
      <w:marBottom w:val="0"/>
      <w:divBdr>
        <w:top w:val="none" w:sz="0" w:space="0" w:color="auto"/>
        <w:left w:val="none" w:sz="0" w:space="0" w:color="auto"/>
        <w:bottom w:val="none" w:sz="0" w:space="0" w:color="auto"/>
        <w:right w:val="none" w:sz="0" w:space="0" w:color="auto"/>
      </w:divBdr>
    </w:div>
    <w:div w:id="169563006">
      <w:bodyDiv w:val="1"/>
      <w:marLeft w:val="0"/>
      <w:marRight w:val="0"/>
      <w:marTop w:val="0"/>
      <w:marBottom w:val="0"/>
      <w:divBdr>
        <w:top w:val="none" w:sz="0" w:space="0" w:color="auto"/>
        <w:left w:val="none" w:sz="0" w:space="0" w:color="auto"/>
        <w:bottom w:val="none" w:sz="0" w:space="0" w:color="auto"/>
        <w:right w:val="none" w:sz="0" w:space="0" w:color="auto"/>
      </w:divBdr>
    </w:div>
    <w:div w:id="169879138">
      <w:bodyDiv w:val="1"/>
      <w:marLeft w:val="0"/>
      <w:marRight w:val="0"/>
      <w:marTop w:val="0"/>
      <w:marBottom w:val="0"/>
      <w:divBdr>
        <w:top w:val="none" w:sz="0" w:space="0" w:color="auto"/>
        <w:left w:val="none" w:sz="0" w:space="0" w:color="auto"/>
        <w:bottom w:val="none" w:sz="0" w:space="0" w:color="auto"/>
        <w:right w:val="none" w:sz="0" w:space="0" w:color="auto"/>
      </w:divBdr>
    </w:div>
    <w:div w:id="169949635">
      <w:bodyDiv w:val="1"/>
      <w:marLeft w:val="0"/>
      <w:marRight w:val="0"/>
      <w:marTop w:val="0"/>
      <w:marBottom w:val="0"/>
      <w:divBdr>
        <w:top w:val="none" w:sz="0" w:space="0" w:color="auto"/>
        <w:left w:val="none" w:sz="0" w:space="0" w:color="auto"/>
        <w:bottom w:val="none" w:sz="0" w:space="0" w:color="auto"/>
        <w:right w:val="none" w:sz="0" w:space="0" w:color="auto"/>
      </w:divBdr>
    </w:div>
    <w:div w:id="170225153">
      <w:bodyDiv w:val="1"/>
      <w:marLeft w:val="0"/>
      <w:marRight w:val="0"/>
      <w:marTop w:val="0"/>
      <w:marBottom w:val="0"/>
      <w:divBdr>
        <w:top w:val="none" w:sz="0" w:space="0" w:color="auto"/>
        <w:left w:val="none" w:sz="0" w:space="0" w:color="auto"/>
        <w:bottom w:val="none" w:sz="0" w:space="0" w:color="auto"/>
        <w:right w:val="none" w:sz="0" w:space="0" w:color="auto"/>
      </w:divBdr>
    </w:div>
    <w:div w:id="170339773">
      <w:bodyDiv w:val="1"/>
      <w:marLeft w:val="0"/>
      <w:marRight w:val="0"/>
      <w:marTop w:val="0"/>
      <w:marBottom w:val="0"/>
      <w:divBdr>
        <w:top w:val="none" w:sz="0" w:space="0" w:color="auto"/>
        <w:left w:val="none" w:sz="0" w:space="0" w:color="auto"/>
        <w:bottom w:val="none" w:sz="0" w:space="0" w:color="auto"/>
        <w:right w:val="none" w:sz="0" w:space="0" w:color="auto"/>
      </w:divBdr>
    </w:div>
    <w:div w:id="170605691">
      <w:bodyDiv w:val="1"/>
      <w:marLeft w:val="0"/>
      <w:marRight w:val="0"/>
      <w:marTop w:val="0"/>
      <w:marBottom w:val="0"/>
      <w:divBdr>
        <w:top w:val="none" w:sz="0" w:space="0" w:color="auto"/>
        <w:left w:val="none" w:sz="0" w:space="0" w:color="auto"/>
        <w:bottom w:val="none" w:sz="0" w:space="0" w:color="auto"/>
        <w:right w:val="none" w:sz="0" w:space="0" w:color="auto"/>
      </w:divBdr>
    </w:div>
    <w:div w:id="170995678">
      <w:bodyDiv w:val="1"/>
      <w:marLeft w:val="0"/>
      <w:marRight w:val="0"/>
      <w:marTop w:val="0"/>
      <w:marBottom w:val="0"/>
      <w:divBdr>
        <w:top w:val="none" w:sz="0" w:space="0" w:color="auto"/>
        <w:left w:val="none" w:sz="0" w:space="0" w:color="auto"/>
        <w:bottom w:val="none" w:sz="0" w:space="0" w:color="auto"/>
        <w:right w:val="none" w:sz="0" w:space="0" w:color="auto"/>
      </w:divBdr>
    </w:div>
    <w:div w:id="171142982">
      <w:bodyDiv w:val="1"/>
      <w:marLeft w:val="0"/>
      <w:marRight w:val="0"/>
      <w:marTop w:val="0"/>
      <w:marBottom w:val="0"/>
      <w:divBdr>
        <w:top w:val="none" w:sz="0" w:space="0" w:color="auto"/>
        <w:left w:val="none" w:sz="0" w:space="0" w:color="auto"/>
        <w:bottom w:val="none" w:sz="0" w:space="0" w:color="auto"/>
        <w:right w:val="none" w:sz="0" w:space="0" w:color="auto"/>
      </w:divBdr>
    </w:div>
    <w:div w:id="171260189">
      <w:bodyDiv w:val="1"/>
      <w:marLeft w:val="0"/>
      <w:marRight w:val="0"/>
      <w:marTop w:val="0"/>
      <w:marBottom w:val="0"/>
      <w:divBdr>
        <w:top w:val="none" w:sz="0" w:space="0" w:color="auto"/>
        <w:left w:val="none" w:sz="0" w:space="0" w:color="auto"/>
        <w:bottom w:val="none" w:sz="0" w:space="0" w:color="auto"/>
        <w:right w:val="none" w:sz="0" w:space="0" w:color="auto"/>
      </w:divBdr>
    </w:div>
    <w:div w:id="171458480">
      <w:bodyDiv w:val="1"/>
      <w:marLeft w:val="0"/>
      <w:marRight w:val="0"/>
      <w:marTop w:val="0"/>
      <w:marBottom w:val="0"/>
      <w:divBdr>
        <w:top w:val="none" w:sz="0" w:space="0" w:color="auto"/>
        <w:left w:val="none" w:sz="0" w:space="0" w:color="auto"/>
        <w:bottom w:val="none" w:sz="0" w:space="0" w:color="auto"/>
        <w:right w:val="none" w:sz="0" w:space="0" w:color="auto"/>
      </w:divBdr>
    </w:div>
    <w:div w:id="171528508">
      <w:bodyDiv w:val="1"/>
      <w:marLeft w:val="0"/>
      <w:marRight w:val="0"/>
      <w:marTop w:val="0"/>
      <w:marBottom w:val="0"/>
      <w:divBdr>
        <w:top w:val="none" w:sz="0" w:space="0" w:color="auto"/>
        <w:left w:val="none" w:sz="0" w:space="0" w:color="auto"/>
        <w:bottom w:val="none" w:sz="0" w:space="0" w:color="auto"/>
        <w:right w:val="none" w:sz="0" w:space="0" w:color="auto"/>
      </w:divBdr>
    </w:div>
    <w:div w:id="171533968">
      <w:bodyDiv w:val="1"/>
      <w:marLeft w:val="0"/>
      <w:marRight w:val="0"/>
      <w:marTop w:val="0"/>
      <w:marBottom w:val="0"/>
      <w:divBdr>
        <w:top w:val="none" w:sz="0" w:space="0" w:color="auto"/>
        <w:left w:val="none" w:sz="0" w:space="0" w:color="auto"/>
        <w:bottom w:val="none" w:sz="0" w:space="0" w:color="auto"/>
        <w:right w:val="none" w:sz="0" w:space="0" w:color="auto"/>
      </w:divBdr>
    </w:div>
    <w:div w:id="172306067">
      <w:bodyDiv w:val="1"/>
      <w:marLeft w:val="0"/>
      <w:marRight w:val="0"/>
      <w:marTop w:val="0"/>
      <w:marBottom w:val="0"/>
      <w:divBdr>
        <w:top w:val="none" w:sz="0" w:space="0" w:color="auto"/>
        <w:left w:val="none" w:sz="0" w:space="0" w:color="auto"/>
        <w:bottom w:val="none" w:sz="0" w:space="0" w:color="auto"/>
        <w:right w:val="none" w:sz="0" w:space="0" w:color="auto"/>
      </w:divBdr>
    </w:div>
    <w:div w:id="172572136">
      <w:bodyDiv w:val="1"/>
      <w:marLeft w:val="0"/>
      <w:marRight w:val="0"/>
      <w:marTop w:val="0"/>
      <w:marBottom w:val="0"/>
      <w:divBdr>
        <w:top w:val="none" w:sz="0" w:space="0" w:color="auto"/>
        <w:left w:val="none" w:sz="0" w:space="0" w:color="auto"/>
        <w:bottom w:val="none" w:sz="0" w:space="0" w:color="auto"/>
        <w:right w:val="none" w:sz="0" w:space="0" w:color="auto"/>
      </w:divBdr>
    </w:div>
    <w:div w:id="172887358">
      <w:bodyDiv w:val="1"/>
      <w:marLeft w:val="0"/>
      <w:marRight w:val="0"/>
      <w:marTop w:val="0"/>
      <w:marBottom w:val="0"/>
      <w:divBdr>
        <w:top w:val="none" w:sz="0" w:space="0" w:color="auto"/>
        <w:left w:val="none" w:sz="0" w:space="0" w:color="auto"/>
        <w:bottom w:val="none" w:sz="0" w:space="0" w:color="auto"/>
        <w:right w:val="none" w:sz="0" w:space="0" w:color="auto"/>
      </w:divBdr>
    </w:div>
    <w:div w:id="173224366">
      <w:bodyDiv w:val="1"/>
      <w:marLeft w:val="0"/>
      <w:marRight w:val="0"/>
      <w:marTop w:val="0"/>
      <w:marBottom w:val="0"/>
      <w:divBdr>
        <w:top w:val="none" w:sz="0" w:space="0" w:color="auto"/>
        <w:left w:val="none" w:sz="0" w:space="0" w:color="auto"/>
        <w:bottom w:val="none" w:sz="0" w:space="0" w:color="auto"/>
        <w:right w:val="none" w:sz="0" w:space="0" w:color="auto"/>
      </w:divBdr>
    </w:div>
    <w:div w:id="173232425">
      <w:bodyDiv w:val="1"/>
      <w:marLeft w:val="0"/>
      <w:marRight w:val="0"/>
      <w:marTop w:val="0"/>
      <w:marBottom w:val="0"/>
      <w:divBdr>
        <w:top w:val="none" w:sz="0" w:space="0" w:color="auto"/>
        <w:left w:val="none" w:sz="0" w:space="0" w:color="auto"/>
        <w:bottom w:val="none" w:sz="0" w:space="0" w:color="auto"/>
        <w:right w:val="none" w:sz="0" w:space="0" w:color="auto"/>
      </w:divBdr>
    </w:div>
    <w:div w:id="173304000">
      <w:bodyDiv w:val="1"/>
      <w:marLeft w:val="0"/>
      <w:marRight w:val="0"/>
      <w:marTop w:val="0"/>
      <w:marBottom w:val="0"/>
      <w:divBdr>
        <w:top w:val="none" w:sz="0" w:space="0" w:color="auto"/>
        <w:left w:val="none" w:sz="0" w:space="0" w:color="auto"/>
        <w:bottom w:val="none" w:sz="0" w:space="0" w:color="auto"/>
        <w:right w:val="none" w:sz="0" w:space="0" w:color="auto"/>
      </w:divBdr>
    </w:div>
    <w:div w:id="173694229">
      <w:bodyDiv w:val="1"/>
      <w:marLeft w:val="0"/>
      <w:marRight w:val="0"/>
      <w:marTop w:val="0"/>
      <w:marBottom w:val="0"/>
      <w:divBdr>
        <w:top w:val="none" w:sz="0" w:space="0" w:color="auto"/>
        <w:left w:val="none" w:sz="0" w:space="0" w:color="auto"/>
        <w:bottom w:val="none" w:sz="0" w:space="0" w:color="auto"/>
        <w:right w:val="none" w:sz="0" w:space="0" w:color="auto"/>
      </w:divBdr>
    </w:div>
    <w:div w:id="173694856">
      <w:bodyDiv w:val="1"/>
      <w:marLeft w:val="0"/>
      <w:marRight w:val="0"/>
      <w:marTop w:val="0"/>
      <w:marBottom w:val="0"/>
      <w:divBdr>
        <w:top w:val="none" w:sz="0" w:space="0" w:color="auto"/>
        <w:left w:val="none" w:sz="0" w:space="0" w:color="auto"/>
        <w:bottom w:val="none" w:sz="0" w:space="0" w:color="auto"/>
        <w:right w:val="none" w:sz="0" w:space="0" w:color="auto"/>
      </w:divBdr>
    </w:div>
    <w:div w:id="173737811">
      <w:bodyDiv w:val="1"/>
      <w:marLeft w:val="0"/>
      <w:marRight w:val="0"/>
      <w:marTop w:val="0"/>
      <w:marBottom w:val="0"/>
      <w:divBdr>
        <w:top w:val="none" w:sz="0" w:space="0" w:color="auto"/>
        <w:left w:val="none" w:sz="0" w:space="0" w:color="auto"/>
        <w:bottom w:val="none" w:sz="0" w:space="0" w:color="auto"/>
        <w:right w:val="none" w:sz="0" w:space="0" w:color="auto"/>
      </w:divBdr>
    </w:div>
    <w:div w:id="173807721">
      <w:bodyDiv w:val="1"/>
      <w:marLeft w:val="0"/>
      <w:marRight w:val="0"/>
      <w:marTop w:val="0"/>
      <w:marBottom w:val="0"/>
      <w:divBdr>
        <w:top w:val="none" w:sz="0" w:space="0" w:color="auto"/>
        <w:left w:val="none" w:sz="0" w:space="0" w:color="auto"/>
        <w:bottom w:val="none" w:sz="0" w:space="0" w:color="auto"/>
        <w:right w:val="none" w:sz="0" w:space="0" w:color="auto"/>
      </w:divBdr>
    </w:div>
    <w:div w:id="173881824">
      <w:bodyDiv w:val="1"/>
      <w:marLeft w:val="0"/>
      <w:marRight w:val="0"/>
      <w:marTop w:val="0"/>
      <w:marBottom w:val="0"/>
      <w:divBdr>
        <w:top w:val="none" w:sz="0" w:space="0" w:color="auto"/>
        <w:left w:val="none" w:sz="0" w:space="0" w:color="auto"/>
        <w:bottom w:val="none" w:sz="0" w:space="0" w:color="auto"/>
        <w:right w:val="none" w:sz="0" w:space="0" w:color="auto"/>
      </w:divBdr>
    </w:div>
    <w:div w:id="174079935">
      <w:bodyDiv w:val="1"/>
      <w:marLeft w:val="0"/>
      <w:marRight w:val="0"/>
      <w:marTop w:val="0"/>
      <w:marBottom w:val="0"/>
      <w:divBdr>
        <w:top w:val="none" w:sz="0" w:space="0" w:color="auto"/>
        <w:left w:val="none" w:sz="0" w:space="0" w:color="auto"/>
        <w:bottom w:val="none" w:sz="0" w:space="0" w:color="auto"/>
        <w:right w:val="none" w:sz="0" w:space="0" w:color="auto"/>
      </w:divBdr>
    </w:div>
    <w:div w:id="174155619">
      <w:bodyDiv w:val="1"/>
      <w:marLeft w:val="0"/>
      <w:marRight w:val="0"/>
      <w:marTop w:val="0"/>
      <w:marBottom w:val="0"/>
      <w:divBdr>
        <w:top w:val="none" w:sz="0" w:space="0" w:color="auto"/>
        <w:left w:val="none" w:sz="0" w:space="0" w:color="auto"/>
        <w:bottom w:val="none" w:sz="0" w:space="0" w:color="auto"/>
        <w:right w:val="none" w:sz="0" w:space="0" w:color="auto"/>
      </w:divBdr>
    </w:div>
    <w:div w:id="174156946">
      <w:bodyDiv w:val="1"/>
      <w:marLeft w:val="0"/>
      <w:marRight w:val="0"/>
      <w:marTop w:val="0"/>
      <w:marBottom w:val="0"/>
      <w:divBdr>
        <w:top w:val="none" w:sz="0" w:space="0" w:color="auto"/>
        <w:left w:val="none" w:sz="0" w:space="0" w:color="auto"/>
        <w:bottom w:val="none" w:sz="0" w:space="0" w:color="auto"/>
        <w:right w:val="none" w:sz="0" w:space="0" w:color="auto"/>
      </w:divBdr>
    </w:div>
    <w:div w:id="174227201">
      <w:bodyDiv w:val="1"/>
      <w:marLeft w:val="0"/>
      <w:marRight w:val="0"/>
      <w:marTop w:val="0"/>
      <w:marBottom w:val="0"/>
      <w:divBdr>
        <w:top w:val="none" w:sz="0" w:space="0" w:color="auto"/>
        <w:left w:val="none" w:sz="0" w:space="0" w:color="auto"/>
        <w:bottom w:val="none" w:sz="0" w:space="0" w:color="auto"/>
        <w:right w:val="none" w:sz="0" w:space="0" w:color="auto"/>
      </w:divBdr>
    </w:div>
    <w:div w:id="174619679">
      <w:bodyDiv w:val="1"/>
      <w:marLeft w:val="0"/>
      <w:marRight w:val="0"/>
      <w:marTop w:val="0"/>
      <w:marBottom w:val="0"/>
      <w:divBdr>
        <w:top w:val="none" w:sz="0" w:space="0" w:color="auto"/>
        <w:left w:val="none" w:sz="0" w:space="0" w:color="auto"/>
        <w:bottom w:val="none" w:sz="0" w:space="0" w:color="auto"/>
        <w:right w:val="none" w:sz="0" w:space="0" w:color="auto"/>
      </w:divBdr>
    </w:div>
    <w:div w:id="174653442">
      <w:bodyDiv w:val="1"/>
      <w:marLeft w:val="0"/>
      <w:marRight w:val="0"/>
      <w:marTop w:val="0"/>
      <w:marBottom w:val="0"/>
      <w:divBdr>
        <w:top w:val="none" w:sz="0" w:space="0" w:color="auto"/>
        <w:left w:val="none" w:sz="0" w:space="0" w:color="auto"/>
        <w:bottom w:val="none" w:sz="0" w:space="0" w:color="auto"/>
        <w:right w:val="none" w:sz="0" w:space="0" w:color="auto"/>
      </w:divBdr>
    </w:div>
    <w:div w:id="174854279">
      <w:bodyDiv w:val="1"/>
      <w:marLeft w:val="0"/>
      <w:marRight w:val="0"/>
      <w:marTop w:val="0"/>
      <w:marBottom w:val="0"/>
      <w:divBdr>
        <w:top w:val="none" w:sz="0" w:space="0" w:color="auto"/>
        <w:left w:val="none" w:sz="0" w:space="0" w:color="auto"/>
        <w:bottom w:val="none" w:sz="0" w:space="0" w:color="auto"/>
        <w:right w:val="none" w:sz="0" w:space="0" w:color="auto"/>
      </w:divBdr>
    </w:div>
    <w:div w:id="174879757">
      <w:bodyDiv w:val="1"/>
      <w:marLeft w:val="0"/>
      <w:marRight w:val="0"/>
      <w:marTop w:val="0"/>
      <w:marBottom w:val="0"/>
      <w:divBdr>
        <w:top w:val="none" w:sz="0" w:space="0" w:color="auto"/>
        <w:left w:val="none" w:sz="0" w:space="0" w:color="auto"/>
        <w:bottom w:val="none" w:sz="0" w:space="0" w:color="auto"/>
        <w:right w:val="none" w:sz="0" w:space="0" w:color="auto"/>
      </w:divBdr>
    </w:div>
    <w:div w:id="174928067">
      <w:bodyDiv w:val="1"/>
      <w:marLeft w:val="0"/>
      <w:marRight w:val="0"/>
      <w:marTop w:val="0"/>
      <w:marBottom w:val="0"/>
      <w:divBdr>
        <w:top w:val="none" w:sz="0" w:space="0" w:color="auto"/>
        <w:left w:val="none" w:sz="0" w:space="0" w:color="auto"/>
        <w:bottom w:val="none" w:sz="0" w:space="0" w:color="auto"/>
        <w:right w:val="none" w:sz="0" w:space="0" w:color="auto"/>
      </w:divBdr>
    </w:div>
    <w:div w:id="175309528">
      <w:bodyDiv w:val="1"/>
      <w:marLeft w:val="0"/>
      <w:marRight w:val="0"/>
      <w:marTop w:val="0"/>
      <w:marBottom w:val="0"/>
      <w:divBdr>
        <w:top w:val="none" w:sz="0" w:space="0" w:color="auto"/>
        <w:left w:val="none" w:sz="0" w:space="0" w:color="auto"/>
        <w:bottom w:val="none" w:sz="0" w:space="0" w:color="auto"/>
        <w:right w:val="none" w:sz="0" w:space="0" w:color="auto"/>
      </w:divBdr>
    </w:div>
    <w:div w:id="175467884">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5582559">
      <w:bodyDiv w:val="1"/>
      <w:marLeft w:val="0"/>
      <w:marRight w:val="0"/>
      <w:marTop w:val="0"/>
      <w:marBottom w:val="0"/>
      <w:divBdr>
        <w:top w:val="none" w:sz="0" w:space="0" w:color="auto"/>
        <w:left w:val="none" w:sz="0" w:space="0" w:color="auto"/>
        <w:bottom w:val="none" w:sz="0" w:space="0" w:color="auto"/>
        <w:right w:val="none" w:sz="0" w:space="0" w:color="auto"/>
      </w:divBdr>
    </w:div>
    <w:div w:id="175773383">
      <w:bodyDiv w:val="1"/>
      <w:marLeft w:val="0"/>
      <w:marRight w:val="0"/>
      <w:marTop w:val="0"/>
      <w:marBottom w:val="0"/>
      <w:divBdr>
        <w:top w:val="none" w:sz="0" w:space="0" w:color="auto"/>
        <w:left w:val="none" w:sz="0" w:space="0" w:color="auto"/>
        <w:bottom w:val="none" w:sz="0" w:space="0" w:color="auto"/>
        <w:right w:val="none" w:sz="0" w:space="0" w:color="auto"/>
      </w:divBdr>
    </w:div>
    <w:div w:id="176509826">
      <w:bodyDiv w:val="1"/>
      <w:marLeft w:val="0"/>
      <w:marRight w:val="0"/>
      <w:marTop w:val="0"/>
      <w:marBottom w:val="0"/>
      <w:divBdr>
        <w:top w:val="none" w:sz="0" w:space="0" w:color="auto"/>
        <w:left w:val="none" w:sz="0" w:space="0" w:color="auto"/>
        <w:bottom w:val="none" w:sz="0" w:space="0" w:color="auto"/>
        <w:right w:val="none" w:sz="0" w:space="0" w:color="auto"/>
      </w:divBdr>
    </w:div>
    <w:div w:id="176580853">
      <w:bodyDiv w:val="1"/>
      <w:marLeft w:val="0"/>
      <w:marRight w:val="0"/>
      <w:marTop w:val="0"/>
      <w:marBottom w:val="0"/>
      <w:divBdr>
        <w:top w:val="none" w:sz="0" w:space="0" w:color="auto"/>
        <w:left w:val="none" w:sz="0" w:space="0" w:color="auto"/>
        <w:bottom w:val="none" w:sz="0" w:space="0" w:color="auto"/>
        <w:right w:val="none" w:sz="0" w:space="0" w:color="auto"/>
      </w:divBdr>
    </w:div>
    <w:div w:id="176580977">
      <w:bodyDiv w:val="1"/>
      <w:marLeft w:val="0"/>
      <w:marRight w:val="0"/>
      <w:marTop w:val="0"/>
      <w:marBottom w:val="0"/>
      <w:divBdr>
        <w:top w:val="none" w:sz="0" w:space="0" w:color="auto"/>
        <w:left w:val="none" w:sz="0" w:space="0" w:color="auto"/>
        <w:bottom w:val="none" w:sz="0" w:space="0" w:color="auto"/>
        <w:right w:val="none" w:sz="0" w:space="0" w:color="auto"/>
      </w:divBdr>
    </w:div>
    <w:div w:id="176623666">
      <w:bodyDiv w:val="1"/>
      <w:marLeft w:val="0"/>
      <w:marRight w:val="0"/>
      <w:marTop w:val="0"/>
      <w:marBottom w:val="0"/>
      <w:divBdr>
        <w:top w:val="none" w:sz="0" w:space="0" w:color="auto"/>
        <w:left w:val="none" w:sz="0" w:space="0" w:color="auto"/>
        <w:bottom w:val="none" w:sz="0" w:space="0" w:color="auto"/>
        <w:right w:val="none" w:sz="0" w:space="0" w:color="auto"/>
      </w:divBdr>
    </w:div>
    <w:div w:id="176627131">
      <w:bodyDiv w:val="1"/>
      <w:marLeft w:val="0"/>
      <w:marRight w:val="0"/>
      <w:marTop w:val="0"/>
      <w:marBottom w:val="0"/>
      <w:divBdr>
        <w:top w:val="none" w:sz="0" w:space="0" w:color="auto"/>
        <w:left w:val="none" w:sz="0" w:space="0" w:color="auto"/>
        <w:bottom w:val="none" w:sz="0" w:space="0" w:color="auto"/>
        <w:right w:val="none" w:sz="0" w:space="0" w:color="auto"/>
      </w:divBdr>
    </w:div>
    <w:div w:id="176774138">
      <w:bodyDiv w:val="1"/>
      <w:marLeft w:val="0"/>
      <w:marRight w:val="0"/>
      <w:marTop w:val="0"/>
      <w:marBottom w:val="0"/>
      <w:divBdr>
        <w:top w:val="none" w:sz="0" w:space="0" w:color="auto"/>
        <w:left w:val="none" w:sz="0" w:space="0" w:color="auto"/>
        <w:bottom w:val="none" w:sz="0" w:space="0" w:color="auto"/>
        <w:right w:val="none" w:sz="0" w:space="0" w:color="auto"/>
      </w:divBdr>
    </w:div>
    <w:div w:id="177160915">
      <w:bodyDiv w:val="1"/>
      <w:marLeft w:val="0"/>
      <w:marRight w:val="0"/>
      <w:marTop w:val="0"/>
      <w:marBottom w:val="0"/>
      <w:divBdr>
        <w:top w:val="none" w:sz="0" w:space="0" w:color="auto"/>
        <w:left w:val="none" w:sz="0" w:space="0" w:color="auto"/>
        <w:bottom w:val="none" w:sz="0" w:space="0" w:color="auto"/>
        <w:right w:val="none" w:sz="0" w:space="0" w:color="auto"/>
      </w:divBdr>
    </w:div>
    <w:div w:id="177428537">
      <w:bodyDiv w:val="1"/>
      <w:marLeft w:val="0"/>
      <w:marRight w:val="0"/>
      <w:marTop w:val="0"/>
      <w:marBottom w:val="0"/>
      <w:divBdr>
        <w:top w:val="none" w:sz="0" w:space="0" w:color="auto"/>
        <w:left w:val="none" w:sz="0" w:space="0" w:color="auto"/>
        <w:bottom w:val="none" w:sz="0" w:space="0" w:color="auto"/>
        <w:right w:val="none" w:sz="0" w:space="0" w:color="auto"/>
      </w:divBdr>
    </w:div>
    <w:div w:id="177618050">
      <w:bodyDiv w:val="1"/>
      <w:marLeft w:val="0"/>
      <w:marRight w:val="0"/>
      <w:marTop w:val="0"/>
      <w:marBottom w:val="0"/>
      <w:divBdr>
        <w:top w:val="none" w:sz="0" w:space="0" w:color="auto"/>
        <w:left w:val="none" w:sz="0" w:space="0" w:color="auto"/>
        <w:bottom w:val="none" w:sz="0" w:space="0" w:color="auto"/>
        <w:right w:val="none" w:sz="0" w:space="0" w:color="auto"/>
      </w:divBdr>
    </w:div>
    <w:div w:id="177693237">
      <w:bodyDiv w:val="1"/>
      <w:marLeft w:val="0"/>
      <w:marRight w:val="0"/>
      <w:marTop w:val="0"/>
      <w:marBottom w:val="0"/>
      <w:divBdr>
        <w:top w:val="none" w:sz="0" w:space="0" w:color="auto"/>
        <w:left w:val="none" w:sz="0" w:space="0" w:color="auto"/>
        <w:bottom w:val="none" w:sz="0" w:space="0" w:color="auto"/>
        <w:right w:val="none" w:sz="0" w:space="0" w:color="auto"/>
      </w:divBdr>
    </w:div>
    <w:div w:id="177811017">
      <w:bodyDiv w:val="1"/>
      <w:marLeft w:val="0"/>
      <w:marRight w:val="0"/>
      <w:marTop w:val="0"/>
      <w:marBottom w:val="0"/>
      <w:divBdr>
        <w:top w:val="none" w:sz="0" w:space="0" w:color="auto"/>
        <w:left w:val="none" w:sz="0" w:space="0" w:color="auto"/>
        <w:bottom w:val="none" w:sz="0" w:space="0" w:color="auto"/>
        <w:right w:val="none" w:sz="0" w:space="0" w:color="auto"/>
      </w:divBdr>
    </w:div>
    <w:div w:id="178201601">
      <w:bodyDiv w:val="1"/>
      <w:marLeft w:val="0"/>
      <w:marRight w:val="0"/>
      <w:marTop w:val="0"/>
      <w:marBottom w:val="0"/>
      <w:divBdr>
        <w:top w:val="none" w:sz="0" w:space="0" w:color="auto"/>
        <w:left w:val="none" w:sz="0" w:space="0" w:color="auto"/>
        <w:bottom w:val="none" w:sz="0" w:space="0" w:color="auto"/>
        <w:right w:val="none" w:sz="0" w:space="0" w:color="auto"/>
      </w:divBdr>
    </w:div>
    <w:div w:id="178273066">
      <w:bodyDiv w:val="1"/>
      <w:marLeft w:val="0"/>
      <w:marRight w:val="0"/>
      <w:marTop w:val="0"/>
      <w:marBottom w:val="0"/>
      <w:divBdr>
        <w:top w:val="none" w:sz="0" w:space="0" w:color="auto"/>
        <w:left w:val="none" w:sz="0" w:space="0" w:color="auto"/>
        <w:bottom w:val="none" w:sz="0" w:space="0" w:color="auto"/>
        <w:right w:val="none" w:sz="0" w:space="0" w:color="auto"/>
      </w:divBdr>
    </w:div>
    <w:div w:id="178325031">
      <w:bodyDiv w:val="1"/>
      <w:marLeft w:val="0"/>
      <w:marRight w:val="0"/>
      <w:marTop w:val="0"/>
      <w:marBottom w:val="0"/>
      <w:divBdr>
        <w:top w:val="none" w:sz="0" w:space="0" w:color="auto"/>
        <w:left w:val="none" w:sz="0" w:space="0" w:color="auto"/>
        <w:bottom w:val="none" w:sz="0" w:space="0" w:color="auto"/>
        <w:right w:val="none" w:sz="0" w:space="0" w:color="auto"/>
      </w:divBdr>
    </w:div>
    <w:div w:id="178353828">
      <w:bodyDiv w:val="1"/>
      <w:marLeft w:val="0"/>
      <w:marRight w:val="0"/>
      <w:marTop w:val="0"/>
      <w:marBottom w:val="0"/>
      <w:divBdr>
        <w:top w:val="none" w:sz="0" w:space="0" w:color="auto"/>
        <w:left w:val="none" w:sz="0" w:space="0" w:color="auto"/>
        <w:bottom w:val="none" w:sz="0" w:space="0" w:color="auto"/>
        <w:right w:val="none" w:sz="0" w:space="0" w:color="auto"/>
      </w:divBdr>
    </w:div>
    <w:div w:id="178355634">
      <w:bodyDiv w:val="1"/>
      <w:marLeft w:val="0"/>
      <w:marRight w:val="0"/>
      <w:marTop w:val="0"/>
      <w:marBottom w:val="0"/>
      <w:divBdr>
        <w:top w:val="none" w:sz="0" w:space="0" w:color="auto"/>
        <w:left w:val="none" w:sz="0" w:space="0" w:color="auto"/>
        <w:bottom w:val="none" w:sz="0" w:space="0" w:color="auto"/>
        <w:right w:val="none" w:sz="0" w:space="0" w:color="auto"/>
      </w:divBdr>
    </w:div>
    <w:div w:id="178397089">
      <w:bodyDiv w:val="1"/>
      <w:marLeft w:val="0"/>
      <w:marRight w:val="0"/>
      <w:marTop w:val="0"/>
      <w:marBottom w:val="0"/>
      <w:divBdr>
        <w:top w:val="none" w:sz="0" w:space="0" w:color="auto"/>
        <w:left w:val="none" w:sz="0" w:space="0" w:color="auto"/>
        <w:bottom w:val="none" w:sz="0" w:space="0" w:color="auto"/>
        <w:right w:val="none" w:sz="0" w:space="0" w:color="auto"/>
      </w:divBdr>
    </w:div>
    <w:div w:id="178736702">
      <w:bodyDiv w:val="1"/>
      <w:marLeft w:val="0"/>
      <w:marRight w:val="0"/>
      <w:marTop w:val="0"/>
      <w:marBottom w:val="0"/>
      <w:divBdr>
        <w:top w:val="none" w:sz="0" w:space="0" w:color="auto"/>
        <w:left w:val="none" w:sz="0" w:space="0" w:color="auto"/>
        <w:bottom w:val="none" w:sz="0" w:space="0" w:color="auto"/>
        <w:right w:val="none" w:sz="0" w:space="0" w:color="auto"/>
      </w:divBdr>
    </w:div>
    <w:div w:id="179666254">
      <w:bodyDiv w:val="1"/>
      <w:marLeft w:val="0"/>
      <w:marRight w:val="0"/>
      <w:marTop w:val="0"/>
      <w:marBottom w:val="0"/>
      <w:divBdr>
        <w:top w:val="none" w:sz="0" w:space="0" w:color="auto"/>
        <w:left w:val="none" w:sz="0" w:space="0" w:color="auto"/>
        <w:bottom w:val="none" w:sz="0" w:space="0" w:color="auto"/>
        <w:right w:val="none" w:sz="0" w:space="0" w:color="auto"/>
      </w:divBdr>
    </w:div>
    <w:div w:id="180170620">
      <w:bodyDiv w:val="1"/>
      <w:marLeft w:val="0"/>
      <w:marRight w:val="0"/>
      <w:marTop w:val="0"/>
      <w:marBottom w:val="0"/>
      <w:divBdr>
        <w:top w:val="none" w:sz="0" w:space="0" w:color="auto"/>
        <w:left w:val="none" w:sz="0" w:space="0" w:color="auto"/>
        <w:bottom w:val="none" w:sz="0" w:space="0" w:color="auto"/>
        <w:right w:val="none" w:sz="0" w:space="0" w:color="auto"/>
      </w:divBdr>
    </w:div>
    <w:div w:id="180362344">
      <w:bodyDiv w:val="1"/>
      <w:marLeft w:val="0"/>
      <w:marRight w:val="0"/>
      <w:marTop w:val="0"/>
      <w:marBottom w:val="0"/>
      <w:divBdr>
        <w:top w:val="none" w:sz="0" w:space="0" w:color="auto"/>
        <w:left w:val="none" w:sz="0" w:space="0" w:color="auto"/>
        <w:bottom w:val="none" w:sz="0" w:space="0" w:color="auto"/>
        <w:right w:val="none" w:sz="0" w:space="0" w:color="auto"/>
      </w:divBdr>
    </w:div>
    <w:div w:id="180708955">
      <w:bodyDiv w:val="1"/>
      <w:marLeft w:val="0"/>
      <w:marRight w:val="0"/>
      <w:marTop w:val="0"/>
      <w:marBottom w:val="0"/>
      <w:divBdr>
        <w:top w:val="none" w:sz="0" w:space="0" w:color="auto"/>
        <w:left w:val="none" w:sz="0" w:space="0" w:color="auto"/>
        <w:bottom w:val="none" w:sz="0" w:space="0" w:color="auto"/>
        <w:right w:val="none" w:sz="0" w:space="0" w:color="auto"/>
      </w:divBdr>
    </w:div>
    <w:div w:id="180751653">
      <w:bodyDiv w:val="1"/>
      <w:marLeft w:val="0"/>
      <w:marRight w:val="0"/>
      <w:marTop w:val="0"/>
      <w:marBottom w:val="0"/>
      <w:divBdr>
        <w:top w:val="none" w:sz="0" w:space="0" w:color="auto"/>
        <w:left w:val="none" w:sz="0" w:space="0" w:color="auto"/>
        <w:bottom w:val="none" w:sz="0" w:space="0" w:color="auto"/>
        <w:right w:val="none" w:sz="0" w:space="0" w:color="auto"/>
      </w:divBdr>
    </w:div>
    <w:div w:id="181163345">
      <w:bodyDiv w:val="1"/>
      <w:marLeft w:val="0"/>
      <w:marRight w:val="0"/>
      <w:marTop w:val="0"/>
      <w:marBottom w:val="0"/>
      <w:divBdr>
        <w:top w:val="none" w:sz="0" w:space="0" w:color="auto"/>
        <w:left w:val="none" w:sz="0" w:space="0" w:color="auto"/>
        <w:bottom w:val="none" w:sz="0" w:space="0" w:color="auto"/>
        <w:right w:val="none" w:sz="0" w:space="0" w:color="auto"/>
      </w:divBdr>
    </w:div>
    <w:div w:id="181163516">
      <w:bodyDiv w:val="1"/>
      <w:marLeft w:val="0"/>
      <w:marRight w:val="0"/>
      <w:marTop w:val="0"/>
      <w:marBottom w:val="0"/>
      <w:divBdr>
        <w:top w:val="none" w:sz="0" w:space="0" w:color="auto"/>
        <w:left w:val="none" w:sz="0" w:space="0" w:color="auto"/>
        <w:bottom w:val="none" w:sz="0" w:space="0" w:color="auto"/>
        <w:right w:val="none" w:sz="0" w:space="0" w:color="auto"/>
      </w:divBdr>
    </w:div>
    <w:div w:id="181287874">
      <w:bodyDiv w:val="1"/>
      <w:marLeft w:val="0"/>
      <w:marRight w:val="0"/>
      <w:marTop w:val="0"/>
      <w:marBottom w:val="0"/>
      <w:divBdr>
        <w:top w:val="none" w:sz="0" w:space="0" w:color="auto"/>
        <w:left w:val="none" w:sz="0" w:space="0" w:color="auto"/>
        <w:bottom w:val="none" w:sz="0" w:space="0" w:color="auto"/>
        <w:right w:val="none" w:sz="0" w:space="0" w:color="auto"/>
      </w:divBdr>
    </w:div>
    <w:div w:id="181632546">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1746140">
      <w:bodyDiv w:val="1"/>
      <w:marLeft w:val="0"/>
      <w:marRight w:val="0"/>
      <w:marTop w:val="0"/>
      <w:marBottom w:val="0"/>
      <w:divBdr>
        <w:top w:val="none" w:sz="0" w:space="0" w:color="auto"/>
        <w:left w:val="none" w:sz="0" w:space="0" w:color="auto"/>
        <w:bottom w:val="none" w:sz="0" w:space="0" w:color="auto"/>
        <w:right w:val="none" w:sz="0" w:space="0" w:color="auto"/>
      </w:divBdr>
    </w:div>
    <w:div w:id="182403553">
      <w:bodyDiv w:val="1"/>
      <w:marLeft w:val="0"/>
      <w:marRight w:val="0"/>
      <w:marTop w:val="0"/>
      <w:marBottom w:val="0"/>
      <w:divBdr>
        <w:top w:val="none" w:sz="0" w:space="0" w:color="auto"/>
        <w:left w:val="none" w:sz="0" w:space="0" w:color="auto"/>
        <w:bottom w:val="none" w:sz="0" w:space="0" w:color="auto"/>
        <w:right w:val="none" w:sz="0" w:space="0" w:color="auto"/>
      </w:divBdr>
    </w:div>
    <w:div w:id="182549657">
      <w:bodyDiv w:val="1"/>
      <w:marLeft w:val="0"/>
      <w:marRight w:val="0"/>
      <w:marTop w:val="0"/>
      <w:marBottom w:val="0"/>
      <w:divBdr>
        <w:top w:val="none" w:sz="0" w:space="0" w:color="auto"/>
        <w:left w:val="none" w:sz="0" w:space="0" w:color="auto"/>
        <w:bottom w:val="none" w:sz="0" w:space="0" w:color="auto"/>
        <w:right w:val="none" w:sz="0" w:space="0" w:color="auto"/>
      </w:divBdr>
    </w:div>
    <w:div w:id="182745923">
      <w:bodyDiv w:val="1"/>
      <w:marLeft w:val="0"/>
      <w:marRight w:val="0"/>
      <w:marTop w:val="0"/>
      <w:marBottom w:val="0"/>
      <w:divBdr>
        <w:top w:val="none" w:sz="0" w:space="0" w:color="auto"/>
        <w:left w:val="none" w:sz="0" w:space="0" w:color="auto"/>
        <w:bottom w:val="none" w:sz="0" w:space="0" w:color="auto"/>
        <w:right w:val="none" w:sz="0" w:space="0" w:color="auto"/>
      </w:divBdr>
    </w:div>
    <w:div w:id="182937425">
      <w:bodyDiv w:val="1"/>
      <w:marLeft w:val="0"/>
      <w:marRight w:val="0"/>
      <w:marTop w:val="0"/>
      <w:marBottom w:val="0"/>
      <w:divBdr>
        <w:top w:val="none" w:sz="0" w:space="0" w:color="auto"/>
        <w:left w:val="none" w:sz="0" w:space="0" w:color="auto"/>
        <w:bottom w:val="none" w:sz="0" w:space="0" w:color="auto"/>
        <w:right w:val="none" w:sz="0" w:space="0" w:color="auto"/>
      </w:divBdr>
    </w:div>
    <w:div w:id="183062254">
      <w:bodyDiv w:val="1"/>
      <w:marLeft w:val="0"/>
      <w:marRight w:val="0"/>
      <w:marTop w:val="0"/>
      <w:marBottom w:val="0"/>
      <w:divBdr>
        <w:top w:val="none" w:sz="0" w:space="0" w:color="auto"/>
        <w:left w:val="none" w:sz="0" w:space="0" w:color="auto"/>
        <w:bottom w:val="none" w:sz="0" w:space="0" w:color="auto"/>
        <w:right w:val="none" w:sz="0" w:space="0" w:color="auto"/>
      </w:divBdr>
    </w:div>
    <w:div w:id="183128998">
      <w:bodyDiv w:val="1"/>
      <w:marLeft w:val="0"/>
      <w:marRight w:val="0"/>
      <w:marTop w:val="0"/>
      <w:marBottom w:val="0"/>
      <w:divBdr>
        <w:top w:val="none" w:sz="0" w:space="0" w:color="auto"/>
        <w:left w:val="none" w:sz="0" w:space="0" w:color="auto"/>
        <w:bottom w:val="none" w:sz="0" w:space="0" w:color="auto"/>
        <w:right w:val="none" w:sz="0" w:space="0" w:color="auto"/>
      </w:divBdr>
    </w:div>
    <w:div w:id="183205275">
      <w:bodyDiv w:val="1"/>
      <w:marLeft w:val="0"/>
      <w:marRight w:val="0"/>
      <w:marTop w:val="0"/>
      <w:marBottom w:val="0"/>
      <w:divBdr>
        <w:top w:val="none" w:sz="0" w:space="0" w:color="auto"/>
        <w:left w:val="none" w:sz="0" w:space="0" w:color="auto"/>
        <w:bottom w:val="none" w:sz="0" w:space="0" w:color="auto"/>
        <w:right w:val="none" w:sz="0" w:space="0" w:color="auto"/>
      </w:divBdr>
    </w:div>
    <w:div w:id="183397865">
      <w:bodyDiv w:val="1"/>
      <w:marLeft w:val="0"/>
      <w:marRight w:val="0"/>
      <w:marTop w:val="0"/>
      <w:marBottom w:val="0"/>
      <w:divBdr>
        <w:top w:val="none" w:sz="0" w:space="0" w:color="auto"/>
        <w:left w:val="none" w:sz="0" w:space="0" w:color="auto"/>
        <w:bottom w:val="none" w:sz="0" w:space="0" w:color="auto"/>
        <w:right w:val="none" w:sz="0" w:space="0" w:color="auto"/>
      </w:divBdr>
    </w:div>
    <w:div w:id="183516580">
      <w:bodyDiv w:val="1"/>
      <w:marLeft w:val="0"/>
      <w:marRight w:val="0"/>
      <w:marTop w:val="0"/>
      <w:marBottom w:val="0"/>
      <w:divBdr>
        <w:top w:val="none" w:sz="0" w:space="0" w:color="auto"/>
        <w:left w:val="none" w:sz="0" w:space="0" w:color="auto"/>
        <w:bottom w:val="none" w:sz="0" w:space="0" w:color="auto"/>
        <w:right w:val="none" w:sz="0" w:space="0" w:color="auto"/>
      </w:divBdr>
    </w:div>
    <w:div w:id="183715166">
      <w:bodyDiv w:val="1"/>
      <w:marLeft w:val="0"/>
      <w:marRight w:val="0"/>
      <w:marTop w:val="0"/>
      <w:marBottom w:val="0"/>
      <w:divBdr>
        <w:top w:val="none" w:sz="0" w:space="0" w:color="auto"/>
        <w:left w:val="none" w:sz="0" w:space="0" w:color="auto"/>
        <w:bottom w:val="none" w:sz="0" w:space="0" w:color="auto"/>
        <w:right w:val="none" w:sz="0" w:space="0" w:color="auto"/>
      </w:divBdr>
    </w:div>
    <w:div w:id="183784765">
      <w:bodyDiv w:val="1"/>
      <w:marLeft w:val="0"/>
      <w:marRight w:val="0"/>
      <w:marTop w:val="0"/>
      <w:marBottom w:val="0"/>
      <w:divBdr>
        <w:top w:val="none" w:sz="0" w:space="0" w:color="auto"/>
        <w:left w:val="none" w:sz="0" w:space="0" w:color="auto"/>
        <w:bottom w:val="none" w:sz="0" w:space="0" w:color="auto"/>
        <w:right w:val="none" w:sz="0" w:space="0" w:color="auto"/>
      </w:divBdr>
    </w:div>
    <w:div w:id="183977041">
      <w:bodyDiv w:val="1"/>
      <w:marLeft w:val="0"/>
      <w:marRight w:val="0"/>
      <w:marTop w:val="0"/>
      <w:marBottom w:val="0"/>
      <w:divBdr>
        <w:top w:val="none" w:sz="0" w:space="0" w:color="auto"/>
        <w:left w:val="none" w:sz="0" w:space="0" w:color="auto"/>
        <w:bottom w:val="none" w:sz="0" w:space="0" w:color="auto"/>
        <w:right w:val="none" w:sz="0" w:space="0" w:color="auto"/>
      </w:divBdr>
    </w:div>
    <w:div w:id="184252649">
      <w:bodyDiv w:val="1"/>
      <w:marLeft w:val="0"/>
      <w:marRight w:val="0"/>
      <w:marTop w:val="0"/>
      <w:marBottom w:val="0"/>
      <w:divBdr>
        <w:top w:val="none" w:sz="0" w:space="0" w:color="auto"/>
        <w:left w:val="none" w:sz="0" w:space="0" w:color="auto"/>
        <w:bottom w:val="none" w:sz="0" w:space="0" w:color="auto"/>
        <w:right w:val="none" w:sz="0" w:space="0" w:color="auto"/>
      </w:divBdr>
    </w:div>
    <w:div w:id="184365715">
      <w:bodyDiv w:val="1"/>
      <w:marLeft w:val="0"/>
      <w:marRight w:val="0"/>
      <w:marTop w:val="0"/>
      <w:marBottom w:val="0"/>
      <w:divBdr>
        <w:top w:val="none" w:sz="0" w:space="0" w:color="auto"/>
        <w:left w:val="none" w:sz="0" w:space="0" w:color="auto"/>
        <w:bottom w:val="none" w:sz="0" w:space="0" w:color="auto"/>
        <w:right w:val="none" w:sz="0" w:space="0" w:color="auto"/>
      </w:divBdr>
    </w:div>
    <w:div w:id="184443809">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637669">
      <w:bodyDiv w:val="1"/>
      <w:marLeft w:val="0"/>
      <w:marRight w:val="0"/>
      <w:marTop w:val="0"/>
      <w:marBottom w:val="0"/>
      <w:divBdr>
        <w:top w:val="none" w:sz="0" w:space="0" w:color="auto"/>
        <w:left w:val="none" w:sz="0" w:space="0" w:color="auto"/>
        <w:bottom w:val="none" w:sz="0" w:space="0" w:color="auto"/>
        <w:right w:val="none" w:sz="0" w:space="0" w:color="auto"/>
      </w:divBdr>
    </w:div>
    <w:div w:id="184710743">
      <w:bodyDiv w:val="1"/>
      <w:marLeft w:val="0"/>
      <w:marRight w:val="0"/>
      <w:marTop w:val="0"/>
      <w:marBottom w:val="0"/>
      <w:divBdr>
        <w:top w:val="none" w:sz="0" w:space="0" w:color="auto"/>
        <w:left w:val="none" w:sz="0" w:space="0" w:color="auto"/>
        <w:bottom w:val="none" w:sz="0" w:space="0" w:color="auto"/>
        <w:right w:val="none" w:sz="0" w:space="0" w:color="auto"/>
      </w:divBdr>
    </w:div>
    <w:div w:id="184750339">
      <w:bodyDiv w:val="1"/>
      <w:marLeft w:val="0"/>
      <w:marRight w:val="0"/>
      <w:marTop w:val="0"/>
      <w:marBottom w:val="0"/>
      <w:divBdr>
        <w:top w:val="none" w:sz="0" w:space="0" w:color="auto"/>
        <w:left w:val="none" w:sz="0" w:space="0" w:color="auto"/>
        <w:bottom w:val="none" w:sz="0" w:space="0" w:color="auto"/>
        <w:right w:val="none" w:sz="0" w:space="0" w:color="auto"/>
      </w:divBdr>
    </w:div>
    <w:div w:id="184754217">
      <w:bodyDiv w:val="1"/>
      <w:marLeft w:val="0"/>
      <w:marRight w:val="0"/>
      <w:marTop w:val="0"/>
      <w:marBottom w:val="0"/>
      <w:divBdr>
        <w:top w:val="none" w:sz="0" w:space="0" w:color="auto"/>
        <w:left w:val="none" w:sz="0" w:space="0" w:color="auto"/>
        <w:bottom w:val="none" w:sz="0" w:space="0" w:color="auto"/>
        <w:right w:val="none" w:sz="0" w:space="0" w:color="auto"/>
      </w:divBdr>
    </w:div>
    <w:div w:id="184827563">
      <w:bodyDiv w:val="1"/>
      <w:marLeft w:val="0"/>
      <w:marRight w:val="0"/>
      <w:marTop w:val="0"/>
      <w:marBottom w:val="0"/>
      <w:divBdr>
        <w:top w:val="none" w:sz="0" w:space="0" w:color="auto"/>
        <w:left w:val="none" w:sz="0" w:space="0" w:color="auto"/>
        <w:bottom w:val="none" w:sz="0" w:space="0" w:color="auto"/>
        <w:right w:val="none" w:sz="0" w:space="0" w:color="auto"/>
      </w:divBdr>
    </w:div>
    <w:div w:id="184905576">
      <w:bodyDiv w:val="1"/>
      <w:marLeft w:val="0"/>
      <w:marRight w:val="0"/>
      <w:marTop w:val="0"/>
      <w:marBottom w:val="0"/>
      <w:divBdr>
        <w:top w:val="none" w:sz="0" w:space="0" w:color="auto"/>
        <w:left w:val="none" w:sz="0" w:space="0" w:color="auto"/>
        <w:bottom w:val="none" w:sz="0" w:space="0" w:color="auto"/>
        <w:right w:val="none" w:sz="0" w:space="0" w:color="auto"/>
      </w:divBdr>
    </w:div>
    <w:div w:id="185406115">
      <w:bodyDiv w:val="1"/>
      <w:marLeft w:val="0"/>
      <w:marRight w:val="0"/>
      <w:marTop w:val="0"/>
      <w:marBottom w:val="0"/>
      <w:divBdr>
        <w:top w:val="none" w:sz="0" w:space="0" w:color="auto"/>
        <w:left w:val="none" w:sz="0" w:space="0" w:color="auto"/>
        <w:bottom w:val="none" w:sz="0" w:space="0" w:color="auto"/>
        <w:right w:val="none" w:sz="0" w:space="0" w:color="auto"/>
      </w:divBdr>
    </w:div>
    <w:div w:id="185679024">
      <w:bodyDiv w:val="1"/>
      <w:marLeft w:val="0"/>
      <w:marRight w:val="0"/>
      <w:marTop w:val="0"/>
      <w:marBottom w:val="0"/>
      <w:divBdr>
        <w:top w:val="none" w:sz="0" w:space="0" w:color="auto"/>
        <w:left w:val="none" w:sz="0" w:space="0" w:color="auto"/>
        <w:bottom w:val="none" w:sz="0" w:space="0" w:color="auto"/>
        <w:right w:val="none" w:sz="0" w:space="0" w:color="auto"/>
      </w:divBdr>
    </w:div>
    <w:div w:id="186338485">
      <w:bodyDiv w:val="1"/>
      <w:marLeft w:val="0"/>
      <w:marRight w:val="0"/>
      <w:marTop w:val="0"/>
      <w:marBottom w:val="0"/>
      <w:divBdr>
        <w:top w:val="none" w:sz="0" w:space="0" w:color="auto"/>
        <w:left w:val="none" w:sz="0" w:space="0" w:color="auto"/>
        <w:bottom w:val="none" w:sz="0" w:space="0" w:color="auto"/>
        <w:right w:val="none" w:sz="0" w:space="0" w:color="auto"/>
      </w:divBdr>
    </w:div>
    <w:div w:id="186523655">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6993793">
      <w:bodyDiv w:val="1"/>
      <w:marLeft w:val="0"/>
      <w:marRight w:val="0"/>
      <w:marTop w:val="0"/>
      <w:marBottom w:val="0"/>
      <w:divBdr>
        <w:top w:val="none" w:sz="0" w:space="0" w:color="auto"/>
        <w:left w:val="none" w:sz="0" w:space="0" w:color="auto"/>
        <w:bottom w:val="none" w:sz="0" w:space="0" w:color="auto"/>
        <w:right w:val="none" w:sz="0" w:space="0" w:color="auto"/>
      </w:divBdr>
    </w:div>
    <w:div w:id="187303502">
      <w:bodyDiv w:val="1"/>
      <w:marLeft w:val="0"/>
      <w:marRight w:val="0"/>
      <w:marTop w:val="0"/>
      <w:marBottom w:val="0"/>
      <w:divBdr>
        <w:top w:val="none" w:sz="0" w:space="0" w:color="auto"/>
        <w:left w:val="none" w:sz="0" w:space="0" w:color="auto"/>
        <w:bottom w:val="none" w:sz="0" w:space="0" w:color="auto"/>
        <w:right w:val="none" w:sz="0" w:space="0" w:color="auto"/>
      </w:divBdr>
    </w:div>
    <w:div w:id="187303726">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7641794">
      <w:bodyDiv w:val="1"/>
      <w:marLeft w:val="0"/>
      <w:marRight w:val="0"/>
      <w:marTop w:val="0"/>
      <w:marBottom w:val="0"/>
      <w:divBdr>
        <w:top w:val="none" w:sz="0" w:space="0" w:color="auto"/>
        <w:left w:val="none" w:sz="0" w:space="0" w:color="auto"/>
        <w:bottom w:val="none" w:sz="0" w:space="0" w:color="auto"/>
        <w:right w:val="none" w:sz="0" w:space="0" w:color="auto"/>
      </w:divBdr>
    </w:div>
    <w:div w:id="187911676">
      <w:bodyDiv w:val="1"/>
      <w:marLeft w:val="0"/>
      <w:marRight w:val="0"/>
      <w:marTop w:val="0"/>
      <w:marBottom w:val="0"/>
      <w:divBdr>
        <w:top w:val="none" w:sz="0" w:space="0" w:color="auto"/>
        <w:left w:val="none" w:sz="0" w:space="0" w:color="auto"/>
        <w:bottom w:val="none" w:sz="0" w:space="0" w:color="auto"/>
        <w:right w:val="none" w:sz="0" w:space="0" w:color="auto"/>
      </w:divBdr>
    </w:div>
    <w:div w:id="188106374">
      <w:bodyDiv w:val="1"/>
      <w:marLeft w:val="0"/>
      <w:marRight w:val="0"/>
      <w:marTop w:val="0"/>
      <w:marBottom w:val="0"/>
      <w:divBdr>
        <w:top w:val="none" w:sz="0" w:space="0" w:color="auto"/>
        <w:left w:val="none" w:sz="0" w:space="0" w:color="auto"/>
        <w:bottom w:val="none" w:sz="0" w:space="0" w:color="auto"/>
        <w:right w:val="none" w:sz="0" w:space="0" w:color="auto"/>
      </w:divBdr>
    </w:div>
    <w:div w:id="188417937">
      <w:bodyDiv w:val="1"/>
      <w:marLeft w:val="0"/>
      <w:marRight w:val="0"/>
      <w:marTop w:val="0"/>
      <w:marBottom w:val="0"/>
      <w:divBdr>
        <w:top w:val="none" w:sz="0" w:space="0" w:color="auto"/>
        <w:left w:val="none" w:sz="0" w:space="0" w:color="auto"/>
        <w:bottom w:val="none" w:sz="0" w:space="0" w:color="auto"/>
        <w:right w:val="none" w:sz="0" w:space="0" w:color="auto"/>
      </w:divBdr>
    </w:div>
    <w:div w:id="188612991">
      <w:bodyDiv w:val="1"/>
      <w:marLeft w:val="0"/>
      <w:marRight w:val="0"/>
      <w:marTop w:val="0"/>
      <w:marBottom w:val="0"/>
      <w:divBdr>
        <w:top w:val="none" w:sz="0" w:space="0" w:color="auto"/>
        <w:left w:val="none" w:sz="0" w:space="0" w:color="auto"/>
        <w:bottom w:val="none" w:sz="0" w:space="0" w:color="auto"/>
        <w:right w:val="none" w:sz="0" w:space="0" w:color="auto"/>
      </w:divBdr>
    </w:div>
    <w:div w:id="188682250">
      <w:bodyDiv w:val="1"/>
      <w:marLeft w:val="0"/>
      <w:marRight w:val="0"/>
      <w:marTop w:val="0"/>
      <w:marBottom w:val="0"/>
      <w:divBdr>
        <w:top w:val="none" w:sz="0" w:space="0" w:color="auto"/>
        <w:left w:val="none" w:sz="0" w:space="0" w:color="auto"/>
        <w:bottom w:val="none" w:sz="0" w:space="0" w:color="auto"/>
        <w:right w:val="none" w:sz="0" w:space="0" w:color="auto"/>
      </w:divBdr>
    </w:div>
    <w:div w:id="188838473">
      <w:bodyDiv w:val="1"/>
      <w:marLeft w:val="0"/>
      <w:marRight w:val="0"/>
      <w:marTop w:val="0"/>
      <w:marBottom w:val="0"/>
      <w:divBdr>
        <w:top w:val="none" w:sz="0" w:space="0" w:color="auto"/>
        <w:left w:val="none" w:sz="0" w:space="0" w:color="auto"/>
        <w:bottom w:val="none" w:sz="0" w:space="0" w:color="auto"/>
        <w:right w:val="none" w:sz="0" w:space="0" w:color="auto"/>
      </w:divBdr>
    </w:div>
    <w:div w:id="188839108">
      <w:bodyDiv w:val="1"/>
      <w:marLeft w:val="0"/>
      <w:marRight w:val="0"/>
      <w:marTop w:val="0"/>
      <w:marBottom w:val="0"/>
      <w:divBdr>
        <w:top w:val="none" w:sz="0" w:space="0" w:color="auto"/>
        <w:left w:val="none" w:sz="0" w:space="0" w:color="auto"/>
        <w:bottom w:val="none" w:sz="0" w:space="0" w:color="auto"/>
        <w:right w:val="none" w:sz="0" w:space="0" w:color="auto"/>
      </w:divBdr>
    </w:div>
    <w:div w:id="188883766">
      <w:bodyDiv w:val="1"/>
      <w:marLeft w:val="0"/>
      <w:marRight w:val="0"/>
      <w:marTop w:val="0"/>
      <w:marBottom w:val="0"/>
      <w:divBdr>
        <w:top w:val="none" w:sz="0" w:space="0" w:color="auto"/>
        <w:left w:val="none" w:sz="0" w:space="0" w:color="auto"/>
        <w:bottom w:val="none" w:sz="0" w:space="0" w:color="auto"/>
        <w:right w:val="none" w:sz="0" w:space="0" w:color="auto"/>
      </w:divBdr>
    </w:div>
    <w:div w:id="189033220">
      <w:bodyDiv w:val="1"/>
      <w:marLeft w:val="0"/>
      <w:marRight w:val="0"/>
      <w:marTop w:val="0"/>
      <w:marBottom w:val="0"/>
      <w:divBdr>
        <w:top w:val="none" w:sz="0" w:space="0" w:color="auto"/>
        <w:left w:val="none" w:sz="0" w:space="0" w:color="auto"/>
        <w:bottom w:val="none" w:sz="0" w:space="0" w:color="auto"/>
        <w:right w:val="none" w:sz="0" w:space="0" w:color="auto"/>
      </w:divBdr>
    </w:div>
    <w:div w:id="189078076">
      <w:bodyDiv w:val="1"/>
      <w:marLeft w:val="0"/>
      <w:marRight w:val="0"/>
      <w:marTop w:val="0"/>
      <w:marBottom w:val="0"/>
      <w:divBdr>
        <w:top w:val="none" w:sz="0" w:space="0" w:color="auto"/>
        <w:left w:val="none" w:sz="0" w:space="0" w:color="auto"/>
        <w:bottom w:val="none" w:sz="0" w:space="0" w:color="auto"/>
        <w:right w:val="none" w:sz="0" w:space="0" w:color="auto"/>
      </w:divBdr>
    </w:div>
    <w:div w:id="189338801">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89608851">
      <w:bodyDiv w:val="1"/>
      <w:marLeft w:val="0"/>
      <w:marRight w:val="0"/>
      <w:marTop w:val="0"/>
      <w:marBottom w:val="0"/>
      <w:divBdr>
        <w:top w:val="none" w:sz="0" w:space="0" w:color="auto"/>
        <w:left w:val="none" w:sz="0" w:space="0" w:color="auto"/>
        <w:bottom w:val="none" w:sz="0" w:space="0" w:color="auto"/>
        <w:right w:val="none" w:sz="0" w:space="0" w:color="auto"/>
      </w:divBdr>
    </w:div>
    <w:div w:id="189732543">
      <w:bodyDiv w:val="1"/>
      <w:marLeft w:val="0"/>
      <w:marRight w:val="0"/>
      <w:marTop w:val="0"/>
      <w:marBottom w:val="0"/>
      <w:divBdr>
        <w:top w:val="none" w:sz="0" w:space="0" w:color="auto"/>
        <w:left w:val="none" w:sz="0" w:space="0" w:color="auto"/>
        <w:bottom w:val="none" w:sz="0" w:space="0" w:color="auto"/>
        <w:right w:val="none" w:sz="0" w:space="0" w:color="auto"/>
      </w:divBdr>
    </w:div>
    <w:div w:id="189995464">
      <w:bodyDiv w:val="1"/>
      <w:marLeft w:val="0"/>
      <w:marRight w:val="0"/>
      <w:marTop w:val="0"/>
      <w:marBottom w:val="0"/>
      <w:divBdr>
        <w:top w:val="none" w:sz="0" w:space="0" w:color="auto"/>
        <w:left w:val="none" w:sz="0" w:space="0" w:color="auto"/>
        <w:bottom w:val="none" w:sz="0" w:space="0" w:color="auto"/>
        <w:right w:val="none" w:sz="0" w:space="0" w:color="auto"/>
      </w:divBdr>
    </w:div>
    <w:div w:id="189998323">
      <w:bodyDiv w:val="1"/>
      <w:marLeft w:val="0"/>
      <w:marRight w:val="0"/>
      <w:marTop w:val="0"/>
      <w:marBottom w:val="0"/>
      <w:divBdr>
        <w:top w:val="none" w:sz="0" w:space="0" w:color="auto"/>
        <w:left w:val="none" w:sz="0" w:space="0" w:color="auto"/>
        <w:bottom w:val="none" w:sz="0" w:space="0" w:color="auto"/>
        <w:right w:val="none" w:sz="0" w:space="0" w:color="auto"/>
      </w:divBdr>
    </w:div>
    <w:div w:id="190143937">
      <w:bodyDiv w:val="1"/>
      <w:marLeft w:val="0"/>
      <w:marRight w:val="0"/>
      <w:marTop w:val="0"/>
      <w:marBottom w:val="0"/>
      <w:divBdr>
        <w:top w:val="none" w:sz="0" w:space="0" w:color="auto"/>
        <w:left w:val="none" w:sz="0" w:space="0" w:color="auto"/>
        <w:bottom w:val="none" w:sz="0" w:space="0" w:color="auto"/>
        <w:right w:val="none" w:sz="0" w:space="0" w:color="auto"/>
      </w:divBdr>
    </w:div>
    <w:div w:id="190268033">
      <w:bodyDiv w:val="1"/>
      <w:marLeft w:val="0"/>
      <w:marRight w:val="0"/>
      <w:marTop w:val="0"/>
      <w:marBottom w:val="0"/>
      <w:divBdr>
        <w:top w:val="none" w:sz="0" w:space="0" w:color="auto"/>
        <w:left w:val="none" w:sz="0" w:space="0" w:color="auto"/>
        <w:bottom w:val="none" w:sz="0" w:space="0" w:color="auto"/>
        <w:right w:val="none" w:sz="0" w:space="0" w:color="auto"/>
      </w:divBdr>
    </w:div>
    <w:div w:id="190458086">
      <w:bodyDiv w:val="1"/>
      <w:marLeft w:val="0"/>
      <w:marRight w:val="0"/>
      <w:marTop w:val="0"/>
      <w:marBottom w:val="0"/>
      <w:divBdr>
        <w:top w:val="none" w:sz="0" w:space="0" w:color="auto"/>
        <w:left w:val="none" w:sz="0" w:space="0" w:color="auto"/>
        <w:bottom w:val="none" w:sz="0" w:space="0" w:color="auto"/>
        <w:right w:val="none" w:sz="0" w:space="0" w:color="auto"/>
      </w:divBdr>
    </w:div>
    <w:div w:id="190461259">
      <w:bodyDiv w:val="1"/>
      <w:marLeft w:val="0"/>
      <w:marRight w:val="0"/>
      <w:marTop w:val="0"/>
      <w:marBottom w:val="0"/>
      <w:divBdr>
        <w:top w:val="none" w:sz="0" w:space="0" w:color="auto"/>
        <w:left w:val="none" w:sz="0" w:space="0" w:color="auto"/>
        <w:bottom w:val="none" w:sz="0" w:space="0" w:color="auto"/>
        <w:right w:val="none" w:sz="0" w:space="0" w:color="auto"/>
      </w:divBdr>
    </w:div>
    <w:div w:id="190463742">
      <w:bodyDiv w:val="1"/>
      <w:marLeft w:val="0"/>
      <w:marRight w:val="0"/>
      <w:marTop w:val="0"/>
      <w:marBottom w:val="0"/>
      <w:divBdr>
        <w:top w:val="none" w:sz="0" w:space="0" w:color="auto"/>
        <w:left w:val="none" w:sz="0" w:space="0" w:color="auto"/>
        <w:bottom w:val="none" w:sz="0" w:space="0" w:color="auto"/>
        <w:right w:val="none" w:sz="0" w:space="0" w:color="auto"/>
      </w:divBdr>
    </w:div>
    <w:div w:id="190610659">
      <w:bodyDiv w:val="1"/>
      <w:marLeft w:val="0"/>
      <w:marRight w:val="0"/>
      <w:marTop w:val="0"/>
      <w:marBottom w:val="0"/>
      <w:divBdr>
        <w:top w:val="none" w:sz="0" w:space="0" w:color="auto"/>
        <w:left w:val="none" w:sz="0" w:space="0" w:color="auto"/>
        <w:bottom w:val="none" w:sz="0" w:space="0" w:color="auto"/>
        <w:right w:val="none" w:sz="0" w:space="0" w:color="auto"/>
      </w:divBdr>
    </w:div>
    <w:div w:id="190650495">
      <w:bodyDiv w:val="1"/>
      <w:marLeft w:val="0"/>
      <w:marRight w:val="0"/>
      <w:marTop w:val="0"/>
      <w:marBottom w:val="0"/>
      <w:divBdr>
        <w:top w:val="none" w:sz="0" w:space="0" w:color="auto"/>
        <w:left w:val="none" w:sz="0" w:space="0" w:color="auto"/>
        <w:bottom w:val="none" w:sz="0" w:space="0" w:color="auto"/>
        <w:right w:val="none" w:sz="0" w:space="0" w:color="auto"/>
      </w:divBdr>
    </w:div>
    <w:div w:id="190800437">
      <w:bodyDiv w:val="1"/>
      <w:marLeft w:val="0"/>
      <w:marRight w:val="0"/>
      <w:marTop w:val="0"/>
      <w:marBottom w:val="0"/>
      <w:divBdr>
        <w:top w:val="none" w:sz="0" w:space="0" w:color="auto"/>
        <w:left w:val="none" w:sz="0" w:space="0" w:color="auto"/>
        <w:bottom w:val="none" w:sz="0" w:space="0" w:color="auto"/>
        <w:right w:val="none" w:sz="0" w:space="0" w:color="auto"/>
      </w:divBdr>
    </w:div>
    <w:div w:id="190992402">
      <w:bodyDiv w:val="1"/>
      <w:marLeft w:val="0"/>
      <w:marRight w:val="0"/>
      <w:marTop w:val="0"/>
      <w:marBottom w:val="0"/>
      <w:divBdr>
        <w:top w:val="none" w:sz="0" w:space="0" w:color="auto"/>
        <w:left w:val="none" w:sz="0" w:space="0" w:color="auto"/>
        <w:bottom w:val="none" w:sz="0" w:space="0" w:color="auto"/>
        <w:right w:val="none" w:sz="0" w:space="0" w:color="auto"/>
      </w:divBdr>
    </w:div>
    <w:div w:id="191192533">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1650430">
      <w:bodyDiv w:val="1"/>
      <w:marLeft w:val="0"/>
      <w:marRight w:val="0"/>
      <w:marTop w:val="0"/>
      <w:marBottom w:val="0"/>
      <w:divBdr>
        <w:top w:val="none" w:sz="0" w:space="0" w:color="auto"/>
        <w:left w:val="none" w:sz="0" w:space="0" w:color="auto"/>
        <w:bottom w:val="none" w:sz="0" w:space="0" w:color="auto"/>
        <w:right w:val="none" w:sz="0" w:space="0" w:color="auto"/>
      </w:divBdr>
    </w:div>
    <w:div w:id="191655908">
      <w:bodyDiv w:val="1"/>
      <w:marLeft w:val="0"/>
      <w:marRight w:val="0"/>
      <w:marTop w:val="0"/>
      <w:marBottom w:val="0"/>
      <w:divBdr>
        <w:top w:val="none" w:sz="0" w:space="0" w:color="auto"/>
        <w:left w:val="none" w:sz="0" w:space="0" w:color="auto"/>
        <w:bottom w:val="none" w:sz="0" w:space="0" w:color="auto"/>
        <w:right w:val="none" w:sz="0" w:space="0" w:color="auto"/>
      </w:divBdr>
    </w:div>
    <w:div w:id="191693421">
      <w:bodyDiv w:val="1"/>
      <w:marLeft w:val="0"/>
      <w:marRight w:val="0"/>
      <w:marTop w:val="0"/>
      <w:marBottom w:val="0"/>
      <w:divBdr>
        <w:top w:val="none" w:sz="0" w:space="0" w:color="auto"/>
        <w:left w:val="none" w:sz="0" w:space="0" w:color="auto"/>
        <w:bottom w:val="none" w:sz="0" w:space="0" w:color="auto"/>
        <w:right w:val="none" w:sz="0" w:space="0" w:color="auto"/>
      </w:divBdr>
    </w:div>
    <w:div w:id="191767637">
      <w:bodyDiv w:val="1"/>
      <w:marLeft w:val="0"/>
      <w:marRight w:val="0"/>
      <w:marTop w:val="0"/>
      <w:marBottom w:val="0"/>
      <w:divBdr>
        <w:top w:val="none" w:sz="0" w:space="0" w:color="auto"/>
        <w:left w:val="none" w:sz="0" w:space="0" w:color="auto"/>
        <w:bottom w:val="none" w:sz="0" w:space="0" w:color="auto"/>
        <w:right w:val="none" w:sz="0" w:space="0" w:color="auto"/>
      </w:divBdr>
    </w:div>
    <w:div w:id="192230874">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273417">
      <w:bodyDiv w:val="1"/>
      <w:marLeft w:val="0"/>
      <w:marRight w:val="0"/>
      <w:marTop w:val="0"/>
      <w:marBottom w:val="0"/>
      <w:divBdr>
        <w:top w:val="none" w:sz="0" w:space="0" w:color="auto"/>
        <w:left w:val="none" w:sz="0" w:space="0" w:color="auto"/>
        <w:bottom w:val="none" w:sz="0" w:space="0" w:color="auto"/>
        <w:right w:val="none" w:sz="0" w:space="0" w:color="auto"/>
      </w:divBdr>
    </w:div>
    <w:div w:id="193276638">
      <w:bodyDiv w:val="1"/>
      <w:marLeft w:val="0"/>
      <w:marRight w:val="0"/>
      <w:marTop w:val="0"/>
      <w:marBottom w:val="0"/>
      <w:divBdr>
        <w:top w:val="none" w:sz="0" w:space="0" w:color="auto"/>
        <w:left w:val="none" w:sz="0" w:space="0" w:color="auto"/>
        <w:bottom w:val="none" w:sz="0" w:space="0" w:color="auto"/>
        <w:right w:val="none" w:sz="0" w:space="0" w:color="auto"/>
      </w:divBdr>
    </w:div>
    <w:div w:id="193345247">
      <w:bodyDiv w:val="1"/>
      <w:marLeft w:val="0"/>
      <w:marRight w:val="0"/>
      <w:marTop w:val="0"/>
      <w:marBottom w:val="0"/>
      <w:divBdr>
        <w:top w:val="none" w:sz="0" w:space="0" w:color="auto"/>
        <w:left w:val="none" w:sz="0" w:space="0" w:color="auto"/>
        <w:bottom w:val="none" w:sz="0" w:space="0" w:color="auto"/>
        <w:right w:val="none" w:sz="0" w:space="0" w:color="auto"/>
      </w:divBdr>
    </w:div>
    <w:div w:id="193421777">
      <w:bodyDiv w:val="1"/>
      <w:marLeft w:val="0"/>
      <w:marRight w:val="0"/>
      <w:marTop w:val="0"/>
      <w:marBottom w:val="0"/>
      <w:divBdr>
        <w:top w:val="none" w:sz="0" w:space="0" w:color="auto"/>
        <w:left w:val="none" w:sz="0" w:space="0" w:color="auto"/>
        <w:bottom w:val="none" w:sz="0" w:space="0" w:color="auto"/>
        <w:right w:val="none" w:sz="0" w:space="0" w:color="auto"/>
      </w:divBdr>
    </w:div>
    <w:div w:id="193857771">
      <w:bodyDiv w:val="1"/>
      <w:marLeft w:val="0"/>
      <w:marRight w:val="0"/>
      <w:marTop w:val="0"/>
      <w:marBottom w:val="0"/>
      <w:divBdr>
        <w:top w:val="none" w:sz="0" w:space="0" w:color="auto"/>
        <w:left w:val="none" w:sz="0" w:space="0" w:color="auto"/>
        <w:bottom w:val="none" w:sz="0" w:space="0" w:color="auto"/>
        <w:right w:val="none" w:sz="0" w:space="0" w:color="auto"/>
      </w:divBdr>
    </w:div>
    <w:div w:id="193885062">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4118610">
      <w:bodyDiv w:val="1"/>
      <w:marLeft w:val="0"/>
      <w:marRight w:val="0"/>
      <w:marTop w:val="0"/>
      <w:marBottom w:val="0"/>
      <w:divBdr>
        <w:top w:val="none" w:sz="0" w:space="0" w:color="auto"/>
        <w:left w:val="none" w:sz="0" w:space="0" w:color="auto"/>
        <w:bottom w:val="none" w:sz="0" w:space="0" w:color="auto"/>
        <w:right w:val="none" w:sz="0" w:space="0" w:color="auto"/>
      </w:divBdr>
    </w:div>
    <w:div w:id="194271587">
      <w:bodyDiv w:val="1"/>
      <w:marLeft w:val="0"/>
      <w:marRight w:val="0"/>
      <w:marTop w:val="0"/>
      <w:marBottom w:val="0"/>
      <w:divBdr>
        <w:top w:val="none" w:sz="0" w:space="0" w:color="auto"/>
        <w:left w:val="none" w:sz="0" w:space="0" w:color="auto"/>
        <w:bottom w:val="none" w:sz="0" w:space="0" w:color="auto"/>
        <w:right w:val="none" w:sz="0" w:space="0" w:color="auto"/>
      </w:divBdr>
    </w:div>
    <w:div w:id="194658767">
      <w:bodyDiv w:val="1"/>
      <w:marLeft w:val="0"/>
      <w:marRight w:val="0"/>
      <w:marTop w:val="0"/>
      <w:marBottom w:val="0"/>
      <w:divBdr>
        <w:top w:val="none" w:sz="0" w:space="0" w:color="auto"/>
        <w:left w:val="none" w:sz="0" w:space="0" w:color="auto"/>
        <w:bottom w:val="none" w:sz="0" w:space="0" w:color="auto"/>
        <w:right w:val="none" w:sz="0" w:space="0" w:color="auto"/>
      </w:divBdr>
    </w:div>
    <w:div w:id="194780588">
      <w:bodyDiv w:val="1"/>
      <w:marLeft w:val="0"/>
      <w:marRight w:val="0"/>
      <w:marTop w:val="0"/>
      <w:marBottom w:val="0"/>
      <w:divBdr>
        <w:top w:val="none" w:sz="0" w:space="0" w:color="auto"/>
        <w:left w:val="none" w:sz="0" w:space="0" w:color="auto"/>
        <w:bottom w:val="none" w:sz="0" w:space="0" w:color="auto"/>
        <w:right w:val="none" w:sz="0" w:space="0" w:color="auto"/>
      </w:divBdr>
    </w:div>
    <w:div w:id="194926875">
      <w:bodyDiv w:val="1"/>
      <w:marLeft w:val="0"/>
      <w:marRight w:val="0"/>
      <w:marTop w:val="0"/>
      <w:marBottom w:val="0"/>
      <w:divBdr>
        <w:top w:val="none" w:sz="0" w:space="0" w:color="auto"/>
        <w:left w:val="none" w:sz="0" w:space="0" w:color="auto"/>
        <w:bottom w:val="none" w:sz="0" w:space="0" w:color="auto"/>
        <w:right w:val="none" w:sz="0" w:space="0" w:color="auto"/>
      </w:divBdr>
    </w:div>
    <w:div w:id="195314240">
      <w:bodyDiv w:val="1"/>
      <w:marLeft w:val="0"/>
      <w:marRight w:val="0"/>
      <w:marTop w:val="0"/>
      <w:marBottom w:val="0"/>
      <w:divBdr>
        <w:top w:val="none" w:sz="0" w:space="0" w:color="auto"/>
        <w:left w:val="none" w:sz="0" w:space="0" w:color="auto"/>
        <w:bottom w:val="none" w:sz="0" w:space="0" w:color="auto"/>
        <w:right w:val="none" w:sz="0" w:space="0" w:color="auto"/>
      </w:divBdr>
    </w:div>
    <w:div w:id="195391515">
      <w:bodyDiv w:val="1"/>
      <w:marLeft w:val="0"/>
      <w:marRight w:val="0"/>
      <w:marTop w:val="0"/>
      <w:marBottom w:val="0"/>
      <w:divBdr>
        <w:top w:val="none" w:sz="0" w:space="0" w:color="auto"/>
        <w:left w:val="none" w:sz="0" w:space="0" w:color="auto"/>
        <w:bottom w:val="none" w:sz="0" w:space="0" w:color="auto"/>
        <w:right w:val="none" w:sz="0" w:space="0" w:color="auto"/>
      </w:divBdr>
    </w:div>
    <w:div w:id="195392182">
      <w:bodyDiv w:val="1"/>
      <w:marLeft w:val="0"/>
      <w:marRight w:val="0"/>
      <w:marTop w:val="0"/>
      <w:marBottom w:val="0"/>
      <w:divBdr>
        <w:top w:val="none" w:sz="0" w:space="0" w:color="auto"/>
        <w:left w:val="none" w:sz="0" w:space="0" w:color="auto"/>
        <w:bottom w:val="none" w:sz="0" w:space="0" w:color="auto"/>
        <w:right w:val="none" w:sz="0" w:space="0" w:color="auto"/>
      </w:divBdr>
    </w:div>
    <w:div w:id="195393324">
      <w:bodyDiv w:val="1"/>
      <w:marLeft w:val="0"/>
      <w:marRight w:val="0"/>
      <w:marTop w:val="0"/>
      <w:marBottom w:val="0"/>
      <w:divBdr>
        <w:top w:val="none" w:sz="0" w:space="0" w:color="auto"/>
        <w:left w:val="none" w:sz="0" w:space="0" w:color="auto"/>
        <w:bottom w:val="none" w:sz="0" w:space="0" w:color="auto"/>
        <w:right w:val="none" w:sz="0" w:space="0" w:color="auto"/>
      </w:divBdr>
    </w:div>
    <w:div w:id="195504576">
      <w:bodyDiv w:val="1"/>
      <w:marLeft w:val="0"/>
      <w:marRight w:val="0"/>
      <w:marTop w:val="0"/>
      <w:marBottom w:val="0"/>
      <w:divBdr>
        <w:top w:val="none" w:sz="0" w:space="0" w:color="auto"/>
        <w:left w:val="none" w:sz="0" w:space="0" w:color="auto"/>
        <w:bottom w:val="none" w:sz="0" w:space="0" w:color="auto"/>
        <w:right w:val="none" w:sz="0" w:space="0" w:color="auto"/>
      </w:divBdr>
    </w:div>
    <w:div w:id="196048526">
      <w:bodyDiv w:val="1"/>
      <w:marLeft w:val="0"/>
      <w:marRight w:val="0"/>
      <w:marTop w:val="0"/>
      <w:marBottom w:val="0"/>
      <w:divBdr>
        <w:top w:val="none" w:sz="0" w:space="0" w:color="auto"/>
        <w:left w:val="none" w:sz="0" w:space="0" w:color="auto"/>
        <w:bottom w:val="none" w:sz="0" w:space="0" w:color="auto"/>
        <w:right w:val="none" w:sz="0" w:space="0" w:color="auto"/>
      </w:divBdr>
    </w:div>
    <w:div w:id="196049413">
      <w:bodyDiv w:val="1"/>
      <w:marLeft w:val="0"/>
      <w:marRight w:val="0"/>
      <w:marTop w:val="0"/>
      <w:marBottom w:val="0"/>
      <w:divBdr>
        <w:top w:val="none" w:sz="0" w:space="0" w:color="auto"/>
        <w:left w:val="none" w:sz="0" w:space="0" w:color="auto"/>
        <w:bottom w:val="none" w:sz="0" w:space="0" w:color="auto"/>
        <w:right w:val="none" w:sz="0" w:space="0" w:color="auto"/>
      </w:divBdr>
    </w:div>
    <w:div w:id="196167838">
      <w:bodyDiv w:val="1"/>
      <w:marLeft w:val="0"/>
      <w:marRight w:val="0"/>
      <w:marTop w:val="0"/>
      <w:marBottom w:val="0"/>
      <w:divBdr>
        <w:top w:val="none" w:sz="0" w:space="0" w:color="auto"/>
        <w:left w:val="none" w:sz="0" w:space="0" w:color="auto"/>
        <w:bottom w:val="none" w:sz="0" w:space="0" w:color="auto"/>
        <w:right w:val="none" w:sz="0" w:space="0" w:color="auto"/>
      </w:divBdr>
    </w:div>
    <w:div w:id="196240545">
      <w:bodyDiv w:val="1"/>
      <w:marLeft w:val="0"/>
      <w:marRight w:val="0"/>
      <w:marTop w:val="0"/>
      <w:marBottom w:val="0"/>
      <w:divBdr>
        <w:top w:val="none" w:sz="0" w:space="0" w:color="auto"/>
        <w:left w:val="none" w:sz="0" w:space="0" w:color="auto"/>
        <w:bottom w:val="none" w:sz="0" w:space="0" w:color="auto"/>
        <w:right w:val="none" w:sz="0" w:space="0" w:color="auto"/>
      </w:divBdr>
    </w:div>
    <w:div w:id="196431859">
      <w:bodyDiv w:val="1"/>
      <w:marLeft w:val="0"/>
      <w:marRight w:val="0"/>
      <w:marTop w:val="0"/>
      <w:marBottom w:val="0"/>
      <w:divBdr>
        <w:top w:val="none" w:sz="0" w:space="0" w:color="auto"/>
        <w:left w:val="none" w:sz="0" w:space="0" w:color="auto"/>
        <w:bottom w:val="none" w:sz="0" w:space="0" w:color="auto"/>
        <w:right w:val="none" w:sz="0" w:space="0" w:color="auto"/>
      </w:divBdr>
    </w:div>
    <w:div w:id="196546989">
      <w:bodyDiv w:val="1"/>
      <w:marLeft w:val="0"/>
      <w:marRight w:val="0"/>
      <w:marTop w:val="0"/>
      <w:marBottom w:val="0"/>
      <w:divBdr>
        <w:top w:val="none" w:sz="0" w:space="0" w:color="auto"/>
        <w:left w:val="none" w:sz="0" w:space="0" w:color="auto"/>
        <w:bottom w:val="none" w:sz="0" w:space="0" w:color="auto"/>
        <w:right w:val="none" w:sz="0" w:space="0" w:color="auto"/>
      </w:divBdr>
    </w:div>
    <w:div w:id="196939585">
      <w:bodyDiv w:val="1"/>
      <w:marLeft w:val="0"/>
      <w:marRight w:val="0"/>
      <w:marTop w:val="0"/>
      <w:marBottom w:val="0"/>
      <w:divBdr>
        <w:top w:val="none" w:sz="0" w:space="0" w:color="auto"/>
        <w:left w:val="none" w:sz="0" w:space="0" w:color="auto"/>
        <w:bottom w:val="none" w:sz="0" w:space="0" w:color="auto"/>
        <w:right w:val="none" w:sz="0" w:space="0" w:color="auto"/>
      </w:divBdr>
    </w:div>
    <w:div w:id="197163927">
      <w:bodyDiv w:val="1"/>
      <w:marLeft w:val="0"/>
      <w:marRight w:val="0"/>
      <w:marTop w:val="0"/>
      <w:marBottom w:val="0"/>
      <w:divBdr>
        <w:top w:val="none" w:sz="0" w:space="0" w:color="auto"/>
        <w:left w:val="none" w:sz="0" w:space="0" w:color="auto"/>
        <w:bottom w:val="none" w:sz="0" w:space="0" w:color="auto"/>
        <w:right w:val="none" w:sz="0" w:space="0" w:color="auto"/>
      </w:divBdr>
    </w:div>
    <w:div w:id="197398359">
      <w:bodyDiv w:val="1"/>
      <w:marLeft w:val="0"/>
      <w:marRight w:val="0"/>
      <w:marTop w:val="0"/>
      <w:marBottom w:val="0"/>
      <w:divBdr>
        <w:top w:val="none" w:sz="0" w:space="0" w:color="auto"/>
        <w:left w:val="none" w:sz="0" w:space="0" w:color="auto"/>
        <w:bottom w:val="none" w:sz="0" w:space="0" w:color="auto"/>
        <w:right w:val="none" w:sz="0" w:space="0" w:color="auto"/>
      </w:divBdr>
    </w:div>
    <w:div w:id="197477489">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7743443">
      <w:bodyDiv w:val="1"/>
      <w:marLeft w:val="0"/>
      <w:marRight w:val="0"/>
      <w:marTop w:val="0"/>
      <w:marBottom w:val="0"/>
      <w:divBdr>
        <w:top w:val="none" w:sz="0" w:space="0" w:color="auto"/>
        <w:left w:val="none" w:sz="0" w:space="0" w:color="auto"/>
        <w:bottom w:val="none" w:sz="0" w:space="0" w:color="auto"/>
        <w:right w:val="none" w:sz="0" w:space="0" w:color="auto"/>
      </w:divBdr>
    </w:div>
    <w:div w:id="197861240">
      <w:bodyDiv w:val="1"/>
      <w:marLeft w:val="0"/>
      <w:marRight w:val="0"/>
      <w:marTop w:val="0"/>
      <w:marBottom w:val="0"/>
      <w:divBdr>
        <w:top w:val="none" w:sz="0" w:space="0" w:color="auto"/>
        <w:left w:val="none" w:sz="0" w:space="0" w:color="auto"/>
        <w:bottom w:val="none" w:sz="0" w:space="0" w:color="auto"/>
        <w:right w:val="none" w:sz="0" w:space="0" w:color="auto"/>
      </w:divBdr>
    </w:div>
    <w:div w:id="197933139">
      <w:bodyDiv w:val="1"/>
      <w:marLeft w:val="0"/>
      <w:marRight w:val="0"/>
      <w:marTop w:val="0"/>
      <w:marBottom w:val="0"/>
      <w:divBdr>
        <w:top w:val="none" w:sz="0" w:space="0" w:color="auto"/>
        <w:left w:val="none" w:sz="0" w:space="0" w:color="auto"/>
        <w:bottom w:val="none" w:sz="0" w:space="0" w:color="auto"/>
        <w:right w:val="none" w:sz="0" w:space="0" w:color="auto"/>
      </w:divBdr>
    </w:div>
    <w:div w:id="198015828">
      <w:bodyDiv w:val="1"/>
      <w:marLeft w:val="0"/>
      <w:marRight w:val="0"/>
      <w:marTop w:val="0"/>
      <w:marBottom w:val="0"/>
      <w:divBdr>
        <w:top w:val="none" w:sz="0" w:space="0" w:color="auto"/>
        <w:left w:val="none" w:sz="0" w:space="0" w:color="auto"/>
        <w:bottom w:val="none" w:sz="0" w:space="0" w:color="auto"/>
        <w:right w:val="none" w:sz="0" w:space="0" w:color="auto"/>
      </w:divBdr>
    </w:div>
    <w:div w:id="198471761">
      <w:bodyDiv w:val="1"/>
      <w:marLeft w:val="0"/>
      <w:marRight w:val="0"/>
      <w:marTop w:val="0"/>
      <w:marBottom w:val="0"/>
      <w:divBdr>
        <w:top w:val="none" w:sz="0" w:space="0" w:color="auto"/>
        <w:left w:val="none" w:sz="0" w:space="0" w:color="auto"/>
        <w:bottom w:val="none" w:sz="0" w:space="0" w:color="auto"/>
        <w:right w:val="none" w:sz="0" w:space="0" w:color="auto"/>
      </w:divBdr>
    </w:div>
    <w:div w:id="198859020">
      <w:bodyDiv w:val="1"/>
      <w:marLeft w:val="0"/>
      <w:marRight w:val="0"/>
      <w:marTop w:val="0"/>
      <w:marBottom w:val="0"/>
      <w:divBdr>
        <w:top w:val="none" w:sz="0" w:space="0" w:color="auto"/>
        <w:left w:val="none" w:sz="0" w:space="0" w:color="auto"/>
        <w:bottom w:val="none" w:sz="0" w:space="0" w:color="auto"/>
        <w:right w:val="none" w:sz="0" w:space="0" w:color="auto"/>
      </w:divBdr>
    </w:div>
    <w:div w:id="199127163">
      <w:bodyDiv w:val="1"/>
      <w:marLeft w:val="0"/>
      <w:marRight w:val="0"/>
      <w:marTop w:val="0"/>
      <w:marBottom w:val="0"/>
      <w:divBdr>
        <w:top w:val="none" w:sz="0" w:space="0" w:color="auto"/>
        <w:left w:val="none" w:sz="0" w:space="0" w:color="auto"/>
        <w:bottom w:val="none" w:sz="0" w:space="0" w:color="auto"/>
        <w:right w:val="none" w:sz="0" w:space="0" w:color="auto"/>
      </w:divBdr>
    </w:div>
    <w:div w:id="199316846">
      <w:bodyDiv w:val="1"/>
      <w:marLeft w:val="0"/>
      <w:marRight w:val="0"/>
      <w:marTop w:val="0"/>
      <w:marBottom w:val="0"/>
      <w:divBdr>
        <w:top w:val="none" w:sz="0" w:space="0" w:color="auto"/>
        <w:left w:val="none" w:sz="0" w:space="0" w:color="auto"/>
        <w:bottom w:val="none" w:sz="0" w:space="0" w:color="auto"/>
        <w:right w:val="none" w:sz="0" w:space="0" w:color="auto"/>
      </w:divBdr>
    </w:div>
    <w:div w:id="199782312">
      <w:bodyDiv w:val="1"/>
      <w:marLeft w:val="0"/>
      <w:marRight w:val="0"/>
      <w:marTop w:val="0"/>
      <w:marBottom w:val="0"/>
      <w:divBdr>
        <w:top w:val="none" w:sz="0" w:space="0" w:color="auto"/>
        <w:left w:val="none" w:sz="0" w:space="0" w:color="auto"/>
        <w:bottom w:val="none" w:sz="0" w:space="0" w:color="auto"/>
        <w:right w:val="none" w:sz="0" w:space="0" w:color="auto"/>
      </w:divBdr>
    </w:div>
    <w:div w:id="199979577">
      <w:bodyDiv w:val="1"/>
      <w:marLeft w:val="0"/>
      <w:marRight w:val="0"/>
      <w:marTop w:val="0"/>
      <w:marBottom w:val="0"/>
      <w:divBdr>
        <w:top w:val="none" w:sz="0" w:space="0" w:color="auto"/>
        <w:left w:val="none" w:sz="0" w:space="0" w:color="auto"/>
        <w:bottom w:val="none" w:sz="0" w:space="0" w:color="auto"/>
        <w:right w:val="none" w:sz="0" w:space="0" w:color="auto"/>
      </w:divBdr>
    </w:div>
    <w:div w:id="200093447">
      <w:bodyDiv w:val="1"/>
      <w:marLeft w:val="0"/>
      <w:marRight w:val="0"/>
      <w:marTop w:val="0"/>
      <w:marBottom w:val="0"/>
      <w:divBdr>
        <w:top w:val="none" w:sz="0" w:space="0" w:color="auto"/>
        <w:left w:val="none" w:sz="0" w:space="0" w:color="auto"/>
        <w:bottom w:val="none" w:sz="0" w:space="0" w:color="auto"/>
        <w:right w:val="none" w:sz="0" w:space="0" w:color="auto"/>
      </w:divBdr>
    </w:div>
    <w:div w:id="200212945">
      <w:bodyDiv w:val="1"/>
      <w:marLeft w:val="0"/>
      <w:marRight w:val="0"/>
      <w:marTop w:val="0"/>
      <w:marBottom w:val="0"/>
      <w:divBdr>
        <w:top w:val="none" w:sz="0" w:space="0" w:color="auto"/>
        <w:left w:val="none" w:sz="0" w:space="0" w:color="auto"/>
        <w:bottom w:val="none" w:sz="0" w:space="0" w:color="auto"/>
        <w:right w:val="none" w:sz="0" w:space="0" w:color="auto"/>
      </w:divBdr>
    </w:div>
    <w:div w:id="200364489">
      <w:bodyDiv w:val="1"/>
      <w:marLeft w:val="0"/>
      <w:marRight w:val="0"/>
      <w:marTop w:val="0"/>
      <w:marBottom w:val="0"/>
      <w:divBdr>
        <w:top w:val="none" w:sz="0" w:space="0" w:color="auto"/>
        <w:left w:val="none" w:sz="0" w:space="0" w:color="auto"/>
        <w:bottom w:val="none" w:sz="0" w:space="0" w:color="auto"/>
        <w:right w:val="none" w:sz="0" w:space="0" w:color="auto"/>
      </w:divBdr>
    </w:div>
    <w:div w:id="200435827">
      <w:bodyDiv w:val="1"/>
      <w:marLeft w:val="0"/>
      <w:marRight w:val="0"/>
      <w:marTop w:val="0"/>
      <w:marBottom w:val="0"/>
      <w:divBdr>
        <w:top w:val="none" w:sz="0" w:space="0" w:color="auto"/>
        <w:left w:val="none" w:sz="0" w:space="0" w:color="auto"/>
        <w:bottom w:val="none" w:sz="0" w:space="0" w:color="auto"/>
        <w:right w:val="none" w:sz="0" w:space="0" w:color="auto"/>
      </w:divBdr>
    </w:div>
    <w:div w:id="200480576">
      <w:bodyDiv w:val="1"/>
      <w:marLeft w:val="0"/>
      <w:marRight w:val="0"/>
      <w:marTop w:val="0"/>
      <w:marBottom w:val="0"/>
      <w:divBdr>
        <w:top w:val="none" w:sz="0" w:space="0" w:color="auto"/>
        <w:left w:val="none" w:sz="0" w:space="0" w:color="auto"/>
        <w:bottom w:val="none" w:sz="0" w:space="0" w:color="auto"/>
        <w:right w:val="none" w:sz="0" w:space="0" w:color="auto"/>
      </w:divBdr>
    </w:div>
    <w:div w:id="200480754">
      <w:bodyDiv w:val="1"/>
      <w:marLeft w:val="0"/>
      <w:marRight w:val="0"/>
      <w:marTop w:val="0"/>
      <w:marBottom w:val="0"/>
      <w:divBdr>
        <w:top w:val="none" w:sz="0" w:space="0" w:color="auto"/>
        <w:left w:val="none" w:sz="0" w:space="0" w:color="auto"/>
        <w:bottom w:val="none" w:sz="0" w:space="0" w:color="auto"/>
        <w:right w:val="none" w:sz="0" w:space="0" w:color="auto"/>
      </w:divBdr>
    </w:div>
    <w:div w:id="200746940">
      <w:bodyDiv w:val="1"/>
      <w:marLeft w:val="0"/>
      <w:marRight w:val="0"/>
      <w:marTop w:val="0"/>
      <w:marBottom w:val="0"/>
      <w:divBdr>
        <w:top w:val="none" w:sz="0" w:space="0" w:color="auto"/>
        <w:left w:val="none" w:sz="0" w:space="0" w:color="auto"/>
        <w:bottom w:val="none" w:sz="0" w:space="0" w:color="auto"/>
        <w:right w:val="none" w:sz="0" w:space="0" w:color="auto"/>
      </w:divBdr>
    </w:div>
    <w:div w:id="200830220">
      <w:bodyDiv w:val="1"/>
      <w:marLeft w:val="0"/>
      <w:marRight w:val="0"/>
      <w:marTop w:val="0"/>
      <w:marBottom w:val="0"/>
      <w:divBdr>
        <w:top w:val="none" w:sz="0" w:space="0" w:color="auto"/>
        <w:left w:val="none" w:sz="0" w:space="0" w:color="auto"/>
        <w:bottom w:val="none" w:sz="0" w:space="0" w:color="auto"/>
        <w:right w:val="none" w:sz="0" w:space="0" w:color="auto"/>
      </w:divBdr>
    </w:div>
    <w:div w:id="201022231">
      <w:bodyDiv w:val="1"/>
      <w:marLeft w:val="0"/>
      <w:marRight w:val="0"/>
      <w:marTop w:val="0"/>
      <w:marBottom w:val="0"/>
      <w:divBdr>
        <w:top w:val="none" w:sz="0" w:space="0" w:color="auto"/>
        <w:left w:val="none" w:sz="0" w:space="0" w:color="auto"/>
        <w:bottom w:val="none" w:sz="0" w:space="0" w:color="auto"/>
        <w:right w:val="none" w:sz="0" w:space="0" w:color="auto"/>
      </w:divBdr>
    </w:div>
    <w:div w:id="201290446">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
    <w:div w:id="201400791">
      <w:bodyDiv w:val="1"/>
      <w:marLeft w:val="0"/>
      <w:marRight w:val="0"/>
      <w:marTop w:val="0"/>
      <w:marBottom w:val="0"/>
      <w:divBdr>
        <w:top w:val="none" w:sz="0" w:space="0" w:color="auto"/>
        <w:left w:val="none" w:sz="0" w:space="0" w:color="auto"/>
        <w:bottom w:val="none" w:sz="0" w:space="0" w:color="auto"/>
        <w:right w:val="none" w:sz="0" w:space="0" w:color="auto"/>
      </w:divBdr>
    </w:div>
    <w:div w:id="20140202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24673">
      <w:bodyDiv w:val="1"/>
      <w:marLeft w:val="0"/>
      <w:marRight w:val="0"/>
      <w:marTop w:val="0"/>
      <w:marBottom w:val="0"/>
      <w:divBdr>
        <w:top w:val="none" w:sz="0" w:space="0" w:color="auto"/>
        <w:left w:val="none" w:sz="0" w:space="0" w:color="auto"/>
        <w:bottom w:val="none" w:sz="0" w:space="0" w:color="auto"/>
        <w:right w:val="none" w:sz="0" w:space="0" w:color="auto"/>
      </w:divBdr>
    </w:div>
    <w:div w:id="202526919">
      <w:bodyDiv w:val="1"/>
      <w:marLeft w:val="0"/>
      <w:marRight w:val="0"/>
      <w:marTop w:val="0"/>
      <w:marBottom w:val="0"/>
      <w:divBdr>
        <w:top w:val="none" w:sz="0" w:space="0" w:color="auto"/>
        <w:left w:val="none" w:sz="0" w:space="0" w:color="auto"/>
        <w:bottom w:val="none" w:sz="0" w:space="0" w:color="auto"/>
        <w:right w:val="none" w:sz="0" w:space="0" w:color="auto"/>
      </w:divBdr>
    </w:div>
    <w:div w:id="202719599">
      <w:bodyDiv w:val="1"/>
      <w:marLeft w:val="0"/>
      <w:marRight w:val="0"/>
      <w:marTop w:val="0"/>
      <w:marBottom w:val="0"/>
      <w:divBdr>
        <w:top w:val="none" w:sz="0" w:space="0" w:color="auto"/>
        <w:left w:val="none" w:sz="0" w:space="0" w:color="auto"/>
        <w:bottom w:val="none" w:sz="0" w:space="0" w:color="auto"/>
        <w:right w:val="none" w:sz="0" w:space="0" w:color="auto"/>
      </w:divBdr>
    </w:div>
    <w:div w:id="202989003">
      <w:bodyDiv w:val="1"/>
      <w:marLeft w:val="0"/>
      <w:marRight w:val="0"/>
      <w:marTop w:val="0"/>
      <w:marBottom w:val="0"/>
      <w:divBdr>
        <w:top w:val="none" w:sz="0" w:space="0" w:color="auto"/>
        <w:left w:val="none" w:sz="0" w:space="0" w:color="auto"/>
        <w:bottom w:val="none" w:sz="0" w:space="0" w:color="auto"/>
        <w:right w:val="none" w:sz="0" w:space="0" w:color="auto"/>
      </w:divBdr>
    </w:div>
    <w:div w:id="203031771">
      <w:bodyDiv w:val="1"/>
      <w:marLeft w:val="0"/>
      <w:marRight w:val="0"/>
      <w:marTop w:val="0"/>
      <w:marBottom w:val="0"/>
      <w:divBdr>
        <w:top w:val="none" w:sz="0" w:space="0" w:color="auto"/>
        <w:left w:val="none" w:sz="0" w:space="0" w:color="auto"/>
        <w:bottom w:val="none" w:sz="0" w:space="0" w:color="auto"/>
        <w:right w:val="none" w:sz="0" w:space="0" w:color="auto"/>
      </w:divBdr>
    </w:div>
    <w:div w:id="203179413">
      <w:bodyDiv w:val="1"/>
      <w:marLeft w:val="0"/>
      <w:marRight w:val="0"/>
      <w:marTop w:val="0"/>
      <w:marBottom w:val="0"/>
      <w:divBdr>
        <w:top w:val="none" w:sz="0" w:space="0" w:color="auto"/>
        <w:left w:val="none" w:sz="0" w:space="0" w:color="auto"/>
        <w:bottom w:val="none" w:sz="0" w:space="0" w:color="auto"/>
        <w:right w:val="none" w:sz="0" w:space="0" w:color="auto"/>
      </w:divBdr>
    </w:div>
    <w:div w:id="203904801">
      <w:bodyDiv w:val="1"/>
      <w:marLeft w:val="0"/>
      <w:marRight w:val="0"/>
      <w:marTop w:val="0"/>
      <w:marBottom w:val="0"/>
      <w:divBdr>
        <w:top w:val="none" w:sz="0" w:space="0" w:color="auto"/>
        <w:left w:val="none" w:sz="0" w:space="0" w:color="auto"/>
        <w:bottom w:val="none" w:sz="0" w:space="0" w:color="auto"/>
        <w:right w:val="none" w:sz="0" w:space="0" w:color="auto"/>
      </w:divBdr>
    </w:div>
    <w:div w:id="203907451">
      <w:bodyDiv w:val="1"/>
      <w:marLeft w:val="0"/>
      <w:marRight w:val="0"/>
      <w:marTop w:val="0"/>
      <w:marBottom w:val="0"/>
      <w:divBdr>
        <w:top w:val="none" w:sz="0" w:space="0" w:color="auto"/>
        <w:left w:val="none" w:sz="0" w:space="0" w:color="auto"/>
        <w:bottom w:val="none" w:sz="0" w:space="0" w:color="auto"/>
        <w:right w:val="none" w:sz="0" w:space="0" w:color="auto"/>
      </w:divBdr>
    </w:div>
    <w:div w:id="204365809">
      <w:bodyDiv w:val="1"/>
      <w:marLeft w:val="0"/>
      <w:marRight w:val="0"/>
      <w:marTop w:val="0"/>
      <w:marBottom w:val="0"/>
      <w:divBdr>
        <w:top w:val="none" w:sz="0" w:space="0" w:color="auto"/>
        <w:left w:val="none" w:sz="0" w:space="0" w:color="auto"/>
        <w:bottom w:val="none" w:sz="0" w:space="0" w:color="auto"/>
        <w:right w:val="none" w:sz="0" w:space="0" w:color="auto"/>
      </w:divBdr>
    </w:div>
    <w:div w:id="204366408">
      <w:bodyDiv w:val="1"/>
      <w:marLeft w:val="0"/>
      <w:marRight w:val="0"/>
      <w:marTop w:val="0"/>
      <w:marBottom w:val="0"/>
      <w:divBdr>
        <w:top w:val="none" w:sz="0" w:space="0" w:color="auto"/>
        <w:left w:val="none" w:sz="0" w:space="0" w:color="auto"/>
        <w:bottom w:val="none" w:sz="0" w:space="0" w:color="auto"/>
        <w:right w:val="none" w:sz="0" w:space="0" w:color="auto"/>
      </w:divBdr>
    </w:div>
    <w:div w:id="204410374">
      <w:bodyDiv w:val="1"/>
      <w:marLeft w:val="0"/>
      <w:marRight w:val="0"/>
      <w:marTop w:val="0"/>
      <w:marBottom w:val="0"/>
      <w:divBdr>
        <w:top w:val="none" w:sz="0" w:space="0" w:color="auto"/>
        <w:left w:val="none" w:sz="0" w:space="0" w:color="auto"/>
        <w:bottom w:val="none" w:sz="0" w:space="0" w:color="auto"/>
        <w:right w:val="none" w:sz="0" w:space="0" w:color="auto"/>
      </w:divBdr>
    </w:div>
    <w:div w:id="204677943">
      <w:bodyDiv w:val="1"/>
      <w:marLeft w:val="0"/>
      <w:marRight w:val="0"/>
      <w:marTop w:val="0"/>
      <w:marBottom w:val="0"/>
      <w:divBdr>
        <w:top w:val="none" w:sz="0" w:space="0" w:color="auto"/>
        <w:left w:val="none" w:sz="0" w:space="0" w:color="auto"/>
        <w:bottom w:val="none" w:sz="0" w:space="0" w:color="auto"/>
        <w:right w:val="none" w:sz="0" w:space="0" w:color="auto"/>
      </w:divBdr>
    </w:div>
    <w:div w:id="204680685">
      <w:bodyDiv w:val="1"/>
      <w:marLeft w:val="0"/>
      <w:marRight w:val="0"/>
      <w:marTop w:val="0"/>
      <w:marBottom w:val="0"/>
      <w:divBdr>
        <w:top w:val="none" w:sz="0" w:space="0" w:color="auto"/>
        <w:left w:val="none" w:sz="0" w:space="0" w:color="auto"/>
        <w:bottom w:val="none" w:sz="0" w:space="0" w:color="auto"/>
        <w:right w:val="none" w:sz="0" w:space="0" w:color="auto"/>
      </w:divBdr>
    </w:div>
    <w:div w:id="205068279">
      <w:bodyDiv w:val="1"/>
      <w:marLeft w:val="0"/>
      <w:marRight w:val="0"/>
      <w:marTop w:val="0"/>
      <w:marBottom w:val="0"/>
      <w:divBdr>
        <w:top w:val="none" w:sz="0" w:space="0" w:color="auto"/>
        <w:left w:val="none" w:sz="0" w:space="0" w:color="auto"/>
        <w:bottom w:val="none" w:sz="0" w:space="0" w:color="auto"/>
        <w:right w:val="none" w:sz="0" w:space="0" w:color="auto"/>
      </w:divBdr>
    </w:div>
    <w:div w:id="205608681">
      <w:bodyDiv w:val="1"/>
      <w:marLeft w:val="0"/>
      <w:marRight w:val="0"/>
      <w:marTop w:val="0"/>
      <w:marBottom w:val="0"/>
      <w:divBdr>
        <w:top w:val="none" w:sz="0" w:space="0" w:color="auto"/>
        <w:left w:val="none" w:sz="0" w:space="0" w:color="auto"/>
        <w:bottom w:val="none" w:sz="0" w:space="0" w:color="auto"/>
        <w:right w:val="none" w:sz="0" w:space="0" w:color="auto"/>
      </w:divBdr>
    </w:div>
    <w:div w:id="205870573">
      <w:bodyDiv w:val="1"/>
      <w:marLeft w:val="0"/>
      <w:marRight w:val="0"/>
      <w:marTop w:val="0"/>
      <w:marBottom w:val="0"/>
      <w:divBdr>
        <w:top w:val="none" w:sz="0" w:space="0" w:color="auto"/>
        <w:left w:val="none" w:sz="0" w:space="0" w:color="auto"/>
        <w:bottom w:val="none" w:sz="0" w:space="0" w:color="auto"/>
        <w:right w:val="none" w:sz="0" w:space="0" w:color="auto"/>
      </w:divBdr>
    </w:div>
    <w:div w:id="205993198">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139386">
      <w:bodyDiv w:val="1"/>
      <w:marLeft w:val="0"/>
      <w:marRight w:val="0"/>
      <w:marTop w:val="0"/>
      <w:marBottom w:val="0"/>
      <w:divBdr>
        <w:top w:val="none" w:sz="0" w:space="0" w:color="auto"/>
        <w:left w:val="none" w:sz="0" w:space="0" w:color="auto"/>
        <w:bottom w:val="none" w:sz="0" w:space="0" w:color="auto"/>
        <w:right w:val="none" w:sz="0" w:space="0" w:color="auto"/>
      </w:divBdr>
    </w:div>
    <w:div w:id="206572351">
      <w:bodyDiv w:val="1"/>
      <w:marLeft w:val="0"/>
      <w:marRight w:val="0"/>
      <w:marTop w:val="0"/>
      <w:marBottom w:val="0"/>
      <w:divBdr>
        <w:top w:val="none" w:sz="0" w:space="0" w:color="auto"/>
        <w:left w:val="none" w:sz="0" w:space="0" w:color="auto"/>
        <w:bottom w:val="none" w:sz="0" w:space="0" w:color="auto"/>
        <w:right w:val="none" w:sz="0" w:space="0" w:color="auto"/>
      </w:divBdr>
    </w:div>
    <w:div w:id="206650413">
      <w:bodyDiv w:val="1"/>
      <w:marLeft w:val="0"/>
      <w:marRight w:val="0"/>
      <w:marTop w:val="0"/>
      <w:marBottom w:val="0"/>
      <w:divBdr>
        <w:top w:val="none" w:sz="0" w:space="0" w:color="auto"/>
        <w:left w:val="none" w:sz="0" w:space="0" w:color="auto"/>
        <w:bottom w:val="none" w:sz="0" w:space="0" w:color="auto"/>
        <w:right w:val="none" w:sz="0" w:space="0" w:color="auto"/>
      </w:divBdr>
    </w:div>
    <w:div w:id="206723493">
      <w:bodyDiv w:val="1"/>
      <w:marLeft w:val="0"/>
      <w:marRight w:val="0"/>
      <w:marTop w:val="0"/>
      <w:marBottom w:val="0"/>
      <w:divBdr>
        <w:top w:val="none" w:sz="0" w:space="0" w:color="auto"/>
        <w:left w:val="none" w:sz="0" w:space="0" w:color="auto"/>
        <w:bottom w:val="none" w:sz="0" w:space="0" w:color="auto"/>
        <w:right w:val="none" w:sz="0" w:space="0" w:color="auto"/>
      </w:divBdr>
    </w:div>
    <w:div w:id="206794236">
      <w:bodyDiv w:val="1"/>
      <w:marLeft w:val="0"/>
      <w:marRight w:val="0"/>
      <w:marTop w:val="0"/>
      <w:marBottom w:val="0"/>
      <w:divBdr>
        <w:top w:val="none" w:sz="0" w:space="0" w:color="auto"/>
        <w:left w:val="none" w:sz="0" w:space="0" w:color="auto"/>
        <w:bottom w:val="none" w:sz="0" w:space="0" w:color="auto"/>
        <w:right w:val="none" w:sz="0" w:space="0" w:color="auto"/>
      </w:divBdr>
    </w:div>
    <w:div w:id="206841984">
      <w:bodyDiv w:val="1"/>
      <w:marLeft w:val="0"/>
      <w:marRight w:val="0"/>
      <w:marTop w:val="0"/>
      <w:marBottom w:val="0"/>
      <w:divBdr>
        <w:top w:val="none" w:sz="0" w:space="0" w:color="auto"/>
        <w:left w:val="none" w:sz="0" w:space="0" w:color="auto"/>
        <w:bottom w:val="none" w:sz="0" w:space="0" w:color="auto"/>
        <w:right w:val="none" w:sz="0" w:space="0" w:color="auto"/>
      </w:divBdr>
    </w:div>
    <w:div w:id="207306378">
      <w:bodyDiv w:val="1"/>
      <w:marLeft w:val="0"/>
      <w:marRight w:val="0"/>
      <w:marTop w:val="0"/>
      <w:marBottom w:val="0"/>
      <w:divBdr>
        <w:top w:val="none" w:sz="0" w:space="0" w:color="auto"/>
        <w:left w:val="none" w:sz="0" w:space="0" w:color="auto"/>
        <w:bottom w:val="none" w:sz="0" w:space="0" w:color="auto"/>
        <w:right w:val="none" w:sz="0" w:space="0" w:color="auto"/>
      </w:divBdr>
    </w:div>
    <w:div w:id="207687334">
      <w:bodyDiv w:val="1"/>
      <w:marLeft w:val="0"/>
      <w:marRight w:val="0"/>
      <w:marTop w:val="0"/>
      <w:marBottom w:val="0"/>
      <w:divBdr>
        <w:top w:val="none" w:sz="0" w:space="0" w:color="auto"/>
        <w:left w:val="none" w:sz="0" w:space="0" w:color="auto"/>
        <w:bottom w:val="none" w:sz="0" w:space="0" w:color="auto"/>
        <w:right w:val="none" w:sz="0" w:space="0" w:color="auto"/>
      </w:divBdr>
    </w:div>
    <w:div w:id="207687431">
      <w:bodyDiv w:val="1"/>
      <w:marLeft w:val="0"/>
      <w:marRight w:val="0"/>
      <w:marTop w:val="0"/>
      <w:marBottom w:val="0"/>
      <w:divBdr>
        <w:top w:val="none" w:sz="0" w:space="0" w:color="auto"/>
        <w:left w:val="none" w:sz="0" w:space="0" w:color="auto"/>
        <w:bottom w:val="none" w:sz="0" w:space="0" w:color="auto"/>
        <w:right w:val="none" w:sz="0" w:space="0" w:color="auto"/>
      </w:divBdr>
    </w:div>
    <w:div w:id="207956245">
      <w:bodyDiv w:val="1"/>
      <w:marLeft w:val="0"/>
      <w:marRight w:val="0"/>
      <w:marTop w:val="0"/>
      <w:marBottom w:val="0"/>
      <w:divBdr>
        <w:top w:val="none" w:sz="0" w:space="0" w:color="auto"/>
        <w:left w:val="none" w:sz="0" w:space="0" w:color="auto"/>
        <w:bottom w:val="none" w:sz="0" w:space="0" w:color="auto"/>
        <w:right w:val="none" w:sz="0" w:space="0" w:color="auto"/>
      </w:divBdr>
    </w:div>
    <w:div w:id="208037448">
      <w:bodyDiv w:val="1"/>
      <w:marLeft w:val="0"/>
      <w:marRight w:val="0"/>
      <w:marTop w:val="0"/>
      <w:marBottom w:val="0"/>
      <w:divBdr>
        <w:top w:val="none" w:sz="0" w:space="0" w:color="auto"/>
        <w:left w:val="none" w:sz="0" w:space="0" w:color="auto"/>
        <w:bottom w:val="none" w:sz="0" w:space="0" w:color="auto"/>
        <w:right w:val="none" w:sz="0" w:space="0" w:color="auto"/>
      </w:divBdr>
    </w:div>
    <w:div w:id="208076992">
      <w:bodyDiv w:val="1"/>
      <w:marLeft w:val="0"/>
      <w:marRight w:val="0"/>
      <w:marTop w:val="0"/>
      <w:marBottom w:val="0"/>
      <w:divBdr>
        <w:top w:val="none" w:sz="0" w:space="0" w:color="auto"/>
        <w:left w:val="none" w:sz="0" w:space="0" w:color="auto"/>
        <w:bottom w:val="none" w:sz="0" w:space="0" w:color="auto"/>
        <w:right w:val="none" w:sz="0" w:space="0" w:color="auto"/>
      </w:divBdr>
    </w:div>
    <w:div w:id="208153109">
      <w:bodyDiv w:val="1"/>
      <w:marLeft w:val="0"/>
      <w:marRight w:val="0"/>
      <w:marTop w:val="0"/>
      <w:marBottom w:val="0"/>
      <w:divBdr>
        <w:top w:val="none" w:sz="0" w:space="0" w:color="auto"/>
        <w:left w:val="none" w:sz="0" w:space="0" w:color="auto"/>
        <w:bottom w:val="none" w:sz="0" w:space="0" w:color="auto"/>
        <w:right w:val="none" w:sz="0" w:space="0" w:color="auto"/>
      </w:divBdr>
    </w:div>
    <w:div w:id="208341553">
      <w:bodyDiv w:val="1"/>
      <w:marLeft w:val="0"/>
      <w:marRight w:val="0"/>
      <w:marTop w:val="0"/>
      <w:marBottom w:val="0"/>
      <w:divBdr>
        <w:top w:val="none" w:sz="0" w:space="0" w:color="auto"/>
        <w:left w:val="none" w:sz="0" w:space="0" w:color="auto"/>
        <w:bottom w:val="none" w:sz="0" w:space="0" w:color="auto"/>
        <w:right w:val="none" w:sz="0" w:space="0" w:color="auto"/>
      </w:divBdr>
    </w:div>
    <w:div w:id="208341844">
      <w:bodyDiv w:val="1"/>
      <w:marLeft w:val="0"/>
      <w:marRight w:val="0"/>
      <w:marTop w:val="0"/>
      <w:marBottom w:val="0"/>
      <w:divBdr>
        <w:top w:val="none" w:sz="0" w:space="0" w:color="auto"/>
        <w:left w:val="none" w:sz="0" w:space="0" w:color="auto"/>
        <w:bottom w:val="none" w:sz="0" w:space="0" w:color="auto"/>
        <w:right w:val="none" w:sz="0" w:space="0" w:color="auto"/>
      </w:divBdr>
    </w:div>
    <w:div w:id="208616957">
      <w:bodyDiv w:val="1"/>
      <w:marLeft w:val="0"/>
      <w:marRight w:val="0"/>
      <w:marTop w:val="0"/>
      <w:marBottom w:val="0"/>
      <w:divBdr>
        <w:top w:val="none" w:sz="0" w:space="0" w:color="auto"/>
        <w:left w:val="none" w:sz="0" w:space="0" w:color="auto"/>
        <w:bottom w:val="none" w:sz="0" w:space="0" w:color="auto"/>
        <w:right w:val="none" w:sz="0" w:space="0" w:color="auto"/>
      </w:divBdr>
    </w:div>
    <w:div w:id="208762223">
      <w:bodyDiv w:val="1"/>
      <w:marLeft w:val="0"/>
      <w:marRight w:val="0"/>
      <w:marTop w:val="0"/>
      <w:marBottom w:val="0"/>
      <w:divBdr>
        <w:top w:val="none" w:sz="0" w:space="0" w:color="auto"/>
        <w:left w:val="none" w:sz="0" w:space="0" w:color="auto"/>
        <w:bottom w:val="none" w:sz="0" w:space="0" w:color="auto"/>
        <w:right w:val="none" w:sz="0" w:space="0" w:color="auto"/>
      </w:divBdr>
    </w:div>
    <w:div w:id="208801942">
      <w:bodyDiv w:val="1"/>
      <w:marLeft w:val="0"/>
      <w:marRight w:val="0"/>
      <w:marTop w:val="0"/>
      <w:marBottom w:val="0"/>
      <w:divBdr>
        <w:top w:val="none" w:sz="0" w:space="0" w:color="auto"/>
        <w:left w:val="none" w:sz="0" w:space="0" w:color="auto"/>
        <w:bottom w:val="none" w:sz="0" w:space="0" w:color="auto"/>
        <w:right w:val="none" w:sz="0" w:space="0" w:color="auto"/>
      </w:divBdr>
    </w:div>
    <w:div w:id="208805852">
      <w:bodyDiv w:val="1"/>
      <w:marLeft w:val="0"/>
      <w:marRight w:val="0"/>
      <w:marTop w:val="0"/>
      <w:marBottom w:val="0"/>
      <w:divBdr>
        <w:top w:val="none" w:sz="0" w:space="0" w:color="auto"/>
        <w:left w:val="none" w:sz="0" w:space="0" w:color="auto"/>
        <w:bottom w:val="none" w:sz="0" w:space="0" w:color="auto"/>
        <w:right w:val="none" w:sz="0" w:space="0" w:color="auto"/>
      </w:divBdr>
    </w:div>
    <w:div w:id="208929184">
      <w:bodyDiv w:val="1"/>
      <w:marLeft w:val="0"/>
      <w:marRight w:val="0"/>
      <w:marTop w:val="0"/>
      <w:marBottom w:val="0"/>
      <w:divBdr>
        <w:top w:val="none" w:sz="0" w:space="0" w:color="auto"/>
        <w:left w:val="none" w:sz="0" w:space="0" w:color="auto"/>
        <w:bottom w:val="none" w:sz="0" w:space="0" w:color="auto"/>
        <w:right w:val="none" w:sz="0" w:space="0" w:color="auto"/>
      </w:divBdr>
    </w:div>
    <w:div w:id="208996880">
      <w:bodyDiv w:val="1"/>
      <w:marLeft w:val="0"/>
      <w:marRight w:val="0"/>
      <w:marTop w:val="0"/>
      <w:marBottom w:val="0"/>
      <w:divBdr>
        <w:top w:val="none" w:sz="0" w:space="0" w:color="auto"/>
        <w:left w:val="none" w:sz="0" w:space="0" w:color="auto"/>
        <w:bottom w:val="none" w:sz="0" w:space="0" w:color="auto"/>
        <w:right w:val="none" w:sz="0" w:space="0" w:color="auto"/>
      </w:divBdr>
    </w:div>
    <w:div w:id="209848781">
      <w:bodyDiv w:val="1"/>
      <w:marLeft w:val="0"/>
      <w:marRight w:val="0"/>
      <w:marTop w:val="0"/>
      <w:marBottom w:val="0"/>
      <w:divBdr>
        <w:top w:val="none" w:sz="0" w:space="0" w:color="auto"/>
        <w:left w:val="none" w:sz="0" w:space="0" w:color="auto"/>
        <w:bottom w:val="none" w:sz="0" w:space="0" w:color="auto"/>
        <w:right w:val="none" w:sz="0" w:space="0" w:color="auto"/>
      </w:divBdr>
    </w:div>
    <w:div w:id="210070154">
      <w:bodyDiv w:val="1"/>
      <w:marLeft w:val="0"/>
      <w:marRight w:val="0"/>
      <w:marTop w:val="0"/>
      <w:marBottom w:val="0"/>
      <w:divBdr>
        <w:top w:val="none" w:sz="0" w:space="0" w:color="auto"/>
        <w:left w:val="none" w:sz="0" w:space="0" w:color="auto"/>
        <w:bottom w:val="none" w:sz="0" w:space="0" w:color="auto"/>
        <w:right w:val="none" w:sz="0" w:space="0" w:color="auto"/>
      </w:divBdr>
    </w:div>
    <w:div w:id="210505638">
      <w:bodyDiv w:val="1"/>
      <w:marLeft w:val="0"/>
      <w:marRight w:val="0"/>
      <w:marTop w:val="0"/>
      <w:marBottom w:val="0"/>
      <w:divBdr>
        <w:top w:val="none" w:sz="0" w:space="0" w:color="auto"/>
        <w:left w:val="none" w:sz="0" w:space="0" w:color="auto"/>
        <w:bottom w:val="none" w:sz="0" w:space="0" w:color="auto"/>
        <w:right w:val="none" w:sz="0" w:space="0" w:color="auto"/>
      </w:divBdr>
    </w:div>
    <w:div w:id="210963270">
      <w:bodyDiv w:val="1"/>
      <w:marLeft w:val="0"/>
      <w:marRight w:val="0"/>
      <w:marTop w:val="0"/>
      <w:marBottom w:val="0"/>
      <w:divBdr>
        <w:top w:val="none" w:sz="0" w:space="0" w:color="auto"/>
        <w:left w:val="none" w:sz="0" w:space="0" w:color="auto"/>
        <w:bottom w:val="none" w:sz="0" w:space="0" w:color="auto"/>
        <w:right w:val="none" w:sz="0" w:space="0" w:color="auto"/>
      </w:divBdr>
    </w:div>
    <w:div w:id="211045679">
      <w:bodyDiv w:val="1"/>
      <w:marLeft w:val="0"/>
      <w:marRight w:val="0"/>
      <w:marTop w:val="0"/>
      <w:marBottom w:val="0"/>
      <w:divBdr>
        <w:top w:val="none" w:sz="0" w:space="0" w:color="auto"/>
        <w:left w:val="none" w:sz="0" w:space="0" w:color="auto"/>
        <w:bottom w:val="none" w:sz="0" w:space="0" w:color="auto"/>
        <w:right w:val="none" w:sz="0" w:space="0" w:color="auto"/>
      </w:divBdr>
    </w:div>
    <w:div w:id="211163428">
      <w:bodyDiv w:val="1"/>
      <w:marLeft w:val="0"/>
      <w:marRight w:val="0"/>
      <w:marTop w:val="0"/>
      <w:marBottom w:val="0"/>
      <w:divBdr>
        <w:top w:val="none" w:sz="0" w:space="0" w:color="auto"/>
        <w:left w:val="none" w:sz="0" w:space="0" w:color="auto"/>
        <w:bottom w:val="none" w:sz="0" w:space="0" w:color="auto"/>
        <w:right w:val="none" w:sz="0" w:space="0" w:color="auto"/>
      </w:divBdr>
    </w:div>
    <w:div w:id="211187594">
      <w:bodyDiv w:val="1"/>
      <w:marLeft w:val="0"/>
      <w:marRight w:val="0"/>
      <w:marTop w:val="0"/>
      <w:marBottom w:val="0"/>
      <w:divBdr>
        <w:top w:val="none" w:sz="0" w:space="0" w:color="auto"/>
        <w:left w:val="none" w:sz="0" w:space="0" w:color="auto"/>
        <w:bottom w:val="none" w:sz="0" w:space="0" w:color="auto"/>
        <w:right w:val="none" w:sz="0" w:space="0" w:color="auto"/>
      </w:divBdr>
    </w:div>
    <w:div w:id="211236286">
      <w:bodyDiv w:val="1"/>
      <w:marLeft w:val="0"/>
      <w:marRight w:val="0"/>
      <w:marTop w:val="0"/>
      <w:marBottom w:val="0"/>
      <w:divBdr>
        <w:top w:val="none" w:sz="0" w:space="0" w:color="auto"/>
        <w:left w:val="none" w:sz="0" w:space="0" w:color="auto"/>
        <w:bottom w:val="none" w:sz="0" w:space="0" w:color="auto"/>
        <w:right w:val="none" w:sz="0" w:space="0" w:color="auto"/>
      </w:divBdr>
    </w:div>
    <w:div w:id="211305643">
      <w:bodyDiv w:val="1"/>
      <w:marLeft w:val="0"/>
      <w:marRight w:val="0"/>
      <w:marTop w:val="0"/>
      <w:marBottom w:val="0"/>
      <w:divBdr>
        <w:top w:val="none" w:sz="0" w:space="0" w:color="auto"/>
        <w:left w:val="none" w:sz="0" w:space="0" w:color="auto"/>
        <w:bottom w:val="none" w:sz="0" w:space="0" w:color="auto"/>
        <w:right w:val="none" w:sz="0" w:space="0" w:color="auto"/>
      </w:divBdr>
    </w:div>
    <w:div w:id="211814019">
      <w:bodyDiv w:val="1"/>
      <w:marLeft w:val="0"/>
      <w:marRight w:val="0"/>
      <w:marTop w:val="0"/>
      <w:marBottom w:val="0"/>
      <w:divBdr>
        <w:top w:val="none" w:sz="0" w:space="0" w:color="auto"/>
        <w:left w:val="none" w:sz="0" w:space="0" w:color="auto"/>
        <w:bottom w:val="none" w:sz="0" w:space="0" w:color="auto"/>
        <w:right w:val="none" w:sz="0" w:space="0" w:color="auto"/>
      </w:divBdr>
    </w:div>
    <w:div w:id="212085249">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3009241">
      <w:bodyDiv w:val="1"/>
      <w:marLeft w:val="0"/>
      <w:marRight w:val="0"/>
      <w:marTop w:val="0"/>
      <w:marBottom w:val="0"/>
      <w:divBdr>
        <w:top w:val="none" w:sz="0" w:space="0" w:color="auto"/>
        <w:left w:val="none" w:sz="0" w:space="0" w:color="auto"/>
        <w:bottom w:val="none" w:sz="0" w:space="0" w:color="auto"/>
        <w:right w:val="none" w:sz="0" w:space="0" w:color="auto"/>
      </w:divBdr>
    </w:div>
    <w:div w:id="213199532">
      <w:bodyDiv w:val="1"/>
      <w:marLeft w:val="0"/>
      <w:marRight w:val="0"/>
      <w:marTop w:val="0"/>
      <w:marBottom w:val="0"/>
      <w:divBdr>
        <w:top w:val="none" w:sz="0" w:space="0" w:color="auto"/>
        <w:left w:val="none" w:sz="0" w:space="0" w:color="auto"/>
        <w:bottom w:val="none" w:sz="0" w:space="0" w:color="auto"/>
        <w:right w:val="none" w:sz="0" w:space="0" w:color="auto"/>
      </w:divBdr>
    </w:div>
    <w:div w:id="213784389">
      <w:bodyDiv w:val="1"/>
      <w:marLeft w:val="0"/>
      <w:marRight w:val="0"/>
      <w:marTop w:val="0"/>
      <w:marBottom w:val="0"/>
      <w:divBdr>
        <w:top w:val="none" w:sz="0" w:space="0" w:color="auto"/>
        <w:left w:val="none" w:sz="0" w:space="0" w:color="auto"/>
        <w:bottom w:val="none" w:sz="0" w:space="0" w:color="auto"/>
        <w:right w:val="none" w:sz="0" w:space="0" w:color="auto"/>
      </w:divBdr>
    </w:div>
    <w:div w:id="213859186">
      <w:bodyDiv w:val="1"/>
      <w:marLeft w:val="0"/>
      <w:marRight w:val="0"/>
      <w:marTop w:val="0"/>
      <w:marBottom w:val="0"/>
      <w:divBdr>
        <w:top w:val="none" w:sz="0" w:space="0" w:color="auto"/>
        <w:left w:val="none" w:sz="0" w:space="0" w:color="auto"/>
        <w:bottom w:val="none" w:sz="0" w:space="0" w:color="auto"/>
        <w:right w:val="none" w:sz="0" w:space="0" w:color="auto"/>
      </w:divBdr>
    </w:div>
    <w:div w:id="213931446">
      <w:bodyDiv w:val="1"/>
      <w:marLeft w:val="0"/>
      <w:marRight w:val="0"/>
      <w:marTop w:val="0"/>
      <w:marBottom w:val="0"/>
      <w:divBdr>
        <w:top w:val="none" w:sz="0" w:space="0" w:color="auto"/>
        <w:left w:val="none" w:sz="0" w:space="0" w:color="auto"/>
        <w:bottom w:val="none" w:sz="0" w:space="0" w:color="auto"/>
        <w:right w:val="none" w:sz="0" w:space="0" w:color="auto"/>
      </w:divBdr>
    </w:div>
    <w:div w:id="213932925">
      <w:bodyDiv w:val="1"/>
      <w:marLeft w:val="0"/>
      <w:marRight w:val="0"/>
      <w:marTop w:val="0"/>
      <w:marBottom w:val="0"/>
      <w:divBdr>
        <w:top w:val="none" w:sz="0" w:space="0" w:color="auto"/>
        <w:left w:val="none" w:sz="0" w:space="0" w:color="auto"/>
        <w:bottom w:val="none" w:sz="0" w:space="0" w:color="auto"/>
        <w:right w:val="none" w:sz="0" w:space="0" w:color="auto"/>
      </w:divBdr>
    </w:div>
    <w:div w:id="214585083">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703061">
      <w:bodyDiv w:val="1"/>
      <w:marLeft w:val="0"/>
      <w:marRight w:val="0"/>
      <w:marTop w:val="0"/>
      <w:marBottom w:val="0"/>
      <w:divBdr>
        <w:top w:val="none" w:sz="0" w:space="0" w:color="auto"/>
        <w:left w:val="none" w:sz="0" w:space="0" w:color="auto"/>
        <w:bottom w:val="none" w:sz="0" w:space="0" w:color="auto"/>
        <w:right w:val="none" w:sz="0" w:space="0" w:color="auto"/>
      </w:divBdr>
    </w:div>
    <w:div w:id="214782488">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5045480">
      <w:bodyDiv w:val="1"/>
      <w:marLeft w:val="0"/>
      <w:marRight w:val="0"/>
      <w:marTop w:val="0"/>
      <w:marBottom w:val="0"/>
      <w:divBdr>
        <w:top w:val="none" w:sz="0" w:space="0" w:color="auto"/>
        <w:left w:val="none" w:sz="0" w:space="0" w:color="auto"/>
        <w:bottom w:val="none" w:sz="0" w:space="0" w:color="auto"/>
        <w:right w:val="none" w:sz="0" w:space="0" w:color="auto"/>
      </w:divBdr>
    </w:div>
    <w:div w:id="215364237">
      <w:bodyDiv w:val="1"/>
      <w:marLeft w:val="0"/>
      <w:marRight w:val="0"/>
      <w:marTop w:val="0"/>
      <w:marBottom w:val="0"/>
      <w:divBdr>
        <w:top w:val="none" w:sz="0" w:space="0" w:color="auto"/>
        <w:left w:val="none" w:sz="0" w:space="0" w:color="auto"/>
        <w:bottom w:val="none" w:sz="0" w:space="0" w:color="auto"/>
        <w:right w:val="none" w:sz="0" w:space="0" w:color="auto"/>
      </w:divBdr>
    </w:div>
    <w:div w:id="215430356">
      <w:bodyDiv w:val="1"/>
      <w:marLeft w:val="0"/>
      <w:marRight w:val="0"/>
      <w:marTop w:val="0"/>
      <w:marBottom w:val="0"/>
      <w:divBdr>
        <w:top w:val="none" w:sz="0" w:space="0" w:color="auto"/>
        <w:left w:val="none" w:sz="0" w:space="0" w:color="auto"/>
        <w:bottom w:val="none" w:sz="0" w:space="0" w:color="auto"/>
        <w:right w:val="none" w:sz="0" w:space="0" w:color="auto"/>
      </w:divBdr>
    </w:div>
    <w:div w:id="215825243">
      <w:bodyDiv w:val="1"/>
      <w:marLeft w:val="0"/>
      <w:marRight w:val="0"/>
      <w:marTop w:val="0"/>
      <w:marBottom w:val="0"/>
      <w:divBdr>
        <w:top w:val="none" w:sz="0" w:space="0" w:color="auto"/>
        <w:left w:val="none" w:sz="0" w:space="0" w:color="auto"/>
        <w:bottom w:val="none" w:sz="0" w:space="0" w:color="auto"/>
        <w:right w:val="none" w:sz="0" w:space="0" w:color="auto"/>
      </w:divBdr>
    </w:div>
    <w:div w:id="215898269">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6162593">
      <w:bodyDiv w:val="1"/>
      <w:marLeft w:val="0"/>
      <w:marRight w:val="0"/>
      <w:marTop w:val="0"/>
      <w:marBottom w:val="0"/>
      <w:divBdr>
        <w:top w:val="none" w:sz="0" w:space="0" w:color="auto"/>
        <w:left w:val="none" w:sz="0" w:space="0" w:color="auto"/>
        <w:bottom w:val="none" w:sz="0" w:space="0" w:color="auto"/>
        <w:right w:val="none" w:sz="0" w:space="0" w:color="auto"/>
      </w:divBdr>
    </w:div>
    <w:div w:id="216472702">
      <w:bodyDiv w:val="1"/>
      <w:marLeft w:val="0"/>
      <w:marRight w:val="0"/>
      <w:marTop w:val="0"/>
      <w:marBottom w:val="0"/>
      <w:divBdr>
        <w:top w:val="none" w:sz="0" w:space="0" w:color="auto"/>
        <w:left w:val="none" w:sz="0" w:space="0" w:color="auto"/>
        <w:bottom w:val="none" w:sz="0" w:space="0" w:color="auto"/>
        <w:right w:val="none" w:sz="0" w:space="0" w:color="auto"/>
      </w:divBdr>
    </w:div>
    <w:div w:id="216480570">
      <w:bodyDiv w:val="1"/>
      <w:marLeft w:val="0"/>
      <w:marRight w:val="0"/>
      <w:marTop w:val="0"/>
      <w:marBottom w:val="0"/>
      <w:divBdr>
        <w:top w:val="none" w:sz="0" w:space="0" w:color="auto"/>
        <w:left w:val="none" w:sz="0" w:space="0" w:color="auto"/>
        <w:bottom w:val="none" w:sz="0" w:space="0" w:color="auto"/>
        <w:right w:val="none" w:sz="0" w:space="0" w:color="auto"/>
      </w:divBdr>
    </w:div>
    <w:div w:id="216627278">
      <w:bodyDiv w:val="1"/>
      <w:marLeft w:val="0"/>
      <w:marRight w:val="0"/>
      <w:marTop w:val="0"/>
      <w:marBottom w:val="0"/>
      <w:divBdr>
        <w:top w:val="none" w:sz="0" w:space="0" w:color="auto"/>
        <w:left w:val="none" w:sz="0" w:space="0" w:color="auto"/>
        <w:bottom w:val="none" w:sz="0" w:space="0" w:color="auto"/>
        <w:right w:val="none" w:sz="0" w:space="0" w:color="auto"/>
      </w:divBdr>
    </w:div>
    <w:div w:id="216942376">
      <w:bodyDiv w:val="1"/>
      <w:marLeft w:val="0"/>
      <w:marRight w:val="0"/>
      <w:marTop w:val="0"/>
      <w:marBottom w:val="0"/>
      <w:divBdr>
        <w:top w:val="none" w:sz="0" w:space="0" w:color="auto"/>
        <w:left w:val="none" w:sz="0" w:space="0" w:color="auto"/>
        <w:bottom w:val="none" w:sz="0" w:space="0" w:color="auto"/>
        <w:right w:val="none" w:sz="0" w:space="0" w:color="auto"/>
      </w:divBdr>
    </w:div>
    <w:div w:id="217018621">
      <w:bodyDiv w:val="1"/>
      <w:marLeft w:val="0"/>
      <w:marRight w:val="0"/>
      <w:marTop w:val="0"/>
      <w:marBottom w:val="0"/>
      <w:divBdr>
        <w:top w:val="none" w:sz="0" w:space="0" w:color="auto"/>
        <w:left w:val="none" w:sz="0" w:space="0" w:color="auto"/>
        <w:bottom w:val="none" w:sz="0" w:space="0" w:color="auto"/>
        <w:right w:val="none" w:sz="0" w:space="0" w:color="auto"/>
      </w:divBdr>
    </w:div>
    <w:div w:id="217056748">
      <w:bodyDiv w:val="1"/>
      <w:marLeft w:val="0"/>
      <w:marRight w:val="0"/>
      <w:marTop w:val="0"/>
      <w:marBottom w:val="0"/>
      <w:divBdr>
        <w:top w:val="none" w:sz="0" w:space="0" w:color="auto"/>
        <w:left w:val="none" w:sz="0" w:space="0" w:color="auto"/>
        <w:bottom w:val="none" w:sz="0" w:space="0" w:color="auto"/>
        <w:right w:val="none" w:sz="0" w:space="0" w:color="auto"/>
      </w:divBdr>
    </w:div>
    <w:div w:id="217057020">
      <w:bodyDiv w:val="1"/>
      <w:marLeft w:val="0"/>
      <w:marRight w:val="0"/>
      <w:marTop w:val="0"/>
      <w:marBottom w:val="0"/>
      <w:divBdr>
        <w:top w:val="none" w:sz="0" w:space="0" w:color="auto"/>
        <w:left w:val="none" w:sz="0" w:space="0" w:color="auto"/>
        <w:bottom w:val="none" w:sz="0" w:space="0" w:color="auto"/>
        <w:right w:val="none" w:sz="0" w:space="0" w:color="auto"/>
      </w:divBdr>
    </w:div>
    <w:div w:id="217203329">
      <w:bodyDiv w:val="1"/>
      <w:marLeft w:val="0"/>
      <w:marRight w:val="0"/>
      <w:marTop w:val="0"/>
      <w:marBottom w:val="0"/>
      <w:divBdr>
        <w:top w:val="none" w:sz="0" w:space="0" w:color="auto"/>
        <w:left w:val="none" w:sz="0" w:space="0" w:color="auto"/>
        <w:bottom w:val="none" w:sz="0" w:space="0" w:color="auto"/>
        <w:right w:val="none" w:sz="0" w:space="0" w:color="auto"/>
      </w:divBdr>
    </w:div>
    <w:div w:id="217280195">
      <w:bodyDiv w:val="1"/>
      <w:marLeft w:val="0"/>
      <w:marRight w:val="0"/>
      <w:marTop w:val="0"/>
      <w:marBottom w:val="0"/>
      <w:divBdr>
        <w:top w:val="none" w:sz="0" w:space="0" w:color="auto"/>
        <w:left w:val="none" w:sz="0" w:space="0" w:color="auto"/>
        <w:bottom w:val="none" w:sz="0" w:space="0" w:color="auto"/>
        <w:right w:val="none" w:sz="0" w:space="0" w:color="auto"/>
      </w:divBdr>
    </w:div>
    <w:div w:id="217981491">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8515784">
      <w:bodyDiv w:val="1"/>
      <w:marLeft w:val="0"/>
      <w:marRight w:val="0"/>
      <w:marTop w:val="0"/>
      <w:marBottom w:val="0"/>
      <w:divBdr>
        <w:top w:val="none" w:sz="0" w:space="0" w:color="auto"/>
        <w:left w:val="none" w:sz="0" w:space="0" w:color="auto"/>
        <w:bottom w:val="none" w:sz="0" w:space="0" w:color="auto"/>
        <w:right w:val="none" w:sz="0" w:space="0" w:color="auto"/>
      </w:divBdr>
    </w:div>
    <w:div w:id="218595187">
      <w:bodyDiv w:val="1"/>
      <w:marLeft w:val="0"/>
      <w:marRight w:val="0"/>
      <w:marTop w:val="0"/>
      <w:marBottom w:val="0"/>
      <w:divBdr>
        <w:top w:val="none" w:sz="0" w:space="0" w:color="auto"/>
        <w:left w:val="none" w:sz="0" w:space="0" w:color="auto"/>
        <w:bottom w:val="none" w:sz="0" w:space="0" w:color="auto"/>
        <w:right w:val="none" w:sz="0" w:space="0" w:color="auto"/>
      </w:divBdr>
    </w:div>
    <w:div w:id="218636487">
      <w:bodyDiv w:val="1"/>
      <w:marLeft w:val="0"/>
      <w:marRight w:val="0"/>
      <w:marTop w:val="0"/>
      <w:marBottom w:val="0"/>
      <w:divBdr>
        <w:top w:val="none" w:sz="0" w:space="0" w:color="auto"/>
        <w:left w:val="none" w:sz="0" w:space="0" w:color="auto"/>
        <w:bottom w:val="none" w:sz="0" w:space="0" w:color="auto"/>
        <w:right w:val="none" w:sz="0" w:space="0" w:color="auto"/>
      </w:divBdr>
    </w:div>
    <w:div w:id="218828745">
      <w:bodyDiv w:val="1"/>
      <w:marLeft w:val="0"/>
      <w:marRight w:val="0"/>
      <w:marTop w:val="0"/>
      <w:marBottom w:val="0"/>
      <w:divBdr>
        <w:top w:val="none" w:sz="0" w:space="0" w:color="auto"/>
        <w:left w:val="none" w:sz="0" w:space="0" w:color="auto"/>
        <w:bottom w:val="none" w:sz="0" w:space="0" w:color="auto"/>
        <w:right w:val="none" w:sz="0" w:space="0" w:color="auto"/>
      </w:divBdr>
    </w:div>
    <w:div w:id="218979606">
      <w:bodyDiv w:val="1"/>
      <w:marLeft w:val="0"/>
      <w:marRight w:val="0"/>
      <w:marTop w:val="0"/>
      <w:marBottom w:val="0"/>
      <w:divBdr>
        <w:top w:val="none" w:sz="0" w:space="0" w:color="auto"/>
        <w:left w:val="none" w:sz="0" w:space="0" w:color="auto"/>
        <w:bottom w:val="none" w:sz="0" w:space="0" w:color="auto"/>
        <w:right w:val="none" w:sz="0" w:space="0" w:color="auto"/>
      </w:divBdr>
    </w:div>
    <w:div w:id="219634280">
      <w:bodyDiv w:val="1"/>
      <w:marLeft w:val="0"/>
      <w:marRight w:val="0"/>
      <w:marTop w:val="0"/>
      <w:marBottom w:val="0"/>
      <w:divBdr>
        <w:top w:val="none" w:sz="0" w:space="0" w:color="auto"/>
        <w:left w:val="none" w:sz="0" w:space="0" w:color="auto"/>
        <w:bottom w:val="none" w:sz="0" w:space="0" w:color="auto"/>
        <w:right w:val="none" w:sz="0" w:space="0" w:color="auto"/>
      </w:divBdr>
    </w:div>
    <w:div w:id="219826816">
      <w:bodyDiv w:val="1"/>
      <w:marLeft w:val="0"/>
      <w:marRight w:val="0"/>
      <w:marTop w:val="0"/>
      <w:marBottom w:val="0"/>
      <w:divBdr>
        <w:top w:val="none" w:sz="0" w:space="0" w:color="auto"/>
        <w:left w:val="none" w:sz="0" w:space="0" w:color="auto"/>
        <w:bottom w:val="none" w:sz="0" w:space="0" w:color="auto"/>
        <w:right w:val="none" w:sz="0" w:space="0" w:color="auto"/>
      </w:divBdr>
    </w:div>
    <w:div w:id="219832110">
      <w:bodyDiv w:val="1"/>
      <w:marLeft w:val="0"/>
      <w:marRight w:val="0"/>
      <w:marTop w:val="0"/>
      <w:marBottom w:val="0"/>
      <w:divBdr>
        <w:top w:val="none" w:sz="0" w:space="0" w:color="auto"/>
        <w:left w:val="none" w:sz="0" w:space="0" w:color="auto"/>
        <w:bottom w:val="none" w:sz="0" w:space="0" w:color="auto"/>
        <w:right w:val="none" w:sz="0" w:space="0" w:color="auto"/>
      </w:divBdr>
    </w:div>
    <w:div w:id="220019334">
      <w:bodyDiv w:val="1"/>
      <w:marLeft w:val="0"/>
      <w:marRight w:val="0"/>
      <w:marTop w:val="0"/>
      <w:marBottom w:val="0"/>
      <w:divBdr>
        <w:top w:val="none" w:sz="0" w:space="0" w:color="auto"/>
        <w:left w:val="none" w:sz="0" w:space="0" w:color="auto"/>
        <w:bottom w:val="none" w:sz="0" w:space="0" w:color="auto"/>
        <w:right w:val="none" w:sz="0" w:space="0" w:color="auto"/>
      </w:divBdr>
    </w:div>
    <w:div w:id="220135851">
      <w:bodyDiv w:val="1"/>
      <w:marLeft w:val="0"/>
      <w:marRight w:val="0"/>
      <w:marTop w:val="0"/>
      <w:marBottom w:val="0"/>
      <w:divBdr>
        <w:top w:val="none" w:sz="0" w:space="0" w:color="auto"/>
        <w:left w:val="none" w:sz="0" w:space="0" w:color="auto"/>
        <w:bottom w:val="none" w:sz="0" w:space="0" w:color="auto"/>
        <w:right w:val="none" w:sz="0" w:space="0" w:color="auto"/>
      </w:divBdr>
    </w:div>
    <w:div w:id="220287839">
      <w:bodyDiv w:val="1"/>
      <w:marLeft w:val="0"/>
      <w:marRight w:val="0"/>
      <w:marTop w:val="0"/>
      <w:marBottom w:val="0"/>
      <w:divBdr>
        <w:top w:val="none" w:sz="0" w:space="0" w:color="auto"/>
        <w:left w:val="none" w:sz="0" w:space="0" w:color="auto"/>
        <w:bottom w:val="none" w:sz="0" w:space="0" w:color="auto"/>
        <w:right w:val="none" w:sz="0" w:space="0" w:color="auto"/>
      </w:divBdr>
    </w:div>
    <w:div w:id="220555558">
      <w:bodyDiv w:val="1"/>
      <w:marLeft w:val="0"/>
      <w:marRight w:val="0"/>
      <w:marTop w:val="0"/>
      <w:marBottom w:val="0"/>
      <w:divBdr>
        <w:top w:val="none" w:sz="0" w:space="0" w:color="auto"/>
        <w:left w:val="none" w:sz="0" w:space="0" w:color="auto"/>
        <w:bottom w:val="none" w:sz="0" w:space="0" w:color="auto"/>
        <w:right w:val="none" w:sz="0" w:space="0" w:color="auto"/>
      </w:divBdr>
    </w:div>
    <w:div w:id="220672206">
      <w:bodyDiv w:val="1"/>
      <w:marLeft w:val="0"/>
      <w:marRight w:val="0"/>
      <w:marTop w:val="0"/>
      <w:marBottom w:val="0"/>
      <w:divBdr>
        <w:top w:val="none" w:sz="0" w:space="0" w:color="auto"/>
        <w:left w:val="none" w:sz="0" w:space="0" w:color="auto"/>
        <w:bottom w:val="none" w:sz="0" w:space="0" w:color="auto"/>
        <w:right w:val="none" w:sz="0" w:space="0" w:color="auto"/>
      </w:divBdr>
    </w:div>
    <w:div w:id="220747528">
      <w:bodyDiv w:val="1"/>
      <w:marLeft w:val="0"/>
      <w:marRight w:val="0"/>
      <w:marTop w:val="0"/>
      <w:marBottom w:val="0"/>
      <w:divBdr>
        <w:top w:val="none" w:sz="0" w:space="0" w:color="auto"/>
        <w:left w:val="none" w:sz="0" w:space="0" w:color="auto"/>
        <w:bottom w:val="none" w:sz="0" w:space="0" w:color="auto"/>
        <w:right w:val="none" w:sz="0" w:space="0" w:color="auto"/>
      </w:divBdr>
    </w:div>
    <w:div w:id="220795142">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1254180">
      <w:bodyDiv w:val="1"/>
      <w:marLeft w:val="0"/>
      <w:marRight w:val="0"/>
      <w:marTop w:val="0"/>
      <w:marBottom w:val="0"/>
      <w:divBdr>
        <w:top w:val="none" w:sz="0" w:space="0" w:color="auto"/>
        <w:left w:val="none" w:sz="0" w:space="0" w:color="auto"/>
        <w:bottom w:val="none" w:sz="0" w:space="0" w:color="auto"/>
        <w:right w:val="none" w:sz="0" w:space="0" w:color="auto"/>
      </w:divBdr>
    </w:div>
    <w:div w:id="221327706">
      <w:bodyDiv w:val="1"/>
      <w:marLeft w:val="0"/>
      <w:marRight w:val="0"/>
      <w:marTop w:val="0"/>
      <w:marBottom w:val="0"/>
      <w:divBdr>
        <w:top w:val="none" w:sz="0" w:space="0" w:color="auto"/>
        <w:left w:val="none" w:sz="0" w:space="0" w:color="auto"/>
        <w:bottom w:val="none" w:sz="0" w:space="0" w:color="auto"/>
        <w:right w:val="none" w:sz="0" w:space="0" w:color="auto"/>
      </w:divBdr>
    </w:div>
    <w:div w:id="221478670">
      <w:bodyDiv w:val="1"/>
      <w:marLeft w:val="0"/>
      <w:marRight w:val="0"/>
      <w:marTop w:val="0"/>
      <w:marBottom w:val="0"/>
      <w:divBdr>
        <w:top w:val="none" w:sz="0" w:space="0" w:color="auto"/>
        <w:left w:val="none" w:sz="0" w:space="0" w:color="auto"/>
        <w:bottom w:val="none" w:sz="0" w:space="0" w:color="auto"/>
        <w:right w:val="none" w:sz="0" w:space="0" w:color="auto"/>
      </w:divBdr>
    </w:div>
    <w:div w:id="221524549">
      <w:bodyDiv w:val="1"/>
      <w:marLeft w:val="0"/>
      <w:marRight w:val="0"/>
      <w:marTop w:val="0"/>
      <w:marBottom w:val="0"/>
      <w:divBdr>
        <w:top w:val="none" w:sz="0" w:space="0" w:color="auto"/>
        <w:left w:val="none" w:sz="0" w:space="0" w:color="auto"/>
        <w:bottom w:val="none" w:sz="0" w:space="0" w:color="auto"/>
        <w:right w:val="none" w:sz="0" w:space="0" w:color="auto"/>
      </w:divBdr>
    </w:div>
    <w:div w:id="221794795">
      <w:bodyDiv w:val="1"/>
      <w:marLeft w:val="0"/>
      <w:marRight w:val="0"/>
      <w:marTop w:val="0"/>
      <w:marBottom w:val="0"/>
      <w:divBdr>
        <w:top w:val="none" w:sz="0" w:space="0" w:color="auto"/>
        <w:left w:val="none" w:sz="0" w:space="0" w:color="auto"/>
        <w:bottom w:val="none" w:sz="0" w:space="0" w:color="auto"/>
        <w:right w:val="none" w:sz="0" w:space="0" w:color="auto"/>
      </w:divBdr>
    </w:div>
    <w:div w:id="221915562">
      <w:bodyDiv w:val="1"/>
      <w:marLeft w:val="0"/>
      <w:marRight w:val="0"/>
      <w:marTop w:val="0"/>
      <w:marBottom w:val="0"/>
      <w:divBdr>
        <w:top w:val="none" w:sz="0" w:space="0" w:color="auto"/>
        <w:left w:val="none" w:sz="0" w:space="0" w:color="auto"/>
        <w:bottom w:val="none" w:sz="0" w:space="0" w:color="auto"/>
        <w:right w:val="none" w:sz="0" w:space="0" w:color="auto"/>
      </w:divBdr>
    </w:div>
    <w:div w:id="222374340">
      <w:bodyDiv w:val="1"/>
      <w:marLeft w:val="0"/>
      <w:marRight w:val="0"/>
      <w:marTop w:val="0"/>
      <w:marBottom w:val="0"/>
      <w:divBdr>
        <w:top w:val="none" w:sz="0" w:space="0" w:color="auto"/>
        <w:left w:val="none" w:sz="0" w:space="0" w:color="auto"/>
        <w:bottom w:val="none" w:sz="0" w:space="0" w:color="auto"/>
        <w:right w:val="none" w:sz="0" w:space="0" w:color="auto"/>
      </w:divBdr>
    </w:div>
    <w:div w:id="222638806">
      <w:bodyDiv w:val="1"/>
      <w:marLeft w:val="0"/>
      <w:marRight w:val="0"/>
      <w:marTop w:val="0"/>
      <w:marBottom w:val="0"/>
      <w:divBdr>
        <w:top w:val="none" w:sz="0" w:space="0" w:color="auto"/>
        <w:left w:val="none" w:sz="0" w:space="0" w:color="auto"/>
        <w:bottom w:val="none" w:sz="0" w:space="0" w:color="auto"/>
        <w:right w:val="none" w:sz="0" w:space="0" w:color="auto"/>
      </w:divBdr>
    </w:div>
    <w:div w:id="222642310">
      <w:bodyDiv w:val="1"/>
      <w:marLeft w:val="0"/>
      <w:marRight w:val="0"/>
      <w:marTop w:val="0"/>
      <w:marBottom w:val="0"/>
      <w:divBdr>
        <w:top w:val="none" w:sz="0" w:space="0" w:color="auto"/>
        <w:left w:val="none" w:sz="0" w:space="0" w:color="auto"/>
        <w:bottom w:val="none" w:sz="0" w:space="0" w:color="auto"/>
        <w:right w:val="none" w:sz="0" w:space="0" w:color="auto"/>
      </w:divBdr>
    </w:div>
    <w:div w:id="222642724">
      <w:bodyDiv w:val="1"/>
      <w:marLeft w:val="0"/>
      <w:marRight w:val="0"/>
      <w:marTop w:val="0"/>
      <w:marBottom w:val="0"/>
      <w:divBdr>
        <w:top w:val="none" w:sz="0" w:space="0" w:color="auto"/>
        <w:left w:val="none" w:sz="0" w:space="0" w:color="auto"/>
        <w:bottom w:val="none" w:sz="0" w:space="0" w:color="auto"/>
        <w:right w:val="none" w:sz="0" w:space="0" w:color="auto"/>
      </w:divBdr>
    </w:div>
    <w:div w:id="222716450">
      <w:bodyDiv w:val="1"/>
      <w:marLeft w:val="0"/>
      <w:marRight w:val="0"/>
      <w:marTop w:val="0"/>
      <w:marBottom w:val="0"/>
      <w:divBdr>
        <w:top w:val="none" w:sz="0" w:space="0" w:color="auto"/>
        <w:left w:val="none" w:sz="0" w:space="0" w:color="auto"/>
        <w:bottom w:val="none" w:sz="0" w:space="0" w:color="auto"/>
        <w:right w:val="none" w:sz="0" w:space="0" w:color="auto"/>
      </w:divBdr>
    </w:div>
    <w:div w:id="222717755">
      <w:bodyDiv w:val="1"/>
      <w:marLeft w:val="0"/>
      <w:marRight w:val="0"/>
      <w:marTop w:val="0"/>
      <w:marBottom w:val="0"/>
      <w:divBdr>
        <w:top w:val="none" w:sz="0" w:space="0" w:color="auto"/>
        <w:left w:val="none" w:sz="0" w:space="0" w:color="auto"/>
        <w:bottom w:val="none" w:sz="0" w:space="0" w:color="auto"/>
        <w:right w:val="none" w:sz="0" w:space="0" w:color="auto"/>
      </w:divBdr>
    </w:div>
    <w:div w:id="223225066">
      <w:bodyDiv w:val="1"/>
      <w:marLeft w:val="0"/>
      <w:marRight w:val="0"/>
      <w:marTop w:val="0"/>
      <w:marBottom w:val="0"/>
      <w:divBdr>
        <w:top w:val="none" w:sz="0" w:space="0" w:color="auto"/>
        <w:left w:val="none" w:sz="0" w:space="0" w:color="auto"/>
        <w:bottom w:val="none" w:sz="0" w:space="0" w:color="auto"/>
        <w:right w:val="none" w:sz="0" w:space="0" w:color="auto"/>
      </w:divBdr>
    </w:div>
    <w:div w:id="223376776">
      <w:bodyDiv w:val="1"/>
      <w:marLeft w:val="0"/>
      <w:marRight w:val="0"/>
      <w:marTop w:val="0"/>
      <w:marBottom w:val="0"/>
      <w:divBdr>
        <w:top w:val="none" w:sz="0" w:space="0" w:color="auto"/>
        <w:left w:val="none" w:sz="0" w:space="0" w:color="auto"/>
        <w:bottom w:val="none" w:sz="0" w:space="0" w:color="auto"/>
        <w:right w:val="none" w:sz="0" w:space="0" w:color="auto"/>
      </w:divBdr>
    </w:div>
    <w:div w:id="223414241">
      <w:bodyDiv w:val="1"/>
      <w:marLeft w:val="0"/>
      <w:marRight w:val="0"/>
      <w:marTop w:val="0"/>
      <w:marBottom w:val="0"/>
      <w:divBdr>
        <w:top w:val="none" w:sz="0" w:space="0" w:color="auto"/>
        <w:left w:val="none" w:sz="0" w:space="0" w:color="auto"/>
        <w:bottom w:val="none" w:sz="0" w:space="0" w:color="auto"/>
        <w:right w:val="none" w:sz="0" w:space="0" w:color="auto"/>
      </w:divBdr>
    </w:div>
    <w:div w:id="223417676">
      <w:bodyDiv w:val="1"/>
      <w:marLeft w:val="0"/>
      <w:marRight w:val="0"/>
      <w:marTop w:val="0"/>
      <w:marBottom w:val="0"/>
      <w:divBdr>
        <w:top w:val="none" w:sz="0" w:space="0" w:color="auto"/>
        <w:left w:val="none" w:sz="0" w:space="0" w:color="auto"/>
        <w:bottom w:val="none" w:sz="0" w:space="0" w:color="auto"/>
        <w:right w:val="none" w:sz="0" w:space="0" w:color="auto"/>
      </w:divBdr>
    </w:div>
    <w:div w:id="223637449">
      <w:bodyDiv w:val="1"/>
      <w:marLeft w:val="0"/>
      <w:marRight w:val="0"/>
      <w:marTop w:val="0"/>
      <w:marBottom w:val="0"/>
      <w:divBdr>
        <w:top w:val="none" w:sz="0" w:space="0" w:color="auto"/>
        <w:left w:val="none" w:sz="0" w:space="0" w:color="auto"/>
        <w:bottom w:val="none" w:sz="0" w:space="0" w:color="auto"/>
        <w:right w:val="none" w:sz="0" w:space="0" w:color="auto"/>
      </w:divBdr>
    </w:div>
    <w:div w:id="223807198">
      <w:bodyDiv w:val="1"/>
      <w:marLeft w:val="0"/>
      <w:marRight w:val="0"/>
      <w:marTop w:val="0"/>
      <w:marBottom w:val="0"/>
      <w:divBdr>
        <w:top w:val="none" w:sz="0" w:space="0" w:color="auto"/>
        <w:left w:val="none" w:sz="0" w:space="0" w:color="auto"/>
        <w:bottom w:val="none" w:sz="0" w:space="0" w:color="auto"/>
        <w:right w:val="none" w:sz="0" w:space="0" w:color="auto"/>
      </w:divBdr>
    </w:div>
    <w:div w:id="223876005">
      <w:bodyDiv w:val="1"/>
      <w:marLeft w:val="0"/>
      <w:marRight w:val="0"/>
      <w:marTop w:val="0"/>
      <w:marBottom w:val="0"/>
      <w:divBdr>
        <w:top w:val="none" w:sz="0" w:space="0" w:color="auto"/>
        <w:left w:val="none" w:sz="0" w:space="0" w:color="auto"/>
        <w:bottom w:val="none" w:sz="0" w:space="0" w:color="auto"/>
        <w:right w:val="none" w:sz="0" w:space="0" w:color="auto"/>
      </w:divBdr>
    </w:div>
    <w:div w:id="224069204">
      <w:bodyDiv w:val="1"/>
      <w:marLeft w:val="0"/>
      <w:marRight w:val="0"/>
      <w:marTop w:val="0"/>
      <w:marBottom w:val="0"/>
      <w:divBdr>
        <w:top w:val="none" w:sz="0" w:space="0" w:color="auto"/>
        <w:left w:val="none" w:sz="0" w:space="0" w:color="auto"/>
        <w:bottom w:val="none" w:sz="0" w:space="0" w:color="auto"/>
        <w:right w:val="none" w:sz="0" w:space="0" w:color="auto"/>
      </w:divBdr>
    </w:div>
    <w:div w:id="224221938">
      <w:bodyDiv w:val="1"/>
      <w:marLeft w:val="0"/>
      <w:marRight w:val="0"/>
      <w:marTop w:val="0"/>
      <w:marBottom w:val="0"/>
      <w:divBdr>
        <w:top w:val="none" w:sz="0" w:space="0" w:color="auto"/>
        <w:left w:val="none" w:sz="0" w:space="0" w:color="auto"/>
        <w:bottom w:val="none" w:sz="0" w:space="0" w:color="auto"/>
        <w:right w:val="none" w:sz="0" w:space="0" w:color="auto"/>
      </w:divBdr>
    </w:div>
    <w:div w:id="224223562">
      <w:bodyDiv w:val="1"/>
      <w:marLeft w:val="0"/>
      <w:marRight w:val="0"/>
      <w:marTop w:val="0"/>
      <w:marBottom w:val="0"/>
      <w:divBdr>
        <w:top w:val="none" w:sz="0" w:space="0" w:color="auto"/>
        <w:left w:val="none" w:sz="0" w:space="0" w:color="auto"/>
        <w:bottom w:val="none" w:sz="0" w:space="0" w:color="auto"/>
        <w:right w:val="none" w:sz="0" w:space="0" w:color="auto"/>
      </w:divBdr>
    </w:div>
    <w:div w:id="224492348">
      <w:bodyDiv w:val="1"/>
      <w:marLeft w:val="0"/>
      <w:marRight w:val="0"/>
      <w:marTop w:val="0"/>
      <w:marBottom w:val="0"/>
      <w:divBdr>
        <w:top w:val="none" w:sz="0" w:space="0" w:color="auto"/>
        <w:left w:val="none" w:sz="0" w:space="0" w:color="auto"/>
        <w:bottom w:val="none" w:sz="0" w:space="0" w:color="auto"/>
        <w:right w:val="none" w:sz="0" w:space="0" w:color="auto"/>
      </w:divBdr>
    </w:div>
    <w:div w:id="224536684">
      <w:bodyDiv w:val="1"/>
      <w:marLeft w:val="0"/>
      <w:marRight w:val="0"/>
      <w:marTop w:val="0"/>
      <w:marBottom w:val="0"/>
      <w:divBdr>
        <w:top w:val="none" w:sz="0" w:space="0" w:color="auto"/>
        <w:left w:val="none" w:sz="0" w:space="0" w:color="auto"/>
        <w:bottom w:val="none" w:sz="0" w:space="0" w:color="auto"/>
        <w:right w:val="none" w:sz="0" w:space="0" w:color="auto"/>
      </w:divBdr>
    </w:div>
    <w:div w:id="224681903">
      <w:bodyDiv w:val="1"/>
      <w:marLeft w:val="0"/>
      <w:marRight w:val="0"/>
      <w:marTop w:val="0"/>
      <w:marBottom w:val="0"/>
      <w:divBdr>
        <w:top w:val="none" w:sz="0" w:space="0" w:color="auto"/>
        <w:left w:val="none" w:sz="0" w:space="0" w:color="auto"/>
        <w:bottom w:val="none" w:sz="0" w:space="0" w:color="auto"/>
        <w:right w:val="none" w:sz="0" w:space="0" w:color="auto"/>
      </w:divBdr>
    </w:div>
    <w:div w:id="224873594">
      <w:bodyDiv w:val="1"/>
      <w:marLeft w:val="0"/>
      <w:marRight w:val="0"/>
      <w:marTop w:val="0"/>
      <w:marBottom w:val="0"/>
      <w:divBdr>
        <w:top w:val="none" w:sz="0" w:space="0" w:color="auto"/>
        <w:left w:val="none" w:sz="0" w:space="0" w:color="auto"/>
        <w:bottom w:val="none" w:sz="0" w:space="0" w:color="auto"/>
        <w:right w:val="none" w:sz="0" w:space="0" w:color="auto"/>
      </w:divBdr>
    </w:div>
    <w:div w:id="225117158">
      <w:bodyDiv w:val="1"/>
      <w:marLeft w:val="0"/>
      <w:marRight w:val="0"/>
      <w:marTop w:val="0"/>
      <w:marBottom w:val="0"/>
      <w:divBdr>
        <w:top w:val="none" w:sz="0" w:space="0" w:color="auto"/>
        <w:left w:val="none" w:sz="0" w:space="0" w:color="auto"/>
        <w:bottom w:val="none" w:sz="0" w:space="0" w:color="auto"/>
        <w:right w:val="none" w:sz="0" w:space="0" w:color="auto"/>
      </w:divBdr>
    </w:div>
    <w:div w:id="225145158">
      <w:bodyDiv w:val="1"/>
      <w:marLeft w:val="0"/>
      <w:marRight w:val="0"/>
      <w:marTop w:val="0"/>
      <w:marBottom w:val="0"/>
      <w:divBdr>
        <w:top w:val="none" w:sz="0" w:space="0" w:color="auto"/>
        <w:left w:val="none" w:sz="0" w:space="0" w:color="auto"/>
        <w:bottom w:val="none" w:sz="0" w:space="0" w:color="auto"/>
        <w:right w:val="none" w:sz="0" w:space="0" w:color="auto"/>
      </w:divBdr>
    </w:div>
    <w:div w:id="225772648">
      <w:bodyDiv w:val="1"/>
      <w:marLeft w:val="0"/>
      <w:marRight w:val="0"/>
      <w:marTop w:val="0"/>
      <w:marBottom w:val="0"/>
      <w:divBdr>
        <w:top w:val="none" w:sz="0" w:space="0" w:color="auto"/>
        <w:left w:val="none" w:sz="0" w:space="0" w:color="auto"/>
        <w:bottom w:val="none" w:sz="0" w:space="0" w:color="auto"/>
        <w:right w:val="none" w:sz="0" w:space="0" w:color="auto"/>
      </w:divBdr>
    </w:div>
    <w:div w:id="225796726">
      <w:bodyDiv w:val="1"/>
      <w:marLeft w:val="0"/>
      <w:marRight w:val="0"/>
      <w:marTop w:val="0"/>
      <w:marBottom w:val="0"/>
      <w:divBdr>
        <w:top w:val="none" w:sz="0" w:space="0" w:color="auto"/>
        <w:left w:val="none" w:sz="0" w:space="0" w:color="auto"/>
        <w:bottom w:val="none" w:sz="0" w:space="0" w:color="auto"/>
        <w:right w:val="none" w:sz="0" w:space="0" w:color="auto"/>
      </w:divBdr>
    </w:div>
    <w:div w:id="225843663">
      <w:bodyDiv w:val="1"/>
      <w:marLeft w:val="0"/>
      <w:marRight w:val="0"/>
      <w:marTop w:val="0"/>
      <w:marBottom w:val="0"/>
      <w:divBdr>
        <w:top w:val="none" w:sz="0" w:space="0" w:color="auto"/>
        <w:left w:val="none" w:sz="0" w:space="0" w:color="auto"/>
        <w:bottom w:val="none" w:sz="0" w:space="0" w:color="auto"/>
        <w:right w:val="none" w:sz="0" w:space="0" w:color="auto"/>
      </w:divBdr>
    </w:div>
    <w:div w:id="226187873">
      <w:bodyDiv w:val="1"/>
      <w:marLeft w:val="0"/>
      <w:marRight w:val="0"/>
      <w:marTop w:val="0"/>
      <w:marBottom w:val="0"/>
      <w:divBdr>
        <w:top w:val="none" w:sz="0" w:space="0" w:color="auto"/>
        <w:left w:val="none" w:sz="0" w:space="0" w:color="auto"/>
        <w:bottom w:val="none" w:sz="0" w:space="0" w:color="auto"/>
        <w:right w:val="none" w:sz="0" w:space="0" w:color="auto"/>
      </w:divBdr>
    </w:div>
    <w:div w:id="226230379">
      <w:bodyDiv w:val="1"/>
      <w:marLeft w:val="0"/>
      <w:marRight w:val="0"/>
      <w:marTop w:val="0"/>
      <w:marBottom w:val="0"/>
      <w:divBdr>
        <w:top w:val="none" w:sz="0" w:space="0" w:color="auto"/>
        <w:left w:val="none" w:sz="0" w:space="0" w:color="auto"/>
        <w:bottom w:val="none" w:sz="0" w:space="0" w:color="auto"/>
        <w:right w:val="none" w:sz="0" w:space="0" w:color="auto"/>
      </w:divBdr>
    </w:div>
    <w:div w:id="226453369">
      <w:bodyDiv w:val="1"/>
      <w:marLeft w:val="0"/>
      <w:marRight w:val="0"/>
      <w:marTop w:val="0"/>
      <w:marBottom w:val="0"/>
      <w:divBdr>
        <w:top w:val="none" w:sz="0" w:space="0" w:color="auto"/>
        <w:left w:val="none" w:sz="0" w:space="0" w:color="auto"/>
        <w:bottom w:val="none" w:sz="0" w:space="0" w:color="auto"/>
        <w:right w:val="none" w:sz="0" w:space="0" w:color="auto"/>
      </w:divBdr>
    </w:div>
    <w:div w:id="226647079">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6842610">
      <w:bodyDiv w:val="1"/>
      <w:marLeft w:val="0"/>
      <w:marRight w:val="0"/>
      <w:marTop w:val="0"/>
      <w:marBottom w:val="0"/>
      <w:divBdr>
        <w:top w:val="none" w:sz="0" w:space="0" w:color="auto"/>
        <w:left w:val="none" w:sz="0" w:space="0" w:color="auto"/>
        <w:bottom w:val="none" w:sz="0" w:space="0" w:color="auto"/>
        <w:right w:val="none" w:sz="0" w:space="0" w:color="auto"/>
      </w:divBdr>
    </w:div>
    <w:div w:id="226963995">
      <w:bodyDiv w:val="1"/>
      <w:marLeft w:val="0"/>
      <w:marRight w:val="0"/>
      <w:marTop w:val="0"/>
      <w:marBottom w:val="0"/>
      <w:divBdr>
        <w:top w:val="none" w:sz="0" w:space="0" w:color="auto"/>
        <w:left w:val="none" w:sz="0" w:space="0" w:color="auto"/>
        <w:bottom w:val="none" w:sz="0" w:space="0" w:color="auto"/>
        <w:right w:val="none" w:sz="0" w:space="0" w:color="auto"/>
      </w:divBdr>
    </w:div>
    <w:div w:id="227420427">
      <w:bodyDiv w:val="1"/>
      <w:marLeft w:val="0"/>
      <w:marRight w:val="0"/>
      <w:marTop w:val="0"/>
      <w:marBottom w:val="0"/>
      <w:divBdr>
        <w:top w:val="none" w:sz="0" w:space="0" w:color="auto"/>
        <w:left w:val="none" w:sz="0" w:space="0" w:color="auto"/>
        <w:bottom w:val="none" w:sz="0" w:space="0" w:color="auto"/>
        <w:right w:val="none" w:sz="0" w:space="0" w:color="auto"/>
      </w:divBdr>
    </w:div>
    <w:div w:id="227614641">
      <w:bodyDiv w:val="1"/>
      <w:marLeft w:val="0"/>
      <w:marRight w:val="0"/>
      <w:marTop w:val="0"/>
      <w:marBottom w:val="0"/>
      <w:divBdr>
        <w:top w:val="none" w:sz="0" w:space="0" w:color="auto"/>
        <w:left w:val="none" w:sz="0" w:space="0" w:color="auto"/>
        <w:bottom w:val="none" w:sz="0" w:space="0" w:color="auto"/>
        <w:right w:val="none" w:sz="0" w:space="0" w:color="auto"/>
      </w:divBdr>
    </w:div>
    <w:div w:id="227617333">
      <w:bodyDiv w:val="1"/>
      <w:marLeft w:val="0"/>
      <w:marRight w:val="0"/>
      <w:marTop w:val="0"/>
      <w:marBottom w:val="0"/>
      <w:divBdr>
        <w:top w:val="none" w:sz="0" w:space="0" w:color="auto"/>
        <w:left w:val="none" w:sz="0" w:space="0" w:color="auto"/>
        <w:bottom w:val="none" w:sz="0" w:space="0" w:color="auto"/>
        <w:right w:val="none" w:sz="0" w:space="0" w:color="auto"/>
      </w:divBdr>
    </w:div>
    <w:div w:id="227810644">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7888432">
      <w:bodyDiv w:val="1"/>
      <w:marLeft w:val="0"/>
      <w:marRight w:val="0"/>
      <w:marTop w:val="0"/>
      <w:marBottom w:val="0"/>
      <w:divBdr>
        <w:top w:val="none" w:sz="0" w:space="0" w:color="auto"/>
        <w:left w:val="none" w:sz="0" w:space="0" w:color="auto"/>
        <w:bottom w:val="none" w:sz="0" w:space="0" w:color="auto"/>
        <w:right w:val="none" w:sz="0" w:space="0" w:color="auto"/>
      </w:divBdr>
    </w:div>
    <w:div w:id="228073397">
      <w:bodyDiv w:val="1"/>
      <w:marLeft w:val="0"/>
      <w:marRight w:val="0"/>
      <w:marTop w:val="0"/>
      <w:marBottom w:val="0"/>
      <w:divBdr>
        <w:top w:val="none" w:sz="0" w:space="0" w:color="auto"/>
        <w:left w:val="none" w:sz="0" w:space="0" w:color="auto"/>
        <w:bottom w:val="none" w:sz="0" w:space="0" w:color="auto"/>
        <w:right w:val="none" w:sz="0" w:space="0" w:color="auto"/>
      </w:divBdr>
    </w:div>
    <w:div w:id="228080713">
      <w:bodyDiv w:val="1"/>
      <w:marLeft w:val="0"/>
      <w:marRight w:val="0"/>
      <w:marTop w:val="0"/>
      <w:marBottom w:val="0"/>
      <w:divBdr>
        <w:top w:val="none" w:sz="0" w:space="0" w:color="auto"/>
        <w:left w:val="none" w:sz="0" w:space="0" w:color="auto"/>
        <w:bottom w:val="none" w:sz="0" w:space="0" w:color="auto"/>
        <w:right w:val="none" w:sz="0" w:space="0" w:color="auto"/>
      </w:divBdr>
    </w:div>
    <w:div w:id="228267473">
      <w:bodyDiv w:val="1"/>
      <w:marLeft w:val="0"/>
      <w:marRight w:val="0"/>
      <w:marTop w:val="0"/>
      <w:marBottom w:val="0"/>
      <w:divBdr>
        <w:top w:val="none" w:sz="0" w:space="0" w:color="auto"/>
        <w:left w:val="none" w:sz="0" w:space="0" w:color="auto"/>
        <w:bottom w:val="none" w:sz="0" w:space="0" w:color="auto"/>
        <w:right w:val="none" w:sz="0" w:space="0" w:color="auto"/>
      </w:divBdr>
    </w:div>
    <w:div w:id="228273364">
      <w:bodyDiv w:val="1"/>
      <w:marLeft w:val="0"/>
      <w:marRight w:val="0"/>
      <w:marTop w:val="0"/>
      <w:marBottom w:val="0"/>
      <w:divBdr>
        <w:top w:val="none" w:sz="0" w:space="0" w:color="auto"/>
        <w:left w:val="none" w:sz="0" w:space="0" w:color="auto"/>
        <w:bottom w:val="none" w:sz="0" w:space="0" w:color="auto"/>
        <w:right w:val="none" w:sz="0" w:space="0" w:color="auto"/>
      </w:divBdr>
    </w:div>
    <w:div w:id="228466946">
      <w:bodyDiv w:val="1"/>
      <w:marLeft w:val="0"/>
      <w:marRight w:val="0"/>
      <w:marTop w:val="0"/>
      <w:marBottom w:val="0"/>
      <w:divBdr>
        <w:top w:val="none" w:sz="0" w:space="0" w:color="auto"/>
        <w:left w:val="none" w:sz="0" w:space="0" w:color="auto"/>
        <w:bottom w:val="none" w:sz="0" w:space="0" w:color="auto"/>
        <w:right w:val="none" w:sz="0" w:space="0" w:color="auto"/>
      </w:divBdr>
    </w:div>
    <w:div w:id="228542120">
      <w:bodyDiv w:val="1"/>
      <w:marLeft w:val="0"/>
      <w:marRight w:val="0"/>
      <w:marTop w:val="0"/>
      <w:marBottom w:val="0"/>
      <w:divBdr>
        <w:top w:val="none" w:sz="0" w:space="0" w:color="auto"/>
        <w:left w:val="none" w:sz="0" w:space="0" w:color="auto"/>
        <w:bottom w:val="none" w:sz="0" w:space="0" w:color="auto"/>
        <w:right w:val="none" w:sz="0" w:space="0" w:color="auto"/>
      </w:divBdr>
    </w:div>
    <w:div w:id="228545009">
      <w:bodyDiv w:val="1"/>
      <w:marLeft w:val="0"/>
      <w:marRight w:val="0"/>
      <w:marTop w:val="0"/>
      <w:marBottom w:val="0"/>
      <w:divBdr>
        <w:top w:val="none" w:sz="0" w:space="0" w:color="auto"/>
        <w:left w:val="none" w:sz="0" w:space="0" w:color="auto"/>
        <w:bottom w:val="none" w:sz="0" w:space="0" w:color="auto"/>
        <w:right w:val="none" w:sz="0" w:space="0" w:color="auto"/>
      </w:divBdr>
    </w:div>
    <w:div w:id="228662580">
      <w:bodyDiv w:val="1"/>
      <w:marLeft w:val="0"/>
      <w:marRight w:val="0"/>
      <w:marTop w:val="0"/>
      <w:marBottom w:val="0"/>
      <w:divBdr>
        <w:top w:val="none" w:sz="0" w:space="0" w:color="auto"/>
        <w:left w:val="none" w:sz="0" w:space="0" w:color="auto"/>
        <w:bottom w:val="none" w:sz="0" w:space="0" w:color="auto"/>
        <w:right w:val="none" w:sz="0" w:space="0" w:color="auto"/>
      </w:divBdr>
    </w:div>
    <w:div w:id="228804958">
      <w:bodyDiv w:val="1"/>
      <w:marLeft w:val="0"/>
      <w:marRight w:val="0"/>
      <w:marTop w:val="0"/>
      <w:marBottom w:val="0"/>
      <w:divBdr>
        <w:top w:val="none" w:sz="0" w:space="0" w:color="auto"/>
        <w:left w:val="none" w:sz="0" w:space="0" w:color="auto"/>
        <w:bottom w:val="none" w:sz="0" w:space="0" w:color="auto"/>
        <w:right w:val="none" w:sz="0" w:space="0" w:color="auto"/>
      </w:divBdr>
    </w:div>
    <w:div w:id="228931309">
      <w:bodyDiv w:val="1"/>
      <w:marLeft w:val="0"/>
      <w:marRight w:val="0"/>
      <w:marTop w:val="0"/>
      <w:marBottom w:val="0"/>
      <w:divBdr>
        <w:top w:val="none" w:sz="0" w:space="0" w:color="auto"/>
        <w:left w:val="none" w:sz="0" w:space="0" w:color="auto"/>
        <w:bottom w:val="none" w:sz="0" w:space="0" w:color="auto"/>
        <w:right w:val="none" w:sz="0" w:space="0" w:color="auto"/>
      </w:divBdr>
    </w:div>
    <w:div w:id="229388862">
      <w:bodyDiv w:val="1"/>
      <w:marLeft w:val="0"/>
      <w:marRight w:val="0"/>
      <w:marTop w:val="0"/>
      <w:marBottom w:val="0"/>
      <w:divBdr>
        <w:top w:val="none" w:sz="0" w:space="0" w:color="auto"/>
        <w:left w:val="none" w:sz="0" w:space="0" w:color="auto"/>
        <w:bottom w:val="none" w:sz="0" w:space="0" w:color="auto"/>
        <w:right w:val="none" w:sz="0" w:space="0" w:color="auto"/>
      </w:divBdr>
    </w:div>
    <w:div w:id="229508970">
      <w:bodyDiv w:val="1"/>
      <w:marLeft w:val="0"/>
      <w:marRight w:val="0"/>
      <w:marTop w:val="0"/>
      <w:marBottom w:val="0"/>
      <w:divBdr>
        <w:top w:val="none" w:sz="0" w:space="0" w:color="auto"/>
        <w:left w:val="none" w:sz="0" w:space="0" w:color="auto"/>
        <w:bottom w:val="none" w:sz="0" w:space="0" w:color="auto"/>
        <w:right w:val="none" w:sz="0" w:space="0" w:color="auto"/>
      </w:divBdr>
    </w:div>
    <w:div w:id="229772673">
      <w:bodyDiv w:val="1"/>
      <w:marLeft w:val="0"/>
      <w:marRight w:val="0"/>
      <w:marTop w:val="0"/>
      <w:marBottom w:val="0"/>
      <w:divBdr>
        <w:top w:val="none" w:sz="0" w:space="0" w:color="auto"/>
        <w:left w:val="none" w:sz="0" w:space="0" w:color="auto"/>
        <w:bottom w:val="none" w:sz="0" w:space="0" w:color="auto"/>
        <w:right w:val="none" w:sz="0" w:space="0" w:color="auto"/>
      </w:divBdr>
    </w:div>
    <w:div w:id="229921922">
      <w:bodyDiv w:val="1"/>
      <w:marLeft w:val="0"/>
      <w:marRight w:val="0"/>
      <w:marTop w:val="0"/>
      <w:marBottom w:val="0"/>
      <w:divBdr>
        <w:top w:val="none" w:sz="0" w:space="0" w:color="auto"/>
        <w:left w:val="none" w:sz="0" w:space="0" w:color="auto"/>
        <w:bottom w:val="none" w:sz="0" w:space="0" w:color="auto"/>
        <w:right w:val="none" w:sz="0" w:space="0" w:color="auto"/>
      </w:divBdr>
    </w:div>
    <w:div w:id="229927168">
      <w:bodyDiv w:val="1"/>
      <w:marLeft w:val="0"/>
      <w:marRight w:val="0"/>
      <w:marTop w:val="0"/>
      <w:marBottom w:val="0"/>
      <w:divBdr>
        <w:top w:val="none" w:sz="0" w:space="0" w:color="auto"/>
        <w:left w:val="none" w:sz="0" w:space="0" w:color="auto"/>
        <w:bottom w:val="none" w:sz="0" w:space="0" w:color="auto"/>
        <w:right w:val="none" w:sz="0" w:space="0" w:color="auto"/>
      </w:divBdr>
    </w:div>
    <w:div w:id="230166044">
      <w:bodyDiv w:val="1"/>
      <w:marLeft w:val="0"/>
      <w:marRight w:val="0"/>
      <w:marTop w:val="0"/>
      <w:marBottom w:val="0"/>
      <w:divBdr>
        <w:top w:val="none" w:sz="0" w:space="0" w:color="auto"/>
        <w:left w:val="none" w:sz="0" w:space="0" w:color="auto"/>
        <w:bottom w:val="none" w:sz="0" w:space="0" w:color="auto"/>
        <w:right w:val="none" w:sz="0" w:space="0" w:color="auto"/>
      </w:divBdr>
    </w:div>
    <w:div w:id="230236433">
      <w:bodyDiv w:val="1"/>
      <w:marLeft w:val="0"/>
      <w:marRight w:val="0"/>
      <w:marTop w:val="0"/>
      <w:marBottom w:val="0"/>
      <w:divBdr>
        <w:top w:val="none" w:sz="0" w:space="0" w:color="auto"/>
        <w:left w:val="none" w:sz="0" w:space="0" w:color="auto"/>
        <w:bottom w:val="none" w:sz="0" w:space="0" w:color="auto"/>
        <w:right w:val="none" w:sz="0" w:space="0" w:color="auto"/>
      </w:divBdr>
    </w:div>
    <w:div w:id="230821795">
      <w:bodyDiv w:val="1"/>
      <w:marLeft w:val="0"/>
      <w:marRight w:val="0"/>
      <w:marTop w:val="0"/>
      <w:marBottom w:val="0"/>
      <w:divBdr>
        <w:top w:val="none" w:sz="0" w:space="0" w:color="auto"/>
        <w:left w:val="none" w:sz="0" w:space="0" w:color="auto"/>
        <w:bottom w:val="none" w:sz="0" w:space="0" w:color="auto"/>
        <w:right w:val="none" w:sz="0" w:space="0" w:color="auto"/>
      </w:divBdr>
    </w:div>
    <w:div w:id="230850050">
      <w:bodyDiv w:val="1"/>
      <w:marLeft w:val="0"/>
      <w:marRight w:val="0"/>
      <w:marTop w:val="0"/>
      <w:marBottom w:val="0"/>
      <w:divBdr>
        <w:top w:val="none" w:sz="0" w:space="0" w:color="auto"/>
        <w:left w:val="none" w:sz="0" w:space="0" w:color="auto"/>
        <w:bottom w:val="none" w:sz="0" w:space="0" w:color="auto"/>
        <w:right w:val="none" w:sz="0" w:space="0" w:color="auto"/>
      </w:divBdr>
    </w:div>
    <w:div w:id="231354531">
      <w:bodyDiv w:val="1"/>
      <w:marLeft w:val="0"/>
      <w:marRight w:val="0"/>
      <w:marTop w:val="0"/>
      <w:marBottom w:val="0"/>
      <w:divBdr>
        <w:top w:val="none" w:sz="0" w:space="0" w:color="auto"/>
        <w:left w:val="none" w:sz="0" w:space="0" w:color="auto"/>
        <w:bottom w:val="none" w:sz="0" w:space="0" w:color="auto"/>
        <w:right w:val="none" w:sz="0" w:space="0" w:color="auto"/>
      </w:divBdr>
    </w:div>
    <w:div w:id="231356019">
      <w:bodyDiv w:val="1"/>
      <w:marLeft w:val="0"/>
      <w:marRight w:val="0"/>
      <w:marTop w:val="0"/>
      <w:marBottom w:val="0"/>
      <w:divBdr>
        <w:top w:val="none" w:sz="0" w:space="0" w:color="auto"/>
        <w:left w:val="none" w:sz="0" w:space="0" w:color="auto"/>
        <w:bottom w:val="none" w:sz="0" w:space="0" w:color="auto"/>
        <w:right w:val="none" w:sz="0" w:space="0" w:color="auto"/>
      </w:divBdr>
    </w:div>
    <w:div w:id="231502368">
      <w:bodyDiv w:val="1"/>
      <w:marLeft w:val="0"/>
      <w:marRight w:val="0"/>
      <w:marTop w:val="0"/>
      <w:marBottom w:val="0"/>
      <w:divBdr>
        <w:top w:val="none" w:sz="0" w:space="0" w:color="auto"/>
        <w:left w:val="none" w:sz="0" w:space="0" w:color="auto"/>
        <w:bottom w:val="none" w:sz="0" w:space="0" w:color="auto"/>
        <w:right w:val="none" w:sz="0" w:space="0" w:color="auto"/>
      </w:divBdr>
    </w:div>
    <w:div w:id="231546822">
      <w:bodyDiv w:val="1"/>
      <w:marLeft w:val="0"/>
      <w:marRight w:val="0"/>
      <w:marTop w:val="0"/>
      <w:marBottom w:val="0"/>
      <w:divBdr>
        <w:top w:val="none" w:sz="0" w:space="0" w:color="auto"/>
        <w:left w:val="none" w:sz="0" w:space="0" w:color="auto"/>
        <w:bottom w:val="none" w:sz="0" w:space="0" w:color="auto"/>
        <w:right w:val="none" w:sz="0" w:space="0" w:color="auto"/>
      </w:divBdr>
    </w:div>
    <w:div w:id="231699214">
      <w:bodyDiv w:val="1"/>
      <w:marLeft w:val="0"/>
      <w:marRight w:val="0"/>
      <w:marTop w:val="0"/>
      <w:marBottom w:val="0"/>
      <w:divBdr>
        <w:top w:val="none" w:sz="0" w:space="0" w:color="auto"/>
        <w:left w:val="none" w:sz="0" w:space="0" w:color="auto"/>
        <w:bottom w:val="none" w:sz="0" w:space="0" w:color="auto"/>
        <w:right w:val="none" w:sz="0" w:space="0" w:color="auto"/>
      </w:divBdr>
    </w:div>
    <w:div w:id="232007740">
      <w:bodyDiv w:val="1"/>
      <w:marLeft w:val="0"/>
      <w:marRight w:val="0"/>
      <w:marTop w:val="0"/>
      <w:marBottom w:val="0"/>
      <w:divBdr>
        <w:top w:val="none" w:sz="0" w:space="0" w:color="auto"/>
        <w:left w:val="none" w:sz="0" w:space="0" w:color="auto"/>
        <w:bottom w:val="none" w:sz="0" w:space="0" w:color="auto"/>
        <w:right w:val="none" w:sz="0" w:space="0" w:color="auto"/>
      </w:divBdr>
    </w:div>
    <w:div w:id="232009914">
      <w:bodyDiv w:val="1"/>
      <w:marLeft w:val="0"/>
      <w:marRight w:val="0"/>
      <w:marTop w:val="0"/>
      <w:marBottom w:val="0"/>
      <w:divBdr>
        <w:top w:val="none" w:sz="0" w:space="0" w:color="auto"/>
        <w:left w:val="none" w:sz="0" w:space="0" w:color="auto"/>
        <w:bottom w:val="none" w:sz="0" w:space="0" w:color="auto"/>
        <w:right w:val="none" w:sz="0" w:space="0" w:color="auto"/>
      </w:divBdr>
    </w:div>
    <w:div w:id="232086961">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3128404">
      <w:bodyDiv w:val="1"/>
      <w:marLeft w:val="0"/>
      <w:marRight w:val="0"/>
      <w:marTop w:val="0"/>
      <w:marBottom w:val="0"/>
      <w:divBdr>
        <w:top w:val="none" w:sz="0" w:space="0" w:color="auto"/>
        <w:left w:val="none" w:sz="0" w:space="0" w:color="auto"/>
        <w:bottom w:val="none" w:sz="0" w:space="0" w:color="auto"/>
        <w:right w:val="none" w:sz="0" w:space="0" w:color="auto"/>
      </w:divBdr>
    </w:div>
    <w:div w:id="233272960">
      <w:bodyDiv w:val="1"/>
      <w:marLeft w:val="0"/>
      <w:marRight w:val="0"/>
      <w:marTop w:val="0"/>
      <w:marBottom w:val="0"/>
      <w:divBdr>
        <w:top w:val="none" w:sz="0" w:space="0" w:color="auto"/>
        <w:left w:val="none" w:sz="0" w:space="0" w:color="auto"/>
        <w:bottom w:val="none" w:sz="0" w:space="0" w:color="auto"/>
        <w:right w:val="none" w:sz="0" w:space="0" w:color="auto"/>
      </w:divBdr>
    </w:div>
    <w:div w:id="233316491">
      <w:bodyDiv w:val="1"/>
      <w:marLeft w:val="0"/>
      <w:marRight w:val="0"/>
      <w:marTop w:val="0"/>
      <w:marBottom w:val="0"/>
      <w:divBdr>
        <w:top w:val="none" w:sz="0" w:space="0" w:color="auto"/>
        <w:left w:val="none" w:sz="0" w:space="0" w:color="auto"/>
        <w:bottom w:val="none" w:sz="0" w:space="0" w:color="auto"/>
        <w:right w:val="none" w:sz="0" w:space="0" w:color="auto"/>
      </w:divBdr>
    </w:div>
    <w:div w:id="233321287">
      <w:bodyDiv w:val="1"/>
      <w:marLeft w:val="0"/>
      <w:marRight w:val="0"/>
      <w:marTop w:val="0"/>
      <w:marBottom w:val="0"/>
      <w:divBdr>
        <w:top w:val="none" w:sz="0" w:space="0" w:color="auto"/>
        <w:left w:val="none" w:sz="0" w:space="0" w:color="auto"/>
        <w:bottom w:val="none" w:sz="0" w:space="0" w:color="auto"/>
        <w:right w:val="none" w:sz="0" w:space="0" w:color="auto"/>
      </w:divBdr>
    </w:div>
    <w:div w:id="233900470">
      <w:bodyDiv w:val="1"/>
      <w:marLeft w:val="0"/>
      <w:marRight w:val="0"/>
      <w:marTop w:val="0"/>
      <w:marBottom w:val="0"/>
      <w:divBdr>
        <w:top w:val="none" w:sz="0" w:space="0" w:color="auto"/>
        <w:left w:val="none" w:sz="0" w:space="0" w:color="auto"/>
        <w:bottom w:val="none" w:sz="0" w:space="0" w:color="auto"/>
        <w:right w:val="none" w:sz="0" w:space="0" w:color="auto"/>
      </w:divBdr>
    </w:div>
    <w:div w:id="233971254">
      <w:bodyDiv w:val="1"/>
      <w:marLeft w:val="0"/>
      <w:marRight w:val="0"/>
      <w:marTop w:val="0"/>
      <w:marBottom w:val="0"/>
      <w:divBdr>
        <w:top w:val="none" w:sz="0" w:space="0" w:color="auto"/>
        <w:left w:val="none" w:sz="0" w:space="0" w:color="auto"/>
        <w:bottom w:val="none" w:sz="0" w:space="0" w:color="auto"/>
        <w:right w:val="none" w:sz="0" w:space="0" w:color="auto"/>
      </w:divBdr>
    </w:div>
    <w:div w:id="233973587">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3978839">
      <w:bodyDiv w:val="1"/>
      <w:marLeft w:val="0"/>
      <w:marRight w:val="0"/>
      <w:marTop w:val="0"/>
      <w:marBottom w:val="0"/>
      <w:divBdr>
        <w:top w:val="none" w:sz="0" w:space="0" w:color="auto"/>
        <w:left w:val="none" w:sz="0" w:space="0" w:color="auto"/>
        <w:bottom w:val="none" w:sz="0" w:space="0" w:color="auto"/>
        <w:right w:val="none" w:sz="0" w:space="0" w:color="auto"/>
      </w:divBdr>
    </w:div>
    <w:div w:id="234047748">
      <w:bodyDiv w:val="1"/>
      <w:marLeft w:val="0"/>
      <w:marRight w:val="0"/>
      <w:marTop w:val="0"/>
      <w:marBottom w:val="0"/>
      <w:divBdr>
        <w:top w:val="none" w:sz="0" w:space="0" w:color="auto"/>
        <w:left w:val="none" w:sz="0" w:space="0" w:color="auto"/>
        <w:bottom w:val="none" w:sz="0" w:space="0" w:color="auto"/>
        <w:right w:val="none" w:sz="0" w:space="0" w:color="auto"/>
      </w:divBdr>
    </w:div>
    <w:div w:id="234164547">
      <w:bodyDiv w:val="1"/>
      <w:marLeft w:val="0"/>
      <w:marRight w:val="0"/>
      <w:marTop w:val="0"/>
      <w:marBottom w:val="0"/>
      <w:divBdr>
        <w:top w:val="none" w:sz="0" w:space="0" w:color="auto"/>
        <w:left w:val="none" w:sz="0" w:space="0" w:color="auto"/>
        <w:bottom w:val="none" w:sz="0" w:space="0" w:color="auto"/>
        <w:right w:val="none" w:sz="0" w:space="0" w:color="auto"/>
      </w:divBdr>
    </w:div>
    <w:div w:id="234166377">
      <w:bodyDiv w:val="1"/>
      <w:marLeft w:val="0"/>
      <w:marRight w:val="0"/>
      <w:marTop w:val="0"/>
      <w:marBottom w:val="0"/>
      <w:divBdr>
        <w:top w:val="none" w:sz="0" w:space="0" w:color="auto"/>
        <w:left w:val="none" w:sz="0" w:space="0" w:color="auto"/>
        <w:bottom w:val="none" w:sz="0" w:space="0" w:color="auto"/>
        <w:right w:val="none" w:sz="0" w:space="0" w:color="auto"/>
      </w:divBdr>
    </w:div>
    <w:div w:id="234243534">
      <w:bodyDiv w:val="1"/>
      <w:marLeft w:val="0"/>
      <w:marRight w:val="0"/>
      <w:marTop w:val="0"/>
      <w:marBottom w:val="0"/>
      <w:divBdr>
        <w:top w:val="none" w:sz="0" w:space="0" w:color="auto"/>
        <w:left w:val="none" w:sz="0" w:space="0" w:color="auto"/>
        <w:bottom w:val="none" w:sz="0" w:space="0" w:color="auto"/>
        <w:right w:val="none" w:sz="0" w:space="0" w:color="auto"/>
      </w:divBdr>
    </w:div>
    <w:div w:id="234702057">
      <w:bodyDiv w:val="1"/>
      <w:marLeft w:val="0"/>
      <w:marRight w:val="0"/>
      <w:marTop w:val="0"/>
      <w:marBottom w:val="0"/>
      <w:divBdr>
        <w:top w:val="none" w:sz="0" w:space="0" w:color="auto"/>
        <w:left w:val="none" w:sz="0" w:space="0" w:color="auto"/>
        <w:bottom w:val="none" w:sz="0" w:space="0" w:color="auto"/>
        <w:right w:val="none" w:sz="0" w:space="0" w:color="auto"/>
      </w:divBdr>
    </w:div>
    <w:div w:id="234779478">
      <w:bodyDiv w:val="1"/>
      <w:marLeft w:val="0"/>
      <w:marRight w:val="0"/>
      <w:marTop w:val="0"/>
      <w:marBottom w:val="0"/>
      <w:divBdr>
        <w:top w:val="none" w:sz="0" w:space="0" w:color="auto"/>
        <w:left w:val="none" w:sz="0" w:space="0" w:color="auto"/>
        <w:bottom w:val="none" w:sz="0" w:space="0" w:color="auto"/>
        <w:right w:val="none" w:sz="0" w:space="0" w:color="auto"/>
      </w:divBdr>
    </w:div>
    <w:div w:id="235020619">
      <w:bodyDiv w:val="1"/>
      <w:marLeft w:val="0"/>
      <w:marRight w:val="0"/>
      <w:marTop w:val="0"/>
      <w:marBottom w:val="0"/>
      <w:divBdr>
        <w:top w:val="none" w:sz="0" w:space="0" w:color="auto"/>
        <w:left w:val="none" w:sz="0" w:space="0" w:color="auto"/>
        <w:bottom w:val="none" w:sz="0" w:space="0" w:color="auto"/>
        <w:right w:val="none" w:sz="0" w:space="0" w:color="auto"/>
      </w:divBdr>
    </w:div>
    <w:div w:id="235362004">
      <w:bodyDiv w:val="1"/>
      <w:marLeft w:val="0"/>
      <w:marRight w:val="0"/>
      <w:marTop w:val="0"/>
      <w:marBottom w:val="0"/>
      <w:divBdr>
        <w:top w:val="none" w:sz="0" w:space="0" w:color="auto"/>
        <w:left w:val="none" w:sz="0" w:space="0" w:color="auto"/>
        <w:bottom w:val="none" w:sz="0" w:space="0" w:color="auto"/>
        <w:right w:val="none" w:sz="0" w:space="0" w:color="auto"/>
      </w:divBdr>
    </w:div>
    <w:div w:id="235629546">
      <w:bodyDiv w:val="1"/>
      <w:marLeft w:val="0"/>
      <w:marRight w:val="0"/>
      <w:marTop w:val="0"/>
      <w:marBottom w:val="0"/>
      <w:divBdr>
        <w:top w:val="none" w:sz="0" w:space="0" w:color="auto"/>
        <w:left w:val="none" w:sz="0" w:space="0" w:color="auto"/>
        <w:bottom w:val="none" w:sz="0" w:space="0" w:color="auto"/>
        <w:right w:val="none" w:sz="0" w:space="0" w:color="auto"/>
      </w:divBdr>
    </w:div>
    <w:div w:id="236674876">
      <w:bodyDiv w:val="1"/>
      <w:marLeft w:val="0"/>
      <w:marRight w:val="0"/>
      <w:marTop w:val="0"/>
      <w:marBottom w:val="0"/>
      <w:divBdr>
        <w:top w:val="none" w:sz="0" w:space="0" w:color="auto"/>
        <w:left w:val="none" w:sz="0" w:space="0" w:color="auto"/>
        <w:bottom w:val="none" w:sz="0" w:space="0" w:color="auto"/>
        <w:right w:val="none" w:sz="0" w:space="0" w:color="auto"/>
      </w:divBdr>
    </w:div>
    <w:div w:id="236718831">
      <w:bodyDiv w:val="1"/>
      <w:marLeft w:val="0"/>
      <w:marRight w:val="0"/>
      <w:marTop w:val="0"/>
      <w:marBottom w:val="0"/>
      <w:divBdr>
        <w:top w:val="none" w:sz="0" w:space="0" w:color="auto"/>
        <w:left w:val="none" w:sz="0" w:space="0" w:color="auto"/>
        <w:bottom w:val="none" w:sz="0" w:space="0" w:color="auto"/>
        <w:right w:val="none" w:sz="0" w:space="0" w:color="auto"/>
      </w:divBdr>
    </w:div>
    <w:div w:id="236792843">
      <w:bodyDiv w:val="1"/>
      <w:marLeft w:val="0"/>
      <w:marRight w:val="0"/>
      <w:marTop w:val="0"/>
      <w:marBottom w:val="0"/>
      <w:divBdr>
        <w:top w:val="none" w:sz="0" w:space="0" w:color="auto"/>
        <w:left w:val="none" w:sz="0" w:space="0" w:color="auto"/>
        <w:bottom w:val="none" w:sz="0" w:space="0" w:color="auto"/>
        <w:right w:val="none" w:sz="0" w:space="0" w:color="auto"/>
      </w:divBdr>
    </w:div>
    <w:div w:id="236979382">
      <w:bodyDiv w:val="1"/>
      <w:marLeft w:val="0"/>
      <w:marRight w:val="0"/>
      <w:marTop w:val="0"/>
      <w:marBottom w:val="0"/>
      <w:divBdr>
        <w:top w:val="none" w:sz="0" w:space="0" w:color="auto"/>
        <w:left w:val="none" w:sz="0" w:space="0" w:color="auto"/>
        <w:bottom w:val="none" w:sz="0" w:space="0" w:color="auto"/>
        <w:right w:val="none" w:sz="0" w:space="0" w:color="auto"/>
      </w:divBdr>
    </w:div>
    <w:div w:id="237252533">
      <w:bodyDiv w:val="1"/>
      <w:marLeft w:val="0"/>
      <w:marRight w:val="0"/>
      <w:marTop w:val="0"/>
      <w:marBottom w:val="0"/>
      <w:divBdr>
        <w:top w:val="none" w:sz="0" w:space="0" w:color="auto"/>
        <w:left w:val="none" w:sz="0" w:space="0" w:color="auto"/>
        <w:bottom w:val="none" w:sz="0" w:space="0" w:color="auto"/>
        <w:right w:val="none" w:sz="0" w:space="0" w:color="auto"/>
      </w:divBdr>
    </w:div>
    <w:div w:id="237446108">
      <w:bodyDiv w:val="1"/>
      <w:marLeft w:val="0"/>
      <w:marRight w:val="0"/>
      <w:marTop w:val="0"/>
      <w:marBottom w:val="0"/>
      <w:divBdr>
        <w:top w:val="none" w:sz="0" w:space="0" w:color="auto"/>
        <w:left w:val="none" w:sz="0" w:space="0" w:color="auto"/>
        <w:bottom w:val="none" w:sz="0" w:space="0" w:color="auto"/>
        <w:right w:val="none" w:sz="0" w:space="0" w:color="auto"/>
      </w:divBdr>
    </w:div>
    <w:div w:id="237446357">
      <w:bodyDiv w:val="1"/>
      <w:marLeft w:val="0"/>
      <w:marRight w:val="0"/>
      <w:marTop w:val="0"/>
      <w:marBottom w:val="0"/>
      <w:divBdr>
        <w:top w:val="none" w:sz="0" w:space="0" w:color="auto"/>
        <w:left w:val="none" w:sz="0" w:space="0" w:color="auto"/>
        <w:bottom w:val="none" w:sz="0" w:space="0" w:color="auto"/>
        <w:right w:val="none" w:sz="0" w:space="0" w:color="auto"/>
      </w:divBdr>
    </w:div>
    <w:div w:id="237449912">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7860134">
      <w:bodyDiv w:val="1"/>
      <w:marLeft w:val="0"/>
      <w:marRight w:val="0"/>
      <w:marTop w:val="0"/>
      <w:marBottom w:val="0"/>
      <w:divBdr>
        <w:top w:val="none" w:sz="0" w:space="0" w:color="auto"/>
        <w:left w:val="none" w:sz="0" w:space="0" w:color="auto"/>
        <w:bottom w:val="none" w:sz="0" w:space="0" w:color="auto"/>
        <w:right w:val="none" w:sz="0" w:space="0" w:color="auto"/>
      </w:divBdr>
    </w:div>
    <w:div w:id="238056012">
      <w:bodyDiv w:val="1"/>
      <w:marLeft w:val="0"/>
      <w:marRight w:val="0"/>
      <w:marTop w:val="0"/>
      <w:marBottom w:val="0"/>
      <w:divBdr>
        <w:top w:val="none" w:sz="0" w:space="0" w:color="auto"/>
        <w:left w:val="none" w:sz="0" w:space="0" w:color="auto"/>
        <w:bottom w:val="none" w:sz="0" w:space="0" w:color="auto"/>
        <w:right w:val="none" w:sz="0" w:space="0" w:color="auto"/>
      </w:divBdr>
    </w:div>
    <w:div w:id="238171527">
      <w:bodyDiv w:val="1"/>
      <w:marLeft w:val="0"/>
      <w:marRight w:val="0"/>
      <w:marTop w:val="0"/>
      <w:marBottom w:val="0"/>
      <w:divBdr>
        <w:top w:val="none" w:sz="0" w:space="0" w:color="auto"/>
        <w:left w:val="none" w:sz="0" w:space="0" w:color="auto"/>
        <w:bottom w:val="none" w:sz="0" w:space="0" w:color="auto"/>
        <w:right w:val="none" w:sz="0" w:space="0" w:color="auto"/>
      </w:divBdr>
    </w:div>
    <w:div w:id="238251342">
      <w:bodyDiv w:val="1"/>
      <w:marLeft w:val="0"/>
      <w:marRight w:val="0"/>
      <w:marTop w:val="0"/>
      <w:marBottom w:val="0"/>
      <w:divBdr>
        <w:top w:val="none" w:sz="0" w:space="0" w:color="auto"/>
        <w:left w:val="none" w:sz="0" w:space="0" w:color="auto"/>
        <w:bottom w:val="none" w:sz="0" w:space="0" w:color="auto"/>
        <w:right w:val="none" w:sz="0" w:space="0" w:color="auto"/>
      </w:divBdr>
    </w:div>
    <w:div w:id="238682597">
      <w:bodyDiv w:val="1"/>
      <w:marLeft w:val="0"/>
      <w:marRight w:val="0"/>
      <w:marTop w:val="0"/>
      <w:marBottom w:val="0"/>
      <w:divBdr>
        <w:top w:val="none" w:sz="0" w:space="0" w:color="auto"/>
        <w:left w:val="none" w:sz="0" w:space="0" w:color="auto"/>
        <w:bottom w:val="none" w:sz="0" w:space="0" w:color="auto"/>
        <w:right w:val="none" w:sz="0" w:space="0" w:color="auto"/>
      </w:divBdr>
    </w:div>
    <w:div w:id="238950545">
      <w:bodyDiv w:val="1"/>
      <w:marLeft w:val="0"/>
      <w:marRight w:val="0"/>
      <w:marTop w:val="0"/>
      <w:marBottom w:val="0"/>
      <w:divBdr>
        <w:top w:val="none" w:sz="0" w:space="0" w:color="auto"/>
        <w:left w:val="none" w:sz="0" w:space="0" w:color="auto"/>
        <w:bottom w:val="none" w:sz="0" w:space="0" w:color="auto"/>
        <w:right w:val="none" w:sz="0" w:space="0" w:color="auto"/>
      </w:divBdr>
    </w:div>
    <w:div w:id="239098909">
      <w:bodyDiv w:val="1"/>
      <w:marLeft w:val="0"/>
      <w:marRight w:val="0"/>
      <w:marTop w:val="0"/>
      <w:marBottom w:val="0"/>
      <w:divBdr>
        <w:top w:val="none" w:sz="0" w:space="0" w:color="auto"/>
        <w:left w:val="none" w:sz="0" w:space="0" w:color="auto"/>
        <w:bottom w:val="none" w:sz="0" w:space="0" w:color="auto"/>
        <w:right w:val="none" w:sz="0" w:space="0" w:color="auto"/>
      </w:divBdr>
    </w:div>
    <w:div w:id="239171002">
      <w:bodyDiv w:val="1"/>
      <w:marLeft w:val="0"/>
      <w:marRight w:val="0"/>
      <w:marTop w:val="0"/>
      <w:marBottom w:val="0"/>
      <w:divBdr>
        <w:top w:val="none" w:sz="0" w:space="0" w:color="auto"/>
        <w:left w:val="none" w:sz="0" w:space="0" w:color="auto"/>
        <w:bottom w:val="none" w:sz="0" w:space="0" w:color="auto"/>
        <w:right w:val="none" w:sz="0" w:space="0" w:color="auto"/>
      </w:divBdr>
    </w:div>
    <w:div w:id="239415431">
      <w:bodyDiv w:val="1"/>
      <w:marLeft w:val="0"/>
      <w:marRight w:val="0"/>
      <w:marTop w:val="0"/>
      <w:marBottom w:val="0"/>
      <w:divBdr>
        <w:top w:val="none" w:sz="0" w:space="0" w:color="auto"/>
        <w:left w:val="none" w:sz="0" w:space="0" w:color="auto"/>
        <w:bottom w:val="none" w:sz="0" w:space="0" w:color="auto"/>
        <w:right w:val="none" w:sz="0" w:space="0" w:color="auto"/>
      </w:divBdr>
    </w:div>
    <w:div w:id="239481780">
      <w:bodyDiv w:val="1"/>
      <w:marLeft w:val="0"/>
      <w:marRight w:val="0"/>
      <w:marTop w:val="0"/>
      <w:marBottom w:val="0"/>
      <w:divBdr>
        <w:top w:val="none" w:sz="0" w:space="0" w:color="auto"/>
        <w:left w:val="none" w:sz="0" w:space="0" w:color="auto"/>
        <w:bottom w:val="none" w:sz="0" w:space="0" w:color="auto"/>
        <w:right w:val="none" w:sz="0" w:space="0" w:color="auto"/>
      </w:divBdr>
    </w:div>
    <w:div w:id="239603772">
      <w:bodyDiv w:val="1"/>
      <w:marLeft w:val="0"/>
      <w:marRight w:val="0"/>
      <w:marTop w:val="0"/>
      <w:marBottom w:val="0"/>
      <w:divBdr>
        <w:top w:val="none" w:sz="0" w:space="0" w:color="auto"/>
        <w:left w:val="none" w:sz="0" w:space="0" w:color="auto"/>
        <w:bottom w:val="none" w:sz="0" w:space="0" w:color="auto"/>
        <w:right w:val="none" w:sz="0" w:space="0" w:color="auto"/>
      </w:divBdr>
    </w:div>
    <w:div w:id="239801550">
      <w:bodyDiv w:val="1"/>
      <w:marLeft w:val="0"/>
      <w:marRight w:val="0"/>
      <w:marTop w:val="0"/>
      <w:marBottom w:val="0"/>
      <w:divBdr>
        <w:top w:val="none" w:sz="0" w:space="0" w:color="auto"/>
        <w:left w:val="none" w:sz="0" w:space="0" w:color="auto"/>
        <w:bottom w:val="none" w:sz="0" w:space="0" w:color="auto"/>
        <w:right w:val="none" w:sz="0" w:space="0" w:color="auto"/>
      </w:divBdr>
    </w:div>
    <w:div w:id="239802143">
      <w:bodyDiv w:val="1"/>
      <w:marLeft w:val="0"/>
      <w:marRight w:val="0"/>
      <w:marTop w:val="0"/>
      <w:marBottom w:val="0"/>
      <w:divBdr>
        <w:top w:val="none" w:sz="0" w:space="0" w:color="auto"/>
        <w:left w:val="none" w:sz="0" w:space="0" w:color="auto"/>
        <w:bottom w:val="none" w:sz="0" w:space="0" w:color="auto"/>
        <w:right w:val="none" w:sz="0" w:space="0" w:color="auto"/>
      </w:divBdr>
    </w:div>
    <w:div w:id="240024116">
      <w:bodyDiv w:val="1"/>
      <w:marLeft w:val="0"/>
      <w:marRight w:val="0"/>
      <w:marTop w:val="0"/>
      <w:marBottom w:val="0"/>
      <w:divBdr>
        <w:top w:val="none" w:sz="0" w:space="0" w:color="auto"/>
        <w:left w:val="none" w:sz="0" w:space="0" w:color="auto"/>
        <w:bottom w:val="none" w:sz="0" w:space="0" w:color="auto"/>
        <w:right w:val="none" w:sz="0" w:space="0" w:color="auto"/>
      </w:divBdr>
    </w:div>
    <w:div w:id="240066362">
      <w:bodyDiv w:val="1"/>
      <w:marLeft w:val="0"/>
      <w:marRight w:val="0"/>
      <w:marTop w:val="0"/>
      <w:marBottom w:val="0"/>
      <w:divBdr>
        <w:top w:val="none" w:sz="0" w:space="0" w:color="auto"/>
        <w:left w:val="none" w:sz="0" w:space="0" w:color="auto"/>
        <w:bottom w:val="none" w:sz="0" w:space="0" w:color="auto"/>
        <w:right w:val="none" w:sz="0" w:space="0" w:color="auto"/>
      </w:divBdr>
    </w:div>
    <w:div w:id="240144216">
      <w:bodyDiv w:val="1"/>
      <w:marLeft w:val="0"/>
      <w:marRight w:val="0"/>
      <w:marTop w:val="0"/>
      <w:marBottom w:val="0"/>
      <w:divBdr>
        <w:top w:val="none" w:sz="0" w:space="0" w:color="auto"/>
        <w:left w:val="none" w:sz="0" w:space="0" w:color="auto"/>
        <w:bottom w:val="none" w:sz="0" w:space="0" w:color="auto"/>
        <w:right w:val="none" w:sz="0" w:space="0" w:color="auto"/>
      </w:divBdr>
    </w:div>
    <w:div w:id="240214458">
      <w:bodyDiv w:val="1"/>
      <w:marLeft w:val="0"/>
      <w:marRight w:val="0"/>
      <w:marTop w:val="0"/>
      <w:marBottom w:val="0"/>
      <w:divBdr>
        <w:top w:val="none" w:sz="0" w:space="0" w:color="auto"/>
        <w:left w:val="none" w:sz="0" w:space="0" w:color="auto"/>
        <w:bottom w:val="none" w:sz="0" w:space="0" w:color="auto"/>
        <w:right w:val="none" w:sz="0" w:space="0" w:color="auto"/>
      </w:divBdr>
    </w:div>
    <w:div w:id="240214709">
      <w:bodyDiv w:val="1"/>
      <w:marLeft w:val="0"/>
      <w:marRight w:val="0"/>
      <w:marTop w:val="0"/>
      <w:marBottom w:val="0"/>
      <w:divBdr>
        <w:top w:val="none" w:sz="0" w:space="0" w:color="auto"/>
        <w:left w:val="none" w:sz="0" w:space="0" w:color="auto"/>
        <w:bottom w:val="none" w:sz="0" w:space="0" w:color="auto"/>
        <w:right w:val="none" w:sz="0" w:space="0" w:color="auto"/>
      </w:divBdr>
    </w:div>
    <w:div w:id="240406047">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1064943">
      <w:bodyDiv w:val="1"/>
      <w:marLeft w:val="0"/>
      <w:marRight w:val="0"/>
      <w:marTop w:val="0"/>
      <w:marBottom w:val="0"/>
      <w:divBdr>
        <w:top w:val="none" w:sz="0" w:space="0" w:color="auto"/>
        <w:left w:val="none" w:sz="0" w:space="0" w:color="auto"/>
        <w:bottom w:val="none" w:sz="0" w:space="0" w:color="auto"/>
        <w:right w:val="none" w:sz="0" w:space="0" w:color="auto"/>
      </w:divBdr>
    </w:div>
    <w:div w:id="241262296">
      <w:bodyDiv w:val="1"/>
      <w:marLeft w:val="0"/>
      <w:marRight w:val="0"/>
      <w:marTop w:val="0"/>
      <w:marBottom w:val="0"/>
      <w:divBdr>
        <w:top w:val="none" w:sz="0" w:space="0" w:color="auto"/>
        <w:left w:val="none" w:sz="0" w:space="0" w:color="auto"/>
        <w:bottom w:val="none" w:sz="0" w:space="0" w:color="auto"/>
        <w:right w:val="none" w:sz="0" w:space="0" w:color="auto"/>
      </w:divBdr>
    </w:div>
    <w:div w:id="241567230">
      <w:bodyDiv w:val="1"/>
      <w:marLeft w:val="0"/>
      <w:marRight w:val="0"/>
      <w:marTop w:val="0"/>
      <w:marBottom w:val="0"/>
      <w:divBdr>
        <w:top w:val="none" w:sz="0" w:space="0" w:color="auto"/>
        <w:left w:val="none" w:sz="0" w:space="0" w:color="auto"/>
        <w:bottom w:val="none" w:sz="0" w:space="0" w:color="auto"/>
        <w:right w:val="none" w:sz="0" w:space="0" w:color="auto"/>
      </w:divBdr>
    </w:div>
    <w:div w:id="241990774">
      <w:bodyDiv w:val="1"/>
      <w:marLeft w:val="0"/>
      <w:marRight w:val="0"/>
      <w:marTop w:val="0"/>
      <w:marBottom w:val="0"/>
      <w:divBdr>
        <w:top w:val="none" w:sz="0" w:space="0" w:color="auto"/>
        <w:left w:val="none" w:sz="0" w:space="0" w:color="auto"/>
        <w:bottom w:val="none" w:sz="0" w:space="0" w:color="auto"/>
        <w:right w:val="none" w:sz="0" w:space="0" w:color="auto"/>
      </w:divBdr>
    </w:div>
    <w:div w:id="242034555">
      <w:bodyDiv w:val="1"/>
      <w:marLeft w:val="0"/>
      <w:marRight w:val="0"/>
      <w:marTop w:val="0"/>
      <w:marBottom w:val="0"/>
      <w:divBdr>
        <w:top w:val="none" w:sz="0" w:space="0" w:color="auto"/>
        <w:left w:val="none" w:sz="0" w:space="0" w:color="auto"/>
        <w:bottom w:val="none" w:sz="0" w:space="0" w:color="auto"/>
        <w:right w:val="none" w:sz="0" w:space="0" w:color="auto"/>
      </w:divBdr>
    </w:div>
    <w:div w:id="242227419">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643462">
      <w:bodyDiv w:val="1"/>
      <w:marLeft w:val="0"/>
      <w:marRight w:val="0"/>
      <w:marTop w:val="0"/>
      <w:marBottom w:val="0"/>
      <w:divBdr>
        <w:top w:val="none" w:sz="0" w:space="0" w:color="auto"/>
        <w:left w:val="none" w:sz="0" w:space="0" w:color="auto"/>
        <w:bottom w:val="none" w:sz="0" w:space="0" w:color="auto"/>
        <w:right w:val="none" w:sz="0" w:space="0" w:color="auto"/>
      </w:divBdr>
    </w:div>
    <w:div w:id="242690217">
      <w:bodyDiv w:val="1"/>
      <w:marLeft w:val="0"/>
      <w:marRight w:val="0"/>
      <w:marTop w:val="0"/>
      <w:marBottom w:val="0"/>
      <w:divBdr>
        <w:top w:val="none" w:sz="0" w:space="0" w:color="auto"/>
        <w:left w:val="none" w:sz="0" w:space="0" w:color="auto"/>
        <w:bottom w:val="none" w:sz="0" w:space="0" w:color="auto"/>
        <w:right w:val="none" w:sz="0" w:space="0" w:color="auto"/>
      </w:divBdr>
    </w:div>
    <w:div w:id="243027746">
      <w:bodyDiv w:val="1"/>
      <w:marLeft w:val="0"/>
      <w:marRight w:val="0"/>
      <w:marTop w:val="0"/>
      <w:marBottom w:val="0"/>
      <w:divBdr>
        <w:top w:val="none" w:sz="0" w:space="0" w:color="auto"/>
        <w:left w:val="none" w:sz="0" w:space="0" w:color="auto"/>
        <w:bottom w:val="none" w:sz="0" w:space="0" w:color="auto"/>
        <w:right w:val="none" w:sz="0" w:space="0" w:color="auto"/>
      </w:divBdr>
    </w:div>
    <w:div w:id="243686750">
      <w:bodyDiv w:val="1"/>
      <w:marLeft w:val="0"/>
      <w:marRight w:val="0"/>
      <w:marTop w:val="0"/>
      <w:marBottom w:val="0"/>
      <w:divBdr>
        <w:top w:val="none" w:sz="0" w:space="0" w:color="auto"/>
        <w:left w:val="none" w:sz="0" w:space="0" w:color="auto"/>
        <w:bottom w:val="none" w:sz="0" w:space="0" w:color="auto"/>
        <w:right w:val="none" w:sz="0" w:space="0" w:color="auto"/>
      </w:divBdr>
    </w:div>
    <w:div w:id="243760615">
      <w:bodyDiv w:val="1"/>
      <w:marLeft w:val="0"/>
      <w:marRight w:val="0"/>
      <w:marTop w:val="0"/>
      <w:marBottom w:val="0"/>
      <w:divBdr>
        <w:top w:val="none" w:sz="0" w:space="0" w:color="auto"/>
        <w:left w:val="none" w:sz="0" w:space="0" w:color="auto"/>
        <w:bottom w:val="none" w:sz="0" w:space="0" w:color="auto"/>
        <w:right w:val="none" w:sz="0" w:space="0" w:color="auto"/>
      </w:divBdr>
    </w:div>
    <w:div w:id="243882439">
      <w:bodyDiv w:val="1"/>
      <w:marLeft w:val="0"/>
      <w:marRight w:val="0"/>
      <w:marTop w:val="0"/>
      <w:marBottom w:val="0"/>
      <w:divBdr>
        <w:top w:val="none" w:sz="0" w:space="0" w:color="auto"/>
        <w:left w:val="none" w:sz="0" w:space="0" w:color="auto"/>
        <w:bottom w:val="none" w:sz="0" w:space="0" w:color="auto"/>
        <w:right w:val="none" w:sz="0" w:space="0" w:color="auto"/>
      </w:divBdr>
    </w:div>
    <w:div w:id="243925692">
      <w:bodyDiv w:val="1"/>
      <w:marLeft w:val="0"/>
      <w:marRight w:val="0"/>
      <w:marTop w:val="0"/>
      <w:marBottom w:val="0"/>
      <w:divBdr>
        <w:top w:val="none" w:sz="0" w:space="0" w:color="auto"/>
        <w:left w:val="none" w:sz="0" w:space="0" w:color="auto"/>
        <w:bottom w:val="none" w:sz="0" w:space="0" w:color="auto"/>
        <w:right w:val="none" w:sz="0" w:space="0" w:color="auto"/>
      </w:divBdr>
    </w:div>
    <w:div w:id="244076578">
      <w:bodyDiv w:val="1"/>
      <w:marLeft w:val="0"/>
      <w:marRight w:val="0"/>
      <w:marTop w:val="0"/>
      <w:marBottom w:val="0"/>
      <w:divBdr>
        <w:top w:val="none" w:sz="0" w:space="0" w:color="auto"/>
        <w:left w:val="none" w:sz="0" w:space="0" w:color="auto"/>
        <w:bottom w:val="none" w:sz="0" w:space="0" w:color="auto"/>
        <w:right w:val="none" w:sz="0" w:space="0" w:color="auto"/>
      </w:divBdr>
    </w:div>
    <w:div w:id="244263699">
      <w:bodyDiv w:val="1"/>
      <w:marLeft w:val="0"/>
      <w:marRight w:val="0"/>
      <w:marTop w:val="0"/>
      <w:marBottom w:val="0"/>
      <w:divBdr>
        <w:top w:val="none" w:sz="0" w:space="0" w:color="auto"/>
        <w:left w:val="none" w:sz="0" w:space="0" w:color="auto"/>
        <w:bottom w:val="none" w:sz="0" w:space="0" w:color="auto"/>
        <w:right w:val="none" w:sz="0" w:space="0" w:color="auto"/>
      </w:divBdr>
    </w:div>
    <w:div w:id="244845332">
      <w:bodyDiv w:val="1"/>
      <w:marLeft w:val="0"/>
      <w:marRight w:val="0"/>
      <w:marTop w:val="0"/>
      <w:marBottom w:val="0"/>
      <w:divBdr>
        <w:top w:val="none" w:sz="0" w:space="0" w:color="auto"/>
        <w:left w:val="none" w:sz="0" w:space="0" w:color="auto"/>
        <w:bottom w:val="none" w:sz="0" w:space="0" w:color="auto"/>
        <w:right w:val="none" w:sz="0" w:space="0" w:color="auto"/>
      </w:divBdr>
    </w:div>
    <w:div w:id="244848680">
      <w:bodyDiv w:val="1"/>
      <w:marLeft w:val="0"/>
      <w:marRight w:val="0"/>
      <w:marTop w:val="0"/>
      <w:marBottom w:val="0"/>
      <w:divBdr>
        <w:top w:val="none" w:sz="0" w:space="0" w:color="auto"/>
        <w:left w:val="none" w:sz="0" w:space="0" w:color="auto"/>
        <w:bottom w:val="none" w:sz="0" w:space="0" w:color="auto"/>
        <w:right w:val="none" w:sz="0" w:space="0" w:color="auto"/>
      </w:divBdr>
    </w:div>
    <w:div w:id="245305373">
      <w:bodyDiv w:val="1"/>
      <w:marLeft w:val="0"/>
      <w:marRight w:val="0"/>
      <w:marTop w:val="0"/>
      <w:marBottom w:val="0"/>
      <w:divBdr>
        <w:top w:val="none" w:sz="0" w:space="0" w:color="auto"/>
        <w:left w:val="none" w:sz="0" w:space="0" w:color="auto"/>
        <w:bottom w:val="none" w:sz="0" w:space="0" w:color="auto"/>
        <w:right w:val="none" w:sz="0" w:space="0" w:color="auto"/>
      </w:divBdr>
    </w:div>
    <w:div w:id="245919882">
      <w:bodyDiv w:val="1"/>
      <w:marLeft w:val="0"/>
      <w:marRight w:val="0"/>
      <w:marTop w:val="0"/>
      <w:marBottom w:val="0"/>
      <w:divBdr>
        <w:top w:val="none" w:sz="0" w:space="0" w:color="auto"/>
        <w:left w:val="none" w:sz="0" w:space="0" w:color="auto"/>
        <w:bottom w:val="none" w:sz="0" w:space="0" w:color="auto"/>
        <w:right w:val="none" w:sz="0" w:space="0" w:color="auto"/>
      </w:divBdr>
    </w:div>
    <w:div w:id="245964578">
      <w:bodyDiv w:val="1"/>
      <w:marLeft w:val="0"/>
      <w:marRight w:val="0"/>
      <w:marTop w:val="0"/>
      <w:marBottom w:val="0"/>
      <w:divBdr>
        <w:top w:val="none" w:sz="0" w:space="0" w:color="auto"/>
        <w:left w:val="none" w:sz="0" w:space="0" w:color="auto"/>
        <w:bottom w:val="none" w:sz="0" w:space="0" w:color="auto"/>
        <w:right w:val="none" w:sz="0" w:space="0" w:color="auto"/>
      </w:divBdr>
    </w:div>
    <w:div w:id="246115813">
      <w:bodyDiv w:val="1"/>
      <w:marLeft w:val="0"/>
      <w:marRight w:val="0"/>
      <w:marTop w:val="0"/>
      <w:marBottom w:val="0"/>
      <w:divBdr>
        <w:top w:val="none" w:sz="0" w:space="0" w:color="auto"/>
        <w:left w:val="none" w:sz="0" w:space="0" w:color="auto"/>
        <w:bottom w:val="none" w:sz="0" w:space="0" w:color="auto"/>
        <w:right w:val="none" w:sz="0" w:space="0" w:color="auto"/>
      </w:divBdr>
    </w:div>
    <w:div w:id="246574681">
      <w:bodyDiv w:val="1"/>
      <w:marLeft w:val="0"/>
      <w:marRight w:val="0"/>
      <w:marTop w:val="0"/>
      <w:marBottom w:val="0"/>
      <w:divBdr>
        <w:top w:val="none" w:sz="0" w:space="0" w:color="auto"/>
        <w:left w:val="none" w:sz="0" w:space="0" w:color="auto"/>
        <w:bottom w:val="none" w:sz="0" w:space="0" w:color="auto"/>
        <w:right w:val="none" w:sz="0" w:space="0" w:color="auto"/>
      </w:divBdr>
    </w:div>
    <w:div w:id="246691804">
      <w:bodyDiv w:val="1"/>
      <w:marLeft w:val="0"/>
      <w:marRight w:val="0"/>
      <w:marTop w:val="0"/>
      <w:marBottom w:val="0"/>
      <w:divBdr>
        <w:top w:val="none" w:sz="0" w:space="0" w:color="auto"/>
        <w:left w:val="none" w:sz="0" w:space="0" w:color="auto"/>
        <w:bottom w:val="none" w:sz="0" w:space="0" w:color="auto"/>
        <w:right w:val="none" w:sz="0" w:space="0" w:color="auto"/>
      </w:divBdr>
    </w:div>
    <w:div w:id="246772285">
      <w:bodyDiv w:val="1"/>
      <w:marLeft w:val="0"/>
      <w:marRight w:val="0"/>
      <w:marTop w:val="0"/>
      <w:marBottom w:val="0"/>
      <w:divBdr>
        <w:top w:val="none" w:sz="0" w:space="0" w:color="auto"/>
        <w:left w:val="none" w:sz="0" w:space="0" w:color="auto"/>
        <w:bottom w:val="none" w:sz="0" w:space="0" w:color="auto"/>
        <w:right w:val="none" w:sz="0" w:space="0" w:color="auto"/>
      </w:divBdr>
    </w:div>
    <w:div w:id="246883104">
      <w:bodyDiv w:val="1"/>
      <w:marLeft w:val="0"/>
      <w:marRight w:val="0"/>
      <w:marTop w:val="0"/>
      <w:marBottom w:val="0"/>
      <w:divBdr>
        <w:top w:val="none" w:sz="0" w:space="0" w:color="auto"/>
        <w:left w:val="none" w:sz="0" w:space="0" w:color="auto"/>
        <w:bottom w:val="none" w:sz="0" w:space="0" w:color="auto"/>
        <w:right w:val="none" w:sz="0" w:space="0" w:color="auto"/>
      </w:divBdr>
    </w:div>
    <w:div w:id="247156155">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7352385">
      <w:bodyDiv w:val="1"/>
      <w:marLeft w:val="0"/>
      <w:marRight w:val="0"/>
      <w:marTop w:val="0"/>
      <w:marBottom w:val="0"/>
      <w:divBdr>
        <w:top w:val="none" w:sz="0" w:space="0" w:color="auto"/>
        <w:left w:val="none" w:sz="0" w:space="0" w:color="auto"/>
        <w:bottom w:val="none" w:sz="0" w:space="0" w:color="auto"/>
        <w:right w:val="none" w:sz="0" w:space="0" w:color="auto"/>
      </w:divBdr>
    </w:div>
    <w:div w:id="247426537">
      <w:bodyDiv w:val="1"/>
      <w:marLeft w:val="0"/>
      <w:marRight w:val="0"/>
      <w:marTop w:val="0"/>
      <w:marBottom w:val="0"/>
      <w:divBdr>
        <w:top w:val="none" w:sz="0" w:space="0" w:color="auto"/>
        <w:left w:val="none" w:sz="0" w:space="0" w:color="auto"/>
        <w:bottom w:val="none" w:sz="0" w:space="0" w:color="auto"/>
        <w:right w:val="none" w:sz="0" w:space="0" w:color="auto"/>
      </w:divBdr>
    </w:div>
    <w:div w:id="247467937">
      <w:bodyDiv w:val="1"/>
      <w:marLeft w:val="0"/>
      <w:marRight w:val="0"/>
      <w:marTop w:val="0"/>
      <w:marBottom w:val="0"/>
      <w:divBdr>
        <w:top w:val="none" w:sz="0" w:space="0" w:color="auto"/>
        <w:left w:val="none" w:sz="0" w:space="0" w:color="auto"/>
        <w:bottom w:val="none" w:sz="0" w:space="0" w:color="auto"/>
        <w:right w:val="none" w:sz="0" w:space="0" w:color="auto"/>
      </w:divBdr>
    </w:div>
    <w:div w:id="247542174">
      <w:bodyDiv w:val="1"/>
      <w:marLeft w:val="0"/>
      <w:marRight w:val="0"/>
      <w:marTop w:val="0"/>
      <w:marBottom w:val="0"/>
      <w:divBdr>
        <w:top w:val="none" w:sz="0" w:space="0" w:color="auto"/>
        <w:left w:val="none" w:sz="0" w:space="0" w:color="auto"/>
        <w:bottom w:val="none" w:sz="0" w:space="0" w:color="auto"/>
        <w:right w:val="none" w:sz="0" w:space="0" w:color="auto"/>
      </w:divBdr>
    </w:div>
    <w:div w:id="247929689">
      <w:bodyDiv w:val="1"/>
      <w:marLeft w:val="0"/>
      <w:marRight w:val="0"/>
      <w:marTop w:val="0"/>
      <w:marBottom w:val="0"/>
      <w:divBdr>
        <w:top w:val="none" w:sz="0" w:space="0" w:color="auto"/>
        <w:left w:val="none" w:sz="0" w:space="0" w:color="auto"/>
        <w:bottom w:val="none" w:sz="0" w:space="0" w:color="auto"/>
        <w:right w:val="none" w:sz="0" w:space="0" w:color="auto"/>
      </w:divBdr>
    </w:div>
    <w:div w:id="248270861">
      <w:bodyDiv w:val="1"/>
      <w:marLeft w:val="0"/>
      <w:marRight w:val="0"/>
      <w:marTop w:val="0"/>
      <w:marBottom w:val="0"/>
      <w:divBdr>
        <w:top w:val="none" w:sz="0" w:space="0" w:color="auto"/>
        <w:left w:val="none" w:sz="0" w:space="0" w:color="auto"/>
        <w:bottom w:val="none" w:sz="0" w:space="0" w:color="auto"/>
        <w:right w:val="none" w:sz="0" w:space="0" w:color="auto"/>
      </w:divBdr>
    </w:div>
    <w:div w:id="248658225">
      <w:bodyDiv w:val="1"/>
      <w:marLeft w:val="0"/>
      <w:marRight w:val="0"/>
      <w:marTop w:val="0"/>
      <w:marBottom w:val="0"/>
      <w:divBdr>
        <w:top w:val="none" w:sz="0" w:space="0" w:color="auto"/>
        <w:left w:val="none" w:sz="0" w:space="0" w:color="auto"/>
        <w:bottom w:val="none" w:sz="0" w:space="0" w:color="auto"/>
        <w:right w:val="none" w:sz="0" w:space="0" w:color="auto"/>
      </w:divBdr>
    </w:div>
    <w:div w:id="249123285">
      <w:bodyDiv w:val="1"/>
      <w:marLeft w:val="0"/>
      <w:marRight w:val="0"/>
      <w:marTop w:val="0"/>
      <w:marBottom w:val="0"/>
      <w:divBdr>
        <w:top w:val="none" w:sz="0" w:space="0" w:color="auto"/>
        <w:left w:val="none" w:sz="0" w:space="0" w:color="auto"/>
        <w:bottom w:val="none" w:sz="0" w:space="0" w:color="auto"/>
        <w:right w:val="none" w:sz="0" w:space="0" w:color="auto"/>
      </w:divBdr>
    </w:div>
    <w:div w:id="249195819">
      <w:bodyDiv w:val="1"/>
      <w:marLeft w:val="0"/>
      <w:marRight w:val="0"/>
      <w:marTop w:val="0"/>
      <w:marBottom w:val="0"/>
      <w:divBdr>
        <w:top w:val="none" w:sz="0" w:space="0" w:color="auto"/>
        <w:left w:val="none" w:sz="0" w:space="0" w:color="auto"/>
        <w:bottom w:val="none" w:sz="0" w:space="0" w:color="auto"/>
        <w:right w:val="none" w:sz="0" w:space="0" w:color="auto"/>
      </w:divBdr>
    </w:div>
    <w:div w:id="249389721">
      <w:bodyDiv w:val="1"/>
      <w:marLeft w:val="0"/>
      <w:marRight w:val="0"/>
      <w:marTop w:val="0"/>
      <w:marBottom w:val="0"/>
      <w:divBdr>
        <w:top w:val="none" w:sz="0" w:space="0" w:color="auto"/>
        <w:left w:val="none" w:sz="0" w:space="0" w:color="auto"/>
        <w:bottom w:val="none" w:sz="0" w:space="0" w:color="auto"/>
        <w:right w:val="none" w:sz="0" w:space="0" w:color="auto"/>
      </w:divBdr>
    </w:div>
    <w:div w:id="249435160">
      <w:bodyDiv w:val="1"/>
      <w:marLeft w:val="0"/>
      <w:marRight w:val="0"/>
      <w:marTop w:val="0"/>
      <w:marBottom w:val="0"/>
      <w:divBdr>
        <w:top w:val="none" w:sz="0" w:space="0" w:color="auto"/>
        <w:left w:val="none" w:sz="0" w:space="0" w:color="auto"/>
        <w:bottom w:val="none" w:sz="0" w:space="0" w:color="auto"/>
        <w:right w:val="none" w:sz="0" w:space="0" w:color="auto"/>
      </w:divBdr>
    </w:div>
    <w:div w:id="249893231">
      <w:bodyDiv w:val="1"/>
      <w:marLeft w:val="0"/>
      <w:marRight w:val="0"/>
      <w:marTop w:val="0"/>
      <w:marBottom w:val="0"/>
      <w:divBdr>
        <w:top w:val="none" w:sz="0" w:space="0" w:color="auto"/>
        <w:left w:val="none" w:sz="0" w:space="0" w:color="auto"/>
        <w:bottom w:val="none" w:sz="0" w:space="0" w:color="auto"/>
        <w:right w:val="none" w:sz="0" w:space="0" w:color="auto"/>
      </w:divBdr>
    </w:div>
    <w:div w:id="249967808">
      <w:bodyDiv w:val="1"/>
      <w:marLeft w:val="0"/>
      <w:marRight w:val="0"/>
      <w:marTop w:val="0"/>
      <w:marBottom w:val="0"/>
      <w:divBdr>
        <w:top w:val="none" w:sz="0" w:space="0" w:color="auto"/>
        <w:left w:val="none" w:sz="0" w:space="0" w:color="auto"/>
        <w:bottom w:val="none" w:sz="0" w:space="0" w:color="auto"/>
        <w:right w:val="none" w:sz="0" w:space="0" w:color="auto"/>
      </w:divBdr>
    </w:div>
    <w:div w:id="250357853">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0938298">
      <w:bodyDiv w:val="1"/>
      <w:marLeft w:val="0"/>
      <w:marRight w:val="0"/>
      <w:marTop w:val="0"/>
      <w:marBottom w:val="0"/>
      <w:divBdr>
        <w:top w:val="none" w:sz="0" w:space="0" w:color="auto"/>
        <w:left w:val="none" w:sz="0" w:space="0" w:color="auto"/>
        <w:bottom w:val="none" w:sz="0" w:space="0" w:color="auto"/>
        <w:right w:val="none" w:sz="0" w:space="0" w:color="auto"/>
      </w:divBdr>
    </w:div>
    <w:div w:id="250941411">
      <w:bodyDiv w:val="1"/>
      <w:marLeft w:val="0"/>
      <w:marRight w:val="0"/>
      <w:marTop w:val="0"/>
      <w:marBottom w:val="0"/>
      <w:divBdr>
        <w:top w:val="none" w:sz="0" w:space="0" w:color="auto"/>
        <w:left w:val="none" w:sz="0" w:space="0" w:color="auto"/>
        <w:bottom w:val="none" w:sz="0" w:space="0" w:color="auto"/>
        <w:right w:val="none" w:sz="0" w:space="0" w:color="auto"/>
      </w:divBdr>
    </w:div>
    <w:div w:id="251083438">
      <w:bodyDiv w:val="1"/>
      <w:marLeft w:val="0"/>
      <w:marRight w:val="0"/>
      <w:marTop w:val="0"/>
      <w:marBottom w:val="0"/>
      <w:divBdr>
        <w:top w:val="none" w:sz="0" w:space="0" w:color="auto"/>
        <w:left w:val="none" w:sz="0" w:space="0" w:color="auto"/>
        <w:bottom w:val="none" w:sz="0" w:space="0" w:color="auto"/>
        <w:right w:val="none" w:sz="0" w:space="0" w:color="auto"/>
      </w:divBdr>
    </w:div>
    <w:div w:id="251283128">
      <w:bodyDiv w:val="1"/>
      <w:marLeft w:val="0"/>
      <w:marRight w:val="0"/>
      <w:marTop w:val="0"/>
      <w:marBottom w:val="0"/>
      <w:divBdr>
        <w:top w:val="none" w:sz="0" w:space="0" w:color="auto"/>
        <w:left w:val="none" w:sz="0" w:space="0" w:color="auto"/>
        <w:bottom w:val="none" w:sz="0" w:space="0" w:color="auto"/>
        <w:right w:val="none" w:sz="0" w:space="0" w:color="auto"/>
      </w:divBdr>
    </w:div>
    <w:div w:id="251353313">
      <w:bodyDiv w:val="1"/>
      <w:marLeft w:val="0"/>
      <w:marRight w:val="0"/>
      <w:marTop w:val="0"/>
      <w:marBottom w:val="0"/>
      <w:divBdr>
        <w:top w:val="none" w:sz="0" w:space="0" w:color="auto"/>
        <w:left w:val="none" w:sz="0" w:space="0" w:color="auto"/>
        <w:bottom w:val="none" w:sz="0" w:space="0" w:color="auto"/>
        <w:right w:val="none" w:sz="0" w:space="0" w:color="auto"/>
      </w:divBdr>
    </w:div>
    <w:div w:id="251547858">
      <w:bodyDiv w:val="1"/>
      <w:marLeft w:val="0"/>
      <w:marRight w:val="0"/>
      <w:marTop w:val="0"/>
      <w:marBottom w:val="0"/>
      <w:divBdr>
        <w:top w:val="none" w:sz="0" w:space="0" w:color="auto"/>
        <w:left w:val="none" w:sz="0" w:space="0" w:color="auto"/>
        <w:bottom w:val="none" w:sz="0" w:space="0" w:color="auto"/>
        <w:right w:val="none" w:sz="0" w:space="0" w:color="auto"/>
      </w:divBdr>
    </w:div>
    <w:div w:id="252133135">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665536">
      <w:bodyDiv w:val="1"/>
      <w:marLeft w:val="0"/>
      <w:marRight w:val="0"/>
      <w:marTop w:val="0"/>
      <w:marBottom w:val="0"/>
      <w:divBdr>
        <w:top w:val="none" w:sz="0" w:space="0" w:color="auto"/>
        <w:left w:val="none" w:sz="0" w:space="0" w:color="auto"/>
        <w:bottom w:val="none" w:sz="0" w:space="0" w:color="auto"/>
        <w:right w:val="none" w:sz="0" w:space="0" w:color="auto"/>
      </w:divBdr>
    </w:div>
    <w:div w:id="252857909">
      <w:bodyDiv w:val="1"/>
      <w:marLeft w:val="0"/>
      <w:marRight w:val="0"/>
      <w:marTop w:val="0"/>
      <w:marBottom w:val="0"/>
      <w:divBdr>
        <w:top w:val="none" w:sz="0" w:space="0" w:color="auto"/>
        <w:left w:val="none" w:sz="0" w:space="0" w:color="auto"/>
        <w:bottom w:val="none" w:sz="0" w:space="0" w:color="auto"/>
        <w:right w:val="none" w:sz="0" w:space="0" w:color="auto"/>
      </w:divBdr>
    </w:div>
    <w:div w:id="253242456">
      <w:bodyDiv w:val="1"/>
      <w:marLeft w:val="0"/>
      <w:marRight w:val="0"/>
      <w:marTop w:val="0"/>
      <w:marBottom w:val="0"/>
      <w:divBdr>
        <w:top w:val="none" w:sz="0" w:space="0" w:color="auto"/>
        <w:left w:val="none" w:sz="0" w:space="0" w:color="auto"/>
        <w:bottom w:val="none" w:sz="0" w:space="0" w:color="auto"/>
        <w:right w:val="none" w:sz="0" w:space="0" w:color="auto"/>
      </w:divBdr>
    </w:div>
    <w:div w:id="253363765">
      <w:bodyDiv w:val="1"/>
      <w:marLeft w:val="0"/>
      <w:marRight w:val="0"/>
      <w:marTop w:val="0"/>
      <w:marBottom w:val="0"/>
      <w:divBdr>
        <w:top w:val="none" w:sz="0" w:space="0" w:color="auto"/>
        <w:left w:val="none" w:sz="0" w:space="0" w:color="auto"/>
        <w:bottom w:val="none" w:sz="0" w:space="0" w:color="auto"/>
        <w:right w:val="none" w:sz="0" w:space="0" w:color="auto"/>
      </w:divBdr>
    </w:div>
    <w:div w:id="253366310">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3516372">
      <w:bodyDiv w:val="1"/>
      <w:marLeft w:val="0"/>
      <w:marRight w:val="0"/>
      <w:marTop w:val="0"/>
      <w:marBottom w:val="0"/>
      <w:divBdr>
        <w:top w:val="none" w:sz="0" w:space="0" w:color="auto"/>
        <w:left w:val="none" w:sz="0" w:space="0" w:color="auto"/>
        <w:bottom w:val="none" w:sz="0" w:space="0" w:color="auto"/>
        <w:right w:val="none" w:sz="0" w:space="0" w:color="auto"/>
      </w:divBdr>
    </w:div>
    <w:div w:id="253830790">
      <w:bodyDiv w:val="1"/>
      <w:marLeft w:val="0"/>
      <w:marRight w:val="0"/>
      <w:marTop w:val="0"/>
      <w:marBottom w:val="0"/>
      <w:divBdr>
        <w:top w:val="none" w:sz="0" w:space="0" w:color="auto"/>
        <w:left w:val="none" w:sz="0" w:space="0" w:color="auto"/>
        <w:bottom w:val="none" w:sz="0" w:space="0" w:color="auto"/>
        <w:right w:val="none" w:sz="0" w:space="0" w:color="auto"/>
      </w:divBdr>
    </w:div>
    <w:div w:id="253976214">
      <w:bodyDiv w:val="1"/>
      <w:marLeft w:val="0"/>
      <w:marRight w:val="0"/>
      <w:marTop w:val="0"/>
      <w:marBottom w:val="0"/>
      <w:divBdr>
        <w:top w:val="none" w:sz="0" w:space="0" w:color="auto"/>
        <w:left w:val="none" w:sz="0" w:space="0" w:color="auto"/>
        <w:bottom w:val="none" w:sz="0" w:space="0" w:color="auto"/>
        <w:right w:val="none" w:sz="0" w:space="0" w:color="auto"/>
      </w:divBdr>
    </w:div>
    <w:div w:id="254019953">
      <w:bodyDiv w:val="1"/>
      <w:marLeft w:val="0"/>
      <w:marRight w:val="0"/>
      <w:marTop w:val="0"/>
      <w:marBottom w:val="0"/>
      <w:divBdr>
        <w:top w:val="none" w:sz="0" w:space="0" w:color="auto"/>
        <w:left w:val="none" w:sz="0" w:space="0" w:color="auto"/>
        <w:bottom w:val="none" w:sz="0" w:space="0" w:color="auto"/>
        <w:right w:val="none" w:sz="0" w:space="0" w:color="auto"/>
      </w:divBdr>
    </w:div>
    <w:div w:id="254020312">
      <w:bodyDiv w:val="1"/>
      <w:marLeft w:val="0"/>
      <w:marRight w:val="0"/>
      <w:marTop w:val="0"/>
      <w:marBottom w:val="0"/>
      <w:divBdr>
        <w:top w:val="none" w:sz="0" w:space="0" w:color="auto"/>
        <w:left w:val="none" w:sz="0" w:space="0" w:color="auto"/>
        <w:bottom w:val="none" w:sz="0" w:space="0" w:color="auto"/>
        <w:right w:val="none" w:sz="0" w:space="0" w:color="auto"/>
      </w:divBdr>
    </w:div>
    <w:div w:id="254215088">
      <w:bodyDiv w:val="1"/>
      <w:marLeft w:val="0"/>
      <w:marRight w:val="0"/>
      <w:marTop w:val="0"/>
      <w:marBottom w:val="0"/>
      <w:divBdr>
        <w:top w:val="none" w:sz="0" w:space="0" w:color="auto"/>
        <w:left w:val="none" w:sz="0" w:space="0" w:color="auto"/>
        <w:bottom w:val="none" w:sz="0" w:space="0" w:color="auto"/>
        <w:right w:val="none" w:sz="0" w:space="0" w:color="auto"/>
      </w:divBdr>
    </w:div>
    <w:div w:id="254287517">
      <w:bodyDiv w:val="1"/>
      <w:marLeft w:val="0"/>
      <w:marRight w:val="0"/>
      <w:marTop w:val="0"/>
      <w:marBottom w:val="0"/>
      <w:divBdr>
        <w:top w:val="none" w:sz="0" w:space="0" w:color="auto"/>
        <w:left w:val="none" w:sz="0" w:space="0" w:color="auto"/>
        <w:bottom w:val="none" w:sz="0" w:space="0" w:color="auto"/>
        <w:right w:val="none" w:sz="0" w:space="0" w:color="auto"/>
      </w:divBdr>
    </w:div>
    <w:div w:id="254292791">
      <w:bodyDiv w:val="1"/>
      <w:marLeft w:val="0"/>
      <w:marRight w:val="0"/>
      <w:marTop w:val="0"/>
      <w:marBottom w:val="0"/>
      <w:divBdr>
        <w:top w:val="none" w:sz="0" w:space="0" w:color="auto"/>
        <w:left w:val="none" w:sz="0" w:space="0" w:color="auto"/>
        <w:bottom w:val="none" w:sz="0" w:space="0" w:color="auto"/>
        <w:right w:val="none" w:sz="0" w:space="0" w:color="auto"/>
      </w:divBdr>
    </w:div>
    <w:div w:id="254673855">
      <w:bodyDiv w:val="1"/>
      <w:marLeft w:val="0"/>
      <w:marRight w:val="0"/>
      <w:marTop w:val="0"/>
      <w:marBottom w:val="0"/>
      <w:divBdr>
        <w:top w:val="none" w:sz="0" w:space="0" w:color="auto"/>
        <w:left w:val="none" w:sz="0" w:space="0" w:color="auto"/>
        <w:bottom w:val="none" w:sz="0" w:space="0" w:color="auto"/>
        <w:right w:val="none" w:sz="0" w:space="0" w:color="auto"/>
      </w:divBdr>
    </w:div>
    <w:div w:id="254752804">
      <w:bodyDiv w:val="1"/>
      <w:marLeft w:val="0"/>
      <w:marRight w:val="0"/>
      <w:marTop w:val="0"/>
      <w:marBottom w:val="0"/>
      <w:divBdr>
        <w:top w:val="none" w:sz="0" w:space="0" w:color="auto"/>
        <w:left w:val="none" w:sz="0" w:space="0" w:color="auto"/>
        <w:bottom w:val="none" w:sz="0" w:space="0" w:color="auto"/>
        <w:right w:val="none" w:sz="0" w:space="0" w:color="auto"/>
      </w:divBdr>
    </w:div>
    <w:div w:id="255405961">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6377493">
      <w:bodyDiv w:val="1"/>
      <w:marLeft w:val="0"/>
      <w:marRight w:val="0"/>
      <w:marTop w:val="0"/>
      <w:marBottom w:val="0"/>
      <w:divBdr>
        <w:top w:val="none" w:sz="0" w:space="0" w:color="auto"/>
        <w:left w:val="none" w:sz="0" w:space="0" w:color="auto"/>
        <w:bottom w:val="none" w:sz="0" w:space="0" w:color="auto"/>
        <w:right w:val="none" w:sz="0" w:space="0" w:color="auto"/>
      </w:divBdr>
    </w:div>
    <w:div w:id="256719129">
      <w:bodyDiv w:val="1"/>
      <w:marLeft w:val="0"/>
      <w:marRight w:val="0"/>
      <w:marTop w:val="0"/>
      <w:marBottom w:val="0"/>
      <w:divBdr>
        <w:top w:val="none" w:sz="0" w:space="0" w:color="auto"/>
        <w:left w:val="none" w:sz="0" w:space="0" w:color="auto"/>
        <w:bottom w:val="none" w:sz="0" w:space="0" w:color="auto"/>
        <w:right w:val="none" w:sz="0" w:space="0" w:color="auto"/>
      </w:divBdr>
    </w:div>
    <w:div w:id="256720923">
      <w:bodyDiv w:val="1"/>
      <w:marLeft w:val="0"/>
      <w:marRight w:val="0"/>
      <w:marTop w:val="0"/>
      <w:marBottom w:val="0"/>
      <w:divBdr>
        <w:top w:val="none" w:sz="0" w:space="0" w:color="auto"/>
        <w:left w:val="none" w:sz="0" w:space="0" w:color="auto"/>
        <w:bottom w:val="none" w:sz="0" w:space="0" w:color="auto"/>
        <w:right w:val="none" w:sz="0" w:space="0" w:color="auto"/>
      </w:divBdr>
    </w:div>
    <w:div w:id="256867177">
      <w:bodyDiv w:val="1"/>
      <w:marLeft w:val="0"/>
      <w:marRight w:val="0"/>
      <w:marTop w:val="0"/>
      <w:marBottom w:val="0"/>
      <w:divBdr>
        <w:top w:val="none" w:sz="0" w:space="0" w:color="auto"/>
        <w:left w:val="none" w:sz="0" w:space="0" w:color="auto"/>
        <w:bottom w:val="none" w:sz="0" w:space="0" w:color="auto"/>
        <w:right w:val="none" w:sz="0" w:space="0" w:color="auto"/>
      </w:divBdr>
    </w:div>
    <w:div w:id="257180626">
      <w:bodyDiv w:val="1"/>
      <w:marLeft w:val="0"/>
      <w:marRight w:val="0"/>
      <w:marTop w:val="0"/>
      <w:marBottom w:val="0"/>
      <w:divBdr>
        <w:top w:val="none" w:sz="0" w:space="0" w:color="auto"/>
        <w:left w:val="none" w:sz="0" w:space="0" w:color="auto"/>
        <w:bottom w:val="none" w:sz="0" w:space="0" w:color="auto"/>
        <w:right w:val="none" w:sz="0" w:space="0" w:color="auto"/>
      </w:divBdr>
    </w:div>
    <w:div w:id="257372872">
      <w:bodyDiv w:val="1"/>
      <w:marLeft w:val="0"/>
      <w:marRight w:val="0"/>
      <w:marTop w:val="0"/>
      <w:marBottom w:val="0"/>
      <w:divBdr>
        <w:top w:val="none" w:sz="0" w:space="0" w:color="auto"/>
        <w:left w:val="none" w:sz="0" w:space="0" w:color="auto"/>
        <w:bottom w:val="none" w:sz="0" w:space="0" w:color="auto"/>
        <w:right w:val="none" w:sz="0" w:space="0" w:color="auto"/>
      </w:divBdr>
    </w:div>
    <w:div w:id="257494122">
      <w:bodyDiv w:val="1"/>
      <w:marLeft w:val="0"/>
      <w:marRight w:val="0"/>
      <w:marTop w:val="0"/>
      <w:marBottom w:val="0"/>
      <w:divBdr>
        <w:top w:val="none" w:sz="0" w:space="0" w:color="auto"/>
        <w:left w:val="none" w:sz="0" w:space="0" w:color="auto"/>
        <w:bottom w:val="none" w:sz="0" w:space="0" w:color="auto"/>
        <w:right w:val="none" w:sz="0" w:space="0" w:color="auto"/>
      </w:divBdr>
    </w:div>
    <w:div w:id="257521396">
      <w:bodyDiv w:val="1"/>
      <w:marLeft w:val="0"/>
      <w:marRight w:val="0"/>
      <w:marTop w:val="0"/>
      <w:marBottom w:val="0"/>
      <w:divBdr>
        <w:top w:val="none" w:sz="0" w:space="0" w:color="auto"/>
        <w:left w:val="none" w:sz="0" w:space="0" w:color="auto"/>
        <w:bottom w:val="none" w:sz="0" w:space="0" w:color="auto"/>
        <w:right w:val="none" w:sz="0" w:space="0" w:color="auto"/>
      </w:divBdr>
    </w:div>
    <w:div w:id="257562133">
      <w:bodyDiv w:val="1"/>
      <w:marLeft w:val="0"/>
      <w:marRight w:val="0"/>
      <w:marTop w:val="0"/>
      <w:marBottom w:val="0"/>
      <w:divBdr>
        <w:top w:val="none" w:sz="0" w:space="0" w:color="auto"/>
        <w:left w:val="none" w:sz="0" w:space="0" w:color="auto"/>
        <w:bottom w:val="none" w:sz="0" w:space="0" w:color="auto"/>
        <w:right w:val="none" w:sz="0" w:space="0" w:color="auto"/>
      </w:divBdr>
    </w:div>
    <w:div w:id="257636085">
      <w:bodyDiv w:val="1"/>
      <w:marLeft w:val="0"/>
      <w:marRight w:val="0"/>
      <w:marTop w:val="0"/>
      <w:marBottom w:val="0"/>
      <w:divBdr>
        <w:top w:val="none" w:sz="0" w:space="0" w:color="auto"/>
        <w:left w:val="none" w:sz="0" w:space="0" w:color="auto"/>
        <w:bottom w:val="none" w:sz="0" w:space="0" w:color="auto"/>
        <w:right w:val="none" w:sz="0" w:space="0" w:color="auto"/>
      </w:divBdr>
    </w:div>
    <w:div w:id="257981346">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58027726">
      <w:bodyDiv w:val="1"/>
      <w:marLeft w:val="0"/>
      <w:marRight w:val="0"/>
      <w:marTop w:val="0"/>
      <w:marBottom w:val="0"/>
      <w:divBdr>
        <w:top w:val="none" w:sz="0" w:space="0" w:color="auto"/>
        <w:left w:val="none" w:sz="0" w:space="0" w:color="auto"/>
        <w:bottom w:val="none" w:sz="0" w:space="0" w:color="auto"/>
        <w:right w:val="none" w:sz="0" w:space="0" w:color="auto"/>
      </w:divBdr>
    </w:div>
    <w:div w:id="258177068">
      <w:bodyDiv w:val="1"/>
      <w:marLeft w:val="0"/>
      <w:marRight w:val="0"/>
      <w:marTop w:val="0"/>
      <w:marBottom w:val="0"/>
      <w:divBdr>
        <w:top w:val="none" w:sz="0" w:space="0" w:color="auto"/>
        <w:left w:val="none" w:sz="0" w:space="0" w:color="auto"/>
        <w:bottom w:val="none" w:sz="0" w:space="0" w:color="auto"/>
        <w:right w:val="none" w:sz="0" w:space="0" w:color="auto"/>
      </w:divBdr>
    </w:div>
    <w:div w:id="258366393">
      <w:bodyDiv w:val="1"/>
      <w:marLeft w:val="0"/>
      <w:marRight w:val="0"/>
      <w:marTop w:val="0"/>
      <w:marBottom w:val="0"/>
      <w:divBdr>
        <w:top w:val="none" w:sz="0" w:space="0" w:color="auto"/>
        <w:left w:val="none" w:sz="0" w:space="0" w:color="auto"/>
        <w:bottom w:val="none" w:sz="0" w:space="0" w:color="auto"/>
        <w:right w:val="none" w:sz="0" w:space="0" w:color="auto"/>
      </w:divBdr>
    </w:div>
    <w:div w:id="258492686">
      <w:bodyDiv w:val="1"/>
      <w:marLeft w:val="0"/>
      <w:marRight w:val="0"/>
      <w:marTop w:val="0"/>
      <w:marBottom w:val="0"/>
      <w:divBdr>
        <w:top w:val="none" w:sz="0" w:space="0" w:color="auto"/>
        <w:left w:val="none" w:sz="0" w:space="0" w:color="auto"/>
        <w:bottom w:val="none" w:sz="0" w:space="0" w:color="auto"/>
        <w:right w:val="none" w:sz="0" w:space="0" w:color="auto"/>
      </w:divBdr>
    </w:div>
    <w:div w:id="258682946">
      <w:bodyDiv w:val="1"/>
      <w:marLeft w:val="0"/>
      <w:marRight w:val="0"/>
      <w:marTop w:val="0"/>
      <w:marBottom w:val="0"/>
      <w:divBdr>
        <w:top w:val="none" w:sz="0" w:space="0" w:color="auto"/>
        <w:left w:val="none" w:sz="0" w:space="0" w:color="auto"/>
        <w:bottom w:val="none" w:sz="0" w:space="0" w:color="auto"/>
        <w:right w:val="none" w:sz="0" w:space="0" w:color="auto"/>
      </w:divBdr>
    </w:div>
    <w:div w:id="258878675">
      <w:bodyDiv w:val="1"/>
      <w:marLeft w:val="0"/>
      <w:marRight w:val="0"/>
      <w:marTop w:val="0"/>
      <w:marBottom w:val="0"/>
      <w:divBdr>
        <w:top w:val="none" w:sz="0" w:space="0" w:color="auto"/>
        <w:left w:val="none" w:sz="0" w:space="0" w:color="auto"/>
        <w:bottom w:val="none" w:sz="0" w:space="0" w:color="auto"/>
        <w:right w:val="none" w:sz="0" w:space="0" w:color="auto"/>
      </w:divBdr>
    </w:div>
    <w:div w:id="258952222">
      <w:bodyDiv w:val="1"/>
      <w:marLeft w:val="0"/>
      <w:marRight w:val="0"/>
      <w:marTop w:val="0"/>
      <w:marBottom w:val="0"/>
      <w:divBdr>
        <w:top w:val="none" w:sz="0" w:space="0" w:color="auto"/>
        <w:left w:val="none" w:sz="0" w:space="0" w:color="auto"/>
        <w:bottom w:val="none" w:sz="0" w:space="0" w:color="auto"/>
        <w:right w:val="none" w:sz="0" w:space="0" w:color="auto"/>
      </w:divBdr>
    </w:div>
    <w:div w:id="259149241">
      <w:bodyDiv w:val="1"/>
      <w:marLeft w:val="0"/>
      <w:marRight w:val="0"/>
      <w:marTop w:val="0"/>
      <w:marBottom w:val="0"/>
      <w:divBdr>
        <w:top w:val="none" w:sz="0" w:space="0" w:color="auto"/>
        <w:left w:val="none" w:sz="0" w:space="0" w:color="auto"/>
        <w:bottom w:val="none" w:sz="0" w:space="0" w:color="auto"/>
        <w:right w:val="none" w:sz="0" w:space="0" w:color="auto"/>
      </w:divBdr>
    </w:div>
    <w:div w:id="259415545">
      <w:bodyDiv w:val="1"/>
      <w:marLeft w:val="0"/>
      <w:marRight w:val="0"/>
      <w:marTop w:val="0"/>
      <w:marBottom w:val="0"/>
      <w:divBdr>
        <w:top w:val="none" w:sz="0" w:space="0" w:color="auto"/>
        <w:left w:val="none" w:sz="0" w:space="0" w:color="auto"/>
        <w:bottom w:val="none" w:sz="0" w:space="0" w:color="auto"/>
        <w:right w:val="none" w:sz="0" w:space="0" w:color="auto"/>
      </w:divBdr>
    </w:div>
    <w:div w:id="259608182">
      <w:bodyDiv w:val="1"/>
      <w:marLeft w:val="0"/>
      <w:marRight w:val="0"/>
      <w:marTop w:val="0"/>
      <w:marBottom w:val="0"/>
      <w:divBdr>
        <w:top w:val="none" w:sz="0" w:space="0" w:color="auto"/>
        <w:left w:val="none" w:sz="0" w:space="0" w:color="auto"/>
        <w:bottom w:val="none" w:sz="0" w:space="0" w:color="auto"/>
        <w:right w:val="none" w:sz="0" w:space="0" w:color="auto"/>
      </w:divBdr>
    </w:div>
    <w:div w:id="259871691">
      <w:bodyDiv w:val="1"/>
      <w:marLeft w:val="0"/>
      <w:marRight w:val="0"/>
      <w:marTop w:val="0"/>
      <w:marBottom w:val="0"/>
      <w:divBdr>
        <w:top w:val="none" w:sz="0" w:space="0" w:color="auto"/>
        <w:left w:val="none" w:sz="0" w:space="0" w:color="auto"/>
        <w:bottom w:val="none" w:sz="0" w:space="0" w:color="auto"/>
        <w:right w:val="none" w:sz="0" w:space="0" w:color="auto"/>
      </w:divBdr>
    </w:div>
    <w:div w:id="260530291">
      <w:bodyDiv w:val="1"/>
      <w:marLeft w:val="0"/>
      <w:marRight w:val="0"/>
      <w:marTop w:val="0"/>
      <w:marBottom w:val="0"/>
      <w:divBdr>
        <w:top w:val="none" w:sz="0" w:space="0" w:color="auto"/>
        <w:left w:val="none" w:sz="0" w:space="0" w:color="auto"/>
        <w:bottom w:val="none" w:sz="0" w:space="0" w:color="auto"/>
        <w:right w:val="none" w:sz="0" w:space="0" w:color="auto"/>
      </w:divBdr>
    </w:div>
    <w:div w:id="260915532">
      <w:bodyDiv w:val="1"/>
      <w:marLeft w:val="0"/>
      <w:marRight w:val="0"/>
      <w:marTop w:val="0"/>
      <w:marBottom w:val="0"/>
      <w:divBdr>
        <w:top w:val="none" w:sz="0" w:space="0" w:color="auto"/>
        <w:left w:val="none" w:sz="0" w:space="0" w:color="auto"/>
        <w:bottom w:val="none" w:sz="0" w:space="0" w:color="auto"/>
        <w:right w:val="none" w:sz="0" w:space="0" w:color="auto"/>
      </w:divBdr>
    </w:div>
    <w:div w:id="261033791">
      <w:bodyDiv w:val="1"/>
      <w:marLeft w:val="0"/>
      <w:marRight w:val="0"/>
      <w:marTop w:val="0"/>
      <w:marBottom w:val="0"/>
      <w:divBdr>
        <w:top w:val="none" w:sz="0" w:space="0" w:color="auto"/>
        <w:left w:val="none" w:sz="0" w:space="0" w:color="auto"/>
        <w:bottom w:val="none" w:sz="0" w:space="0" w:color="auto"/>
        <w:right w:val="none" w:sz="0" w:space="0" w:color="auto"/>
      </w:divBdr>
    </w:div>
    <w:div w:id="261186470">
      <w:bodyDiv w:val="1"/>
      <w:marLeft w:val="0"/>
      <w:marRight w:val="0"/>
      <w:marTop w:val="0"/>
      <w:marBottom w:val="0"/>
      <w:divBdr>
        <w:top w:val="none" w:sz="0" w:space="0" w:color="auto"/>
        <w:left w:val="none" w:sz="0" w:space="0" w:color="auto"/>
        <w:bottom w:val="none" w:sz="0" w:space="0" w:color="auto"/>
        <w:right w:val="none" w:sz="0" w:space="0" w:color="auto"/>
      </w:divBdr>
    </w:div>
    <w:div w:id="261230431">
      <w:bodyDiv w:val="1"/>
      <w:marLeft w:val="0"/>
      <w:marRight w:val="0"/>
      <w:marTop w:val="0"/>
      <w:marBottom w:val="0"/>
      <w:divBdr>
        <w:top w:val="none" w:sz="0" w:space="0" w:color="auto"/>
        <w:left w:val="none" w:sz="0" w:space="0" w:color="auto"/>
        <w:bottom w:val="none" w:sz="0" w:space="0" w:color="auto"/>
        <w:right w:val="none" w:sz="0" w:space="0" w:color="auto"/>
      </w:divBdr>
    </w:div>
    <w:div w:id="261495773">
      <w:bodyDiv w:val="1"/>
      <w:marLeft w:val="0"/>
      <w:marRight w:val="0"/>
      <w:marTop w:val="0"/>
      <w:marBottom w:val="0"/>
      <w:divBdr>
        <w:top w:val="none" w:sz="0" w:space="0" w:color="auto"/>
        <w:left w:val="none" w:sz="0" w:space="0" w:color="auto"/>
        <w:bottom w:val="none" w:sz="0" w:space="0" w:color="auto"/>
        <w:right w:val="none" w:sz="0" w:space="0" w:color="auto"/>
      </w:divBdr>
    </w:div>
    <w:div w:id="261960157">
      <w:bodyDiv w:val="1"/>
      <w:marLeft w:val="0"/>
      <w:marRight w:val="0"/>
      <w:marTop w:val="0"/>
      <w:marBottom w:val="0"/>
      <w:divBdr>
        <w:top w:val="none" w:sz="0" w:space="0" w:color="auto"/>
        <w:left w:val="none" w:sz="0" w:space="0" w:color="auto"/>
        <w:bottom w:val="none" w:sz="0" w:space="0" w:color="auto"/>
        <w:right w:val="none" w:sz="0" w:space="0" w:color="auto"/>
      </w:divBdr>
    </w:div>
    <w:div w:id="262227058">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2299306">
      <w:bodyDiv w:val="1"/>
      <w:marLeft w:val="0"/>
      <w:marRight w:val="0"/>
      <w:marTop w:val="0"/>
      <w:marBottom w:val="0"/>
      <w:divBdr>
        <w:top w:val="none" w:sz="0" w:space="0" w:color="auto"/>
        <w:left w:val="none" w:sz="0" w:space="0" w:color="auto"/>
        <w:bottom w:val="none" w:sz="0" w:space="0" w:color="auto"/>
        <w:right w:val="none" w:sz="0" w:space="0" w:color="auto"/>
      </w:divBdr>
    </w:div>
    <w:div w:id="262611678">
      <w:bodyDiv w:val="1"/>
      <w:marLeft w:val="0"/>
      <w:marRight w:val="0"/>
      <w:marTop w:val="0"/>
      <w:marBottom w:val="0"/>
      <w:divBdr>
        <w:top w:val="none" w:sz="0" w:space="0" w:color="auto"/>
        <w:left w:val="none" w:sz="0" w:space="0" w:color="auto"/>
        <w:bottom w:val="none" w:sz="0" w:space="0" w:color="auto"/>
        <w:right w:val="none" w:sz="0" w:space="0" w:color="auto"/>
      </w:divBdr>
    </w:div>
    <w:div w:id="262685813">
      <w:bodyDiv w:val="1"/>
      <w:marLeft w:val="0"/>
      <w:marRight w:val="0"/>
      <w:marTop w:val="0"/>
      <w:marBottom w:val="0"/>
      <w:divBdr>
        <w:top w:val="none" w:sz="0" w:space="0" w:color="auto"/>
        <w:left w:val="none" w:sz="0" w:space="0" w:color="auto"/>
        <w:bottom w:val="none" w:sz="0" w:space="0" w:color="auto"/>
        <w:right w:val="none" w:sz="0" w:space="0" w:color="auto"/>
      </w:divBdr>
    </w:div>
    <w:div w:id="262734282">
      <w:bodyDiv w:val="1"/>
      <w:marLeft w:val="0"/>
      <w:marRight w:val="0"/>
      <w:marTop w:val="0"/>
      <w:marBottom w:val="0"/>
      <w:divBdr>
        <w:top w:val="none" w:sz="0" w:space="0" w:color="auto"/>
        <w:left w:val="none" w:sz="0" w:space="0" w:color="auto"/>
        <w:bottom w:val="none" w:sz="0" w:space="0" w:color="auto"/>
        <w:right w:val="none" w:sz="0" w:space="0" w:color="auto"/>
      </w:divBdr>
    </w:div>
    <w:div w:id="263194120">
      <w:bodyDiv w:val="1"/>
      <w:marLeft w:val="0"/>
      <w:marRight w:val="0"/>
      <w:marTop w:val="0"/>
      <w:marBottom w:val="0"/>
      <w:divBdr>
        <w:top w:val="none" w:sz="0" w:space="0" w:color="auto"/>
        <w:left w:val="none" w:sz="0" w:space="0" w:color="auto"/>
        <w:bottom w:val="none" w:sz="0" w:space="0" w:color="auto"/>
        <w:right w:val="none" w:sz="0" w:space="0" w:color="auto"/>
      </w:divBdr>
    </w:div>
    <w:div w:id="263196126">
      <w:bodyDiv w:val="1"/>
      <w:marLeft w:val="0"/>
      <w:marRight w:val="0"/>
      <w:marTop w:val="0"/>
      <w:marBottom w:val="0"/>
      <w:divBdr>
        <w:top w:val="none" w:sz="0" w:space="0" w:color="auto"/>
        <w:left w:val="none" w:sz="0" w:space="0" w:color="auto"/>
        <w:bottom w:val="none" w:sz="0" w:space="0" w:color="auto"/>
        <w:right w:val="none" w:sz="0" w:space="0" w:color="auto"/>
      </w:divBdr>
    </w:div>
    <w:div w:id="263222734">
      <w:bodyDiv w:val="1"/>
      <w:marLeft w:val="0"/>
      <w:marRight w:val="0"/>
      <w:marTop w:val="0"/>
      <w:marBottom w:val="0"/>
      <w:divBdr>
        <w:top w:val="none" w:sz="0" w:space="0" w:color="auto"/>
        <w:left w:val="none" w:sz="0" w:space="0" w:color="auto"/>
        <w:bottom w:val="none" w:sz="0" w:space="0" w:color="auto"/>
        <w:right w:val="none" w:sz="0" w:space="0" w:color="auto"/>
      </w:divBdr>
    </w:div>
    <w:div w:id="263266860">
      <w:bodyDiv w:val="1"/>
      <w:marLeft w:val="0"/>
      <w:marRight w:val="0"/>
      <w:marTop w:val="0"/>
      <w:marBottom w:val="0"/>
      <w:divBdr>
        <w:top w:val="none" w:sz="0" w:space="0" w:color="auto"/>
        <w:left w:val="none" w:sz="0" w:space="0" w:color="auto"/>
        <w:bottom w:val="none" w:sz="0" w:space="0" w:color="auto"/>
        <w:right w:val="none" w:sz="0" w:space="0" w:color="auto"/>
      </w:divBdr>
    </w:div>
    <w:div w:id="263541584">
      <w:bodyDiv w:val="1"/>
      <w:marLeft w:val="0"/>
      <w:marRight w:val="0"/>
      <w:marTop w:val="0"/>
      <w:marBottom w:val="0"/>
      <w:divBdr>
        <w:top w:val="none" w:sz="0" w:space="0" w:color="auto"/>
        <w:left w:val="none" w:sz="0" w:space="0" w:color="auto"/>
        <w:bottom w:val="none" w:sz="0" w:space="0" w:color="auto"/>
        <w:right w:val="none" w:sz="0" w:space="0" w:color="auto"/>
      </w:divBdr>
    </w:div>
    <w:div w:id="263610200">
      <w:bodyDiv w:val="1"/>
      <w:marLeft w:val="0"/>
      <w:marRight w:val="0"/>
      <w:marTop w:val="0"/>
      <w:marBottom w:val="0"/>
      <w:divBdr>
        <w:top w:val="none" w:sz="0" w:space="0" w:color="auto"/>
        <w:left w:val="none" w:sz="0" w:space="0" w:color="auto"/>
        <w:bottom w:val="none" w:sz="0" w:space="0" w:color="auto"/>
        <w:right w:val="none" w:sz="0" w:space="0" w:color="auto"/>
      </w:divBdr>
    </w:div>
    <w:div w:id="263727386">
      <w:bodyDiv w:val="1"/>
      <w:marLeft w:val="0"/>
      <w:marRight w:val="0"/>
      <w:marTop w:val="0"/>
      <w:marBottom w:val="0"/>
      <w:divBdr>
        <w:top w:val="none" w:sz="0" w:space="0" w:color="auto"/>
        <w:left w:val="none" w:sz="0" w:space="0" w:color="auto"/>
        <w:bottom w:val="none" w:sz="0" w:space="0" w:color="auto"/>
        <w:right w:val="none" w:sz="0" w:space="0" w:color="auto"/>
      </w:divBdr>
    </w:div>
    <w:div w:id="263878463">
      <w:bodyDiv w:val="1"/>
      <w:marLeft w:val="0"/>
      <w:marRight w:val="0"/>
      <w:marTop w:val="0"/>
      <w:marBottom w:val="0"/>
      <w:divBdr>
        <w:top w:val="none" w:sz="0" w:space="0" w:color="auto"/>
        <w:left w:val="none" w:sz="0" w:space="0" w:color="auto"/>
        <w:bottom w:val="none" w:sz="0" w:space="0" w:color="auto"/>
        <w:right w:val="none" w:sz="0" w:space="0" w:color="auto"/>
      </w:divBdr>
    </w:div>
    <w:div w:id="264192262">
      <w:bodyDiv w:val="1"/>
      <w:marLeft w:val="0"/>
      <w:marRight w:val="0"/>
      <w:marTop w:val="0"/>
      <w:marBottom w:val="0"/>
      <w:divBdr>
        <w:top w:val="none" w:sz="0" w:space="0" w:color="auto"/>
        <w:left w:val="none" w:sz="0" w:space="0" w:color="auto"/>
        <w:bottom w:val="none" w:sz="0" w:space="0" w:color="auto"/>
        <w:right w:val="none" w:sz="0" w:space="0" w:color="auto"/>
      </w:divBdr>
    </w:div>
    <w:div w:id="264385683">
      <w:bodyDiv w:val="1"/>
      <w:marLeft w:val="0"/>
      <w:marRight w:val="0"/>
      <w:marTop w:val="0"/>
      <w:marBottom w:val="0"/>
      <w:divBdr>
        <w:top w:val="none" w:sz="0" w:space="0" w:color="auto"/>
        <w:left w:val="none" w:sz="0" w:space="0" w:color="auto"/>
        <w:bottom w:val="none" w:sz="0" w:space="0" w:color="auto"/>
        <w:right w:val="none" w:sz="0" w:space="0" w:color="auto"/>
      </w:divBdr>
    </w:div>
    <w:div w:id="264458291">
      <w:bodyDiv w:val="1"/>
      <w:marLeft w:val="0"/>
      <w:marRight w:val="0"/>
      <w:marTop w:val="0"/>
      <w:marBottom w:val="0"/>
      <w:divBdr>
        <w:top w:val="none" w:sz="0" w:space="0" w:color="auto"/>
        <w:left w:val="none" w:sz="0" w:space="0" w:color="auto"/>
        <w:bottom w:val="none" w:sz="0" w:space="0" w:color="auto"/>
        <w:right w:val="none" w:sz="0" w:space="0" w:color="auto"/>
      </w:divBdr>
    </w:div>
    <w:div w:id="264465896">
      <w:bodyDiv w:val="1"/>
      <w:marLeft w:val="0"/>
      <w:marRight w:val="0"/>
      <w:marTop w:val="0"/>
      <w:marBottom w:val="0"/>
      <w:divBdr>
        <w:top w:val="none" w:sz="0" w:space="0" w:color="auto"/>
        <w:left w:val="none" w:sz="0" w:space="0" w:color="auto"/>
        <w:bottom w:val="none" w:sz="0" w:space="0" w:color="auto"/>
        <w:right w:val="none" w:sz="0" w:space="0" w:color="auto"/>
      </w:divBdr>
    </w:div>
    <w:div w:id="264650808">
      <w:bodyDiv w:val="1"/>
      <w:marLeft w:val="0"/>
      <w:marRight w:val="0"/>
      <w:marTop w:val="0"/>
      <w:marBottom w:val="0"/>
      <w:divBdr>
        <w:top w:val="none" w:sz="0" w:space="0" w:color="auto"/>
        <w:left w:val="none" w:sz="0" w:space="0" w:color="auto"/>
        <w:bottom w:val="none" w:sz="0" w:space="0" w:color="auto"/>
        <w:right w:val="none" w:sz="0" w:space="0" w:color="auto"/>
      </w:divBdr>
    </w:div>
    <w:div w:id="265117146">
      <w:bodyDiv w:val="1"/>
      <w:marLeft w:val="0"/>
      <w:marRight w:val="0"/>
      <w:marTop w:val="0"/>
      <w:marBottom w:val="0"/>
      <w:divBdr>
        <w:top w:val="none" w:sz="0" w:space="0" w:color="auto"/>
        <w:left w:val="none" w:sz="0" w:space="0" w:color="auto"/>
        <w:bottom w:val="none" w:sz="0" w:space="0" w:color="auto"/>
        <w:right w:val="none" w:sz="0" w:space="0" w:color="auto"/>
      </w:divBdr>
    </w:div>
    <w:div w:id="265239211">
      <w:bodyDiv w:val="1"/>
      <w:marLeft w:val="0"/>
      <w:marRight w:val="0"/>
      <w:marTop w:val="0"/>
      <w:marBottom w:val="0"/>
      <w:divBdr>
        <w:top w:val="none" w:sz="0" w:space="0" w:color="auto"/>
        <w:left w:val="none" w:sz="0" w:space="0" w:color="auto"/>
        <w:bottom w:val="none" w:sz="0" w:space="0" w:color="auto"/>
        <w:right w:val="none" w:sz="0" w:space="0" w:color="auto"/>
      </w:divBdr>
    </w:div>
    <w:div w:id="265893018">
      <w:bodyDiv w:val="1"/>
      <w:marLeft w:val="0"/>
      <w:marRight w:val="0"/>
      <w:marTop w:val="0"/>
      <w:marBottom w:val="0"/>
      <w:divBdr>
        <w:top w:val="none" w:sz="0" w:space="0" w:color="auto"/>
        <w:left w:val="none" w:sz="0" w:space="0" w:color="auto"/>
        <w:bottom w:val="none" w:sz="0" w:space="0" w:color="auto"/>
        <w:right w:val="none" w:sz="0" w:space="0" w:color="auto"/>
      </w:divBdr>
    </w:div>
    <w:div w:id="266084087">
      <w:bodyDiv w:val="1"/>
      <w:marLeft w:val="0"/>
      <w:marRight w:val="0"/>
      <w:marTop w:val="0"/>
      <w:marBottom w:val="0"/>
      <w:divBdr>
        <w:top w:val="none" w:sz="0" w:space="0" w:color="auto"/>
        <w:left w:val="none" w:sz="0" w:space="0" w:color="auto"/>
        <w:bottom w:val="none" w:sz="0" w:space="0" w:color="auto"/>
        <w:right w:val="none" w:sz="0" w:space="0" w:color="auto"/>
      </w:divBdr>
    </w:div>
    <w:div w:id="266274556">
      <w:bodyDiv w:val="1"/>
      <w:marLeft w:val="0"/>
      <w:marRight w:val="0"/>
      <w:marTop w:val="0"/>
      <w:marBottom w:val="0"/>
      <w:divBdr>
        <w:top w:val="none" w:sz="0" w:space="0" w:color="auto"/>
        <w:left w:val="none" w:sz="0" w:space="0" w:color="auto"/>
        <w:bottom w:val="none" w:sz="0" w:space="0" w:color="auto"/>
        <w:right w:val="none" w:sz="0" w:space="0" w:color="auto"/>
      </w:divBdr>
    </w:div>
    <w:div w:id="266281724">
      <w:bodyDiv w:val="1"/>
      <w:marLeft w:val="0"/>
      <w:marRight w:val="0"/>
      <w:marTop w:val="0"/>
      <w:marBottom w:val="0"/>
      <w:divBdr>
        <w:top w:val="none" w:sz="0" w:space="0" w:color="auto"/>
        <w:left w:val="none" w:sz="0" w:space="0" w:color="auto"/>
        <w:bottom w:val="none" w:sz="0" w:space="0" w:color="auto"/>
        <w:right w:val="none" w:sz="0" w:space="0" w:color="auto"/>
      </w:divBdr>
    </w:div>
    <w:div w:id="266498898">
      <w:bodyDiv w:val="1"/>
      <w:marLeft w:val="0"/>
      <w:marRight w:val="0"/>
      <w:marTop w:val="0"/>
      <w:marBottom w:val="0"/>
      <w:divBdr>
        <w:top w:val="none" w:sz="0" w:space="0" w:color="auto"/>
        <w:left w:val="none" w:sz="0" w:space="0" w:color="auto"/>
        <w:bottom w:val="none" w:sz="0" w:space="0" w:color="auto"/>
        <w:right w:val="none" w:sz="0" w:space="0" w:color="auto"/>
      </w:divBdr>
    </w:div>
    <w:div w:id="266623247">
      <w:bodyDiv w:val="1"/>
      <w:marLeft w:val="0"/>
      <w:marRight w:val="0"/>
      <w:marTop w:val="0"/>
      <w:marBottom w:val="0"/>
      <w:divBdr>
        <w:top w:val="none" w:sz="0" w:space="0" w:color="auto"/>
        <w:left w:val="none" w:sz="0" w:space="0" w:color="auto"/>
        <w:bottom w:val="none" w:sz="0" w:space="0" w:color="auto"/>
        <w:right w:val="none" w:sz="0" w:space="0" w:color="auto"/>
      </w:divBdr>
    </w:div>
    <w:div w:id="266735546">
      <w:bodyDiv w:val="1"/>
      <w:marLeft w:val="0"/>
      <w:marRight w:val="0"/>
      <w:marTop w:val="0"/>
      <w:marBottom w:val="0"/>
      <w:divBdr>
        <w:top w:val="none" w:sz="0" w:space="0" w:color="auto"/>
        <w:left w:val="none" w:sz="0" w:space="0" w:color="auto"/>
        <w:bottom w:val="none" w:sz="0" w:space="0" w:color="auto"/>
        <w:right w:val="none" w:sz="0" w:space="0" w:color="auto"/>
      </w:divBdr>
    </w:div>
    <w:div w:id="267085967">
      <w:bodyDiv w:val="1"/>
      <w:marLeft w:val="0"/>
      <w:marRight w:val="0"/>
      <w:marTop w:val="0"/>
      <w:marBottom w:val="0"/>
      <w:divBdr>
        <w:top w:val="none" w:sz="0" w:space="0" w:color="auto"/>
        <w:left w:val="none" w:sz="0" w:space="0" w:color="auto"/>
        <w:bottom w:val="none" w:sz="0" w:space="0" w:color="auto"/>
        <w:right w:val="none" w:sz="0" w:space="0" w:color="auto"/>
      </w:divBdr>
    </w:div>
    <w:div w:id="267202113">
      <w:bodyDiv w:val="1"/>
      <w:marLeft w:val="0"/>
      <w:marRight w:val="0"/>
      <w:marTop w:val="0"/>
      <w:marBottom w:val="0"/>
      <w:divBdr>
        <w:top w:val="none" w:sz="0" w:space="0" w:color="auto"/>
        <w:left w:val="none" w:sz="0" w:space="0" w:color="auto"/>
        <w:bottom w:val="none" w:sz="0" w:space="0" w:color="auto"/>
        <w:right w:val="none" w:sz="0" w:space="0" w:color="auto"/>
      </w:divBdr>
    </w:div>
    <w:div w:id="267323791">
      <w:bodyDiv w:val="1"/>
      <w:marLeft w:val="0"/>
      <w:marRight w:val="0"/>
      <w:marTop w:val="0"/>
      <w:marBottom w:val="0"/>
      <w:divBdr>
        <w:top w:val="none" w:sz="0" w:space="0" w:color="auto"/>
        <w:left w:val="none" w:sz="0" w:space="0" w:color="auto"/>
        <w:bottom w:val="none" w:sz="0" w:space="0" w:color="auto"/>
        <w:right w:val="none" w:sz="0" w:space="0" w:color="auto"/>
      </w:divBdr>
    </w:div>
    <w:div w:id="267474083">
      <w:bodyDiv w:val="1"/>
      <w:marLeft w:val="0"/>
      <w:marRight w:val="0"/>
      <w:marTop w:val="0"/>
      <w:marBottom w:val="0"/>
      <w:divBdr>
        <w:top w:val="none" w:sz="0" w:space="0" w:color="auto"/>
        <w:left w:val="none" w:sz="0" w:space="0" w:color="auto"/>
        <w:bottom w:val="none" w:sz="0" w:space="0" w:color="auto"/>
        <w:right w:val="none" w:sz="0" w:space="0" w:color="auto"/>
      </w:divBdr>
    </w:div>
    <w:div w:id="267666638">
      <w:bodyDiv w:val="1"/>
      <w:marLeft w:val="0"/>
      <w:marRight w:val="0"/>
      <w:marTop w:val="0"/>
      <w:marBottom w:val="0"/>
      <w:divBdr>
        <w:top w:val="none" w:sz="0" w:space="0" w:color="auto"/>
        <w:left w:val="none" w:sz="0" w:space="0" w:color="auto"/>
        <w:bottom w:val="none" w:sz="0" w:space="0" w:color="auto"/>
        <w:right w:val="none" w:sz="0" w:space="0" w:color="auto"/>
      </w:divBdr>
    </w:div>
    <w:div w:id="267812370">
      <w:bodyDiv w:val="1"/>
      <w:marLeft w:val="0"/>
      <w:marRight w:val="0"/>
      <w:marTop w:val="0"/>
      <w:marBottom w:val="0"/>
      <w:divBdr>
        <w:top w:val="none" w:sz="0" w:space="0" w:color="auto"/>
        <w:left w:val="none" w:sz="0" w:space="0" w:color="auto"/>
        <w:bottom w:val="none" w:sz="0" w:space="0" w:color="auto"/>
        <w:right w:val="none" w:sz="0" w:space="0" w:color="auto"/>
      </w:divBdr>
    </w:div>
    <w:div w:id="268046136">
      <w:bodyDiv w:val="1"/>
      <w:marLeft w:val="0"/>
      <w:marRight w:val="0"/>
      <w:marTop w:val="0"/>
      <w:marBottom w:val="0"/>
      <w:divBdr>
        <w:top w:val="none" w:sz="0" w:space="0" w:color="auto"/>
        <w:left w:val="none" w:sz="0" w:space="0" w:color="auto"/>
        <w:bottom w:val="none" w:sz="0" w:space="0" w:color="auto"/>
        <w:right w:val="none" w:sz="0" w:space="0" w:color="auto"/>
      </w:divBdr>
    </w:div>
    <w:div w:id="268049696">
      <w:bodyDiv w:val="1"/>
      <w:marLeft w:val="0"/>
      <w:marRight w:val="0"/>
      <w:marTop w:val="0"/>
      <w:marBottom w:val="0"/>
      <w:divBdr>
        <w:top w:val="none" w:sz="0" w:space="0" w:color="auto"/>
        <w:left w:val="none" w:sz="0" w:space="0" w:color="auto"/>
        <w:bottom w:val="none" w:sz="0" w:space="0" w:color="auto"/>
        <w:right w:val="none" w:sz="0" w:space="0" w:color="auto"/>
      </w:divBdr>
    </w:div>
    <w:div w:id="268392125">
      <w:bodyDiv w:val="1"/>
      <w:marLeft w:val="0"/>
      <w:marRight w:val="0"/>
      <w:marTop w:val="0"/>
      <w:marBottom w:val="0"/>
      <w:divBdr>
        <w:top w:val="none" w:sz="0" w:space="0" w:color="auto"/>
        <w:left w:val="none" w:sz="0" w:space="0" w:color="auto"/>
        <w:bottom w:val="none" w:sz="0" w:space="0" w:color="auto"/>
        <w:right w:val="none" w:sz="0" w:space="0" w:color="auto"/>
      </w:divBdr>
    </w:div>
    <w:div w:id="268466539">
      <w:bodyDiv w:val="1"/>
      <w:marLeft w:val="0"/>
      <w:marRight w:val="0"/>
      <w:marTop w:val="0"/>
      <w:marBottom w:val="0"/>
      <w:divBdr>
        <w:top w:val="none" w:sz="0" w:space="0" w:color="auto"/>
        <w:left w:val="none" w:sz="0" w:space="0" w:color="auto"/>
        <w:bottom w:val="none" w:sz="0" w:space="0" w:color="auto"/>
        <w:right w:val="none" w:sz="0" w:space="0" w:color="auto"/>
      </w:divBdr>
    </w:div>
    <w:div w:id="268587094">
      <w:bodyDiv w:val="1"/>
      <w:marLeft w:val="0"/>
      <w:marRight w:val="0"/>
      <w:marTop w:val="0"/>
      <w:marBottom w:val="0"/>
      <w:divBdr>
        <w:top w:val="none" w:sz="0" w:space="0" w:color="auto"/>
        <w:left w:val="none" w:sz="0" w:space="0" w:color="auto"/>
        <w:bottom w:val="none" w:sz="0" w:space="0" w:color="auto"/>
        <w:right w:val="none" w:sz="0" w:space="0" w:color="auto"/>
      </w:divBdr>
    </w:div>
    <w:div w:id="268852829">
      <w:bodyDiv w:val="1"/>
      <w:marLeft w:val="0"/>
      <w:marRight w:val="0"/>
      <w:marTop w:val="0"/>
      <w:marBottom w:val="0"/>
      <w:divBdr>
        <w:top w:val="none" w:sz="0" w:space="0" w:color="auto"/>
        <w:left w:val="none" w:sz="0" w:space="0" w:color="auto"/>
        <w:bottom w:val="none" w:sz="0" w:space="0" w:color="auto"/>
        <w:right w:val="none" w:sz="0" w:space="0" w:color="auto"/>
      </w:divBdr>
    </w:div>
    <w:div w:id="268975065">
      <w:bodyDiv w:val="1"/>
      <w:marLeft w:val="0"/>
      <w:marRight w:val="0"/>
      <w:marTop w:val="0"/>
      <w:marBottom w:val="0"/>
      <w:divBdr>
        <w:top w:val="none" w:sz="0" w:space="0" w:color="auto"/>
        <w:left w:val="none" w:sz="0" w:space="0" w:color="auto"/>
        <w:bottom w:val="none" w:sz="0" w:space="0" w:color="auto"/>
        <w:right w:val="none" w:sz="0" w:space="0" w:color="auto"/>
      </w:divBdr>
    </w:div>
    <w:div w:id="269091413">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69581573">
      <w:bodyDiv w:val="1"/>
      <w:marLeft w:val="0"/>
      <w:marRight w:val="0"/>
      <w:marTop w:val="0"/>
      <w:marBottom w:val="0"/>
      <w:divBdr>
        <w:top w:val="none" w:sz="0" w:space="0" w:color="auto"/>
        <w:left w:val="none" w:sz="0" w:space="0" w:color="auto"/>
        <w:bottom w:val="none" w:sz="0" w:space="0" w:color="auto"/>
        <w:right w:val="none" w:sz="0" w:space="0" w:color="auto"/>
      </w:divBdr>
    </w:div>
    <w:div w:id="269627405">
      <w:bodyDiv w:val="1"/>
      <w:marLeft w:val="0"/>
      <w:marRight w:val="0"/>
      <w:marTop w:val="0"/>
      <w:marBottom w:val="0"/>
      <w:divBdr>
        <w:top w:val="none" w:sz="0" w:space="0" w:color="auto"/>
        <w:left w:val="none" w:sz="0" w:space="0" w:color="auto"/>
        <w:bottom w:val="none" w:sz="0" w:space="0" w:color="auto"/>
        <w:right w:val="none" w:sz="0" w:space="0" w:color="auto"/>
      </w:divBdr>
    </w:div>
    <w:div w:id="269703379">
      <w:bodyDiv w:val="1"/>
      <w:marLeft w:val="0"/>
      <w:marRight w:val="0"/>
      <w:marTop w:val="0"/>
      <w:marBottom w:val="0"/>
      <w:divBdr>
        <w:top w:val="none" w:sz="0" w:space="0" w:color="auto"/>
        <w:left w:val="none" w:sz="0" w:space="0" w:color="auto"/>
        <w:bottom w:val="none" w:sz="0" w:space="0" w:color="auto"/>
        <w:right w:val="none" w:sz="0" w:space="0" w:color="auto"/>
      </w:divBdr>
    </w:div>
    <w:div w:id="269703779">
      <w:bodyDiv w:val="1"/>
      <w:marLeft w:val="0"/>
      <w:marRight w:val="0"/>
      <w:marTop w:val="0"/>
      <w:marBottom w:val="0"/>
      <w:divBdr>
        <w:top w:val="none" w:sz="0" w:space="0" w:color="auto"/>
        <w:left w:val="none" w:sz="0" w:space="0" w:color="auto"/>
        <w:bottom w:val="none" w:sz="0" w:space="0" w:color="auto"/>
        <w:right w:val="none" w:sz="0" w:space="0" w:color="auto"/>
      </w:divBdr>
    </w:div>
    <w:div w:id="269974763">
      <w:bodyDiv w:val="1"/>
      <w:marLeft w:val="0"/>
      <w:marRight w:val="0"/>
      <w:marTop w:val="0"/>
      <w:marBottom w:val="0"/>
      <w:divBdr>
        <w:top w:val="none" w:sz="0" w:space="0" w:color="auto"/>
        <w:left w:val="none" w:sz="0" w:space="0" w:color="auto"/>
        <w:bottom w:val="none" w:sz="0" w:space="0" w:color="auto"/>
        <w:right w:val="none" w:sz="0" w:space="0" w:color="auto"/>
      </w:divBdr>
    </w:div>
    <w:div w:id="270010703">
      <w:bodyDiv w:val="1"/>
      <w:marLeft w:val="0"/>
      <w:marRight w:val="0"/>
      <w:marTop w:val="0"/>
      <w:marBottom w:val="0"/>
      <w:divBdr>
        <w:top w:val="none" w:sz="0" w:space="0" w:color="auto"/>
        <w:left w:val="none" w:sz="0" w:space="0" w:color="auto"/>
        <w:bottom w:val="none" w:sz="0" w:space="0" w:color="auto"/>
        <w:right w:val="none" w:sz="0" w:space="0" w:color="auto"/>
      </w:divBdr>
    </w:div>
    <w:div w:id="270287631">
      <w:bodyDiv w:val="1"/>
      <w:marLeft w:val="0"/>
      <w:marRight w:val="0"/>
      <w:marTop w:val="0"/>
      <w:marBottom w:val="0"/>
      <w:divBdr>
        <w:top w:val="none" w:sz="0" w:space="0" w:color="auto"/>
        <w:left w:val="none" w:sz="0" w:space="0" w:color="auto"/>
        <w:bottom w:val="none" w:sz="0" w:space="0" w:color="auto"/>
        <w:right w:val="none" w:sz="0" w:space="0" w:color="auto"/>
      </w:divBdr>
    </w:div>
    <w:div w:id="270598541">
      <w:bodyDiv w:val="1"/>
      <w:marLeft w:val="0"/>
      <w:marRight w:val="0"/>
      <w:marTop w:val="0"/>
      <w:marBottom w:val="0"/>
      <w:divBdr>
        <w:top w:val="none" w:sz="0" w:space="0" w:color="auto"/>
        <w:left w:val="none" w:sz="0" w:space="0" w:color="auto"/>
        <w:bottom w:val="none" w:sz="0" w:space="0" w:color="auto"/>
        <w:right w:val="none" w:sz="0" w:space="0" w:color="auto"/>
      </w:divBdr>
    </w:div>
    <w:div w:id="270627598">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746942">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0936259">
      <w:bodyDiv w:val="1"/>
      <w:marLeft w:val="0"/>
      <w:marRight w:val="0"/>
      <w:marTop w:val="0"/>
      <w:marBottom w:val="0"/>
      <w:divBdr>
        <w:top w:val="none" w:sz="0" w:space="0" w:color="auto"/>
        <w:left w:val="none" w:sz="0" w:space="0" w:color="auto"/>
        <w:bottom w:val="none" w:sz="0" w:space="0" w:color="auto"/>
        <w:right w:val="none" w:sz="0" w:space="0" w:color="auto"/>
      </w:divBdr>
    </w:div>
    <w:div w:id="271057878">
      <w:bodyDiv w:val="1"/>
      <w:marLeft w:val="0"/>
      <w:marRight w:val="0"/>
      <w:marTop w:val="0"/>
      <w:marBottom w:val="0"/>
      <w:divBdr>
        <w:top w:val="none" w:sz="0" w:space="0" w:color="auto"/>
        <w:left w:val="none" w:sz="0" w:space="0" w:color="auto"/>
        <w:bottom w:val="none" w:sz="0" w:space="0" w:color="auto"/>
        <w:right w:val="none" w:sz="0" w:space="0" w:color="auto"/>
      </w:divBdr>
    </w:div>
    <w:div w:id="271282513">
      <w:bodyDiv w:val="1"/>
      <w:marLeft w:val="0"/>
      <w:marRight w:val="0"/>
      <w:marTop w:val="0"/>
      <w:marBottom w:val="0"/>
      <w:divBdr>
        <w:top w:val="none" w:sz="0" w:space="0" w:color="auto"/>
        <w:left w:val="none" w:sz="0" w:space="0" w:color="auto"/>
        <w:bottom w:val="none" w:sz="0" w:space="0" w:color="auto"/>
        <w:right w:val="none" w:sz="0" w:space="0" w:color="auto"/>
      </w:divBdr>
    </w:div>
    <w:div w:id="271321812">
      <w:bodyDiv w:val="1"/>
      <w:marLeft w:val="0"/>
      <w:marRight w:val="0"/>
      <w:marTop w:val="0"/>
      <w:marBottom w:val="0"/>
      <w:divBdr>
        <w:top w:val="none" w:sz="0" w:space="0" w:color="auto"/>
        <w:left w:val="none" w:sz="0" w:space="0" w:color="auto"/>
        <w:bottom w:val="none" w:sz="0" w:space="0" w:color="auto"/>
        <w:right w:val="none" w:sz="0" w:space="0" w:color="auto"/>
      </w:divBdr>
    </w:div>
    <w:div w:id="271323257">
      <w:bodyDiv w:val="1"/>
      <w:marLeft w:val="0"/>
      <w:marRight w:val="0"/>
      <w:marTop w:val="0"/>
      <w:marBottom w:val="0"/>
      <w:divBdr>
        <w:top w:val="none" w:sz="0" w:space="0" w:color="auto"/>
        <w:left w:val="none" w:sz="0" w:space="0" w:color="auto"/>
        <w:bottom w:val="none" w:sz="0" w:space="0" w:color="auto"/>
        <w:right w:val="none" w:sz="0" w:space="0" w:color="auto"/>
      </w:divBdr>
    </w:div>
    <w:div w:id="271475591">
      <w:bodyDiv w:val="1"/>
      <w:marLeft w:val="0"/>
      <w:marRight w:val="0"/>
      <w:marTop w:val="0"/>
      <w:marBottom w:val="0"/>
      <w:divBdr>
        <w:top w:val="none" w:sz="0" w:space="0" w:color="auto"/>
        <w:left w:val="none" w:sz="0" w:space="0" w:color="auto"/>
        <w:bottom w:val="none" w:sz="0" w:space="0" w:color="auto"/>
        <w:right w:val="none" w:sz="0" w:space="0" w:color="auto"/>
      </w:divBdr>
    </w:div>
    <w:div w:id="271477166">
      <w:bodyDiv w:val="1"/>
      <w:marLeft w:val="0"/>
      <w:marRight w:val="0"/>
      <w:marTop w:val="0"/>
      <w:marBottom w:val="0"/>
      <w:divBdr>
        <w:top w:val="none" w:sz="0" w:space="0" w:color="auto"/>
        <w:left w:val="none" w:sz="0" w:space="0" w:color="auto"/>
        <w:bottom w:val="none" w:sz="0" w:space="0" w:color="auto"/>
        <w:right w:val="none" w:sz="0" w:space="0" w:color="auto"/>
      </w:divBdr>
    </w:div>
    <w:div w:id="271594323">
      <w:bodyDiv w:val="1"/>
      <w:marLeft w:val="0"/>
      <w:marRight w:val="0"/>
      <w:marTop w:val="0"/>
      <w:marBottom w:val="0"/>
      <w:divBdr>
        <w:top w:val="none" w:sz="0" w:space="0" w:color="auto"/>
        <w:left w:val="none" w:sz="0" w:space="0" w:color="auto"/>
        <w:bottom w:val="none" w:sz="0" w:space="0" w:color="auto"/>
        <w:right w:val="none" w:sz="0" w:space="0" w:color="auto"/>
      </w:divBdr>
    </w:div>
    <w:div w:id="271668657">
      <w:bodyDiv w:val="1"/>
      <w:marLeft w:val="0"/>
      <w:marRight w:val="0"/>
      <w:marTop w:val="0"/>
      <w:marBottom w:val="0"/>
      <w:divBdr>
        <w:top w:val="none" w:sz="0" w:space="0" w:color="auto"/>
        <w:left w:val="none" w:sz="0" w:space="0" w:color="auto"/>
        <w:bottom w:val="none" w:sz="0" w:space="0" w:color="auto"/>
        <w:right w:val="none" w:sz="0" w:space="0" w:color="auto"/>
      </w:divBdr>
    </w:div>
    <w:div w:id="271740760">
      <w:bodyDiv w:val="1"/>
      <w:marLeft w:val="0"/>
      <w:marRight w:val="0"/>
      <w:marTop w:val="0"/>
      <w:marBottom w:val="0"/>
      <w:divBdr>
        <w:top w:val="none" w:sz="0" w:space="0" w:color="auto"/>
        <w:left w:val="none" w:sz="0" w:space="0" w:color="auto"/>
        <w:bottom w:val="none" w:sz="0" w:space="0" w:color="auto"/>
        <w:right w:val="none" w:sz="0" w:space="0" w:color="auto"/>
      </w:divBdr>
    </w:div>
    <w:div w:id="271740765">
      <w:bodyDiv w:val="1"/>
      <w:marLeft w:val="0"/>
      <w:marRight w:val="0"/>
      <w:marTop w:val="0"/>
      <w:marBottom w:val="0"/>
      <w:divBdr>
        <w:top w:val="none" w:sz="0" w:space="0" w:color="auto"/>
        <w:left w:val="none" w:sz="0" w:space="0" w:color="auto"/>
        <w:bottom w:val="none" w:sz="0" w:space="0" w:color="auto"/>
        <w:right w:val="none" w:sz="0" w:space="0" w:color="auto"/>
      </w:divBdr>
    </w:div>
    <w:div w:id="271935132">
      <w:bodyDiv w:val="1"/>
      <w:marLeft w:val="0"/>
      <w:marRight w:val="0"/>
      <w:marTop w:val="0"/>
      <w:marBottom w:val="0"/>
      <w:divBdr>
        <w:top w:val="none" w:sz="0" w:space="0" w:color="auto"/>
        <w:left w:val="none" w:sz="0" w:space="0" w:color="auto"/>
        <w:bottom w:val="none" w:sz="0" w:space="0" w:color="auto"/>
        <w:right w:val="none" w:sz="0" w:space="0" w:color="auto"/>
      </w:divBdr>
    </w:div>
    <w:div w:id="271938943">
      <w:bodyDiv w:val="1"/>
      <w:marLeft w:val="0"/>
      <w:marRight w:val="0"/>
      <w:marTop w:val="0"/>
      <w:marBottom w:val="0"/>
      <w:divBdr>
        <w:top w:val="none" w:sz="0" w:space="0" w:color="auto"/>
        <w:left w:val="none" w:sz="0" w:space="0" w:color="auto"/>
        <w:bottom w:val="none" w:sz="0" w:space="0" w:color="auto"/>
        <w:right w:val="none" w:sz="0" w:space="0" w:color="auto"/>
      </w:divBdr>
    </w:div>
    <w:div w:id="272177744">
      <w:bodyDiv w:val="1"/>
      <w:marLeft w:val="0"/>
      <w:marRight w:val="0"/>
      <w:marTop w:val="0"/>
      <w:marBottom w:val="0"/>
      <w:divBdr>
        <w:top w:val="none" w:sz="0" w:space="0" w:color="auto"/>
        <w:left w:val="none" w:sz="0" w:space="0" w:color="auto"/>
        <w:bottom w:val="none" w:sz="0" w:space="0" w:color="auto"/>
        <w:right w:val="none" w:sz="0" w:space="0" w:color="auto"/>
      </w:divBdr>
    </w:div>
    <w:div w:id="272321655">
      <w:bodyDiv w:val="1"/>
      <w:marLeft w:val="0"/>
      <w:marRight w:val="0"/>
      <w:marTop w:val="0"/>
      <w:marBottom w:val="0"/>
      <w:divBdr>
        <w:top w:val="none" w:sz="0" w:space="0" w:color="auto"/>
        <w:left w:val="none" w:sz="0" w:space="0" w:color="auto"/>
        <w:bottom w:val="none" w:sz="0" w:space="0" w:color="auto"/>
        <w:right w:val="none" w:sz="0" w:space="0" w:color="auto"/>
      </w:divBdr>
    </w:div>
    <w:div w:id="272369401">
      <w:bodyDiv w:val="1"/>
      <w:marLeft w:val="0"/>
      <w:marRight w:val="0"/>
      <w:marTop w:val="0"/>
      <w:marBottom w:val="0"/>
      <w:divBdr>
        <w:top w:val="none" w:sz="0" w:space="0" w:color="auto"/>
        <w:left w:val="none" w:sz="0" w:space="0" w:color="auto"/>
        <w:bottom w:val="none" w:sz="0" w:space="0" w:color="auto"/>
        <w:right w:val="none" w:sz="0" w:space="0" w:color="auto"/>
      </w:divBdr>
    </w:div>
    <w:div w:id="272565530">
      <w:bodyDiv w:val="1"/>
      <w:marLeft w:val="0"/>
      <w:marRight w:val="0"/>
      <w:marTop w:val="0"/>
      <w:marBottom w:val="0"/>
      <w:divBdr>
        <w:top w:val="none" w:sz="0" w:space="0" w:color="auto"/>
        <w:left w:val="none" w:sz="0" w:space="0" w:color="auto"/>
        <w:bottom w:val="none" w:sz="0" w:space="0" w:color="auto"/>
        <w:right w:val="none" w:sz="0" w:space="0" w:color="auto"/>
      </w:divBdr>
    </w:div>
    <w:div w:id="272594889">
      <w:bodyDiv w:val="1"/>
      <w:marLeft w:val="0"/>
      <w:marRight w:val="0"/>
      <w:marTop w:val="0"/>
      <w:marBottom w:val="0"/>
      <w:divBdr>
        <w:top w:val="none" w:sz="0" w:space="0" w:color="auto"/>
        <w:left w:val="none" w:sz="0" w:space="0" w:color="auto"/>
        <w:bottom w:val="none" w:sz="0" w:space="0" w:color="auto"/>
        <w:right w:val="none" w:sz="0" w:space="0" w:color="auto"/>
      </w:divBdr>
    </w:div>
    <w:div w:id="273169556">
      <w:bodyDiv w:val="1"/>
      <w:marLeft w:val="0"/>
      <w:marRight w:val="0"/>
      <w:marTop w:val="0"/>
      <w:marBottom w:val="0"/>
      <w:divBdr>
        <w:top w:val="none" w:sz="0" w:space="0" w:color="auto"/>
        <w:left w:val="none" w:sz="0" w:space="0" w:color="auto"/>
        <w:bottom w:val="none" w:sz="0" w:space="0" w:color="auto"/>
        <w:right w:val="none" w:sz="0" w:space="0" w:color="auto"/>
      </w:divBdr>
    </w:div>
    <w:div w:id="273245517">
      <w:bodyDiv w:val="1"/>
      <w:marLeft w:val="0"/>
      <w:marRight w:val="0"/>
      <w:marTop w:val="0"/>
      <w:marBottom w:val="0"/>
      <w:divBdr>
        <w:top w:val="none" w:sz="0" w:space="0" w:color="auto"/>
        <w:left w:val="none" w:sz="0" w:space="0" w:color="auto"/>
        <w:bottom w:val="none" w:sz="0" w:space="0" w:color="auto"/>
        <w:right w:val="none" w:sz="0" w:space="0" w:color="auto"/>
      </w:divBdr>
    </w:div>
    <w:div w:id="273443018">
      <w:bodyDiv w:val="1"/>
      <w:marLeft w:val="0"/>
      <w:marRight w:val="0"/>
      <w:marTop w:val="0"/>
      <w:marBottom w:val="0"/>
      <w:divBdr>
        <w:top w:val="none" w:sz="0" w:space="0" w:color="auto"/>
        <w:left w:val="none" w:sz="0" w:space="0" w:color="auto"/>
        <w:bottom w:val="none" w:sz="0" w:space="0" w:color="auto"/>
        <w:right w:val="none" w:sz="0" w:space="0" w:color="auto"/>
      </w:divBdr>
    </w:div>
    <w:div w:id="273445267">
      <w:bodyDiv w:val="1"/>
      <w:marLeft w:val="0"/>
      <w:marRight w:val="0"/>
      <w:marTop w:val="0"/>
      <w:marBottom w:val="0"/>
      <w:divBdr>
        <w:top w:val="none" w:sz="0" w:space="0" w:color="auto"/>
        <w:left w:val="none" w:sz="0" w:space="0" w:color="auto"/>
        <w:bottom w:val="none" w:sz="0" w:space="0" w:color="auto"/>
        <w:right w:val="none" w:sz="0" w:space="0" w:color="auto"/>
      </w:divBdr>
    </w:div>
    <w:div w:id="273557732">
      <w:bodyDiv w:val="1"/>
      <w:marLeft w:val="0"/>
      <w:marRight w:val="0"/>
      <w:marTop w:val="0"/>
      <w:marBottom w:val="0"/>
      <w:divBdr>
        <w:top w:val="none" w:sz="0" w:space="0" w:color="auto"/>
        <w:left w:val="none" w:sz="0" w:space="0" w:color="auto"/>
        <w:bottom w:val="none" w:sz="0" w:space="0" w:color="auto"/>
        <w:right w:val="none" w:sz="0" w:space="0" w:color="auto"/>
      </w:divBdr>
    </w:div>
    <w:div w:id="273631138">
      <w:bodyDiv w:val="1"/>
      <w:marLeft w:val="0"/>
      <w:marRight w:val="0"/>
      <w:marTop w:val="0"/>
      <w:marBottom w:val="0"/>
      <w:divBdr>
        <w:top w:val="none" w:sz="0" w:space="0" w:color="auto"/>
        <w:left w:val="none" w:sz="0" w:space="0" w:color="auto"/>
        <w:bottom w:val="none" w:sz="0" w:space="0" w:color="auto"/>
        <w:right w:val="none" w:sz="0" w:space="0" w:color="auto"/>
      </w:divBdr>
    </w:div>
    <w:div w:id="273757630">
      <w:bodyDiv w:val="1"/>
      <w:marLeft w:val="0"/>
      <w:marRight w:val="0"/>
      <w:marTop w:val="0"/>
      <w:marBottom w:val="0"/>
      <w:divBdr>
        <w:top w:val="none" w:sz="0" w:space="0" w:color="auto"/>
        <w:left w:val="none" w:sz="0" w:space="0" w:color="auto"/>
        <w:bottom w:val="none" w:sz="0" w:space="0" w:color="auto"/>
        <w:right w:val="none" w:sz="0" w:space="0" w:color="auto"/>
      </w:divBdr>
    </w:div>
    <w:div w:id="274362584">
      <w:bodyDiv w:val="1"/>
      <w:marLeft w:val="0"/>
      <w:marRight w:val="0"/>
      <w:marTop w:val="0"/>
      <w:marBottom w:val="0"/>
      <w:divBdr>
        <w:top w:val="none" w:sz="0" w:space="0" w:color="auto"/>
        <w:left w:val="none" w:sz="0" w:space="0" w:color="auto"/>
        <w:bottom w:val="none" w:sz="0" w:space="0" w:color="auto"/>
        <w:right w:val="none" w:sz="0" w:space="0" w:color="auto"/>
      </w:divBdr>
    </w:div>
    <w:div w:id="274406365">
      <w:bodyDiv w:val="1"/>
      <w:marLeft w:val="0"/>
      <w:marRight w:val="0"/>
      <w:marTop w:val="0"/>
      <w:marBottom w:val="0"/>
      <w:divBdr>
        <w:top w:val="none" w:sz="0" w:space="0" w:color="auto"/>
        <w:left w:val="none" w:sz="0" w:space="0" w:color="auto"/>
        <w:bottom w:val="none" w:sz="0" w:space="0" w:color="auto"/>
        <w:right w:val="none" w:sz="0" w:space="0" w:color="auto"/>
      </w:divBdr>
    </w:div>
    <w:div w:id="274413423">
      <w:bodyDiv w:val="1"/>
      <w:marLeft w:val="0"/>
      <w:marRight w:val="0"/>
      <w:marTop w:val="0"/>
      <w:marBottom w:val="0"/>
      <w:divBdr>
        <w:top w:val="none" w:sz="0" w:space="0" w:color="auto"/>
        <w:left w:val="none" w:sz="0" w:space="0" w:color="auto"/>
        <w:bottom w:val="none" w:sz="0" w:space="0" w:color="auto"/>
        <w:right w:val="none" w:sz="0" w:space="0" w:color="auto"/>
      </w:divBdr>
    </w:div>
    <w:div w:id="274678112">
      <w:bodyDiv w:val="1"/>
      <w:marLeft w:val="0"/>
      <w:marRight w:val="0"/>
      <w:marTop w:val="0"/>
      <w:marBottom w:val="0"/>
      <w:divBdr>
        <w:top w:val="none" w:sz="0" w:space="0" w:color="auto"/>
        <w:left w:val="none" w:sz="0" w:space="0" w:color="auto"/>
        <w:bottom w:val="none" w:sz="0" w:space="0" w:color="auto"/>
        <w:right w:val="none" w:sz="0" w:space="0" w:color="auto"/>
      </w:divBdr>
    </w:div>
    <w:div w:id="274752073">
      <w:bodyDiv w:val="1"/>
      <w:marLeft w:val="0"/>
      <w:marRight w:val="0"/>
      <w:marTop w:val="0"/>
      <w:marBottom w:val="0"/>
      <w:divBdr>
        <w:top w:val="none" w:sz="0" w:space="0" w:color="auto"/>
        <w:left w:val="none" w:sz="0" w:space="0" w:color="auto"/>
        <w:bottom w:val="none" w:sz="0" w:space="0" w:color="auto"/>
        <w:right w:val="none" w:sz="0" w:space="0" w:color="auto"/>
      </w:divBdr>
    </w:div>
    <w:div w:id="275334913">
      <w:bodyDiv w:val="1"/>
      <w:marLeft w:val="0"/>
      <w:marRight w:val="0"/>
      <w:marTop w:val="0"/>
      <w:marBottom w:val="0"/>
      <w:divBdr>
        <w:top w:val="none" w:sz="0" w:space="0" w:color="auto"/>
        <w:left w:val="none" w:sz="0" w:space="0" w:color="auto"/>
        <w:bottom w:val="none" w:sz="0" w:space="0" w:color="auto"/>
        <w:right w:val="none" w:sz="0" w:space="0" w:color="auto"/>
      </w:divBdr>
    </w:div>
    <w:div w:id="275598362">
      <w:bodyDiv w:val="1"/>
      <w:marLeft w:val="0"/>
      <w:marRight w:val="0"/>
      <w:marTop w:val="0"/>
      <w:marBottom w:val="0"/>
      <w:divBdr>
        <w:top w:val="none" w:sz="0" w:space="0" w:color="auto"/>
        <w:left w:val="none" w:sz="0" w:space="0" w:color="auto"/>
        <w:bottom w:val="none" w:sz="0" w:space="0" w:color="auto"/>
        <w:right w:val="none" w:sz="0" w:space="0" w:color="auto"/>
      </w:divBdr>
    </w:div>
    <w:div w:id="275647455">
      <w:bodyDiv w:val="1"/>
      <w:marLeft w:val="0"/>
      <w:marRight w:val="0"/>
      <w:marTop w:val="0"/>
      <w:marBottom w:val="0"/>
      <w:divBdr>
        <w:top w:val="none" w:sz="0" w:space="0" w:color="auto"/>
        <w:left w:val="none" w:sz="0" w:space="0" w:color="auto"/>
        <w:bottom w:val="none" w:sz="0" w:space="0" w:color="auto"/>
        <w:right w:val="none" w:sz="0" w:space="0" w:color="auto"/>
      </w:divBdr>
    </w:div>
    <w:div w:id="275868929">
      <w:bodyDiv w:val="1"/>
      <w:marLeft w:val="0"/>
      <w:marRight w:val="0"/>
      <w:marTop w:val="0"/>
      <w:marBottom w:val="0"/>
      <w:divBdr>
        <w:top w:val="none" w:sz="0" w:space="0" w:color="auto"/>
        <w:left w:val="none" w:sz="0" w:space="0" w:color="auto"/>
        <w:bottom w:val="none" w:sz="0" w:space="0" w:color="auto"/>
        <w:right w:val="none" w:sz="0" w:space="0" w:color="auto"/>
      </w:divBdr>
    </w:div>
    <w:div w:id="276062830">
      <w:bodyDiv w:val="1"/>
      <w:marLeft w:val="0"/>
      <w:marRight w:val="0"/>
      <w:marTop w:val="0"/>
      <w:marBottom w:val="0"/>
      <w:divBdr>
        <w:top w:val="none" w:sz="0" w:space="0" w:color="auto"/>
        <w:left w:val="none" w:sz="0" w:space="0" w:color="auto"/>
        <w:bottom w:val="none" w:sz="0" w:space="0" w:color="auto"/>
        <w:right w:val="none" w:sz="0" w:space="0" w:color="auto"/>
      </w:divBdr>
    </w:div>
    <w:div w:id="276063068">
      <w:bodyDiv w:val="1"/>
      <w:marLeft w:val="0"/>
      <w:marRight w:val="0"/>
      <w:marTop w:val="0"/>
      <w:marBottom w:val="0"/>
      <w:divBdr>
        <w:top w:val="none" w:sz="0" w:space="0" w:color="auto"/>
        <w:left w:val="none" w:sz="0" w:space="0" w:color="auto"/>
        <w:bottom w:val="none" w:sz="0" w:space="0" w:color="auto"/>
        <w:right w:val="none" w:sz="0" w:space="0" w:color="auto"/>
      </w:divBdr>
    </w:div>
    <w:div w:id="276103175">
      <w:bodyDiv w:val="1"/>
      <w:marLeft w:val="0"/>
      <w:marRight w:val="0"/>
      <w:marTop w:val="0"/>
      <w:marBottom w:val="0"/>
      <w:divBdr>
        <w:top w:val="none" w:sz="0" w:space="0" w:color="auto"/>
        <w:left w:val="none" w:sz="0" w:space="0" w:color="auto"/>
        <w:bottom w:val="none" w:sz="0" w:space="0" w:color="auto"/>
        <w:right w:val="none" w:sz="0" w:space="0" w:color="auto"/>
      </w:divBdr>
    </w:div>
    <w:div w:id="276105906">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640360">
      <w:bodyDiv w:val="1"/>
      <w:marLeft w:val="0"/>
      <w:marRight w:val="0"/>
      <w:marTop w:val="0"/>
      <w:marBottom w:val="0"/>
      <w:divBdr>
        <w:top w:val="none" w:sz="0" w:space="0" w:color="auto"/>
        <w:left w:val="none" w:sz="0" w:space="0" w:color="auto"/>
        <w:bottom w:val="none" w:sz="0" w:space="0" w:color="auto"/>
        <w:right w:val="none" w:sz="0" w:space="0" w:color="auto"/>
      </w:divBdr>
    </w:div>
    <w:div w:id="276789456">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181769">
      <w:bodyDiv w:val="1"/>
      <w:marLeft w:val="0"/>
      <w:marRight w:val="0"/>
      <w:marTop w:val="0"/>
      <w:marBottom w:val="0"/>
      <w:divBdr>
        <w:top w:val="none" w:sz="0" w:space="0" w:color="auto"/>
        <w:left w:val="none" w:sz="0" w:space="0" w:color="auto"/>
        <w:bottom w:val="none" w:sz="0" w:space="0" w:color="auto"/>
        <w:right w:val="none" w:sz="0" w:space="0" w:color="auto"/>
      </w:divBdr>
    </w:div>
    <w:div w:id="277182415">
      <w:bodyDiv w:val="1"/>
      <w:marLeft w:val="0"/>
      <w:marRight w:val="0"/>
      <w:marTop w:val="0"/>
      <w:marBottom w:val="0"/>
      <w:divBdr>
        <w:top w:val="none" w:sz="0" w:space="0" w:color="auto"/>
        <w:left w:val="none" w:sz="0" w:space="0" w:color="auto"/>
        <w:bottom w:val="none" w:sz="0" w:space="0" w:color="auto"/>
        <w:right w:val="none" w:sz="0" w:space="0" w:color="auto"/>
      </w:divBdr>
    </w:div>
    <w:div w:id="277218615">
      <w:bodyDiv w:val="1"/>
      <w:marLeft w:val="0"/>
      <w:marRight w:val="0"/>
      <w:marTop w:val="0"/>
      <w:marBottom w:val="0"/>
      <w:divBdr>
        <w:top w:val="none" w:sz="0" w:space="0" w:color="auto"/>
        <w:left w:val="none" w:sz="0" w:space="0" w:color="auto"/>
        <w:bottom w:val="none" w:sz="0" w:space="0" w:color="auto"/>
        <w:right w:val="none" w:sz="0" w:space="0" w:color="auto"/>
      </w:divBdr>
    </w:div>
    <w:div w:id="277223259">
      <w:bodyDiv w:val="1"/>
      <w:marLeft w:val="0"/>
      <w:marRight w:val="0"/>
      <w:marTop w:val="0"/>
      <w:marBottom w:val="0"/>
      <w:divBdr>
        <w:top w:val="none" w:sz="0" w:space="0" w:color="auto"/>
        <w:left w:val="none" w:sz="0" w:space="0" w:color="auto"/>
        <w:bottom w:val="none" w:sz="0" w:space="0" w:color="auto"/>
        <w:right w:val="none" w:sz="0" w:space="0" w:color="auto"/>
      </w:divBdr>
    </w:div>
    <w:div w:id="277420880">
      <w:bodyDiv w:val="1"/>
      <w:marLeft w:val="0"/>
      <w:marRight w:val="0"/>
      <w:marTop w:val="0"/>
      <w:marBottom w:val="0"/>
      <w:divBdr>
        <w:top w:val="none" w:sz="0" w:space="0" w:color="auto"/>
        <w:left w:val="none" w:sz="0" w:space="0" w:color="auto"/>
        <w:bottom w:val="none" w:sz="0" w:space="0" w:color="auto"/>
        <w:right w:val="none" w:sz="0" w:space="0" w:color="auto"/>
      </w:divBdr>
    </w:div>
    <w:div w:id="277836742">
      <w:bodyDiv w:val="1"/>
      <w:marLeft w:val="0"/>
      <w:marRight w:val="0"/>
      <w:marTop w:val="0"/>
      <w:marBottom w:val="0"/>
      <w:divBdr>
        <w:top w:val="none" w:sz="0" w:space="0" w:color="auto"/>
        <w:left w:val="none" w:sz="0" w:space="0" w:color="auto"/>
        <w:bottom w:val="none" w:sz="0" w:space="0" w:color="auto"/>
        <w:right w:val="none" w:sz="0" w:space="0" w:color="auto"/>
      </w:divBdr>
    </w:div>
    <w:div w:id="277883394">
      <w:bodyDiv w:val="1"/>
      <w:marLeft w:val="0"/>
      <w:marRight w:val="0"/>
      <w:marTop w:val="0"/>
      <w:marBottom w:val="0"/>
      <w:divBdr>
        <w:top w:val="none" w:sz="0" w:space="0" w:color="auto"/>
        <w:left w:val="none" w:sz="0" w:space="0" w:color="auto"/>
        <w:bottom w:val="none" w:sz="0" w:space="0" w:color="auto"/>
        <w:right w:val="none" w:sz="0" w:space="0" w:color="auto"/>
      </w:divBdr>
    </w:div>
    <w:div w:id="278151772">
      <w:bodyDiv w:val="1"/>
      <w:marLeft w:val="0"/>
      <w:marRight w:val="0"/>
      <w:marTop w:val="0"/>
      <w:marBottom w:val="0"/>
      <w:divBdr>
        <w:top w:val="none" w:sz="0" w:space="0" w:color="auto"/>
        <w:left w:val="none" w:sz="0" w:space="0" w:color="auto"/>
        <w:bottom w:val="none" w:sz="0" w:space="0" w:color="auto"/>
        <w:right w:val="none" w:sz="0" w:space="0" w:color="auto"/>
      </w:divBdr>
    </w:div>
    <w:div w:id="278488284">
      <w:bodyDiv w:val="1"/>
      <w:marLeft w:val="0"/>
      <w:marRight w:val="0"/>
      <w:marTop w:val="0"/>
      <w:marBottom w:val="0"/>
      <w:divBdr>
        <w:top w:val="none" w:sz="0" w:space="0" w:color="auto"/>
        <w:left w:val="none" w:sz="0" w:space="0" w:color="auto"/>
        <w:bottom w:val="none" w:sz="0" w:space="0" w:color="auto"/>
        <w:right w:val="none" w:sz="0" w:space="0" w:color="auto"/>
      </w:divBdr>
    </w:div>
    <w:div w:id="278532614">
      <w:bodyDiv w:val="1"/>
      <w:marLeft w:val="0"/>
      <w:marRight w:val="0"/>
      <w:marTop w:val="0"/>
      <w:marBottom w:val="0"/>
      <w:divBdr>
        <w:top w:val="none" w:sz="0" w:space="0" w:color="auto"/>
        <w:left w:val="none" w:sz="0" w:space="0" w:color="auto"/>
        <w:bottom w:val="none" w:sz="0" w:space="0" w:color="auto"/>
        <w:right w:val="none" w:sz="0" w:space="0" w:color="auto"/>
      </w:divBdr>
    </w:div>
    <w:div w:id="278687697">
      <w:bodyDiv w:val="1"/>
      <w:marLeft w:val="0"/>
      <w:marRight w:val="0"/>
      <w:marTop w:val="0"/>
      <w:marBottom w:val="0"/>
      <w:divBdr>
        <w:top w:val="none" w:sz="0" w:space="0" w:color="auto"/>
        <w:left w:val="none" w:sz="0" w:space="0" w:color="auto"/>
        <w:bottom w:val="none" w:sz="0" w:space="0" w:color="auto"/>
        <w:right w:val="none" w:sz="0" w:space="0" w:color="auto"/>
      </w:divBdr>
    </w:div>
    <w:div w:id="278731996">
      <w:bodyDiv w:val="1"/>
      <w:marLeft w:val="0"/>
      <w:marRight w:val="0"/>
      <w:marTop w:val="0"/>
      <w:marBottom w:val="0"/>
      <w:divBdr>
        <w:top w:val="none" w:sz="0" w:space="0" w:color="auto"/>
        <w:left w:val="none" w:sz="0" w:space="0" w:color="auto"/>
        <w:bottom w:val="none" w:sz="0" w:space="0" w:color="auto"/>
        <w:right w:val="none" w:sz="0" w:space="0" w:color="auto"/>
      </w:divBdr>
    </w:div>
    <w:div w:id="279145330">
      <w:bodyDiv w:val="1"/>
      <w:marLeft w:val="0"/>
      <w:marRight w:val="0"/>
      <w:marTop w:val="0"/>
      <w:marBottom w:val="0"/>
      <w:divBdr>
        <w:top w:val="none" w:sz="0" w:space="0" w:color="auto"/>
        <w:left w:val="none" w:sz="0" w:space="0" w:color="auto"/>
        <w:bottom w:val="none" w:sz="0" w:space="0" w:color="auto"/>
        <w:right w:val="none" w:sz="0" w:space="0" w:color="auto"/>
      </w:divBdr>
    </w:div>
    <w:div w:id="279411567">
      <w:bodyDiv w:val="1"/>
      <w:marLeft w:val="0"/>
      <w:marRight w:val="0"/>
      <w:marTop w:val="0"/>
      <w:marBottom w:val="0"/>
      <w:divBdr>
        <w:top w:val="none" w:sz="0" w:space="0" w:color="auto"/>
        <w:left w:val="none" w:sz="0" w:space="0" w:color="auto"/>
        <w:bottom w:val="none" w:sz="0" w:space="0" w:color="auto"/>
        <w:right w:val="none" w:sz="0" w:space="0" w:color="auto"/>
      </w:divBdr>
    </w:div>
    <w:div w:id="279916691">
      <w:bodyDiv w:val="1"/>
      <w:marLeft w:val="0"/>
      <w:marRight w:val="0"/>
      <w:marTop w:val="0"/>
      <w:marBottom w:val="0"/>
      <w:divBdr>
        <w:top w:val="none" w:sz="0" w:space="0" w:color="auto"/>
        <w:left w:val="none" w:sz="0" w:space="0" w:color="auto"/>
        <w:bottom w:val="none" w:sz="0" w:space="0" w:color="auto"/>
        <w:right w:val="none" w:sz="0" w:space="0" w:color="auto"/>
      </w:divBdr>
    </w:div>
    <w:div w:id="279997020">
      <w:bodyDiv w:val="1"/>
      <w:marLeft w:val="0"/>
      <w:marRight w:val="0"/>
      <w:marTop w:val="0"/>
      <w:marBottom w:val="0"/>
      <w:divBdr>
        <w:top w:val="none" w:sz="0" w:space="0" w:color="auto"/>
        <w:left w:val="none" w:sz="0" w:space="0" w:color="auto"/>
        <w:bottom w:val="none" w:sz="0" w:space="0" w:color="auto"/>
        <w:right w:val="none" w:sz="0" w:space="0" w:color="auto"/>
      </w:divBdr>
    </w:div>
    <w:div w:id="280035888">
      <w:bodyDiv w:val="1"/>
      <w:marLeft w:val="0"/>
      <w:marRight w:val="0"/>
      <w:marTop w:val="0"/>
      <w:marBottom w:val="0"/>
      <w:divBdr>
        <w:top w:val="none" w:sz="0" w:space="0" w:color="auto"/>
        <w:left w:val="none" w:sz="0" w:space="0" w:color="auto"/>
        <w:bottom w:val="none" w:sz="0" w:space="0" w:color="auto"/>
        <w:right w:val="none" w:sz="0" w:space="0" w:color="auto"/>
      </w:divBdr>
    </w:div>
    <w:div w:id="280109327">
      <w:bodyDiv w:val="1"/>
      <w:marLeft w:val="0"/>
      <w:marRight w:val="0"/>
      <w:marTop w:val="0"/>
      <w:marBottom w:val="0"/>
      <w:divBdr>
        <w:top w:val="none" w:sz="0" w:space="0" w:color="auto"/>
        <w:left w:val="none" w:sz="0" w:space="0" w:color="auto"/>
        <w:bottom w:val="none" w:sz="0" w:space="0" w:color="auto"/>
        <w:right w:val="none" w:sz="0" w:space="0" w:color="auto"/>
      </w:divBdr>
    </w:div>
    <w:div w:id="280309225">
      <w:bodyDiv w:val="1"/>
      <w:marLeft w:val="0"/>
      <w:marRight w:val="0"/>
      <w:marTop w:val="0"/>
      <w:marBottom w:val="0"/>
      <w:divBdr>
        <w:top w:val="none" w:sz="0" w:space="0" w:color="auto"/>
        <w:left w:val="none" w:sz="0" w:space="0" w:color="auto"/>
        <w:bottom w:val="none" w:sz="0" w:space="0" w:color="auto"/>
        <w:right w:val="none" w:sz="0" w:space="0" w:color="auto"/>
      </w:divBdr>
    </w:div>
    <w:div w:id="280645774">
      <w:bodyDiv w:val="1"/>
      <w:marLeft w:val="0"/>
      <w:marRight w:val="0"/>
      <w:marTop w:val="0"/>
      <w:marBottom w:val="0"/>
      <w:divBdr>
        <w:top w:val="none" w:sz="0" w:space="0" w:color="auto"/>
        <w:left w:val="none" w:sz="0" w:space="0" w:color="auto"/>
        <w:bottom w:val="none" w:sz="0" w:space="0" w:color="auto"/>
        <w:right w:val="none" w:sz="0" w:space="0" w:color="auto"/>
      </w:divBdr>
    </w:div>
    <w:div w:id="280841502">
      <w:bodyDiv w:val="1"/>
      <w:marLeft w:val="0"/>
      <w:marRight w:val="0"/>
      <w:marTop w:val="0"/>
      <w:marBottom w:val="0"/>
      <w:divBdr>
        <w:top w:val="none" w:sz="0" w:space="0" w:color="auto"/>
        <w:left w:val="none" w:sz="0" w:space="0" w:color="auto"/>
        <w:bottom w:val="none" w:sz="0" w:space="0" w:color="auto"/>
        <w:right w:val="none" w:sz="0" w:space="0" w:color="auto"/>
      </w:divBdr>
    </w:div>
    <w:div w:id="280960056">
      <w:bodyDiv w:val="1"/>
      <w:marLeft w:val="0"/>
      <w:marRight w:val="0"/>
      <w:marTop w:val="0"/>
      <w:marBottom w:val="0"/>
      <w:divBdr>
        <w:top w:val="none" w:sz="0" w:space="0" w:color="auto"/>
        <w:left w:val="none" w:sz="0" w:space="0" w:color="auto"/>
        <w:bottom w:val="none" w:sz="0" w:space="0" w:color="auto"/>
        <w:right w:val="none" w:sz="0" w:space="0" w:color="auto"/>
      </w:divBdr>
    </w:div>
    <w:div w:id="281150794">
      <w:bodyDiv w:val="1"/>
      <w:marLeft w:val="0"/>
      <w:marRight w:val="0"/>
      <w:marTop w:val="0"/>
      <w:marBottom w:val="0"/>
      <w:divBdr>
        <w:top w:val="none" w:sz="0" w:space="0" w:color="auto"/>
        <w:left w:val="none" w:sz="0" w:space="0" w:color="auto"/>
        <w:bottom w:val="none" w:sz="0" w:space="0" w:color="auto"/>
        <w:right w:val="none" w:sz="0" w:space="0" w:color="auto"/>
      </w:divBdr>
    </w:div>
    <w:div w:id="281159410">
      <w:bodyDiv w:val="1"/>
      <w:marLeft w:val="0"/>
      <w:marRight w:val="0"/>
      <w:marTop w:val="0"/>
      <w:marBottom w:val="0"/>
      <w:divBdr>
        <w:top w:val="none" w:sz="0" w:space="0" w:color="auto"/>
        <w:left w:val="none" w:sz="0" w:space="0" w:color="auto"/>
        <w:bottom w:val="none" w:sz="0" w:space="0" w:color="auto"/>
        <w:right w:val="none" w:sz="0" w:space="0" w:color="auto"/>
      </w:divBdr>
    </w:div>
    <w:div w:id="281353003">
      <w:bodyDiv w:val="1"/>
      <w:marLeft w:val="0"/>
      <w:marRight w:val="0"/>
      <w:marTop w:val="0"/>
      <w:marBottom w:val="0"/>
      <w:divBdr>
        <w:top w:val="none" w:sz="0" w:space="0" w:color="auto"/>
        <w:left w:val="none" w:sz="0" w:space="0" w:color="auto"/>
        <w:bottom w:val="none" w:sz="0" w:space="0" w:color="auto"/>
        <w:right w:val="none" w:sz="0" w:space="0" w:color="auto"/>
      </w:divBdr>
    </w:div>
    <w:div w:id="281421831">
      <w:bodyDiv w:val="1"/>
      <w:marLeft w:val="0"/>
      <w:marRight w:val="0"/>
      <w:marTop w:val="0"/>
      <w:marBottom w:val="0"/>
      <w:divBdr>
        <w:top w:val="none" w:sz="0" w:space="0" w:color="auto"/>
        <w:left w:val="none" w:sz="0" w:space="0" w:color="auto"/>
        <w:bottom w:val="none" w:sz="0" w:space="0" w:color="auto"/>
        <w:right w:val="none" w:sz="0" w:space="0" w:color="auto"/>
      </w:divBdr>
    </w:div>
    <w:div w:id="281425230">
      <w:bodyDiv w:val="1"/>
      <w:marLeft w:val="0"/>
      <w:marRight w:val="0"/>
      <w:marTop w:val="0"/>
      <w:marBottom w:val="0"/>
      <w:divBdr>
        <w:top w:val="none" w:sz="0" w:space="0" w:color="auto"/>
        <w:left w:val="none" w:sz="0" w:space="0" w:color="auto"/>
        <w:bottom w:val="none" w:sz="0" w:space="0" w:color="auto"/>
        <w:right w:val="none" w:sz="0" w:space="0" w:color="auto"/>
      </w:divBdr>
    </w:div>
    <w:div w:id="281546077">
      <w:bodyDiv w:val="1"/>
      <w:marLeft w:val="0"/>
      <w:marRight w:val="0"/>
      <w:marTop w:val="0"/>
      <w:marBottom w:val="0"/>
      <w:divBdr>
        <w:top w:val="none" w:sz="0" w:space="0" w:color="auto"/>
        <w:left w:val="none" w:sz="0" w:space="0" w:color="auto"/>
        <w:bottom w:val="none" w:sz="0" w:space="0" w:color="auto"/>
        <w:right w:val="none" w:sz="0" w:space="0" w:color="auto"/>
      </w:divBdr>
    </w:div>
    <w:div w:id="281574066">
      <w:bodyDiv w:val="1"/>
      <w:marLeft w:val="0"/>
      <w:marRight w:val="0"/>
      <w:marTop w:val="0"/>
      <w:marBottom w:val="0"/>
      <w:divBdr>
        <w:top w:val="none" w:sz="0" w:space="0" w:color="auto"/>
        <w:left w:val="none" w:sz="0" w:space="0" w:color="auto"/>
        <w:bottom w:val="none" w:sz="0" w:space="0" w:color="auto"/>
        <w:right w:val="none" w:sz="0" w:space="0" w:color="auto"/>
      </w:divBdr>
    </w:div>
    <w:div w:id="281617129">
      <w:bodyDiv w:val="1"/>
      <w:marLeft w:val="0"/>
      <w:marRight w:val="0"/>
      <w:marTop w:val="0"/>
      <w:marBottom w:val="0"/>
      <w:divBdr>
        <w:top w:val="none" w:sz="0" w:space="0" w:color="auto"/>
        <w:left w:val="none" w:sz="0" w:space="0" w:color="auto"/>
        <w:bottom w:val="none" w:sz="0" w:space="0" w:color="auto"/>
        <w:right w:val="none" w:sz="0" w:space="0" w:color="auto"/>
      </w:divBdr>
    </w:div>
    <w:div w:id="281765046">
      <w:bodyDiv w:val="1"/>
      <w:marLeft w:val="0"/>
      <w:marRight w:val="0"/>
      <w:marTop w:val="0"/>
      <w:marBottom w:val="0"/>
      <w:divBdr>
        <w:top w:val="none" w:sz="0" w:space="0" w:color="auto"/>
        <w:left w:val="none" w:sz="0" w:space="0" w:color="auto"/>
        <w:bottom w:val="none" w:sz="0" w:space="0" w:color="auto"/>
        <w:right w:val="none" w:sz="0" w:space="0" w:color="auto"/>
      </w:divBdr>
    </w:div>
    <w:div w:id="282275299">
      <w:bodyDiv w:val="1"/>
      <w:marLeft w:val="0"/>
      <w:marRight w:val="0"/>
      <w:marTop w:val="0"/>
      <w:marBottom w:val="0"/>
      <w:divBdr>
        <w:top w:val="none" w:sz="0" w:space="0" w:color="auto"/>
        <w:left w:val="none" w:sz="0" w:space="0" w:color="auto"/>
        <w:bottom w:val="none" w:sz="0" w:space="0" w:color="auto"/>
        <w:right w:val="none" w:sz="0" w:space="0" w:color="auto"/>
      </w:divBdr>
    </w:div>
    <w:div w:id="282538841">
      <w:bodyDiv w:val="1"/>
      <w:marLeft w:val="0"/>
      <w:marRight w:val="0"/>
      <w:marTop w:val="0"/>
      <w:marBottom w:val="0"/>
      <w:divBdr>
        <w:top w:val="none" w:sz="0" w:space="0" w:color="auto"/>
        <w:left w:val="none" w:sz="0" w:space="0" w:color="auto"/>
        <w:bottom w:val="none" w:sz="0" w:space="0" w:color="auto"/>
        <w:right w:val="none" w:sz="0" w:space="0" w:color="auto"/>
      </w:divBdr>
    </w:div>
    <w:div w:id="282923650">
      <w:bodyDiv w:val="1"/>
      <w:marLeft w:val="0"/>
      <w:marRight w:val="0"/>
      <w:marTop w:val="0"/>
      <w:marBottom w:val="0"/>
      <w:divBdr>
        <w:top w:val="none" w:sz="0" w:space="0" w:color="auto"/>
        <w:left w:val="none" w:sz="0" w:space="0" w:color="auto"/>
        <w:bottom w:val="none" w:sz="0" w:space="0" w:color="auto"/>
        <w:right w:val="none" w:sz="0" w:space="0" w:color="auto"/>
      </w:divBdr>
    </w:div>
    <w:div w:id="283005647">
      <w:bodyDiv w:val="1"/>
      <w:marLeft w:val="0"/>
      <w:marRight w:val="0"/>
      <w:marTop w:val="0"/>
      <w:marBottom w:val="0"/>
      <w:divBdr>
        <w:top w:val="none" w:sz="0" w:space="0" w:color="auto"/>
        <w:left w:val="none" w:sz="0" w:space="0" w:color="auto"/>
        <w:bottom w:val="none" w:sz="0" w:space="0" w:color="auto"/>
        <w:right w:val="none" w:sz="0" w:space="0" w:color="auto"/>
      </w:divBdr>
    </w:div>
    <w:div w:id="283315398">
      <w:bodyDiv w:val="1"/>
      <w:marLeft w:val="0"/>
      <w:marRight w:val="0"/>
      <w:marTop w:val="0"/>
      <w:marBottom w:val="0"/>
      <w:divBdr>
        <w:top w:val="none" w:sz="0" w:space="0" w:color="auto"/>
        <w:left w:val="none" w:sz="0" w:space="0" w:color="auto"/>
        <w:bottom w:val="none" w:sz="0" w:space="0" w:color="auto"/>
        <w:right w:val="none" w:sz="0" w:space="0" w:color="auto"/>
      </w:divBdr>
    </w:div>
    <w:div w:id="283460432">
      <w:bodyDiv w:val="1"/>
      <w:marLeft w:val="0"/>
      <w:marRight w:val="0"/>
      <w:marTop w:val="0"/>
      <w:marBottom w:val="0"/>
      <w:divBdr>
        <w:top w:val="none" w:sz="0" w:space="0" w:color="auto"/>
        <w:left w:val="none" w:sz="0" w:space="0" w:color="auto"/>
        <w:bottom w:val="none" w:sz="0" w:space="0" w:color="auto"/>
        <w:right w:val="none" w:sz="0" w:space="0" w:color="auto"/>
      </w:divBdr>
    </w:div>
    <w:div w:id="283535961">
      <w:bodyDiv w:val="1"/>
      <w:marLeft w:val="0"/>
      <w:marRight w:val="0"/>
      <w:marTop w:val="0"/>
      <w:marBottom w:val="0"/>
      <w:divBdr>
        <w:top w:val="none" w:sz="0" w:space="0" w:color="auto"/>
        <w:left w:val="none" w:sz="0" w:space="0" w:color="auto"/>
        <w:bottom w:val="none" w:sz="0" w:space="0" w:color="auto"/>
        <w:right w:val="none" w:sz="0" w:space="0" w:color="auto"/>
      </w:divBdr>
    </w:div>
    <w:div w:id="283536680">
      <w:bodyDiv w:val="1"/>
      <w:marLeft w:val="0"/>
      <w:marRight w:val="0"/>
      <w:marTop w:val="0"/>
      <w:marBottom w:val="0"/>
      <w:divBdr>
        <w:top w:val="none" w:sz="0" w:space="0" w:color="auto"/>
        <w:left w:val="none" w:sz="0" w:space="0" w:color="auto"/>
        <w:bottom w:val="none" w:sz="0" w:space="0" w:color="auto"/>
        <w:right w:val="none" w:sz="0" w:space="0" w:color="auto"/>
      </w:divBdr>
    </w:div>
    <w:div w:id="283660946">
      <w:bodyDiv w:val="1"/>
      <w:marLeft w:val="0"/>
      <w:marRight w:val="0"/>
      <w:marTop w:val="0"/>
      <w:marBottom w:val="0"/>
      <w:divBdr>
        <w:top w:val="none" w:sz="0" w:space="0" w:color="auto"/>
        <w:left w:val="none" w:sz="0" w:space="0" w:color="auto"/>
        <w:bottom w:val="none" w:sz="0" w:space="0" w:color="auto"/>
        <w:right w:val="none" w:sz="0" w:space="0" w:color="auto"/>
      </w:divBdr>
    </w:div>
    <w:div w:id="283849862">
      <w:bodyDiv w:val="1"/>
      <w:marLeft w:val="0"/>
      <w:marRight w:val="0"/>
      <w:marTop w:val="0"/>
      <w:marBottom w:val="0"/>
      <w:divBdr>
        <w:top w:val="none" w:sz="0" w:space="0" w:color="auto"/>
        <w:left w:val="none" w:sz="0" w:space="0" w:color="auto"/>
        <w:bottom w:val="none" w:sz="0" w:space="0" w:color="auto"/>
        <w:right w:val="none" w:sz="0" w:space="0" w:color="auto"/>
      </w:divBdr>
    </w:div>
    <w:div w:id="284118555">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4821995">
      <w:bodyDiv w:val="1"/>
      <w:marLeft w:val="0"/>
      <w:marRight w:val="0"/>
      <w:marTop w:val="0"/>
      <w:marBottom w:val="0"/>
      <w:divBdr>
        <w:top w:val="none" w:sz="0" w:space="0" w:color="auto"/>
        <w:left w:val="none" w:sz="0" w:space="0" w:color="auto"/>
        <w:bottom w:val="none" w:sz="0" w:space="0" w:color="auto"/>
        <w:right w:val="none" w:sz="0" w:space="0" w:color="auto"/>
      </w:divBdr>
    </w:div>
    <w:div w:id="285234953">
      <w:bodyDiv w:val="1"/>
      <w:marLeft w:val="0"/>
      <w:marRight w:val="0"/>
      <w:marTop w:val="0"/>
      <w:marBottom w:val="0"/>
      <w:divBdr>
        <w:top w:val="none" w:sz="0" w:space="0" w:color="auto"/>
        <w:left w:val="none" w:sz="0" w:space="0" w:color="auto"/>
        <w:bottom w:val="none" w:sz="0" w:space="0" w:color="auto"/>
        <w:right w:val="none" w:sz="0" w:space="0" w:color="auto"/>
      </w:divBdr>
    </w:div>
    <w:div w:id="285283648">
      <w:bodyDiv w:val="1"/>
      <w:marLeft w:val="0"/>
      <w:marRight w:val="0"/>
      <w:marTop w:val="0"/>
      <w:marBottom w:val="0"/>
      <w:divBdr>
        <w:top w:val="none" w:sz="0" w:space="0" w:color="auto"/>
        <w:left w:val="none" w:sz="0" w:space="0" w:color="auto"/>
        <w:bottom w:val="none" w:sz="0" w:space="0" w:color="auto"/>
        <w:right w:val="none" w:sz="0" w:space="0" w:color="auto"/>
      </w:divBdr>
    </w:div>
    <w:div w:id="285354713">
      <w:bodyDiv w:val="1"/>
      <w:marLeft w:val="0"/>
      <w:marRight w:val="0"/>
      <w:marTop w:val="0"/>
      <w:marBottom w:val="0"/>
      <w:divBdr>
        <w:top w:val="none" w:sz="0" w:space="0" w:color="auto"/>
        <w:left w:val="none" w:sz="0" w:space="0" w:color="auto"/>
        <w:bottom w:val="none" w:sz="0" w:space="0" w:color="auto"/>
        <w:right w:val="none" w:sz="0" w:space="0" w:color="auto"/>
      </w:divBdr>
    </w:div>
    <w:div w:id="285620413">
      <w:bodyDiv w:val="1"/>
      <w:marLeft w:val="0"/>
      <w:marRight w:val="0"/>
      <w:marTop w:val="0"/>
      <w:marBottom w:val="0"/>
      <w:divBdr>
        <w:top w:val="none" w:sz="0" w:space="0" w:color="auto"/>
        <w:left w:val="none" w:sz="0" w:space="0" w:color="auto"/>
        <w:bottom w:val="none" w:sz="0" w:space="0" w:color="auto"/>
        <w:right w:val="none" w:sz="0" w:space="0" w:color="auto"/>
      </w:divBdr>
    </w:div>
    <w:div w:id="285813425">
      <w:bodyDiv w:val="1"/>
      <w:marLeft w:val="0"/>
      <w:marRight w:val="0"/>
      <w:marTop w:val="0"/>
      <w:marBottom w:val="0"/>
      <w:divBdr>
        <w:top w:val="none" w:sz="0" w:space="0" w:color="auto"/>
        <w:left w:val="none" w:sz="0" w:space="0" w:color="auto"/>
        <w:bottom w:val="none" w:sz="0" w:space="0" w:color="auto"/>
        <w:right w:val="none" w:sz="0" w:space="0" w:color="auto"/>
      </w:divBdr>
    </w:div>
    <w:div w:id="285820356">
      <w:bodyDiv w:val="1"/>
      <w:marLeft w:val="0"/>
      <w:marRight w:val="0"/>
      <w:marTop w:val="0"/>
      <w:marBottom w:val="0"/>
      <w:divBdr>
        <w:top w:val="none" w:sz="0" w:space="0" w:color="auto"/>
        <w:left w:val="none" w:sz="0" w:space="0" w:color="auto"/>
        <w:bottom w:val="none" w:sz="0" w:space="0" w:color="auto"/>
        <w:right w:val="none" w:sz="0" w:space="0" w:color="auto"/>
      </w:divBdr>
    </w:div>
    <w:div w:id="285891894">
      <w:bodyDiv w:val="1"/>
      <w:marLeft w:val="0"/>
      <w:marRight w:val="0"/>
      <w:marTop w:val="0"/>
      <w:marBottom w:val="0"/>
      <w:divBdr>
        <w:top w:val="none" w:sz="0" w:space="0" w:color="auto"/>
        <w:left w:val="none" w:sz="0" w:space="0" w:color="auto"/>
        <w:bottom w:val="none" w:sz="0" w:space="0" w:color="auto"/>
        <w:right w:val="none" w:sz="0" w:space="0" w:color="auto"/>
      </w:divBdr>
    </w:div>
    <w:div w:id="286083912">
      <w:bodyDiv w:val="1"/>
      <w:marLeft w:val="0"/>
      <w:marRight w:val="0"/>
      <w:marTop w:val="0"/>
      <w:marBottom w:val="0"/>
      <w:divBdr>
        <w:top w:val="none" w:sz="0" w:space="0" w:color="auto"/>
        <w:left w:val="none" w:sz="0" w:space="0" w:color="auto"/>
        <w:bottom w:val="none" w:sz="0" w:space="0" w:color="auto"/>
        <w:right w:val="none" w:sz="0" w:space="0" w:color="auto"/>
      </w:divBdr>
    </w:div>
    <w:div w:id="286354728">
      <w:bodyDiv w:val="1"/>
      <w:marLeft w:val="0"/>
      <w:marRight w:val="0"/>
      <w:marTop w:val="0"/>
      <w:marBottom w:val="0"/>
      <w:divBdr>
        <w:top w:val="none" w:sz="0" w:space="0" w:color="auto"/>
        <w:left w:val="none" w:sz="0" w:space="0" w:color="auto"/>
        <w:bottom w:val="none" w:sz="0" w:space="0" w:color="auto"/>
        <w:right w:val="none" w:sz="0" w:space="0" w:color="auto"/>
      </w:divBdr>
    </w:div>
    <w:div w:id="286401357">
      <w:bodyDiv w:val="1"/>
      <w:marLeft w:val="0"/>
      <w:marRight w:val="0"/>
      <w:marTop w:val="0"/>
      <w:marBottom w:val="0"/>
      <w:divBdr>
        <w:top w:val="none" w:sz="0" w:space="0" w:color="auto"/>
        <w:left w:val="none" w:sz="0" w:space="0" w:color="auto"/>
        <w:bottom w:val="none" w:sz="0" w:space="0" w:color="auto"/>
        <w:right w:val="none" w:sz="0" w:space="0" w:color="auto"/>
      </w:divBdr>
    </w:div>
    <w:div w:id="286550358">
      <w:bodyDiv w:val="1"/>
      <w:marLeft w:val="0"/>
      <w:marRight w:val="0"/>
      <w:marTop w:val="0"/>
      <w:marBottom w:val="0"/>
      <w:divBdr>
        <w:top w:val="none" w:sz="0" w:space="0" w:color="auto"/>
        <w:left w:val="none" w:sz="0" w:space="0" w:color="auto"/>
        <w:bottom w:val="none" w:sz="0" w:space="0" w:color="auto"/>
        <w:right w:val="none" w:sz="0" w:space="0" w:color="auto"/>
      </w:divBdr>
    </w:div>
    <w:div w:id="287047927">
      <w:bodyDiv w:val="1"/>
      <w:marLeft w:val="0"/>
      <w:marRight w:val="0"/>
      <w:marTop w:val="0"/>
      <w:marBottom w:val="0"/>
      <w:divBdr>
        <w:top w:val="none" w:sz="0" w:space="0" w:color="auto"/>
        <w:left w:val="none" w:sz="0" w:space="0" w:color="auto"/>
        <w:bottom w:val="none" w:sz="0" w:space="0" w:color="auto"/>
        <w:right w:val="none" w:sz="0" w:space="0" w:color="auto"/>
      </w:divBdr>
    </w:div>
    <w:div w:id="287053225">
      <w:bodyDiv w:val="1"/>
      <w:marLeft w:val="0"/>
      <w:marRight w:val="0"/>
      <w:marTop w:val="0"/>
      <w:marBottom w:val="0"/>
      <w:divBdr>
        <w:top w:val="none" w:sz="0" w:space="0" w:color="auto"/>
        <w:left w:val="none" w:sz="0" w:space="0" w:color="auto"/>
        <w:bottom w:val="none" w:sz="0" w:space="0" w:color="auto"/>
        <w:right w:val="none" w:sz="0" w:space="0" w:color="auto"/>
      </w:divBdr>
    </w:div>
    <w:div w:id="287904024">
      <w:bodyDiv w:val="1"/>
      <w:marLeft w:val="0"/>
      <w:marRight w:val="0"/>
      <w:marTop w:val="0"/>
      <w:marBottom w:val="0"/>
      <w:divBdr>
        <w:top w:val="none" w:sz="0" w:space="0" w:color="auto"/>
        <w:left w:val="none" w:sz="0" w:space="0" w:color="auto"/>
        <w:bottom w:val="none" w:sz="0" w:space="0" w:color="auto"/>
        <w:right w:val="none" w:sz="0" w:space="0" w:color="auto"/>
      </w:divBdr>
    </w:div>
    <w:div w:id="288316098">
      <w:bodyDiv w:val="1"/>
      <w:marLeft w:val="0"/>
      <w:marRight w:val="0"/>
      <w:marTop w:val="0"/>
      <w:marBottom w:val="0"/>
      <w:divBdr>
        <w:top w:val="none" w:sz="0" w:space="0" w:color="auto"/>
        <w:left w:val="none" w:sz="0" w:space="0" w:color="auto"/>
        <w:bottom w:val="none" w:sz="0" w:space="0" w:color="auto"/>
        <w:right w:val="none" w:sz="0" w:space="0" w:color="auto"/>
      </w:divBdr>
    </w:div>
    <w:div w:id="288439721">
      <w:bodyDiv w:val="1"/>
      <w:marLeft w:val="0"/>
      <w:marRight w:val="0"/>
      <w:marTop w:val="0"/>
      <w:marBottom w:val="0"/>
      <w:divBdr>
        <w:top w:val="none" w:sz="0" w:space="0" w:color="auto"/>
        <w:left w:val="none" w:sz="0" w:space="0" w:color="auto"/>
        <w:bottom w:val="none" w:sz="0" w:space="0" w:color="auto"/>
        <w:right w:val="none" w:sz="0" w:space="0" w:color="auto"/>
      </w:divBdr>
    </w:div>
    <w:div w:id="288509323">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8826156">
      <w:bodyDiv w:val="1"/>
      <w:marLeft w:val="0"/>
      <w:marRight w:val="0"/>
      <w:marTop w:val="0"/>
      <w:marBottom w:val="0"/>
      <w:divBdr>
        <w:top w:val="none" w:sz="0" w:space="0" w:color="auto"/>
        <w:left w:val="none" w:sz="0" w:space="0" w:color="auto"/>
        <w:bottom w:val="none" w:sz="0" w:space="0" w:color="auto"/>
        <w:right w:val="none" w:sz="0" w:space="0" w:color="auto"/>
      </w:divBdr>
    </w:div>
    <w:div w:id="288904841">
      <w:bodyDiv w:val="1"/>
      <w:marLeft w:val="0"/>
      <w:marRight w:val="0"/>
      <w:marTop w:val="0"/>
      <w:marBottom w:val="0"/>
      <w:divBdr>
        <w:top w:val="none" w:sz="0" w:space="0" w:color="auto"/>
        <w:left w:val="none" w:sz="0" w:space="0" w:color="auto"/>
        <w:bottom w:val="none" w:sz="0" w:space="0" w:color="auto"/>
        <w:right w:val="none" w:sz="0" w:space="0" w:color="auto"/>
      </w:divBdr>
    </w:div>
    <w:div w:id="288972250">
      <w:bodyDiv w:val="1"/>
      <w:marLeft w:val="0"/>
      <w:marRight w:val="0"/>
      <w:marTop w:val="0"/>
      <w:marBottom w:val="0"/>
      <w:divBdr>
        <w:top w:val="none" w:sz="0" w:space="0" w:color="auto"/>
        <w:left w:val="none" w:sz="0" w:space="0" w:color="auto"/>
        <w:bottom w:val="none" w:sz="0" w:space="0" w:color="auto"/>
        <w:right w:val="none" w:sz="0" w:space="0" w:color="auto"/>
      </w:divBdr>
    </w:div>
    <w:div w:id="289097453">
      <w:bodyDiv w:val="1"/>
      <w:marLeft w:val="0"/>
      <w:marRight w:val="0"/>
      <w:marTop w:val="0"/>
      <w:marBottom w:val="0"/>
      <w:divBdr>
        <w:top w:val="none" w:sz="0" w:space="0" w:color="auto"/>
        <w:left w:val="none" w:sz="0" w:space="0" w:color="auto"/>
        <w:bottom w:val="none" w:sz="0" w:space="0" w:color="auto"/>
        <w:right w:val="none" w:sz="0" w:space="0" w:color="auto"/>
      </w:divBdr>
    </w:div>
    <w:div w:id="289166993">
      <w:bodyDiv w:val="1"/>
      <w:marLeft w:val="0"/>
      <w:marRight w:val="0"/>
      <w:marTop w:val="0"/>
      <w:marBottom w:val="0"/>
      <w:divBdr>
        <w:top w:val="none" w:sz="0" w:space="0" w:color="auto"/>
        <w:left w:val="none" w:sz="0" w:space="0" w:color="auto"/>
        <w:bottom w:val="none" w:sz="0" w:space="0" w:color="auto"/>
        <w:right w:val="none" w:sz="0" w:space="0" w:color="auto"/>
      </w:divBdr>
    </w:div>
    <w:div w:id="289673987">
      <w:bodyDiv w:val="1"/>
      <w:marLeft w:val="0"/>
      <w:marRight w:val="0"/>
      <w:marTop w:val="0"/>
      <w:marBottom w:val="0"/>
      <w:divBdr>
        <w:top w:val="none" w:sz="0" w:space="0" w:color="auto"/>
        <w:left w:val="none" w:sz="0" w:space="0" w:color="auto"/>
        <w:bottom w:val="none" w:sz="0" w:space="0" w:color="auto"/>
        <w:right w:val="none" w:sz="0" w:space="0" w:color="auto"/>
      </w:divBdr>
    </w:div>
    <w:div w:id="289744019">
      <w:bodyDiv w:val="1"/>
      <w:marLeft w:val="0"/>
      <w:marRight w:val="0"/>
      <w:marTop w:val="0"/>
      <w:marBottom w:val="0"/>
      <w:divBdr>
        <w:top w:val="none" w:sz="0" w:space="0" w:color="auto"/>
        <w:left w:val="none" w:sz="0" w:space="0" w:color="auto"/>
        <w:bottom w:val="none" w:sz="0" w:space="0" w:color="auto"/>
        <w:right w:val="none" w:sz="0" w:space="0" w:color="auto"/>
      </w:divBdr>
    </w:div>
    <w:div w:id="289823220">
      <w:bodyDiv w:val="1"/>
      <w:marLeft w:val="0"/>
      <w:marRight w:val="0"/>
      <w:marTop w:val="0"/>
      <w:marBottom w:val="0"/>
      <w:divBdr>
        <w:top w:val="none" w:sz="0" w:space="0" w:color="auto"/>
        <w:left w:val="none" w:sz="0" w:space="0" w:color="auto"/>
        <w:bottom w:val="none" w:sz="0" w:space="0" w:color="auto"/>
        <w:right w:val="none" w:sz="0" w:space="0" w:color="auto"/>
      </w:divBdr>
    </w:div>
    <w:div w:id="289823452">
      <w:bodyDiv w:val="1"/>
      <w:marLeft w:val="0"/>
      <w:marRight w:val="0"/>
      <w:marTop w:val="0"/>
      <w:marBottom w:val="0"/>
      <w:divBdr>
        <w:top w:val="none" w:sz="0" w:space="0" w:color="auto"/>
        <w:left w:val="none" w:sz="0" w:space="0" w:color="auto"/>
        <w:bottom w:val="none" w:sz="0" w:space="0" w:color="auto"/>
        <w:right w:val="none" w:sz="0" w:space="0" w:color="auto"/>
      </w:divBdr>
    </w:div>
    <w:div w:id="290013514">
      <w:bodyDiv w:val="1"/>
      <w:marLeft w:val="0"/>
      <w:marRight w:val="0"/>
      <w:marTop w:val="0"/>
      <w:marBottom w:val="0"/>
      <w:divBdr>
        <w:top w:val="none" w:sz="0" w:space="0" w:color="auto"/>
        <w:left w:val="none" w:sz="0" w:space="0" w:color="auto"/>
        <w:bottom w:val="none" w:sz="0" w:space="0" w:color="auto"/>
        <w:right w:val="none" w:sz="0" w:space="0" w:color="auto"/>
      </w:divBdr>
    </w:div>
    <w:div w:id="290014733">
      <w:bodyDiv w:val="1"/>
      <w:marLeft w:val="0"/>
      <w:marRight w:val="0"/>
      <w:marTop w:val="0"/>
      <w:marBottom w:val="0"/>
      <w:divBdr>
        <w:top w:val="none" w:sz="0" w:space="0" w:color="auto"/>
        <w:left w:val="none" w:sz="0" w:space="0" w:color="auto"/>
        <w:bottom w:val="none" w:sz="0" w:space="0" w:color="auto"/>
        <w:right w:val="none" w:sz="0" w:space="0" w:color="auto"/>
      </w:divBdr>
    </w:div>
    <w:div w:id="290018063">
      <w:bodyDiv w:val="1"/>
      <w:marLeft w:val="0"/>
      <w:marRight w:val="0"/>
      <w:marTop w:val="0"/>
      <w:marBottom w:val="0"/>
      <w:divBdr>
        <w:top w:val="none" w:sz="0" w:space="0" w:color="auto"/>
        <w:left w:val="none" w:sz="0" w:space="0" w:color="auto"/>
        <w:bottom w:val="none" w:sz="0" w:space="0" w:color="auto"/>
        <w:right w:val="none" w:sz="0" w:space="0" w:color="auto"/>
      </w:divBdr>
    </w:div>
    <w:div w:id="290137151">
      <w:bodyDiv w:val="1"/>
      <w:marLeft w:val="0"/>
      <w:marRight w:val="0"/>
      <w:marTop w:val="0"/>
      <w:marBottom w:val="0"/>
      <w:divBdr>
        <w:top w:val="none" w:sz="0" w:space="0" w:color="auto"/>
        <w:left w:val="none" w:sz="0" w:space="0" w:color="auto"/>
        <w:bottom w:val="none" w:sz="0" w:space="0" w:color="auto"/>
        <w:right w:val="none" w:sz="0" w:space="0" w:color="auto"/>
      </w:divBdr>
    </w:div>
    <w:div w:id="290138890">
      <w:bodyDiv w:val="1"/>
      <w:marLeft w:val="0"/>
      <w:marRight w:val="0"/>
      <w:marTop w:val="0"/>
      <w:marBottom w:val="0"/>
      <w:divBdr>
        <w:top w:val="none" w:sz="0" w:space="0" w:color="auto"/>
        <w:left w:val="none" w:sz="0" w:space="0" w:color="auto"/>
        <w:bottom w:val="none" w:sz="0" w:space="0" w:color="auto"/>
        <w:right w:val="none" w:sz="0" w:space="0" w:color="auto"/>
      </w:divBdr>
    </w:div>
    <w:div w:id="290329447">
      <w:bodyDiv w:val="1"/>
      <w:marLeft w:val="0"/>
      <w:marRight w:val="0"/>
      <w:marTop w:val="0"/>
      <w:marBottom w:val="0"/>
      <w:divBdr>
        <w:top w:val="none" w:sz="0" w:space="0" w:color="auto"/>
        <w:left w:val="none" w:sz="0" w:space="0" w:color="auto"/>
        <w:bottom w:val="none" w:sz="0" w:space="0" w:color="auto"/>
        <w:right w:val="none" w:sz="0" w:space="0" w:color="auto"/>
      </w:divBdr>
    </w:div>
    <w:div w:id="290402732">
      <w:bodyDiv w:val="1"/>
      <w:marLeft w:val="0"/>
      <w:marRight w:val="0"/>
      <w:marTop w:val="0"/>
      <w:marBottom w:val="0"/>
      <w:divBdr>
        <w:top w:val="none" w:sz="0" w:space="0" w:color="auto"/>
        <w:left w:val="none" w:sz="0" w:space="0" w:color="auto"/>
        <w:bottom w:val="none" w:sz="0" w:space="0" w:color="auto"/>
        <w:right w:val="none" w:sz="0" w:space="0" w:color="auto"/>
      </w:divBdr>
    </w:div>
    <w:div w:id="290524915">
      <w:bodyDiv w:val="1"/>
      <w:marLeft w:val="0"/>
      <w:marRight w:val="0"/>
      <w:marTop w:val="0"/>
      <w:marBottom w:val="0"/>
      <w:divBdr>
        <w:top w:val="none" w:sz="0" w:space="0" w:color="auto"/>
        <w:left w:val="none" w:sz="0" w:space="0" w:color="auto"/>
        <w:bottom w:val="none" w:sz="0" w:space="0" w:color="auto"/>
        <w:right w:val="none" w:sz="0" w:space="0" w:color="auto"/>
      </w:divBdr>
    </w:div>
    <w:div w:id="290669028">
      <w:bodyDiv w:val="1"/>
      <w:marLeft w:val="0"/>
      <w:marRight w:val="0"/>
      <w:marTop w:val="0"/>
      <w:marBottom w:val="0"/>
      <w:divBdr>
        <w:top w:val="none" w:sz="0" w:space="0" w:color="auto"/>
        <w:left w:val="none" w:sz="0" w:space="0" w:color="auto"/>
        <w:bottom w:val="none" w:sz="0" w:space="0" w:color="auto"/>
        <w:right w:val="none" w:sz="0" w:space="0" w:color="auto"/>
      </w:divBdr>
    </w:div>
    <w:div w:id="290719209">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86805">
      <w:bodyDiv w:val="1"/>
      <w:marLeft w:val="0"/>
      <w:marRight w:val="0"/>
      <w:marTop w:val="0"/>
      <w:marBottom w:val="0"/>
      <w:divBdr>
        <w:top w:val="none" w:sz="0" w:space="0" w:color="auto"/>
        <w:left w:val="none" w:sz="0" w:space="0" w:color="auto"/>
        <w:bottom w:val="none" w:sz="0" w:space="0" w:color="auto"/>
        <w:right w:val="none" w:sz="0" w:space="0" w:color="auto"/>
      </w:divBdr>
    </w:div>
    <w:div w:id="290789530">
      <w:bodyDiv w:val="1"/>
      <w:marLeft w:val="0"/>
      <w:marRight w:val="0"/>
      <w:marTop w:val="0"/>
      <w:marBottom w:val="0"/>
      <w:divBdr>
        <w:top w:val="none" w:sz="0" w:space="0" w:color="auto"/>
        <w:left w:val="none" w:sz="0" w:space="0" w:color="auto"/>
        <w:bottom w:val="none" w:sz="0" w:space="0" w:color="auto"/>
        <w:right w:val="none" w:sz="0" w:space="0" w:color="auto"/>
      </w:divBdr>
    </w:div>
    <w:div w:id="290941841">
      <w:bodyDiv w:val="1"/>
      <w:marLeft w:val="0"/>
      <w:marRight w:val="0"/>
      <w:marTop w:val="0"/>
      <w:marBottom w:val="0"/>
      <w:divBdr>
        <w:top w:val="none" w:sz="0" w:space="0" w:color="auto"/>
        <w:left w:val="none" w:sz="0" w:space="0" w:color="auto"/>
        <w:bottom w:val="none" w:sz="0" w:space="0" w:color="auto"/>
        <w:right w:val="none" w:sz="0" w:space="0" w:color="auto"/>
      </w:divBdr>
    </w:div>
    <w:div w:id="291131973">
      <w:bodyDiv w:val="1"/>
      <w:marLeft w:val="0"/>
      <w:marRight w:val="0"/>
      <w:marTop w:val="0"/>
      <w:marBottom w:val="0"/>
      <w:divBdr>
        <w:top w:val="none" w:sz="0" w:space="0" w:color="auto"/>
        <w:left w:val="none" w:sz="0" w:space="0" w:color="auto"/>
        <w:bottom w:val="none" w:sz="0" w:space="0" w:color="auto"/>
        <w:right w:val="none" w:sz="0" w:space="0" w:color="auto"/>
      </w:divBdr>
    </w:div>
    <w:div w:id="291405583">
      <w:bodyDiv w:val="1"/>
      <w:marLeft w:val="0"/>
      <w:marRight w:val="0"/>
      <w:marTop w:val="0"/>
      <w:marBottom w:val="0"/>
      <w:divBdr>
        <w:top w:val="none" w:sz="0" w:space="0" w:color="auto"/>
        <w:left w:val="none" w:sz="0" w:space="0" w:color="auto"/>
        <w:bottom w:val="none" w:sz="0" w:space="0" w:color="auto"/>
        <w:right w:val="none" w:sz="0" w:space="0" w:color="auto"/>
      </w:divBdr>
    </w:div>
    <w:div w:id="291592056">
      <w:bodyDiv w:val="1"/>
      <w:marLeft w:val="0"/>
      <w:marRight w:val="0"/>
      <w:marTop w:val="0"/>
      <w:marBottom w:val="0"/>
      <w:divBdr>
        <w:top w:val="none" w:sz="0" w:space="0" w:color="auto"/>
        <w:left w:val="none" w:sz="0" w:space="0" w:color="auto"/>
        <w:bottom w:val="none" w:sz="0" w:space="0" w:color="auto"/>
        <w:right w:val="none" w:sz="0" w:space="0" w:color="auto"/>
      </w:divBdr>
    </w:div>
    <w:div w:id="291593545">
      <w:bodyDiv w:val="1"/>
      <w:marLeft w:val="0"/>
      <w:marRight w:val="0"/>
      <w:marTop w:val="0"/>
      <w:marBottom w:val="0"/>
      <w:divBdr>
        <w:top w:val="none" w:sz="0" w:space="0" w:color="auto"/>
        <w:left w:val="none" w:sz="0" w:space="0" w:color="auto"/>
        <w:bottom w:val="none" w:sz="0" w:space="0" w:color="auto"/>
        <w:right w:val="none" w:sz="0" w:space="0" w:color="auto"/>
      </w:divBdr>
    </w:div>
    <w:div w:id="291988076">
      <w:bodyDiv w:val="1"/>
      <w:marLeft w:val="0"/>
      <w:marRight w:val="0"/>
      <w:marTop w:val="0"/>
      <w:marBottom w:val="0"/>
      <w:divBdr>
        <w:top w:val="none" w:sz="0" w:space="0" w:color="auto"/>
        <w:left w:val="none" w:sz="0" w:space="0" w:color="auto"/>
        <w:bottom w:val="none" w:sz="0" w:space="0" w:color="auto"/>
        <w:right w:val="none" w:sz="0" w:space="0" w:color="auto"/>
      </w:divBdr>
    </w:div>
    <w:div w:id="292058031">
      <w:bodyDiv w:val="1"/>
      <w:marLeft w:val="0"/>
      <w:marRight w:val="0"/>
      <w:marTop w:val="0"/>
      <w:marBottom w:val="0"/>
      <w:divBdr>
        <w:top w:val="none" w:sz="0" w:space="0" w:color="auto"/>
        <w:left w:val="none" w:sz="0" w:space="0" w:color="auto"/>
        <w:bottom w:val="none" w:sz="0" w:space="0" w:color="auto"/>
        <w:right w:val="none" w:sz="0" w:space="0" w:color="auto"/>
      </w:divBdr>
    </w:div>
    <w:div w:id="292248086">
      <w:bodyDiv w:val="1"/>
      <w:marLeft w:val="0"/>
      <w:marRight w:val="0"/>
      <w:marTop w:val="0"/>
      <w:marBottom w:val="0"/>
      <w:divBdr>
        <w:top w:val="none" w:sz="0" w:space="0" w:color="auto"/>
        <w:left w:val="none" w:sz="0" w:space="0" w:color="auto"/>
        <w:bottom w:val="none" w:sz="0" w:space="0" w:color="auto"/>
        <w:right w:val="none" w:sz="0" w:space="0" w:color="auto"/>
      </w:divBdr>
    </w:div>
    <w:div w:id="292369795">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2519283">
      <w:bodyDiv w:val="1"/>
      <w:marLeft w:val="0"/>
      <w:marRight w:val="0"/>
      <w:marTop w:val="0"/>
      <w:marBottom w:val="0"/>
      <w:divBdr>
        <w:top w:val="none" w:sz="0" w:space="0" w:color="auto"/>
        <w:left w:val="none" w:sz="0" w:space="0" w:color="auto"/>
        <w:bottom w:val="none" w:sz="0" w:space="0" w:color="auto"/>
        <w:right w:val="none" w:sz="0" w:space="0" w:color="auto"/>
      </w:divBdr>
    </w:div>
    <w:div w:id="292562257">
      <w:bodyDiv w:val="1"/>
      <w:marLeft w:val="0"/>
      <w:marRight w:val="0"/>
      <w:marTop w:val="0"/>
      <w:marBottom w:val="0"/>
      <w:divBdr>
        <w:top w:val="none" w:sz="0" w:space="0" w:color="auto"/>
        <w:left w:val="none" w:sz="0" w:space="0" w:color="auto"/>
        <w:bottom w:val="none" w:sz="0" w:space="0" w:color="auto"/>
        <w:right w:val="none" w:sz="0" w:space="0" w:color="auto"/>
      </w:divBdr>
    </w:div>
    <w:div w:id="292710217">
      <w:bodyDiv w:val="1"/>
      <w:marLeft w:val="0"/>
      <w:marRight w:val="0"/>
      <w:marTop w:val="0"/>
      <w:marBottom w:val="0"/>
      <w:divBdr>
        <w:top w:val="none" w:sz="0" w:space="0" w:color="auto"/>
        <w:left w:val="none" w:sz="0" w:space="0" w:color="auto"/>
        <w:bottom w:val="none" w:sz="0" w:space="0" w:color="auto"/>
        <w:right w:val="none" w:sz="0" w:space="0" w:color="auto"/>
      </w:divBdr>
    </w:div>
    <w:div w:id="292952463">
      <w:bodyDiv w:val="1"/>
      <w:marLeft w:val="0"/>
      <w:marRight w:val="0"/>
      <w:marTop w:val="0"/>
      <w:marBottom w:val="0"/>
      <w:divBdr>
        <w:top w:val="none" w:sz="0" w:space="0" w:color="auto"/>
        <w:left w:val="none" w:sz="0" w:space="0" w:color="auto"/>
        <w:bottom w:val="none" w:sz="0" w:space="0" w:color="auto"/>
        <w:right w:val="none" w:sz="0" w:space="0" w:color="auto"/>
      </w:divBdr>
    </w:div>
    <w:div w:id="293099984">
      <w:bodyDiv w:val="1"/>
      <w:marLeft w:val="0"/>
      <w:marRight w:val="0"/>
      <w:marTop w:val="0"/>
      <w:marBottom w:val="0"/>
      <w:divBdr>
        <w:top w:val="none" w:sz="0" w:space="0" w:color="auto"/>
        <w:left w:val="none" w:sz="0" w:space="0" w:color="auto"/>
        <w:bottom w:val="none" w:sz="0" w:space="0" w:color="auto"/>
        <w:right w:val="none" w:sz="0" w:space="0" w:color="auto"/>
      </w:divBdr>
    </w:div>
    <w:div w:id="293213861">
      <w:bodyDiv w:val="1"/>
      <w:marLeft w:val="0"/>
      <w:marRight w:val="0"/>
      <w:marTop w:val="0"/>
      <w:marBottom w:val="0"/>
      <w:divBdr>
        <w:top w:val="none" w:sz="0" w:space="0" w:color="auto"/>
        <w:left w:val="none" w:sz="0" w:space="0" w:color="auto"/>
        <w:bottom w:val="none" w:sz="0" w:space="0" w:color="auto"/>
        <w:right w:val="none" w:sz="0" w:space="0" w:color="auto"/>
      </w:divBdr>
    </w:div>
    <w:div w:id="293219647">
      <w:bodyDiv w:val="1"/>
      <w:marLeft w:val="0"/>
      <w:marRight w:val="0"/>
      <w:marTop w:val="0"/>
      <w:marBottom w:val="0"/>
      <w:divBdr>
        <w:top w:val="none" w:sz="0" w:space="0" w:color="auto"/>
        <w:left w:val="none" w:sz="0" w:space="0" w:color="auto"/>
        <w:bottom w:val="none" w:sz="0" w:space="0" w:color="auto"/>
        <w:right w:val="none" w:sz="0" w:space="0" w:color="auto"/>
      </w:divBdr>
    </w:div>
    <w:div w:id="293415516">
      <w:bodyDiv w:val="1"/>
      <w:marLeft w:val="0"/>
      <w:marRight w:val="0"/>
      <w:marTop w:val="0"/>
      <w:marBottom w:val="0"/>
      <w:divBdr>
        <w:top w:val="none" w:sz="0" w:space="0" w:color="auto"/>
        <w:left w:val="none" w:sz="0" w:space="0" w:color="auto"/>
        <w:bottom w:val="none" w:sz="0" w:space="0" w:color="auto"/>
        <w:right w:val="none" w:sz="0" w:space="0" w:color="auto"/>
      </w:divBdr>
    </w:div>
    <w:div w:id="293752507">
      <w:bodyDiv w:val="1"/>
      <w:marLeft w:val="0"/>
      <w:marRight w:val="0"/>
      <w:marTop w:val="0"/>
      <w:marBottom w:val="0"/>
      <w:divBdr>
        <w:top w:val="none" w:sz="0" w:space="0" w:color="auto"/>
        <w:left w:val="none" w:sz="0" w:space="0" w:color="auto"/>
        <w:bottom w:val="none" w:sz="0" w:space="0" w:color="auto"/>
        <w:right w:val="none" w:sz="0" w:space="0" w:color="auto"/>
      </w:divBdr>
    </w:div>
    <w:div w:id="293759698">
      <w:bodyDiv w:val="1"/>
      <w:marLeft w:val="0"/>
      <w:marRight w:val="0"/>
      <w:marTop w:val="0"/>
      <w:marBottom w:val="0"/>
      <w:divBdr>
        <w:top w:val="none" w:sz="0" w:space="0" w:color="auto"/>
        <w:left w:val="none" w:sz="0" w:space="0" w:color="auto"/>
        <w:bottom w:val="none" w:sz="0" w:space="0" w:color="auto"/>
        <w:right w:val="none" w:sz="0" w:space="0" w:color="auto"/>
      </w:divBdr>
    </w:div>
    <w:div w:id="293827290">
      <w:bodyDiv w:val="1"/>
      <w:marLeft w:val="0"/>
      <w:marRight w:val="0"/>
      <w:marTop w:val="0"/>
      <w:marBottom w:val="0"/>
      <w:divBdr>
        <w:top w:val="none" w:sz="0" w:space="0" w:color="auto"/>
        <w:left w:val="none" w:sz="0" w:space="0" w:color="auto"/>
        <w:bottom w:val="none" w:sz="0" w:space="0" w:color="auto"/>
        <w:right w:val="none" w:sz="0" w:space="0" w:color="auto"/>
      </w:divBdr>
    </w:div>
    <w:div w:id="293869167">
      <w:bodyDiv w:val="1"/>
      <w:marLeft w:val="0"/>
      <w:marRight w:val="0"/>
      <w:marTop w:val="0"/>
      <w:marBottom w:val="0"/>
      <w:divBdr>
        <w:top w:val="none" w:sz="0" w:space="0" w:color="auto"/>
        <w:left w:val="none" w:sz="0" w:space="0" w:color="auto"/>
        <w:bottom w:val="none" w:sz="0" w:space="0" w:color="auto"/>
        <w:right w:val="none" w:sz="0" w:space="0" w:color="auto"/>
      </w:divBdr>
    </w:div>
    <w:div w:id="293951787">
      <w:bodyDiv w:val="1"/>
      <w:marLeft w:val="0"/>
      <w:marRight w:val="0"/>
      <w:marTop w:val="0"/>
      <w:marBottom w:val="0"/>
      <w:divBdr>
        <w:top w:val="none" w:sz="0" w:space="0" w:color="auto"/>
        <w:left w:val="none" w:sz="0" w:space="0" w:color="auto"/>
        <w:bottom w:val="none" w:sz="0" w:space="0" w:color="auto"/>
        <w:right w:val="none" w:sz="0" w:space="0" w:color="auto"/>
      </w:divBdr>
    </w:div>
    <w:div w:id="293995632">
      <w:bodyDiv w:val="1"/>
      <w:marLeft w:val="0"/>
      <w:marRight w:val="0"/>
      <w:marTop w:val="0"/>
      <w:marBottom w:val="0"/>
      <w:divBdr>
        <w:top w:val="none" w:sz="0" w:space="0" w:color="auto"/>
        <w:left w:val="none" w:sz="0" w:space="0" w:color="auto"/>
        <w:bottom w:val="none" w:sz="0" w:space="0" w:color="auto"/>
        <w:right w:val="none" w:sz="0" w:space="0" w:color="auto"/>
      </w:divBdr>
    </w:div>
    <w:div w:id="294022539">
      <w:bodyDiv w:val="1"/>
      <w:marLeft w:val="0"/>
      <w:marRight w:val="0"/>
      <w:marTop w:val="0"/>
      <w:marBottom w:val="0"/>
      <w:divBdr>
        <w:top w:val="none" w:sz="0" w:space="0" w:color="auto"/>
        <w:left w:val="none" w:sz="0" w:space="0" w:color="auto"/>
        <w:bottom w:val="none" w:sz="0" w:space="0" w:color="auto"/>
        <w:right w:val="none" w:sz="0" w:space="0" w:color="auto"/>
      </w:divBdr>
    </w:div>
    <w:div w:id="294142878">
      <w:bodyDiv w:val="1"/>
      <w:marLeft w:val="0"/>
      <w:marRight w:val="0"/>
      <w:marTop w:val="0"/>
      <w:marBottom w:val="0"/>
      <w:divBdr>
        <w:top w:val="none" w:sz="0" w:space="0" w:color="auto"/>
        <w:left w:val="none" w:sz="0" w:space="0" w:color="auto"/>
        <w:bottom w:val="none" w:sz="0" w:space="0" w:color="auto"/>
        <w:right w:val="none" w:sz="0" w:space="0" w:color="auto"/>
      </w:divBdr>
    </w:div>
    <w:div w:id="294868773">
      <w:bodyDiv w:val="1"/>
      <w:marLeft w:val="0"/>
      <w:marRight w:val="0"/>
      <w:marTop w:val="0"/>
      <w:marBottom w:val="0"/>
      <w:divBdr>
        <w:top w:val="none" w:sz="0" w:space="0" w:color="auto"/>
        <w:left w:val="none" w:sz="0" w:space="0" w:color="auto"/>
        <w:bottom w:val="none" w:sz="0" w:space="0" w:color="auto"/>
        <w:right w:val="none" w:sz="0" w:space="0" w:color="auto"/>
      </w:divBdr>
    </w:div>
    <w:div w:id="294990277">
      <w:bodyDiv w:val="1"/>
      <w:marLeft w:val="0"/>
      <w:marRight w:val="0"/>
      <w:marTop w:val="0"/>
      <w:marBottom w:val="0"/>
      <w:divBdr>
        <w:top w:val="none" w:sz="0" w:space="0" w:color="auto"/>
        <w:left w:val="none" w:sz="0" w:space="0" w:color="auto"/>
        <w:bottom w:val="none" w:sz="0" w:space="0" w:color="auto"/>
        <w:right w:val="none" w:sz="0" w:space="0" w:color="auto"/>
      </w:divBdr>
    </w:div>
    <w:div w:id="295109573">
      <w:bodyDiv w:val="1"/>
      <w:marLeft w:val="0"/>
      <w:marRight w:val="0"/>
      <w:marTop w:val="0"/>
      <w:marBottom w:val="0"/>
      <w:divBdr>
        <w:top w:val="none" w:sz="0" w:space="0" w:color="auto"/>
        <w:left w:val="none" w:sz="0" w:space="0" w:color="auto"/>
        <w:bottom w:val="none" w:sz="0" w:space="0" w:color="auto"/>
        <w:right w:val="none" w:sz="0" w:space="0" w:color="auto"/>
      </w:divBdr>
    </w:div>
    <w:div w:id="295263399">
      <w:bodyDiv w:val="1"/>
      <w:marLeft w:val="0"/>
      <w:marRight w:val="0"/>
      <w:marTop w:val="0"/>
      <w:marBottom w:val="0"/>
      <w:divBdr>
        <w:top w:val="none" w:sz="0" w:space="0" w:color="auto"/>
        <w:left w:val="none" w:sz="0" w:space="0" w:color="auto"/>
        <w:bottom w:val="none" w:sz="0" w:space="0" w:color="auto"/>
        <w:right w:val="none" w:sz="0" w:space="0" w:color="auto"/>
      </w:divBdr>
    </w:div>
    <w:div w:id="295457043">
      <w:bodyDiv w:val="1"/>
      <w:marLeft w:val="0"/>
      <w:marRight w:val="0"/>
      <w:marTop w:val="0"/>
      <w:marBottom w:val="0"/>
      <w:divBdr>
        <w:top w:val="none" w:sz="0" w:space="0" w:color="auto"/>
        <w:left w:val="none" w:sz="0" w:space="0" w:color="auto"/>
        <w:bottom w:val="none" w:sz="0" w:space="0" w:color="auto"/>
        <w:right w:val="none" w:sz="0" w:space="0" w:color="auto"/>
      </w:divBdr>
    </w:div>
    <w:div w:id="295716767">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5911241">
      <w:bodyDiv w:val="1"/>
      <w:marLeft w:val="0"/>
      <w:marRight w:val="0"/>
      <w:marTop w:val="0"/>
      <w:marBottom w:val="0"/>
      <w:divBdr>
        <w:top w:val="none" w:sz="0" w:space="0" w:color="auto"/>
        <w:left w:val="none" w:sz="0" w:space="0" w:color="auto"/>
        <w:bottom w:val="none" w:sz="0" w:space="0" w:color="auto"/>
        <w:right w:val="none" w:sz="0" w:space="0" w:color="auto"/>
      </w:divBdr>
    </w:div>
    <w:div w:id="295989062">
      <w:bodyDiv w:val="1"/>
      <w:marLeft w:val="0"/>
      <w:marRight w:val="0"/>
      <w:marTop w:val="0"/>
      <w:marBottom w:val="0"/>
      <w:divBdr>
        <w:top w:val="none" w:sz="0" w:space="0" w:color="auto"/>
        <w:left w:val="none" w:sz="0" w:space="0" w:color="auto"/>
        <w:bottom w:val="none" w:sz="0" w:space="0" w:color="auto"/>
        <w:right w:val="none" w:sz="0" w:space="0" w:color="auto"/>
      </w:divBdr>
    </w:div>
    <w:div w:id="295991592">
      <w:bodyDiv w:val="1"/>
      <w:marLeft w:val="0"/>
      <w:marRight w:val="0"/>
      <w:marTop w:val="0"/>
      <w:marBottom w:val="0"/>
      <w:divBdr>
        <w:top w:val="none" w:sz="0" w:space="0" w:color="auto"/>
        <w:left w:val="none" w:sz="0" w:space="0" w:color="auto"/>
        <w:bottom w:val="none" w:sz="0" w:space="0" w:color="auto"/>
        <w:right w:val="none" w:sz="0" w:space="0" w:color="auto"/>
      </w:divBdr>
    </w:div>
    <w:div w:id="296108717">
      <w:bodyDiv w:val="1"/>
      <w:marLeft w:val="0"/>
      <w:marRight w:val="0"/>
      <w:marTop w:val="0"/>
      <w:marBottom w:val="0"/>
      <w:divBdr>
        <w:top w:val="none" w:sz="0" w:space="0" w:color="auto"/>
        <w:left w:val="none" w:sz="0" w:space="0" w:color="auto"/>
        <w:bottom w:val="none" w:sz="0" w:space="0" w:color="auto"/>
        <w:right w:val="none" w:sz="0" w:space="0" w:color="auto"/>
      </w:divBdr>
    </w:div>
    <w:div w:id="296112288">
      <w:bodyDiv w:val="1"/>
      <w:marLeft w:val="0"/>
      <w:marRight w:val="0"/>
      <w:marTop w:val="0"/>
      <w:marBottom w:val="0"/>
      <w:divBdr>
        <w:top w:val="none" w:sz="0" w:space="0" w:color="auto"/>
        <w:left w:val="none" w:sz="0" w:space="0" w:color="auto"/>
        <w:bottom w:val="none" w:sz="0" w:space="0" w:color="auto"/>
        <w:right w:val="none" w:sz="0" w:space="0" w:color="auto"/>
      </w:divBdr>
    </w:div>
    <w:div w:id="296378869">
      <w:bodyDiv w:val="1"/>
      <w:marLeft w:val="0"/>
      <w:marRight w:val="0"/>
      <w:marTop w:val="0"/>
      <w:marBottom w:val="0"/>
      <w:divBdr>
        <w:top w:val="none" w:sz="0" w:space="0" w:color="auto"/>
        <w:left w:val="none" w:sz="0" w:space="0" w:color="auto"/>
        <w:bottom w:val="none" w:sz="0" w:space="0" w:color="auto"/>
        <w:right w:val="none" w:sz="0" w:space="0" w:color="auto"/>
      </w:divBdr>
    </w:div>
    <w:div w:id="296565703">
      <w:bodyDiv w:val="1"/>
      <w:marLeft w:val="0"/>
      <w:marRight w:val="0"/>
      <w:marTop w:val="0"/>
      <w:marBottom w:val="0"/>
      <w:divBdr>
        <w:top w:val="none" w:sz="0" w:space="0" w:color="auto"/>
        <w:left w:val="none" w:sz="0" w:space="0" w:color="auto"/>
        <w:bottom w:val="none" w:sz="0" w:space="0" w:color="auto"/>
        <w:right w:val="none" w:sz="0" w:space="0" w:color="auto"/>
      </w:divBdr>
    </w:div>
    <w:div w:id="296570234">
      <w:bodyDiv w:val="1"/>
      <w:marLeft w:val="0"/>
      <w:marRight w:val="0"/>
      <w:marTop w:val="0"/>
      <w:marBottom w:val="0"/>
      <w:divBdr>
        <w:top w:val="none" w:sz="0" w:space="0" w:color="auto"/>
        <w:left w:val="none" w:sz="0" w:space="0" w:color="auto"/>
        <w:bottom w:val="none" w:sz="0" w:space="0" w:color="auto"/>
        <w:right w:val="none" w:sz="0" w:space="0" w:color="auto"/>
      </w:divBdr>
    </w:div>
    <w:div w:id="297075534">
      <w:bodyDiv w:val="1"/>
      <w:marLeft w:val="0"/>
      <w:marRight w:val="0"/>
      <w:marTop w:val="0"/>
      <w:marBottom w:val="0"/>
      <w:divBdr>
        <w:top w:val="none" w:sz="0" w:space="0" w:color="auto"/>
        <w:left w:val="none" w:sz="0" w:space="0" w:color="auto"/>
        <w:bottom w:val="none" w:sz="0" w:space="0" w:color="auto"/>
        <w:right w:val="none" w:sz="0" w:space="0" w:color="auto"/>
      </w:divBdr>
    </w:div>
    <w:div w:id="297150070">
      <w:bodyDiv w:val="1"/>
      <w:marLeft w:val="0"/>
      <w:marRight w:val="0"/>
      <w:marTop w:val="0"/>
      <w:marBottom w:val="0"/>
      <w:divBdr>
        <w:top w:val="none" w:sz="0" w:space="0" w:color="auto"/>
        <w:left w:val="none" w:sz="0" w:space="0" w:color="auto"/>
        <w:bottom w:val="none" w:sz="0" w:space="0" w:color="auto"/>
        <w:right w:val="none" w:sz="0" w:space="0" w:color="auto"/>
      </w:divBdr>
    </w:div>
    <w:div w:id="297154228">
      <w:bodyDiv w:val="1"/>
      <w:marLeft w:val="0"/>
      <w:marRight w:val="0"/>
      <w:marTop w:val="0"/>
      <w:marBottom w:val="0"/>
      <w:divBdr>
        <w:top w:val="none" w:sz="0" w:space="0" w:color="auto"/>
        <w:left w:val="none" w:sz="0" w:space="0" w:color="auto"/>
        <w:bottom w:val="none" w:sz="0" w:space="0" w:color="auto"/>
        <w:right w:val="none" w:sz="0" w:space="0" w:color="auto"/>
      </w:divBdr>
    </w:div>
    <w:div w:id="297489443">
      <w:bodyDiv w:val="1"/>
      <w:marLeft w:val="0"/>
      <w:marRight w:val="0"/>
      <w:marTop w:val="0"/>
      <w:marBottom w:val="0"/>
      <w:divBdr>
        <w:top w:val="none" w:sz="0" w:space="0" w:color="auto"/>
        <w:left w:val="none" w:sz="0" w:space="0" w:color="auto"/>
        <w:bottom w:val="none" w:sz="0" w:space="0" w:color="auto"/>
        <w:right w:val="none" w:sz="0" w:space="0" w:color="auto"/>
      </w:divBdr>
    </w:div>
    <w:div w:id="297612397">
      <w:bodyDiv w:val="1"/>
      <w:marLeft w:val="0"/>
      <w:marRight w:val="0"/>
      <w:marTop w:val="0"/>
      <w:marBottom w:val="0"/>
      <w:divBdr>
        <w:top w:val="none" w:sz="0" w:space="0" w:color="auto"/>
        <w:left w:val="none" w:sz="0" w:space="0" w:color="auto"/>
        <w:bottom w:val="none" w:sz="0" w:space="0" w:color="auto"/>
        <w:right w:val="none" w:sz="0" w:space="0" w:color="auto"/>
      </w:divBdr>
    </w:div>
    <w:div w:id="297616347">
      <w:bodyDiv w:val="1"/>
      <w:marLeft w:val="0"/>
      <w:marRight w:val="0"/>
      <w:marTop w:val="0"/>
      <w:marBottom w:val="0"/>
      <w:divBdr>
        <w:top w:val="none" w:sz="0" w:space="0" w:color="auto"/>
        <w:left w:val="none" w:sz="0" w:space="0" w:color="auto"/>
        <w:bottom w:val="none" w:sz="0" w:space="0" w:color="auto"/>
        <w:right w:val="none" w:sz="0" w:space="0" w:color="auto"/>
      </w:divBdr>
    </w:div>
    <w:div w:id="297734104">
      <w:bodyDiv w:val="1"/>
      <w:marLeft w:val="0"/>
      <w:marRight w:val="0"/>
      <w:marTop w:val="0"/>
      <w:marBottom w:val="0"/>
      <w:divBdr>
        <w:top w:val="none" w:sz="0" w:space="0" w:color="auto"/>
        <w:left w:val="none" w:sz="0" w:space="0" w:color="auto"/>
        <w:bottom w:val="none" w:sz="0" w:space="0" w:color="auto"/>
        <w:right w:val="none" w:sz="0" w:space="0" w:color="auto"/>
      </w:divBdr>
    </w:div>
    <w:div w:id="297801953">
      <w:bodyDiv w:val="1"/>
      <w:marLeft w:val="0"/>
      <w:marRight w:val="0"/>
      <w:marTop w:val="0"/>
      <w:marBottom w:val="0"/>
      <w:divBdr>
        <w:top w:val="none" w:sz="0" w:space="0" w:color="auto"/>
        <w:left w:val="none" w:sz="0" w:space="0" w:color="auto"/>
        <w:bottom w:val="none" w:sz="0" w:space="0" w:color="auto"/>
        <w:right w:val="none" w:sz="0" w:space="0" w:color="auto"/>
      </w:divBdr>
    </w:div>
    <w:div w:id="297958275">
      <w:bodyDiv w:val="1"/>
      <w:marLeft w:val="0"/>
      <w:marRight w:val="0"/>
      <w:marTop w:val="0"/>
      <w:marBottom w:val="0"/>
      <w:divBdr>
        <w:top w:val="none" w:sz="0" w:space="0" w:color="auto"/>
        <w:left w:val="none" w:sz="0" w:space="0" w:color="auto"/>
        <w:bottom w:val="none" w:sz="0" w:space="0" w:color="auto"/>
        <w:right w:val="none" w:sz="0" w:space="0" w:color="auto"/>
      </w:divBdr>
    </w:div>
    <w:div w:id="298077955">
      <w:bodyDiv w:val="1"/>
      <w:marLeft w:val="0"/>
      <w:marRight w:val="0"/>
      <w:marTop w:val="0"/>
      <w:marBottom w:val="0"/>
      <w:divBdr>
        <w:top w:val="none" w:sz="0" w:space="0" w:color="auto"/>
        <w:left w:val="none" w:sz="0" w:space="0" w:color="auto"/>
        <w:bottom w:val="none" w:sz="0" w:space="0" w:color="auto"/>
        <w:right w:val="none" w:sz="0" w:space="0" w:color="auto"/>
      </w:divBdr>
    </w:div>
    <w:div w:id="298153939">
      <w:bodyDiv w:val="1"/>
      <w:marLeft w:val="0"/>
      <w:marRight w:val="0"/>
      <w:marTop w:val="0"/>
      <w:marBottom w:val="0"/>
      <w:divBdr>
        <w:top w:val="none" w:sz="0" w:space="0" w:color="auto"/>
        <w:left w:val="none" w:sz="0" w:space="0" w:color="auto"/>
        <w:bottom w:val="none" w:sz="0" w:space="0" w:color="auto"/>
        <w:right w:val="none" w:sz="0" w:space="0" w:color="auto"/>
      </w:divBdr>
    </w:div>
    <w:div w:id="298387115">
      <w:bodyDiv w:val="1"/>
      <w:marLeft w:val="0"/>
      <w:marRight w:val="0"/>
      <w:marTop w:val="0"/>
      <w:marBottom w:val="0"/>
      <w:divBdr>
        <w:top w:val="none" w:sz="0" w:space="0" w:color="auto"/>
        <w:left w:val="none" w:sz="0" w:space="0" w:color="auto"/>
        <w:bottom w:val="none" w:sz="0" w:space="0" w:color="auto"/>
        <w:right w:val="none" w:sz="0" w:space="0" w:color="auto"/>
      </w:divBdr>
    </w:div>
    <w:div w:id="298651141">
      <w:bodyDiv w:val="1"/>
      <w:marLeft w:val="0"/>
      <w:marRight w:val="0"/>
      <w:marTop w:val="0"/>
      <w:marBottom w:val="0"/>
      <w:divBdr>
        <w:top w:val="none" w:sz="0" w:space="0" w:color="auto"/>
        <w:left w:val="none" w:sz="0" w:space="0" w:color="auto"/>
        <w:bottom w:val="none" w:sz="0" w:space="0" w:color="auto"/>
        <w:right w:val="none" w:sz="0" w:space="0" w:color="auto"/>
      </w:divBdr>
    </w:div>
    <w:div w:id="298920758">
      <w:bodyDiv w:val="1"/>
      <w:marLeft w:val="0"/>
      <w:marRight w:val="0"/>
      <w:marTop w:val="0"/>
      <w:marBottom w:val="0"/>
      <w:divBdr>
        <w:top w:val="none" w:sz="0" w:space="0" w:color="auto"/>
        <w:left w:val="none" w:sz="0" w:space="0" w:color="auto"/>
        <w:bottom w:val="none" w:sz="0" w:space="0" w:color="auto"/>
        <w:right w:val="none" w:sz="0" w:space="0" w:color="auto"/>
      </w:divBdr>
    </w:div>
    <w:div w:id="299191858">
      <w:bodyDiv w:val="1"/>
      <w:marLeft w:val="0"/>
      <w:marRight w:val="0"/>
      <w:marTop w:val="0"/>
      <w:marBottom w:val="0"/>
      <w:divBdr>
        <w:top w:val="none" w:sz="0" w:space="0" w:color="auto"/>
        <w:left w:val="none" w:sz="0" w:space="0" w:color="auto"/>
        <w:bottom w:val="none" w:sz="0" w:space="0" w:color="auto"/>
        <w:right w:val="none" w:sz="0" w:space="0" w:color="auto"/>
      </w:divBdr>
    </w:div>
    <w:div w:id="299268825">
      <w:bodyDiv w:val="1"/>
      <w:marLeft w:val="0"/>
      <w:marRight w:val="0"/>
      <w:marTop w:val="0"/>
      <w:marBottom w:val="0"/>
      <w:divBdr>
        <w:top w:val="none" w:sz="0" w:space="0" w:color="auto"/>
        <w:left w:val="none" w:sz="0" w:space="0" w:color="auto"/>
        <w:bottom w:val="none" w:sz="0" w:space="0" w:color="auto"/>
        <w:right w:val="none" w:sz="0" w:space="0" w:color="auto"/>
      </w:divBdr>
    </w:div>
    <w:div w:id="299313346">
      <w:bodyDiv w:val="1"/>
      <w:marLeft w:val="0"/>
      <w:marRight w:val="0"/>
      <w:marTop w:val="0"/>
      <w:marBottom w:val="0"/>
      <w:divBdr>
        <w:top w:val="none" w:sz="0" w:space="0" w:color="auto"/>
        <w:left w:val="none" w:sz="0" w:space="0" w:color="auto"/>
        <w:bottom w:val="none" w:sz="0" w:space="0" w:color="auto"/>
        <w:right w:val="none" w:sz="0" w:space="0" w:color="auto"/>
      </w:divBdr>
    </w:div>
    <w:div w:id="299579679">
      <w:bodyDiv w:val="1"/>
      <w:marLeft w:val="0"/>
      <w:marRight w:val="0"/>
      <w:marTop w:val="0"/>
      <w:marBottom w:val="0"/>
      <w:divBdr>
        <w:top w:val="none" w:sz="0" w:space="0" w:color="auto"/>
        <w:left w:val="none" w:sz="0" w:space="0" w:color="auto"/>
        <w:bottom w:val="none" w:sz="0" w:space="0" w:color="auto"/>
        <w:right w:val="none" w:sz="0" w:space="0" w:color="auto"/>
      </w:divBdr>
    </w:div>
    <w:div w:id="299766712">
      <w:bodyDiv w:val="1"/>
      <w:marLeft w:val="0"/>
      <w:marRight w:val="0"/>
      <w:marTop w:val="0"/>
      <w:marBottom w:val="0"/>
      <w:divBdr>
        <w:top w:val="none" w:sz="0" w:space="0" w:color="auto"/>
        <w:left w:val="none" w:sz="0" w:space="0" w:color="auto"/>
        <w:bottom w:val="none" w:sz="0" w:space="0" w:color="auto"/>
        <w:right w:val="none" w:sz="0" w:space="0" w:color="auto"/>
      </w:divBdr>
    </w:div>
    <w:div w:id="299767726">
      <w:bodyDiv w:val="1"/>
      <w:marLeft w:val="0"/>
      <w:marRight w:val="0"/>
      <w:marTop w:val="0"/>
      <w:marBottom w:val="0"/>
      <w:divBdr>
        <w:top w:val="none" w:sz="0" w:space="0" w:color="auto"/>
        <w:left w:val="none" w:sz="0" w:space="0" w:color="auto"/>
        <w:bottom w:val="none" w:sz="0" w:space="0" w:color="auto"/>
        <w:right w:val="none" w:sz="0" w:space="0" w:color="auto"/>
      </w:divBdr>
    </w:div>
    <w:div w:id="299771701">
      <w:bodyDiv w:val="1"/>
      <w:marLeft w:val="0"/>
      <w:marRight w:val="0"/>
      <w:marTop w:val="0"/>
      <w:marBottom w:val="0"/>
      <w:divBdr>
        <w:top w:val="none" w:sz="0" w:space="0" w:color="auto"/>
        <w:left w:val="none" w:sz="0" w:space="0" w:color="auto"/>
        <w:bottom w:val="none" w:sz="0" w:space="0" w:color="auto"/>
        <w:right w:val="none" w:sz="0" w:space="0" w:color="auto"/>
      </w:divBdr>
    </w:div>
    <w:div w:id="299775005">
      <w:bodyDiv w:val="1"/>
      <w:marLeft w:val="0"/>
      <w:marRight w:val="0"/>
      <w:marTop w:val="0"/>
      <w:marBottom w:val="0"/>
      <w:divBdr>
        <w:top w:val="none" w:sz="0" w:space="0" w:color="auto"/>
        <w:left w:val="none" w:sz="0" w:space="0" w:color="auto"/>
        <w:bottom w:val="none" w:sz="0" w:space="0" w:color="auto"/>
        <w:right w:val="none" w:sz="0" w:space="0" w:color="auto"/>
      </w:divBdr>
    </w:div>
    <w:div w:id="299918959">
      <w:bodyDiv w:val="1"/>
      <w:marLeft w:val="0"/>
      <w:marRight w:val="0"/>
      <w:marTop w:val="0"/>
      <w:marBottom w:val="0"/>
      <w:divBdr>
        <w:top w:val="none" w:sz="0" w:space="0" w:color="auto"/>
        <w:left w:val="none" w:sz="0" w:space="0" w:color="auto"/>
        <w:bottom w:val="none" w:sz="0" w:space="0" w:color="auto"/>
        <w:right w:val="none" w:sz="0" w:space="0" w:color="auto"/>
      </w:divBdr>
    </w:div>
    <w:div w:id="299921167">
      <w:bodyDiv w:val="1"/>
      <w:marLeft w:val="0"/>
      <w:marRight w:val="0"/>
      <w:marTop w:val="0"/>
      <w:marBottom w:val="0"/>
      <w:divBdr>
        <w:top w:val="none" w:sz="0" w:space="0" w:color="auto"/>
        <w:left w:val="none" w:sz="0" w:space="0" w:color="auto"/>
        <w:bottom w:val="none" w:sz="0" w:space="0" w:color="auto"/>
        <w:right w:val="none" w:sz="0" w:space="0" w:color="auto"/>
      </w:divBdr>
    </w:div>
    <w:div w:id="300043102">
      <w:bodyDiv w:val="1"/>
      <w:marLeft w:val="0"/>
      <w:marRight w:val="0"/>
      <w:marTop w:val="0"/>
      <w:marBottom w:val="0"/>
      <w:divBdr>
        <w:top w:val="none" w:sz="0" w:space="0" w:color="auto"/>
        <w:left w:val="none" w:sz="0" w:space="0" w:color="auto"/>
        <w:bottom w:val="none" w:sz="0" w:space="0" w:color="auto"/>
        <w:right w:val="none" w:sz="0" w:space="0" w:color="auto"/>
      </w:divBdr>
    </w:div>
    <w:div w:id="300383132">
      <w:bodyDiv w:val="1"/>
      <w:marLeft w:val="0"/>
      <w:marRight w:val="0"/>
      <w:marTop w:val="0"/>
      <w:marBottom w:val="0"/>
      <w:divBdr>
        <w:top w:val="none" w:sz="0" w:space="0" w:color="auto"/>
        <w:left w:val="none" w:sz="0" w:space="0" w:color="auto"/>
        <w:bottom w:val="none" w:sz="0" w:space="0" w:color="auto"/>
        <w:right w:val="none" w:sz="0" w:space="0" w:color="auto"/>
      </w:divBdr>
    </w:div>
    <w:div w:id="300695758">
      <w:bodyDiv w:val="1"/>
      <w:marLeft w:val="0"/>
      <w:marRight w:val="0"/>
      <w:marTop w:val="0"/>
      <w:marBottom w:val="0"/>
      <w:divBdr>
        <w:top w:val="none" w:sz="0" w:space="0" w:color="auto"/>
        <w:left w:val="none" w:sz="0" w:space="0" w:color="auto"/>
        <w:bottom w:val="none" w:sz="0" w:space="0" w:color="auto"/>
        <w:right w:val="none" w:sz="0" w:space="0" w:color="auto"/>
      </w:divBdr>
    </w:div>
    <w:div w:id="300698112">
      <w:bodyDiv w:val="1"/>
      <w:marLeft w:val="0"/>
      <w:marRight w:val="0"/>
      <w:marTop w:val="0"/>
      <w:marBottom w:val="0"/>
      <w:divBdr>
        <w:top w:val="none" w:sz="0" w:space="0" w:color="auto"/>
        <w:left w:val="none" w:sz="0" w:space="0" w:color="auto"/>
        <w:bottom w:val="none" w:sz="0" w:space="0" w:color="auto"/>
        <w:right w:val="none" w:sz="0" w:space="0" w:color="auto"/>
      </w:divBdr>
    </w:div>
    <w:div w:id="300891090">
      <w:bodyDiv w:val="1"/>
      <w:marLeft w:val="0"/>
      <w:marRight w:val="0"/>
      <w:marTop w:val="0"/>
      <w:marBottom w:val="0"/>
      <w:divBdr>
        <w:top w:val="none" w:sz="0" w:space="0" w:color="auto"/>
        <w:left w:val="none" w:sz="0" w:space="0" w:color="auto"/>
        <w:bottom w:val="none" w:sz="0" w:space="0" w:color="auto"/>
        <w:right w:val="none" w:sz="0" w:space="0" w:color="auto"/>
      </w:divBdr>
    </w:div>
    <w:div w:id="301421671">
      <w:bodyDiv w:val="1"/>
      <w:marLeft w:val="0"/>
      <w:marRight w:val="0"/>
      <w:marTop w:val="0"/>
      <w:marBottom w:val="0"/>
      <w:divBdr>
        <w:top w:val="none" w:sz="0" w:space="0" w:color="auto"/>
        <w:left w:val="none" w:sz="0" w:space="0" w:color="auto"/>
        <w:bottom w:val="none" w:sz="0" w:space="0" w:color="auto"/>
        <w:right w:val="none" w:sz="0" w:space="0" w:color="auto"/>
      </w:divBdr>
    </w:div>
    <w:div w:id="301618059">
      <w:bodyDiv w:val="1"/>
      <w:marLeft w:val="0"/>
      <w:marRight w:val="0"/>
      <w:marTop w:val="0"/>
      <w:marBottom w:val="0"/>
      <w:divBdr>
        <w:top w:val="none" w:sz="0" w:space="0" w:color="auto"/>
        <w:left w:val="none" w:sz="0" w:space="0" w:color="auto"/>
        <w:bottom w:val="none" w:sz="0" w:space="0" w:color="auto"/>
        <w:right w:val="none" w:sz="0" w:space="0" w:color="auto"/>
      </w:divBdr>
    </w:div>
    <w:div w:id="301737186">
      <w:bodyDiv w:val="1"/>
      <w:marLeft w:val="0"/>
      <w:marRight w:val="0"/>
      <w:marTop w:val="0"/>
      <w:marBottom w:val="0"/>
      <w:divBdr>
        <w:top w:val="none" w:sz="0" w:space="0" w:color="auto"/>
        <w:left w:val="none" w:sz="0" w:space="0" w:color="auto"/>
        <w:bottom w:val="none" w:sz="0" w:space="0" w:color="auto"/>
        <w:right w:val="none" w:sz="0" w:space="0" w:color="auto"/>
      </w:divBdr>
    </w:div>
    <w:div w:id="301738762">
      <w:bodyDiv w:val="1"/>
      <w:marLeft w:val="0"/>
      <w:marRight w:val="0"/>
      <w:marTop w:val="0"/>
      <w:marBottom w:val="0"/>
      <w:divBdr>
        <w:top w:val="none" w:sz="0" w:space="0" w:color="auto"/>
        <w:left w:val="none" w:sz="0" w:space="0" w:color="auto"/>
        <w:bottom w:val="none" w:sz="0" w:space="0" w:color="auto"/>
        <w:right w:val="none" w:sz="0" w:space="0" w:color="auto"/>
      </w:divBdr>
    </w:div>
    <w:div w:id="302002819">
      <w:bodyDiv w:val="1"/>
      <w:marLeft w:val="0"/>
      <w:marRight w:val="0"/>
      <w:marTop w:val="0"/>
      <w:marBottom w:val="0"/>
      <w:divBdr>
        <w:top w:val="none" w:sz="0" w:space="0" w:color="auto"/>
        <w:left w:val="none" w:sz="0" w:space="0" w:color="auto"/>
        <w:bottom w:val="none" w:sz="0" w:space="0" w:color="auto"/>
        <w:right w:val="none" w:sz="0" w:space="0" w:color="auto"/>
      </w:divBdr>
    </w:div>
    <w:div w:id="302084701">
      <w:bodyDiv w:val="1"/>
      <w:marLeft w:val="0"/>
      <w:marRight w:val="0"/>
      <w:marTop w:val="0"/>
      <w:marBottom w:val="0"/>
      <w:divBdr>
        <w:top w:val="none" w:sz="0" w:space="0" w:color="auto"/>
        <w:left w:val="none" w:sz="0" w:space="0" w:color="auto"/>
        <w:bottom w:val="none" w:sz="0" w:space="0" w:color="auto"/>
        <w:right w:val="none" w:sz="0" w:space="0" w:color="auto"/>
      </w:divBdr>
    </w:div>
    <w:div w:id="302085704">
      <w:bodyDiv w:val="1"/>
      <w:marLeft w:val="0"/>
      <w:marRight w:val="0"/>
      <w:marTop w:val="0"/>
      <w:marBottom w:val="0"/>
      <w:divBdr>
        <w:top w:val="none" w:sz="0" w:space="0" w:color="auto"/>
        <w:left w:val="none" w:sz="0" w:space="0" w:color="auto"/>
        <w:bottom w:val="none" w:sz="0" w:space="0" w:color="auto"/>
        <w:right w:val="none" w:sz="0" w:space="0" w:color="auto"/>
      </w:divBdr>
    </w:div>
    <w:div w:id="302152593">
      <w:bodyDiv w:val="1"/>
      <w:marLeft w:val="0"/>
      <w:marRight w:val="0"/>
      <w:marTop w:val="0"/>
      <w:marBottom w:val="0"/>
      <w:divBdr>
        <w:top w:val="none" w:sz="0" w:space="0" w:color="auto"/>
        <w:left w:val="none" w:sz="0" w:space="0" w:color="auto"/>
        <w:bottom w:val="none" w:sz="0" w:space="0" w:color="auto"/>
        <w:right w:val="none" w:sz="0" w:space="0" w:color="auto"/>
      </w:divBdr>
    </w:div>
    <w:div w:id="302153123">
      <w:bodyDiv w:val="1"/>
      <w:marLeft w:val="0"/>
      <w:marRight w:val="0"/>
      <w:marTop w:val="0"/>
      <w:marBottom w:val="0"/>
      <w:divBdr>
        <w:top w:val="none" w:sz="0" w:space="0" w:color="auto"/>
        <w:left w:val="none" w:sz="0" w:space="0" w:color="auto"/>
        <w:bottom w:val="none" w:sz="0" w:space="0" w:color="auto"/>
        <w:right w:val="none" w:sz="0" w:space="0" w:color="auto"/>
      </w:divBdr>
    </w:div>
    <w:div w:id="302582455">
      <w:bodyDiv w:val="1"/>
      <w:marLeft w:val="0"/>
      <w:marRight w:val="0"/>
      <w:marTop w:val="0"/>
      <w:marBottom w:val="0"/>
      <w:divBdr>
        <w:top w:val="none" w:sz="0" w:space="0" w:color="auto"/>
        <w:left w:val="none" w:sz="0" w:space="0" w:color="auto"/>
        <w:bottom w:val="none" w:sz="0" w:space="0" w:color="auto"/>
        <w:right w:val="none" w:sz="0" w:space="0" w:color="auto"/>
      </w:divBdr>
    </w:div>
    <w:div w:id="303123395">
      <w:bodyDiv w:val="1"/>
      <w:marLeft w:val="0"/>
      <w:marRight w:val="0"/>
      <w:marTop w:val="0"/>
      <w:marBottom w:val="0"/>
      <w:divBdr>
        <w:top w:val="none" w:sz="0" w:space="0" w:color="auto"/>
        <w:left w:val="none" w:sz="0" w:space="0" w:color="auto"/>
        <w:bottom w:val="none" w:sz="0" w:space="0" w:color="auto"/>
        <w:right w:val="none" w:sz="0" w:space="0" w:color="auto"/>
      </w:divBdr>
    </w:div>
    <w:div w:id="303315044">
      <w:bodyDiv w:val="1"/>
      <w:marLeft w:val="0"/>
      <w:marRight w:val="0"/>
      <w:marTop w:val="0"/>
      <w:marBottom w:val="0"/>
      <w:divBdr>
        <w:top w:val="none" w:sz="0" w:space="0" w:color="auto"/>
        <w:left w:val="none" w:sz="0" w:space="0" w:color="auto"/>
        <w:bottom w:val="none" w:sz="0" w:space="0" w:color="auto"/>
        <w:right w:val="none" w:sz="0" w:space="0" w:color="auto"/>
      </w:divBdr>
    </w:div>
    <w:div w:id="303966702">
      <w:bodyDiv w:val="1"/>
      <w:marLeft w:val="0"/>
      <w:marRight w:val="0"/>
      <w:marTop w:val="0"/>
      <w:marBottom w:val="0"/>
      <w:divBdr>
        <w:top w:val="none" w:sz="0" w:space="0" w:color="auto"/>
        <w:left w:val="none" w:sz="0" w:space="0" w:color="auto"/>
        <w:bottom w:val="none" w:sz="0" w:space="0" w:color="auto"/>
        <w:right w:val="none" w:sz="0" w:space="0" w:color="auto"/>
      </w:divBdr>
    </w:div>
    <w:div w:id="304165986">
      <w:bodyDiv w:val="1"/>
      <w:marLeft w:val="0"/>
      <w:marRight w:val="0"/>
      <w:marTop w:val="0"/>
      <w:marBottom w:val="0"/>
      <w:divBdr>
        <w:top w:val="none" w:sz="0" w:space="0" w:color="auto"/>
        <w:left w:val="none" w:sz="0" w:space="0" w:color="auto"/>
        <w:bottom w:val="none" w:sz="0" w:space="0" w:color="auto"/>
        <w:right w:val="none" w:sz="0" w:space="0" w:color="auto"/>
      </w:divBdr>
    </w:div>
    <w:div w:id="304244612">
      <w:bodyDiv w:val="1"/>
      <w:marLeft w:val="0"/>
      <w:marRight w:val="0"/>
      <w:marTop w:val="0"/>
      <w:marBottom w:val="0"/>
      <w:divBdr>
        <w:top w:val="none" w:sz="0" w:space="0" w:color="auto"/>
        <w:left w:val="none" w:sz="0" w:space="0" w:color="auto"/>
        <w:bottom w:val="none" w:sz="0" w:space="0" w:color="auto"/>
        <w:right w:val="none" w:sz="0" w:space="0" w:color="auto"/>
      </w:divBdr>
    </w:div>
    <w:div w:id="304244905">
      <w:bodyDiv w:val="1"/>
      <w:marLeft w:val="0"/>
      <w:marRight w:val="0"/>
      <w:marTop w:val="0"/>
      <w:marBottom w:val="0"/>
      <w:divBdr>
        <w:top w:val="none" w:sz="0" w:space="0" w:color="auto"/>
        <w:left w:val="none" w:sz="0" w:space="0" w:color="auto"/>
        <w:bottom w:val="none" w:sz="0" w:space="0" w:color="auto"/>
        <w:right w:val="none" w:sz="0" w:space="0" w:color="auto"/>
      </w:divBdr>
    </w:div>
    <w:div w:id="304311998">
      <w:bodyDiv w:val="1"/>
      <w:marLeft w:val="0"/>
      <w:marRight w:val="0"/>
      <w:marTop w:val="0"/>
      <w:marBottom w:val="0"/>
      <w:divBdr>
        <w:top w:val="none" w:sz="0" w:space="0" w:color="auto"/>
        <w:left w:val="none" w:sz="0" w:space="0" w:color="auto"/>
        <w:bottom w:val="none" w:sz="0" w:space="0" w:color="auto"/>
        <w:right w:val="none" w:sz="0" w:space="0" w:color="auto"/>
      </w:divBdr>
    </w:div>
    <w:div w:id="304429627">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4774390">
      <w:bodyDiv w:val="1"/>
      <w:marLeft w:val="0"/>
      <w:marRight w:val="0"/>
      <w:marTop w:val="0"/>
      <w:marBottom w:val="0"/>
      <w:divBdr>
        <w:top w:val="none" w:sz="0" w:space="0" w:color="auto"/>
        <w:left w:val="none" w:sz="0" w:space="0" w:color="auto"/>
        <w:bottom w:val="none" w:sz="0" w:space="0" w:color="auto"/>
        <w:right w:val="none" w:sz="0" w:space="0" w:color="auto"/>
      </w:divBdr>
    </w:div>
    <w:div w:id="304968631">
      <w:bodyDiv w:val="1"/>
      <w:marLeft w:val="0"/>
      <w:marRight w:val="0"/>
      <w:marTop w:val="0"/>
      <w:marBottom w:val="0"/>
      <w:divBdr>
        <w:top w:val="none" w:sz="0" w:space="0" w:color="auto"/>
        <w:left w:val="none" w:sz="0" w:space="0" w:color="auto"/>
        <w:bottom w:val="none" w:sz="0" w:space="0" w:color="auto"/>
        <w:right w:val="none" w:sz="0" w:space="0" w:color="auto"/>
      </w:divBdr>
    </w:div>
    <w:div w:id="305164096">
      <w:bodyDiv w:val="1"/>
      <w:marLeft w:val="0"/>
      <w:marRight w:val="0"/>
      <w:marTop w:val="0"/>
      <w:marBottom w:val="0"/>
      <w:divBdr>
        <w:top w:val="none" w:sz="0" w:space="0" w:color="auto"/>
        <w:left w:val="none" w:sz="0" w:space="0" w:color="auto"/>
        <w:bottom w:val="none" w:sz="0" w:space="0" w:color="auto"/>
        <w:right w:val="none" w:sz="0" w:space="0" w:color="auto"/>
      </w:divBdr>
    </w:div>
    <w:div w:id="305278122">
      <w:bodyDiv w:val="1"/>
      <w:marLeft w:val="0"/>
      <w:marRight w:val="0"/>
      <w:marTop w:val="0"/>
      <w:marBottom w:val="0"/>
      <w:divBdr>
        <w:top w:val="none" w:sz="0" w:space="0" w:color="auto"/>
        <w:left w:val="none" w:sz="0" w:space="0" w:color="auto"/>
        <w:bottom w:val="none" w:sz="0" w:space="0" w:color="auto"/>
        <w:right w:val="none" w:sz="0" w:space="0" w:color="auto"/>
      </w:divBdr>
    </w:div>
    <w:div w:id="305747493">
      <w:bodyDiv w:val="1"/>
      <w:marLeft w:val="0"/>
      <w:marRight w:val="0"/>
      <w:marTop w:val="0"/>
      <w:marBottom w:val="0"/>
      <w:divBdr>
        <w:top w:val="none" w:sz="0" w:space="0" w:color="auto"/>
        <w:left w:val="none" w:sz="0" w:space="0" w:color="auto"/>
        <w:bottom w:val="none" w:sz="0" w:space="0" w:color="auto"/>
        <w:right w:val="none" w:sz="0" w:space="0" w:color="auto"/>
      </w:divBdr>
    </w:div>
    <w:div w:id="305938035">
      <w:bodyDiv w:val="1"/>
      <w:marLeft w:val="0"/>
      <w:marRight w:val="0"/>
      <w:marTop w:val="0"/>
      <w:marBottom w:val="0"/>
      <w:divBdr>
        <w:top w:val="none" w:sz="0" w:space="0" w:color="auto"/>
        <w:left w:val="none" w:sz="0" w:space="0" w:color="auto"/>
        <w:bottom w:val="none" w:sz="0" w:space="0" w:color="auto"/>
        <w:right w:val="none" w:sz="0" w:space="0" w:color="auto"/>
      </w:divBdr>
    </w:div>
    <w:div w:id="306394674">
      <w:bodyDiv w:val="1"/>
      <w:marLeft w:val="0"/>
      <w:marRight w:val="0"/>
      <w:marTop w:val="0"/>
      <w:marBottom w:val="0"/>
      <w:divBdr>
        <w:top w:val="none" w:sz="0" w:space="0" w:color="auto"/>
        <w:left w:val="none" w:sz="0" w:space="0" w:color="auto"/>
        <w:bottom w:val="none" w:sz="0" w:space="0" w:color="auto"/>
        <w:right w:val="none" w:sz="0" w:space="0" w:color="auto"/>
      </w:divBdr>
    </w:div>
    <w:div w:id="306516569">
      <w:bodyDiv w:val="1"/>
      <w:marLeft w:val="0"/>
      <w:marRight w:val="0"/>
      <w:marTop w:val="0"/>
      <w:marBottom w:val="0"/>
      <w:divBdr>
        <w:top w:val="none" w:sz="0" w:space="0" w:color="auto"/>
        <w:left w:val="none" w:sz="0" w:space="0" w:color="auto"/>
        <w:bottom w:val="none" w:sz="0" w:space="0" w:color="auto"/>
        <w:right w:val="none" w:sz="0" w:space="0" w:color="auto"/>
      </w:divBdr>
    </w:div>
    <w:div w:id="307129007">
      <w:bodyDiv w:val="1"/>
      <w:marLeft w:val="0"/>
      <w:marRight w:val="0"/>
      <w:marTop w:val="0"/>
      <w:marBottom w:val="0"/>
      <w:divBdr>
        <w:top w:val="none" w:sz="0" w:space="0" w:color="auto"/>
        <w:left w:val="none" w:sz="0" w:space="0" w:color="auto"/>
        <w:bottom w:val="none" w:sz="0" w:space="0" w:color="auto"/>
        <w:right w:val="none" w:sz="0" w:space="0" w:color="auto"/>
      </w:divBdr>
    </w:div>
    <w:div w:id="307438324">
      <w:bodyDiv w:val="1"/>
      <w:marLeft w:val="0"/>
      <w:marRight w:val="0"/>
      <w:marTop w:val="0"/>
      <w:marBottom w:val="0"/>
      <w:divBdr>
        <w:top w:val="none" w:sz="0" w:space="0" w:color="auto"/>
        <w:left w:val="none" w:sz="0" w:space="0" w:color="auto"/>
        <w:bottom w:val="none" w:sz="0" w:space="0" w:color="auto"/>
        <w:right w:val="none" w:sz="0" w:space="0" w:color="auto"/>
      </w:divBdr>
    </w:div>
    <w:div w:id="307592892">
      <w:bodyDiv w:val="1"/>
      <w:marLeft w:val="0"/>
      <w:marRight w:val="0"/>
      <w:marTop w:val="0"/>
      <w:marBottom w:val="0"/>
      <w:divBdr>
        <w:top w:val="none" w:sz="0" w:space="0" w:color="auto"/>
        <w:left w:val="none" w:sz="0" w:space="0" w:color="auto"/>
        <w:bottom w:val="none" w:sz="0" w:space="0" w:color="auto"/>
        <w:right w:val="none" w:sz="0" w:space="0" w:color="auto"/>
      </w:divBdr>
    </w:div>
    <w:div w:id="307629795">
      <w:bodyDiv w:val="1"/>
      <w:marLeft w:val="0"/>
      <w:marRight w:val="0"/>
      <w:marTop w:val="0"/>
      <w:marBottom w:val="0"/>
      <w:divBdr>
        <w:top w:val="none" w:sz="0" w:space="0" w:color="auto"/>
        <w:left w:val="none" w:sz="0" w:space="0" w:color="auto"/>
        <w:bottom w:val="none" w:sz="0" w:space="0" w:color="auto"/>
        <w:right w:val="none" w:sz="0" w:space="0" w:color="auto"/>
      </w:divBdr>
    </w:div>
    <w:div w:id="307634933">
      <w:bodyDiv w:val="1"/>
      <w:marLeft w:val="0"/>
      <w:marRight w:val="0"/>
      <w:marTop w:val="0"/>
      <w:marBottom w:val="0"/>
      <w:divBdr>
        <w:top w:val="none" w:sz="0" w:space="0" w:color="auto"/>
        <w:left w:val="none" w:sz="0" w:space="0" w:color="auto"/>
        <w:bottom w:val="none" w:sz="0" w:space="0" w:color="auto"/>
        <w:right w:val="none" w:sz="0" w:space="0" w:color="auto"/>
      </w:divBdr>
    </w:div>
    <w:div w:id="307636656">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23726">
      <w:bodyDiv w:val="1"/>
      <w:marLeft w:val="0"/>
      <w:marRight w:val="0"/>
      <w:marTop w:val="0"/>
      <w:marBottom w:val="0"/>
      <w:divBdr>
        <w:top w:val="none" w:sz="0" w:space="0" w:color="auto"/>
        <w:left w:val="none" w:sz="0" w:space="0" w:color="auto"/>
        <w:bottom w:val="none" w:sz="0" w:space="0" w:color="auto"/>
        <w:right w:val="none" w:sz="0" w:space="0" w:color="auto"/>
      </w:divBdr>
    </w:div>
    <w:div w:id="308025871">
      <w:bodyDiv w:val="1"/>
      <w:marLeft w:val="0"/>
      <w:marRight w:val="0"/>
      <w:marTop w:val="0"/>
      <w:marBottom w:val="0"/>
      <w:divBdr>
        <w:top w:val="none" w:sz="0" w:space="0" w:color="auto"/>
        <w:left w:val="none" w:sz="0" w:space="0" w:color="auto"/>
        <w:bottom w:val="none" w:sz="0" w:space="0" w:color="auto"/>
        <w:right w:val="none" w:sz="0" w:space="0" w:color="auto"/>
      </w:divBdr>
    </w:div>
    <w:div w:id="308561707">
      <w:bodyDiv w:val="1"/>
      <w:marLeft w:val="0"/>
      <w:marRight w:val="0"/>
      <w:marTop w:val="0"/>
      <w:marBottom w:val="0"/>
      <w:divBdr>
        <w:top w:val="none" w:sz="0" w:space="0" w:color="auto"/>
        <w:left w:val="none" w:sz="0" w:space="0" w:color="auto"/>
        <w:bottom w:val="none" w:sz="0" w:space="0" w:color="auto"/>
        <w:right w:val="none" w:sz="0" w:space="0" w:color="auto"/>
      </w:divBdr>
    </w:div>
    <w:div w:id="308675271">
      <w:bodyDiv w:val="1"/>
      <w:marLeft w:val="0"/>
      <w:marRight w:val="0"/>
      <w:marTop w:val="0"/>
      <w:marBottom w:val="0"/>
      <w:divBdr>
        <w:top w:val="none" w:sz="0" w:space="0" w:color="auto"/>
        <w:left w:val="none" w:sz="0" w:space="0" w:color="auto"/>
        <w:bottom w:val="none" w:sz="0" w:space="0" w:color="auto"/>
        <w:right w:val="none" w:sz="0" w:space="0" w:color="auto"/>
      </w:divBdr>
    </w:div>
    <w:div w:id="308746824">
      <w:bodyDiv w:val="1"/>
      <w:marLeft w:val="0"/>
      <w:marRight w:val="0"/>
      <w:marTop w:val="0"/>
      <w:marBottom w:val="0"/>
      <w:divBdr>
        <w:top w:val="none" w:sz="0" w:space="0" w:color="auto"/>
        <w:left w:val="none" w:sz="0" w:space="0" w:color="auto"/>
        <w:bottom w:val="none" w:sz="0" w:space="0" w:color="auto"/>
        <w:right w:val="none" w:sz="0" w:space="0" w:color="auto"/>
      </w:divBdr>
    </w:div>
    <w:div w:id="309018283">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09095520">
      <w:bodyDiv w:val="1"/>
      <w:marLeft w:val="0"/>
      <w:marRight w:val="0"/>
      <w:marTop w:val="0"/>
      <w:marBottom w:val="0"/>
      <w:divBdr>
        <w:top w:val="none" w:sz="0" w:space="0" w:color="auto"/>
        <w:left w:val="none" w:sz="0" w:space="0" w:color="auto"/>
        <w:bottom w:val="none" w:sz="0" w:space="0" w:color="auto"/>
        <w:right w:val="none" w:sz="0" w:space="0" w:color="auto"/>
      </w:divBdr>
    </w:div>
    <w:div w:id="309142369">
      <w:bodyDiv w:val="1"/>
      <w:marLeft w:val="0"/>
      <w:marRight w:val="0"/>
      <w:marTop w:val="0"/>
      <w:marBottom w:val="0"/>
      <w:divBdr>
        <w:top w:val="none" w:sz="0" w:space="0" w:color="auto"/>
        <w:left w:val="none" w:sz="0" w:space="0" w:color="auto"/>
        <w:bottom w:val="none" w:sz="0" w:space="0" w:color="auto"/>
        <w:right w:val="none" w:sz="0" w:space="0" w:color="auto"/>
      </w:divBdr>
    </w:div>
    <w:div w:id="309286042">
      <w:bodyDiv w:val="1"/>
      <w:marLeft w:val="0"/>
      <w:marRight w:val="0"/>
      <w:marTop w:val="0"/>
      <w:marBottom w:val="0"/>
      <w:divBdr>
        <w:top w:val="none" w:sz="0" w:space="0" w:color="auto"/>
        <w:left w:val="none" w:sz="0" w:space="0" w:color="auto"/>
        <w:bottom w:val="none" w:sz="0" w:space="0" w:color="auto"/>
        <w:right w:val="none" w:sz="0" w:space="0" w:color="auto"/>
      </w:divBdr>
    </w:div>
    <w:div w:id="309871280">
      <w:bodyDiv w:val="1"/>
      <w:marLeft w:val="0"/>
      <w:marRight w:val="0"/>
      <w:marTop w:val="0"/>
      <w:marBottom w:val="0"/>
      <w:divBdr>
        <w:top w:val="none" w:sz="0" w:space="0" w:color="auto"/>
        <w:left w:val="none" w:sz="0" w:space="0" w:color="auto"/>
        <w:bottom w:val="none" w:sz="0" w:space="0" w:color="auto"/>
        <w:right w:val="none" w:sz="0" w:space="0" w:color="auto"/>
      </w:divBdr>
    </w:div>
    <w:div w:id="310060423">
      <w:bodyDiv w:val="1"/>
      <w:marLeft w:val="0"/>
      <w:marRight w:val="0"/>
      <w:marTop w:val="0"/>
      <w:marBottom w:val="0"/>
      <w:divBdr>
        <w:top w:val="none" w:sz="0" w:space="0" w:color="auto"/>
        <w:left w:val="none" w:sz="0" w:space="0" w:color="auto"/>
        <w:bottom w:val="none" w:sz="0" w:space="0" w:color="auto"/>
        <w:right w:val="none" w:sz="0" w:space="0" w:color="auto"/>
      </w:divBdr>
    </w:div>
    <w:div w:id="310410739">
      <w:bodyDiv w:val="1"/>
      <w:marLeft w:val="0"/>
      <w:marRight w:val="0"/>
      <w:marTop w:val="0"/>
      <w:marBottom w:val="0"/>
      <w:divBdr>
        <w:top w:val="none" w:sz="0" w:space="0" w:color="auto"/>
        <w:left w:val="none" w:sz="0" w:space="0" w:color="auto"/>
        <w:bottom w:val="none" w:sz="0" w:space="0" w:color="auto"/>
        <w:right w:val="none" w:sz="0" w:space="0" w:color="auto"/>
      </w:divBdr>
    </w:div>
    <w:div w:id="310640794">
      <w:bodyDiv w:val="1"/>
      <w:marLeft w:val="0"/>
      <w:marRight w:val="0"/>
      <w:marTop w:val="0"/>
      <w:marBottom w:val="0"/>
      <w:divBdr>
        <w:top w:val="none" w:sz="0" w:space="0" w:color="auto"/>
        <w:left w:val="none" w:sz="0" w:space="0" w:color="auto"/>
        <w:bottom w:val="none" w:sz="0" w:space="0" w:color="auto"/>
        <w:right w:val="none" w:sz="0" w:space="0" w:color="auto"/>
      </w:divBdr>
    </w:div>
    <w:div w:id="310645377">
      <w:bodyDiv w:val="1"/>
      <w:marLeft w:val="0"/>
      <w:marRight w:val="0"/>
      <w:marTop w:val="0"/>
      <w:marBottom w:val="0"/>
      <w:divBdr>
        <w:top w:val="none" w:sz="0" w:space="0" w:color="auto"/>
        <w:left w:val="none" w:sz="0" w:space="0" w:color="auto"/>
        <w:bottom w:val="none" w:sz="0" w:space="0" w:color="auto"/>
        <w:right w:val="none" w:sz="0" w:space="0" w:color="auto"/>
      </w:divBdr>
    </w:div>
    <w:div w:id="310791496">
      <w:bodyDiv w:val="1"/>
      <w:marLeft w:val="0"/>
      <w:marRight w:val="0"/>
      <w:marTop w:val="0"/>
      <w:marBottom w:val="0"/>
      <w:divBdr>
        <w:top w:val="none" w:sz="0" w:space="0" w:color="auto"/>
        <w:left w:val="none" w:sz="0" w:space="0" w:color="auto"/>
        <w:bottom w:val="none" w:sz="0" w:space="0" w:color="auto"/>
        <w:right w:val="none" w:sz="0" w:space="0" w:color="auto"/>
      </w:divBdr>
    </w:div>
    <w:div w:id="310866386">
      <w:bodyDiv w:val="1"/>
      <w:marLeft w:val="0"/>
      <w:marRight w:val="0"/>
      <w:marTop w:val="0"/>
      <w:marBottom w:val="0"/>
      <w:divBdr>
        <w:top w:val="none" w:sz="0" w:space="0" w:color="auto"/>
        <w:left w:val="none" w:sz="0" w:space="0" w:color="auto"/>
        <w:bottom w:val="none" w:sz="0" w:space="0" w:color="auto"/>
        <w:right w:val="none" w:sz="0" w:space="0" w:color="auto"/>
      </w:divBdr>
    </w:div>
    <w:div w:id="311255591">
      <w:bodyDiv w:val="1"/>
      <w:marLeft w:val="0"/>
      <w:marRight w:val="0"/>
      <w:marTop w:val="0"/>
      <w:marBottom w:val="0"/>
      <w:divBdr>
        <w:top w:val="none" w:sz="0" w:space="0" w:color="auto"/>
        <w:left w:val="none" w:sz="0" w:space="0" w:color="auto"/>
        <w:bottom w:val="none" w:sz="0" w:space="0" w:color="auto"/>
        <w:right w:val="none" w:sz="0" w:space="0" w:color="auto"/>
      </w:divBdr>
    </w:div>
    <w:div w:id="311492644">
      <w:bodyDiv w:val="1"/>
      <w:marLeft w:val="0"/>
      <w:marRight w:val="0"/>
      <w:marTop w:val="0"/>
      <w:marBottom w:val="0"/>
      <w:divBdr>
        <w:top w:val="none" w:sz="0" w:space="0" w:color="auto"/>
        <w:left w:val="none" w:sz="0" w:space="0" w:color="auto"/>
        <w:bottom w:val="none" w:sz="0" w:space="0" w:color="auto"/>
        <w:right w:val="none" w:sz="0" w:space="0" w:color="auto"/>
      </w:divBdr>
    </w:div>
    <w:div w:id="311566849">
      <w:bodyDiv w:val="1"/>
      <w:marLeft w:val="0"/>
      <w:marRight w:val="0"/>
      <w:marTop w:val="0"/>
      <w:marBottom w:val="0"/>
      <w:divBdr>
        <w:top w:val="none" w:sz="0" w:space="0" w:color="auto"/>
        <w:left w:val="none" w:sz="0" w:space="0" w:color="auto"/>
        <w:bottom w:val="none" w:sz="0" w:space="0" w:color="auto"/>
        <w:right w:val="none" w:sz="0" w:space="0" w:color="auto"/>
      </w:divBdr>
    </w:div>
    <w:div w:id="312104297">
      <w:bodyDiv w:val="1"/>
      <w:marLeft w:val="0"/>
      <w:marRight w:val="0"/>
      <w:marTop w:val="0"/>
      <w:marBottom w:val="0"/>
      <w:divBdr>
        <w:top w:val="none" w:sz="0" w:space="0" w:color="auto"/>
        <w:left w:val="none" w:sz="0" w:space="0" w:color="auto"/>
        <w:bottom w:val="none" w:sz="0" w:space="0" w:color="auto"/>
        <w:right w:val="none" w:sz="0" w:space="0" w:color="auto"/>
      </w:divBdr>
    </w:div>
    <w:div w:id="312681289">
      <w:bodyDiv w:val="1"/>
      <w:marLeft w:val="0"/>
      <w:marRight w:val="0"/>
      <w:marTop w:val="0"/>
      <w:marBottom w:val="0"/>
      <w:divBdr>
        <w:top w:val="none" w:sz="0" w:space="0" w:color="auto"/>
        <w:left w:val="none" w:sz="0" w:space="0" w:color="auto"/>
        <w:bottom w:val="none" w:sz="0" w:space="0" w:color="auto"/>
        <w:right w:val="none" w:sz="0" w:space="0" w:color="auto"/>
      </w:divBdr>
    </w:div>
    <w:div w:id="312803985">
      <w:bodyDiv w:val="1"/>
      <w:marLeft w:val="0"/>
      <w:marRight w:val="0"/>
      <w:marTop w:val="0"/>
      <w:marBottom w:val="0"/>
      <w:divBdr>
        <w:top w:val="none" w:sz="0" w:space="0" w:color="auto"/>
        <w:left w:val="none" w:sz="0" w:space="0" w:color="auto"/>
        <w:bottom w:val="none" w:sz="0" w:space="0" w:color="auto"/>
        <w:right w:val="none" w:sz="0" w:space="0" w:color="auto"/>
      </w:divBdr>
    </w:div>
    <w:div w:id="312804004">
      <w:bodyDiv w:val="1"/>
      <w:marLeft w:val="0"/>
      <w:marRight w:val="0"/>
      <w:marTop w:val="0"/>
      <w:marBottom w:val="0"/>
      <w:divBdr>
        <w:top w:val="none" w:sz="0" w:space="0" w:color="auto"/>
        <w:left w:val="none" w:sz="0" w:space="0" w:color="auto"/>
        <w:bottom w:val="none" w:sz="0" w:space="0" w:color="auto"/>
        <w:right w:val="none" w:sz="0" w:space="0" w:color="auto"/>
      </w:divBdr>
    </w:div>
    <w:div w:id="312876397">
      <w:bodyDiv w:val="1"/>
      <w:marLeft w:val="0"/>
      <w:marRight w:val="0"/>
      <w:marTop w:val="0"/>
      <w:marBottom w:val="0"/>
      <w:divBdr>
        <w:top w:val="none" w:sz="0" w:space="0" w:color="auto"/>
        <w:left w:val="none" w:sz="0" w:space="0" w:color="auto"/>
        <w:bottom w:val="none" w:sz="0" w:space="0" w:color="auto"/>
        <w:right w:val="none" w:sz="0" w:space="0" w:color="auto"/>
      </w:divBdr>
    </w:div>
    <w:div w:id="313070520">
      <w:bodyDiv w:val="1"/>
      <w:marLeft w:val="0"/>
      <w:marRight w:val="0"/>
      <w:marTop w:val="0"/>
      <w:marBottom w:val="0"/>
      <w:divBdr>
        <w:top w:val="none" w:sz="0" w:space="0" w:color="auto"/>
        <w:left w:val="none" w:sz="0" w:space="0" w:color="auto"/>
        <w:bottom w:val="none" w:sz="0" w:space="0" w:color="auto"/>
        <w:right w:val="none" w:sz="0" w:space="0" w:color="auto"/>
      </w:divBdr>
    </w:div>
    <w:div w:id="313413851">
      <w:bodyDiv w:val="1"/>
      <w:marLeft w:val="0"/>
      <w:marRight w:val="0"/>
      <w:marTop w:val="0"/>
      <w:marBottom w:val="0"/>
      <w:divBdr>
        <w:top w:val="none" w:sz="0" w:space="0" w:color="auto"/>
        <w:left w:val="none" w:sz="0" w:space="0" w:color="auto"/>
        <w:bottom w:val="none" w:sz="0" w:space="0" w:color="auto"/>
        <w:right w:val="none" w:sz="0" w:space="0" w:color="auto"/>
      </w:divBdr>
    </w:div>
    <w:div w:id="313417115">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3536729">
      <w:bodyDiv w:val="1"/>
      <w:marLeft w:val="0"/>
      <w:marRight w:val="0"/>
      <w:marTop w:val="0"/>
      <w:marBottom w:val="0"/>
      <w:divBdr>
        <w:top w:val="none" w:sz="0" w:space="0" w:color="auto"/>
        <w:left w:val="none" w:sz="0" w:space="0" w:color="auto"/>
        <w:bottom w:val="none" w:sz="0" w:space="0" w:color="auto"/>
        <w:right w:val="none" w:sz="0" w:space="0" w:color="auto"/>
      </w:divBdr>
    </w:div>
    <w:div w:id="313606040">
      <w:bodyDiv w:val="1"/>
      <w:marLeft w:val="0"/>
      <w:marRight w:val="0"/>
      <w:marTop w:val="0"/>
      <w:marBottom w:val="0"/>
      <w:divBdr>
        <w:top w:val="none" w:sz="0" w:space="0" w:color="auto"/>
        <w:left w:val="none" w:sz="0" w:space="0" w:color="auto"/>
        <w:bottom w:val="none" w:sz="0" w:space="0" w:color="auto"/>
        <w:right w:val="none" w:sz="0" w:space="0" w:color="auto"/>
      </w:divBdr>
    </w:div>
    <w:div w:id="313729859">
      <w:bodyDiv w:val="1"/>
      <w:marLeft w:val="0"/>
      <w:marRight w:val="0"/>
      <w:marTop w:val="0"/>
      <w:marBottom w:val="0"/>
      <w:divBdr>
        <w:top w:val="none" w:sz="0" w:space="0" w:color="auto"/>
        <w:left w:val="none" w:sz="0" w:space="0" w:color="auto"/>
        <w:bottom w:val="none" w:sz="0" w:space="0" w:color="auto"/>
        <w:right w:val="none" w:sz="0" w:space="0" w:color="auto"/>
      </w:divBdr>
    </w:div>
    <w:div w:id="314144259">
      <w:bodyDiv w:val="1"/>
      <w:marLeft w:val="0"/>
      <w:marRight w:val="0"/>
      <w:marTop w:val="0"/>
      <w:marBottom w:val="0"/>
      <w:divBdr>
        <w:top w:val="none" w:sz="0" w:space="0" w:color="auto"/>
        <w:left w:val="none" w:sz="0" w:space="0" w:color="auto"/>
        <w:bottom w:val="none" w:sz="0" w:space="0" w:color="auto"/>
        <w:right w:val="none" w:sz="0" w:space="0" w:color="auto"/>
      </w:divBdr>
    </w:div>
    <w:div w:id="314652961">
      <w:bodyDiv w:val="1"/>
      <w:marLeft w:val="0"/>
      <w:marRight w:val="0"/>
      <w:marTop w:val="0"/>
      <w:marBottom w:val="0"/>
      <w:divBdr>
        <w:top w:val="none" w:sz="0" w:space="0" w:color="auto"/>
        <w:left w:val="none" w:sz="0" w:space="0" w:color="auto"/>
        <w:bottom w:val="none" w:sz="0" w:space="0" w:color="auto"/>
        <w:right w:val="none" w:sz="0" w:space="0" w:color="auto"/>
      </w:divBdr>
    </w:div>
    <w:div w:id="314728747">
      <w:bodyDiv w:val="1"/>
      <w:marLeft w:val="0"/>
      <w:marRight w:val="0"/>
      <w:marTop w:val="0"/>
      <w:marBottom w:val="0"/>
      <w:divBdr>
        <w:top w:val="none" w:sz="0" w:space="0" w:color="auto"/>
        <w:left w:val="none" w:sz="0" w:space="0" w:color="auto"/>
        <w:bottom w:val="none" w:sz="0" w:space="0" w:color="auto"/>
        <w:right w:val="none" w:sz="0" w:space="0" w:color="auto"/>
      </w:divBdr>
    </w:div>
    <w:div w:id="314840751">
      <w:bodyDiv w:val="1"/>
      <w:marLeft w:val="0"/>
      <w:marRight w:val="0"/>
      <w:marTop w:val="0"/>
      <w:marBottom w:val="0"/>
      <w:divBdr>
        <w:top w:val="none" w:sz="0" w:space="0" w:color="auto"/>
        <w:left w:val="none" w:sz="0" w:space="0" w:color="auto"/>
        <w:bottom w:val="none" w:sz="0" w:space="0" w:color="auto"/>
        <w:right w:val="none" w:sz="0" w:space="0" w:color="auto"/>
      </w:divBdr>
    </w:div>
    <w:div w:id="314913852">
      <w:bodyDiv w:val="1"/>
      <w:marLeft w:val="0"/>
      <w:marRight w:val="0"/>
      <w:marTop w:val="0"/>
      <w:marBottom w:val="0"/>
      <w:divBdr>
        <w:top w:val="none" w:sz="0" w:space="0" w:color="auto"/>
        <w:left w:val="none" w:sz="0" w:space="0" w:color="auto"/>
        <w:bottom w:val="none" w:sz="0" w:space="0" w:color="auto"/>
        <w:right w:val="none" w:sz="0" w:space="0" w:color="auto"/>
      </w:divBdr>
    </w:div>
    <w:div w:id="315230148">
      <w:bodyDiv w:val="1"/>
      <w:marLeft w:val="0"/>
      <w:marRight w:val="0"/>
      <w:marTop w:val="0"/>
      <w:marBottom w:val="0"/>
      <w:divBdr>
        <w:top w:val="none" w:sz="0" w:space="0" w:color="auto"/>
        <w:left w:val="none" w:sz="0" w:space="0" w:color="auto"/>
        <w:bottom w:val="none" w:sz="0" w:space="0" w:color="auto"/>
        <w:right w:val="none" w:sz="0" w:space="0" w:color="auto"/>
      </w:divBdr>
    </w:div>
    <w:div w:id="315379800">
      <w:bodyDiv w:val="1"/>
      <w:marLeft w:val="0"/>
      <w:marRight w:val="0"/>
      <w:marTop w:val="0"/>
      <w:marBottom w:val="0"/>
      <w:divBdr>
        <w:top w:val="none" w:sz="0" w:space="0" w:color="auto"/>
        <w:left w:val="none" w:sz="0" w:space="0" w:color="auto"/>
        <w:bottom w:val="none" w:sz="0" w:space="0" w:color="auto"/>
        <w:right w:val="none" w:sz="0" w:space="0" w:color="auto"/>
      </w:divBdr>
    </w:div>
    <w:div w:id="315379885">
      <w:bodyDiv w:val="1"/>
      <w:marLeft w:val="0"/>
      <w:marRight w:val="0"/>
      <w:marTop w:val="0"/>
      <w:marBottom w:val="0"/>
      <w:divBdr>
        <w:top w:val="none" w:sz="0" w:space="0" w:color="auto"/>
        <w:left w:val="none" w:sz="0" w:space="0" w:color="auto"/>
        <w:bottom w:val="none" w:sz="0" w:space="0" w:color="auto"/>
        <w:right w:val="none" w:sz="0" w:space="0" w:color="auto"/>
      </w:divBdr>
    </w:div>
    <w:div w:id="315382762">
      <w:bodyDiv w:val="1"/>
      <w:marLeft w:val="0"/>
      <w:marRight w:val="0"/>
      <w:marTop w:val="0"/>
      <w:marBottom w:val="0"/>
      <w:divBdr>
        <w:top w:val="none" w:sz="0" w:space="0" w:color="auto"/>
        <w:left w:val="none" w:sz="0" w:space="0" w:color="auto"/>
        <w:bottom w:val="none" w:sz="0" w:space="0" w:color="auto"/>
        <w:right w:val="none" w:sz="0" w:space="0" w:color="auto"/>
      </w:divBdr>
    </w:div>
    <w:div w:id="315452407">
      <w:bodyDiv w:val="1"/>
      <w:marLeft w:val="0"/>
      <w:marRight w:val="0"/>
      <w:marTop w:val="0"/>
      <w:marBottom w:val="0"/>
      <w:divBdr>
        <w:top w:val="none" w:sz="0" w:space="0" w:color="auto"/>
        <w:left w:val="none" w:sz="0" w:space="0" w:color="auto"/>
        <w:bottom w:val="none" w:sz="0" w:space="0" w:color="auto"/>
        <w:right w:val="none" w:sz="0" w:space="0" w:color="auto"/>
      </w:divBdr>
    </w:div>
    <w:div w:id="315498860">
      <w:bodyDiv w:val="1"/>
      <w:marLeft w:val="0"/>
      <w:marRight w:val="0"/>
      <w:marTop w:val="0"/>
      <w:marBottom w:val="0"/>
      <w:divBdr>
        <w:top w:val="none" w:sz="0" w:space="0" w:color="auto"/>
        <w:left w:val="none" w:sz="0" w:space="0" w:color="auto"/>
        <w:bottom w:val="none" w:sz="0" w:space="0" w:color="auto"/>
        <w:right w:val="none" w:sz="0" w:space="0" w:color="auto"/>
      </w:divBdr>
    </w:div>
    <w:div w:id="315501874">
      <w:bodyDiv w:val="1"/>
      <w:marLeft w:val="0"/>
      <w:marRight w:val="0"/>
      <w:marTop w:val="0"/>
      <w:marBottom w:val="0"/>
      <w:divBdr>
        <w:top w:val="none" w:sz="0" w:space="0" w:color="auto"/>
        <w:left w:val="none" w:sz="0" w:space="0" w:color="auto"/>
        <w:bottom w:val="none" w:sz="0" w:space="0" w:color="auto"/>
        <w:right w:val="none" w:sz="0" w:space="0" w:color="auto"/>
      </w:divBdr>
    </w:div>
    <w:div w:id="315843129">
      <w:bodyDiv w:val="1"/>
      <w:marLeft w:val="0"/>
      <w:marRight w:val="0"/>
      <w:marTop w:val="0"/>
      <w:marBottom w:val="0"/>
      <w:divBdr>
        <w:top w:val="none" w:sz="0" w:space="0" w:color="auto"/>
        <w:left w:val="none" w:sz="0" w:space="0" w:color="auto"/>
        <w:bottom w:val="none" w:sz="0" w:space="0" w:color="auto"/>
        <w:right w:val="none" w:sz="0" w:space="0" w:color="auto"/>
      </w:divBdr>
    </w:div>
    <w:div w:id="315843315">
      <w:bodyDiv w:val="1"/>
      <w:marLeft w:val="0"/>
      <w:marRight w:val="0"/>
      <w:marTop w:val="0"/>
      <w:marBottom w:val="0"/>
      <w:divBdr>
        <w:top w:val="none" w:sz="0" w:space="0" w:color="auto"/>
        <w:left w:val="none" w:sz="0" w:space="0" w:color="auto"/>
        <w:bottom w:val="none" w:sz="0" w:space="0" w:color="auto"/>
        <w:right w:val="none" w:sz="0" w:space="0" w:color="auto"/>
      </w:divBdr>
    </w:div>
    <w:div w:id="315884265">
      <w:bodyDiv w:val="1"/>
      <w:marLeft w:val="0"/>
      <w:marRight w:val="0"/>
      <w:marTop w:val="0"/>
      <w:marBottom w:val="0"/>
      <w:divBdr>
        <w:top w:val="none" w:sz="0" w:space="0" w:color="auto"/>
        <w:left w:val="none" w:sz="0" w:space="0" w:color="auto"/>
        <w:bottom w:val="none" w:sz="0" w:space="0" w:color="auto"/>
        <w:right w:val="none" w:sz="0" w:space="0" w:color="auto"/>
      </w:divBdr>
    </w:div>
    <w:div w:id="316032630">
      <w:bodyDiv w:val="1"/>
      <w:marLeft w:val="0"/>
      <w:marRight w:val="0"/>
      <w:marTop w:val="0"/>
      <w:marBottom w:val="0"/>
      <w:divBdr>
        <w:top w:val="none" w:sz="0" w:space="0" w:color="auto"/>
        <w:left w:val="none" w:sz="0" w:space="0" w:color="auto"/>
        <w:bottom w:val="none" w:sz="0" w:space="0" w:color="auto"/>
        <w:right w:val="none" w:sz="0" w:space="0" w:color="auto"/>
      </w:divBdr>
    </w:div>
    <w:div w:id="316036582">
      <w:bodyDiv w:val="1"/>
      <w:marLeft w:val="0"/>
      <w:marRight w:val="0"/>
      <w:marTop w:val="0"/>
      <w:marBottom w:val="0"/>
      <w:divBdr>
        <w:top w:val="none" w:sz="0" w:space="0" w:color="auto"/>
        <w:left w:val="none" w:sz="0" w:space="0" w:color="auto"/>
        <w:bottom w:val="none" w:sz="0" w:space="0" w:color="auto"/>
        <w:right w:val="none" w:sz="0" w:space="0" w:color="auto"/>
      </w:divBdr>
    </w:div>
    <w:div w:id="316421702">
      <w:bodyDiv w:val="1"/>
      <w:marLeft w:val="0"/>
      <w:marRight w:val="0"/>
      <w:marTop w:val="0"/>
      <w:marBottom w:val="0"/>
      <w:divBdr>
        <w:top w:val="none" w:sz="0" w:space="0" w:color="auto"/>
        <w:left w:val="none" w:sz="0" w:space="0" w:color="auto"/>
        <w:bottom w:val="none" w:sz="0" w:space="0" w:color="auto"/>
        <w:right w:val="none" w:sz="0" w:space="0" w:color="auto"/>
      </w:divBdr>
    </w:div>
    <w:div w:id="316761579">
      <w:bodyDiv w:val="1"/>
      <w:marLeft w:val="0"/>
      <w:marRight w:val="0"/>
      <w:marTop w:val="0"/>
      <w:marBottom w:val="0"/>
      <w:divBdr>
        <w:top w:val="none" w:sz="0" w:space="0" w:color="auto"/>
        <w:left w:val="none" w:sz="0" w:space="0" w:color="auto"/>
        <w:bottom w:val="none" w:sz="0" w:space="0" w:color="auto"/>
        <w:right w:val="none" w:sz="0" w:space="0" w:color="auto"/>
      </w:divBdr>
    </w:div>
    <w:div w:id="316957875">
      <w:bodyDiv w:val="1"/>
      <w:marLeft w:val="0"/>
      <w:marRight w:val="0"/>
      <w:marTop w:val="0"/>
      <w:marBottom w:val="0"/>
      <w:divBdr>
        <w:top w:val="none" w:sz="0" w:space="0" w:color="auto"/>
        <w:left w:val="none" w:sz="0" w:space="0" w:color="auto"/>
        <w:bottom w:val="none" w:sz="0" w:space="0" w:color="auto"/>
        <w:right w:val="none" w:sz="0" w:space="0" w:color="auto"/>
      </w:divBdr>
    </w:div>
    <w:div w:id="317080401">
      <w:bodyDiv w:val="1"/>
      <w:marLeft w:val="0"/>
      <w:marRight w:val="0"/>
      <w:marTop w:val="0"/>
      <w:marBottom w:val="0"/>
      <w:divBdr>
        <w:top w:val="none" w:sz="0" w:space="0" w:color="auto"/>
        <w:left w:val="none" w:sz="0" w:space="0" w:color="auto"/>
        <w:bottom w:val="none" w:sz="0" w:space="0" w:color="auto"/>
        <w:right w:val="none" w:sz="0" w:space="0" w:color="auto"/>
      </w:divBdr>
    </w:div>
    <w:div w:id="317419929">
      <w:bodyDiv w:val="1"/>
      <w:marLeft w:val="0"/>
      <w:marRight w:val="0"/>
      <w:marTop w:val="0"/>
      <w:marBottom w:val="0"/>
      <w:divBdr>
        <w:top w:val="none" w:sz="0" w:space="0" w:color="auto"/>
        <w:left w:val="none" w:sz="0" w:space="0" w:color="auto"/>
        <w:bottom w:val="none" w:sz="0" w:space="0" w:color="auto"/>
        <w:right w:val="none" w:sz="0" w:space="0" w:color="auto"/>
      </w:divBdr>
    </w:div>
    <w:div w:id="317543605">
      <w:bodyDiv w:val="1"/>
      <w:marLeft w:val="0"/>
      <w:marRight w:val="0"/>
      <w:marTop w:val="0"/>
      <w:marBottom w:val="0"/>
      <w:divBdr>
        <w:top w:val="none" w:sz="0" w:space="0" w:color="auto"/>
        <w:left w:val="none" w:sz="0" w:space="0" w:color="auto"/>
        <w:bottom w:val="none" w:sz="0" w:space="0" w:color="auto"/>
        <w:right w:val="none" w:sz="0" w:space="0" w:color="auto"/>
      </w:divBdr>
    </w:div>
    <w:div w:id="317658930">
      <w:bodyDiv w:val="1"/>
      <w:marLeft w:val="0"/>
      <w:marRight w:val="0"/>
      <w:marTop w:val="0"/>
      <w:marBottom w:val="0"/>
      <w:divBdr>
        <w:top w:val="none" w:sz="0" w:space="0" w:color="auto"/>
        <w:left w:val="none" w:sz="0" w:space="0" w:color="auto"/>
        <w:bottom w:val="none" w:sz="0" w:space="0" w:color="auto"/>
        <w:right w:val="none" w:sz="0" w:space="0" w:color="auto"/>
      </w:divBdr>
    </w:div>
    <w:div w:id="317804254">
      <w:bodyDiv w:val="1"/>
      <w:marLeft w:val="0"/>
      <w:marRight w:val="0"/>
      <w:marTop w:val="0"/>
      <w:marBottom w:val="0"/>
      <w:divBdr>
        <w:top w:val="none" w:sz="0" w:space="0" w:color="auto"/>
        <w:left w:val="none" w:sz="0" w:space="0" w:color="auto"/>
        <w:bottom w:val="none" w:sz="0" w:space="0" w:color="auto"/>
        <w:right w:val="none" w:sz="0" w:space="0" w:color="auto"/>
      </w:divBdr>
    </w:div>
    <w:div w:id="318535442">
      <w:bodyDiv w:val="1"/>
      <w:marLeft w:val="0"/>
      <w:marRight w:val="0"/>
      <w:marTop w:val="0"/>
      <w:marBottom w:val="0"/>
      <w:divBdr>
        <w:top w:val="none" w:sz="0" w:space="0" w:color="auto"/>
        <w:left w:val="none" w:sz="0" w:space="0" w:color="auto"/>
        <w:bottom w:val="none" w:sz="0" w:space="0" w:color="auto"/>
        <w:right w:val="none" w:sz="0" w:space="0" w:color="auto"/>
      </w:divBdr>
    </w:div>
    <w:div w:id="318773929">
      <w:bodyDiv w:val="1"/>
      <w:marLeft w:val="0"/>
      <w:marRight w:val="0"/>
      <w:marTop w:val="0"/>
      <w:marBottom w:val="0"/>
      <w:divBdr>
        <w:top w:val="none" w:sz="0" w:space="0" w:color="auto"/>
        <w:left w:val="none" w:sz="0" w:space="0" w:color="auto"/>
        <w:bottom w:val="none" w:sz="0" w:space="0" w:color="auto"/>
        <w:right w:val="none" w:sz="0" w:space="0" w:color="auto"/>
      </w:divBdr>
    </w:div>
    <w:div w:id="318849373">
      <w:bodyDiv w:val="1"/>
      <w:marLeft w:val="0"/>
      <w:marRight w:val="0"/>
      <w:marTop w:val="0"/>
      <w:marBottom w:val="0"/>
      <w:divBdr>
        <w:top w:val="none" w:sz="0" w:space="0" w:color="auto"/>
        <w:left w:val="none" w:sz="0" w:space="0" w:color="auto"/>
        <w:bottom w:val="none" w:sz="0" w:space="0" w:color="auto"/>
        <w:right w:val="none" w:sz="0" w:space="0" w:color="auto"/>
      </w:divBdr>
    </w:div>
    <w:div w:id="318921087">
      <w:bodyDiv w:val="1"/>
      <w:marLeft w:val="0"/>
      <w:marRight w:val="0"/>
      <w:marTop w:val="0"/>
      <w:marBottom w:val="0"/>
      <w:divBdr>
        <w:top w:val="none" w:sz="0" w:space="0" w:color="auto"/>
        <w:left w:val="none" w:sz="0" w:space="0" w:color="auto"/>
        <w:bottom w:val="none" w:sz="0" w:space="0" w:color="auto"/>
        <w:right w:val="none" w:sz="0" w:space="0" w:color="auto"/>
      </w:divBdr>
    </w:div>
    <w:div w:id="319164676">
      <w:bodyDiv w:val="1"/>
      <w:marLeft w:val="0"/>
      <w:marRight w:val="0"/>
      <w:marTop w:val="0"/>
      <w:marBottom w:val="0"/>
      <w:divBdr>
        <w:top w:val="none" w:sz="0" w:space="0" w:color="auto"/>
        <w:left w:val="none" w:sz="0" w:space="0" w:color="auto"/>
        <w:bottom w:val="none" w:sz="0" w:space="0" w:color="auto"/>
        <w:right w:val="none" w:sz="0" w:space="0" w:color="auto"/>
      </w:divBdr>
    </w:div>
    <w:div w:id="319307304">
      <w:bodyDiv w:val="1"/>
      <w:marLeft w:val="0"/>
      <w:marRight w:val="0"/>
      <w:marTop w:val="0"/>
      <w:marBottom w:val="0"/>
      <w:divBdr>
        <w:top w:val="none" w:sz="0" w:space="0" w:color="auto"/>
        <w:left w:val="none" w:sz="0" w:space="0" w:color="auto"/>
        <w:bottom w:val="none" w:sz="0" w:space="0" w:color="auto"/>
        <w:right w:val="none" w:sz="0" w:space="0" w:color="auto"/>
      </w:divBdr>
    </w:div>
    <w:div w:id="319384555">
      <w:bodyDiv w:val="1"/>
      <w:marLeft w:val="0"/>
      <w:marRight w:val="0"/>
      <w:marTop w:val="0"/>
      <w:marBottom w:val="0"/>
      <w:divBdr>
        <w:top w:val="none" w:sz="0" w:space="0" w:color="auto"/>
        <w:left w:val="none" w:sz="0" w:space="0" w:color="auto"/>
        <w:bottom w:val="none" w:sz="0" w:space="0" w:color="auto"/>
        <w:right w:val="none" w:sz="0" w:space="0" w:color="auto"/>
      </w:divBdr>
    </w:div>
    <w:div w:id="319577002">
      <w:bodyDiv w:val="1"/>
      <w:marLeft w:val="0"/>
      <w:marRight w:val="0"/>
      <w:marTop w:val="0"/>
      <w:marBottom w:val="0"/>
      <w:divBdr>
        <w:top w:val="none" w:sz="0" w:space="0" w:color="auto"/>
        <w:left w:val="none" w:sz="0" w:space="0" w:color="auto"/>
        <w:bottom w:val="none" w:sz="0" w:space="0" w:color="auto"/>
        <w:right w:val="none" w:sz="0" w:space="0" w:color="auto"/>
      </w:divBdr>
    </w:div>
    <w:div w:id="320040205">
      <w:bodyDiv w:val="1"/>
      <w:marLeft w:val="0"/>
      <w:marRight w:val="0"/>
      <w:marTop w:val="0"/>
      <w:marBottom w:val="0"/>
      <w:divBdr>
        <w:top w:val="none" w:sz="0" w:space="0" w:color="auto"/>
        <w:left w:val="none" w:sz="0" w:space="0" w:color="auto"/>
        <w:bottom w:val="none" w:sz="0" w:space="0" w:color="auto"/>
        <w:right w:val="none" w:sz="0" w:space="0" w:color="auto"/>
      </w:divBdr>
    </w:div>
    <w:div w:id="320162862">
      <w:bodyDiv w:val="1"/>
      <w:marLeft w:val="0"/>
      <w:marRight w:val="0"/>
      <w:marTop w:val="0"/>
      <w:marBottom w:val="0"/>
      <w:divBdr>
        <w:top w:val="none" w:sz="0" w:space="0" w:color="auto"/>
        <w:left w:val="none" w:sz="0" w:space="0" w:color="auto"/>
        <w:bottom w:val="none" w:sz="0" w:space="0" w:color="auto"/>
        <w:right w:val="none" w:sz="0" w:space="0" w:color="auto"/>
      </w:divBdr>
    </w:div>
    <w:div w:id="320230934">
      <w:bodyDiv w:val="1"/>
      <w:marLeft w:val="0"/>
      <w:marRight w:val="0"/>
      <w:marTop w:val="0"/>
      <w:marBottom w:val="0"/>
      <w:divBdr>
        <w:top w:val="none" w:sz="0" w:space="0" w:color="auto"/>
        <w:left w:val="none" w:sz="0" w:space="0" w:color="auto"/>
        <w:bottom w:val="none" w:sz="0" w:space="0" w:color="auto"/>
        <w:right w:val="none" w:sz="0" w:space="0" w:color="auto"/>
      </w:divBdr>
    </w:div>
    <w:div w:id="320233422">
      <w:bodyDiv w:val="1"/>
      <w:marLeft w:val="0"/>
      <w:marRight w:val="0"/>
      <w:marTop w:val="0"/>
      <w:marBottom w:val="0"/>
      <w:divBdr>
        <w:top w:val="none" w:sz="0" w:space="0" w:color="auto"/>
        <w:left w:val="none" w:sz="0" w:space="0" w:color="auto"/>
        <w:bottom w:val="none" w:sz="0" w:space="0" w:color="auto"/>
        <w:right w:val="none" w:sz="0" w:space="0" w:color="auto"/>
      </w:divBdr>
    </w:div>
    <w:div w:id="320617619">
      <w:bodyDiv w:val="1"/>
      <w:marLeft w:val="0"/>
      <w:marRight w:val="0"/>
      <w:marTop w:val="0"/>
      <w:marBottom w:val="0"/>
      <w:divBdr>
        <w:top w:val="none" w:sz="0" w:space="0" w:color="auto"/>
        <w:left w:val="none" w:sz="0" w:space="0" w:color="auto"/>
        <w:bottom w:val="none" w:sz="0" w:space="0" w:color="auto"/>
        <w:right w:val="none" w:sz="0" w:space="0" w:color="auto"/>
      </w:divBdr>
    </w:div>
    <w:div w:id="320624717">
      <w:bodyDiv w:val="1"/>
      <w:marLeft w:val="0"/>
      <w:marRight w:val="0"/>
      <w:marTop w:val="0"/>
      <w:marBottom w:val="0"/>
      <w:divBdr>
        <w:top w:val="none" w:sz="0" w:space="0" w:color="auto"/>
        <w:left w:val="none" w:sz="0" w:space="0" w:color="auto"/>
        <w:bottom w:val="none" w:sz="0" w:space="0" w:color="auto"/>
        <w:right w:val="none" w:sz="0" w:space="0" w:color="auto"/>
      </w:divBdr>
    </w:div>
    <w:div w:id="320816728">
      <w:bodyDiv w:val="1"/>
      <w:marLeft w:val="0"/>
      <w:marRight w:val="0"/>
      <w:marTop w:val="0"/>
      <w:marBottom w:val="0"/>
      <w:divBdr>
        <w:top w:val="none" w:sz="0" w:space="0" w:color="auto"/>
        <w:left w:val="none" w:sz="0" w:space="0" w:color="auto"/>
        <w:bottom w:val="none" w:sz="0" w:space="0" w:color="auto"/>
        <w:right w:val="none" w:sz="0" w:space="0" w:color="auto"/>
      </w:divBdr>
    </w:div>
    <w:div w:id="321277374">
      <w:bodyDiv w:val="1"/>
      <w:marLeft w:val="0"/>
      <w:marRight w:val="0"/>
      <w:marTop w:val="0"/>
      <w:marBottom w:val="0"/>
      <w:divBdr>
        <w:top w:val="none" w:sz="0" w:space="0" w:color="auto"/>
        <w:left w:val="none" w:sz="0" w:space="0" w:color="auto"/>
        <w:bottom w:val="none" w:sz="0" w:space="0" w:color="auto"/>
        <w:right w:val="none" w:sz="0" w:space="0" w:color="auto"/>
      </w:divBdr>
    </w:div>
    <w:div w:id="321588995">
      <w:bodyDiv w:val="1"/>
      <w:marLeft w:val="0"/>
      <w:marRight w:val="0"/>
      <w:marTop w:val="0"/>
      <w:marBottom w:val="0"/>
      <w:divBdr>
        <w:top w:val="none" w:sz="0" w:space="0" w:color="auto"/>
        <w:left w:val="none" w:sz="0" w:space="0" w:color="auto"/>
        <w:bottom w:val="none" w:sz="0" w:space="0" w:color="auto"/>
        <w:right w:val="none" w:sz="0" w:space="0" w:color="auto"/>
      </w:divBdr>
    </w:div>
    <w:div w:id="321593119">
      <w:bodyDiv w:val="1"/>
      <w:marLeft w:val="0"/>
      <w:marRight w:val="0"/>
      <w:marTop w:val="0"/>
      <w:marBottom w:val="0"/>
      <w:divBdr>
        <w:top w:val="none" w:sz="0" w:space="0" w:color="auto"/>
        <w:left w:val="none" w:sz="0" w:space="0" w:color="auto"/>
        <w:bottom w:val="none" w:sz="0" w:space="0" w:color="auto"/>
        <w:right w:val="none" w:sz="0" w:space="0" w:color="auto"/>
      </w:divBdr>
    </w:div>
    <w:div w:id="321785086">
      <w:bodyDiv w:val="1"/>
      <w:marLeft w:val="0"/>
      <w:marRight w:val="0"/>
      <w:marTop w:val="0"/>
      <w:marBottom w:val="0"/>
      <w:divBdr>
        <w:top w:val="none" w:sz="0" w:space="0" w:color="auto"/>
        <w:left w:val="none" w:sz="0" w:space="0" w:color="auto"/>
        <w:bottom w:val="none" w:sz="0" w:space="0" w:color="auto"/>
        <w:right w:val="none" w:sz="0" w:space="0" w:color="auto"/>
      </w:divBdr>
    </w:div>
    <w:div w:id="321936722">
      <w:bodyDiv w:val="1"/>
      <w:marLeft w:val="0"/>
      <w:marRight w:val="0"/>
      <w:marTop w:val="0"/>
      <w:marBottom w:val="0"/>
      <w:divBdr>
        <w:top w:val="none" w:sz="0" w:space="0" w:color="auto"/>
        <w:left w:val="none" w:sz="0" w:space="0" w:color="auto"/>
        <w:bottom w:val="none" w:sz="0" w:space="0" w:color="auto"/>
        <w:right w:val="none" w:sz="0" w:space="0" w:color="auto"/>
      </w:divBdr>
    </w:div>
    <w:div w:id="321936782">
      <w:bodyDiv w:val="1"/>
      <w:marLeft w:val="0"/>
      <w:marRight w:val="0"/>
      <w:marTop w:val="0"/>
      <w:marBottom w:val="0"/>
      <w:divBdr>
        <w:top w:val="none" w:sz="0" w:space="0" w:color="auto"/>
        <w:left w:val="none" w:sz="0" w:space="0" w:color="auto"/>
        <w:bottom w:val="none" w:sz="0" w:space="0" w:color="auto"/>
        <w:right w:val="none" w:sz="0" w:space="0" w:color="auto"/>
      </w:divBdr>
    </w:div>
    <w:div w:id="322203137">
      <w:bodyDiv w:val="1"/>
      <w:marLeft w:val="0"/>
      <w:marRight w:val="0"/>
      <w:marTop w:val="0"/>
      <w:marBottom w:val="0"/>
      <w:divBdr>
        <w:top w:val="none" w:sz="0" w:space="0" w:color="auto"/>
        <w:left w:val="none" w:sz="0" w:space="0" w:color="auto"/>
        <w:bottom w:val="none" w:sz="0" w:space="0" w:color="auto"/>
        <w:right w:val="none" w:sz="0" w:space="0" w:color="auto"/>
      </w:divBdr>
    </w:div>
    <w:div w:id="322204830">
      <w:bodyDiv w:val="1"/>
      <w:marLeft w:val="0"/>
      <w:marRight w:val="0"/>
      <w:marTop w:val="0"/>
      <w:marBottom w:val="0"/>
      <w:divBdr>
        <w:top w:val="none" w:sz="0" w:space="0" w:color="auto"/>
        <w:left w:val="none" w:sz="0" w:space="0" w:color="auto"/>
        <w:bottom w:val="none" w:sz="0" w:space="0" w:color="auto"/>
        <w:right w:val="none" w:sz="0" w:space="0" w:color="auto"/>
      </w:divBdr>
    </w:div>
    <w:div w:id="322247425">
      <w:bodyDiv w:val="1"/>
      <w:marLeft w:val="0"/>
      <w:marRight w:val="0"/>
      <w:marTop w:val="0"/>
      <w:marBottom w:val="0"/>
      <w:divBdr>
        <w:top w:val="none" w:sz="0" w:space="0" w:color="auto"/>
        <w:left w:val="none" w:sz="0" w:space="0" w:color="auto"/>
        <w:bottom w:val="none" w:sz="0" w:space="0" w:color="auto"/>
        <w:right w:val="none" w:sz="0" w:space="0" w:color="auto"/>
      </w:divBdr>
    </w:div>
    <w:div w:id="322317701">
      <w:bodyDiv w:val="1"/>
      <w:marLeft w:val="0"/>
      <w:marRight w:val="0"/>
      <w:marTop w:val="0"/>
      <w:marBottom w:val="0"/>
      <w:divBdr>
        <w:top w:val="none" w:sz="0" w:space="0" w:color="auto"/>
        <w:left w:val="none" w:sz="0" w:space="0" w:color="auto"/>
        <w:bottom w:val="none" w:sz="0" w:space="0" w:color="auto"/>
        <w:right w:val="none" w:sz="0" w:space="0" w:color="auto"/>
      </w:divBdr>
    </w:div>
    <w:div w:id="322397987">
      <w:bodyDiv w:val="1"/>
      <w:marLeft w:val="0"/>
      <w:marRight w:val="0"/>
      <w:marTop w:val="0"/>
      <w:marBottom w:val="0"/>
      <w:divBdr>
        <w:top w:val="none" w:sz="0" w:space="0" w:color="auto"/>
        <w:left w:val="none" w:sz="0" w:space="0" w:color="auto"/>
        <w:bottom w:val="none" w:sz="0" w:space="0" w:color="auto"/>
        <w:right w:val="none" w:sz="0" w:space="0" w:color="auto"/>
      </w:divBdr>
    </w:div>
    <w:div w:id="322587132">
      <w:bodyDiv w:val="1"/>
      <w:marLeft w:val="0"/>
      <w:marRight w:val="0"/>
      <w:marTop w:val="0"/>
      <w:marBottom w:val="0"/>
      <w:divBdr>
        <w:top w:val="none" w:sz="0" w:space="0" w:color="auto"/>
        <w:left w:val="none" w:sz="0" w:space="0" w:color="auto"/>
        <w:bottom w:val="none" w:sz="0" w:space="0" w:color="auto"/>
        <w:right w:val="none" w:sz="0" w:space="0" w:color="auto"/>
      </w:divBdr>
    </w:div>
    <w:div w:id="322590662">
      <w:bodyDiv w:val="1"/>
      <w:marLeft w:val="0"/>
      <w:marRight w:val="0"/>
      <w:marTop w:val="0"/>
      <w:marBottom w:val="0"/>
      <w:divBdr>
        <w:top w:val="none" w:sz="0" w:space="0" w:color="auto"/>
        <w:left w:val="none" w:sz="0" w:space="0" w:color="auto"/>
        <w:bottom w:val="none" w:sz="0" w:space="0" w:color="auto"/>
        <w:right w:val="none" w:sz="0" w:space="0" w:color="auto"/>
      </w:divBdr>
    </w:div>
    <w:div w:id="322704153">
      <w:bodyDiv w:val="1"/>
      <w:marLeft w:val="0"/>
      <w:marRight w:val="0"/>
      <w:marTop w:val="0"/>
      <w:marBottom w:val="0"/>
      <w:divBdr>
        <w:top w:val="none" w:sz="0" w:space="0" w:color="auto"/>
        <w:left w:val="none" w:sz="0" w:space="0" w:color="auto"/>
        <w:bottom w:val="none" w:sz="0" w:space="0" w:color="auto"/>
        <w:right w:val="none" w:sz="0" w:space="0" w:color="auto"/>
      </w:divBdr>
    </w:div>
    <w:div w:id="322704750">
      <w:bodyDiv w:val="1"/>
      <w:marLeft w:val="0"/>
      <w:marRight w:val="0"/>
      <w:marTop w:val="0"/>
      <w:marBottom w:val="0"/>
      <w:divBdr>
        <w:top w:val="none" w:sz="0" w:space="0" w:color="auto"/>
        <w:left w:val="none" w:sz="0" w:space="0" w:color="auto"/>
        <w:bottom w:val="none" w:sz="0" w:space="0" w:color="auto"/>
        <w:right w:val="none" w:sz="0" w:space="0" w:color="auto"/>
      </w:divBdr>
    </w:div>
    <w:div w:id="322708633">
      <w:bodyDiv w:val="1"/>
      <w:marLeft w:val="0"/>
      <w:marRight w:val="0"/>
      <w:marTop w:val="0"/>
      <w:marBottom w:val="0"/>
      <w:divBdr>
        <w:top w:val="none" w:sz="0" w:space="0" w:color="auto"/>
        <w:left w:val="none" w:sz="0" w:space="0" w:color="auto"/>
        <w:bottom w:val="none" w:sz="0" w:space="0" w:color="auto"/>
        <w:right w:val="none" w:sz="0" w:space="0" w:color="auto"/>
      </w:divBdr>
    </w:div>
    <w:div w:id="322708768">
      <w:bodyDiv w:val="1"/>
      <w:marLeft w:val="0"/>
      <w:marRight w:val="0"/>
      <w:marTop w:val="0"/>
      <w:marBottom w:val="0"/>
      <w:divBdr>
        <w:top w:val="none" w:sz="0" w:space="0" w:color="auto"/>
        <w:left w:val="none" w:sz="0" w:space="0" w:color="auto"/>
        <w:bottom w:val="none" w:sz="0" w:space="0" w:color="auto"/>
        <w:right w:val="none" w:sz="0" w:space="0" w:color="auto"/>
      </w:divBdr>
    </w:div>
    <w:div w:id="322776302">
      <w:bodyDiv w:val="1"/>
      <w:marLeft w:val="0"/>
      <w:marRight w:val="0"/>
      <w:marTop w:val="0"/>
      <w:marBottom w:val="0"/>
      <w:divBdr>
        <w:top w:val="none" w:sz="0" w:space="0" w:color="auto"/>
        <w:left w:val="none" w:sz="0" w:space="0" w:color="auto"/>
        <w:bottom w:val="none" w:sz="0" w:space="0" w:color="auto"/>
        <w:right w:val="none" w:sz="0" w:space="0" w:color="auto"/>
      </w:divBdr>
    </w:div>
    <w:div w:id="323120480">
      <w:bodyDiv w:val="1"/>
      <w:marLeft w:val="0"/>
      <w:marRight w:val="0"/>
      <w:marTop w:val="0"/>
      <w:marBottom w:val="0"/>
      <w:divBdr>
        <w:top w:val="none" w:sz="0" w:space="0" w:color="auto"/>
        <w:left w:val="none" w:sz="0" w:space="0" w:color="auto"/>
        <w:bottom w:val="none" w:sz="0" w:space="0" w:color="auto"/>
        <w:right w:val="none" w:sz="0" w:space="0" w:color="auto"/>
      </w:divBdr>
    </w:div>
    <w:div w:id="323162841">
      <w:bodyDiv w:val="1"/>
      <w:marLeft w:val="0"/>
      <w:marRight w:val="0"/>
      <w:marTop w:val="0"/>
      <w:marBottom w:val="0"/>
      <w:divBdr>
        <w:top w:val="none" w:sz="0" w:space="0" w:color="auto"/>
        <w:left w:val="none" w:sz="0" w:space="0" w:color="auto"/>
        <w:bottom w:val="none" w:sz="0" w:space="0" w:color="auto"/>
        <w:right w:val="none" w:sz="0" w:space="0" w:color="auto"/>
      </w:divBdr>
    </w:div>
    <w:div w:id="323246544">
      <w:bodyDiv w:val="1"/>
      <w:marLeft w:val="0"/>
      <w:marRight w:val="0"/>
      <w:marTop w:val="0"/>
      <w:marBottom w:val="0"/>
      <w:divBdr>
        <w:top w:val="none" w:sz="0" w:space="0" w:color="auto"/>
        <w:left w:val="none" w:sz="0" w:space="0" w:color="auto"/>
        <w:bottom w:val="none" w:sz="0" w:space="0" w:color="auto"/>
        <w:right w:val="none" w:sz="0" w:space="0" w:color="auto"/>
      </w:divBdr>
    </w:div>
    <w:div w:id="323508051">
      <w:bodyDiv w:val="1"/>
      <w:marLeft w:val="0"/>
      <w:marRight w:val="0"/>
      <w:marTop w:val="0"/>
      <w:marBottom w:val="0"/>
      <w:divBdr>
        <w:top w:val="none" w:sz="0" w:space="0" w:color="auto"/>
        <w:left w:val="none" w:sz="0" w:space="0" w:color="auto"/>
        <w:bottom w:val="none" w:sz="0" w:space="0" w:color="auto"/>
        <w:right w:val="none" w:sz="0" w:space="0" w:color="auto"/>
      </w:divBdr>
    </w:div>
    <w:div w:id="323826438">
      <w:bodyDiv w:val="1"/>
      <w:marLeft w:val="0"/>
      <w:marRight w:val="0"/>
      <w:marTop w:val="0"/>
      <w:marBottom w:val="0"/>
      <w:divBdr>
        <w:top w:val="none" w:sz="0" w:space="0" w:color="auto"/>
        <w:left w:val="none" w:sz="0" w:space="0" w:color="auto"/>
        <w:bottom w:val="none" w:sz="0" w:space="0" w:color="auto"/>
        <w:right w:val="none" w:sz="0" w:space="0" w:color="auto"/>
      </w:divBdr>
    </w:div>
    <w:div w:id="323826513">
      <w:bodyDiv w:val="1"/>
      <w:marLeft w:val="0"/>
      <w:marRight w:val="0"/>
      <w:marTop w:val="0"/>
      <w:marBottom w:val="0"/>
      <w:divBdr>
        <w:top w:val="none" w:sz="0" w:space="0" w:color="auto"/>
        <w:left w:val="none" w:sz="0" w:space="0" w:color="auto"/>
        <w:bottom w:val="none" w:sz="0" w:space="0" w:color="auto"/>
        <w:right w:val="none" w:sz="0" w:space="0" w:color="auto"/>
      </w:divBdr>
    </w:div>
    <w:div w:id="323902701">
      <w:bodyDiv w:val="1"/>
      <w:marLeft w:val="0"/>
      <w:marRight w:val="0"/>
      <w:marTop w:val="0"/>
      <w:marBottom w:val="0"/>
      <w:divBdr>
        <w:top w:val="none" w:sz="0" w:space="0" w:color="auto"/>
        <w:left w:val="none" w:sz="0" w:space="0" w:color="auto"/>
        <w:bottom w:val="none" w:sz="0" w:space="0" w:color="auto"/>
        <w:right w:val="none" w:sz="0" w:space="0" w:color="auto"/>
      </w:divBdr>
    </w:div>
    <w:div w:id="324087790">
      <w:bodyDiv w:val="1"/>
      <w:marLeft w:val="0"/>
      <w:marRight w:val="0"/>
      <w:marTop w:val="0"/>
      <w:marBottom w:val="0"/>
      <w:divBdr>
        <w:top w:val="none" w:sz="0" w:space="0" w:color="auto"/>
        <w:left w:val="none" w:sz="0" w:space="0" w:color="auto"/>
        <w:bottom w:val="none" w:sz="0" w:space="0" w:color="auto"/>
        <w:right w:val="none" w:sz="0" w:space="0" w:color="auto"/>
      </w:divBdr>
    </w:div>
    <w:div w:id="324357885">
      <w:bodyDiv w:val="1"/>
      <w:marLeft w:val="0"/>
      <w:marRight w:val="0"/>
      <w:marTop w:val="0"/>
      <w:marBottom w:val="0"/>
      <w:divBdr>
        <w:top w:val="none" w:sz="0" w:space="0" w:color="auto"/>
        <w:left w:val="none" w:sz="0" w:space="0" w:color="auto"/>
        <w:bottom w:val="none" w:sz="0" w:space="0" w:color="auto"/>
        <w:right w:val="none" w:sz="0" w:space="0" w:color="auto"/>
      </w:divBdr>
    </w:div>
    <w:div w:id="324669923">
      <w:bodyDiv w:val="1"/>
      <w:marLeft w:val="0"/>
      <w:marRight w:val="0"/>
      <w:marTop w:val="0"/>
      <w:marBottom w:val="0"/>
      <w:divBdr>
        <w:top w:val="none" w:sz="0" w:space="0" w:color="auto"/>
        <w:left w:val="none" w:sz="0" w:space="0" w:color="auto"/>
        <w:bottom w:val="none" w:sz="0" w:space="0" w:color="auto"/>
        <w:right w:val="none" w:sz="0" w:space="0" w:color="auto"/>
      </w:divBdr>
    </w:div>
    <w:div w:id="325283027">
      <w:bodyDiv w:val="1"/>
      <w:marLeft w:val="0"/>
      <w:marRight w:val="0"/>
      <w:marTop w:val="0"/>
      <w:marBottom w:val="0"/>
      <w:divBdr>
        <w:top w:val="none" w:sz="0" w:space="0" w:color="auto"/>
        <w:left w:val="none" w:sz="0" w:space="0" w:color="auto"/>
        <w:bottom w:val="none" w:sz="0" w:space="0" w:color="auto"/>
        <w:right w:val="none" w:sz="0" w:space="0" w:color="auto"/>
      </w:divBdr>
    </w:div>
    <w:div w:id="325403105">
      <w:bodyDiv w:val="1"/>
      <w:marLeft w:val="0"/>
      <w:marRight w:val="0"/>
      <w:marTop w:val="0"/>
      <w:marBottom w:val="0"/>
      <w:divBdr>
        <w:top w:val="none" w:sz="0" w:space="0" w:color="auto"/>
        <w:left w:val="none" w:sz="0" w:space="0" w:color="auto"/>
        <w:bottom w:val="none" w:sz="0" w:space="0" w:color="auto"/>
        <w:right w:val="none" w:sz="0" w:space="0" w:color="auto"/>
      </w:divBdr>
    </w:div>
    <w:div w:id="325667072">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5864328">
      <w:bodyDiv w:val="1"/>
      <w:marLeft w:val="0"/>
      <w:marRight w:val="0"/>
      <w:marTop w:val="0"/>
      <w:marBottom w:val="0"/>
      <w:divBdr>
        <w:top w:val="none" w:sz="0" w:space="0" w:color="auto"/>
        <w:left w:val="none" w:sz="0" w:space="0" w:color="auto"/>
        <w:bottom w:val="none" w:sz="0" w:space="0" w:color="auto"/>
        <w:right w:val="none" w:sz="0" w:space="0" w:color="auto"/>
      </w:divBdr>
    </w:div>
    <w:div w:id="325977805">
      <w:bodyDiv w:val="1"/>
      <w:marLeft w:val="0"/>
      <w:marRight w:val="0"/>
      <w:marTop w:val="0"/>
      <w:marBottom w:val="0"/>
      <w:divBdr>
        <w:top w:val="none" w:sz="0" w:space="0" w:color="auto"/>
        <w:left w:val="none" w:sz="0" w:space="0" w:color="auto"/>
        <w:bottom w:val="none" w:sz="0" w:space="0" w:color="auto"/>
        <w:right w:val="none" w:sz="0" w:space="0" w:color="auto"/>
      </w:divBdr>
    </w:div>
    <w:div w:id="326174984">
      <w:bodyDiv w:val="1"/>
      <w:marLeft w:val="0"/>
      <w:marRight w:val="0"/>
      <w:marTop w:val="0"/>
      <w:marBottom w:val="0"/>
      <w:divBdr>
        <w:top w:val="none" w:sz="0" w:space="0" w:color="auto"/>
        <w:left w:val="none" w:sz="0" w:space="0" w:color="auto"/>
        <w:bottom w:val="none" w:sz="0" w:space="0" w:color="auto"/>
        <w:right w:val="none" w:sz="0" w:space="0" w:color="auto"/>
      </w:divBdr>
    </w:div>
    <w:div w:id="326204800">
      <w:bodyDiv w:val="1"/>
      <w:marLeft w:val="0"/>
      <w:marRight w:val="0"/>
      <w:marTop w:val="0"/>
      <w:marBottom w:val="0"/>
      <w:divBdr>
        <w:top w:val="none" w:sz="0" w:space="0" w:color="auto"/>
        <w:left w:val="none" w:sz="0" w:space="0" w:color="auto"/>
        <w:bottom w:val="none" w:sz="0" w:space="0" w:color="auto"/>
        <w:right w:val="none" w:sz="0" w:space="0" w:color="auto"/>
      </w:divBdr>
    </w:div>
    <w:div w:id="326710594">
      <w:bodyDiv w:val="1"/>
      <w:marLeft w:val="0"/>
      <w:marRight w:val="0"/>
      <w:marTop w:val="0"/>
      <w:marBottom w:val="0"/>
      <w:divBdr>
        <w:top w:val="none" w:sz="0" w:space="0" w:color="auto"/>
        <w:left w:val="none" w:sz="0" w:space="0" w:color="auto"/>
        <w:bottom w:val="none" w:sz="0" w:space="0" w:color="auto"/>
        <w:right w:val="none" w:sz="0" w:space="0" w:color="auto"/>
      </w:divBdr>
    </w:div>
    <w:div w:id="326905404">
      <w:bodyDiv w:val="1"/>
      <w:marLeft w:val="0"/>
      <w:marRight w:val="0"/>
      <w:marTop w:val="0"/>
      <w:marBottom w:val="0"/>
      <w:divBdr>
        <w:top w:val="none" w:sz="0" w:space="0" w:color="auto"/>
        <w:left w:val="none" w:sz="0" w:space="0" w:color="auto"/>
        <w:bottom w:val="none" w:sz="0" w:space="0" w:color="auto"/>
        <w:right w:val="none" w:sz="0" w:space="0" w:color="auto"/>
      </w:divBdr>
    </w:div>
    <w:div w:id="327027682">
      <w:bodyDiv w:val="1"/>
      <w:marLeft w:val="0"/>
      <w:marRight w:val="0"/>
      <w:marTop w:val="0"/>
      <w:marBottom w:val="0"/>
      <w:divBdr>
        <w:top w:val="none" w:sz="0" w:space="0" w:color="auto"/>
        <w:left w:val="none" w:sz="0" w:space="0" w:color="auto"/>
        <w:bottom w:val="none" w:sz="0" w:space="0" w:color="auto"/>
        <w:right w:val="none" w:sz="0" w:space="0" w:color="auto"/>
      </w:divBdr>
    </w:div>
    <w:div w:id="327099742">
      <w:bodyDiv w:val="1"/>
      <w:marLeft w:val="0"/>
      <w:marRight w:val="0"/>
      <w:marTop w:val="0"/>
      <w:marBottom w:val="0"/>
      <w:divBdr>
        <w:top w:val="none" w:sz="0" w:space="0" w:color="auto"/>
        <w:left w:val="none" w:sz="0" w:space="0" w:color="auto"/>
        <w:bottom w:val="none" w:sz="0" w:space="0" w:color="auto"/>
        <w:right w:val="none" w:sz="0" w:space="0" w:color="auto"/>
      </w:divBdr>
    </w:div>
    <w:div w:id="327289686">
      <w:bodyDiv w:val="1"/>
      <w:marLeft w:val="0"/>
      <w:marRight w:val="0"/>
      <w:marTop w:val="0"/>
      <w:marBottom w:val="0"/>
      <w:divBdr>
        <w:top w:val="none" w:sz="0" w:space="0" w:color="auto"/>
        <w:left w:val="none" w:sz="0" w:space="0" w:color="auto"/>
        <w:bottom w:val="none" w:sz="0" w:space="0" w:color="auto"/>
        <w:right w:val="none" w:sz="0" w:space="0" w:color="auto"/>
      </w:divBdr>
    </w:div>
    <w:div w:id="327294078">
      <w:bodyDiv w:val="1"/>
      <w:marLeft w:val="0"/>
      <w:marRight w:val="0"/>
      <w:marTop w:val="0"/>
      <w:marBottom w:val="0"/>
      <w:divBdr>
        <w:top w:val="none" w:sz="0" w:space="0" w:color="auto"/>
        <w:left w:val="none" w:sz="0" w:space="0" w:color="auto"/>
        <w:bottom w:val="none" w:sz="0" w:space="0" w:color="auto"/>
        <w:right w:val="none" w:sz="0" w:space="0" w:color="auto"/>
      </w:divBdr>
    </w:div>
    <w:div w:id="327363329">
      <w:bodyDiv w:val="1"/>
      <w:marLeft w:val="0"/>
      <w:marRight w:val="0"/>
      <w:marTop w:val="0"/>
      <w:marBottom w:val="0"/>
      <w:divBdr>
        <w:top w:val="none" w:sz="0" w:space="0" w:color="auto"/>
        <w:left w:val="none" w:sz="0" w:space="0" w:color="auto"/>
        <w:bottom w:val="none" w:sz="0" w:space="0" w:color="auto"/>
        <w:right w:val="none" w:sz="0" w:space="0" w:color="auto"/>
      </w:divBdr>
    </w:div>
    <w:div w:id="327367076">
      <w:bodyDiv w:val="1"/>
      <w:marLeft w:val="0"/>
      <w:marRight w:val="0"/>
      <w:marTop w:val="0"/>
      <w:marBottom w:val="0"/>
      <w:divBdr>
        <w:top w:val="none" w:sz="0" w:space="0" w:color="auto"/>
        <w:left w:val="none" w:sz="0" w:space="0" w:color="auto"/>
        <w:bottom w:val="none" w:sz="0" w:space="0" w:color="auto"/>
        <w:right w:val="none" w:sz="0" w:space="0" w:color="auto"/>
      </w:divBdr>
    </w:div>
    <w:div w:id="327367963">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8026030">
      <w:bodyDiv w:val="1"/>
      <w:marLeft w:val="0"/>
      <w:marRight w:val="0"/>
      <w:marTop w:val="0"/>
      <w:marBottom w:val="0"/>
      <w:divBdr>
        <w:top w:val="none" w:sz="0" w:space="0" w:color="auto"/>
        <w:left w:val="none" w:sz="0" w:space="0" w:color="auto"/>
        <w:bottom w:val="none" w:sz="0" w:space="0" w:color="auto"/>
        <w:right w:val="none" w:sz="0" w:space="0" w:color="auto"/>
      </w:divBdr>
    </w:div>
    <w:div w:id="328217707">
      <w:bodyDiv w:val="1"/>
      <w:marLeft w:val="0"/>
      <w:marRight w:val="0"/>
      <w:marTop w:val="0"/>
      <w:marBottom w:val="0"/>
      <w:divBdr>
        <w:top w:val="none" w:sz="0" w:space="0" w:color="auto"/>
        <w:left w:val="none" w:sz="0" w:space="0" w:color="auto"/>
        <w:bottom w:val="none" w:sz="0" w:space="0" w:color="auto"/>
        <w:right w:val="none" w:sz="0" w:space="0" w:color="auto"/>
      </w:divBdr>
    </w:div>
    <w:div w:id="328364974">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28795153">
      <w:bodyDiv w:val="1"/>
      <w:marLeft w:val="0"/>
      <w:marRight w:val="0"/>
      <w:marTop w:val="0"/>
      <w:marBottom w:val="0"/>
      <w:divBdr>
        <w:top w:val="none" w:sz="0" w:space="0" w:color="auto"/>
        <w:left w:val="none" w:sz="0" w:space="0" w:color="auto"/>
        <w:bottom w:val="none" w:sz="0" w:space="0" w:color="auto"/>
        <w:right w:val="none" w:sz="0" w:space="0" w:color="auto"/>
      </w:divBdr>
    </w:div>
    <w:div w:id="328871537">
      <w:bodyDiv w:val="1"/>
      <w:marLeft w:val="0"/>
      <w:marRight w:val="0"/>
      <w:marTop w:val="0"/>
      <w:marBottom w:val="0"/>
      <w:divBdr>
        <w:top w:val="none" w:sz="0" w:space="0" w:color="auto"/>
        <w:left w:val="none" w:sz="0" w:space="0" w:color="auto"/>
        <w:bottom w:val="none" w:sz="0" w:space="0" w:color="auto"/>
        <w:right w:val="none" w:sz="0" w:space="0" w:color="auto"/>
      </w:divBdr>
    </w:div>
    <w:div w:id="329137472">
      <w:bodyDiv w:val="1"/>
      <w:marLeft w:val="0"/>
      <w:marRight w:val="0"/>
      <w:marTop w:val="0"/>
      <w:marBottom w:val="0"/>
      <w:divBdr>
        <w:top w:val="none" w:sz="0" w:space="0" w:color="auto"/>
        <w:left w:val="none" w:sz="0" w:space="0" w:color="auto"/>
        <w:bottom w:val="none" w:sz="0" w:space="0" w:color="auto"/>
        <w:right w:val="none" w:sz="0" w:space="0" w:color="auto"/>
      </w:divBdr>
    </w:div>
    <w:div w:id="329138542">
      <w:bodyDiv w:val="1"/>
      <w:marLeft w:val="0"/>
      <w:marRight w:val="0"/>
      <w:marTop w:val="0"/>
      <w:marBottom w:val="0"/>
      <w:divBdr>
        <w:top w:val="none" w:sz="0" w:space="0" w:color="auto"/>
        <w:left w:val="none" w:sz="0" w:space="0" w:color="auto"/>
        <w:bottom w:val="none" w:sz="0" w:space="0" w:color="auto"/>
        <w:right w:val="none" w:sz="0" w:space="0" w:color="auto"/>
      </w:divBdr>
    </w:div>
    <w:div w:id="329144145">
      <w:bodyDiv w:val="1"/>
      <w:marLeft w:val="0"/>
      <w:marRight w:val="0"/>
      <w:marTop w:val="0"/>
      <w:marBottom w:val="0"/>
      <w:divBdr>
        <w:top w:val="none" w:sz="0" w:space="0" w:color="auto"/>
        <w:left w:val="none" w:sz="0" w:space="0" w:color="auto"/>
        <w:bottom w:val="none" w:sz="0" w:space="0" w:color="auto"/>
        <w:right w:val="none" w:sz="0" w:space="0" w:color="auto"/>
      </w:divBdr>
    </w:div>
    <w:div w:id="329213986">
      <w:bodyDiv w:val="1"/>
      <w:marLeft w:val="0"/>
      <w:marRight w:val="0"/>
      <w:marTop w:val="0"/>
      <w:marBottom w:val="0"/>
      <w:divBdr>
        <w:top w:val="none" w:sz="0" w:space="0" w:color="auto"/>
        <w:left w:val="none" w:sz="0" w:space="0" w:color="auto"/>
        <w:bottom w:val="none" w:sz="0" w:space="0" w:color="auto"/>
        <w:right w:val="none" w:sz="0" w:space="0" w:color="auto"/>
      </w:divBdr>
    </w:div>
    <w:div w:id="329260287">
      <w:bodyDiv w:val="1"/>
      <w:marLeft w:val="0"/>
      <w:marRight w:val="0"/>
      <w:marTop w:val="0"/>
      <w:marBottom w:val="0"/>
      <w:divBdr>
        <w:top w:val="none" w:sz="0" w:space="0" w:color="auto"/>
        <w:left w:val="none" w:sz="0" w:space="0" w:color="auto"/>
        <w:bottom w:val="none" w:sz="0" w:space="0" w:color="auto"/>
        <w:right w:val="none" w:sz="0" w:space="0" w:color="auto"/>
      </w:divBdr>
    </w:div>
    <w:div w:id="329406950">
      <w:bodyDiv w:val="1"/>
      <w:marLeft w:val="0"/>
      <w:marRight w:val="0"/>
      <w:marTop w:val="0"/>
      <w:marBottom w:val="0"/>
      <w:divBdr>
        <w:top w:val="none" w:sz="0" w:space="0" w:color="auto"/>
        <w:left w:val="none" w:sz="0" w:space="0" w:color="auto"/>
        <w:bottom w:val="none" w:sz="0" w:space="0" w:color="auto"/>
        <w:right w:val="none" w:sz="0" w:space="0" w:color="auto"/>
      </w:divBdr>
    </w:div>
    <w:div w:id="329531557">
      <w:bodyDiv w:val="1"/>
      <w:marLeft w:val="0"/>
      <w:marRight w:val="0"/>
      <w:marTop w:val="0"/>
      <w:marBottom w:val="0"/>
      <w:divBdr>
        <w:top w:val="none" w:sz="0" w:space="0" w:color="auto"/>
        <w:left w:val="none" w:sz="0" w:space="0" w:color="auto"/>
        <w:bottom w:val="none" w:sz="0" w:space="0" w:color="auto"/>
        <w:right w:val="none" w:sz="0" w:space="0" w:color="auto"/>
      </w:divBdr>
    </w:div>
    <w:div w:id="329918376">
      <w:bodyDiv w:val="1"/>
      <w:marLeft w:val="0"/>
      <w:marRight w:val="0"/>
      <w:marTop w:val="0"/>
      <w:marBottom w:val="0"/>
      <w:divBdr>
        <w:top w:val="none" w:sz="0" w:space="0" w:color="auto"/>
        <w:left w:val="none" w:sz="0" w:space="0" w:color="auto"/>
        <w:bottom w:val="none" w:sz="0" w:space="0" w:color="auto"/>
        <w:right w:val="none" w:sz="0" w:space="0" w:color="auto"/>
      </w:divBdr>
    </w:div>
    <w:div w:id="329984721">
      <w:bodyDiv w:val="1"/>
      <w:marLeft w:val="0"/>
      <w:marRight w:val="0"/>
      <w:marTop w:val="0"/>
      <w:marBottom w:val="0"/>
      <w:divBdr>
        <w:top w:val="none" w:sz="0" w:space="0" w:color="auto"/>
        <w:left w:val="none" w:sz="0" w:space="0" w:color="auto"/>
        <w:bottom w:val="none" w:sz="0" w:space="0" w:color="auto"/>
        <w:right w:val="none" w:sz="0" w:space="0" w:color="auto"/>
      </w:divBdr>
    </w:div>
    <w:div w:id="330066231">
      <w:bodyDiv w:val="1"/>
      <w:marLeft w:val="0"/>
      <w:marRight w:val="0"/>
      <w:marTop w:val="0"/>
      <w:marBottom w:val="0"/>
      <w:divBdr>
        <w:top w:val="none" w:sz="0" w:space="0" w:color="auto"/>
        <w:left w:val="none" w:sz="0" w:space="0" w:color="auto"/>
        <w:bottom w:val="none" w:sz="0" w:space="0" w:color="auto"/>
        <w:right w:val="none" w:sz="0" w:space="0" w:color="auto"/>
      </w:divBdr>
    </w:div>
    <w:div w:id="330179880">
      <w:bodyDiv w:val="1"/>
      <w:marLeft w:val="0"/>
      <w:marRight w:val="0"/>
      <w:marTop w:val="0"/>
      <w:marBottom w:val="0"/>
      <w:divBdr>
        <w:top w:val="none" w:sz="0" w:space="0" w:color="auto"/>
        <w:left w:val="none" w:sz="0" w:space="0" w:color="auto"/>
        <w:bottom w:val="none" w:sz="0" w:space="0" w:color="auto"/>
        <w:right w:val="none" w:sz="0" w:space="0" w:color="auto"/>
      </w:divBdr>
    </w:div>
    <w:div w:id="330717904">
      <w:bodyDiv w:val="1"/>
      <w:marLeft w:val="0"/>
      <w:marRight w:val="0"/>
      <w:marTop w:val="0"/>
      <w:marBottom w:val="0"/>
      <w:divBdr>
        <w:top w:val="none" w:sz="0" w:space="0" w:color="auto"/>
        <w:left w:val="none" w:sz="0" w:space="0" w:color="auto"/>
        <w:bottom w:val="none" w:sz="0" w:space="0" w:color="auto"/>
        <w:right w:val="none" w:sz="0" w:space="0" w:color="auto"/>
      </w:divBdr>
    </w:div>
    <w:div w:id="330762930">
      <w:bodyDiv w:val="1"/>
      <w:marLeft w:val="0"/>
      <w:marRight w:val="0"/>
      <w:marTop w:val="0"/>
      <w:marBottom w:val="0"/>
      <w:divBdr>
        <w:top w:val="none" w:sz="0" w:space="0" w:color="auto"/>
        <w:left w:val="none" w:sz="0" w:space="0" w:color="auto"/>
        <w:bottom w:val="none" w:sz="0" w:space="0" w:color="auto"/>
        <w:right w:val="none" w:sz="0" w:space="0" w:color="auto"/>
      </w:divBdr>
    </w:div>
    <w:div w:id="331297437">
      <w:bodyDiv w:val="1"/>
      <w:marLeft w:val="0"/>
      <w:marRight w:val="0"/>
      <w:marTop w:val="0"/>
      <w:marBottom w:val="0"/>
      <w:divBdr>
        <w:top w:val="none" w:sz="0" w:space="0" w:color="auto"/>
        <w:left w:val="none" w:sz="0" w:space="0" w:color="auto"/>
        <w:bottom w:val="none" w:sz="0" w:space="0" w:color="auto"/>
        <w:right w:val="none" w:sz="0" w:space="0" w:color="auto"/>
      </w:divBdr>
    </w:div>
    <w:div w:id="331298726">
      <w:bodyDiv w:val="1"/>
      <w:marLeft w:val="0"/>
      <w:marRight w:val="0"/>
      <w:marTop w:val="0"/>
      <w:marBottom w:val="0"/>
      <w:divBdr>
        <w:top w:val="none" w:sz="0" w:space="0" w:color="auto"/>
        <w:left w:val="none" w:sz="0" w:space="0" w:color="auto"/>
        <w:bottom w:val="none" w:sz="0" w:space="0" w:color="auto"/>
        <w:right w:val="none" w:sz="0" w:space="0" w:color="auto"/>
      </w:divBdr>
    </w:div>
    <w:div w:id="331377006">
      <w:bodyDiv w:val="1"/>
      <w:marLeft w:val="0"/>
      <w:marRight w:val="0"/>
      <w:marTop w:val="0"/>
      <w:marBottom w:val="0"/>
      <w:divBdr>
        <w:top w:val="none" w:sz="0" w:space="0" w:color="auto"/>
        <w:left w:val="none" w:sz="0" w:space="0" w:color="auto"/>
        <w:bottom w:val="none" w:sz="0" w:space="0" w:color="auto"/>
        <w:right w:val="none" w:sz="0" w:space="0" w:color="auto"/>
      </w:divBdr>
    </w:div>
    <w:div w:id="331377207">
      <w:bodyDiv w:val="1"/>
      <w:marLeft w:val="0"/>
      <w:marRight w:val="0"/>
      <w:marTop w:val="0"/>
      <w:marBottom w:val="0"/>
      <w:divBdr>
        <w:top w:val="none" w:sz="0" w:space="0" w:color="auto"/>
        <w:left w:val="none" w:sz="0" w:space="0" w:color="auto"/>
        <w:bottom w:val="none" w:sz="0" w:space="0" w:color="auto"/>
        <w:right w:val="none" w:sz="0" w:space="0" w:color="auto"/>
      </w:divBdr>
    </w:div>
    <w:div w:id="331496768">
      <w:bodyDiv w:val="1"/>
      <w:marLeft w:val="0"/>
      <w:marRight w:val="0"/>
      <w:marTop w:val="0"/>
      <w:marBottom w:val="0"/>
      <w:divBdr>
        <w:top w:val="none" w:sz="0" w:space="0" w:color="auto"/>
        <w:left w:val="none" w:sz="0" w:space="0" w:color="auto"/>
        <w:bottom w:val="none" w:sz="0" w:space="0" w:color="auto"/>
        <w:right w:val="none" w:sz="0" w:space="0" w:color="auto"/>
      </w:divBdr>
    </w:div>
    <w:div w:id="331837906">
      <w:bodyDiv w:val="1"/>
      <w:marLeft w:val="0"/>
      <w:marRight w:val="0"/>
      <w:marTop w:val="0"/>
      <w:marBottom w:val="0"/>
      <w:divBdr>
        <w:top w:val="none" w:sz="0" w:space="0" w:color="auto"/>
        <w:left w:val="none" w:sz="0" w:space="0" w:color="auto"/>
        <w:bottom w:val="none" w:sz="0" w:space="0" w:color="auto"/>
        <w:right w:val="none" w:sz="0" w:space="0" w:color="auto"/>
      </w:divBdr>
    </w:div>
    <w:div w:id="332337203">
      <w:bodyDiv w:val="1"/>
      <w:marLeft w:val="0"/>
      <w:marRight w:val="0"/>
      <w:marTop w:val="0"/>
      <w:marBottom w:val="0"/>
      <w:divBdr>
        <w:top w:val="none" w:sz="0" w:space="0" w:color="auto"/>
        <w:left w:val="none" w:sz="0" w:space="0" w:color="auto"/>
        <w:bottom w:val="none" w:sz="0" w:space="0" w:color="auto"/>
        <w:right w:val="none" w:sz="0" w:space="0" w:color="auto"/>
      </w:divBdr>
    </w:div>
    <w:div w:id="332493073">
      <w:bodyDiv w:val="1"/>
      <w:marLeft w:val="0"/>
      <w:marRight w:val="0"/>
      <w:marTop w:val="0"/>
      <w:marBottom w:val="0"/>
      <w:divBdr>
        <w:top w:val="none" w:sz="0" w:space="0" w:color="auto"/>
        <w:left w:val="none" w:sz="0" w:space="0" w:color="auto"/>
        <w:bottom w:val="none" w:sz="0" w:space="0" w:color="auto"/>
        <w:right w:val="none" w:sz="0" w:space="0" w:color="auto"/>
      </w:divBdr>
    </w:div>
    <w:div w:id="333341386">
      <w:bodyDiv w:val="1"/>
      <w:marLeft w:val="0"/>
      <w:marRight w:val="0"/>
      <w:marTop w:val="0"/>
      <w:marBottom w:val="0"/>
      <w:divBdr>
        <w:top w:val="none" w:sz="0" w:space="0" w:color="auto"/>
        <w:left w:val="none" w:sz="0" w:space="0" w:color="auto"/>
        <w:bottom w:val="none" w:sz="0" w:space="0" w:color="auto"/>
        <w:right w:val="none" w:sz="0" w:space="0" w:color="auto"/>
      </w:divBdr>
    </w:div>
    <w:div w:id="333412030">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3650907">
      <w:bodyDiv w:val="1"/>
      <w:marLeft w:val="0"/>
      <w:marRight w:val="0"/>
      <w:marTop w:val="0"/>
      <w:marBottom w:val="0"/>
      <w:divBdr>
        <w:top w:val="none" w:sz="0" w:space="0" w:color="auto"/>
        <w:left w:val="none" w:sz="0" w:space="0" w:color="auto"/>
        <w:bottom w:val="none" w:sz="0" w:space="0" w:color="auto"/>
        <w:right w:val="none" w:sz="0" w:space="0" w:color="auto"/>
      </w:divBdr>
    </w:div>
    <w:div w:id="333801836">
      <w:bodyDiv w:val="1"/>
      <w:marLeft w:val="0"/>
      <w:marRight w:val="0"/>
      <w:marTop w:val="0"/>
      <w:marBottom w:val="0"/>
      <w:divBdr>
        <w:top w:val="none" w:sz="0" w:space="0" w:color="auto"/>
        <w:left w:val="none" w:sz="0" w:space="0" w:color="auto"/>
        <w:bottom w:val="none" w:sz="0" w:space="0" w:color="auto"/>
        <w:right w:val="none" w:sz="0" w:space="0" w:color="auto"/>
      </w:divBdr>
    </w:div>
    <w:div w:id="333919674">
      <w:bodyDiv w:val="1"/>
      <w:marLeft w:val="0"/>
      <w:marRight w:val="0"/>
      <w:marTop w:val="0"/>
      <w:marBottom w:val="0"/>
      <w:divBdr>
        <w:top w:val="none" w:sz="0" w:space="0" w:color="auto"/>
        <w:left w:val="none" w:sz="0" w:space="0" w:color="auto"/>
        <w:bottom w:val="none" w:sz="0" w:space="0" w:color="auto"/>
        <w:right w:val="none" w:sz="0" w:space="0" w:color="auto"/>
      </w:divBdr>
    </w:div>
    <w:div w:id="333994670">
      <w:bodyDiv w:val="1"/>
      <w:marLeft w:val="0"/>
      <w:marRight w:val="0"/>
      <w:marTop w:val="0"/>
      <w:marBottom w:val="0"/>
      <w:divBdr>
        <w:top w:val="none" w:sz="0" w:space="0" w:color="auto"/>
        <w:left w:val="none" w:sz="0" w:space="0" w:color="auto"/>
        <w:bottom w:val="none" w:sz="0" w:space="0" w:color="auto"/>
        <w:right w:val="none" w:sz="0" w:space="0" w:color="auto"/>
      </w:divBdr>
    </w:div>
    <w:div w:id="334043138">
      <w:bodyDiv w:val="1"/>
      <w:marLeft w:val="0"/>
      <w:marRight w:val="0"/>
      <w:marTop w:val="0"/>
      <w:marBottom w:val="0"/>
      <w:divBdr>
        <w:top w:val="none" w:sz="0" w:space="0" w:color="auto"/>
        <w:left w:val="none" w:sz="0" w:space="0" w:color="auto"/>
        <w:bottom w:val="none" w:sz="0" w:space="0" w:color="auto"/>
        <w:right w:val="none" w:sz="0" w:space="0" w:color="auto"/>
      </w:divBdr>
    </w:div>
    <w:div w:id="334067612">
      <w:bodyDiv w:val="1"/>
      <w:marLeft w:val="0"/>
      <w:marRight w:val="0"/>
      <w:marTop w:val="0"/>
      <w:marBottom w:val="0"/>
      <w:divBdr>
        <w:top w:val="none" w:sz="0" w:space="0" w:color="auto"/>
        <w:left w:val="none" w:sz="0" w:space="0" w:color="auto"/>
        <w:bottom w:val="none" w:sz="0" w:space="0" w:color="auto"/>
        <w:right w:val="none" w:sz="0" w:space="0" w:color="auto"/>
      </w:divBdr>
    </w:div>
    <w:div w:id="3341890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4503">
      <w:bodyDiv w:val="1"/>
      <w:marLeft w:val="0"/>
      <w:marRight w:val="0"/>
      <w:marTop w:val="0"/>
      <w:marBottom w:val="0"/>
      <w:divBdr>
        <w:top w:val="none" w:sz="0" w:space="0" w:color="auto"/>
        <w:left w:val="none" w:sz="0" w:space="0" w:color="auto"/>
        <w:bottom w:val="none" w:sz="0" w:space="0" w:color="auto"/>
        <w:right w:val="none" w:sz="0" w:space="0" w:color="auto"/>
      </w:divBdr>
    </w:div>
    <w:div w:id="334302908">
      <w:bodyDiv w:val="1"/>
      <w:marLeft w:val="0"/>
      <w:marRight w:val="0"/>
      <w:marTop w:val="0"/>
      <w:marBottom w:val="0"/>
      <w:divBdr>
        <w:top w:val="none" w:sz="0" w:space="0" w:color="auto"/>
        <w:left w:val="none" w:sz="0" w:space="0" w:color="auto"/>
        <w:bottom w:val="none" w:sz="0" w:space="0" w:color="auto"/>
        <w:right w:val="none" w:sz="0" w:space="0" w:color="auto"/>
      </w:divBdr>
    </w:div>
    <w:div w:id="334694151">
      <w:bodyDiv w:val="1"/>
      <w:marLeft w:val="0"/>
      <w:marRight w:val="0"/>
      <w:marTop w:val="0"/>
      <w:marBottom w:val="0"/>
      <w:divBdr>
        <w:top w:val="none" w:sz="0" w:space="0" w:color="auto"/>
        <w:left w:val="none" w:sz="0" w:space="0" w:color="auto"/>
        <w:bottom w:val="none" w:sz="0" w:space="0" w:color="auto"/>
        <w:right w:val="none" w:sz="0" w:space="0" w:color="auto"/>
      </w:divBdr>
    </w:div>
    <w:div w:id="334694702">
      <w:bodyDiv w:val="1"/>
      <w:marLeft w:val="0"/>
      <w:marRight w:val="0"/>
      <w:marTop w:val="0"/>
      <w:marBottom w:val="0"/>
      <w:divBdr>
        <w:top w:val="none" w:sz="0" w:space="0" w:color="auto"/>
        <w:left w:val="none" w:sz="0" w:space="0" w:color="auto"/>
        <w:bottom w:val="none" w:sz="0" w:space="0" w:color="auto"/>
        <w:right w:val="none" w:sz="0" w:space="0" w:color="auto"/>
      </w:divBdr>
    </w:div>
    <w:div w:id="335036104">
      <w:bodyDiv w:val="1"/>
      <w:marLeft w:val="0"/>
      <w:marRight w:val="0"/>
      <w:marTop w:val="0"/>
      <w:marBottom w:val="0"/>
      <w:divBdr>
        <w:top w:val="none" w:sz="0" w:space="0" w:color="auto"/>
        <w:left w:val="none" w:sz="0" w:space="0" w:color="auto"/>
        <w:bottom w:val="none" w:sz="0" w:space="0" w:color="auto"/>
        <w:right w:val="none" w:sz="0" w:space="0" w:color="auto"/>
      </w:divBdr>
    </w:div>
    <w:div w:id="335109106">
      <w:bodyDiv w:val="1"/>
      <w:marLeft w:val="0"/>
      <w:marRight w:val="0"/>
      <w:marTop w:val="0"/>
      <w:marBottom w:val="0"/>
      <w:divBdr>
        <w:top w:val="none" w:sz="0" w:space="0" w:color="auto"/>
        <w:left w:val="none" w:sz="0" w:space="0" w:color="auto"/>
        <w:bottom w:val="none" w:sz="0" w:space="0" w:color="auto"/>
        <w:right w:val="none" w:sz="0" w:space="0" w:color="auto"/>
      </w:divBdr>
    </w:div>
    <w:div w:id="335117361">
      <w:bodyDiv w:val="1"/>
      <w:marLeft w:val="0"/>
      <w:marRight w:val="0"/>
      <w:marTop w:val="0"/>
      <w:marBottom w:val="0"/>
      <w:divBdr>
        <w:top w:val="none" w:sz="0" w:space="0" w:color="auto"/>
        <w:left w:val="none" w:sz="0" w:space="0" w:color="auto"/>
        <w:bottom w:val="none" w:sz="0" w:space="0" w:color="auto"/>
        <w:right w:val="none" w:sz="0" w:space="0" w:color="auto"/>
      </w:divBdr>
    </w:div>
    <w:div w:id="335308740">
      <w:bodyDiv w:val="1"/>
      <w:marLeft w:val="0"/>
      <w:marRight w:val="0"/>
      <w:marTop w:val="0"/>
      <w:marBottom w:val="0"/>
      <w:divBdr>
        <w:top w:val="none" w:sz="0" w:space="0" w:color="auto"/>
        <w:left w:val="none" w:sz="0" w:space="0" w:color="auto"/>
        <w:bottom w:val="none" w:sz="0" w:space="0" w:color="auto"/>
        <w:right w:val="none" w:sz="0" w:space="0" w:color="auto"/>
      </w:divBdr>
    </w:div>
    <w:div w:id="335545913">
      <w:bodyDiv w:val="1"/>
      <w:marLeft w:val="0"/>
      <w:marRight w:val="0"/>
      <w:marTop w:val="0"/>
      <w:marBottom w:val="0"/>
      <w:divBdr>
        <w:top w:val="none" w:sz="0" w:space="0" w:color="auto"/>
        <w:left w:val="none" w:sz="0" w:space="0" w:color="auto"/>
        <w:bottom w:val="none" w:sz="0" w:space="0" w:color="auto"/>
        <w:right w:val="none" w:sz="0" w:space="0" w:color="auto"/>
      </w:divBdr>
    </w:div>
    <w:div w:id="335883683">
      <w:bodyDiv w:val="1"/>
      <w:marLeft w:val="0"/>
      <w:marRight w:val="0"/>
      <w:marTop w:val="0"/>
      <w:marBottom w:val="0"/>
      <w:divBdr>
        <w:top w:val="none" w:sz="0" w:space="0" w:color="auto"/>
        <w:left w:val="none" w:sz="0" w:space="0" w:color="auto"/>
        <w:bottom w:val="none" w:sz="0" w:space="0" w:color="auto"/>
        <w:right w:val="none" w:sz="0" w:space="0" w:color="auto"/>
      </w:divBdr>
    </w:div>
    <w:div w:id="335963313">
      <w:bodyDiv w:val="1"/>
      <w:marLeft w:val="0"/>
      <w:marRight w:val="0"/>
      <w:marTop w:val="0"/>
      <w:marBottom w:val="0"/>
      <w:divBdr>
        <w:top w:val="none" w:sz="0" w:space="0" w:color="auto"/>
        <w:left w:val="none" w:sz="0" w:space="0" w:color="auto"/>
        <w:bottom w:val="none" w:sz="0" w:space="0" w:color="auto"/>
        <w:right w:val="none" w:sz="0" w:space="0" w:color="auto"/>
      </w:divBdr>
    </w:div>
    <w:div w:id="335965678">
      <w:bodyDiv w:val="1"/>
      <w:marLeft w:val="0"/>
      <w:marRight w:val="0"/>
      <w:marTop w:val="0"/>
      <w:marBottom w:val="0"/>
      <w:divBdr>
        <w:top w:val="none" w:sz="0" w:space="0" w:color="auto"/>
        <w:left w:val="none" w:sz="0" w:space="0" w:color="auto"/>
        <w:bottom w:val="none" w:sz="0" w:space="0" w:color="auto"/>
        <w:right w:val="none" w:sz="0" w:space="0" w:color="auto"/>
      </w:divBdr>
    </w:div>
    <w:div w:id="336035594">
      <w:bodyDiv w:val="1"/>
      <w:marLeft w:val="0"/>
      <w:marRight w:val="0"/>
      <w:marTop w:val="0"/>
      <w:marBottom w:val="0"/>
      <w:divBdr>
        <w:top w:val="none" w:sz="0" w:space="0" w:color="auto"/>
        <w:left w:val="none" w:sz="0" w:space="0" w:color="auto"/>
        <w:bottom w:val="none" w:sz="0" w:space="0" w:color="auto"/>
        <w:right w:val="none" w:sz="0" w:space="0" w:color="auto"/>
      </w:divBdr>
    </w:div>
    <w:div w:id="336273197">
      <w:bodyDiv w:val="1"/>
      <w:marLeft w:val="0"/>
      <w:marRight w:val="0"/>
      <w:marTop w:val="0"/>
      <w:marBottom w:val="0"/>
      <w:divBdr>
        <w:top w:val="none" w:sz="0" w:space="0" w:color="auto"/>
        <w:left w:val="none" w:sz="0" w:space="0" w:color="auto"/>
        <w:bottom w:val="none" w:sz="0" w:space="0" w:color="auto"/>
        <w:right w:val="none" w:sz="0" w:space="0" w:color="auto"/>
      </w:divBdr>
    </w:div>
    <w:div w:id="336545886">
      <w:bodyDiv w:val="1"/>
      <w:marLeft w:val="0"/>
      <w:marRight w:val="0"/>
      <w:marTop w:val="0"/>
      <w:marBottom w:val="0"/>
      <w:divBdr>
        <w:top w:val="none" w:sz="0" w:space="0" w:color="auto"/>
        <w:left w:val="none" w:sz="0" w:space="0" w:color="auto"/>
        <w:bottom w:val="none" w:sz="0" w:space="0" w:color="auto"/>
        <w:right w:val="none" w:sz="0" w:space="0" w:color="auto"/>
      </w:divBdr>
    </w:div>
    <w:div w:id="336546113">
      <w:bodyDiv w:val="1"/>
      <w:marLeft w:val="0"/>
      <w:marRight w:val="0"/>
      <w:marTop w:val="0"/>
      <w:marBottom w:val="0"/>
      <w:divBdr>
        <w:top w:val="none" w:sz="0" w:space="0" w:color="auto"/>
        <w:left w:val="none" w:sz="0" w:space="0" w:color="auto"/>
        <w:bottom w:val="none" w:sz="0" w:space="0" w:color="auto"/>
        <w:right w:val="none" w:sz="0" w:space="0" w:color="auto"/>
      </w:divBdr>
    </w:div>
    <w:div w:id="336662588">
      <w:bodyDiv w:val="1"/>
      <w:marLeft w:val="0"/>
      <w:marRight w:val="0"/>
      <w:marTop w:val="0"/>
      <w:marBottom w:val="0"/>
      <w:divBdr>
        <w:top w:val="none" w:sz="0" w:space="0" w:color="auto"/>
        <w:left w:val="none" w:sz="0" w:space="0" w:color="auto"/>
        <w:bottom w:val="none" w:sz="0" w:space="0" w:color="auto"/>
        <w:right w:val="none" w:sz="0" w:space="0" w:color="auto"/>
      </w:divBdr>
    </w:div>
    <w:div w:id="336812136">
      <w:bodyDiv w:val="1"/>
      <w:marLeft w:val="0"/>
      <w:marRight w:val="0"/>
      <w:marTop w:val="0"/>
      <w:marBottom w:val="0"/>
      <w:divBdr>
        <w:top w:val="none" w:sz="0" w:space="0" w:color="auto"/>
        <w:left w:val="none" w:sz="0" w:space="0" w:color="auto"/>
        <w:bottom w:val="none" w:sz="0" w:space="0" w:color="auto"/>
        <w:right w:val="none" w:sz="0" w:space="0" w:color="auto"/>
      </w:divBdr>
    </w:div>
    <w:div w:id="337735830">
      <w:bodyDiv w:val="1"/>
      <w:marLeft w:val="0"/>
      <w:marRight w:val="0"/>
      <w:marTop w:val="0"/>
      <w:marBottom w:val="0"/>
      <w:divBdr>
        <w:top w:val="none" w:sz="0" w:space="0" w:color="auto"/>
        <w:left w:val="none" w:sz="0" w:space="0" w:color="auto"/>
        <w:bottom w:val="none" w:sz="0" w:space="0" w:color="auto"/>
        <w:right w:val="none" w:sz="0" w:space="0" w:color="auto"/>
      </w:divBdr>
    </w:div>
    <w:div w:id="337850334">
      <w:bodyDiv w:val="1"/>
      <w:marLeft w:val="0"/>
      <w:marRight w:val="0"/>
      <w:marTop w:val="0"/>
      <w:marBottom w:val="0"/>
      <w:divBdr>
        <w:top w:val="none" w:sz="0" w:space="0" w:color="auto"/>
        <w:left w:val="none" w:sz="0" w:space="0" w:color="auto"/>
        <w:bottom w:val="none" w:sz="0" w:space="0" w:color="auto"/>
        <w:right w:val="none" w:sz="0" w:space="0" w:color="auto"/>
      </w:divBdr>
    </w:div>
    <w:div w:id="338123207">
      <w:bodyDiv w:val="1"/>
      <w:marLeft w:val="0"/>
      <w:marRight w:val="0"/>
      <w:marTop w:val="0"/>
      <w:marBottom w:val="0"/>
      <w:divBdr>
        <w:top w:val="none" w:sz="0" w:space="0" w:color="auto"/>
        <w:left w:val="none" w:sz="0" w:space="0" w:color="auto"/>
        <w:bottom w:val="none" w:sz="0" w:space="0" w:color="auto"/>
        <w:right w:val="none" w:sz="0" w:space="0" w:color="auto"/>
      </w:divBdr>
    </w:div>
    <w:div w:id="338123489">
      <w:bodyDiv w:val="1"/>
      <w:marLeft w:val="0"/>
      <w:marRight w:val="0"/>
      <w:marTop w:val="0"/>
      <w:marBottom w:val="0"/>
      <w:divBdr>
        <w:top w:val="none" w:sz="0" w:space="0" w:color="auto"/>
        <w:left w:val="none" w:sz="0" w:space="0" w:color="auto"/>
        <w:bottom w:val="none" w:sz="0" w:space="0" w:color="auto"/>
        <w:right w:val="none" w:sz="0" w:space="0" w:color="auto"/>
      </w:divBdr>
    </w:div>
    <w:div w:id="338193023">
      <w:bodyDiv w:val="1"/>
      <w:marLeft w:val="0"/>
      <w:marRight w:val="0"/>
      <w:marTop w:val="0"/>
      <w:marBottom w:val="0"/>
      <w:divBdr>
        <w:top w:val="none" w:sz="0" w:space="0" w:color="auto"/>
        <w:left w:val="none" w:sz="0" w:space="0" w:color="auto"/>
        <w:bottom w:val="none" w:sz="0" w:space="0" w:color="auto"/>
        <w:right w:val="none" w:sz="0" w:space="0" w:color="auto"/>
      </w:divBdr>
    </w:div>
    <w:div w:id="338236007">
      <w:bodyDiv w:val="1"/>
      <w:marLeft w:val="0"/>
      <w:marRight w:val="0"/>
      <w:marTop w:val="0"/>
      <w:marBottom w:val="0"/>
      <w:divBdr>
        <w:top w:val="none" w:sz="0" w:space="0" w:color="auto"/>
        <w:left w:val="none" w:sz="0" w:space="0" w:color="auto"/>
        <w:bottom w:val="none" w:sz="0" w:space="0" w:color="auto"/>
        <w:right w:val="none" w:sz="0" w:space="0" w:color="auto"/>
      </w:divBdr>
    </w:div>
    <w:div w:id="338427945">
      <w:bodyDiv w:val="1"/>
      <w:marLeft w:val="0"/>
      <w:marRight w:val="0"/>
      <w:marTop w:val="0"/>
      <w:marBottom w:val="0"/>
      <w:divBdr>
        <w:top w:val="none" w:sz="0" w:space="0" w:color="auto"/>
        <w:left w:val="none" w:sz="0" w:space="0" w:color="auto"/>
        <w:bottom w:val="none" w:sz="0" w:space="0" w:color="auto"/>
        <w:right w:val="none" w:sz="0" w:space="0" w:color="auto"/>
      </w:divBdr>
    </w:div>
    <w:div w:id="338506424">
      <w:bodyDiv w:val="1"/>
      <w:marLeft w:val="0"/>
      <w:marRight w:val="0"/>
      <w:marTop w:val="0"/>
      <w:marBottom w:val="0"/>
      <w:divBdr>
        <w:top w:val="none" w:sz="0" w:space="0" w:color="auto"/>
        <w:left w:val="none" w:sz="0" w:space="0" w:color="auto"/>
        <w:bottom w:val="none" w:sz="0" w:space="0" w:color="auto"/>
        <w:right w:val="none" w:sz="0" w:space="0" w:color="auto"/>
      </w:divBdr>
    </w:div>
    <w:div w:id="338579399">
      <w:bodyDiv w:val="1"/>
      <w:marLeft w:val="0"/>
      <w:marRight w:val="0"/>
      <w:marTop w:val="0"/>
      <w:marBottom w:val="0"/>
      <w:divBdr>
        <w:top w:val="none" w:sz="0" w:space="0" w:color="auto"/>
        <w:left w:val="none" w:sz="0" w:space="0" w:color="auto"/>
        <w:bottom w:val="none" w:sz="0" w:space="0" w:color="auto"/>
        <w:right w:val="none" w:sz="0" w:space="0" w:color="auto"/>
      </w:divBdr>
    </w:div>
    <w:div w:id="338582448">
      <w:bodyDiv w:val="1"/>
      <w:marLeft w:val="0"/>
      <w:marRight w:val="0"/>
      <w:marTop w:val="0"/>
      <w:marBottom w:val="0"/>
      <w:divBdr>
        <w:top w:val="none" w:sz="0" w:space="0" w:color="auto"/>
        <w:left w:val="none" w:sz="0" w:space="0" w:color="auto"/>
        <w:bottom w:val="none" w:sz="0" w:space="0" w:color="auto"/>
        <w:right w:val="none" w:sz="0" w:space="0" w:color="auto"/>
      </w:divBdr>
    </w:div>
    <w:div w:id="338696160">
      <w:bodyDiv w:val="1"/>
      <w:marLeft w:val="0"/>
      <w:marRight w:val="0"/>
      <w:marTop w:val="0"/>
      <w:marBottom w:val="0"/>
      <w:divBdr>
        <w:top w:val="none" w:sz="0" w:space="0" w:color="auto"/>
        <w:left w:val="none" w:sz="0" w:space="0" w:color="auto"/>
        <w:bottom w:val="none" w:sz="0" w:space="0" w:color="auto"/>
        <w:right w:val="none" w:sz="0" w:space="0" w:color="auto"/>
      </w:divBdr>
    </w:div>
    <w:div w:id="338701409">
      <w:bodyDiv w:val="1"/>
      <w:marLeft w:val="0"/>
      <w:marRight w:val="0"/>
      <w:marTop w:val="0"/>
      <w:marBottom w:val="0"/>
      <w:divBdr>
        <w:top w:val="none" w:sz="0" w:space="0" w:color="auto"/>
        <w:left w:val="none" w:sz="0" w:space="0" w:color="auto"/>
        <w:bottom w:val="none" w:sz="0" w:space="0" w:color="auto"/>
        <w:right w:val="none" w:sz="0" w:space="0" w:color="auto"/>
      </w:divBdr>
    </w:div>
    <w:div w:id="338771683">
      <w:bodyDiv w:val="1"/>
      <w:marLeft w:val="0"/>
      <w:marRight w:val="0"/>
      <w:marTop w:val="0"/>
      <w:marBottom w:val="0"/>
      <w:divBdr>
        <w:top w:val="none" w:sz="0" w:space="0" w:color="auto"/>
        <w:left w:val="none" w:sz="0" w:space="0" w:color="auto"/>
        <w:bottom w:val="none" w:sz="0" w:space="0" w:color="auto"/>
        <w:right w:val="none" w:sz="0" w:space="0" w:color="auto"/>
      </w:divBdr>
    </w:div>
    <w:div w:id="338773216">
      <w:bodyDiv w:val="1"/>
      <w:marLeft w:val="0"/>
      <w:marRight w:val="0"/>
      <w:marTop w:val="0"/>
      <w:marBottom w:val="0"/>
      <w:divBdr>
        <w:top w:val="none" w:sz="0" w:space="0" w:color="auto"/>
        <w:left w:val="none" w:sz="0" w:space="0" w:color="auto"/>
        <w:bottom w:val="none" w:sz="0" w:space="0" w:color="auto"/>
        <w:right w:val="none" w:sz="0" w:space="0" w:color="auto"/>
      </w:divBdr>
    </w:div>
    <w:div w:id="338775386">
      <w:bodyDiv w:val="1"/>
      <w:marLeft w:val="0"/>
      <w:marRight w:val="0"/>
      <w:marTop w:val="0"/>
      <w:marBottom w:val="0"/>
      <w:divBdr>
        <w:top w:val="none" w:sz="0" w:space="0" w:color="auto"/>
        <w:left w:val="none" w:sz="0" w:space="0" w:color="auto"/>
        <w:bottom w:val="none" w:sz="0" w:space="0" w:color="auto"/>
        <w:right w:val="none" w:sz="0" w:space="0" w:color="auto"/>
      </w:divBdr>
    </w:div>
    <w:div w:id="338778411">
      <w:bodyDiv w:val="1"/>
      <w:marLeft w:val="0"/>
      <w:marRight w:val="0"/>
      <w:marTop w:val="0"/>
      <w:marBottom w:val="0"/>
      <w:divBdr>
        <w:top w:val="none" w:sz="0" w:space="0" w:color="auto"/>
        <w:left w:val="none" w:sz="0" w:space="0" w:color="auto"/>
        <w:bottom w:val="none" w:sz="0" w:space="0" w:color="auto"/>
        <w:right w:val="none" w:sz="0" w:space="0" w:color="auto"/>
      </w:divBdr>
    </w:div>
    <w:div w:id="338966058">
      <w:bodyDiv w:val="1"/>
      <w:marLeft w:val="0"/>
      <w:marRight w:val="0"/>
      <w:marTop w:val="0"/>
      <w:marBottom w:val="0"/>
      <w:divBdr>
        <w:top w:val="none" w:sz="0" w:space="0" w:color="auto"/>
        <w:left w:val="none" w:sz="0" w:space="0" w:color="auto"/>
        <w:bottom w:val="none" w:sz="0" w:space="0" w:color="auto"/>
        <w:right w:val="none" w:sz="0" w:space="0" w:color="auto"/>
      </w:divBdr>
    </w:div>
    <w:div w:id="339045150">
      <w:bodyDiv w:val="1"/>
      <w:marLeft w:val="0"/>
      <w:marRight w:val="0"/>
      <w:marTop w:val="0"/>
      <w:marBottom w:val="0"/>
      <w:divBdr>
        <w:top w:val="none" w:sz="0" w:space="0" w:color="auto"/>
        <w:left w:val="none" w:sz="0" w:space="0" w:color="auto"/>
        <w:bottom w:val="none" w:sz="0" w:space="0" w:color="auto"/>
        <w:right w:val="none" w:sz="0" w:space="0" w:color="auto"/>
      </w:divBdr>
    </w:div>
    <w:div w:id="339360696">
      <w:bodyDiv w:val="1"/>
      <w:marLeft w:val="0"/>
      <w:marRight w:val="0"/>
      <w:marTop w:val="0"/>
      <w:marBottom w:val="0"/>
      <w:divBdr>
        <w:top w:val="none" w:sz="0" w:space="0" w:color="auto"/>
        <w:left w:val="none" w:sz="0" w:space="0" w:color="auto"/>
        <w:bottom w:val="none" w:sz="0" w:space="0" w:color="auto"/>
        <w:right w:val="none" w:sz="0" w:space="0" w:color="auto"/>
      </w:divBdr>
    </w:div>
    <w:div w:id="339430850">
      <w:bodyDiv w:val="1"/>
      <w:marLeft w:val="0"/>
      <w:marRight w:val="0"/>
      <w:marTop w:val="0"/>
      <w:marBottom w:val="0"/>
      <w:divBdr>
        <w:top w:val="none" w:sz="0" w:space="0" w:color="auto"/>
        <w:left w:val="none" w:sz="0" w:space="0" w:color="auto"/>
        <w:bottom w:val="none" w:sz="0" w:space="0" w:color="auto"/>
        <w:right w:val="none" w:sz="0" w:space="0" w:color="auto"/>
      </w:divBdr>
    </w:div>
    <w:div w:id="340085480">
      <w:bodyDiv w:val="1"/>
      <w:marLeft w:val="0"/>
      <w:marRight w:val="0"/>
      <w:marTop w:val="0"/>
      <w:marBottom w:val="0"/>
      <w:divBdr>
        <w:top w:val="none" w:sz="0" w:space="0" w:color="auto"/>
        <w:left w:val="none" w:sz="0" w:space="0" w:color="auto"/>
        <w:bottom w:val="none" w:sz="0" w:space="0" w:color="auto"/>
        <w:right w:val="none" w:sz="0" w:space="0" w:color="auto"/>
      </w:divBdr>
    </w:div>
    <w:div w:id="340162768">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0475373">
      <w:bodyDiv w:val="1"/>
      <w:marLeft w:val="0"/>
      <w:marRight w:val="0"/>
      <w:marTop w:val="0"/>
      <w:marBottom w:val="0"/>
      <w:divBdr>
        <w:top w:val="none" w:sz="0" w:space="0" w:color="auto"/>
        <w:left w:val="none" w:sz="0" w:space="0" w:color="auto"/>
        <w:bottom w:val="none" w:sz="0" w:space="0" w:color="auto"/>
        <w:right w:val="none" w:sz="0" w:space="0" w:color="auto"/>
      </w:divBdr>
    </w:div>
    <w:div w:id="340545675">
      <w:bodyDiv w:val="1"/>
      <w:marLeft w:val="0"/>
      <w:marRight w:val="0"/>
      <w:marTop w:val="0"/>
      <w:marBottom w:val="0"/>
      <w:divBdr>
        <w:top w:val="none" w:sz="0" w:space="0" w:color="auto"/>
        <w:left w:val="none" w:sz="0" w:space="0" w:color="auto"/>
        <w:bottom w:val="none" w:sz="0" w:space="0" w:color="auto"/>
        <w:right w:val="none" w:sz="0" w:space="0" w:color="auto"/>
      </w:divBdr>
    </w:div>
    <w:div w:id="340553147">
      <w:bodyDiv w:val="1"/>
      <w:marLeft w:val="0"/>
      <w:marRight w:val="0"/>
      <w:marTop w:val="0"/>
      <w:marBottom w:val="0"/>
      <w:divBdr>
        <w:top w:val="none" w:sz="0" w:space="0" w:color="auto"/>
        <w:left w:val="none" w:sz="0" w:space="0" w:color="auto"/>
        <w:bottom w:val="none" w:sz="0" w:space="0" w:color="auto"/>
        <w:right w:val="none" w:sz="0" w:space="0" w:color="auto"/>
      </w:divBdr>
    </w:div>
    <w:div w:id="340620958">
      <w:bodyDiv w:val="1"/>
      <w:marLeft w:val="0"/>
      <w:marRight w:val="0"/>
      <w:marTop w:val="0"/>
      <w:marBottom w:val="0"/>
      <w:divBdr>
        <w:top w:val="none" w:sz="0" w:space="0" w:color="auto"/>
        <w:left w:val="none" w:sz="0" w:space="0" w:color="auto"/>
        <w:bottom w:val="none" w:sz="0" w:space="0" w:color="auto"/>
        <w:right w:val="none" w:sz="0" w:space="0" w:color="auto"/>
      </w:divBdr>
    </w:div>
    <w:div w:id="340787864">
      <w:bodyDiv w:val="1"/>
      <w:marLeft w:val="0"/>
      <w:marRight w:val="0"/>
      <w:marTop w:val="0"/>
      <w:marBottom w:val="0"/>
      <w:divBdr>
        <w:top w:val="none" w:sz="0" w:space="0" w:color="auto"/>
        <w:left w:val="none" w:sz="0" w:space="0" w:color="auto"/>
        <w:bottom w:val="none" w:sz="0" w:space="0" w:color="auto"/>
        <w:right w:val="none" w:sz="0" w:space="0" w:color="auto"/>
      </w:divBdr>
    </w:div>
    <w:div w:id="341126293">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02349">
      <w:bodyDiv w:val="1"/>
      <w:marLeft w:val="0"/>
      <w:marRight w:val="0"/>
      <w:marTop w:val="0"/>
      <w:marBottom w:val="0"/>
      <w:divBdr>
        <w:top w:val="none" w:sz="0" w:space="0" w:color="auto"/>
        <w:left w:val="none" w:sz="0" w:space="0" w:color="auto"/>
        <w:bottom w:val="none" w:sz="0" w:space="0" w:color="auto"/>
        <w:right w:val="none" w:sz="0" w:space="0" w:color="auto"/>
      </w:divBdr>
    </w:div>
    <w:div w:id="341903075">
      <w:bodyDiv w:val="1"/>
      <w:marLeft w:val="0"/>
      <w:marRight w:val="0"/>
      <w:marTop w:val="0"/>
      <w:marBottom w:val="0"/>
      <w:divBdr>
        <w:top w:val="none" w:sz="0" w:space="0" w:color="auto"/>
        <w:left w:val="none" w:sz="0" w:space="0" w:color="auto"/>
        <w:bottom w:val="none" w:sz="0" w:space="0" w:color="auto"/>
        <w:right w:val="none" w:sz="0" w:space="0" w:color="auto"/>
      </w:divBdr>
    </w:div>
    <w:div w:id="342515680">
      <w:bodyDiv w:val="1"/>
      <w:marLeft w:val="0"/>
      <w:marRight w:val="0"/>
      <w:marTop w:val="0"/>
      <w:marBottom w:val="0"/>
      <w:divBdr>
        <w:top w:val="none" w:sz="0" w:space="0" w:color="auto"/>
        <w:left w:val="none" w:sz="0" w:space="0" w:color="auto"/>
        <w:bottom w:val="none" w:sz="0" w:space="0" w:color="auto"/>
        <w:right w:val="none" w:sz="0" w:space="0" w:color="auto"/>
      </w:divBdr>
    </w:div>
    <w:div w:id="342515944">
      <w:bodyDiv w:val="1"/>
      <w:marLeft w:val="0"/>
      <w:marRight w:val="0"/>
      <w:marTop w:val="0"/>
      <w:marBottom w:val="0"/>
      <w:divBdr>
        <w:top w:val="none" w:sz="0" w:space="0" w:color="auto"/>
        <w:left w:val="none" w:sz="0" w:space="0" w:color="auto"/>
        <w:bottom w:val="none" w:sz="0" w:space="0" w:color="auto"/>
        <w:right w:val="none" w:sz="0" w:space="0" w:color="auto"/>
      </w:divBdr>
    </w:div>
    <w:div w:id="342824972">
      <w:bodyDiv w:val="1"/>
      <w:marLeft w:val="0"/>
      <w:marRight w:val="0"/>
      <w:marTop w:val="0"/>
      <w:marBottom w:val="0"/>
      <w:divBdr>
        <w:top w:val="none" w:sz="0" w:space="0" w:color="auto"/>
        <w:left w:val="none" w:sz="0" w:space="0" w:color="auto"/>
        <w:bottom w:val="none" w:sz="0" w:space="0" w:color="auto"/>
        <w:right w:val="none" w:sz="0" w:space="0" w:color="auto"/>
      </w:divBdr>
    </w:div>
    <w:div w:id="342900746">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091760">
      <w:bodyDiv w:val="1"/>
      <w:marLeft w:val="0"/>
      <w:marRight w:val="0"/>
      <w:marTop w:val="0"/>
      <w:marBottom w:val="0"/>
      <w:divBdr>
        <w:top w:val="none" w:sz="0" w:space="0" w:color="auto"/>
        <w:left w:val="none" w:sz="0" w:space="0" w:color="auto"/>
        <w:bottom w:val="none" w:sz="0" w:space="0" w:color="auto"/>
        <w:right w:val="none" w:sz="0" w:space="0" w:color="auto"/>
      </w:divBdr>
    </w:div>
    <w:div w:id="343096319">
      <w:bodyDiv w:val="1"/>
      <w:marLeft w:val="0"/>
      <w:marRight w:val="0"/>
      <w:marTop w:val="0"/>
      <w:marBottom w:val="0"/>
      <w:divBdr>
        <w:top w:val="none" w:sz="0" w:space="0" w:color="auto"/>
        <w:left w:val="none" w:sz="0" w:space="0" w:color="auto"/>
        <w:bottom w:val="none" w:sz="0" w:space="0" w:color="auto"/>
        <w:right w:val="none" w:sz="0" w:space="0" w:color="auto"/>
      </w:divBdr>
    </w:div>
    <w:div w:id="343165305">
      <w:bodyDiv w:val="1"/>
      <w:marLeft w:val="0"/>
      <w:marRight w:val="0"/>
      <w:marTop w:val="0"/>
      <w:marBottom w:val="0"/>
      <w:divBdr>
        <w:top w:val="none" w:sz="0" w:space="0" w:color="auto"/>
        <w:left w:val="none" w:sz="0" w:space="0" w:color="auto"/>
        <w:bottom w:val="none" w:sz="0" w:space="0" w:color="auto"/>
        <w:right w:val="none" w:sz="0" w:space="0" w:color="auto"/>
      </w:divBdr>
    </w:div>
    <w:div w:id="343167439">
      <w:bodyDiv w:val="1"/>
      <w:marLeft w:val="0"/>
      <w:marRight w:val="0"/>
      <w:marTop w:val="0"/>
      <w:marBottom w:val="0"/>
      <w:divBdr>
        <w:top w:val="none" w:sz="0" w:space="0" w:color="auto"/>
        <w:left w:val="none" w:sz="0" w:space="0" w:color="auto"/>
        <w:bottom w:val="none" w:sz="0" w:space="0" w:color="auto"/>
        <w:right w:val="none" w:sz="0" w:space="0" w:color="auto"/>
      </w:divBdr>
    </w:div>
    <w:div w:id="343365642">
      <w:bodyDiv w:val="1"/>
      <w:marLeft w:val="0"/>
      <w:marRight w:val="0"/>
      <w:marTop w:val="0"/>
      <w:marBottom w:val="0"/>
      <w:divBdr>
        <w:top w:val="none" w:sz="0" w:space="0" w:color="auto"/>
        <w:left w:val="none" w:sz="0" w:space="0" w:color="auto"/>
        <w:bottom w:val="none" w:sz="0" w:space="0" w:color="auto"/>
        <w:right w:val="none" w:sz="0" w:space="0" w:color="auto"/>
      </w:divBdr>
    </w:div>
    <w:div w:id="343437104">
      <w:bodyDiv w:val="1"/>
      <w:marLeft w:val="0"/>
      <w:marRight w:val="0"/>
      <w:marTop w:val="0"/>
      <w:marBottom w:val="0"/>
      <w:divBdr>
        <w:top w:val="none" w:sz="0" w:space="0" w:color="auto"/>
        <w:left w:val="none" w:sz="0" w:space="0" w:color="auto"/>
        <w:bottom w:val="none" w:sz="0" w:space="0" w:color="auto"/>
        <w:right w:val="none" w:sz="0" w:space="0" w:color="auto"/>
      </w:divBdr>
    </w:div>
    <w:div w:id="343631496">
      <w:bodyDiv w:val="1"/>
      <w:marLeft w:val="0"/>
      <w:marRight w:val="0"/>
      <w:marTop w:val="0"/>
      <w:marBottom w:val="0"/>
      <w:divBdr>
        <w:top w:val="none" w:sz="0" w:space="0" w:color="auto"/>
        <w:left w:val="none" w:sz="0" w:space="0" w:color="auto"/>
        <w:bottom w:val="none" w:sz="0" w:space="0" w:color="auto"/>
        <w:right w:val="none" w:sz="0" w:space="0" w:color="auto"/>
      </w:divBdr>
    </w:div>
    <w:div w:id="343939992">
      <w:bodyDiv w:val="1"/>
      <w:marLeft w:val="0"/>
      <w:marRight w:val="0"/>
      <w:marTop w:val="0"/>
      <w:marBottom w:val="0"/>
      <w:divBdr>
        <w:top w:val="none" w:sz="0" w:space="0" w:color="auto"/>
        <w:left w:val="none" w:sz="0" w:space="0" w:color="auto"/>
        <w:bottom w:val="none" w:sz="0" w:space="0" w:color="auto"/>
        <w:right w:val="none" w:sz="0" w:space="0" w:color="auto"/>
      </w:divBdr>
    </w:div>
    <w:div w:id="344601180">
      <w:bodyDiv w:val="1"/>
      <w:marLeft w:val="0"/>
      <w:marRight w:val="0"/>
      <w:marTop w:val="0"/>
      <w:marBottom w:val="0"/>
      <w:divBdr>
        <w:top w:val="none" w:sz="0" w:space="0" w:color="auto"/>
        <w:left w:val="none" w:sz="0" w:space="0" w:color="auto"/>
        <w:bottom w:val="none" w:sz="0" w:space="0" w:color="auto"/>
        <w:right w:val="none" w:sz="0" w:space="0" w:color="auto"/>
      </w:divBdr>
    </w:div>
    <w:div w:id="344671863">
      <w:bodyDiv w:val="1"/>
      <w:marLeft w:val="0"/>
      <w:marRight w:val="0"/>
      <w:marTop w:val="0"/>
      <w:marBottom w:val="0"/>
      <w:divBdr>
        <w:top w:val="none" w:sz="0" w:space="0" w:color="auto"/>
        <w:left w:val="none" w:sz="0" w:space="0" w:color="auto"/>
        <w:bottom w:val="none" w:sz="0" w:space="0" w:color="auto"/>
        <w:right w:val="none" w:sz="0" w:space="0" w:color="auto"/>
      </w:divBdr>
    </w:div>
    <w:div w:id="344744994">
      <w:bodyDiv w:val="1"/>
      <w:marLeft w:val="0"/>
      <w:marRight w:val="0"/>
      <w:marTop w:val="0"/>
      <w:marBottom w:val="0"/>
      <w:divBdr>
        <w:top w:val="none" w:sz="0" w:space="0" w:color="auto"/>
        <w:left w:val="none" w:sz="0" w:space="0" w:color="auto"/>
        <w:bottom w:val="none" w:sz="0" w:space="0" w:color="auto"/>
        <w:right w:val="none" w:sz="0" w:space="0" w:color="auto"/>
      </w:divBdr>
    </w:div>
    <w:div w:id="345140341">
      <w:bodyDiv w:val="1"/>
      <w:marLeft w:val="0"/>
      <w:marRight w:val="0"/>
      <w:marTop w:val="0"/>
      <w:marBottom w:val="0"/>
      <w:divBdr>
        <w:top w:val="none" w:sz="0" w:space="0" w:color="auto"/>
        <w:left w:val="none" w:sz="0" w:space="0" w:color="auto"/>
        <w:bottom w:val="none" w:sz="0" w:space="0" w:color="auto"/>
        <w:right w:val="none" w:sz="0" w:space="0" w:color="auto"/>
      </w:divBdr>
    </w:div>
    <w:div w:id="345250792">
      <w:bodyDiv w:val="1"/>
      <w:marLeft w:val="0"/>
      <w:marRight w:val="0"/>
      <w:marTop w:val="0"/>
      <w:marBottom w:val="0"/>
      <w:divBdr>
        <w:top w:val="none" w:sz="0" w:space="0" w:color="auto"/>
        <w:left w:val="none" w:sz="0" w:space="0" w:color="auto"/>
        <w:bottom w:val="none" w:sz="0" w:space="0" w:color="auto"/>
        <w:right w:val="none" w:sz="0" w:space="0" w:color="auto"/>
      </w:divBdr>
    </w:div>
    <w:div w:id="345324006">
      <w:bodyDiv w:val="1"/>
      <w:marLeft w:val="0"/>
      <w:marRight w:val="0"/>
      <w:marTop w:val="0"/>
      <w:marBottom w:val="0"/>
      <w:divBdr>
        <w:top w:val="none" w:sz="0" w:space="0" w:color="auto"/>
        <w:left w:val="none" w:sz="0" w:space="0" w:color="auto"/>
        <w:bottom w:val="none" w:sz="0" w:space="0" w:color="auto"/>
        <w:right w:val="none" w:sz="0" w:space="0" w:color="auto"/>
      </w:divBdr>
    </w:div>
    <w:div w:id="345444465">
      <w:bodyDiv w:val="1"/>
      <w:marLeft w:val="0"/>
      <w:marRight w:val="0"/>
      <w:marTop w:val="0"/>
      <w:marBottom w:val="0"/>
      <w:divBdr>
        <w:top w:val="none" w:sz="0" w:space="0" w:color="auto"/>
        <w:left w:val="none" w:sz="0" w:space="0" w:color="auto"/>
        <w:bottom w:val="none" w:sz="0" w:space="0" w:color="auto"/>
        <w:right w:val="none" w:sz="0" w:space="0" w:color="auto"/>
      </w:divBdr>
    </w:div>
    <w:div w:id="345517812">
      <w:bodyDiv w:val="1"/>
      <w:marLeft w:val="0"/>
      <w:marRight w:val="0"/>
      <w:marTop w:val="0"/>
      <w:marBottom w:val="0"/>
      <w:divBdr>
        <w:top w:val="none" w:sz="0" w:space="0" w:color="auto"/>
        <w:left w:val="none" w:sz="0" w:space="0" w:color="auto"/>
        <w:bottom w:val="none" w:sz="0" w:space="0" w:color="auto"/>
        <w:right w:val="none" w:sz="0" w:space="0" w:color="auto"/>
      </w:divBdr>
    </w:div>
    <w:div w:id="345639314">
      <w:bodyDiv w:val="1"/>
      <w:marLeft w:val="0"/>
      <w:marRight w:val="0"/>
      <w:marTop w:val="0"/>
      <w:marBottom w:val="0"/>
      <w:divBdr>
        <w:top w:val="none" w:sz="0" w:space="0" w:color="auto"/>
        <w:left w:val="none" w:sz="0" w:space="0" w:color="auto"/>
        <w:bottom w:val="none" w:sz="0" w:space="0" w:color="auto"/>
        <w:right w:val="none" w:sz="0" w:space="0" w:color="auto"/>
      </w:divBdr>
    </w:div>
    <w:div w:id="345719232">
      <w:bodyDiv w:val="1"/>
      <w:marLeft w:val="0"/>
      <w:marRight w:val="0"/>
      <w:marTop w:val="0"/>
      <w:marBottom w:val="0"/>
      <w:divBdr>
        <w:top w:val="none" w:sz="0" w:space="0" w:color="auto"/>
        <w:left w:val="none" w:sz="0" w:space="0" w:color="auto"/>
        <w:bottom w:val="none" w:sz="0" w:space="0" w:color="auto"/>
        <w:right w:val="none" w:sz="0" w:space="0" w:color="auto"/>
      </w:divBdr>
    </w:div>
    <w:div w:id="345905833">
      <w:bodyDiv w:val="1"/>
      <w:marLeft w:val="0"/>
      <w:marRight w:val="0"/>
      <w:marTop w:val="0"/>
      <w:marBottom w:val="0"/>
      <w:divBdr>
        <w:top w:val="none" w:sz="0" w:space="0" w:color="auto"/>
        <w:left w:val="none" w:sz="0" w:space="0" w:color="auto"/>
        <w:bottom w:val="none" w:sz="0" w:space="0" w:color="auto"/>
        <w:right w:val="none" w:sz="0" w:space="0" w:color="auto"/>
      </w:divBdr>
    </w:div>
    <w:div w:id="345909151">
      <w:bodyDiv w:val="1"/>
      <w:marLeft w:val="0"/>
      <w:marRight w:val="0"/>
      <w:marTop w:val="0"/>
      <w:marBottom w:val="0"/>
      <w:divBdr>
        <w:top w:val="none" w:sz="0" w:space="0" w:color="auto"/>
        <w:left w:val="none" w:sz="0" w:space="0" w:color="auto"/>
        <w:bottom w:val="none" w:sz="0" w:space="0" w:color="auto"/>
        <w:right w:val="none" w:sz="0" w:space="0" w:color="auto"/>
      </w:divBdr>
    </w:div>
    <w:div w:id="346180972">
      <w:bodyDiv w:val="1"/>
      <w:marLeft w:val="0"/>
      <w:marRight w:val="0"/>
      <w:marTop w:val="0"/>
      <w:marBottom w:val="0"/>
      <w:divBdr>
        <w:top w:val="none" w:sz="0" w:space="0" w:color="auto"/>
        <w:left w:val="none" w:sz="0" w:space="0" w:color="auto"/>
        <w:bottom w:val="none" w:sz="0" w:space="0" w:color="auto"/>
        <w:right w:val="none" w:sz="0" w:space="0" w:color="auto"/>
      </w:divBdr>
    </w:div>
    <w:div w:id="346444023">
      <w:bodyDiv w:val="1"/>
      <w:marLeft w:val="0"/>
      <w:marRight w:val="0"/>
      <w:marTop w:val="0"/>
      <w:marBottom w:val="0"/>
      <w:divBdr>
        <w:top w:val="none" w:sz="0" w:space="0" w:color="auto"/>
        <w:left w:val="none" w:sz="0" w:space="0" w:color="auto"/>
        <w:bottom w:val="none" w:sz="0" w:space="0" w:color="auto"/>
        <w:right w:val="none" w:sz="0" w:space="0" w:color="auto"/>
      </w:divBdr>
    </w:div>
    <w:div w:id="346492489">
      <w:bodyDiv w:val="1"/>
      <w:marLeft w:val="0"/>
      <w:marRight w:val="0"/>
      <w:marTop w:val="0"/>
      <w:marBottom w:val="0"/>
      <w:divBdr>
        <w:top w:val="none" w:sz="0" w:space="0" w:color="auto"/>
        <w:left w:val="none" w:sz="0" w:space="0" w:color="auto"/>
        <w:bottom w:val="none" w:sz="0" w:space="0" w:color="auto"/>
        <w:right w:val="none" w:sz="0" w:space="0" w:color="auto"/>
      </w:divBdr>
    </w:div>
    <w:div w:id="346829712">
      <w:bodyDiv w:val="1"/>
      <w:marLeft w:val="0"/>
      <w:marRight w:val="0"/>
      <w:marTop w:val="0"/>
      <w:marBottom w:val="0"/>
      <w:divBdr>
        <w:top w:val="none" w:sz="0" w:space="0" w:color="auto"/>
        <w:left w:val="none" w:sz="0" w:space="0" w:color="auto"/>
        <w:bottom w:val="none" w:sz="0" w:space="0" w:color="auto"/>
        <w:right w:val="none" w:sz="0" w:space="0" w:color="auto"/>
      </w:divBdr>
    </w:div>
    <w:div w:id="346831698">
      <w:bodyDiv w:val="1"/>
      <w:marLeft w:val="0"/>
      <w:marRight w:val="0"/>
      <w:marTop w:val="0"/>
      <w:marBottom w:val="0"/>
      <w:divBdr>
        <w:top w:val="none" w:sz="0" w:space="0" w:color="auto"/>
        <w:left w:val="none" w:sz="0" w:space="0" w:color="auto"/>
        <w:bottom w:val="none" w:sz="0" w:space="0" w:color="auto"/>
        <w:right w:val="none" w:sz="0" w:space="0" w:color="auto"/>
      </w:divBdr>
    </w:div>
    <w:div w:id="347220847">
      <w:bodyDiv w:val="1"/>
      <w:marLeft w:val="0"/>
      <w:marRight w:val="0"/>
      <w:marTop w:val="0"/>
      <w:marBottom w:val="0"/>
      <w:divBdr>
        <w:top w:val="none" w:sz="0" w:space="0" w:color="auto"/>
        <w:left w:val="none" w:sz="0" w:space="0" w:color="auto"/>
        <w:bottom w:val="none" w:sz="0" w:space="0" w:color="auto"/>
        <w:right w:val="none" w:sz="0" w:space="0" w:color="auto"/>
      </w:divBdr>
    </w:div>
    <w:div w:id="347297412">
      <w:bodyDiv w:val="1"/>
      <w:marLeft w:val="0"/>
      <w:marRight w:val="0"/>
      <w:marTop w:val="0"/>
      <w:marBottom w:val="0"/>
      <w:divBdr>
        <w:top w:val="none" w:sz="0" w:space="0" w:color="auto"/>
        <w:left w:val="none" w:sz="0" w:space="0" w:color="auto"/>
        <w:bottom w:val="none" w:sz="0" w:space="0" w:color="auto"/>
        <w:right w:val="none" w:sz="0" w:space="0" w:color="auto"/>
      </w:divBdr>
    </w:div>
    <w:div w:id="347413785">
      <w:bodyDiv w:val="1"/>
      <w:marLeft w:val="0"/>
      <w:marRight w:val="0"/>
      <w:marTop w:val="0"/>
      <w:marBottom w:val="0"/>
      <w:divBdr>
        <w:top w:val="none" w:sz="0" w:space="0" w:color="auto"/>
        <w:left w:val="none" w:sz="0" w:space="0" w:color="auto"/>
        <w:bottom w:val="none" w:sz="0" w:space="0" w:color="auto"/>
        <w:right w:val="none" w:sz="0" w:space="0" w:color="auto"/>
      </w:divBdr>
    </w:div>
    <w:div w:id="347607500">
      <w:bodyDiv w:val="1"/>
      <w:marLeft w:val="0"/>
      <w:marRight w:val="0"/>
      <w:marTop w:val="0"/>
      <w:marBottom w:val="0"/>
      <w:divBdr>
        <w:top w:val="none" w:sz="0" w:space="0" w:color="auto"/>
        <w:left w:val="none" w:sz="0" w:space="0" w:color="auto"/>
        <w:bottom w:val="none" w:sz="0" w:space="0" w:color="auto"/>
        <w:right w:val="none" w:sz="0" w:space="0" w:color="auto"/>
      </w:divBdr>
    </w:div>
    <w:div w:id="347680575">
      <w:bodyDiv w:val="1"/>
      <w:marLeft w:val="0"/>
      <w:marRight w:val="0"/>
      <w:marTop w:val="0"/>
      <w:marBottom w:val="0"/>
      <w:divBdr>
        <w:top w:val="none" w:sz="0" w:space="0" w:color="auto"/>
        <w:left w:val="none" w:sz="0" w:space="0" w:color="auto"/>
        <w:bottom w:val="none" w:sz="0" w:space="0" w:color="auto"/>
        <w:right w:val="none" w:sz="0" w:space="0" w:color="auto"/>
      </w:divBdr>
    </w:div>
    <w:div w:id="347683113">
      <w:bodyDiv w:val="1"/>
      <w:marLeft w:val="0"/>
      <w:marRight w:val="0"/>
      <w:marTop w:val="0"/>
      <w:marBottom w:val="0"/>
      <w:divBdr>
        <w:top w:val="none" w:sz="0" w:space="0" w:color="auto"/>
        <w:left w:val="none" w:sz="0" w:space="0" w:color="auto"/>
        <w:bottom w:val="none" w:sz="0" w:space="0" w:color="auto"/>
        <w:right w:val="none" w:sz="0" w:space="0" w:color="auto"/>
      </w:divBdr>
    </w:div>
    <w:div w:id="347870804">
      <w:bodyDiv w:val="1"/>
      <w:marLeft w:val="0"/>
      <w:marRight w:val="0"/>
      <w:marTop w:val="0"/>
      <w:marBottom w:val="0"/>
      <w:divBdr>
        <w:top w:val="none" w:sz="0" w:space="0" w:color="auto"/>
        <w:left w:val="none" w:sz="0" w:space="0" w:color="auto"/>
        <w:bottom w:val="none" w:sz="0" w:space="0" w:color="auto"/>
        <w:right w:val="none" w:sz="0" w:space="0" w:color="auto"/>
      </w:divBdr>
    </w:div>
    <w:div w:id="347945555">
      <w:bodyDiv w:val="1"/>
      <w:marLeft w:val="0"/>
      <w:marRight w:val="0"/>
      <w:marTop w:val="0"/>
      <w:marBottom w:val="0"/>
      <w:divBdr>
        <w:top w:val="none" w:sz="0" w:space="0" w:color="auto"/>
        <w:left w:val="none" w:sz="0" w:space="0" w:color="auto"/>
        <w:bottom w:val="none" w:sz="0" w:space="0" w:color="auto"/>
        <w:right w:val="none" w:sz="0" w:space="0" w:color="auto"/>
      </w:divBdr>
    </w:div>
    <w:div w:id="348533084">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9182530">
      <w:bodyDiv w:val="1"/>
      <w:marLeft w:val="0"/>
      <w:marRight w:val="0"/>
      <w:marTop w:val="0"/>
      <w:marBottom w:val="0"/>
      <w:divBdr>
        <w:top w:val="none" w:sz="0" w:space="0" w:color="auto"/>
        <w:left w:val="none" w:sz="0" w:space="0" w:color="auto"/>
        <w:bottom w:val="none" w:sz="0" w:space="0" w:color="auto"/>
        <w:right w:val="none" w:sz="0" w:space="0" w:color="auto"/>
      </w:divBdr>
    </w:div>
    <w:div w:id="349333062">
      <w:bodyDiv w:val="1"/>
      <w:marLeft w:val="0"/>
      <w:marRight w:val="0"/>
      <w:marTop w:val="0"/>
      <w:marBottom w:val="0"/>
      <w:divBdr>
        <w:top w:val="none" w:sz="0" w:space="0" w:color="auto"/>
        <w:left w:val="none" w:sz="0" w:space="0" w:color="auto"/>
        <w:bottom w:val="none" w:sz="0" w:space="0" w:color="auto"/>
        <w:right w:val="none" w:sz="0" w:space="0" w:color="auto"/>
      </w:divBdr>
    </w:div>
    <w:div w:id="349382321">
      <w:bodyDiv w:val="1"/>
      <w:marLeft w:val="0"/>
      <w:marRight w:val="0"/>
      <w:marTop w:val="0"/>
      <w:marBottom w:val="0"/>
      <w:divBdr>
        <w:top w:val="none" w:sz="0" w:space="0" w:color="auto"/>
        <w:left w:val="none" w:sz="0" w:space="0" w:color="auto"/>
        <w:bottom w:val="none" w:sz="0" w:space="0" w:color="auto"/>
        <w:right w:val="none" w:sz="0" w:space="0" w:color="auto"/>
      </w:divBdr>
    </w:div>
    <w:div w:id="349717671">
      <w:bodyDiv w:val="1"/>
      <w:marLeft w:val="0"/>
      <w:marRight w:val="0"/>
      <w:marTop w:val="0"/>
      <w:marBottom w:val="0"/>
      <w:divBdr>
        <w:top w:val="none" w:sz="0" w:space="0" w:color="auto"/>
        <w:left w:val="none" w:sz="0" w:space="0" w:color="auto"/>
        <w:bottom w:val="none" w:sz="0" w:space="0" w:color="auto"/>
        <w:right w:val="none" w:sz="0" w:space="0" w:color="auto"/>
      </w:divBdr>
    </w:div>
    <w:div w:id="349766768">
      <w:bodyDiv w:val="1"/>
      <w:marLeft w:val="0"/>
      <w:marRight w:val="0"/>
      <w:marTop w:val="0"/>
      <w:marBottom w:val="0"/>
      <w:divBdr>
        <w:top w:val="none" w:sz="0" w:space="0" w:color="auto"/>
        <w:left w:val="none" w:sz="0" w:space="0" w:color="auto"/>
        <w:bottom w:val="none" w:sz="0" w:space="0" w:color="auto"/>
        <w:right w:val="none" w:sz="0" w:space="0" w:color="auto"/>
      </w:divBdr>
    </w:div>
    <w:div w:id="349918614">
      <w:bodyDiv w:val="1"/>
      <w:marLeft w:val="0"/>
      <w:marRight w:val="0"/>
      <w:marTop w:val="0"/>
      <w:marBottom w:val="0"/>
      <w:divBdr>
        <w:top w:val="none" w:sz="0" w:space="0" w:color="auto"/>
        <w:left w:val="none" w:sz="0" w:space="0" w:color="auto"/>
        <w:bottom w:val="none" w:sz="0" w:space="0" w:color="auto"/>
        <w:right w:val="none" w:sz="0" w:space="0" w:color="auto"/>
      </w:divBdr>
    </w:div>
    <w:div w:id="350226928">
      <w:bodyDiv w:val="1"/>
      <w:marLeft w:val="0"/>
      <w:marRight w:val="0"/>
      <w:marTop w:val="0"/>
      <w:marBottom w:val="0"/>
      <w:divBdr>
        <w:top w:val="none" w:sz="0" w:space="0" w:color="auto"/>
        <w:left w:val="none" w:sz="0" w:space="0" w:color="auto"/>
        <w:bottom w:val="none" w:sz="0" w:space="0" w:color="auto"/>
        <w:right w:val="none" w:sz="0" w:space="0" w:color="auto"/>
      </w:divBdr>
    </w:div>
    <w:div w:id="350301589">
      <w:bodyDiv w:val="1"/>
      <w:marLeft w:val="0"/>
      <w:marRight w:val="0"/>
      <w:marTop w:val="0"/>
      <w:marBottom w:val="0"/>
      <w:divBdr>
        <w:top w:val="none" w:sz="0" w:space="0" w:color="auto"/>
        <w:left w:val="none" w:sz="0" w:space="0" w:color="auto"/>
        <w:bottom w:val="none" w:sz="0" w:space="0" w:color="auto"/>
        <w:right w:val="none" w:sz="0" w:space="0" w:color="auto"/>
      </w:divBdr>
    </w:div>
    <w:div w:id="350303364">
      <w:bodyDiv w:val="1"/>
      <w:marLeft w:val="0"/>
      <w:marRight w:val="0"/>
      <w:marTop w:val="0"/>
      <w:marBottom w:val="0"/>
      <w:divBdr>
        <w:top w:val="none" w:sz="0" w:space="0" w:color="auto"/>
        <w:left w:val="none" w:sz="0" w:space="0" w:color="auto"/>
        <w:bottom w:val="none" w:sz="0" w:space="0" w:color="auto"/>
        <w:right w:val="none" w:sz="0" w:space="0" w:color="auto"/>
      </w:divBdr>
    </w:div>
    <w:div w:id="350499922">
      <w:bodyDiv w:val="1"/>
      <w:marLeft w:val="0"/>
      <w:marRight w:val="0"/>
      <w:marTop w:val="0"/>
      <w:marBottom w:val="0"/>
      <w:divBdr>
        <w:top w:val="none" w:sz="0" w:space="0" w:color="auto"/>
        <w:left w:val="none" w:sz="0" w:space="0" w:color="auto"/>
        <w:bottom w:val="none" w:sz="0" w:space="0" w:color="auto"/>
        <w:right w:val="none" w:sz="0" w:space="0" w:color="auto"/>
      </w:divBdr>
    </w:div>
    <w:div w:id="350568913">
      <w:bodyDiv w:val="1"/>
      <w:marLeft w:val="0"/>
      <w:marRight w:val="0"/>
      <w:marTop w:val="0"/>
      <w:marBottom w:val="0"/>
      <w:divBdr>
        <w:top w:val="none" w:sz="0" w:space="0" w:color="auto"/>
        <w:left w:val="none" w:sz="0" w:space="0" w:color="auto"/>
        <w:bottom w:val="none" w:sz="0" w:space="0" w:color="auto"/>
        <w:right w:val="none" w:sz="0" w:space="0" w:color="auto"/>
      </w:divBdr>
    </w:div>
    <w:div w:id="350953760">
      <w:bodyDiv w:val="1"/>
      <w:marLeft w:val="0"/>
      <w:marRight w:val="0"/>
      <w:marTop w:val="0"/>
      <w:marBottom w:val="0"/>
      <w:divBdr>
        <w:top w:val="none" w:sz="0" w:space="0" w:color="auto"/>
        <w:left w:val="none" w:sz="0" w:space="0" w:color="auto"/>
        <w:bottom w:val="none" w:sz="0" w:space="0" w:color="auto"/>
        <w:right w:val="none" w:sz="0" w:space="0" w:color="auto"/>
      </w:divBdr>
    </w:div>
    <w:div w:id="351030807">
      <w:bodyDiv w:val="1"/>
      <w:marLeft w:val="0"/>
      <w:marRight w:val="0"/>
      <w:marTop w:val="0"/>
      <w:marBottom w:val="0"/>
      <w:divBdr>
        <w:top w:val="none" w:sz="0" w:space="0" w:color="auto"/>
        <w:left w:val="none" w:sz="0" w:space="0" w:color="auto"/>
        <w:bottom w:val="none" w:sz="0" w:space="0" w:color="auto"/>
        <w:right w:val="none" w:sz="0" w:space="0" w:color="auto"/>
      </w:divBdr>
    </w:div>
    <w:div w:id="351032382">
      <w:bodyDiv w:val="1"/>
      <w:marLeft w:val="0"/>
      <w:marRight w:val="0"/>
      <w:marTop w:val="0"/>
      <w:marBottom w:val="0"/>
      <w:divBdr>
        <w:top w:val="none" w:sz="0" w:space="0" w:color="auto"/>
        <w:left w:val="none" w:sz="0" w:space="0" w:color="auto"/>
        <w:bottom w:val="none" w:sz="0" w:space="0" w:color="auto"/>
        <w:right w:val="none" w:sz="0" w:space="0" w:color="auto"/>
      </w:divBdr>
    </w:div>
    <w:div w:id="351080281">
      <w:bodyDiv w:val="1"/>
      <w:marLeft w:val="0"/>
      <w:marRight w:val="0"/>
      <w:marTop w:val="0"/>
      <w:marBottom w:val="0"/>
      <w:divBdr>
        <w:top w:val="none" w:sz="0" w:space="0" w:color="auto"/>
        <w:left w:val="none" w:sz="0" w:space="0" w:color="auto"/>
        <w:bottom w:val="none" w:sz="0" w:space="0" w:color="auto"/>
        <w:right w:val="none" w:sz="0" w:space="0" w:color="auto"/>
      </w:divBdr>
    </w:div>
    <w:div w:id="351733989">
      <w:bodyDiv w:val="1"/>
      <w:marLeft w:val="0"/>
      <w:marRight w:val="0"/>
      <w:marTop w:val="0"/>
      <w:marBottom w:val="0"/>
      <w:divBdr>
        <w:top w:val="none" w:sz="0" w:space="0" w:color="auto"/>
        <w:left w:val="none" w:sz="0" w:space="0" w:color="auto"/>
        <w:bottom w:val="none" w:sz="0" w:space="0" w:color="auto"/>
        <w:right w:val="none" w:sz="0" w:space="0" w:color="auto"/>
      </w:divBdr>
    </w:div>
    <w:div w:id="351809642">
      <w:bodyDiv w:val="1"/>
      <w:marLeft w:val="0"/>
      <w:marRight w:val="0"/>
      <w:marTop w:val="0"/>
      <w:marBottom w:val="0"/>
      <w:divBdr>
        <w:top w:val="none" w:sz="0" w:space="0" w:color="auto"/>
        <w:left w:val="none" w:sz="0" w:space="0" w:color="auto"/>
        <w:bottom w:val="none" w:sz="0" w:space="0" w:color="auto"/>
        <w:right w:val="none" w:sz="0" w:space="0" w:color="auto"/>
      </w:divBdr>
    </w:div>
    <w:div w:id="351879669">
      <w:bodyDiv w:val="1"/>
      <w:marLeft w:val="0"/>
      <w:marRight w:val="0"/>
      <w:marTop w:val="0"/>
      <w:marBottom w:val="0"/>
      <w:divBdr>
        <w:top w:val="none" w:sz="0" w:space="0" w:color="auto"/>
        <w:left w:val="none" w:sz="0" w:space="0" w:color="auto"/>
        <w:bottom w:val="none" w:sz="0" w:space="0" w:color="auto"/>
        <w:right w:val="none" w:sz="0" w:space="0" w:color="auto"/>
      </w:divBdr>
    </w:div>
    <w:div w:id="352000389">
      <w:bodyDiv w:val="1"/>
      <w:marLeft w:val="0"/>
      <w:marRight w:val="0"/>
      <w:marTop w:val="0"/>
      <w:marBottom w:val="0"/>
      <w:divBdr>
        <w:top w:val="none" w:sz="0" w:space="0" w:color="auto"/>
        <w:left w:val="none" w:sz="0" w:space="0" w:color="auto"/>
        <w:bottom w:val="none" w:sz="0" w:space="0" w:color="auto"/>
        <w:right w:val="none" w:sz="0" w:space="0" w:color="auto"/>
      </w:divBdr>
    </w:div>
    <w:div w:id="352148308">
      <w:bodyDiv w:val="1"/>
      <w:marLeft w:val="0"/>
      <w:marRight w:val="0"/>
      <w:marTop w:val="0"/>
      <w:marBottom w:val="0"/>
      <w:divBdr>
        <w:top w:val="none" w:sz="0" w:space="0" w:color="auto"/>
        <w:left w:val="none" w:sz="0" w:space="0" w:color="auto"/>
        <w:bottom w:val="none" w:sz="0" w:space="0" w:color="auto"/>
        <w:right w:val="none" w:sz="0" w:space="0" w:color="auto"/>
      </w:divBdr>
    </w:div>
    <w:div w:id="352387269">
      <w:bodyDiv w:val="1"/>
      <w:marLeft w:val="0"/>
      <w:marRight w:val="0"/>
      <w:marTop w:val="0"/>
      <w:marBottom w:val="0"/>
      <w:divBdr>
        <w:top w:val="none" w:sz="0" w:space="0" w:color="auto"/>
        <w:left w:val="none" w:sz="0" w:space="0" w:color="auto"/>
        <w:bottom w:val="none" w:sz="0" w:space="0" w:color="auto"/>
        <w:right w:val="none" w:sz="0" w:space="0" w:color="auto"/>
      </w:divBdr>
    </w:div>
    <w:div w:id="352388565">
      <w:bodyDiv w:val="1"/>
      <w:marLeft w:val="0"/>
      <w:marRight w:val="0"/>
      <w:marTop w:val="0"/>
      <w:marBottom w:val="0"/>
      <w:divBdr>
        <w:top w:val="none" w:sz="0" w:space="0" w:color="auto"/>
        <w:left w:val="none" w:sz="0" w:space="0" w:color="auto"/>
        <w:bottom w:val="none" w:sz="0" w:space="0" w:color="auto"/>
        <w:right w:val="none" w:sz="0" w:space="0" w:color="auto"/>
      </w:divBdr>
    </w:div>
    <w:div w:id="352414623">
      <w:bodyDiv w:val="1"/>
      <w:marLeft w:val="0"/>
      <w:marRight w:val="0"/>
      <w:marTop w:val="0"/>
      <w:marBottom w:val="0"/>
      <w:divBdr>
        <w:top w:val="none" w:sz="0" w:space="0" w:color="auto"/>
        <w:left w:val="none" w:sz="0" w:space="0" w:color="auto"/>
        <w:bottom w:val="none" w:sz="0" w:space="0" w:color="auto"/>
        <w:right w:val="none" w:sz="0" w:space="0" w:color="auto"/>
      </w:divBdr>
    </w:div>
    <w:div w:id="352417157">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5768">
      <w:bodyDiv w:val="1"/>
      <w:marLeft w:val="0"/>
      <w:marRight w:val="0"/>
      <w:marTop w:val="0"/>
      <w:marBottom w:val="0"/>
      <w:divBdr>
        <w:top w:val="none" w:sz="0" w:space="0" w:color="auto"/>
        <w:left w:val="none" w:sz="0" w:space="0" w:color="auto"/>
        <w:bottom w:val="none" w:sz="0" w:space="0" w:color="auto"/>
        <w:right w:val="none" w:sz="0" w:space="0" w:color="auto"/>
      </w:divBdr>
    </w:div>
    <w:div w:id="352807247">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2920918">
      <w:bodyDiv w:val="1"/>
      <w:marLeft w:val="0"/>
      <w:marRight w:val="0"/>
      <w:marTop w:val="0"/>
      <w:marBottom w:val="0"/>
      <w:divBdr>
        <w:top w:val="none" w:sz="0" w:space="0" w:color="auto"/>
        <w:left w:val="none" w:sz="0" w:space="0" w:color="auto"/>
        <w:bottom w:val="none" w:sz="0" w:space="0" w:color="auto"/>
        <w:right w:val="none" w:sz="0" w:space="0" w:color="auto"/>
      </w:divBdr>
    </w:div>
    <w:div w:id="352994201">
      <w:bodyDiv w:val="1"/>
      <w:marLeft w:val="0"/>
      <w:marRight w:val="0"/>
      <w:marTop w:val="0"/>
      <w:marBottom w:val="0"/>
      <w:divBdr>
        <w:top w:val="none" w:sz="0" w:space="0" w:color="auto"/>
        <w:left w:val="none" w:sz="0" w:space="0" w:color="auto"/>
        <w:bottom w:val="none" w:sz="0" w:space="0" w:color="auto"/>
        <w:right w:val="none" w:sz="0" w:space="0" w:color="auto"/>
      </w:divBdr>
    </w:div>
    <w:div w:id="353582697">
      <w:bodyDiv w:val="1"/>
      <w:marLeft w:val="0"/>
      <w:marRight w:val="0"/>
      <w:marTop w:val="0"/>
      <w:marBottom w:val="0"/>
      <w:divBdr>
        <w:top w:val="none" w:sz="0" w:space="0" w:color="auto"/>
        <w:left w:val="none" w:sz="0" w:space="0" w:color="auto"/>
        <w:bottom w:val="none" w:sz="0" w:space="0" w:color="auto"/>
        <w:right w:val="none" w:sz="0" w:space="0" w:color="auto"/>
      </w:divBdr>
    </w:div>
    <w:div w:id="353960700">
      <w:bodyDiv w:val="1"/>
      <w:marLeft w:val="0"/>
      <w:marRight w:val="0"/>
      <w:marTop w:val="0"/>
      <w:marBottom w:val="0"/>
      <w:divBdr>
        <w:top w:val="none" w:sz="0" w:space="0" w:color="auto"/>
        <w:left w:val="none" w:sz="0" w:space="0" w:color="auto"/>
        <w:bottom w:val="none" w:sz="0" w:space="0" w:color="auto"/>
        <w:right w:val="none" w:sz="0" w:space="0" w:color="auto"/>
      </w:divBdr>
    </w:div>
    <w:div w:id="354622911">
      <w:bodyDiv w:val="1"/>
      <w:marLeft w:val="0"/>
      <w:marRight w:val="0"/>
      <w:marTop w:val="0"/>
      <w:marBottom w:val="0"/>
      <w:divBdr>
        <w:top w:val="none" w:sz="0" w:space="0" w:color="auto"/>
        <w:left w:val="none" w:sz="0" w:space="0" w:color="auto"/>
        <w:bottom w:val="none" w:sz="0" w:space="0" w:color="auto"/>
        <w:right w:val="none" w:sz="0" w:space="0" w:color="auto"/>
      </w:divBdr>
    </w:div>
    <w:div w:id="354769938">
      <w:bodyDiv w:val="1"/>
      <w:marLeft w:val="0"/>
      <w:marRight w:val="0"/>
      <w:marTop w:val="0"/>
      <w:marBottom w:val="0"/>
      <w:divBdr>
        <w:top w:val="none" w:sz="0" w:space="0" w:color="auto"/>
        <w:left w:val="none" w:sz="0" w:space="0" w:color="auto"/>
        <w:bottom w:val="none" w:sz="0" w:space="0" w:color="auto"/>
        <w:right w:val="none" w:sz="0" w:space="0" w:color="auto"/>
      </w:divBdr>
    </w:div>
    <w:div w:id="355235205">
      <w:bodyDiv w:val="1"/>
      <w:marLeft w:val="0"/>
      <w:marRight w:val="0"/>
      <w:marTop w:val="0"/>
      <w:marBottom w:val="0"/>
      <w:divBdr>
        <w:top w:val="none" w:sz="0" w:space="0" w:color="auto"/>
        <w:left w:val="none" w:sz="0" w:space="0" w:color="auto"/>
        <w:bottom w:val="none" w:sz="0" w:space="0" w:color="auto"/>
        <w:right w:val="none" w:sz="0" w:space="0" w:color="auto"/>
      </w:divBdr>
    </w:div>
    <w:div w:id="355350517">
      <w:bodyDiv w:val="1"/>
      <w:marLeft w:val="0"/>
      <w:marRight w:val="0"/>
      <w:marTop w:val="0"/>
      <w:marBottom w:val="0"/>
      <w:divBdr>
        <w:top w:val="none" w:sz="0" w:space="0" w:color="auto"/>
        <w:left w:val="none" w:sz="0" w:space="0" w:color="auto"/>
        <w:bottom w:val="none" w:sz="0" w:space="0" w:color="auto"/>
        <w:right w:val="none" w:sz="0" w:space="0" w:color="auto"/>
      </w:divBdr>
    </w:div>
    <w:div w:id="355350742">
      <w:bodyDiv w:val="1"/>
      <w:marLeft w:val="0"/>
      <w:marRight w:val="0"/>
      <w:marTop w:val="0"/>
      <w:marBottom w:val="0"/>
      <w:divBdr>
        <w:top w:val="none" w:sz="0" w:space="0" w:color="auto"/>
        <w:left w:val="none" w:sz="0" w:space="0" w:color="auto"/>
        <w:bottom w:val="none" w:sz="0" w:space="0" w:color="auto"/>
        <w:right w:val="none" w:sz="0" w:space="0" w:color="auto"/>
      </w:divBdr>
    </w:div>
    <w:div w:id="355472287">
      <w:bodyDiv w:val="1"/>
      <w:marLeft w:val="0"/>
      <w:marRight w:val="0"/>
      <w:marTop w:val="0"/>
      <w:marBottom w:val="0"/>
      <w:divBdr>
        <w:top w:val="none" w:sz="0" w:space="0" w:color="auto"/>
        <w:left w:val="none" w:sz="0" w:space="0" w:color="auto"/>
        <w:bottom w:val="none" w:sz="0" w:space="0" w:color="auto"/>
        <w:right w:val="none" w:sz="0" w:space="0" w:color="auto"/>
      </w:divBdr>
    </w:div>
    <w:div w:id="355497524">
      <w:bodyDiv w:val="1"/>
      <w:marLeft w:val="0"/>
      <w:marRight w:val="0"/>
      <w:marTop w:val="0"/>
      <w:marBottom w:val="0"/>
      <w:divBdr>
        <w:top w:val="none" w:sz="0" w:space="0" w:color="auto"/>
        <w:left w:val="none" w:sz="0" w:space="0" w:color="auto"/>
        <w:bottom w:val="none" w:sz="0" w:space="0" w:color="auto"/>
        <w:right w:val="none" w:sz="0" w:space="0" w:color="auto"/>
      </w:divBdr>
    </w:div>
    <w:div w:id="355690922">
      <w:bodyDiv w:val="1"/>
      <w:marLeft w:val="0"/>
      <w:marRight w:val="0"/>
      <w:marTop w:val="0"/>
      <w:marBottom w:val="0"/>
      <w:divBdr>
        <w:top w:val="none" w:sz="0" w:space="0" w:color="auto"/>
        <w:left w:val="none" w:sz="0" w:space="0" w:color="auto"/>
        <w:bottom w:val="none" w:sz="0" w:space="0" w:color="auto"/>
        <w:right w:val="none" w:sz="0" w:space="0" w:color="auto"/>
      </w:divBdr>
    </w:div>
    <w:div w:id="355889926">
      <w:bodyDiv w:val="1"/>
      <w:marLeft w:val="0"/>
      <w:marRight w:val="0"/>
      <w:marTop w:val="0"/>
      <w:marBottom w:val="0"/>
      <w:divBdr>
        <w:top w:val="none" w:sz="0" w:space="0" w:color="auto"/>
        <w:left w:val="none" w:sz="0" w:space="0" w:color="auto"/>
        <w:bottom w:val="none" w:sz="0" w:space="0" w:color="auto"/>
        <w:right w:val="none" w:sz="0" w:space="0" w:color="auto"/>
      </w:divBdr>
    </w:div>
    <w:div w:id="356005443">
      <w:bodyDiv w:val="1"/>
      <w:marLeft w:val="0"/>
      <w:marRight w:val="0"/>
      <w:marTop w:val="0"/>
      <w:marBottom w:val="0"/>
      <w:divBdr>
        <w:top w:val="none" w:sz="0" w:space="0" w:color="auto"/>
        <w:left w:val="none" w:sz="0" w:space="0" w:color="auto"/>
        <w:bottom w:val="none" w:sz="0" w:space="0" w:color="auto"/>
        <w:right w:val="none" w:sz="0" w:space="0" w:color="auto"/>
      </w:divBdr>
    </w:div>
    <w:div w:id="356083727">
      <w:bodyDiv w:val="1"/>
      <w:marLeft w:val="0"/>
      <w:marRight w:val="0"/>
      <w:marTop w:val="0"/>
      <w:marBottom w:val="0"/>
      <w:divBdr>
        <w:top w:val="none" w:sz="0" w:space="0" w:color="auto"/>
        <w:left w:val="none" w:sz="0" w:space="0" w:color="auto"/>
        <w:bottom w:val="none" w:sz="0" w:space="0" w:color="auto"/>
        <w:right w:val="none" w:sz="0" w:space="0" w:color="auto"/>
      </w:divBdr>
    </w:div>
    <w:div w:id="356086519">
      <w:bodyDiv w:val="1"/>
      <w:marLeft w:val="0"/>
      <w:marRight w:val="0"/>
      <w:marTop w:val="0"/>
      <w:marBottom w:val="0"/>
      <w:divBdr>
        <w:top w:val="none" w:sz="0" w:space="0" w:color="auto"/>
        <w:left w:val="none" w:sz="0" w:space="0" w:color="auto"/>
        <w:bottom w:val="none" w:sz="0" w:space="0" w:color="auto"/>
        <w:right w:val="none" w:sz="0" w:space="0" w:color="auto"/>
      </w:divBdr>
    </w:div>
    <w:div w:id="356154651">
      <w:bodyDiv w:val="1"/>
      <w:marLeft w:val="0"/>
      <w:marRight w:val="0"/>
      <w:marTop w:val="0"/>
      <w:marBottom w:val="0"/>
      <w:divBdr>
        <w:top w:val="none" w:sz="0" w:space="0" w:color="auto"/>
        <w:left w:val="none" w:sz="0" w:space="0" w:color="auto"/>
        <w:bottom w:val="none" w:sz="0" w:space="0" w:color="auto"/>
        <w:right w:val="none" w:sz="0" w:space="0" w:color="auto"/>
      </w:divBdr>
    </w:div>
    <w:div w:id="356196071">
      <w:bodyDiv w:val="1"/>
      <w:marLeft w:val="0"/>
      <w:marRight w:val="0"/>
      <w:marTop w:val="0"/>
      <w:marBottom w:val="0"/>
      <w:divBdr>
        <w:top w:val="none" w:sz="0" w:space="0" w:color="auto"/>
        <w:left w:val="none" w:sz="0" w:space="0" w:color="auto"/>
        <w:bottom w:val="none" w:sz="0" w:space="0" w:color="auto"/>
        <w:right w:val="none" w:sz="0" w:space="0" w:color="auto"/>
      </w:divBdr>
    </w:div>
    <w:div w:id="356201897">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6782200">
      <w:bodyDiv w:val="1"/>
      <w:marLeft w:val="0"/>
      <w:marRight w:val="0"/>
      <w:marTop w:val="0"/>
      <w:marBottom w:val="0"/>
      <w:divBdr>
        <w:top w:val="none" w:sz="0" w:space="0" w:color="auto"/>
        <w:left w:val="none" w:sz="0" w:space="0" w:color="auto"/>
        <w:bottom w:val="none" w:sz="0" w:space="0" w:color="auto"/>
        <w:right w:val="none" w:sz="0" w:space="0" w:color="auto"/>
      </w:divBdr>
    </w:div>
    <w:div w:id="356856845">
      <w:bodyDiv w:val="1"/>
      <w:marLeft w:val="0"/>
      <w:marRight w:val="0"/>
      <w:marTop w:val="0"/>
      <w:marBottom w:val="0"/>
      <w:divBdr>
        <w:top w:val="none" w:sz="0" w:space="0" w:color="auto"/>
        <w:left w:val="none" w:sz="0" w:space="0" w:color="auto"/>
        <w:bottom w:val="none" w:sz="0" w:space="0" w:color="auto"/>
        <w:right w:val="none" w:sz="0" w:space="0" w:color="auto"/>
      </w:divBdr>
    </w:div>
    <w:div w:id="357052592">
      <w:bodyDiv w:val="1"/>
      <w:marLeft w:val="0"/>
      <w:marRight w:val="0"/>
      <w:marTop w:val="0"/>
      <w:marBottom w:val="0"/>
      <w:divBdr>
        <w:top w:val="none" w:sz="0" w:space="0" w:color="auto"/>
        <w:left w:val="none" w:sz="0" w:space="0" w:color="auto"/>
        <w:bottom w:val="none" w:sz="0" w:space="0" w:color="auto"/>
        <w:right w:val="none" w:sz="0" w:space="0" w:color="auto"/>
      </w:divBdr>
    </w:div>
    <w:div w:id="357200037">
      <w:bodyDiv w:val="1"/>
      <w:marLeft w:val="0"/>
      <w:marRight w:val="0"/>
      <w:marTop w:val="0"/>
      <w:marBottom w:val="0"/>
      <w:divBdr>
        <w:top w:val="none" w:sz="0" w:space="0" w:color="auto"/>
        <w:left w:val="none" w:sz="0" w:space="0" w:color="auto"/>
        <w:bottom w:val="none" w:sz="0" w:space="0" w:color="auto"/>
        <w:right w:val="none" w:sz="0" w:space="0" w:color="auto"/>
      </w:divBdr>
    </w:div>
    <w:div w:id="357239583">
      <w:bodyDiv w:val="1"/>
      <w:marLeft w:val="0"/>
      <w:marRight w:val="0"/>
      <w:marTop w:val="0"/>
      <w:marBottom w:val="0"/>
      <w:divBdr>
        <w:top w:val="none" w:sz="0" w:space="0" w:color="auto"/>
        <w:left w:val="none" w:sz="0" w:space="0" w:color="auto"/>
        <w:bottom w:val="none" w:sz="0" w:space="0" w:color="auto"/>
        <w:right w:val="none" w:sz="0" w:space="0" w:color="auto"/>
      </w:divBdr>
    </w:div>
    <w:div w:id="357312943">
      <w:bodyDiv w:val="1"/>
      <w:marLeft w:val="0"/>
      <w:marRight w:val="0"/>
      <w:marTop w:val="0"/>
      <w:marBottom w:val="0"/>
      <w:divBdr>
        <w:top w:val="none" w:sz="0" w:space="0" w:color="auto"/>
        <w:left w:val="none" w:sz="0" w:space="0" w:color="auto"/>
        <w:bottom w:val="none" w:sz="0" w:space="0" w:color="auto"/>
        <w:right w:val="none" w:sz="0" w:space="0" w:color="auto"/>
      </w:divBdr>
    </w:div>
    <w:div w:id="357321625">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462975">
      <w:bodyDiv w:val="1"/>
      <w:marLeft w:val="0"/>
      <w:marRight w:val="0"/>
      <w:marTop w:val="0"/>
      <w:marBottom w:val="0"/>
      <w:divBdr>
        <w:top w:val="none" w:sz="0" w:space="0" w:color="auto"/>
        <w:left w:val="none" w:sz="0" w:space="0" w:color="auto"/>
        <w:bottom w:val="none" w:sz="0" w:space="0" w:color="auto"/>
        <w:right w:val="none" w:sz="0" w:space="0" w:color="auto"/>
      </w:divBdr>
    </w:div>
    <w:div w:id="357632436">
      <w:bodyDiv w:val="1"/>
      <w:marLeft w:val="0"/>
      <w:marRight w:val="0"/>
      <w:marTop w:val="0"/>
      <w:marBottom w:val="0"/>
      <w:divBdr>
        <w:top w:val="none" w:sz="0" w:space="0" w:color="auto"/>
        <w:left w:val="none" w:sz="0" w:space="0" w:color="auto"/>
        <w:bottom w:val="none" w:sz="0" w:space="0" w:color="auto"/>
        <w:right w:val="none" w:sz="0" w:space="0" w:color="auto"/>
      </w:divBdr>
    </w:div>
    <w:div w:id="357657946">
      <w:bodyDiv w:val="1"/>
      <w:marLeft w:val="0"/>
      <w:marRight w:val="0"/>
      <w:marTop w:val="0"/>
      <w:marBottom w:val="0"/>
      <w:divBdr>
        <w:top w:val="none" w:sz="0" w:space="0" w:color="auto"/>
        <w:left w:val="none" w:sz="0" w:space="0" w:color="auto"/>
        <w:bottom w:val="none" w:sz="0" w:space="0" w:color="auto"/>
        <w:right w:val="none" w:sz="0" w:space="0" w:color="auto"/>
      </w:divBdr>
    </w:div>
    <w:div w:id="357893358">
      <w:bodyDiv w:val="1"/>
      <w:marLeft w:val="0"/>
      <w:marRight w:val="0"/>
      <w:marTop w:val="0"/>
      <w:marBottom w:val="0"/>
      <w:divBdr>
        <w:top w:val="none" w:sz="0" w:space="0" w:color="auto"/>
        <w:left w:val="none" w:sz="0" w:space="0" w:color="auto"/>
        <w:bottom w:val="none" w:sz="0" w:space="0" w:color="auto"/>
        <w:right w:val="none" w:sz="0" w:space="0" w:color="auto"/>
      </w:divBdr>
    </w:div>
    <w:div w:id="358438426">
      <w:bodyDiv w:val="1"/>
      <w:marLeft w:val="0"/>
      <w:marRight w:val="0"/>
      <w:marTop w:val="0"/>
      <w:marBottom w:val="0"/>
      <w:divBdr>
        <w:top w:val="none" w:sz="0" w:space="0" w:color="auto"/>
        <w:left w:val="none" w:sz="0" w:space="0" w:color="auto"/>
        <w:bottom w:val="none" w:sz="0" w:space="0" w:color="auto"/>
        <w:right w:val="none" w:sz="0" w:space="0" w:color="auto"/>
      </w:divBdr>
    </w:div>
    <w:div w:id="358439022">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207231">
      <w:bodyDiv w:val="1"/>
      <w:marLeft w:val="0"/>
      <w:marRight w:val="0"/>
      <w:marTop w:val="0"/>
      <w:marBottom w:val="0"/>
      <w:divBdr>
        <w:top w:val="none" w:sz="0" w:space="0" w:color="auto"/>
        <w:left w:val="none" w:sz="0" w:space="0" w:color="auto"/>
        <w:bottom w:val="none" w:sz="0" w:space="0" w:color="auto"/>
        <w:right w:val="none" w:sz="0" w:space="0" w:color="auto"/>
      </w:divBdr>
    </w:div>
    <w:div w:id="359278663">
      <w:bodyDiv w:val="1"/>
      <w:marLeft w:val="0"/>
      <w:marRight w:val="0"/>
      <w:marTop w:val="0"/>
      <w:marBottom w:val="0"/>
      <w:divBdr>
        <w:top w:val="none" w:sz="0" w:space="0" w:color="auto"/>
        <w:left w:val="none" w:sz="0" w:space="0" w:color="auto"/>
        <w:bottom w:val="none" w:sz="0" w:space="0" w:color="auto"/>
        <w:right w:val="none" w:sz="0" w:space="0" w:color="auto"/>
      </w:divBdr>
    </w:div>
    <w:div w:id="359360696">
      <w:bodyDiv w:val="1"/>
      <w:marLeft w:val="0"/>
      <w:marRight w:val="0"/>
      <w:marTop w:val="0"/>
      <w:marBottom w:val="0"/>
      <w:divBdr>
        <w:top w:val="none" w:sz="0" w:space="0" w:color="auto"/>
        <w:left w:val="none" w:sz="0" w:space="0" w:color="auto"/>
        <w:bottom w:val="none" w:sz="0" w:space="0" w:color="auto"/>
        <w:right w:val="none" w:sz="0" w:space="0" w:color="auto"/>
      </w:divBdr>
    </w:div>
    <w:div w:id="359626254">
      <w:bodyDiv w:val="1"/>
      <w:marLeft w:val="0"/>
      <w:marRight w:val="0"/>
      <w:marTop w:val="0"/>
      <w:marBottom w:val="0"/>
      <w:divBdr>
        <w:top w:val="none" w:sz="0" w:space="0" w:color="auto"/>
        <w:left w:val="none" w:sz="0" w:space="0" w:color="auto"/>
        <w:bottom w:val="none" w:sz="0" w:space="0" w:color="auto"/>
        <w:right w:val="none" w:sz="0" w:space="0" w:color="auto"/>
      </w:divBdr>
    </w:div>
    <w:div w:id="359627762">
      <w:bodyDiv w:val="1"/>
      <w:marLeft w:val="0"/>
      <w:marRight w:val="0"/>
      <w:marTop w:val="0"/>
      <w:marBottom w:val="0"/>
      <w:divBdr>
        <w:top w:val="none" w:sz="0" w:space="0" w:color="auto"/>
        <w:left w:val="none" w:sz="0" w:space="0" w:color="auto"/>
        <w:bottom w:val="none" w:sz="0" w:space="0" w:color="auto"/>
        <w:right w:val="none" w:sz="0" w:space="0" w:color="auto"/>
      </w:divBdr>
    </w:div>
    <w:div w:id="360012607">
      <w:bodyDiv w:val="1"/>
      <w:marLeft w:val="0"/>
      <w:marRight w:val="0"/>
      <w:marTop w:val="0"/>
      <w:marBottom w:val="0"/>
      <w:divBdr>
        <w:top w:val="none" w:sz="0" w:space="0" w:color="auto"/>
        <w:left w:val="none" w:sz="0" w:space="0" w:color="auto"/>
        <w:bottom w:val="none" w:sz="0" w:space="0" w:color="auto"/>
        <w:right w:val="none" w:sz="0" w:space="0" w:color="auto"/>
      </w:divBdr>
    </w:div>
    <w:div w:id="360014604">
      <w:bodyDiv w:val="1"/>
      <w:marLeft w:val="0"/>
      <w:marRight w:val="0"/>
      <w:marTop w:val="0"/>
      <w:marBottom w:val="0"/>
      <w:divBdr>
        <w:top w:val="none" w:sz="0" w:space="0" w:color="auto"/>
        <w:left w:val="none" w:sz="0" w:space="0" w:color="auto"/>
        <w:bottom w:val="none" w:sz="0" w:space="0" w:color="auto"/>
        <w:right w:val="none" w:sz="0" w:space="0" w:color="auto"/>
      </w:divBdr>
    </w:div>
    <w:div w:id="360056883">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087063">
      <w:bodyDiv w:val="1"/>
      <w:marLeft w:val="0"/>
      <w:marRight w:val="0"/>
      <w:marTop w:val="0"/>
      <w:marBottom w:val="0"/>
      <w:divBdr>
        <w:top w:val="none" w:sz="0" w:space="0" w:color="auto"/>
        <w:left w:val="none" w:sz="0" w:space="0" w:color="auto"/>
        <w:bottom w:val="none" w:sz="0" w:space="0" w:color="auto"/>
        <w:right w:val="none" w:sz="0" w:space="0" w:color="auto"/>
      </w:divBdr>
    </w:div>
    <w:div w:id="360128616">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0402965">
      <w:bodyDiv w:val="1"/>
      <w:marLeft w:val="0"/>
      <w:marRight w:val="0"/>
      <w:marTop w:val="0"/>
      <w:marBottom w:val="0"/>
      <w:divBdr>
        <w:top w:val="none" w:sz="0" w:space="0" w:color="auto"/>
        <w:left w:val="none" w:sz="0" w:space="0" w:color="auto"/>
        <w:bottom w:val="none" w:sz="0" w:space="0" w:color="auto"/>
        <w:right w:val="none" w:sz="0" w:space="0" w:color="auto"/>
      </w:divBdr>
    </w:div>
    <w:div w:id="360472716">
      <w:bodyDiv w:val="1"/>
      <w:marLeft w:val="0"/>
      <w:marRight w:val="0"/>
      <w:marTop w:val="0"/>
      <w:marBottom w:val="0"/>
      <w:divBdr>
        <w:top w:val="none" w:sz="0" w:space="0" w:color="auto"/>
        <w:left w:val="none" w:sz="0" w:space="0" w:color="auto"/>
        <w:bottom w:val="none" w:sz="0" w:space="0" w:color="auto"/>
        <w:right w:val="none" w:sz="0" w:space="0" w:color="auto"/>
      </w:divBdr>
    </w:div>
    <w:div w:id="360593776">
      <w:bodyDiv w:val="1"/>
      <w:marLeft w:val="0"/>
      <w:marRight w:val="0"/>
      <w:marTop w:val="0"/>
      <w:marBottom w:val="0"/>
      <w:divBdr>
        <w:top w:val="none" w:sz="0" w:space="0" w:color="auto"/>
        <w:left w:val="none" w:sz="0" w:space="0" w:color="auto"/>
        <w:bottom w:val="none" w:sz="0" w:space="0" w:color="auto"/>
        <w:right w:val="none" w:sz="0" w:space="0" w:color="auto"/>
      </w:divBdr>
    </w:div>
    <w:div w:id="360859214">
      <w:bodyDiv w:val="1"/>
      <w:marLeft w:val="0"/>
      <w:marRight w:val="0"/>
      <w:marTop w:val="0"/>
      <w:marBottom w:val="0"/>
      <w:divBdr>
        <w:top w:val="none" w:sz="0" w:space="0" w:color="auto"/>
        <w:left w:val="none" w:sz="0" w:space="0" w:color="auto"/>
        <w:bottom w:val="none" w:sz="0" w:space="0" w:color="auto"/>
        <w:right w:val="none" w:sz="0" w:space="0" w:color="auto"/>
      </w:divBdr>
    </w:div>
    <w:div w:id="360979183">
      <w:bodyDiv w:val="1"/>
      <w:marLeft w:val="0"/>
      <w:marRight w:val="0"/>
      <w:marTop w:val="0"/>
      <w:marBottom w:val="0"/>
      <w:divBdr>
        <w:top w:val="none" w:sz="0" w:space="0" w:color="auto"/>
        <w:left w:val="none" w:sz="0" w:space="0" w:color="auto"/>
        <w:bottom w:val="none" w:sz="0" w:space="0" w:color="auto"/>
        <w:right w:val="none" w:sz="0" w:space="0" w:color="auto"/>
      </w:divBdr>
    </w:div>
    <w:div w:id="361201502">
      <w:bodyDiv w:val="1"/>
      <w:marLeft w:val="0"/>
      <w:marRight w:val="0"/>
      <w:marTop w:val="0"/>
      <w:marBottom w:val="0"/>
      <w:divBdr>
        <w:top w:val="none" w:sz="0" w:space="0" w:color="auto"/>
        <w:left w:val="none" w:sz="0" w:space="0" w:color="auto"/>
        <w:bottom w:val="none" w:sz="0" w:space="0" w:color="auto"/>
        <w:right w:val="none" w:sz="0" w:space="0" w:color="auto"/>
      </w:divBdr>
    </w:div>
    <w:div w:id="361250796">
      <w:bodyDiv w:val="1"/>
      <w:marLeft w:val="0"/>
      <w:marRight w:val="0"/>
      <w:marTop w:val="0"/>
      <w:marBottom w:val="0"/>
      <w:divBdr>
        <w:top w:val="none" w:sz="0" w:space="0" w:color="auto"/>
        <w:left w:val="none" w:sz="0" w:space="0" w:color="auto"/>
        <w:bottom w:val="none" w:sz="0" w:space="0" w:color="auto"/>
        <w:right w:val="none" w:sz="0" w:space="0" w:color="auto"/>
      </w:divBdr>
    </w:div>
    <w:div w:id="361252526">
      <w:bodyDiv w:val="1"/>
      <w:marLeft w:val="0"/>
      <w:marRight w:val="0"/>
      <w:marTop w:val="0"/>
      <w:marBottom w:val="0"/>
      <w:divBdr>
        <w:top w:val="none" w:sz="0" w:space="0" w:color="auto"/>
        <w:left w:val="none" w:sz="0" w:space="0" w:color="auto"/>
        <w:bottom w:val="none" w:sz="0" w:space="0" w:color="auto"/>
        <w:right w:val="none" w:sz="0" w:space="0" w:color="auto"/>
      </w:divBdr>
    </w:div>
    <w:div w:id="361439612">
      <w:bodyDiv w:val="1"/>
      <w:marLeft w:val="0"/>
      <w:marRight w:val="0"/>
      <w:marTop w:val="0"/>
      <w:marBottom w:val="0"/>
      <w:divBdr>
        <w:top w:val="none" w:sz="0" w:space="0" w:color="auto"/>
        <w:left w:val="none" w:sz="0" w:space="0" w:color="auto"/>
        <w:bottom w:val="none" w:sz="0" w:space="0" w:color="auto"/>
        <w:right w:val="none" w:sz="0" w:space="0" w:color="auto"/>
      </w:divBdr>
    </w:div>
    <w:div w:id="361445716">
      <w:bodyDiv w:val="1"/>
      <w:marLeft w:val="0"/>
      <w:marRight w:val="0"/>
      <w:marTop w:val="0"/>
      <w:marBottom w:val="0"/>
      <w:divBdr>
        <w:top w:val="none" w:sz="0" w:space="0" w:color="auto"/>
        <w:left w:val="none" w:sz="0" w:space="0" w:color="auto"/>
        <w:bottom w:val="none" w:sz="0" w:space="0" w:color="auto"/>
        <w:right w:val="none" w:sz="0" w:space="0" w:color="auto"/>
      </w:divBdr>
    </w:div>
    <w:div w:id="361831415">
      <w:bodyDiv w:val="1"/>
      <w:marLeft w:val="0"/>
      <w:marRight w:val="0"/>
      <w:marTop w:val="0"/>
      <w:marBottom w:val="0"/>
      <w:divBdr>
        <w:top w:val="none" w:sz="0" w:space="0" w:color="auto"/>
        <w:left w:val="none" w:sz="0" w:space="0" w:color="auto"/>
        <w:bottom w:val="none" w:sz="0" w:space="0" w:color="auto"/>
        <w:right w:val="none" w:sz="0" w:space="0" w:color="auto"/>
      </w:divBdr>
    </w:div>
    <w:div w:id="361856995">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2441341">
      <w:bodyDiv w:val="1"/>
      <w:marLeft w:val="0"/>
      <w:marRight w:val="0"/>
      <w:marTop w:val="0"/>
      <w:marBottom w:val="0"/>
      <w:divBdr>
        <w:top w:val="none" w:sz="0" w:space="0" w:color="auto"/>
        <w:left w:val="none" w:sz="0" w:space="0" w:color="auto"/>
        <w:bottom w:val="none" w:sz="0" w:space="0" w:color="auto"/>
        <w:right w:val="none" w:sz="0" w:space="0" w:color="auto"/>
      </w:divBdr>
    </w:div>
    <w:div w:id="362441835">
      <w:bodyDiv w:val="1"/>
      <w:marLeft w:val="0"/>
      <w:marRight w:val="0"/>
      <w:marTop w:val="0"/>
      <w:marBottom w:val="0"/>
      <w:divBdr>
        <w:top w:val="none" w:sz="0" w:space="0" w:color="auto"/>
        <w:left w:val="none" w:sz="0" w:space="0" w:color="auto"/>
        <w:bottom w:val="none" w:sz="0" w:space="0" w:color="auto"/>
        <w:right w:val="none" w:sz="0" w:space="0" w:color="auto"/>
      </w:divBdr>
    </w:div>
    <w:div w:id="362485466">
      <w:bodyDiv w:val="1"/>
      <w:marLeft w:val="0"/>
      <w:marRight w:val="0"/>
      <w:marTop w:val="0"/>
      <w:marBottom w:val="0"/>
      <w:divBdr>
        <w:top w:val="none" w:sz="0" w:space="0" w:color="auto"/>
        <w:left w:val="none" w:sz="0" w:space="0" w:color="auto"/>
        <w:bottom w:val="none" w:sz="0" w:space="0" w:color="auto"/>
        <w:right w:val="none" w:sz="0" w:space="0" w:color="auto"/>
      </w:divBdr>
    </w:div>
    <w:div w:id="362554776">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82766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93099">
      <w:bodyDiv w:val="1"/>
      <w:marLeft w:val="0"/>
      <w:marRight w:val="0"/>
      <w:marTop w:val="0"/>
      <w:marBottom w:val="0"/>
      <w:divBdr>
        <w:top w:val="none" w:sz="0" w:space="0" w:color="auto"/>
        <w:left w:val="none" w:sz="0" w:space="0" w:color="auto"/>
        <w:bottom w:val="none" w:sz="0" w:space="0" w:color="auto"/>
        <w:right w:val="none" w:sz="0" w:space="0" w:color="auto"/>
      </w:divBdr>
    </w:div>
    <w:div w:id="363403247">
      <w:bodyDiv w:val="1"/>
      <w:marLeft w:val="0"/>
      <w:marRight w:val="0"/>
      <w:marTop w:val="0"/>
      <w:marBottom w:val="0"/>
      <w:divBdr>
        <w:top w:val="none" w:sz="0" w:space="0" w:color="auto"/>
        <w:left w:val="none" w:sz="0" w:space="0" w:color="auto"/>
        <w:bottom w:val="none" w:sz="0" w:space="0" w:color="auto"/>
        <w:right w:val="none" w:sz="0" w:space="0" w:color="auto"/>
      </w:divBdr>
    </w:div>
    <w:div w:id="363408773">
      <w:bodyDiv w:val="1"/>
      <w:marLeft w:val="0"/>
      <w:marRight w:val="0"/>
      <w:marTop w:val="0"/>
      <w:marBottom w:val="0"/>
      <w:divBdr>
        <w:top w:val="none" w:sz="0" w:space="0" w:color="auto"/>
        <w:left w:val="none" w:sz="0" w:space="0" w:color="auto"/>
        <w:bottom w:val="none" w:sz="0" w:space="0" w:color="auto"/>
        <w:right w:val="none" w:sz="0" w:space="0" w:color="auto"/>
      </w:divBdr>
    </w:div>
    <w:div w:id="363485566">
      <w:bodyDiv w:val="1"/>
      <w:marLeft w:val="0"/>
      <w:marRight w:val="0"/>
      <w:marTop w:val="0"/>
      <w:marBottom w:val="0"/>
      <w:divBdr>
        <w:top w:val="none" w:sz="0" w:space="0" w:color="auto"/>
        <w:left w:val="none" w:sz="0" w:space="0" w:color="auto"/>
        <w:bottom w:val="none" w:sz="0" w:space="0" w:color="auto"/>
        <w:right w:val="none" w:sz="0" w:space="0" w:color="auto"/>
      </w:divBdr>
    </w:div>
    <w:div w:id="363602020">
      <w:bodyDiv w:val="1"/>
      <w:marLeft w:val="0"/>
      <w:marRight w:val="0"/>
      <w:marTop w:val="0"/>
      <w:marBottom w:val="0"/>
      <w:divBdr>
        <w:top w:val="none" w:sz="0" w:space="0" w:color="auto"/>
        <w:left w:val="none" w:sz="0" w:space="0" w:color="auto"/>
        <w:bottom w:val="none" w:sz="0" w:space="0" w:color="auto"/>
        <w:right w:val="none" w:sz="0" w:space="0" w:color="auto"/>
      </w:divBdr>
    </w:div>
    <w:div w:id="363941327">
      <w:bodyDiv w:val="1"/>
      <w:marLeft w:val="0"/>
      <w:marRight w:val="0"/>
      <w:marTop w:val="0"/>
      <w:marBottom w:val="0"/>
      <w:divBdr>
        <w:top w:val="none" w:sz="0" w:space="0" w:color="auto"/>
        <w:left w:val="none" w:sz="0" w:space="0" w:color="auto"/>
        <w:bottom w:val="none" w:sz="0" w:space="0" w:color="auto"/>
        <w:right w:val="none" w:sz="0" w:space="0" w:color="auto"/>
      </w:divBdr>
    </w:div>
    <w:div w:id="363945991">
      <w:bodyDiv w:val="1"/>
      <w:marLeft w:val="0"/>
      <w:marRight w:val="0"/>
      <w:marTop w:val="0"/>
      <w:marBottom w:val="0"/>
      <w:divBdr>
        <w:top w:val="none" w:sz="0" w:space="0" w:color="auto"/>
        <w:left w:val="none" w:sz="0" w:space="0" w:color="auto"/>
        <w:bottom w:val="none" w:sz="0" w:space="0" w:color="auto"/>
        <w:right w:val="none" w:sz="0" w:space="0" w:color="auto"/>
      </w:divBdr>
    </w:div>
    <w:div w:id="364211912">
      <w:bodyDiv w:val="1"/>
      <w:marLeft w:val="0"/>
      <w:marRight w:val="0"/>
      <w:marTop w:val="0"/>
      <w:marBottom w:val="0"/>
      <w:divBdr>
        <w:top w:val="none" w:sz="0" w:space="0" w:color="auto"/>
        <w:left w:val="none" w:sz="0" w:space="0" w:color="auto"/>
        <w:bottom w:val="none" w:sz="0" w:space="0" w:color="auto"/>
        <w:right w:val="none" w:sz="0" w:space="0" w:color="auto"/>
      </w:divBdr>
    </w:div>
    <w:div w:id="364255068">
      <w:bodyDiv w:val="1"/>
      <w:marLeft w:val="0"/>
      <w:marRight w:val="0"/>
      <w:marTop w:val="0"/>
      <w:marBottom w:val="0"/>
      <w:divBdr>
        <w:top w:val="none" w:sz="0" w:space="0" w:color="auto"/>
        <w:left w:val="none" w:sz="0" w:space="0" w:color="auto"/>
        <w:bottom w:val="none" w:sz="0" w:space="0" w:color="auto"/>
        <w:right w:val="none" w:sz="0" w:space="0" w:color="auto"/>
      </w:divBdr>
    </w:div>
    <w:div w:id="364448339">
      <w:bodyDiv w:val="1"/>
      <w:marLeft w:val="0"/>
      <w:marRight w:val="0"/>
      <w:marTop w:val="0"/>
      <w:marBottom w:val="0"/>
      <w:divBdr>
        <w:top w:val="none" w:sz="0" w:space="0" w:color="auto"/>
        <w:left w:val="none" w:sz="0" w:space="0" w:color="auto"/>
        <w:bottom w:val="none" w:sz="0" w:space="0" w:color="auto"/>
        <w:right w:val="none" w:sz="0" w:space="0" w:color="auto"/>
      </w:divBdr>
    </w:div>
    <w:div w:id="364525974">
      <w:bodyDiv w:val="1"/>
      <w:marLeft w:val="0"/>
      <w:marRight w:val="0"/>
      <w:marTop w:val="0"/>
      <w:marBottom w:val="0"/>
      <w:divBdr>
        <w:top w:val="none" w:sz="0" w:space="0" w:color="auto"/>
        <w:left w:val="none" w:sz="0" w:space="0" w:color="auto"/>
        <w:bottom w:val="none" w:sz="0" w:space="0" w:color="auto"/>
        <w:right w:val="none" w:sz="0" w:space="0" w:color="auto"/>
      </w:divBdr>
    </w:div>
    <w:div w:id="365065114">
      <w:bodyDiv w:val="1"/>
      <w:marLeft w:val="0"/>
      <w:marRight w:val="0"/>
      <w:marTop w:val="0"/>
      <w:marBottom w:val="0"/>
      <w:divBdr>
        <w:top w:val="none" w:sz="0" w:space="0" w:color="auto"/>
        <w:left w:val="none" w:sz="0" w:space="0" w:color="auto"/>
        <w:bottom w:val="none" w:sz="0" w:space="0" w:color="auto"/>
        <w:right w:val="none" w:sz="0" w:space="0" w:color="auto"/>
      </w:divBdr>
    </w:div>
    <w:div w:id="365107057">
      <w:bodyDiv w:val="1"/>
      <w:marLeft w:val="0"/>
      <w:marRight w:val="0"/>
      <w:marTop w:val="0"/>
      <w:marBottom w:val="0"/>
      <w:divBdr>
        <w:top w:val="none" w:sz="0" w:space="0" w:color="auto"/>
        <w:left w:val="none" w:sz="0" w:space="0" w:color="auto"/>
        <w:bottom w:val="none" w:sz="0" w:space="0" w:color="auto"/>
        <w:right w:val="none" w:sz="0" w:space="0" w:color="auto"/>
      </w:divBdr>
    </w:div>
    <w:div w:id="365132809">
      <w:bodyDiv w:val="1"/>
      <w:marLeft w:val="0"/>
      <w:marRight w:val="0"/>
      <w:marTop w:val="0"/>
      <w:marBottom w:val="0"/>
      <w:divBdr>
        <w:top w:val="none" w:sz="0" w:space="0" w:color="auto"/>
        <w:left w:val="none" w:sz="0" w:space="0" w:color="auto"/>
        <w:bottom w:val="none" w:sz="0" w:space="0" w:color="auto"/>
        <w:right w:val="none" w:sz="0" w:space="0" w:color="auto"/>
      </w:divBdr>
    </w:div>
    <w:div w:id="365180818">
      <w:bodyDiv w:val="1"/>
      <w:marLeft w:val="0"/>
      <w:marRight w:val="0"/>
      <w:marTop w:val="0"/>
      <w:marBottom w:val="0"/>
      <w:divBdr>
        <w:top w:val="none" w:sz="0" w:space="0" w:color="auto"/>
        <w:left w:val="none" w:sz="0" w:space="0" w:color="auto"/>
        <w:bottom w:val="none" w:sz="0" w:space="0" w:color="auto"/>
        <w:right w:val="none" w:sz="0" w:space="0" w:color="auto"/>
      </w:divBdr>
    </w:div>
    <w:div w:id="365254852">
      <w:bodyDiv w:val="1"/>
      <w:marLeft w:val="0"/>
      <w:marRight w:val="0"/>
      <w:marTop w:val="0"/>
      <w:marBottom w:val="0"/>
      <w:divBdr>
        <w:top w:val="none" w:sz="0" w:space="0" w:color="auto"/>
        <w:left w:val="none" w:sz="0" w:space="0" w:color="auto"/>
        <w:bottom w:val="none" w:sz="0" w:space="0" w:color="auto"/>
        <w:right w:val="none" w:sz="0" w:space="0" w:color="auto"/>
      </w:divBdr>
    </w:div>
    <w:div w:id="365712998">
      <w:bodyDiv w:val="1"/>
      <w:marLeft w:val="0"/>
      <w:marRight w:val="0"/>
      <w:marTop w:val="0"/>
      <w:marBottom w:val="0"/>
      <w:divBdr>
        <w:top w:val="none" w:sz="0" w:space="0" w:color="auto"/>
        <w:left w:val="none" w:sz="0" w:space="0" w:color="auto"/>
        <w:bottom w:val="none" w:sz="0" w:space="0" w:color="auto"/>
        <w:right w:val="none" w:sz="0" w:space="0" w:color="auto"/>
      </w:divBdr>
    </w:div>
    <w:div w:id="365831402">
      <w:bodyDiv w:val="1"/>
      <w:marLeft w:val="0"/>
      <w:marRight w:val="0"/>
      <w:marTop w:val="0"/>
      <w:marBottom w:val="0"/>
      <w:divBdr>
        <w:top w:val="none" w:sz="0" w:space="0" w:color="auto"/>
        <w:left w:val="none" w:sz="0" w:space="0" w:color="auto"/>
        <w:bottom w:val="none" w:sz="0" w:space="0" w:color="auto"/>
        <w:right w:val="none" w:sz="0" w:space="0" w:color="auto"/>
      </w:divBdr>
    </w:div>
    <w:div w:id="366103030">
      <w:bodyDiv w:val="1"/>
      <w:marLeft w:val="0"/>
      <w:marRight w:val="0"/>
      <w:marTop w:val="0"/>
      <w:marBottom w:val="0"/>
      <w:divBdr>
        <w:top w:val="none" w:sz="0" w:space="0" w:color="auto"/>
        <w:left w:val="none" w:sz="0" w:space="0" w:color="auto"/>
        <w:bottom w:val="none" w:sz="0" w:space="0" w:color="auto"/>
        <w:right w:val="none" w:sz="0" w:space="0" w:color="auto"/>
      </w:divBdr>
    </w:div>
    <w:div w:id="366225621">
      <w:bodyDiv w:val="1"/>
      <w:marLeft w:val="0"/>
      <w:marRight w:val="0"/>
      <w:marTop w:val="0"/>
      <w:marBottom w:val="0"/>
      <w:divBdr>
        <w:top w:val="none" w:sz="0" w:space="0" w:color="auto"/>
        <w:left w:val="none" w:sz="0" w:space="0" w:color="auto"/>
        <w:bottom w:val="none" w:sz="0" w:space="0" w:color="auto"/>
        <w:right w:val="none" w:sz="0" w:space="0" w:color="auto"/>
      </w:divBdr>
    </w:div>
    <w:div w:id="366373906">
      <w:bodyDiv w:val="1"/>
      <w:marLeft w:val="0"/>
      <w:marRight w:val="0"/>
      <w:marTop w:val="0"/>
      <w:marBottom w:val="0"/>
      <w:divBdr>
        <w:top w:val="none" w:sz="0" w:space="0" w:color="auto"/>
        <w:left w:val="none" w:sz="0" w:space="0" w:color="auto"/>
        <w:bottom w:val="none" w:sz="0" w:space="0" w:color="auto"/>
        <w:right w:val="none" w:sz="0" w:space="0" w:color="auto"/>
      </w:divBdr>
    </w:div>
    <w:div w:id="367143441">
      <w:bodyDiv w:val="1"/>
      <w:marLeft w:val="0"/>
      <w:marRight w:val="0"/>
      <w:marTop w:val="0"/>
      <w:marBottom w:val="0"/>
      <w:divBdr>
        <w:top w:val="none" w:sz="0" w:space="0" w:color="auto"/>
        <w:left w:val="none" w:sz="0" w:space="0" w:color="auto"/>
        <w:bottom w:val="none" w:sz="0" w:space="0" w:color="auto"/>
        <w:right w:val="none" w:sz="0" w:space="0" w:color="auto"/>
      </w:divBdr>
    </w:div>
    <w:div w:id="367410847">
      <w:bodyDiv w:val="1"/>
      <w:marLeft w:val="0"/>
      <w:marRight w:val="0"/>
      <w:marTop w:val="0"/>
      <w:marBottom w:val="0"/>
      <w:divBdr>
        <w:top w:val="none" w:sz="0" w:space="0" w:color="auto"/>
        <w:left w:val="none" w:sz="0" w:space="0" w:color="auto"/>
        <w:bottom w:val="none" w:sz="0" w:space="0" w:color="auto"/>
        <w:right w:val="none" w:sz="0" w:space="0" w:color="auto"/>
      </w:divBdr>
    </w:div>
    <w:div w:id="367725960">
      <w:bodyDiv w:val="1"/>
      <w:marLeft w:val="0"/>
      <w:marRight w:val="0"/>
      <w:marTop w:val="0"/>
      <w:marBottom w:val="0"/>
      <w:divBdr>
        <w:top w:val="none" w:sz="0" w:space="0" w:color="auto"/>
        <w:left w:val="none" w:sz="0" w:space="0" w:color="auto"/>
        <w:bottom w:val="none" w:sz="0" w:space="0" w:color="auto"/>
        <w:right w:val="none" w:sz="0" w:space="0" w:color="auto"/>
      </w:divBdr>
    </w:div>
    <w:div w:id="367726975">
      <w:bodyDiv w:val="1"/>
      <w:marLeft w:val="0"/>
      <w:marRight w:val="0"/>
      <w:marTop w:val="0"/>
      <w:marBottom w:val="0"/>
      <w:divBdr>
        <w:top w:val="none" w:sz="0" w:space="0" w:color="auto"/>
        <w:left w:val="none" w:sz="0" w:space="0" w:color="auto"/>
        <w:bottom w:val="none" w:sz="0" w:space="0" w:color="auto"/>
        <w:right w:val="none" w:sz="0" w:space="0" w:color="auto"/>
      </w:divBdr>
    </w:div>
    <w:div w:id="367949584">
      <w:bodyDiv w:val="1"/>
      <w:marLeft w:val="0"/>
      <w:marRight w:val="0"/>
      <w:marTop w:val="0"/>
      <w:marBottom w:val="0"/>
      <w:divBdr>
        <w:top w:val="none" w:sz="0" w:space="0" w:color="auto"/>
        <w:left w:val="none" w:sz="0" w:space="0" w:color="auto"/>
        <w:bottom w:val="none" w:sz="0" w:space="0" w:color="auto"/>
        <w:right w:val="none" w:sz="0" w:space="0" w:color="auto"/>
      </w:divBdr>
    </w:div>
    <w:div w:id="367991782">
      <w:bodyDiv w:val="1"/>
      <w:marLeft w:val="0"/>
      <w:marRight w:val="0"/>
      <w:marTop w:val="0"/>
      <w:marBottom w:val="0"/>
      <w:divBdr>
        <w:top w:val="none" w:sz="0" w:space="0" w:color="auto"/>
        <w:left w:val="none" w:sz="0" w:space="0" w:color="auto"/>
        <w:bottom w:val="none" w:sz="0" w:space="0" w:color="auto"/>
        <w:right w:val="none" w:sz="0" w:space="0" w:color="auto"/>
      </w:divBdr>
    </w:div>
    <w:div w:id="368070932">
      <w:bodyDiv w:val="1"/>
      <w:marLeft w:val="0"/>
      <w:marRight w:val="0"/>
      <w:marTop w:val="0"/>
      <w:marBottom w:val="0"/>
      <w:divBdr>
        <w:top w:val="none" w:sz="0" w:space="0" w:color="auto"/>
        <w:left w:val="none" w:sz="0" w:space="0" w:color="auto"/>
        <w:bottom w:val="none" w:sz="0" w:space="0" w:color="auto"/>
        <w:right w:val="none" w:sz="0" w:space="0" w:color="auto"/>
      </w:divBdr>
    </w:div>
    <w:div w:id="368148259">
      <w:bodyDiv w:val="1"/>
      <w:marLeft w:val="0"/>
      <w:marRight w:val="0"/>
      <w:marTop w:val="0"/>
      <w:marBottom w:val="0"/>
      <w:divBdr>
        <w:top w:val="none" w:sz="0" w:space="0" w:color="auto"/>
        <w:left w:val="none" w:sz="0" w:space="0" w:color="auto"/>
        <w:bottom w:val="none" w:sz="0" w:space="0" w:color="auto"/>
        <w:right w:val="none" w:sz="0" w:space="0" w:color="auto"/>
      </w:divBdr>
    </w:div>
    <w:div w:id="368183985">
      <w:bodyDiv w:val="1"/>
      <w:marLeft w:val="0"/>
      <w:marRight w:val="0"/>
      <w:marTop w:val="0"/>
      <w:marBottom w:val="0"/>
      <w:divBdr>
        <w:top w:val="none" w:sz="0" w:space="0" w:color="auto"/>
        <w:left w:val="none" w:sz="0" w:space="0" w:color="auto"/>
        <w:bottom w:val="none" w:sz="0" w:space="0" w:color="auto"/>
        <w:right w:val="none" w:sz="0" w:space="0" w:color="auto"/>
      </w:divBdr>
    </w:div>
    <w:div w:id="368188206">
      <w:bodyDiv w:val="1"/>
      <w:marLeft w:val="0"/>
      <w:marRight w:val="0"/>
      <w:marTop w:val="0"/>
      <w:marBottom w:val="0"/>
      <w:divBdr>
        <w:top w:val="none" w:sz="0" w:space="0" w:color="auto"/>
        <w:left w:val="none" w:sz="0" w:space="0" w:color="auto"/>
        <w:bottom w:val="none" w:sz="0" w:space="0" w:color="auto"/>
        <w:right w:val="none" w:sz="0" w:space="0" w:color="auto"/>
      </w:divBdr>
    </w:div>
    <w:div w:id="368385002">
      <w:bodyDiv w:val="1"/>
      <w:marLeft w:val="0"/>
      <w:marRight w:val="0"/>
      <w:marTop w:val="0"/>
      <w:marBottom w:val="0"/>
      <w:divBdr>
        <w:top w:val="none" w:sz="0" w:space="0" w:color="auto"/>
        <w:left w:val="none" w:sz="0" w:space="0" w:color="auto"/>
        <w:bottom w:val="none" w:sz="0" w:space="0" w:color="auto"/>
        <w:right w:val="none" w:sz="0" w:space="0" w:color="auto"/>
      </w:divBdr>
    </w:div>
    <w:div w:id="368996140">
      <w:bodyDiv w:val="1"/>
      <w:marLeft w:val="0"/>
      <w:marRight w:val="0"/>
      <w:marTop w:val="0"/>
      <w:marBottom w:val="0"/>
      <w:divBdr>
        <w:top w:val="none" w:sz="0" w:space="0" w:color="auto"/>
        <w:left w:val="none" w:sz="0" w:space="0" w:color="auto"/>
        <w:bottom w:val="none" w:sz="0" w:space="0" w:color="auto"/>
        <w:right w:val="none" w:sz="0" w:space="0" w:color="auto"/>
      </w:divBdr>
    </w:div>
    <w:div w:id="369065529">
      <w:bodyDiv w:val="1"/>
      <w:marLeft w:val="0"/>
      <w:marRight w:val="0"/>
      <w:marTop w:val="0"/>
      <w:marBottom w:val="0"/>
      <w:divBdr>
        <w:top w:val="none" w:sz="0" w:space="0" w:color="auto"/>
        <w:left w:val="none" w:sz="0" w:space="0" w:color="auto"/>
        <w:bottom w:val="none" w:sz="0" w:space="0" w:color="auto"/>
        <w:right w:val="none" w:sz="0" w:space="0" w:color="auto"/>
      </w:divBdr>
    </w:div>
    <w:div w:id="369231545">
      <w:bodyDiv w:val="1"/>
      <w:marLeft w:val="0"/>
      <w:marRight w:val="0"/>
      <w:marTop w:val="0"/>
      <w:marBottom w:val="0"/>
      <w:divBdr>
        <w:top w:val="none" w:sz="0" w:space="0" w:color="auto"/>
        <w:left w:val="none" w:sz="0" w:space="0" w:color="auto"/>
        <w:bottom w:val="none" w:sz="0" w:space="0" w:color="auto"/>
        <w:right w:val="none" w:sz="0" w:space="0" w:color="auto"/>
      </w:divBdr>
    </w:div>
    <w:div w:id="369576834">
      <w:bodyDiv w:val="1"/>
      <w:marLeft w:val="0"/>
      <w:marRight w:val="0"/>
      <w:marTop w:val="0"/>
      <w:marBottom w:val="0"/>
      <w:divBdr>
        <w:top w:val="none" w:sz="0" w:space="0" w:color="auto"/>
        <w:left w:val="none" w:sz="0" w:space="0" w:color="auto"/>
        <w:bottom w:val="none" w:sz="0" w:space="0" w:color="auto"/>
        <w:right w:val="none" w:sz="0" w:space="0" w:color="auto"/>
      </w:divBdr>
    </w:div>
    <w:div w:id="369767644">
      <w:bodyDiv w:val="1"/>
      <w:marLeft w:val="0"/>
      <w:marRight w:val="0"/>
      <w:marTop w:val="0"/>
      <w:marBottom w:val="0"/>
      <w:divBdr>
        <w:top w:val="none" w:sz="0" w:space="0" w:color="auto"/>
        <w:left w:val="none" w:sz="0" w:space="0" w:color="auto"/>
        <w:bottom w:val="none" w:sz="0" w:space="0" w:color="auto"/>
        <w:right w:val="none" w:sz="0" w:space="0" w:color="auto"/>
      </w:divBdr>
    </w:div>
    <w:div w:id="369771681">
      <w:bodyDiv w:val="1"/>
      <w:marLeft w:val="0"/>
      <w:marRight w:val="0"/>
      <w:marTop w:val="0"/>
      <w:marBottom w:val="0"/>
      <w:divBdr>
        <w:top w:val="none" w:sz="0" w:space="0" w:color="auto"/>
        <w:left w:val="none" w:sz="0" w:space="0" w:color="auto"/>
        <w:bottom w:val="none" w:sz="0" w:space="0" w:color="auto"/>
        <w:right w:val="none" w:sz="0" w:space="0" w:color="auto"/>
      </w:divBdr>
    </w:div>
    <w:div w:id="369915133">
      <w:bodyDiv w:val="1"/>
      <w:marLeft w:val="0"/>
      <w:marRight w:val="0"/>
      <w:marTop w:val="0"/>
      <w:marBottom w:val="0"/>
      <w:divBdr>
        <w:top w:val="none" w:sz="0" w:space="0" w:color="auto"/>
        <w:left w:val="none" w:sz="0" w:space="0" w:color="auto"/>
        <w:bottom w:val="none" w:sz="0" w:space="0" w:color="auto"/>
        <w:right w:val="none" w:sz="0" w:space="0" w:color="auto"/>
      </w:divBdr>
    </w:div>
    <w:div w:id="370031976">
      <w:bodyDiv w:val="1"/>
      <w:marLeft w:val="0"/>
      <w:marRight w:val="0"/>
      <w:marTop w:val="0"/>
      <w:marBottom w:val="0"/>
      <w:divBdr>
        <w:top w:val="none" w:sz="0" w:space="0" w:color="auto"/>
        <w:left w:val="none" w:sz="0" w:space="0" w:color="auto"/>
        <w:bottom w:val="none" w:sz="0" w:space="0" w:color="auto"/>
        <w:right w:val="none" w:sz="0" w:space="0" w:color="auto"/>
      </w:divBdr>
    </w:div>
    <w:div w:id="370113557">
      <w:bodyDiv w:val="1"/>
      <w:marLeft w:val="0"/>
      <w:marRight w:val="0"/>
      <w:marTop w:val="0"/>
      <w:marBottom w:val="0"/>
      <w:divBdr>
        <w:top w:val="none" w:sz="0" w:space="0" w:color="auto"/>
        <w:left w:val="none" w:sz="0" w:space="0" w:color="auto"/>
        <w:bottom w:val="none" w:sz="0" w:space="0" w:color="auto"/>
        <w:right w:val="none" w:sz="0" w:space="0" w:color="auto"/>
      </w:divBdr>
    </w:div>
    <w:div w:id="370229917">
      <w:bodyDiv w:val="1"/>
      <w:marLeft w:val="0"/>
      <w:marRight w:val="0"/>
      <w:marTop w:val="0"/>
      <w:marBottom w:val="0"/>
      <w:divBdr>
        <w:top w:val="none" w:sz="0" w:space="0" w:color="auto"/>
        <w:left w:val="none" w:sz="0" w:space="0" w:color="auto"/>
        <w:bottom w:val="none" w:sz="0" w:space="0" w:color="auto"/>
        <w:right w:val="none" w:sz="0" w:space="0" w:color="auto"/>
      </w:divBdr>
    </w:div>
    <w:div w:id="370376445">
      <w:bodyDiv w:val="1"/>
      <w:marLeft w:val="0"/>
      <w:marRight w:val="0"/>
      <w:marTop w:val="0"/>
      <w:marBottom w:val="0"/>
      <w:divBdr>
        <w:top w:val="none" w:sz="0" w:space="0" w:color="auto"/>
        <w:left w:val="none" w:sz="0" w:space="0" w:color="auto"/>
        <w:bottom w:val="none" w:sz="0" w:space="0" w:color="auto"/>
        <w:right w:val="none" w:sz="0" w:space="0" w:color="auto"/>
      </w:divBdr>
    </w:div>
    <w:div w:id="370423781">
      <w:bodyDiv w:val="1"/>
      <w:marLeft w:val="0"/>
      <w:marRight w:val="0"/>
      <w:marTop w:val="0"/>
      <w:marBottom w:val="0"/>
      <w:divBdr>
        <w:top w:val="none" w:sz="0" w:space="0" w:color="auto"/>
        <w:left w:val="none" w:sz="0" w:space="0" w:color="auto"/>
        <w:bottom w:val="none" w:sz="0" w:space="0" w:color="auto"/>
        <w:right w:val="none" w:sz="0" w:space="0" w:color="auto"/>
      </w:divBdr>
    </w:div>
    <w:div w:id="370690989">
      <w:bodyDiv w:val="1"/>
      <w:marLeft w:val="0"/>
      <w:marRight w:val="0"/>
      <w:marTop w:val="0"/>
      <w:marBottom w:val="0"/>
      <w:divBdr>
        <w:top w:val="none" w:sz="0" w:space="0" w:color="auto"/>
        <w:left w:val="none" w:sz="0" w:space="0" w:color="auto"/>
        <w:bottom w:val="none" w:sz="0" w:space="0" w:color="auto"/>
        <w:right w:val="none" w:sz="0" w:space="0" w:color="auto"/>
      </w:divBdr>
    </w:div>
    <w:div w:id="371006643">
      <w:bodyDiv w:val="1"/>
      <w:marLeft w:val="0"/>
      <w:marRight w:val="0"/>
      <w:marTop w:val="0"/>
      <w:marBottom w:val="0"/>
      <w:divBdr>
        <w:top w:val="none" w:sz="0" w:space="0" w:color="auto"/>
        <w:left w:val="none" w:sz="0" w:space="0" w:color="auto"/>
        <w:bottom w:val="none" w:sz="0" w:space="0" w:color="auto"/>
        <w:right w:val="none" w:sz="0" w:space="0" w:color="auto"/>
      </w:divBdr>
    </w:div>
    <w:div w:id="371154523">
      <w:bodyDiv w:val="1"/>
      <w:marLeft w:val="0"/>
      <w:marRight w:val="0"/>
      <w:marTop w:val="0"/>
      <w:marBottom w:val="0"/>
      <w:divBdr>
        <w:top w:val="none" w:sz="0" w:space="0" w:color="auto"/>
        <w:left w:val="none" w:sz="0" w:space="0" w:color="auto"/>
        <w:bottom w:val="none" w:sz="0" w:space="0" w:color="auto"/>
        <w:right w:val="none" w:sz="0" w:space="0" w:color="auto"/>
      </w:divBdr>
    </w:div>
    <w:div w:id="371619402">
      <w:bodyDiv w:val="1"/>
      <w:marLeft w:val="0"/>
      <w:marRight w:val="0"/>
      <w:marTop w:val="0"/>
      <w:marBottom w:val="0"/>
      <w:divBdr>
        <w:top w:val="none" w:sz="0" w:space="0" w:color="auto"/>
        <w:left w:val="none" w:sz="0" w:space="0" w:color="auto"/>
        <w:bottom w:val="none" w:sz="0" w:space="0" w:color="auto"/>
        <w:right w:val="none" w:sz="0" w:space="0" w:color="auto"/>
      </w:divBdr>
    </w:div>
    <w:div w:id="372003773">
      <w:bodyDiv w:val="1"/>
      <w:marLeft w:val="0"/>
      <w:marRight w:val="0"/>
      <w:marTop w:val="0"/>
      <w:marBottom w:val="0"/>
      <w:divBdr>
        <w:top w:val="none" w:sz="0" w:space="0" w:color="auto"/>
        <w:left w:val="none" w:sz="0" w:space="0" w:color="auto"/>
        <w:bottom w:val="none" w:sz="0" w:space="0" w:color="auto"/>
        <w:right w:val="none" w:sz="0" w:space="0" w:color="auto"/>
      </w:divBdr>
    </w:div>
    <w:div w:id="372193193">
      <w:bodyDiv w:val="1"/>
      <w:marLeft w:val="0"/>
      <w:marRight w:val="0"/>
      <w:marTop w:val="0"/>
      <w:marBottom w:val="0"/>
      <w:divBdr>
        <w:top w:val="none" w:sz="0" w:space="0" w:color="auto"/>
        <w:left w:val="none" w:sz="0" w:space="0" w:color="auto"/>
        <w:bottom w:val="none" w:sz="0" w:space="0" w:color="auto"/>
        <w:right w:val="none" w:sz="0" w:space="0" w:color="auto"/>
      </w:divBdr>
    </w:div>
    <w:div w:id="372274404">
      <w:bodyDiv w:val="1"/>
      <w:marLeft w:val="0"/>
      <w:marRight w:val="0"/>
      <w:marTop w:val="0"/>
      <w:marBottom w:val="0"/>
      <w:divBdr>
        <w:top w:val="none" w:sz="0" w:space="0" w:color="auto"/>
        <w:left w:val="none" w:sz="0" w:space="0" w:color="auto"/>
        <w:bottom w:val="none" w:sz="0" w:space="0" w:color="auto"/>
        <w:right w:val="none" w:sz="0" w:space="0" w:color="auto"/>
      </w:divBdr>
    </w:div>
    <w:div w:id="372462545">
      <w:bodyDiv w:val="1"/>
      <w:marLeft w:val="0"/>
      <w:marRight w:val="0"/>
      <w:marTop w:val="0"/>
      <w:marBottom w:val="0"/>
      <w:divBdr>
        <w:top w:val="none" w:sz="0" w:space="0" w:color="auto"/>
        <w:left w:val="none" w:sz="0" w:space="0" w:color="auto"/>
        <w:bottom w:val="none" w:sz="0" w:space="0" w:color="auto"/>
        <w:right w:val="none" w:sz="0" w:space="0" w:color="auto"/>
      </w:divBdr>
    </w:div>
    <w:div w:id="372467353">
      <w:bodyDiv w:val="1"/>
      <w:marLeft w:val="0"/>
      <w:marRight w:val="0"/>
      <w:marTop w:val="0"/>
      <w:marBottom w:val="0"/>
      <w:divBdr>
        <w:top w:val="none" w:sz="0" w:space="0" w:color="auto"/>
        <w:left w:val="none" w:sz="0" w:space="0" w:color="auto"/>
        <w:bottom w:val="none" w:sz="0" w:space="0" w:color="auto"/>
        <w:right w:val="none" w:sz="0" w:space="0" w:color="auto"/>
      </w:divBdr>
    </w:div>
    <w:div w:id="372578790">
      <w:bodyDiv w:val="1"/>
      <w:marLeft w:val="0"/>
      <w:marRight w:val="0"/>
      <w:marTop w:val="0"/>
      <w:marBottom w:val="0"/>
      <w:divBdr>
        <w:top w:val="none" w:sz="0" w:space="0" w:color="auto"/>
        <w:left w:val="none" w:sz="0" w:space="0" w:color="auto"/>
        <w:bottom w:val="none" w:sz="0" w:space="0" w:color="auto"/>
        <w:right w:val="none" w:sz="0" w:space="0" w:color="auto"/>
      </w:divBdr>
    </w:div>
    <w:div w:id="372776179">
      <w:bodyDiv w:val="1"/>
      <w:marLeft w:val="0"/>
      <w:marRight w:val="0"/>
      <w:marTop w:val="0"/>
      <w:marBottom w:val="0"/>
      <w:divBdr>
        <w:top w:val="none" w:sz="0" w:space="0" w:color="auto"/>
        <w:left w:val="none" w:sz="0" w:space="0" w:color="auto"/>
        <w:bottom w:val="none" w:sz="0" w:space="0" w:color="auto"/>
        <w:right w:val="none" w:sz="0" w:space="0" w:color="auto"/>
      </w:divBdr>
    </w:div>
    <w:div w:id="372849681">
      <w:bodyDiv w:val="1"/>
      <w:marLeft w:val="0"/>
      <w:marRight w:val="0"/>
      <w:marTop w:val="0"/>
      <w:marBottom w:val="0"/>
      <w:divBdr>
        <w:top w:val="none" w:sz="0" w:space="0" w:color="auto"/>
        <w:left w:val="none" w:sz="0" w:space="0" w:color="auto"/>
        <w:bottom w:val="none" w:sz="0" w:space="0" w:color="auto"/>
        <w:right w:val="none" w:sz="0" w:space="0" w:color="auto"/>
      </w:divBdr>
    </w:div>
    <w:div w:id="372968364">
      <w:bodyDiv w:val="1"/>
      <w:marLeft w:val="0"/>
      <w:marRight w:val="0"/>
      <w:marTop w:val="0"/>
      <w:marBottom w:val="0"/>
      <w:divBdr>
        <w:top w:val="none" w:sz="0" w:space="0" w:color="auto"/>
        <w:left w:val="none" w:sz="0" w:space="0" w:color="auto"/>
        <w:bottom w:val="none" w:sz="0" w:space="0" w:color="auto"/>
        <w:right w:val="none" w:sz="0" w:space="0" w:color="auto"/>
      </w:divBdr>
    </w:div>
    <w:div w:id="373701670">
      <w:bodyDiv w:val="1"/>
      <w:marLeft w:val="0"/>
      <w:marRight w:val="0"/>
      <w:marTop w:val="0"/>
      <w:marBottom w:val="0"/>
      <w:divBdr>
        <w:top w:val="none" w:sz="0" w:space="0" w:color="auto"/>
        <w:left w:val="none" w:sz="0" w:space="0" w:color="auto"/>
        <w:bottom w:val="none" w:sz="0" w:space="0" w:color="auto"/>
        <w:right w:val="none" w:sz="0" w:space="0" w:color="auto"/>
      </w:divBdr>
    </w:div>
    <w:div w:id="373773867">
      <w:bodyDiv w:val="1"/>
      <w:marLeft w:val="0"/>
      <w:marRight w:val="0"/>
      <w:marTop w:val="0"/>
      <w:marBottom w:val="0"/>
      <w:divBdr>
        <w:top w:val="none" w:sz="0" w:space="0" w:color="auto"/>
        <w:left w:val="none" w:sz="0" w:space="0" w:color="auto"/>
        <w:bottom w:val="none" w:sz="0" w:space="0" w:color="auto"/>
        <w:right w:val="none" w:sz="0" w:space="0" w:color="auto"/>
      </w:divBdr>
    </w:div>
    <w:div w:id="374085888">
      <w:bodyDiv w:val="1"/>
      <w:marLeft w:val="0"/>
      <w:marRight w:val="0"/>
      <w:marTop w:val="0"/>
      <w:marBottom w:val="0"/>
      <w:divBdr>
        <w:top w:val="none" w:sz="0" w:space="0" w:color="auto"/>
        <w:left w:val="none" w:sz="0" w:space="0" w:color="auto"/>
        <w:bottom w:val="none" w:sz="0" w:space="0" w:color="auto"/>
        <w:right w:val="none" w:sz="0" w:space="0" w:color="auto"/>
      </w:divBdr>
    </w:div>
    <w:div w:id="374087117">
      <w:bodyDiv w:val="1"/>
      <w:marLeft w:val="0"/>
      <w:marRight w:val="0"/>
      <w:marTop w:val="0"/>
      <w:marBottom w:val="0"/>
      <w:divBdr>
        <w:top w:val="none" w:sz="0" w:space="0" w:color="auto"/>
        <w:left w:val="none" w:sz="0" w:space="0" w:color="auto"/>
        <w:bottom w:val="none" w:sz="0" w:space="0" w:color="auto"/>
        <w:right w:val="none" w:sz="0" w:space="0" w:color="auto"/>
      </w:divBdr>
    </w:div>
    <w:div w:id="374156535">
      <w:bodyDiv w:val="1"/>
      <w:marLeft w:val="0"/>
      <w:marRight w:val="0"/>
      <w:marTop w:val="0"/>
      <w:marBottom w:val="0"/>
      <w:divBdr>
        <w:top w:val="none" w:sz="0" w:space="0" w:color="auto"/>
        <w:left w:val="none" w:sz="0" w:space="0" w:color="auto"/>
        <w:bottom w:val="none" w:sz="0" w:space="0" w:color="auto"/>
        <w:right w:val="none" w:sz="0" w:space="0" w:color="auto"/>
      </w:divBdr>
    </w:div>
    <w:div w:id="374234500">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4545341">
      <w:bodyDiv w:val="1"/>
      <w:marLeft w:val="0"/>
      <w:marRight w:val="0"/>
      <w:marTop w:val="0"/>
      <w:marBottom w:val="0"/>
      <w:divBdr>
        <w:top w:val="none" w:sz="0" w:space="0" w:color="auto"/>
        <w:left w:val="none" w:sz="0" w:space="0" w:color="auto"/>
        <w:bottom w:val="none" w:sz="0" w:space="0" w:color="auto"/>
        <w:right w:val="none" w:sz="0" w:space="0" w:color="auto"/>
      </w:divBdr>
    </w:div>
    <w:div w:id="374618914">
      <w:bodyDiv w:val="1"/>
      <w:marLeft w:val="0"/>
      <w:marRight w:val="0"/>
      <w:marTop w:val="0"/>
      <w:marBottom w:val="0"/>
      <w:divBdr>
        <w:top w:val="none" w:sz="0" w:space="0" w:color="auto"/>
        <w:left w:val="none" w:sz="0" w:space="0" w:color="auto"/>
        <w:bottom w:val="none" w:sz="0" w:space="0" w:color="auto"/>
        <w:right w:val="none" w:sz="0" w:space="0" w:color="auto"/>
      </w:divBdr>
    </w:div>
    <w:div w:id="374625516">
      <w:bodyDiv w:val="1"/>
      <w:marLeft w:val="0"/>
      <w:marRight w:val="0"/>
      <w:marTop w:val="0"/>
      <w:marBottom w:val="0"/>
      <w:divBdr>
        <w:top w:val="none" w:sz="0" w:space="0" w:color="auto"/>
        <w:left w:val="none" w:sz="0" w:space="0" w:color="auto"/>
        <w:bottom w:val="none" w:sz="0" w:space="0" w:color="auto"/>
        <w:right w:val="none" w:sz="0" w:space="0" w:color="auto"/>
      </w:divBdr>
    </w:div>
    <w:div w:id="374741527">
      <w:bodyDiv w:val="1"/>
      <w:marLeft w:val="0"/>
      <w:marRight w:val="0"/>
      <w:marTop w:val="0"/>
      <w:marBottom w:val="0"/>
      <w:divBdr>
        <w:top w:val="none" w:sz="0" w:space="0" w:color="auto"/>
        <w:left w:val="none" w:sz="0" w:space="0" w:color="auto"/>
        <w:bottom w:val="none" w:sz="0" w:space="0" w:color="auto"/>
        <w:right w:val="none" w:sz="0" w:space="0" w:color="auto"/>
      </w:divBdr>
    </w:div>
    <w:div w:id="374891990">
      <w:bodyDiv w:val="1"/>
      <w:marLeft w:val="0"/>
      <w:marRight w:val="0"/>
      <w:marTop w:val="0"/>
      <w:marBottom w:val="0"/>
      <w:divBdr>
        <w:top w:val="none" w:sz="0" w:space="0" w:color="auto"/>
        <w:left w:val="none" w:sz="0" w:space="0" w:color="auto"/>
        <w:bottom w:val="none" w:sz="0" w:space="0" w:color="auto"/>
        <w:right w:val="none" w:sz="0" w:space="0" w:color="auto"/>
      </w:divBdr>
    </w:div>
    <w:div w:id="375397426">
      <w:bodyDiv w:val="1"/>
      <w:marLeft w:val="0"/>
      <w:marRight w:val="0"/>
      <w:marTop w:val="0"/>
      <w:marBottom w:val="0"/>
      <w:divBdr>
        <w:top w:val="none" w:sz="0" w:space="0" w:color="auto"/>
        <w:left w:val="none" w:sz="0" w:space="0" w:color="auto"/>
        <w:bottom w:val="none" w:sz="0" w:space="0" w:color="auto"/>
        <w:right w:val="none" w:sz="0" w:space="0" w:color="auto"/>
      </w:divBdr>
    </w:div>
    <w:div w:id="375736877">
      <w:bodyDiv w:val="1"/>
      <w:marLeft w:val="0"/>
      <w:marRight w:val="0"/>
      <w:marTop w:val="0"/>
      <w:marBottom w:val="0"/>
      <w:divBdr>
        <w:top w:val="none" w:sz="0" w:space="0" w:color="auto"/>
        <w:left w:val="none" w:sz="0" w:space="0" w:color="auto"/>
        <w:bottom w:val="none" w:sz="0" w:space="0" w:color="auto"/>
        <w:right w:val="none" w:sz="0" w:space="0" w:color="auto"/>
      </w:divBdr>
    </w:div>
    <w:div w:id="375737902">
      <w:bodyDiv w:val="1"/>
      <w:marLeft w:val="0"/>
      <w:marRight w:val="0"/>
      <w:marTop w:val="0"/>
      <w:marBottom w:val="0"/>
      <w:divBdr>
        <w:top w:val="none" w:sz="0" w:space="0" w:color="auto"/>
        <w:left w:val="none" w:sz="0" w:space="0" w:color="auto"/>
        <w:bottom w:val="none" w:sz="0" w:space="0" w:color="auto"/>
        <w:right w:val="none" w:sz="0" w:space="0" w:color="auto"/>
      </w:divBdr>
    </w:div>
    <w:div w:id="376008191">
      <w:bodyDiv w:val="1"/>
      <w:marLeft w:val="0"/>
      <w:marRight w:val="0"/>
      <w:marTop w:val="0"/>
      <w:marBottom w:val="0"/>
      <w:divBdr>
        <w:top w:val="none" w:sz="0" w:space="0" w:color="auto"/>
        <w:left w:val="none" w:sz="0" w:space="0" w:color="auto"/>
        <w:bottom w:val="none" w:sz="0" w:space="0" w:color="auto"/>
        <w:right w:val="none" w:sz="0" w:space="0" w:color="auto"/>
      </w:divBdr>
    </w:div>
    <w:div w:id="376128455">
      <w:bodyDiv w:val="1"/>
      <w:marLeft w:val="0"/>
      <w:marRight w:val="0"/>
      <w:marTop w:val="0"/>
      <w:marBottom w:val="0"/>
      <w:divBdr>
        <w:top w:val="none" w:sz="0" w:space="0" w:color="auto"/>
        <w:left w:val="none" w:sz="0" w:space="0" w:color="auto"/>
        <w:bottom w:val="none" w:sz="0" w:space="0" w:color="auto"/>
        <w:right w:val="none" w:sz="0" w:space="0" w:color="auto"/>
      </w:divBdr>
    </w:div>
    <w:div w:id="376129507">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6399499">
      <w:bodyDiv w:val="1"/>
      <w:marLeft w:val="0"/>
      <w:marRight w:val="0"/>
      <w:marTop w:val="0"/>
      <w:marBottom w:val="0"/>
      <w:divBdr>
        <w:top w:val="none" w:sz="0" w:space="0" w:color="auto"/>
        <w:left w:val="none" w:sz="0" w:space="0" w:color="auto"/>
        <w:bottom w:val="none" w:sz="0" w:space="0" w:color="auto"/>
        <w:right w:val="none" w:sz="0" w:space="0" w:color="auto"/>
      </w:divBdr>
    </w:div>
    <w:div w:id="376469614">
      <w:bodyDiv w:val="1"/>
      <w:marLeft w:val="0"/>
      <w:marRight w:val="0"/>
      <w:marTop w:val="0"/>
      <w:marBottom w:val="0"/>
      <w:divBdr>
        <w:top w:val="none" w:sz="0" w:space="0" w:color="auto"/>
        <w:left w:val="none" w:sz="0" w:space="0" w:color="auto"/>
        <w:bottom w:val="none" w:sz="0" w:space="0" w:color="auto"/>
        <w:right w:val="none" w:sz="0" w:space="0" w:color="auto"/>
      </w:divBdr>
    </w:div>
    <w:div w:id="376593037">
      <w:bodyDiv w:val="1"/>
      <w:marLeft w:val="0"/>
      <w:marRight w:val="0"/>
      <w:marTop w:val="0"/>
      <w:marBottom w:val="0"/>
      <w:divBdr>
        <w:top w:val="none" w:sz="0" w:space="0" w:color="auto"/>
        <w:left w:val="none" w:sz="0" w:space="0" w:color="auto"/>
        <w:bottom w:val="none" w:sz="0" w:space="0" w:color="auto"/>
        <w:right w:val="none" w:sz="0" w:space="0" w:color="auto"/>
      </w:divBdr>
    </w:div>
    <w:div w:id="376898321">
      <w:bodyDiv w:val="1"/>
      <w:marLeft w:val="0"/>
      <w:marRight w:val="0"/>
      <w:marTop w:val="0"/>
      <w:marBottom w:val="0"/>
      <w:divBdr>
        <w:top w:val="none" w:sz="0" w:space="0" w:color="auto"/>
        <w:left w:val="none" w:sz="0" w:space="0" w:color="auto"/>
        <w:bottom w:val="none" w:sz="0" w:space="0" w:color="auto"/>
        <w:right w:val="none" w:sz="0" w:space="0" w:color="auto"/>
      </w:divBdr>
    </w:div>
    <w:div w:id="377239030">
      <w:bodyDiv w:val="1"/>
      <w:marLeft w:val="0"/>
      <w:marRight w:val="0"/>
      <w:marTop w:val="0"/>
      <w:marBottom w:val="0"/>
      <w:divBdr>
        <w:top w:val="none" w:sz="0" w:space="0" w:color="auto"/>
        <w:left w:val="none" w:sz="0" w:space="0" w:color="auto"/>
        <w:bottom w:val="none" w:sz="0" w:space="0" w:color="auto"/>
        <w:right w:val="none" w:sz="0" w:space="0" w:color="auto"/>
      </w:divBdr>
    </w:div>
    <w:div w:id="377440421">
      <w:bodyDiv w:val="1"/>
      <w:marLeft w:val="0"/>
      <w:marRight w:val="0"/>
      <w:marTop w:val="0"/>
      <w:marBottom w:val="0"/>
      <w:divBdr>
        <w:top w:val="none" w:sz="0" w:space="0" w:color="auto"/>
        <w:left w:val="none" w:sz="0" w:space="0" w:color="auto"/>
        <w:bottom w:val="none" w:sz="0" w:space="0" w:color="auto"/>
        <w:right w:val="none" w:sz="0" w:space="0" w:color="auto"/>
      </w:divBdr>
    </w:div>
    <w:div w:id="377825962">
      <w:bodyDiv w:val="1"/>
      <w:marLeft w:val="0"/>
      <w:marRight w:val="0"/>
      <w:marTop w:val="0"/>
      <w:marBottom w:val="0"/>
      <w:divBdr>
        <w:top w:val="none" w:sz="0" w:space="0" w:color="auto"/>
        <w:left w:val="none" w:sz="0" w:space="0" w:color="auto"/>
        <w:bottom w:val="none" w:sz="0" w:space="0" w:color="auto"/>
        <w:right w:val="none" w:sz="0" w:space="0" w:color="auto"/>
      </w:divBdr>
    </w:div>
    <w:div w:id="378090611">
      <w:bodyDiv w:val="1"/>
      <w:marLeft w:val="0"/>
      <w:marRight w:val="0"/>
      <w:marTop w:val="0"/>
      <w:marBottom w:val="0"/>
      <w:divBdr>
        <w:top w:val="none" w:sz="0" w:space="0" w:color="auto"/>
        <w:left w:val="none" w:sz="0" w:space="0" w:color="auto"/>
        <w:bottom w:val="none" w:sz="0" w:space="0" w:color="auto"/>
        <w:right w:val="none" w:sz="0" w:space="0" w:color="auto"/>
      </w:divBdr>
    </w:div>
    <w:div w:id="378166342">
      <w:bodyDiv w:val="1"/>
      <w:marLeft w:val="0"/>
      <w:marRight w:val="0"/>
      <w:marTop w:val="0"/>
      <w:marBottom w:val="0"/>
      <w:divBdr>
        <w:top w:val="none" w:sz="0" w:space="0" w:color="auto"/>
        <w:left w:val="none" w:sz="0" w:space="0" w:color="auto"/>
        <w:bottom w:val="none" w:sz="0" w:space="0" w:color="auto"/>
        <w:right w:val="none" w:sz="0" w:space="0" w:color="auto"/>
      </w:divBdr>
    </w:div>
    <w:div w:id="378282372">
      <w:bodyDiv w:val="1"/>
      <w:marLeft w:val="0"/>
      <w:marRight w:val="0"/>
      <w:marTop w:val="0"/>
      <w:marBottom w:val="0"/>
      <w:divBdr>
        <w:top w:val="none" w:sz="0" w:space="0" w:color="auto"/>
        <w:left w:val="none" w:sz="0" w:space="0" w:color="auto"/>
        <w:bottom w:val="none" w:sz="0" w:space="0" w:color="auto"/>
        <w:right w:val="none" w:sz="0" w:space="0" w:color="auto"/>
      </w:divBdr>
    </w:div>
    <w:div w:id="378479928">
      <w:bodyDiv w:val="1"/>
      <w:marLeft w:val="0"/>
      <w:marRight w:val="0"/>
      <w:marTop w:val="0"/>
      <w:marBottom w:val="0"/>
      <w:divBdr>
        <w:top w:val="none" w:sz="0" w:space="0" w:color="auto"/>
        <w:left w:val="none" w:sz="0" w:space="0" w:color="auto"/>
        <w:bottom w:val="none" w:sz="0" w:space="0" w:color="auto"/>
        <w:right w:val="none" w:sz="0" w:space="0" w:color="auto"/>
      </w:divBdr>
    </w:div>
    <w:div w:id="378825696">
      <w:bodyDiv w:val="1"/>
      <w:marLeft w:val="0"/>
      <w:marRight w:val="0"/>
      <w:marTop w:val="0"/>
      <w:marBottom w:val="0"/>
      <w:divBdr>
        <w:top w:val="none" w:sz="0" w:space="0" w:color="auto"/>
        <w:left w:val="none" w:sz="0" w:space="0" w:color="auto"/>
        <w:bottom w:val="none" w:sz="0" w:space="0" w:color="auto"/>
        <w:right w:val="none" w:sz="0" w:space="0" w:color="auto"/>
      </w:divBdr>
    </w:div>
    <w:div w:id="378864052">
      <w:bodyDiv w:val="1"/>
      <w:marLeft w:val="0"/>
      <w:marRight w:val="0"/>
      <w:marTop w:val="0"/>
      <w:marBottom w:val="0"/>
      <w:divBdr>
        <w:top w:val="none" w:sz="0" w:space="0" w:color="auto"/>
        <w:left w:val="none" w:sz="0" w:space="0" w:color="auto"/>
        <w:bottom w:val="none" w:sz="0" w:space="0" w:color="auto"/>
        <w:right w:val="none" w:sz="0" w:space="0" w:color="auto"/>
      </w:divBdr>
    </w:div>
    <w:div w:id="379062708">
      <w:bodyDiv w:val="1"/>
      <w:marLeft w:val="0"/>
      <w:marRight w:val="0"/>
      <w:marTop w:val="0"/>
      <w:marBottom w:val="0"/>
      <w:divBdr>
        <w:top w:val="none" w:sz="0" w:space="0" w:color="auto"/>
        <w:left w:val="none" w:sz="0" w:space="0" w:color="auto"/>
        <w:bottom w:val="none" w:sz="0" w:space="0" w:color="auto"/>
        <w:right w:val="none" w:sz="0" w:space="0" w:color="auto"/>
      </w:divBdr>
    </w:div>
    <w:div w:id="379406314">
      <w:bodyDiv w:val="1"/>
      <w:marLeft w:val="0"/>
      <w:marRight w:val="0"/>
      <w:marTop w:val="0"/>
      <w:marBottom w:val="0"/>
      <w:divBdr>
        <w:top w:val="none" w:sz="0" w:space="0" w:color="auto"/>
        <w:left w:val="none" w:sz="0" w:space="0" w:color="auto"/>
        <w:bottom w:val="none" w:sz="0" w:space="0" w:color="auto"/>
        <w:right w:val="none" w:sz="0" w:space="0" w:color="auto"/>
      </w:divBdr>
    </w:div>
    <w:div w:id="379473374">
      <w:bodyDiv w:val="1"/>
      <w:marLeft w:val="0"/>
      <w:marRight w:val="0"/>
      <w:marTop w:val="0"/>
      <w:marBottom w:val="0"/>
      <w:divBdr>
        <w:top w:val="none" w:sz="0" w:space="0" w:color="auto"/>
        <w:left w:val="none" w:sz="0" w:space="0" w:color="auto"/>
        <w:bottom w:val="none" w:sz="0" w:space="0" w:color="auto"/>
        <w:right w:val="none" w:sz="0" w:space="0" w:color="auto"/>
      </w:divBdr>
    </w:div>
    <w:div w:id="379475456">
      <w:bodyDiv w:val="1"/>
      <w:marLeft w:val="0"/>
      <w:marRight w:val="0"/>
      <w:marTop w:val="0"/>
      <w:marBottom w:val="0"/>
      <w:divBdr>
        <w:top w:val="none" w:sz="0" w:space="0" w:color="auto"/>
        <w:left w:val="none" w:sz="0" w:space="0" w:color="auto"/>
        <w:bottom w:val="none" w:sz="0" w:space="0" w:color="auto"/>
        <w:right w:val="none" w:sz="0" w:space="0" w:color="auto"/>
      </w:divBdr>
    </w:div>
    <w:div w:id="379481457">
      <w:bodyDiv w:val="1"/>
      <w:marLeft w:val="0"/>
      <w:marRight w:val="0"/>
      <w:marTop w:val="0"/>
      <w:marBottom w:val="0"/>
      <w:divBdr>
        <w:top w:val="none" w:sz="0" w:space="0" w:color="auto"/>
        <w:left w:val="none" w:sz="0" w:space="0" w:color="auto"/>
        <w:bottom w:val="none" w:sz="0" w:space="0" w:color="auto"/>
        <w:right w:val="none" w:sz="0" w:space="0" w:color="auto"/>
      </w:divBdr>
    </w:div>
    <w:div w:id="379599856">
      <w:bodyDiv w:val="1"/>
      <w:marLeft w:val="0"/>
      <w:marRight w:val="0"/>
      <w:marTop w:val="0"/>
      <w:marBottom w:val="0"/>
      <w:divBdr>
        <w:top w:val="none" w:sz="0" w:space="0" w:color="auto"/>
        <w:left w:val="none" w:sz="0" w:space="0" w:color="auto"/>
        <w:bottom w:val="none" w:sz="0" w:space="0" w:color="auto"/>
        <w:right w:val="none" w:sz="0" w:space="0" w:color="auto"/>
      </w:divBdr>
    </w:div>
    <w:div w:id="379937248">
      <w:bodyDiv w:val="1"/>
      <w:marLeft w:val="0"/>
      <w:marRight w:val="0"/>
      <w:marTop w:val="0"/>
      <w:marBottom w:val="0"/>
      <w:divBdr>
        <w:top w:val="none" w:sz="0" w:space="0" w:color="auto"/>
        <w:left w:val="none" w:sz="0" w:space="0" w:color="auto"/>
        <w:bottom w:val="none" w:sz="0" w:space="0" w:color="auto"/>
        <w:right w:val="none" w:sz="0" w:space="0" w:color="auto"/>
      </w:divBdr>
    </w:div>
    <w:div w:id="379984474">
      <w:bodyDiv w:val="1"/>
      <w:marLeft w:val="0"/>
      <w:marRight w:val="0"/>
      <w:marTop w:val="0"/>
      <w:marBottom w:val="0"/>
      <w:divBdr>
        <w:top w:val="none" w:sz="0" w:space="0" w:color="auto"/>
        <w:left w:val="none" w:sz="0" w:space="0" w:color="auto"/>
        <w:bottom w:val="none" w:sz="0" w:space="0" w:color="auto"/>
        <w:right w:val="none" w:sz="0" w:space="0" w:color="auto"/>
      </w:divBdr>
    </w:div>
    <w:div w:id="380053343">
      <w:bodyDiv w:val="1"/>
      <w:marLeft w:val="0"/>
      <w:marRight w:val="0"/>
      <w:marTop w:val="0"/>
      <w:marBottom w:val="0"/>
      <w:divBdr>
        <w:top w:val="none" w:sz="0" w:space="0" w:color="auto"/>
        <w:left w:val="none" w:sz="0" w:space="0" w:color="auto"/>
        <w:bottom w:val="none" w:sz="0" w:space="0" w:color="auto"/>
        <w:right w:val="none" w:sz="0" w:space="0" w:color="auto"/>
      </w:divBdr>
    </w:div>
    <w:div w:id="380328164">
      <w:bodyDiv w:val="1"/>
      <w:marLeft w:val="0"/>
      <w:marRight w:val="0"/>
      <w:marTop w:val="0"/>
      <w:marBottom w:val="0"/>
      <w:divBdr>
        <w:top w:val="none" w:sz="0" w:space="0" w:color="auto"/>
        <w:left w:val="none" w:sz="0" w:space="0" w:color="auto"/>
        <w:bottom w:val="none" w:sz="0" w:space="0" w:color="auto"/>
        <w:right w:val="none" w:sz="0" w:space="0" w:color="auto"/>
      </w:divBdr>
    </w:div>
    <w:div w:id="380446333">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786801">
      <w:bodyDiv w:val="1"/>
      <w:marLeft w:val="0"/>
      <w:marRight w:val="0"/>
      <w:marTop w:val="0"/>
      <w:marBottom w:val="0"/>
      <w:divBdr>
        <w:top w:val="none" w:sz="0" w:space="0" w:color="auto"/>
        <w:left w:val="none" w:sz="0" w:space="0" w:color="auto"/>
        <w:bottom w:val="none" w:sz="0" w:space="0" w:color="auto"/>
        <w:right w:val="none" w:sz="0" w:space="0" w:color="auto"/>
      </w:divBdr>
    </w:div>
    <w:div w:id="380786901">
      <w:bodyDiv w:val="1"/>
      <w:marLeft w:val="0"/>
      <w:marRight w:val="0"/>
      <w:marTop w:val="0"/>
      <w:marBottom w:val="0"/>
      <w:divBdr>
        <w:top w:val="none" w:sz="0" w:space="0" w:color="auto"/>
        <w:left w:val="none" w:sz="0" w:space="0" w:color="auto"/>
        <w:bottom w:val="none" w:sz="0" w:space="0" w:color="auto"/>
        <w:right w:val="none" w:sz="0" w:space="0" w:color="auto"/>
      </w:divBdr>
    </w:div>
    <w:div w:id="380834812">
      <w:bodyDiv w:val="1"/>
      <w:marLeft w:val="0"/>
      <w:marRight w:val="0"/>
      <w:marTop w:val="0"/>
      <w:marBottom w:val="0"/>
      <w:divBdr>
        <w:top w:val="none" w:sz="0" w:space="0" w:color="auto"/>
        <w:left w:val="none" w:sz="0" w:space="0" w:color="auto"/>
        <w:bottom w:val="none" w:sz="0" w:space="0" w:color="auto"/>
        <w:right w:val="none" w:sz="0" w:space="0" w:color="auto"/>
      </w:divBdr>
    </w:div>
    <w:div w:id="381096619">
      <w:bodyDiv w:val="1"/>
      <w:marLeft w:val="0"/>
      <w:marRight w:val="0"/>
      <w:marTop w:val="0"/>
      <w:marBottom w:val="0"/>
      <w:divBdr>
        <w:top w:val="none" w:sz="0" w:space="0" w:color="auto"/>
        <w:left w:val="none" w:sz="0" w:space="0" w:color="auto"/>
        <w:bottom w:val="none" w:sz="0" w:space="0" w:color="auto"/>
        <w:right w:val="none" w:sz="0" w:space="0" w:color="auto"/>
      </w:divBdr>
    </w:div>
    <w:div w:id="381254757">
      <w:bodyDiv w:val="1"/>
      <w:marLeft w:val="0"/>
      <w:marRight w:val="0"/>
      <w:marTop w:val="0"/>
      <w:marBottom w:val="0"/>
      <w:divBdr>
        <w:top w:val="none" w:sz="0" w:space="0" w:color="auto"/>
        <w:left w:val="none" w:sz="0" w:space="0" w:color="auto"/>
        <w:bottom w:val="none" w:sz="0" w:space="0" w:color="auto"/>
        <w:right w:val="none" w:sz="0" w:space="0" w:color="auto"/>
      </w:divBdr>
    </w:div>
    <w:div w:id="381290654">
      <w:bodyDiv w:val="1"/>
      <w:marLeft w:val="0"/>
      <w:marRight w:val="0"/>
      <w:marTop w:val="0"/>
      <w:marBottom w:val="0"/>
      <w:divBdr>
        <w:top w:val="none" w:sz="0" w:space="0" w:color="auto"/>
        <w:left w:val="none" w:sz="0" w:space="0" w:color="auto"/>
        <w:bottom w:val="none" w:sz="0" w:space="0" w:color="auto"/>
        <w:right w:val="none" w:sz="0" w:space="0" w:color="auto"/>
      </w:divBdr>
    </w:div>
    <w:div w:id="381293760">
      <w:bodyDiv w:val="1"/>
      <w:marLeft w:val="0"/>
      <w:marRight w:val="0"/>
      <w:marTop w:val="0"/>
      <w:marBottom w:val="0"/>
      <w:divBdr>
        <w:top w:val="none" w:sz="0" w:space="0" w:color="auto"/>
        <w:left w:val="none" w:sz="0" w:space="0" w:color="auto"/>
        <w:bottom w:val="none" w:sz="0" w:space="0" w:color="auto"/>
        <w:right w:val="none" w:sz="0" w:space="0" w:color="auto"/>
      </w:divBdr>
    </w:div>
    <w:div w:id="381296507">
      <w:bodyDiv w:val="1"/>
      <w:marLeft w:val="0"/>
      <w:marRight w:val="0"/>
      <w:marTop w:val="0"/>
      <w:marBottom w:val="0"/>
      <w:divBdr>
        <w:top w:val="none" w:sz="0" w:space="0" w:color="auto"/>
        <w:left w:val="none" w:sz="0" w:space="0" w:color="auto"/>
        <w:bottom w:val="none" w:sz="0" w:space="0" w:color="auto"/>
        <w:right w:val="none" w:sz="0" w:space="0" w:color="auto"/>
      </w:divBdr>
    </w:div>
    <w:div w:id="381439070">
      <w:bodyDiv w:val="1"/>
      <w:marLeft w:val="0"/>
      <w:marRight w:val="0"/>
      <w:marTop w:val="0"/>
      <w:marBottom w:val="0"/>
      <w:divBdr>
        <w:top w:val="none" w:sz="0" w:space="0" w:color="auto"/>
        <w:left w:val="none" w:sz="0" w:space="0" w:color="auto"/>
        <w:bottom w:val="none" w:sz="0" w:space="0" w:color="auto"/>
        <w:right w:val="none" w:sz="0" w:space="0" w:color="auto"/>
      </w:divBdr>
    </w:div>
    <w:div w:id="381563223">
      <w:bodyDiv w:val="1"/>
      <w:marLeft w:val="0"/>
      <w:marRight w:val="0"/>
      <w:marTop w:val="0"/>
      <w:marBottom w:val="0"/>
      <w:divBdr>
        <w:top w:val="none" w:sz="0" w:space="0" w:color="auto"/>
        <w:left w:val="none" w:sz="0" w:space="0" w:color="auto"/>
        <w:bottom w:val="none" w:sz="0" w:space="0" w:color="auto"/>
        <w:right w:val="none" w:sz="0" w:space="0" w:color="auto"/>
      </w:divBdr>
    </w:div>
    <w:div w:id="381713857">
      <w:bodyDiv w:val="1"/>
      <w:marLeft w:val="0"/>
      <w:marRight w:val="0"/>
      <w:marTop w:val="0"/>
      <w:marBottom w:val="0"/>
      <w:divBdr>
        <w:top w:val="none" w:sz="0" w:space="0" w:color="auto"/>
        <w:left w:val="none" w:sz="0" w:space="0" w:color="auto"/>
        <w:bottom w:val="none" w:sz="0" w:space="0" w:color="auto"/>
        <w:right w:val="none" w:sz="0" w:space="0" w:color="auto"/>
      </w:divBdr>
    </w:div>
    <w:div w:id="381758370">
      <w:bodyDiv w:val="1"/>
      <w:marLeft w:val="0"/>
      <w:marRight w:val="0"/>
      <w:marTop w:val="0"/>
      <w:marBottom w:val="0"/>
      <w:divBdr>
        <w:top w:val="none" w:sz="0" w:space="0" w:color="auto"/>
        <w:left w:val="none" w:sz="0" w:space="0" w:color="auto"/>
        <w:bottom w:val="none" w:sz="0" w:space="0" w:color="auto"/>
        <w:right w:val="none" w:sz="0" w:space="0" w:color="auto"/>
      </w:divBdr>
    </w:div>
    <w:div w:id="382025529">
      <w:bodyDiv w:val="1"/>
      <w:marLeft w:val="0"/>
      <w:marRight w:val="0"/>
      <w:marTop w:val="0"/>
      <w:marBottom w:val="0"/>
      <w:divBdr>
        <w:top w:val="none" w:sz="0" w:space="0" w:color="auto"/>
        <w:left w:val="none" w:sz="0" w:space="0" w:color="auto"/>
        <w:bottom w:val="none" w:sz="0" w:space="0" w:color="auto"/>
        <w:right w:val="none" w:sz="0" w:space="0" w:color="auto"/>
      </w:divBdr>
    </w:div>
    <w:div w:id="382141756">
      <w:bodyDiv w:val="1"/>
      <w:marLeft w:val="0"/>
      <w:marRight w:val="0"/>
      <w:marTop w:val="0"/>
      <w:marBottom w:val="0"/>
      <w:divBdr>
        <w:top w:val="none" w:sz="0" w:space="0" w:color="auto"/>
        <w:left w:val="none" w:sz="0" w:space="0" w:color="auto"/>
        <w:bottom w:val="none" w:sz="0" w:space="0" w:color="auto"/>
        <w:right w:val="none" w:sz="0" w:space="0" w:color="auto"/>
      </w:divBdr>
    </w:div>
    <w:div w:id="382144208">
      <w:bodyDiv w:val="1"/>
      <w:marLeft w:val="0"/>
      <w:marRight w:val="0"/>
      <w:marTop w:val="0"/>
      <w:marBottom w:val="0"/>
      <w:divBdr>
        <w:top w:val="none" w:sz="0" w:space="0" w:color="auto"/>
        <w:left w:val="none" w:sz="0" w:space="0" w:color="auto"/>
        <w:bottom w:val="none" w:sz="0" w:space="0" w:color="auto"/>
        <w:right w:val="none" w:sz="0" w:space="0" w:color="auto"/>
      </w:divBdr>
    </w:div>
    <w:div w:id="382170021">
      <w:bodyDiv w:val="1"/>
      <w:marLeft w:val="0"/>
      <w:marRight w:val="0"/>
      <w:marTop w:val="0"/>
      <w:marBottom w:val="0"/>
      <w:divBdr>
        <w:top w:val="none" w:sz="0" w:space="0" w:color="auto"/>
        <w:left w:val="none" w:sz="0" w:space="0" w:color="auto"/>
        <w:bottom w:val="none" w:sz="0" w:space="0" w:color="auto"/>
        <w:right w:val="none" w:sz="0" w:space="0" w:color="auto"/>
      </w:divBdr>
    </w:div>
    <w:div w:id="382172947">
      <w:bodyDiv w:val="1"/>
      <w:marLeft w:val="0"/>
      <w:marRight w:val="0"/>
      <w:marTop w:val="0"/>
      <w:marBottom w:val="0"/>
      <w:divBdr>
        <w:top w:val="none" w:sz="0" w:space="0" w:color="auto"/>
        <w:left w:val="none" w:sz="0" w:space="0" w:color="auto"/>
        <w:bottom w:val="none" w:sz="0" w:space="0" w:color="auto"/>
        <w:right w:val="none" w:sz="0" w:space="0" w:color="auto"/>
      </w:divBdr>
    </w:div>
    <w:div w:id="382212702">
      <w:bodyDiv w:val="1"/>
      <w:marLeft w:val="0"/>
      <w:marRight w:val="0"/>
      <w:marTop w:val="0"/>
      <w:marBottom w:val="0"/>
      <w:divBdr>
        <w:top w:val="none" w:sz="0" w:space="0" w:color="auto"/>
        <w:left w:val="none" w:sz="0" w:space="0" w:color="auto"/>
        <w:bottom w:val="none" w:sz="0" w:space="0" w:color="auto"/>
        <w:right w:val="none" w:sz="0" w:space="0" w:color="auto"/>
      </w:divBdr>
    </w:div>
    <w:div w:id="382369166">
      <w:bodyDiv w:val="1"/>
      <w:marLeft w:val="0"/>
      <w:marRight w:val="0"/>
      <w:marTop w:val="0"/>
      <w:marBottom w:val="0"/>
      <w:divBdr>
        <w:top w:val="none" w:sz="0" w:space="0" w:color="auto"/>
        <w:left w:val="none" w:sz="0" w:space="0" w:color="auto"/>
        <w:bottom w:val="none" w:sz="0" w:space="0" w:color="auto"/>
        <w:right w:val="none" w:sz="0" w:space="0" w:color="auto"/>
      </w:divBdr>
    </w:div>
    <w:div w:id="382369374">
      <w:bodyDiv w:val="1"/>
      <w:marLeft w:val="0"/>
      <w:marRight w:val="0"/>
      <w:marTop w:val="0"/>
      <w:marBottom w:val="0"/>
      <w:divBdr>
        <w:top w:val="none" w:sz="0" w:space="0" w:color="auto"/>
        <w:left w:val="none" w:sz="0" w:space="0" w:color="auto"/>
        <w:bottom w:val="none" w:sz="0" w:space="0" w:color="auto"/>
        <w:right w:val="none" w:sz="0" w:space="0" w:color="auto"/>
      </w:divBdr>
    </w:div>
    <w:div w:id="382827055">
      <w:bodyDiv w:val="1"/>
      <w:marLeft w:val="0"/>
      <w:marRight w:val="0"/>
      <w:marTop w:val="0"/>
      <w:marBottom w:val="0"/>
      <w:divBdr>
        <w:top w:val="none" w:sz="0" w:space="0" w:color="auto"/>
        <w:left w:val="none" w:sz="0" w:space="0" w:color="auto"/>
        <w:bottom w:val="none" w:sz="0" w:space="0" w:color="auto"/>
        <w:right w:val="none" w:sz="0" w:space="0" w:color="auto"/>
      </w:divBdr>
    </w:div>
    <w:div w:id="383068633">
      <w:bodyDiv w:val="1"/>
      <w:marLeft w:val="0"/>
      <w:marRight w:val="0"/>
      <w:marTop w:val="0"/>
      <w:marBottom w:val="0"/>
      <w:divBdr>
        <w:top w:val="none" w:sz="0" w:space="0" w:color="auto"/>
        <w:left w:val="none" w:sz="0" w:space="0" w:color="auto"/>
        <w:bottom w:val="none" w:sz="0" w:space="0" w:color="auto"/>
        <w:right w:val="none" w:sz="0" w:space="0" w:color="auto"/>
      </w:divBdr>
    </w:div>
    <w:div w:id="383137323">
      <w:bodyDiv w:val="1"/>
      <w:marLeft w:val="0"/>
      <w:marRight w:val="0"/>
      <w:marTop w:val="0"/>
      <w:marBottom w:val="0"/>
      <w:divBdr>
        <w:top w:val="none" w:sz="0" w:space="0" w:color="auto"/>
        <w:left w:val="none" w:sz="0" w:space="0" w:color="auto"/>
        <w:bottom w:val="none" w:sz="0" w:space="0" w:color="auto"/>
        <w:right w:val="none" w:sz="0" w:space="0" w:color="auto"/>
      </w:divBdr>
    </w:div>
    <w:div w:id="383137538">
      <w:bodyDiv w:val="1"/>
      <w:marLeft w:val="0"/>
      <w:marRight w:val="0"/>
      <w:marTop w:val="0"/>
      <w:marBottom w:val="0"/>
      <w:divBdr>
        <w:top w:val="none" w:sz="0" w:space="0" w:color="auto"/>
        <w:left w:val="none" w:sz="0" w:space="0" w:color="auto"/>
        <w:bottom w:val="none" w:sz="0" w:space="0" w:color="auto"/>
        <w:right w:val="none" w:sz="0" w:space="0" w:color="auto"/>
      </w:divBdr>
    </w:div>
    <w:div w:id="383605483">
      <w:bodyDiv w:val="1"/>
      <w:marLeft w:val="0"/>
      <w:marRight w:val="0"/>
      <w:marTop w:val="0"/>
      <w:marBottom w:val="0"/>
      <w:divBdr>
        <w:top w:val="none" w:sz="0" w:space="0" w:color="auto"/>
        <w:left w:val="none" w:sz="0" w:space="0" w:color="auto"/>
        <w:bottom w:val="none" w:sz="0" w:space="0" w:color="auto"/>
        <w:right w:val="none" w:sz="0" w:space="0" w:color="auto"/>
      </w:divBdr>
    </w:div>
    <w:div w:id="383674627">
      <w:bodyDiv w:val="1"/>
      <w:marLeft w:val="0"/>
      <w:marRight w:val="0"/>
      <w:marTop w:val="0"/>
      <w:marBottom w:val="0"/>
      <w:divBdr>
        <w:top w:val="none" w:sz="0" w:space="0" w:color="auto"/>
        <w:left w:val="none" w:sz="0" w:space="0" w:color="auto"/>
        <w:bottom w:val="none" w:sz="0" w:space="0" w:color="auto"/>
        <w:right w:val="none" w:sz="0" w:space="0" w:color="auto"/>
      </w:divBdr>
    </w:div>
    <w:div w:id="384330965">
      <w:bodyDiv w:val="1"/>
      <w:marLeft w:val="0"/>
      <w:marRight w:val="0"/>
      <w:marTop w:val="0"/>
      <w:marBottom w:val="0"/>
      <w:divBdr>
        <w:top w:val="none" w:sz="0" w:space="0" w:color="auto"/>
        <w:left w:val="none" w:sz="0" w:space="0" w:color="auto"/>
        <w:bottom w:val="none" w:sz="0" w:space="0" w:color="auto"/>
        <w:right w:val="none" w:sz="0" w:space="0" w:color="auto"/>
      </w:divBdr>
    </w:div>
    <w:div w:id="384567014">
      <w:bodyDiv w:val="1"/>
      <w:marLeft w:val="0"/>
      <w:marRight w:val="0"/>
      <w:marTop w:val="0"/>
      <w:marBottom w:val="0"/>
      <w:divBdr>
        <w:top w:val="none" w:sz="0" w:space="0" w:color="auto"/>
        <w:left w:val="none" w:sz="0" w:space="0" w:color="auto"/>
        <w:bottom w:val="none" w:sz="0" w:space="0" w:color="auto"/>
        <w:right w:val="none" w:sz="0" w:space="0" w:color="auto"/>
      </w:divBdr>
    </w:div>
    <w:div w:id="384719639">
      <w:bodyDiv w:val="1"/>
      <w:marLeft w:val="0"/>
      <w:marRight w:val="0"/>
      <w:marTop w:val="0"/>
      <w:marBottom w:val="0"/>
      <w:divBdr>
        <w:top w:val="none" w:sz="0" w:space="0" w:color="auto"/>
        <w:left w:val="none" w:sz="0" w:space="0" w:color="auto"/>
        <w:bottom w:val="none" w:sz="0" w:space="0" w:color="auto"/>
        <w:right w:val="none" w:sz="0" w:space="0" w:color="auto"/>
      </w:divBdr>
    </w:div>
    <w:div w:id="384765809">
      <w:bodyDiv w:val="1"/>
      <w:marLeft w:val="0"/>
      <w:marRight w:val="0"/>
      <w:marTop w:val="0"/>
      <w:marBottom w:val="0"/>
      <w:divBdr>
        <w:top w:val="none" w:sz="0" w:space="0" w:color="auto"/>
        <w:left w:val="none" w:sz="0" w:space="0" w:color="auto"/>
        <w:bottom w:val="none" w:sz="0" w:space="0" w:color="auto"/>
        <w:right w:val="none" w:sz="0" w:space="0" w:color="auto"/>
      </w:divBdr>
    </w:div>
    <w:div w:id="384835081">
      <w:bodyDiv w:val="1"/>
      <w:marLeft w:val="0"/>
      <w:marRight w:val="0"/>
      <w:marTop w:val="0"/>
      <w:marBottom w:val="0"/>
      <w:divBdr>
        <w:top w:val="none" w:sz="0" w:space="0" w:color="auto"/>
        <w:left w:val="none" w:sz="0" w:space="0" w:color="auto"/>
        <w:bottom w:val="none" w:sz="0" w:space="0" w:color="auto"/>
        <w:right w:val="none" w:sz="0" w:space="0" w:color="auto"/>
      </w:divBdr>
    </w:div>
    <w:div w:id="384840699">
      <w:bodyDiv w:val="1"/>
      <w:marLeft w:val="0"/>
      <w:marRight w:val="0"/>
      <w:marTop w:val="0"/>
      <w:marBottom w:val="0"/>
      <w:divBdr>
        <w:top w:val="none" w:sz="0" w:space="0" w:color="auto"/>
        <w:left w:val="none" w:sz="0" w:space="0" w:color="auto"/>
        <w:bottom w:val="none" w:sz="0" w:space="0" w:color="auto"/>
        <w:right w:val="none" w:sz="0" w:space="0" w:color="auto"/>
      </w:divBdr>
    </w:div>
    <w:div w:id="384916349">
      <w:bodyDiv w:val="1"/>
      <w:marLeft w:val="0"/>
      <w:marRight w:val="0"/>
      <w:marTop w:val="0"/>
      <w:marBottom w:val="0"/>
      <w:divBdr>
        <w:top w:val="none" w:sz="0" w:space="0" w:color="auto"/>
        <w:left w:val="none" w:sz="0" w:space="0" w:color="auto"/>
        <w:bottom w:val="none" w:sz="0" w:space="0" w:color="auto"/>
        <w:right w:val="none" w:sz="0" w:space="0" w:color="auto"/>
      </w:divBdr>
    </w:div>
    <w:div w:id="384984169">
      <w:bodyDiv w:val="1"/>
      <w:marLeft w:val="0"/>
      <w:marRight w:val="0"/>
      <w:marTop w:val="0"/>
      <w:marBottom w:val="0"/>
      <w:divBdr>
        <w:top w:val="none" w:sz="0" w:space="0" w:color="auto"/>
        <w:left w:val="none" w:sz="0" w:space="0" w:color="auto"/>
        <w:bottom w:val="none" w:sz="0" w:space="0" w:color="auto"/>
        <w:right w:val="none" w:sz="0" w:space="0" w:color="auto"/>
      </w:divBdr>
    </w:div>
    <w:div w:id="385103982">
      <w:bodyDiv w:val="1"/>
      <w:marLeft w:val="0"/>
      <w:marRight w:val="0"/>
      <w:marTop w:val="0"/>
      <w:marBottom w:val="0"/>
      <w:divBdr>
        <w:top w:val="none" w:sz="0" w:space="0" w:color="auto"/>
        <w:left w:val="none" w:sz="0" w:space="0" w:color="auto"/>
        <w:bottom w:val="none" w:sz="0" w:space="0" w:color="auto"/>
        <w:right w:val="none" w:sz="0" w:space="0" w:color="auto"/>
      </w:divBdr>
    </w:div>
    <w:div w:id="385109832">
      <w:bodyDiv w:val="1"/>
      <w:marLeft w:val="0"/>
      <w:marRight w:val="0"/>
      <w:marTop w:val="0"/>
      <w:marBottom w:val="0"/>
      <w:divBdr>
        <w:top w:val="none" w:sz="0" w:space="0" w:color="auto"/>
        <w:left w:val="none" w:sz="0" w:space="0" w:color="auto"/>
        <w:bottom w:val="none" w:sz="0" w:space="0" w:color="auto"/>
        <w:right w:val="none" w:sz="0" w:space="0" w:color="auto"/>
      </w:divBdr>
    </w:div>
    <w:div w:id="385111785">
      <w:bodyDiv w:val="1"/>
      <w:marLeft w:val="0"/>
      <w:marRight w:val="0"/>
      <w:marTop w:val="0"/>
      <w:marBottom w:val="0"/>
      <w:divBdr>
        <w:top w:val="none" w:sz="0" w:space="0" w:color="auto"/>
        <w:left w:val="none" w:sz="0" w:space="0" w:color="auto"/>
        <w:bottom w:val="none" w:sz="0" w:space="0" w:color="auto"/>
        <w:right w:val="none" w:sz="0" w:space="0" w:color="auto"/>
      </w:divBdr>
    </w:div>
    <w:div w:id="385178679">
      <w:bodyDiv w:val="1"/>
      <w:marLeft w:val="0"/>
      <w:marRight w:val="0"/>
      <w:marTop w:val="0"/>
      <w:marBottom w:val="0"/>
      <w:divBdr>
        <w:top w:val="none" w:sz="0" w:space="0" w:color="auto"/>
        <w:left w:val="none" w:sz="0" w:space="0" w:color="auto"/>
        <w:bottom w:val="none" w:sz="0" w:space="0" w:color="auto"/>
        <w:right w:val="none" w:sz="0" w:space="0" w:color="auto"/>
      </w:divBdr>
    </w:div>
    <w:div w:id="385374879">
      <w:bodyDiv w:val="1"/>
      <w:marLeft w:val="0"/>
      <w:marRight w:val="0"/>
      <w:marTop w:val="0"/>
      <w:marBottom w:val="0"/>
      <w:divBdr>
        <w:top w:val="none" w:sz="0" w:space="0" w:color="auto"/>
        <w:left w:val="none" w:sz="0" w:space="0" w:color="auto"/>
        <w:bottom w:val="none" w:sz="0" w:space="0" w:color="auto"/>
        <w:right w:val="none" w:sz="0" w:space="0" w:color="auto"/>
      </w:divBdr>
    </w:div>
    <w:div w:id="385639360">
      <w:bodyDiv w:val="1"/>
      <w:marLeft w:val="0"/>
      <w:marRight w:val="0"/>
      <w:marTop w:val="0"/>
      <w:marBottom w:val="0"/>
      <w:divBdr>
        <w:top w:val="none" w:sz="0" w:space="0" w:color="auto"/>
        <w:left w:val="none" w:sz="0" w:space="0" w:color="auto"/>
        <w:bottom w:val="none" w:sz="0" w:space="0" w:color="auto"/>
        <w:right w:val="none" w:sz="0" w:space="0" w:color="auto"/>
      </w:divBdr>
    </w:div>
    <w:div w:id="385766136">
      <w:bodyDiv w:val="1"/>
      <w:marLeft w:val="0"/>
      <w:marRight w:val="0"/>
      <w:marTop w:val="0"/>
      <w:marBottom w:val="0"/>
      <w:divBdr>
        <w:top w:val="none" w:sz="0" w:space="0" w:color="auto"/>
        <w:left w:val="none" w:sz="0" w:space="0" w:color="auto"/>
        <w:bottom w:val="none" w:sz="0" w:space="0" w:color="auto"/>
        <w:right w:val="none" w:sz="0" w:space="0" w:color="auto"/>
      </w:divBdr>
    </w:div>
    <w:div w:id="385833174">
      <w:bodyDiv w:val="1"/>
      <w:marLeft w:val="0"/>
      <w:marRight w:val="0"/>
      <w:marTop w:val="0"/>
      <w:marBottom w:val="0"/>
      <w:divBdr>
        <w:top w:val="none" w:sz="0" w:space="0" w:color="auto"/>
        <w:left w:val="none" w:sz="0" w:space="0" w:color="auto"/>
        <w:bottom w:val="none" w:sz="0" w:space="0" w:color="auto"/>
        <w:right w:val="none" w:sz="0" w:space="0" w:color="auto"/>
      </w:divBdr>
    </w:div>
    <w:div w:id="385878040">
      <w:bodyDiv w:val="1"/>
      <w:marLeft w:val="0"/>
      <w:marRight w:val="0"/>
      <w:marTop w:val="0"/>
      <w:marBottom w:val="0"/>
      <w:divBdr>
        <w:top w:val="none" w:sz="0" w:space="0" w:color="auto"/>
        <w:left w:val="none" w:sz="0" w:space="0" w:color="auto"/>
        <w:bottom w:val="none" w:sz="0" w:space="0" w:color="auto"/>
        <w:right w:val="none" w:sz="0" w:space="0" w:color="auto"/>
      </w:divBdr>
    </w:div>
    <w:div w:id="385878883">
      <w:bodyDiv w:val="1"/>
      <w:marLeft w:val="0"/>
      <w:marRight w:val="0"/>
      <w:marTop w:val="0"/>
      <w:marBottom w:val="0"/>
      <w:divBdr>
        <w:top w:val="none" w:sz="0" w:space="0" w:color="auto"/>
        <w:left w:val="none" w:sz="0" w:space="0" w:color="auto"/>
        <w:bottom w:val="none" w:sz="0" w:space="0" w:color="auto"/>
        <w:right w:val="none" w:sz="0" w:space="0" w:color="auto"/>
      </w:divBdr>
    </w:div>
    <w:div w:id="386295854">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6613326">
      <w:bodyDiv w:val="1"/>
      <w:marLeft w:val="0"/>
      <w:marRight w:val="0"/>
      <w:marTop w:val="0"/>
      <w:marBottom w:val="0"/>
      <w:divBdr>
        <w:top w:val="none" w:sz="0" w:space="0" w:color="auto"/>
        <w:left w:val="none" w:sz="0" w:space="0" w:color="auto"/>
        <w:bottom w:val="none" w:sz="0" w:space="0" w:color="auto"/>
        <w:right w:val="none" w:sz="0" w:space="0" w:color="auto"/>
      </w:divBdr>
    </w:div>
    <w:div w:id="386993704">
      <w:bodyDiv w:val="1"/>
      <w:marLeft w:val="0"/>
      <w:marRight w:val="0"/>
      <w:marTop w:val="0"/>
      <w:marBottom w:val="0"/>
      <w:divBdr>
        <w:top w:val="none" w:sz="0" w:space="0" w:color="auto"/>
        <w:left w:val="none" w:sz="0" w:space="0" w:color="auto"/>
        <w:bottom w:val="none" w:sz="0" w:space="0" w:color="auto"/>
        <w:right w:val="none" w:sz="0" w:space="0" w:color="auto"/>
      </w:divBdr>
    </w:div>
    <w:div w:id="386993886">
      <w:bodyDiv w:val="1"/>
      <w:marLeft w:val="0"/>
      <w:marRight w:val="0"/>
      <w:marTop w:val="0"/>
      <w:marBottom w:val="0"/>
      <w:divBdr>
        <w:top w:val="none" w:sz="0" w:space="0" w:color="auto"/>
        <w:left w:val="none" w:sz="0" w:space="0" w:color="auto"/>
        <w:bottom w:val="none" w:sz="0" w:space="0" w:color="auto"/>
        <w:right w:val="none" w:sz="0" w:space="0" w:color="auto"/>
      </w:divBdr>
    </w:div>
    <w:div w:id="387190571">
      <w:bodyDiv w:val="1"/>
      <w:marLeft w:val="0"/>
      <w:marRight w:val="0"/>
      <w:marTop w:val="0"/>
      <w:marBottom w:val="0"/>
      <w:divBdr>
        <w:top w:val="none" w:sz="0" w:space="0" w:color="auto"/>
        <w:left w:val="none" w:sz="0" w:space="0" w:color="auto"/>
        <w:bottom w:val="none" w:sz="0" w:space="0" w:color="auto"/>
        <w:right w:val="none" w:sz="0" w:space="0" w:color="auto"/>
      </w:divBdr>
    </w:div>
    <w:div w:id="387461419">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7850567">
      <w:bodyDiv w:val="1"/>
      <w:marLeft w:val="0"/>
      <w:marRight w:val="0"/>
      <w:marTop w:val="0"/>
      <w:marBottom w:val="0"/>
      <w:divBdr>
        <w:top w:val="none" w:sz="0" w:space="0" w:color="auto"/>
        <w:left w:val="none" w:sz="0" w:space="0" w:color="auto"/>
        <w:bottom w:val="none" w:sz="0" w:space="0" w:color="auto"/>
        <w:right w:val="none" w:sz="0" w:space="0" w:color="auto"/>
      </w:divBdr>
    </w:div>
    <w:div w:id="387994802">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88112481">
      <w:bodyDiv w:val="1"/>
      <w:marLeft w:val="0"/>
      <w:marRight w:val="0"/>
      <w:marTop w:val="0"/>
      <w:marBottom w:val="0"/>
      <w:divBdr>
        <w:top w:val="none" w:sz="0" w:space="0" w:color="auto"/>
        <w:left w:val="none" w:sz="0" w:space="0" w:color="auto"/>
        <w:bottom w:val="none" w:sz="0" w:space="0" w:color="auto"/>
        <w:right w:val="none" w:sz="0" w:space="0" w:color="auto"/>
      </w:divBdr>
    </w:div>
    <w:div w:id="389429151">
      <w:bodyDiv w:val="1"/>
      <w:marLeft w:val="0"/>
      <w:marRight w:val="0"/>
      <w:marTop w:val="0"/>
      <w:marBottom w:val="0"/>
      <w:divBdr>
        <w:top w:val="none" w:sz="0" w:space="0" w:color="auto"/>
        <w:left w:val="none" w:sz="0" w:space="0" w:color="auto"/>
        <w:bottom w:val="none" w:sz="0" w:space="0" w:color="auto"/>
        <w:right w:val="none" w:sz="0" w:space="0" w:color="auto"/>
      </w:divBdr>
    </w:div>
    <w:div w:id="389773959">
      <w:bodyDiv w:val="1"/>
      <w:marLeft w:val="0"/>
      <w:marRight w:val="0"/>
      <w:marTop w:val="0"/>
      <w:marBottom w:val="0"/>
      <w:divBdr>
        <w:top w:val="none" w:sz="0" w:space="0" w:color="auto"/>
        <w:left w:val="none" w:sz="0" w:space="0" w:color="auto"/>
        <w:bottom w:val="none" w:sz="0" w:space="0" w:color="auto"/>
        <w:right w:val="none" w:sz="0" w:space="0" w:color="auto"/>
      </w:divBdr>
    </w:div>
    <w:div w:id="390034845">
      <w:bodyDiv w:val="1"/>
      <w:marLeft w:val="0"/>
      <w:marRight w:val="0"/>
      <w:marTop w:val="0"/>
      <w:marBottom w:val="0"/>
      <w:divBdr>
        <w:top w:val="none" w:sz="0" w:space="0" w:color="auto"/>
        <w:left w:val="none" w:sz="0" w:space="0" w:color="auto"/>
        <w:bottom w:val="none" w:sz="0" w:space="0" w:color="auto"/>
        <w:right w:val="none" w:sz="0" w:space="0" w:color="auto"/>
      </w:divBdr>
    </w:div>
    <w:div w:id="390085053">
      <w:bodyDiv w:val="1"/>
      <w:marLeft w:val="0"/>
      <w:marRight w:val="0"/>
      <w:marTop w:val="0"/>
      <w:marBottom w:val="0"/>
      <w:divBdr>
        <w:top w:val="none" w:sz="0" w:space="0" w:color="auto"/>
        <w:left w:val="none" w:sz="0" w:space="0" w:color="auto"/>
        <w:bottom w:val="none" w:sz="0" w:space="0" w:color="auto"/>
        <w:right w:val="none" w:sz="0" w:space="0" w:color="auto"/>
      </w:divBdr>
    </w:div>
    <w:div w:id="390230026">
      <w:bodyDiv w:val="1"/>
      <w:marLeft w:val="0"/>
      <w:marRight w:val="0"/>
      <w:marTop w:val="0"/>
      <w:marBottom w:val="0"/>
      <w:divBdr>
        <w:top w:val="none" w:sz="0" w:space="0" w:color="auto"/>
        <w:left w:val="none" w:sz="0" w:space="0" w:color="auto"/>
        <w:bottom w:val="none" w:sz="0" w:space="0" w:color="auto"/>
        <w:right w:val="none" w:sz="0" w:space="0" w:color="auto"/>
      </w:divBdr>
    </w:div>
    <w:div w:id="390351614">
      <w:bodyDiv w:val="1"/>
      <w:marLeft w:val="0"/>
      <w:marRight w:val="0"/>
      <w:marTop w:val="0"/>
      <w:marBottom w:val="0"/>
      <w:divBdr>
        <w:top w:val="none" w:sz="0" w:space="0" w:color="auto"/>
        <w:left w:val="none" w:sz="0" w:space="0" w:color="auto"/>
        <w:bottom w:val="none" w:sz="0" w:space="0" w:color="auto"/>
        <w:right w:val="none" w:sz="0" w:space="0" w:color="auto"/>
      </w:divBdr>
    </w:div>
    <w:div w:id="390423901">
      <w:bodyDiv w:val="1"/>
      <w:marLeft w:val="0"/>
      <w:marRight w:val="0"/>
      <w:marTop w:val="0"/>
      <w:marBottom w:val="0"/>
      <w:divBdr>
        <w:top w:val="none" w:sz="0" w:space="0" w:color="auto"/>
        <w:left w:val="none" w:sz="0" w:space="0" w:color="auto"/>
        <w:bottom w:val="none" w:sz="0" w:space="0" w:color="auto"/>
        <w:right w:val="none" w:sz="0" w:space="0" w:color="auto"/>
      </w:divBdr>
    </w:div>
    <w:div w:id="390424869">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0613383">
      <w:bodyDiv w:val="1"/>
      <w:marLeft w:val="0"/>
      <w:marRight w:val="0"/>
      <w:marTop w:val="0"/>
      <w:marBottom w:val="0"/>
      <w:divBdr>
        <w:top w:val="none" w:sz="0" w:space="0" w:color="auto"/>
        <w:left w:val="none" w:sz="0" w:space="0" w:color="auto"/>
        <w:bottom w:val="none" w:sz="0" w:space="0" w:color="auto"/>
        <w:right w:val="none" w:sz="0" w:space="0" w:color="auto"/>
      </w:divBdr>
    </w:div>
    <w:div w:id="391317523">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2003096">
      <w:bodyDiv w:val="1"/>
      <w:marLeft w:val="0"/>
      <w:marRight w:val="0"/>
      <w:marTop w:val="0"/>
      <w:marBottom w:val="0"/>
      <w:divBdr>
        <w:top w:val="none" w:sz="0" w:space="0" w:color="auto"/>
        <w:left w:val="none" w:sz="0" w:space="0" w:color="auto"/>
        <w:bottom w:val="none" w:sz="0" w:space="0" w:color="auto"/>
        <w:right w:val="none" w:sz="0" w:space="0" w:color="auto"/>
      </w:divBdr>
    </w:div>
    <w:div w:id="392195584">
      <w:bodyDiv w:val="1"/>
      <w:marLeft w:val="0"/>
      <w:marRight w:val="0"/>
      <w:marTop w:val="0"/>
      <w:marBottom w:val="0"/>
      <w:divBdr>
        <w:top w:val="none" w:sz="0" w:space="0" w:color="auto"/>
        <w:left w:val="none" w:sz="0" w:space="0" w:color="auto"/>
        <w:bottom w:val="none" w:sz="0" w:space="0" w:color="auto"/>
        <w:right w:val="none" w:sz="0" w:space="0" w:color="auto"/>
      </w:divBdr>
    </w:div>
    <w:div w:id="392197635">
      <w:bodyDiv w:val="1"/>
      <w:marLeft w:val="0"/>
      <w:marRight w:val="0"/>
      <w:marTop w:val="0"/>
      <w:marBottom w:val="0"/>
      <w:divBdr>
        <w:top w:val="none" w:sz="0" w:space="0" w:color="auto"/>
        <w:left w:val="none" w:sz="0" w:space="0" w:color="auto"/>
        <w:bottom w:val="none" w:sz="0" w:space="0" w:color="auto"/>
        <w:right w:val="none" w:sz="0" w:space="0" w:color="auto"/>
      </w:divBdr>
    </w:div>
    <w:div w:id="392437118">
      <w:bodyDiv w:val="1"/>
      <w:marLeft w:val="0"/>
      <w:marRight w:val="0"/>
      <w:marTop w:val="0"/>
      <w:marBottom w:val="0"/>
      <w:divBdr>
        <w:top w:val="none" w:sz="0" w:space="0" w:color="auto"/>
        <w:left w:val="none" w:sz="0" w:space="0" w:color="auto"/>
        <w:bottom w:val="none" w:sz="0" w:space="0" w:color="auto"/>
        <w:right w:val="none" w:sz="0" w:space="0" w:color="auto"/>
      </w:divBdr>
    </w:div>
    <w:div w:id="392505369">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2696874">
      <w:bodyDiv w:val="1"/>
      <w:marLeft w:val="0"/>
      <w:marRight w:val="0"/>
      <w:marTop w:val="0"/>
      <w:marBottom w:val="0"/>
      <w:divBdr>
        <w:top w:val="none" w:sz="0" w:space="0" w:color="auto"/>
        <w:left w:val="none" w:sz="0" w:space="0" w:color="auto"/>
        <w:bottom w:val="none" w:sz="0" w:space="0" w:color="auto"/>
        <w:right w:val="none" w:sz="0" w:space="0" w:color="auto"/>
      </w:divBdr>
    </w:div>
    <w:div w:id="392892867">
      <w:bodyDiv w:val="1"/>
      <w:marLeft w:val="0"/>
      <w:marRight w:val="0"/>
      <w:marTop w:val="0"/>
      <w:marBottom w:val="0"/>
      <w:divBdr>
        <w:top w:val="none" w:sz="0" w:space="0" w:color="auto"/>
        <w:left w:val="none" w:sz="0" w:space="0" w:color="auto"/>
        <w:bottom w:val="none" w:sz="0" w:space="0" w:color="auto"/>
        <w:right w:val="none" w:sz="0" w:space="0" w:color="auto"/>
      </w:divBdr>
    </w:div>
    <w:div w:id="393042338">
      <w:bodyDiv w:val="1"/>
      <w:marLeft w:val="0"/>
      <w:marRight w:val="0"/>
      <w:marTop w:val="0"/>
      <w:marBottom w:val="0"/>
      <w:divBdr>
        <w:top w:val="none" w:sz="0" w:space="0" w:color="auto"/>
        <w:left w:val="none" w:sz="0" w:space="0" w:color="auto"/>
        <w:bottom w:val="none" w:sz="0" w:space="0" w:color="auto"/>
        <w:right w:val="none" w:sz="0" w:space="0" w:color="auto"/>
      </w:divBdr>
    </w:div>
    <w:div w:id="393162223">
      <w:bodyDiv w:val="1"/>
      <w:marLeft w:val="0"/>
      <w:marRight w:val="0"/>
      <w:marTop w:val="0"/>
      <w:marBottom w:val="0"/>
      <w:divBdr>
        <w:top w:val="none" w:sz="0" w:space="0" w:color="auto"/>
        <w:left w:val="none" w:sz="0" w:space="0" w:color="auto"/>
        <w:bottom w:val="none" w:sz="0" w:space="0" w:color="auto"/>
        <w:right w:val="none" w:sz="0" w:space="0" w:color="auto"/>
      </w:divBdr>
    </w:div>
    <w:div w:id="393164539">
      <w:bodyDiv w:val="1"/>
      <w:marLeft w:val="0"/>
      <w:marRight w:val="0"/>
      <w:marTop w:val="0"/>
      <w:marBottom w:val="0"/>
      <w:divBdr>
        <w:top w:val="none" w:sz="0" w:space="0" w:color="auto"/>
        <w:left w:val="none" w:sz="0" w:space="0" w:color="auto"/>
        <w:bottom w:val="none" w:sz="0" w:space="0" w:color="auto"/>
        <w:right w:val="none" w:sz="0" w:space="0" w:color="auto"/>
      </w:divBdr>
    </w:div>
    <w:div w:id="393238869">
      <w:bodyDiv w:val="1"/>
      <w:marLeft w:val="0"/>
      <w:marRight w:val="0"/>
      <w:marTop w:val="0"/>
      <w:marBottom w:val="0"/>
      <w:divBdr>
        <w:top w:val="none" w:sz="0" w:space="0" w:color="auto"/>
        <w:left w:val="none" w:sz="0" w:space="0" w:color="auto"/>
        <w:bottom w:val="none" w:sz="0" w:space="0" w:color="auto"/>
        <w:right w:val="none" w:sz="0" w:space="0" w:color="auto"/>
      </w:divBdr>
    </w:div>
    <w:div w:id="393823111">
      <w:bodyDiv w:val="1"/>
      <w:marLeft w:val="0"/>
      <w:marRight w:val="0"/>
      <w:marTop w:val="0"/>
      <w:marBottom w:val="0"/>
      <w:divBdr>
        <w:top w:val="none" w:sz="0" w:space="0" w:color="auto"/>
        <w:left w:val="none" w:sz="0" w:space="0" w:color="auto"/>
        <w:bottom w:val="none" w:sz="0" w:space="0" w:color="auto"/>
        <w:right w:val="none" w:sz="0" w:space="0" w:color="auto"/>
      </w:divBdr>
    </w:div>
    <w:div w:id="393898353">
      <w:bodyDiv w:val="1"/>
      <w:marLeft w:val="0"/>
      <w:marRight w:val="0"/>
      <w:marTop w:val="0"/>
      <w:marBottom w:val="0"/>
      <w:divBdr>
        <w:top w:val="none" w:sz="0" w:space="0" w:color="auto"/>
        <w:left w:val="none" w:sz="0" w:space="0" w:color="auto"/>
        <w:bottom w:val="none" w:sz="0" w:space="0" w:color="auto"/>
        <w:right w:val="none" w:sz="0" w:space="0" w:color="auto"/>
      </w:divBdr>
    </w:div>
    <w:div w:id="394353307">
      <w:bodyDiv w:val="1"/>
      <w:marLeft w:val="0"/>
      <w:marRight w:val="0"/>
      <w:marTop w:val="0"/>
      <w:marBottom w:val="0"/>
      <w:divBdr>
        <w:top w:val="none" w:sz="0" w:space="0" w:color="auto"/>
        <w:left w:val="none" w:sz="0" w:space="0" w:color="auto"/>
        <w:bottom w:val="none" w:sz="0" w:space="0" w:color="auto"/>
        <w:right w:val="none" w:sz="0" w:space="0" w:color="auto"/>
      </w:divBdr>
    </w:div>
    <w:div w:id="394744675">
      <w:bodyDiv w:val="1"/>
      <w:marLeft w:val="0"/>
      <w:marRight w:val="0"/>
      <w:marTop w:val="0"/>
      <w:marBottom w:val="0"/>
      <w:divBdr>
        <w:top w:val="none" w:sz="0" w:space="0" w:color="auto"/>
        <w:left w:val="none" w:sz="0" w:space="0" w:color="auto"/>
        <w:bottom w:val="none" w:sz="0" w:space="0" w:color="auto"/>
        <w:right w:val="none" w:sz="0" w:space="0" w:color="auto"/>
      </w:divBdr>
    </w:div>
    <w:div w:id="394931895">
      <w:bodyDiv w:val="1"/>
      <w:marLeft w:val="0"/>
      <w:marRight w:val="0"/>
      <w:marTop w:val="0"/>
      <w:marBottom w:val="0"/>
      <w:divBdr>
        <w:top w:val="none" w:sz="0" w:space="0" w:color="auto"/>
        <w:left w:val="none" w:sz="0" w:space="0" w:color="auto"/>
        <w:bottom w:val="none" w:sz="0" w:space="0" w:color="auto"/>
        <w:right w:val="none" w:sz="0" w:space="0" w:color="auto"/>
      </w:divBdr>
    </w:div>
    <w:div w:id="395278819">
      <w:bodyDiv w:val="1"/>
      <w:marLeft w:val="0"/>
      <w:marRight w:val="0"/>
      <w:marTop w:val="0"/>
      <w:marBottom w:val="0"/>
      <w:divBdr>
        <w:top w:val="none" w:sz="0" w:space="0" w:color="auto"/>
        <w:left w:val="none" w:sz="0" w:space="0" w:color="auto"/>
        <w:bottom w:val="none" w:sz="0" w:space="0" w:color="auto"/>
        <w:right w:val="none" w:sz="0" w:space="0" w:color="auto"/>
      </w:divBdr>
    </w:div>
    <w:div w:id="395662456">
      <w:bodyDiv w:val="1"/>
      <w:marLeft w:val="0"/>
      <w:marRight w:val="0"/>
      <w:marTop w:val="0"/>
      <w:marBottom w:val="0"/>
      <w:divBdr>
        <w:top w:val="none" w:sz="0" w:space="0" w:color="auto"/>
        <w:left w:val="none" w:sz="0" w:space="0" w:color="auto"/>
        <w:bottom w:val="none" w:sz="0" w:space="0" w:color="auto"/>
        <w:right w:val="none" w:sz="0" w:space="0" w:color="auto"/>
      </w:divBdr>
    </w:div>
    <w:div w:id="395669660">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321745">
      <w:bodyDiv w:val="1"/>
      <w:marLeft w:val="0"/>
      <w:marRight w:val="0"/>
      <w:marTop w:val="0"/>
      <w:marBottom w:val="0"/>
      <w:divBdr>
        <w:top w:val="none" w:sz="0" w:space="0" w:color="auto"/>
        <w:left w:val="none" w:sz="0" w:space="0" w:color="auto"/>
        <w:bottom w:val="none" w:sz="0" w:space="0" w:color="auto"/>
        <w:right w:val="none" w:sz="0" w:space="0" w:color="auto"/>
      </w:divBdr>
    </w:div>
    <w:div w:id="396517461">
      <w:bodyDiv w:val="1"/>
      <w:marLeft w:val="0"/>
      <w:marRight w:val="0"/>
      <w:marTop w:val="0"/>
      <w:marBottom w:val="0"/>
      <w:divBdr>
        <w:top w:val="none" w:sz="0" w:space="0" w:color="auto"/>
        <w:left w:val="none" w:sz="0" w:space="0" w:color="auto"/>
        <w:bottom w:val="none" w:sz="0" w:space="0" w:color="auto"/>
        <w:right w:val="none" w:sz="0" w:space="0" w:color="auto"/>
      </w:divBdr>
    </w:div>
    <w:div w:id="396706755">
      <w:bodyDiv w:val="1"/>
      <w:marLeft w:val="0"/>
      <w:marRight w:val="0"/>
      <w:marTop w:val="0"/>
      <w:marBottom w:val="0"/>
      <w:divBdr>
        <w:top w:val="none" w:sz="0" w:space="0" w:color="auto"/>
        <w:left w:val="none" w:sz="0" w:space="0" w:color="auto"/>
        <w:bottom w:val="none" w:sz="0" w:space="0" w:color="auto"/>
        <w:right w:val="none" w:sz="0" w:space="0" w:color="auto"/>
      </w:divBdr>
    </w:div>
    <w:div w:id="396782393">
      <w:bodyDiv w:val="1"/>
      <w:marLeft w:val="0"/>
      <w:marRight w:val="0"/>
      <w:marTop w:val="0"/>
      <w:marBottom w:val="0"/>
      <w:divBdr>
        <w:top w:val="none" w:sz="0" w:space="0" w:color="auto"/>
        <w:left w:val="none" w:sz="0" w:space="0" w:color="auto"/>
        <w:bottom w:val="none" w:sz="0" w:space="0" w:color="auto"/>
        <w:right w:val="none" w:sz="0" w:space="0" w:color="auto"/>
      </w:divBdr>
    </w:div>
    <w:div w:id="396785730">
      <w:bodyDiv w:val="1"/>
      <w:marLeft w:val="0"/>
      <w:marRight w:val="0"/>
      <w:marTop w:val="0"/>
      <w:marBottom w:val="0"/>
      <w:divBdr>
        <w:top w:val="none" w:sz="0" w:space="0" w:color="auto"/>
        <w:left w:val="none" w:sz="0" w:space="0" w:color="auto"/>
        <w:bottom w:val="none" w:sz="0" w:space="0" w:color="auto"/>
        <w:right w:val="none" w:sz="0" w:space="0" w:color="auto"/>
      </w:divBdr>
    </w:div>
    <w:div w:id="397017792">
      <w:bodyDiv w:val="1"/>
      <w:marLeft w:val="0"/>
      <w:marRight w:val="0"/>
      <w:marTop w:val="0"/>
      <w:marBottom w:val="0"/>
      <w:divBdr>
        <w:top w:val="none" w:sz="0" w:space="0" w:color="auto"/>
        <w:left w:val="none" w:sz="0" w:space="0" w:color="auto"/>
        <w:bottom w:val="none" w:sz="0" w:space="0" w:color="auto"/>
        <w:right w:val="none" w:sz="0" w:space="0" w:color="auto"/>
      </w:divBdr>
    </w:div>
    <w:div w:id="397245312">
      <w:bodyDiv w:val="1"/>
      <w:marLeft w:val="0"/>
      <w:marRight w:val="0"/>
      <w:marTop w:val="0"/>
      <w:marBottom w:val="0"/>
      <w:divBdr>
        <w:top w:val="none" w:sz="0" w:space="0" w:color="auto"/>
        <w:left w:val="none" w:sz="0" w:space="0" w:color="auto"/>
        <w:bottom w:val="none" w:sz="0" w:space="0" w:color="auto"/>
        <w:right w:val="none" w:sz="0" w:space="0" w:color="auto"/>
      </w:divBdr>
    </w:div>
    <w:div w:id="397561749">
      <w:bodyDiv w:val="1"/>
      <w:marLeft w:val="0"/>
      <w:marRight w:val="0"/>
      <w:marTop w:val="0"/>
      <w:marBottom w:val="0"/>
      <w:divBdr>
        <w:top w:val="none" w:sz="0" w:space="0" w:color="auto"/>
        <w:left w:val="none" w:sz="0" w:space="0" w:color="auto"/>
        <w:bottom w:val="none" w:sz="0" w:space="0" w:color="auto"/>
        <w:right w:val="none" w:sz="0" w:space="0" w:color="auto"/>
      </w:divBdr>
    </w:div>
    <w:div w:id="397630321">
      <w:bodyDiv w:val="1"/>
      <w:marLeft w:val="0"/>
      <w:marRight w:val="0"/>
      <w:marTop w:val="0"/>
      <w:marBottom w:val="0"/>
      <w:divBdr>
        <w:top w:val="none" w:sz="0" w:space="0" w:color="auto"/>
        <w:left w:val="none" w:sz="0" w:space="0" w:color="auto"/>
        <w:bottom w:val="none" w:sz="0" w:space="0" w:color="auto"/>
        <w:right w:val="none" w:sz="0" w:space="0" w:color="auto"/>
      </w:divBdr>
    </w:div>
    <w:div w:id="397675440">
      <w:bodyDiv w:val="1"/>
      <w:marLeft w:val="0"/>
      <w:marRight w:val="0"/>
      <w:marTop w:val="0"/>
      <w:marBottom w:val="0"/>
      <w:divBdr>
        <w:top w:val="none" w:sz="0" w:space="0" w:color="auto"/>
        <w:left w:val="none" w:sz="0" w:space="0" w:color="auto"/>
        <w:bottom w:val="none" w:sz="0" w:space="0" w:color="auto"/>
        <w:right w:val="none" w:sz="0" w:space="0" w:color="auto"/>
      </w:divBdr>
    </w:div>
    <w:div w:id="397871151">
      <w:bodyDiv w:val="1"/>
      <w:marLeft w:val="0"/>
      <w:marRight w:val="0"/>
      <w:marTop w:val="0"/>
      <w:marBottom w:val="0"/>
      <w:divBdr>
        <w:top w:val="none" w:sz="0" w:space="0" w:color="auto"/>
        <w:left w:val="none" w:sz="0" w:space="0" w:color="auto"/>
        <w:bottom w:val="none" w:sz="0" w:space="0" w:color="auto"/>
        <w:right w:val="none" w:sz="0" w:space="0" w:color="auto"/>
      </w:divBdr>
    </w:div>
    <w:div w:id="398209797">
      <w:bodyDiv w:val="1"/>
      <w:marLeft w:val="0"/>
      <w:marRight w:val="0"/>
      <w:marTop w:val="0"/>
      <w:marBottom w:val="0"/>
      <w:divBdr>
        <w:top w:val="none" w:sz="0" w:space="0" w:color="auto"/>
        <w:left w:val="none" w:sz="0" w:space="0" w:color="auto"/>
        <w:bottom w:val="none" w:sz="0" w:space="0" w:color="auto"/>
        <w:right w:val="none" w:sz="0" w:space="0" w:color="auto"/>
      </w:divBdr>
    </w:div>
    <w:div w:id="398481360">
      <w:bodyDiv w:val="1"/>
      <w:marLeft w:val="0"/>
      <w:marRight w:val="0"/>
      <w:marTop w:val="0"/>
      <w:marBottom w:val="0"/>
      <w:divBdr>
        <w:top w:val="none" w:sz="0" w:space="0" w:color="auto"/>
        <w:left w:val="none" w:sz="0" w:space="0" w:color="auto"/>
        <w:bottom w:val="none" w:sz="0" w:space="0" w:color="auto"/>
        <w:right w:val="none" w:sz="0" w:space="0" w:color="auto"/>
      </w:divBdr>
    </w:div>
    <w:div w:id="398527756">
      <w:bodyDiv w:val="1"/>
      <w:marLeft w:val="0"/>
      <w:marRight w:val="0"/>
      <w:marTop w:val="0"/>
      <w:marBottom w:val="0"/>
      <w:divBdr>
        <w:top w:val="none" w:sz="0" w:space="0" w:color="auto"/>
        <w:left w:val="none" w:sz="0" w:space="0" w:color="auto"/>
        <w:bottom w:val="none" w:sz="0" w:space="0" w:color="auto"/>
        <w:right w:val="none" w:sz="0" w:space="0" w:color="auto"/>
      </w:divBdr>
    </w:div>
    <w:div w:id="398675654">
      <w:bodyDiv w:val="1"/>
      <w:marLeft w:val="0"/>
      <w:marRight w:val="0"/>
      <w:marTop w:val="0"/>
      <w:marBottom w:val="0"/>
      <w:divBdr>
        <w:top w:val="none" w:sz="0" w:space="0" w:color="auto"/>
        <w:left w:val="none" w:sz="0" w:space="0" w:color="auto"/>
        <w:bottom w:val="none" w:sz="0" w:space="0" w:color="auto"/>
        <w:right w:val="none" w:sz="0" w:space="0" w:color="auto"/>
      </w:divBdr>
    </w:div>
    <w:div w:id="398675673">
      <w:bodyDiv w:val="1"/>
      <w:marLeft w:val="0"/>
      <w:marRight w:val="0"/>
      <w:marTop w:val="0"/>
      <w:marBottom w:val="0"/>
      <w:divBdr>
        <w:top w:val="none" w:sz="0" w:space="0" w:color="auto"/>
        <w:left w:val="none" w:sz="0" w:space="0" w:color="auto"/>
        <w:bottom w:val="none" w:sz="0" w:space="0" w:color="auto"/>
        <w:right w:val="none" w:sz="0" w:space="0" w:color="auto"/>
      </w:divBdr>
    </w:div>
    <w:div w:id="398749300">
      <w:bodyDiv w:val="1"/>
      <w:marLeft w:val="0"/>
      <w:marRight w:val="0"/>
      <w:marTop w:val="0"/>
      <w:marBottom w:val="0"/>
      <w:divBdr>
        <w:top w:val="none" w:sz="0" w:space="0" w:color="auto"/>
        <w:left w:val="none" w:sz="0" w:space="0" w:color="auto"/>
        <w:bottom w:val="none" w:sz="0" w:space="0" w:color="auto"/>
        <w:right w:val="none" w:sz="0" w:space="0" w:color="auto"/>
      </w:divBdr>
    </w:div>
    <w:div w:id="399015342">
      <w:bodyDiv w:val="1"/>
      <w:marLeft w:val="0"/>
      <w:marRight w:val="0"/>
      <w:marTop w:val="0"/>
      <w:marBottom w:val="0"/>
      <w:divBdr>
        <w:top w:val="none" w:sz="0" w:space="0" w:color="auto"/>
        <w:left w:val="none" w:sz="0" w:space="0" w:color="auto"/>
        <w:bottom w:val="none" w:sz="0" w:space="0" w:color="auto"/>
        <w:right w:val="none" w:sz="0" w:space="0" w:color="auto"/>
      </w:divBdr>
    </w:div>
    <w:div w:id="399138530">
      <w:bodyDiv w:val="1"/>
      <w:marLeft w:val="0"/>
      <w:marRight w:val="0"/>
      <w:marTop w:val="0"/>
      <w:marBottom w:val="0"/>
      <w:divBdr>
        <w:top w:val="none" w:sz="0" w:space="0" w:color="auto"/>
        <w:left w:val="none" w:sz="0" w:space="0" w:color="auto"/>
        <w:bottom w:val="none" w:sz="0" w:space="0" w:color="auto"/>
        <w:right w:val="none" w:sz="0" w:space="0" w:color="auto"/>
      </w:divBdr>
    </w:div>
    <w:div w:id="399250328">
      <w:bodyDiv w:val="1"/>
      <w:marLeft w:val="0"/>
      <w:marRight w:val="0"/>
      <w:marTop w:val="0"/>
      <w:marBottom w:val="0"/>
      <w:divBdr>
        <w:top w:val="none" w:sz="0" w:space="0" w:color="auto"/>
        <w:left w:val="none" w:sz="0" w:space="0" w:color="auto"/>
        <w:bottom w:val="none" w:sz="0" w:space="0" w:color="auto"/>
        <w:right w:val="none" w:sz="0" w:space="0" w:color="auto"/>
      </w:divBdr>
    </w:div>
    <w:div w:id="399333950">
      <w:bodyDiv w:val="1"/>
      <w:marLeft w:val="0"/>
      <w:marRight w:val="0"/>
      <w:marTop w:val="0"/>
      <w:marBottom w:val="0"/>
      <w:divBdr>
        <w:top w:val="none" w:sz="0" w:space="0" w:color="auto"/>
        <w:left w:val="none" w:sz="0" w:space="0" w:color="auto"/>
        <w:bottom w:val="none" w:sz="0" w:space="0" w:color="auto"/>
        <w:right w:val="none" w:sz="0" w:space="0" w:color="auto"/>
      </w:divBdr>
    </w:div>
    <w:div w:id="399670130">
      <w:bodyDiv w:val="1"/>
      <w:marLeft w:val="0"/>
      <w:marRight w:val="0"/>
      <w:marTop w:val="0"/>
      <w:marBottom w:val="0"/>
      <w:divBdr>
        <w:top w:val="none" w:sz="0" w:space="0" w:color="auto"/>
        <w:left w:val="none" w:sz="0" w:space="0" w:color="auto"/>
        <w:bottom w:val="none" w:sz="0" w:space="0" w:color="auto"/>
        <w:right w:val="none" w:sz="0" w:space="0" w:color="auto"/>
      </w:divBdr>
    </w:div>
    <w:div w:id="399670610">
      <w:bodyDiv w:val="1"/>
      <w:marLeft w:val="0"/>
      <w:marRight w:val="0"/>
      <w:marTop w:val="0"/>
      <w:marBottom w:val="0"/>
      <w:divBdr>
        <w:top w:val="none" w:sz="0" w:space="0" w:color="auto"/>
        <w:left w:val="none" w:sz="0" w:space="0" w:color="auto"/>
        <w:bottom w:val="none" w:sz="0" w:space="0" w:color="auto"/>
        <w:right w:val="none" w:sz="0" w:space="0" w:color="auto"/>
      </w:divBdr>
    </w:div>
    <w:div w:id="399909762">
      <w:bodyDiv w:val="1"/>
      <w:marLeft w:val="0"/>
      <w:marRight w:val="0"/>
      <w:marTop w:val="0"/>
      <w:marBottom w:val="0"/>
      <w:divBdr>
        <w:top w:val="none" w:sz="0" w:space="0" w:color="auto"/>
        <w:left w:val="none" w:sz="0" w:space="0" w:color="auto"/>
        <w:bottom w:val="none" w:sz="0" w:space="0" w:color="auto"/>
        <w:right w:val="none" w:sz="0" w:space="0" w:color="auto"/>
      </w:divBdr>
    </w:div>
    <w:div w:id="400298857">
      <w:bodyDiv w:val="1"/>
      <w:marLeft w:val="0"/>
      <w:marRight w:val="0"/>
      <w:marTop w:val="0"/>
      <w:marBottom w:val="0"/>
      <w:divBdr>
        <w:top w:val="none" w:sz="0" w:space="0" w:color="auto"/>
        <w:left w:val="none" w:sz="0" w:space="0" w:color="auto"/>
        <w:bottom w:val="none" w:sz="0" w:space="0" w:color="auto"/>
        <w:right w:val="none" w:sz="0" w:space="0" w:color="auto"/>
      </w:divBdr>
    </w:div>
    <w:div w:id="400373603">
      <w:bodyDiv w:val="1"/>
      <w:marLeft w:val="0"/>
      <w:marRight w:val="0"/>
      <w:marTop w:val="0"/>
      <w:marBottom w:val="0"/>
      <w:divBdr>
        <w:top w:val="none" w:sz="0" w:space="0" w:color="auto"/>
        <w:left w:val="none" w:sz="0" w:space="0" w:color="auto"/>
        <w:bottom w:val="none" w:sz="0" w:space="0" w:color="auto"/>
        <w:right w:val="none" w:sz="0" w:space="0" w:color="auto"/>
      </w:divBdr>
    </w:div>
    <w:div w:id="400492038">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714648">
      <w:bodyDiv w:val="1"/>
      <w:marLeft w:val="0"/>
      <w:marRight w:val="0"/>
      <w:marTop w:val="0"/>
      <w:marBottom w:val="0"/>
      <w:divBdr>
        <w:top w:val="none" w:sz="0" w:space="0" w:color="auto"/>
        <w:left w:val="none" w:sz="0" w:space="0" w:color="auto"/>
        <w:bottom w:val="none" w:sz="0" w:space="0" w:color="auto"/>
        <w:right w:val="none" w:sz="0" w:space="0" w:color="auto"/>
      </w:divBdr>
    </w:div>
    <w:div w:id="400832235">
      <w:bodyDiv w:val="1"/>
      <w:marLeft w:val="0"/>
      <w:marRight w:val="0"/>
      <w:marTop w:val="0"/>
      <w:marBottom w:val="0"/>
      <w:divBdr>
        <w:top w:val="none" w:sz="0" w:space="0" w:color="auto"/>
        <w:left w:val="none" w:sz="0" w:space="0" w:color="auto"/>
        <w:bottom w:val="none" w:sz="0" w:space="0" w:color="auto"/>
        <w:right w:val="none" w:sz="0" w:space="0" w:color="auto"/>
      </w:divBdr>
    </w:div>
    <w:div w:id="400907761">
      <w:bodyDiv w:val="1"/>
      <w:marLeft w:val="0"/>
      <w:marRight w:val="0"/>
      <w:marTop w:val="0"/>
      <w:marBottom w:val="0"/>
      <w:divBdr>
        <w:top w:val="none" w:sz="0" w:space="0" w:color="auto"/>
        <w:left w:val="none" w:sz="0" w:space="0" w:color="auto"/>
        <w:bottom w:val="none" w:sz="0" w:space="0" w:color="auto"/>
        <w:right w:val="none" w:sz="0" w:space="0" w:color="auto"/>
      </w:divBdr>
    </w:div>
    <w:div w:id="400951365">
      <w:bodyDiv w:val="1"/>
      <w:marLeft w:val="0"/>
      <w:marRight w:val="0"/>
      <w:marTop w:val="0"/>
      <w:marBottom w:val="0"/>
      <w:divBdr>
        <w:top w:val="none" w:sz="0" w:space="0" w:color="auto"/>
        <w:left w:val="none" w:sz="0" w:space="0" w:color="auto"/>
        <w:bottom w:val="none" w:sz="0" w:space="0" w:color="auto"/>
        <w:right w:val="none" w:sz="0" w:space="0" w:color="auto"/>
      </w:divBdr>
    </w:div>
    <w:div w:id="400952671">
      <w:bodyDiv w:val="1"/>
      <w:marLeft w:val="0"/>
      <w:marRight w:val="0"/>
      <w:marTop w:val="0"/>
      <w:marBottom w:val="0"/>
      <w:divBdr>
        <w:top w:val="none" w:sz="0" w:space="0" w:color="auto"/>
        <w:left w:val="none" w:sz="0" w:space="0" w:color="auto"/>
        <w:bottom w:val="none" w:sz="0" w:space="0" w:color="auto"/>
        <w:right w:val="none" w:sz="0" w:space="0" w:color="auto"/>
      </w:divBdr>
    </w:div>
    <w:div w:id="401031443">
      <w:bodyDiv w:val="1"/>
      <w:marLeft w:val="0"/>
      <w:marRight w:val="0"/>
      <w:marTop w:val="0"/>
      <w:marBottom w:val="0"/>
      <w:divBdr>
        <w:top w:val="none" w:sz="0" w:space="0" w:color="auto"/>
        <w:left w:val="none" w:sz="0" w:space="0" w:color="auto"/>
        <w:bottom w:val="none" w:sz="0" w:space="0" w:color="auto"/>
        <w:right w:val="none" w:sz="0" w:space="0" w:color="auto"/>
      </w:divBdr>
    </w:div>
    <w:div w:id="401757763">
      <w:bodyDiv w:val="1"/>
      <w:marLeft w:val="0"/>
      <w:marRight w:val="0"/>
      <w:marTop w:val="0"/>
      <w:marBottom w:val="0"/>
      <w:divBdr>
        <w:top w:val="none" w:sz="0" w:space="0" w:color="auto"/>
        <w:left w:val="none" w:sz="0" w:space="0" w:color="auto"/>
        <w:bottom w:val="none" w:sz="0" w:space="0" w:color="auto"/>
        <w:right w:val="none" w:sz="0" w:space="0" w:color="auto"/>
      </w:divBdr>
    </w:div>
    <w:div w:id="402218511">
      <w:bodyDiv w:val="1"/>
      <w:marLeft w:val="0"/>
      <w:marRight w:val="0"/>
      <w:marTop w:val="0"/>
      <w:marBottom w:val="0"/>
      <w:divBdr>
        <w:top w:val="none" w:sz="0" w:space="0" w:color="auto"/>
        <w:left w:val="none" w:sz="0" w:space="0" w:color="auto"/>
        <w:bottom w:val="none" w:sz="0" w:space="0" w:color="auto"/>
        <w:right w:val="none" w:sz="0" w:space="0" w:color="auto"/>
      </w:divBdr>
    </w:div>
    <w:div w:id="402459558">
      <w:bodyDiv w:val="1"/>
      <w:marLeft w:val="0"/>
      <w:marRight w:val="0"/>
      <w:marTop w:val="0"/>
      <w:marBottom w:val="0"/>
      <w:divBdr>
        <w:top w:val="none" w:sz="0" w:space="0" w:color="auto"/>
        <w:left w:val="none" w:sz="0" w:space="0" w:color="auto"/>
        <w:bottom w:val="none" w:sz="0" w:space="0" w:color="auto"/>
        <w:right w:val="none" w:sz="0" w:space="0" w:color="auto"/>
      </w:divBdr>
    </w:div>
    <w:div w:id="402486609">
      <w:bodyDiv w:val="1"/>
      <w:marLeft w:val="0"/>
      <w:marRight w:val="0"/>
      <w:marTop w:val="0"/>
      <w:marBottom w:val="0"/>
      <w:divBdr>
        <w:top w:val="none" w:sz="0" w:space="0" w:color="auto"/>
        <w:left w:val="none" w:sz="0" w:space="0" w:color="auto"/>
        <w:bottom w:val="none" w:sz="0" w:space="0" w:color="auto"/>
        <w:right w:val="none" w:sz="0" w:space="0" w:color="auto"/>
      </w:divBdr>
    </w:div>
    <w:div w:id="402603350">
      <w:bodyDiv w:val="1"/>
      <w:marLeft w:val="0"/>
      <w:marRight w:val="0"/>
      <w:marTop w:val="0"/>
      <w:marBottom w:val="0"/>
      <w:divBdr>
        <w:top w:val="none" w:sz="0" w:space="0" w:color="auto"/>
        <w:left w:val="none" w:sz="0" w:space="0" w:color="auto"/>
        <w:bottom w:val="none" w:sz="0" w:space="0" w:color="auto"/>
        <w:right w:val="none" w:sz="0" w:space="0" w:color="auto"/>
      </w:divBdr>
    </w:div>
    <w:div w:id="402604809">
      <w:bodyDiv w:val="1"/>
      <w:marLeft w:val="0"/>
      <w:marRight w:val="0"/>
      <w:marTop w:val="0"/>
      <w:marBottom w:val="0"/>
      <w:divBdr>
        <w:top w:val="none" w:sz="0" w:space="0" w:color="auto"/>
        <w:left w:val="none" w:sz="0" w:space="0" w:color="auto"/>
        <w:bottom w:val="none" w:sz="0" w:space="0" w:color="auto"/>
        <w:right w:val="none" w:sz="0" w:space="0" w:color="auto"/>
      </w:divBdr>
    </w:div>
    <w:div w:id="402917926">
      <w:bodyDiv w:val="1"/>
      <w:marLeft w:val="0"/>
      <w:marRight w:val="0"/>
      <w:marTop w:val="0"/>
      <w:marBottom w:val="0"/>
      <w:divBdr>
        <w:top w:val="none" w:sz="0" w:space="0" w:color="auto"/>
        <w:left w:val="none" w:sz="0" w:space="0" w:color="auto"/>
        <w:bottom w:val="none" w:sz="0" w:space="0" w:color="auto"/>
        <w:right w:val="none" w:sz="0" w:space="0" w:color="auto"/>
      </w:divBdr>
    </w:div>
    <w:div w:id="403643903">
      <w:bodyDiv w:val="1"/>
      <w:marLeft w:val="0"/>
      <w:marRight w:val="0"/>
      <w:marTop w:val="0"/>
      <w:marBottom w:val="0"/>
      <w:divBdr>
        <w:top w:val="none" w:sz="0" w:space="0" w:color="auto"/>
        <w:left w:val="none" w:sz="0" w:space="0" w:color="auto"/>
        <w:bottom w:val="none" w:sz="0" w:space="0" w:color="auto"/>
        <w:right w:val="none" w:sz="0" w:space="0" w:color="auto"/>
      </w:divBdr>
    </w:div>
    <w:div w:id="403647583">
      <w:bodyDiv w:val="1"/>
      <w:marLeft w:val="0"/>
      <w:marRight w:val="0"/>
      <w:marTop w:val="0"/>
      <w:marBottom w:val="0"/>
      <w:divBdr>
        <w:top w:val="none" w:sz="0" w:space="0" w:color="auto"/>
        <w:left w:val="none" w:sz="0" w:space="0" w:color="auto"/>
        <w:bottom w:val="none" w:sz="0" w:space="0" w:color="auto"/>
        <w:right w:val="none" w:sz="0" w:space="0" w:color="auto"/>
      </w:divBdr>
    </w:div>
    <w:div w:id="403651650">
      <w:bodyDiv w:val="1"/>
      <w:marLeft w:val="0"/>
      <w:marRight w:val="0"/>
      <w:marTop w:val="0"/>
      <w:marBottom w:val="0"/>
      <w:divBdr>
        <w:top w:val="none" w:sz="0" w:space="0" w:color="auto"/>
        <w:left w:val="none" w:sz="0" w:space="0" w:color="auto"/>
        <w:bottom w:val="none" w:sz="0" w:space="0" w:color="auto"/>
        <w:right w:val="none" w:sz="0" w:space="0" w:color="auto"/>
      </w:divBdr>
    </w:div>
    <w:div w:id="403988318">
      <w:bodyDiv w:val="1"/>
      <w:marLeft w:val="0"/>
      <w:marRight w:val="0"/>
      <w:marTop w:val="0"/>
      <w:marBottom w:val="0"/>
      <w:divBdr>
        <w:top w:val="none" w:sz="0" w:space="0" w:color="auto"/>
        <w:left w:val="none" w:sz="0" w:space="0" w:color="auto"/>
        <w:bottom w:val="none" w:sz="0" w:space="0" w:color="auto"/>
        <w:right w:val="none" w:sz="0" w:space="0" w:color="auto"/>
      </w:divBdr>
    </w:div>
    <w:div w:id="404037427">
      <w:bodyDiv w:val="1"/>
      <w:marLeft w:val="0"/>
      <w:marRight w:val="0"/>
      <w:marTop w:val="0"/>
      <w:marBottom w:val="0"/>
      <w:divBdr>
        <w:top w:val="none" w:sz="0" w:space="0" w:color="auto"/>
        <w:left w:val="none" w:sz="0" w:space="0" w:color="auto"/>
        <w:bottom w:val="none" w:sz="0" w:space="0" w:color="auto"/>
        <w:right w:val="none" w:sz="0" w:space="0" w:color="auto"/>
      </w:divBdr>
    </w:div>
    <w:div w:id="404187451">
      <w:bodyDiv w:val="1"/>
      <w:marLeft w:val="0"/>
      <w:marRight w:val="0"/>
      <w:marTop w:val="0"/>
      <w:marBottom w:val="0"/>
      <w:divBdr>
        <w:top w:val="none" w:sz="0" w:space="0" w:color="auto"/>
        <w:left w:val="none" w:sz="0" w:space="0" w:color="auto"/>
        <w:bottom w:val="none" w:sz="0" w:space="0" w:color="auto"/>
        <w:right w:val="none" w:sz="0" w:space="0" w:color="auto"/>
      </w:divBdr>
    </w:div>
    <w:div w:id="404305990">
      <w:bodyDiv w:val="1"/>
      <w:marLeft w:val="0"/>
      <w:marRight w:val="0"/>
      <w:marTop w:val="0"/>
      <w:marBottom w:val="0"/>
      <w:divBdr>
        <w:top w:val="none" w:sz="0" w:space="0" w:color="auto"/>
        <w:left w:val="none" w:sz="0" w:space="0" w:color="auto"/>
        <w:bottom w:val="none" w:sz="0" w:space="0" w:color="auto"/>
        <w:right w:val="none" w:sz="0" w:space="0" w:color="auto"/>
      </w:divBdr>
    </w:div>
    <w:div w:id="404449486">
      <w:bodyDiv w:val="1"/>
      <w:marLeft w:val="0"/>
      <w:marRight w:val="0"/>
      <w:marTop w:val="0"/>
      <w:marBottom w:val="0"/>
      <w:divBdr>
        <w:top w:val="none" w:sz="0" w:space="0" w:color="auto"/>
        <w:left w:val="none" w:sz="0" w:space="0" w:color="auto"/>
        <w:bottom w:val="none" w:sz="0" w:space="0" w:color="auto"/>
        <w:right w:val="none" w:sz="0" w:space="0" w:color="auto"/>
      </w:divBdr>
    </w:div>
    <w:div w:id="404454446">
      <w:bodyDiv w:val="1"/>
      <w:marLeft w:val="0"/>
      <w:marRight w:val="0"/>
      <w:marTop w:val="0"/>
      <w:marBottom w:val="0"/>
      <w:divBdr>
        <w:top w:val="none" w:sz="0" w:space="0" w:color="auto"/>
        <w:left w:val="none" w:sz="0" w:space="0" w:color="auto"/>
        <w:bottom w:val="none" w:sz="0" w:space="0" w:color="auto"/>
        <w:right w:val="none" w:sz="0" w:space="0" w:color="auto"/>
      </w:divBdr>
    </w:div>
    <w:div w:id="404493446">
      <w:bodyDiv w:val="1"/>
      <w:marLeft w:val="0"/>
      <w:marRight w:val="0"/>
      <w:marTop w:val="0"/>
      <w:marBottom w:val="0"/>
      <w:divBdr>
        <w:top w:val="none" w:sz="0" w:space="0" w:color="auto"/>
        <w:left w:val="none" w:sz="0" w:space="0" w:color="auto"/>
        <w:bottom w:val="none" w:sz="0" w:space="0" w:color="auto"/>
        <w:right w:val="none" w:sz="0" w:space="0" w:color="auto"/>
      </w:divBdr>
    </w:div>
    <w:div w:id="404766291">
      <w:bodyDiv w:val="1"/>
      <w:marLeft w:val="0"/>
      <w:marRight w:val="0"/>
      <w:marTop w:val="0"/>
      <w:marBottom w:val="0"/>
      <w:divBdr>
        <w:top w:val="none" w:sz="0" w:space="0" w:color="auto"/>
        <w:left w:val="none" w:sz="0" w:space="0" w:color="auto"/>
        <w:bottom w:val="none" w:sz="0" w:space="0" w:color="auto"/>
        <w:right w:val="none" w:sz="0" w:space="0" w:color="auto"/>
      </w:divBdr>
    </w:div>
    <w:div w:id="405030486">
      <w:bodyDiv w:val="1"/>
      <w:marLeft w:val="0"/>
      <w:marRight w:val="0"/>
      <w:marTop w:val="0"/>
      <w:marBottom w:val="0"/>
      <w:divBdr>
        <w:top w:val="none" w:sz="0" w:space="0" w:color="auto"/>
        <w:left w:val="none" w:sz="0" w:space="0" w:color="auto"/>
        <w:bottom w:val="none" w:sz="0" w:space="0" w:color="auto"/>
        <w:right w:val="none" w:sz="0" w:space="0" w:color="auto"/>
      </w:divBdr>
    </w:div>
    <w:div w:id="405147533">
      <w:bodyDiv w:val="1"/>
      <w:marLeft w:val="0"/>
      <w:marRight w:val="0"/>
      <w:marTop w:val="0"/>
      <w:marBottom w:val="0"/>
      <w:divBdr>
        <w:top w:val="none" w:sz="0" w:space="0" w:color="auto"/>
        <w:left w:val="none" w:sz="0" w:space="0" w:color="auto"/>
        <w:bottom w:val="none" w:sz="0" w:space="0" w:color="auto"/>
        <w:right w:val="none" w:sz="0" w:space="0" w:color="auto"/>
      </w:divBdr>
    </w:div>
    <w:div w:id="405225957">
      <w:bodyDiv w:val="1"/>
      <w:marLeft w:val="0"/>
      <w:marRight w:val="0"/>
      <w:marTop w:val="0"/>
      <w:marBottom w:val="0"/>
      <w:divBdr>
        <w:top w:val="none" w:sz="0" w:space="0" w:color="auto"/>
        <w:left w:val="none" w:sz="0" w:space="0" w:color="auto"/>
        <w:bottom w:val="none" w:sz="0" w:space="0" w:color="auto"/>
        <w:right w:val="none" w:sz="0" w:space="0" w:color="auto"/>
      </w:divBdr>
    </w:div>
    <w:div w:id="405298238">
      <w:bodyDiv w:val="1"/>
      <w:marLeft w:val="0"/>
      <w:marRight w:val="0"/>
      <w:marTop w:val="0"/>
      <w:marBottom w:val="0"/>
      <w:divBdr>
        <w:top w:val="none" w:sz="0" w:space="0" w:color="auto"/>
        <w:left w:val="none" w:sz="0" w:space="0" w:color="auto"/>
        <w:bottom w:val="none" w:sz="0" w:space="0" w:color="auto"/>
        <w:right w:val="none" w:sz="0" w:space="0" w:color="auto"/>
      </w:divBdr>
    </w:div>
    <w:div w:id="405303530">
      <w:bodyDiv w:val="1"/>
      <w:marLeft w:val="0"/>
      <w:marRight w:val="0"/>
      <w:marTop w:val="0"/>
      <w:marBottom w:val="0"/>
      <w:divBdr>
        <w:top w:val="none" w:sz="0" w:space="0" w:color="auto"/>
        <w:left w:val="none" w:sz="0" w:space="0" w:color="auto"/>
        <w:bottom w:val="none" w:sz="0" w:space="0" w:color="auto"/>
        <w:right w:val="none" w:sz="0" w:space="0" w:color="auto"/>
      </w:divBdr>
    </w:div>
    <w:div w:id="405610331">
      <w:bodyDiv w:val="1"/>
      <w:marLeft w:val="0"/>
      <w:marRight w:val="0"/>
      <w:marTop w:val="0"/>
      <w:marBottom w:val="0"/>
      <w:divBdr>
        <w:top w:val="none" w:sz="0" w:space="0" w:color="auto"/>
        <w:left w:val="none" w:sz="0" w:space="0" w:color="auto"/>
        <w:bottom w:val="none" w:sz="0" w:space="0" w:color="auto"/>
        <w:right w:val="none" w:sz="0" w:space="0" w:color="auto"/>
      </w:divBdr>
    </w:div>
    <w:div w:id="405884971">
      <w:bodyDiv w:val="1"/>
      <w:marLeft w:val="0"/>
      <w:marRight w:val="0"/>
      <w:marTop w:val="0"/>
      <w:marBottom w:val="0"/>
      <w:divBdr>
        <w:top w:val="none" w:sz="0" w:space="0" w:color="auto"/>
        <w:left w:val="none" w:sz="0" w:space="0" w:color="auto"/>
        <w:bottom w:val="none" w:sz="0" w:space="0" w:color="auto"/>
        <w:right w:val="none" w:sz="0" w:space="0" w:color="auto"/>
      </w:divBdr>
    </w:div>
    <w:div w:id="406268207">
      <w:bodyDiv w:val="1"/>
      <w:marLeft w:val="0"/>
      <w:marRight w:val="0"/>
      <w:marTop w:val="0"/>
      <w:marBottom w:val="0"/>
      <w:divBdr>
        <w:top w:val="none" w:sz="0" w:space="0" w:color="auto"/>
        <w:left w:val="none" w:sz="0" w:space="0" w:color="auto"/>
        <w:bottom w:val="none" w:sz="0" w:space="0" w:color="auto"/>
        <w:right w:val="none" w:sz="0" w:space="0" w:color="auto"/>
      </w:divBdr>
    </w:div>
    <w:div w:id="406268243">
      <w:bodyDiv w:val="1"/>
      <w:marLeft w:val="0"/>
      <w:marRight w:val="0"/>
      <w:marTop w:val="0"/>
      <w:marBottom w:val="0"/>
      <w:divBdr>
        <w:top w:val="none" w:sz="0" w:space="0" w:color="auto"/>
        <w:left w:val="none" w:sz="0" w:space="0" w:color="auto"/>
        <w:bottom w:val="none" w:sz="0" w:space="0" w:color="auto"/>
        <w:right w:val="none" w:sz="0" w:space="0" w:color="auto"/>
      </w:divBdr>
    </w:div>
    <w:div w:id="406391386">
      <w:bodyDiv w:val="1"/>
      <w:marLeft w:val="0"/>
      <w:marRight w:val="0"/>
      <w:marTop w:val="0"/>
      <w:marBottom w:val="0"/>
      <w:divBdr>
        <w:top w:val="none" w:sz="0" w:space="0" w:color="auto"/>
        <w:left w:val="none" w:sz="0" w:space="0" w:color="auto"/>
        <w:bottom w:val="none" w:sz="0" w:space="0" w:color="auto"/>
        <w:right w:val="none" w:sz="0" w:space="0" w:color="auto"/>
      </w:divBdr>
    </w:div>
    <w:div w:id="406417147">
      <w:bodyDiv w:val="1"/>
      <w:marLeft w:val="0"/>
      <w:marRight w:val="0"/>
      <w:marTop w:val="0"/>
      <w:marBottom w:val="0"/>
      <w:divBdr>
        <w:top w:val="none" w:sz="0" w:space="0" w:color="auto"/>
        <w:left w:val="none" w:sz="0" w:space="0" w:color="auto"/>
        <w:bottom w:val="none" w:sz="0" w:space="0" w:color="auto"/>
        <w:right w:val="none" w:sz="0" w:space="0" w:color="auto"/>
      </w:divBdr>
    </w:div>
    <w:div w:id="406460166">
      <w:bodyDiv w:val="1"/>
      <w:marLeft w:val="0"/>
      <w:marRight w:val="0"/>
      <w:marTop w:val="0"/>
      <w:marBottom w:val="0"/>
      <w:divBdr>
        <w:top w:val="none" w:sz="0" w:space="0" w:color="auto"/>
        <w:left w:val="none" w:sz="0" w:space="0" w:color="auto"/>
        <w:bottom w:val="none" w:sz="0" w:space="0" w:color="auto"/>
        <w:right w:val="none" w:sz="0" w:space="0" w:color="auto"/>
      </w:divBdr>
    </w:div>
    <w:div w:id="406460584">
      <w:bodyDiv w:val="1"/>
      <w:marLeft w:val="0"/>
      <w:marRight w:val="0"/>
      <w:marTop w:val="0"/>
      <w:marBottom w:val="0"/>
      <w:divBdr>
        <w:top w:val="none" w:sz="0" w:space="0" w:color="auto"/>
        <w:left w:val="none" w:sz="0" w:space="0" w:color="auto"/>
        <w:bottom w:val="none" w:sz="0" w:space="0" w:color="auto"/>
        <w:right w:val="none" w:sz="0" w:space="0" w:color="auto"/>
      </w:divBdr>
    </w:div>
    <w:div w:id="406541808">
      <w:bodyDiv w:val="1"/>
      <w:marLeft w:val="0"/>
      <w:marRight w:val="0"/>
      <w:marTop w:val="0"/>
      <w:marBottom w:val="0"/>
      <w:divBdr>
        <w:top w:val="none" w:sz="0" w:space="0" w:color="auto"/>
        <w:left w:val="none" w:sz="0" w:space="0" w:color="auto"/>
        <w:bottom w:val="none" w:sz="0" w:space="0" w:color="auto"/>
        <w:right w:val="none" w:sz="0" w:space="0" w:color="auto"/>
      </w:divBdr>
    </w:div>
    <w:div w:id="406655607">
      <w:bodyDiv w:val="1"/>
      <w:marLeft w:val="0"/>
      <w:marRight w:val="0"/>
      <w:marTop w:val="0"/>
      <w:marBottom w:val="0"/>
      <w:divBdr>
        <w:top w:val="none" w:sz="0" w:space="0" w:color="auto"/>
        <w:left w:val="none" w:sz="0" w:space="0" w:color="auto"/>
        <w:bottom w:val="none" w:sz="0" w:space="0" w:color="auto"/>
        <w:right w:val="none" w:sz="0" w:space="0" w:color="auto"/>
      </w:divBdr>
    </w:div>
    <w:div w:id="406809959">
      <w:bodyDiv w:val="1"/>
      <w:marLeft w:val="0"/>
      <w:marRight w:val="0"/>
      <w:marTop w:val="0"/>
      <w:marBottom w:val="0"/>
      <w:divBdr>
        <w:top w:val="none" w:sz="0" w:space="0" w:color="auto"/>
        <w:left w:val="none" w:sz="0" w:space="0" w:color="auto"/>
        <w:bottom w:val="none" w:sz="0" w:space="0" w:color="auto"/>
        <w:right w:val="none" w:sz="0" w:space="0" w:color="auto"/>
      </w:divBdr>
    </w:div>
    <w:div w:id="407924625">
      <w:bodyDiv w:val="1"/>
      <w:marLeft w:val="0"/>
      <w:marRight w:val="0"/>
      <w:marTop w:val="0"/>
      <w:marBottom w:val="0"/>
      <w:divBdr>
        <w:top w:val="none" w:sz="0" w:space="0" w:color="auto"/>
        <w:left w:val="none" w:sz="0" w:space="0" w:color="auto"/>
        <w:bottom w:val="none" w:sz="0" w:space="0" w:color="auto"/>
        <w:right w:val="none" w:sz="0" w:space="0" w:color="auto"/>
      </w:divBdr>
    </w:div>
    <w:div w:id="407964329">
      <w:bodyDiv w:val="1"/>
      <w:marLeft w:val="0"/>
      <w:marRight w:val="0"/>
      <w:marTop w:val="0"/>
      <w:marBottom w:val="0"/>
      <w:divBdr>
        <w:top w:val="none" w:sz="0" w:space="0" w:color="auto"/>
        <w:left w:val="none" w:sz="0" w:space="0" w:color="auto"/>
        <w:bottom w:val="none" w:sz="0" w:space="0" w:color="auto"/>
        <w:right w:val="none" w:sz="0" w:space="0" w:color="auto"/>
      </w:divBdr>
    </w:div>
    <w:div w:id="408430852">
      <w:bodyDiv w:val="1"/>
      <w:marLeft w:val="0"/>
      <w:marRight w:val="0"/>
      <w:marTop w:val="0"/>
      <w:marBottom w:val="0"/>
      <w:divBdr>
        <w:top w:val="none" w:sz="0" w:space="0" w:color="auto"/>
        <w:left w:val="none" w:sz="0" w:space="0" w:color="auto"/>
        <w:bottom w:val="none" w:sz="0" w:space="0" w:color="auto"/>
        <w:right w:val="none" w:sz="0" w:space="0" w:color="auto"/>
      </w:divBdr>
    </w:div>
    <w:div w:id="408625382">
      <w:bodyDiv w:val="1"/>
      <w:marLeft w:val="0"/>
      <w:marRight w:val="0"/>
      <w:marTop w:val="0"/>
      <w:marBottom w:val="0"/>
      <w:divBdr>
        <w:top w:val="none" w:sz="0" w:space="0" w:color="auto"/>
        <w:left w:val="none" w:sz="0" w:space="0" w:color="auto"/>
        <w:bottom w:val="none" w:sz="0" w:space="0" w:color="auto"/>
        <w:right w:val="none" w:sz="0" w:space="0" w:color="auto"/>
      </w:divBdr>
    </w:div>
    <w:div w:id="408699999">
      <w:bodyDiv w:val="1"/>
      <w:marLeft w:val="0"/>
      <w:marRight w:val="0"/>
      <w:marTop w:val="0"/>
      <w:marBottom w:val="0"/>
      <w:divBdr>
        <w:top w:val="none" w:sz="0" w:space="0" w:color="auto"/>
        <w:left w:val="none" w:sz="0" w:space="0" w:color="auto"/>
        <w:bottom w:val="none" w:sz="0" w:space="0" w:color="auto"/>
        <w:right w:val="none" w:sz="0" w:space="0" w:color="auto"/>
      </w:divBdr>
    </w:div>
    <w:div w:id="408701271">
      <w:bodyDiv w:val="1"/>
      <w:marLeft w:val="0"/>
      <w:marRight w:val="0"/>
      <w:marTop w:val="0"/>
      <w:marBottom w:val="0"/>
      <w:divBdr>
        <w:top w:val="none" w:sz="0" w:space="0" w:color="auto"/>
        <w:left w:val="none" w:sz="0" w:space="0" w:color="auto"/>
        <w:bottom w:val="none" w:sz="0" w:space="0" w:color="auto"/>
        <w:right w:val="none" w:sz="0" w:space="0" w:color="auto"/>
      </w:divBdr>
    </w:div>
    <w:div w:id="408892932">
      <w:bodyDiv w:val="1"/>
      <w:marLeft w:val="0"/>
      <w:marRight w:val="0"/>
      <w:marTop w:val="0"/>
      <w:marBottom w:val="0"/>
      <w:divBdr>
        <w:top w:val="none" w:sz="0" w:space="0" w:color="auto"/>
        <w:left w:val="none" w:sz="0" w:space="0" w:color="auto"/>
        <w:bottom w:val="none" w:sz="0" w:space="0" w:color="auto"/>
        <w:right w:val="none" w:sz="0" w:space="0" w:color="auto"/>
      </w:divBdr>
    </w:div>
    <w:div w:id="408965405">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09160339">
      <w:bodyDiv w:val="1"/>
      <w:marLeft w:val="0"/>
      <w:marRight w:val="0"/>
      <w:marTop w:val="0"/>
      <w:marBottom w:val="0"/>
      <w:divBdr>
        <w:top w:val="none" w:sz="0" w:space="0" w:color="auto"/>
        <w:left w:val="none" w:sz="0" w:space="0" w:color="auto"/>
        <w:bottom w:val="none" w:sz="0" w:space="0" w:color="auto"/>
        <w:right w:val="none" w:sz="0" w:space="0" w:color="auto"/>
      </w:divBdr>
    </w:div>
    <w:div w:id="409347857">
      <w:bodyDiv w:val="1"/>
      <w:marLeft w:val="0"/>
      <w:marRight w:val="0"/>
      <w:marTop w:val="0"/>
      <w:marBottom w:val="0"/>
      <w:divBdr>
        <w:top w:val="none" w:sz="0" w:space="0" w:color="auto"/>
        <w:left w:val="none" w:sz="0" w:space="0" w:color="auto"/>
        <w:bottom w:val="none" w:sz="0" w:space="0" w:color="auto"/>
        <w:right w:val="none" w:sz="0" w:space="0" w:color="auto"/>
      </w:divBdr>
    </w:div>
    <w:div w:id="409471315">
      <w:bodyDiv w:val="1"/>
      <w:marLeft w:val="0"/>
      <w:marRight w:val="0"/>
      <w:marTop w:val="0"/>
      <w:marBottom w:val="0"/>
      <w:divBdr>
        <w:top w:val="none" w:sz="0" w:space="0" w:color="auto"/>
        <w:left w:val="none" w:sz="0" w:space="0" w:color="auto"/>
        <w:bottom w:val="none" w:sz="0" w:space="0" w:color="auto"/>
        <w:right w:val="none" w:sz="0" w:space="0" w:color="auto"/>
      </w:divBdr>
    </w:div>
    <w:div w:id="409540397">
      <w:bodyDiv w:val="1"/>
      <w:marLeft w:val="0"/>
      <w:marRight w:val="0"/>
      <w:marTop w:val="0"/>
      <w:marBottom w:val="0"/>
      <w:divBdr>
        <w:top w:val="none" w:sz="0" w:space="0" w:color="auto"/>
        <w:left w:val="none" w:sz="0" w:space="0" w:color="auto"/>
        <w:bottom w:val="none" w:sz="0" w:space="0" w:color="auto"/>
        <w:right w:val="none" w:sz="0" w:space="0" w:color="auto"/>
      </w:divBdr>
    </w:div>
    <w:div w:id="409542912">
      <w:bodyDiv w:val="1"/>
      <w:marLeft w:val="0"/>
      <w:marRight w:val="0"/>
      <w:marTop w:val="0"/>
      <w:marBottom w:val="0"/>
      <w:divBdr>
        <w:top w:val="none" w:sz="0" w:space="0" w:color="auto"/>
        <w:left w:val="none" w:sz="0" w:space="0" w:color="auto"/>
        <w:bottom w:val="none" w:sz="0" w:space="0" w:color="auto"/>
        <w:right w:val="none" w:sz="0" w:space="0" w:color="auto"/>
      </w:divBdr>
    </w:div>
    <w:div w:id="409621366">
      <w:bodyDiv w:val="1"/>
      <w:marLeft w:val="0"/>
      <w:marRight w:val="0"/>
      <w:marTop w:val="0"/>
      <w:marBottom w:val="0"/>
      <w:divBdr>
        <w:top w:val="none" w:sz="0" w:space="0" w:color="auto"/>
        <w:left w:val="none" w:sz="0" w:space="0" w:color="auto"/>
        <w:bottom w:val="none" w:sz="0" w:space="0" w:color="auto"/>
        <w:right w:val="none" w:sz="0" w:space="0" w:color="auto"/>
      </w:divBdr>
    </w:div>
    <w:div w:id="409810019">
      <w:bodyDiv w:val="1"/>
      <w:marLeft w:val="0"/>
      <w:marRight w:val="0"/>
      <w:marTop w:val="0"/>
      <w:marBottom w:val="0"/>
      <w:divBdr>
        <w:top w:val="none" w:sz="0" w:space="0" w:color="auto"/>
        <w:left w:val="none" w:sz="0" w:space="0" w:color="auto"/>
        <w:bottom w:val="none" w:sz="0" w:space="0" w:color="auto"/>
        <w:right w:val="none" w:sz="0" w:space="0" w:color="auto"/>
      </w:divBdr>
    </w:div>
    <w:div w:id="409888871">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0129756">
      <w:bodyDiv w:val="1"/>
      <w:marLeft w:val="0"/>
      <w:marRight w:val="0"/>
      <w:marTop w:val="0"/>
      <w:marBottom w:val="0"/>
      <w:divBdr>
        <w:top w:val="none" w:sz="0" w:space="0" w:color="auto"/>
        <w:left w:val="none" w:sz="0" w:space="0" w:color="auto"/>
        <w:bottom w:val="none" w:sz="0" w:space="0" w:color="auto"/>
        <w:right w:val="none" w:sz="0" w:space="0" w:color="auto"/>
      </w:divBdr>
    </w:div>
    <w:div w:id="410156112">
      <w:bodyDiv w:val="1"/>
      <w:marLeft w:val="0"/>
      <w:marRight w:val="0"/>
      <w:marTop w:val="0"/>
      <w:marBottom w:val="0"/>
      <w:divBdr>
        <w:top w:val="none" w:sz="0" w:space="0" w:color="auto"/>
        <w:left w:val="none" w:sz="0" w:space="0" w:color="auto"/>
        <w:bottom w:val="none" w:sz="0" w:space="0" w:color="auto"/>
        <w:right w:val="none" w:sz="0" w:space="0" w:color="auto"/>
      </w:divBdr>
    </w:div>
    <w:div w:id="410389456">
      <w:bodyDiv w:val="1"/>
      <w:marLeft w:val="0"/>
      <w:marRight w:val="0"/>
      <w:marTop w:val="0"/>
      <w:marBottom w:val="0"/>
      <w:divBdr>
        <w:top w:val="none" w:sz="0" w:space="0" w:color="auto"/>
        <w:left w:val="none" w:sz="0" w:space="0" w:color="auto"/>
        <w:bottom w:val="none" w:sz="0" w:space="0" w:color="auto"/>
        <w:right w:val="none" w:sz="0" w:space="0" w:color="auto"/>
      </w:divBdr>
    </w:div>
    <w:div w:id="410473259">
      <w:bodyDiv w:val="1"/>
      <w:marLeft w:val="0"/>
      <w:marRight w:val="0"/>
      <w:marTop w:val="0"/>
      <w:marBottom w:val="0"/>
      <w:divBdr>
        <w:top w:val="none" w:sz="0" w:space="0" w:color="auto"/>
        <w:left w:val="none" w:sz="0" w:space="0" w:color="auto"/>
        <w:bottom w:val="none" w:sz="0" w:space="0" w:color="auto"/>
        <w:right w:val="none" w:sz="0" w:space="0" w:color="auto"/>
      </w:divBdr>
    </w:div>
    <w:div w:id="410662630">
      <w:bodyDiv w:val="1"/>
      <w:marLeft w:val="0"/>
      <w:marRight w:val="0"/>
      <w:marTop w:val="0"/>
      <w:marBottom w:val="0"/>
      <w:divBdr>
        <w:top w:val="none" w:sz="0" w:space="0" w:color="auto"/>
        <w:left w:val="none" w:sz="0" w:space="0" w:color="auto"/>
        <w:bottom w:val="none" w:sz="0" w:space="0" w:color="auto"/>
        <w:right w:val="none" w:sz="0" w:space="0" w:color="auto"/>
      </w:divBdr>
    </w:div>
    <w:div w:id="410740204">
      <w:bodyDiv w:val="1"/>
      <w:marLeft w:val="0"/>
      <w:marRight w:val="0"/>
      <w:marTop w:val="0"/>
      <w:marBottom w:val="0"/>
      <w:divBdr>
        <w:top w:val="none" w:sz="0" w:space="0" w:color="auto"/>
        <w:left w:val="none" w:sz="0" w:space="0" w:color="auto"/>
        <w:bottom w:val="none" w:sz="0" w:space="0" w:color="auto"/>
        <w:right w:val="none" w:sz="0" w:space="0" w:color="auto"/>
      </w:divBdr>
    </w:div>
    <w:div w:id="410779723">
      <w:bodyDiv w:val="1"/>
      <w:marLeft w:val="0"/>
      <w:marRight w:val="0"/>
      <w:marTop w:val="0"/>
      <w:marBottom w:val="0"/>
      <w:divBdr>
        <w:top w:val="none" w:sz="0" w:space="0" w:color="auto"/>
        <w:left w:val="none" w:sz="0" w:space="0" w:color="auto"/>
        <w:bottom w:val="none" w:sz="0" w:space="0" w:color="auto"/>
        <w:right w:val="none" w:sz="0" w:space="0" w:color="auto"/>
      </w:divBdr>
    </w:div>
    <w:div w:id="411201742">
      <w:bodyDiv w:val="1"/>
      <w:marLeft w:val="0"/>
      <w:marRight w:val="0"/>
      <w:marTop w:val="0"/>
      <w:marBottom w:val="0"/>
      <w:divBdr>
        <w:top w:val="none" w:sz="0" w:space="0" w:color="auto"/>
        <w:left w:val="none" w:sz="0" w:space="0" w:color="auto"/>
        <w:bottom w:val="none" w:sz="0" w:space="0" w:color="auto"/>
        <w:right w:val="none" w:sz="0" w:space="0" w:color="auto"/>
      </w:divBdr>
    </w:div>
    <w:div w:id="411315743">
      <w:bodyDiv w:val="1"/>
      <w:marLeft w:val="0"/>
      <w:marRight w:val="0"/>
      <w:marTop w:val="0"/>
      <w:marBottom w:val="0"/>
      <w:divBdr>
        <w:top w:val="none" w:sz="0" w:space="0" w:color="auto"/>
        <w:left w:val="none" w:sz="0" w:space="0" w:color="auto"/>
        <w:bottom w:val="none" w:sz="0" w:space="0" w:color="auto"/>
        <w:right w:val="none" w:sz="0" w:space="0" w:color="auto"/>
      </w:divBdr>
    </w:div>
    <w:div w:id="411316805">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1583595">
      <w:bodyDiv w:val="1"/>
      <w:marLeft w:val="0"/>
      <w:marRight w:val="0"/>
      <w:marTop w:val="0"/>
      <w:marBottom w:val="0"/>
      <w:divBdr>
        <w:top w:val="none" w:sz="0" w:space="0" w:color="auto"/>
        <w:left w:val="none" w:sz="0" w:space="0" w:color="auto"/>
        <w:bottom w:val="none" w:sz="0" w:space="0" w:color="auto"/>
        <w:right w:val="none" w:sz="0" w:space="0" w:color="auto"/>
      </w:divBdr>
    </w:div>
    <w:div w:id="411590657">
      <w:bodyDiv w:val="1"/>
      <w:marLeft w:val="0"/>
      <w:marRight w:val="0"/>
      <w:marTop w:val="0"/>
      <w:marBottom w:val="0"/>
      <w:divBdr>
        <w:top w:val="none" w:sz="0" w:space="0" w:color="auto"/>
        <w:left w:val="none" w:sz="0" w:space="0" w:color="auto"/>
        <w:bottom w:val="none" w:sz="0" w:space="0" w:color="auto"/>
        <w:right w:val="none" w:sz="0" w:space="0" w:color="auto"/>
      </w:divBdr>
    </w:div>
    <w:div w:id="411660866">
      <w:bodyDiv w:val="1"/>
      <w:marLeft w:val="0"/>
      <w:marRight w:val="0"/>
      <w:marTop w:val="0"/>
      <w:marBottom w:val="0"/>
      <w:divBdr>
        <w:top w:val="none" w:sz="0" w:space="0" w:color="auto"/>
        <w:left w:val="none" w:sz="0" w:space="0" w:color="auto"/>
        <w:bottom w:val="none" w:sz="0" w:space="0" w:color="auto"/>
        <w:right w:val="none" w:sz="0" w:space="0" w:color="auto"/>
      </w:divBdr>
    </w:div>
    <w:div w:id="411899805">
      <w:bodyDiv w:val="1"/>
      <w:marLeft w:val="0"/>
      <w:marRight w:val="0"/>
      <w:marTop w:val="0"/>
      <w:marBottom w:val="0"/>
      <w:divBdr>
        <w:top w:val="none" w:sz="0" w:space="0" w:color="auto"/>
        <w:left w:val="none" w:sz="0" w:space="0" w:color="auto"/>
        <w:bottom w:val="none" w:sz="0" w:space="0" w:color="auto"/>
        <w:right w:val="none" w:sz="0" w:space="0" w:color="auto"/>
      </w:divBdr>
    </w:div>
    <w:div w:id="412162194">
      <w:bodyDiv w:val="1"/>
      <w:marLeft w:val="0"/>
      <w:marRight w:val="0"/>
      <w:marTop w:val="0"/>
      <w:marBottom w:val="0"/>
      <w:divBdr>
        <w:top w:val="none" w:sz="0" w:space="0" w:color="auto"/>
        <w:left w:val="none" w:sz="0" w:space="0" w:color="auto"/>
        <w:bottom w:val="none" w:sz="0" w:space="0" w:color="auto"/>
        <w:right w:val="none" w:sz="0" w:space="0" w:color="auto"/>
      </w:divBdr>
    </w:div>
    <w:div w:id="412437818">
      <w:bodyDiv w:val="1"/>
      <w:marLeft w:val="0"/>
      <w:marRight w:val="0"/>
      <w:marTop w:val="0"/>
      <w:marBottom w:val="0"/>
      <w:divBdr>
        <w:top w:val="none" w:sz="0" w:space="0" w:color="auto"/>
        <w:left w:val="none" w:sz="0" w:space="0" w:color="auto"/>
        <w:bottom w:val="none" w:sz="0" w:space="0" w:color="auto"/>
        <w:right w:val="none" w:sz="0" w:space="0" w:color="auto"/>
      </w:divBdr>
    </w:div>
    <w:div w:id="412512596">
      <w:bodyDiv w:val="1"/>
      <w:marLeft w:val="0"/>
      <w:marRight w:val="0"/>
      <w:marTop w:val="0"/>
      <w:marBottom w:val="0"/>
      <w:divBdr>
        <w:top w:val="none" w:sz="0" w:space="0" w:color="auto"/>
        <w:left w:val="none" w:sz="0" w:space="0" w:color="auto"/>
        <w:bottom w:val="none" w:sz="0" w:space="0" w:color="auto"/>
        <w:right w:val="none" w:sz="0" w:space="0" w:color="auto"/>
      </w:divBdr>
    </w:div>
    <w:div w:id="412631313">
      <w:bodyDiv w:val="1"/>
      <w:marLeft w:val="0"/>
      <w:marRight w:val="0"/>
      <w:marTop w:val="0"/>
      <w:marBottom w:val="0"/>
      <w:divBdr>
        <w:top w:val="none" w:sz="0" w:space="0" w:color="auto"/>
        <w:left w:val="none" w:sz="0" w:space="0" w:color="auto"/>
        <w:bottom w:val="none" w:sz="0" w:space="0" w:color="auto"/>
        <w:right w:val="none" w:sz="0" w:space="0" w:color="auto"/>
      </w:divBdr>
    </w:div>
    <w:div w:id="412891955">
      <w:bodyDiv w:val="1"/>
      <w:marLeft w:val="0"/>
      <w:marRight w:val="0"/>
      <w:marTop w:val="0"/>
      <w:marBottom w:val="0"/>
      <w:divBdr>
        <w:top w:val="none" w:sz="0" w:space="0" w:color="auto"/>
        <w:left w:val="none" w:sz="0" w:space="0" w:color="auto"/>
        <w:bottom w:val="none" w:sz="0" w:space="0" w:color="auto"/>
        <w:right w:val="none" w:sz="0" w:space="0" w:color="auto"/>
      </w:divBdr>
    </w:div>
    <w:div w:id="413362993">
      <w:bodyDiv w:val="1"/>
      <w:marLeft w:val="0"/>
      <w:marRight w:val="0"/>
      <w:marTop w:val="0"/>
      <w:marBottom w:val="0"/>
      <w:divBdr>
        <w:top w:val="none" w:sz="0" w:space="0" w:color="auto"/>
        <w:left w:val="none" w:sz="0" w:space="0" w:color="auto"/>
        <w:bottom w:val="none" w:sz="0" w:space="0" w:color="auto"/>
        <w:right w:val="none" w:sz="0" w:space="0" w:color="auto"/>
      </w:divBdr>
    </w:div>
    <w:div w:id="413479244">
      <w:bodyDiv w:val="1"/>
      <w:marLeft w:val="0"/>
      <w:marRight w:val="0"/>
      <w:marTop w:val="0"/>
      <w:marBottom w:val="0"/>
      <w:divBdr>
        <w:top w:val="none" w:sz="0" w:space="0" w:color="auto"/>
        <w:left w:val="none" w:sz="0" w:space="0" w:color="auto"/>
        <w:bottom w:val="none" w:sz="0" w:space="0" w:color="auto"/>
        <w:right w:val="none" w:sz="0" w:space="0" w:color="auto"/>
      </w:divBdr>
    </w:div>
    <w:div w:id="414010740">
      <w:bodyDiv w:val="1"/>
      <w:marLeft w:val="0"/>
      <w:marRight w:val="0"/>
      <w:marTop w:val="0"/>
      <w:marBottom w:val="0"/>
      <w:divBdr>
        <w:top w:val="none" w:sz="0" w:space="0" w:color="auto"/>
        <w:left w:val="none" w:sz="0" w:space="0" w:color="auto"/>
        <w:bottom w:val="none" w:sz="0" w:space="0" w:color="auto"/>
        <w:right w:val="none" w:sz="0" w:space="0" w:color="auto"/>
      </w:divBdr>
    </w:div>
    <w:div w:id="414061514">
      <w:bodyDiv w:val="1"/>
      <w:marLeft w:val="0"/>
      <w:marRight w:val="0"/>
      <w:marTop w:val="0"/>
      <w:marBottom w:val="0"/>
      <w:divBdr>
        <w:top w:val="none" w:sz="0" w:space="0" w:color="auto"/>
        <w:left w:val="none" w:sz="0" w:space="0" w:color="auto"/>
        <w:bottom w:val="none" w:sz="0" w:space="0" w:color="auto"/>
        <w:right w:val="none" w:sz="0" w:space="0" w:color="auto"/>
      </w:divBdr>
    </w:div>
    <w:div w:id="414404891">
      <w:bodyDiv w:val="1"/>
      <w:marLeft w:val="0"/>
      <w:marRight w:val="0"/>
      <w:marTop w:val="0"/>
      <w:marBottom w:val="0"/>
      <w:divBdr>
        <w:top w:val="none" w:sz="0" w:space="0" w:color="auto"/>
        <w:left w:val="none" w:sz="0" w:space="0" w:color="auto"/>
        <w:bottom w:val="none" w:sz="0" w:space="0" w:color="auto"/>
        <w:right w:val="none" w:sz="0" w:space="0" w:color="auto"/>
      </w:divBdr>
    </w:div>
    <w:div w:id="414664531">
      <w:bodyDiv w:val="1"/>
      <w:marLeft w:val="0"/>
      <w:marRight w:val="0"/>
      <w:marTop w:val="0"/>
      <w:marBottom w:val="0"/>
      <w:divBdr>
        <w:top w:val="none" w:sz="0" w:space="0" w:color="auto"/>
        <w:left w:val="none" w:sz="0" w:space="0" w:color="auto"/>
        <w:bottom w:val="none" w:sz="0" w:space="0" w:color="auto"/>
        <w:right w:val="none" w:sz="0" w:space="0" w:color="auto"/>
      </w:divBdr>
    </w:div>
    <w:div w:id="415052222">
      <w:bodyDiv w:val="1"/>
      <w:marLeft w:val="0"/>
      <w:marRight w:val="0"/>
      <w:marTop w:val="0"/>
      <w:marBottom w:val="0"/>
      <w:divBdr>
        <w:top w:val="none" w:sz="0" w:space="0" w:color="auto"/>
        <w:left w:val="none" w:sz="0" w:space="0" w:color="auto"/>
        <w:bottom w:val="none" w:sz="0" w:space="0" w:color="auto"/>
        <w:right w:val="none" w:sz="0" w:space="0" w:color="auto"/>
      </w:divBdr>
    </w:div>
    <w:div w:id="415053318">
      <w:bodyDiv w:val="1"/>
      <w:marLeft w:val="0"/>
      <w:marRight w:val="0"/>
      <w:marTop w:val="0"/>
      <w:marBottom w:val="0"/>
      <w:divBdr>
        <w:top w:val="none" w:sz="0" w:space="0" w:color="auto"/>
        <w:left w:val="none" w:sz="0" w:space="0" w:color="auto"/>
        <w:bottom w:val="none" w:sz="0" w:space="0" w:color="auto"/>
        <w:right w:val="none" w:sz="0" w:space="0" w:color="auto"/>
      </w:divBdr>
    </w:div>
    <w:div w:id="415252162">
      <w:bodyDiv w:val="1"/>
      <w:marLeft w:val="0"/>
      <w:marRight w:val="0"/>
      <w:marTop w:val="0"/>
      <w:marBottom w:val="0"/>
      <w:divBdr>
        <w:top w:val="none" w:sz="0" w:space="0" w:color="auto"/>
        <w:left w:val="none" w:sz="0" w:space="0" w:color="auto"/>
        <w:bottom w:val="none" w:sz="0" w:space="0" w:color="auto"/>
        <w:right w:val="none" w:sz="0" w:space="0" w:color="auto"/>
      </w:divBdr>
    </w:div>
    <w:div w:id="415395255">
      <w:bodyDiv w:val="1"/>
      <w:marLeft w:val="0"/>
      <w:marRight w:val="0"/>
      <w:marTop w:val="0"/>
      <w:marBottom w:val="0"/>
      <w:divBdr>
        <w:top w:val="none" w:sz="0" w:space="0" w:color="auto"/>
        <w:left w:val="none" w:sz="0" w:space="0" w:color="auto"/>
        <w:bottom w:val="none" w:sz="0" w:space="0" w:color="auto"/>
        <w:right w:val="none" w:sz="0" w:space="0" w:color="auto"/>
      </w:divBdr>
    </w:div>
    <w:div w:id="415790372">
      <w:bodyDiv w:val="1"/>
      <w:marLeft w:val="0"/>
      <w:marRight w:val="0"/>
      <w:marTop w:val="0"/>
      <w:marBottom w:val="0"/>
      <w:divBdr>
        <w:top w:val="none" w:sz="0" w:space="0" w:color="auto"/>
        <w:left w:val="none" w:sz="0" w:space="0" w:color="auto"/>
        <w:bottom w:val="none" w:sz="0" w:space="0" w:color="auto"/>
        <w:right w:val="none" w:sz="0" w:space="0" w:color="auto"/>
      </w:divBdr>
    </w:div>
    <w:div w:id="415977308">
      <w:bodyDiv w:val="1"/>
      <w:marLeft w:val="0"/>
      <w:marRight w:val="0"/>
      <w:marTop w:val="0"/>
      <w:marBottom w:val="0"/>
      <w:divBdr>
        <w:top w:val="none" w:sz="0" w:space="0" w:color="auto"/>
        <w:left w:val="none" w:sz="0" w:space="0" w:color="auto"/>
        <w:bottom w:val="none" w:sz="0" w:space="0" w:color="auto"/>
        <w:right w:val="none" w:sz="0" w:space="0" w:color="auto"/>
      </w:divBdr>
    </w:div>
    <w:div w:id="416243806">
      <w:bodyDiv w:val="1"/>
      <w:marLeft w:val="0"/>
      <w:marRight w:val="0"/>
      <w:marTop w:val="0"/>
      <w:marBottom w:val="0"/>
      <w:divBdr>
        <w:top w:val="none" w:sz="0" w:space="0" w:color="auto"/>
        <w:left w:val="none" w:sz="0" w:space="0" w:color="auto"/>
        <w:bottom w:val="none" w:sz="0" w:space="0" w:color="auto"/>
        <w:right w:val="none" w:sz="0" w:space="0" w:color="auto"/>
      </w:divBdr>
    </w:div>
    <w:div w:id="416438377">
      <w:bodyDiv w:val="1"/>
      <w:marLeft w:val="0"/>
      <w:marRight w:val="0"/>
      <w:marTop w:val="0"/>
      <w:marBottom w:val="0"/>
      <w:divBdr>
        <w:top w:val="none" w:sz="0" w:space="0" w:color="auto"/>
        <w:left w:val="none" w:sz="0" w:space="0" w:color="auto"/>
        <w:bottom w:val="none" w:sz="0" w:space="0" w:color="auto"/>
        <w:right w:val="none" w:sz="0" w:space="0" w:color="auto"/>
      </w:divBdr>
    </w:div>
    <w:div w:id="416705841">
      <w:bodyDiv w:val="1"/>
      <w:marLeft w:val="0"/>
      <w:marRight w:val="0"/>
      <w:marTop w:val="0"/>
      <w:marBottom w:val="0"/>
      <w:divBdr>
        <w:top w:val="none" w:sz="0" w:space="0" w:color="auto"/>
        <w:left w:val="none" w:sz="0" w:space="0" w:color="auto"/>
        <w:bottom w:val="none" w:sz="0" w:space="0" w:color="auto"/>
        <w:right w:val="none" w:sz="0" w:space="0" w:color="auto"/>
      </w:divBdr>
    </w:div>
    <w:div w:id="417095541">
      <w:bodyDiv w:val="1"/>
      <w:marLeft w:val="0"/>
      <w:marRight w:val="0"/>
      <w:marTop w:val="0"/>
      <w:marBottom w:val="0"/>
      <w:divBdr>
        <w:top w:val="none" w:sz="0" w:space="0" w:color="auto"/>
        <w:left w:val="none" w:sz="0" w:space="0" w:color="auto"/>
        <w:bottom w:val="none" w:sz="0" w:space="0" w:color="auto"/>
        <w:right w:val="none" w:sz="0" w:space="0" w:color="auto"/>
      </w:divBdr>
    </w:div>
    <w:div w:id="417141746">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7480312">
      <w:bodyDiv w:val="1"/>
      <w:marLeft w:val="0"/>
      <w:marRight w:val="0"/>
      <w:marTop w:val="0"/>
      <w:marBottom w:val="0"/>
      <w:divBdr>
        <w:top w:val="none" w:sz="0" w:space="0" w:color="auto"/>
        <w:left w:val="none" w:sz="0" w:space="0" w:color="auto"/>
        <w:bottom w:val="none" w:sz="0" w:space="0" w:color="auto"/>
        <w:right w:val="none" w:sz="0" w:space="0" w:color="auto"/>
      </w:divBdr>
    </w:div>
    <w:div w:id="417677764">
      <w:bodyDiv w:val="1"/>
      <w:marLeft w:val="0"/>
      <w:marRight w:val="0"/>
      <w:marTop w:val="0"/>
      <w:marBottom w:val="0"/>
      <w:divBdr>
        <w:top w:val="none" w:sz="0" w:space="0" w:color="auto"/>
        <w:left w:val="none" w:sz="0" w:space="0" w:color="auto"/>
        <w:bottom w:val="none" w:sz="0" w:space="0" w:color="auto"/>
        <w:right w:val="none" w:sz="0" w:space="0" w:color="auto"/>
      </w:divBdr>
    </w:div>
    <w:div w:id="417867790">
      <w:bodyDiv w:val="1"/>
      <w:marLeft w:val="0"/>
      <w:marRight w:val="0"/>
      <w:marTop w:val="0"/>
      <w:marBottom w:val="0"/>
      <w:divBdr>
        <w:top w:val="none" w:sz="0" w:space="0" w:color="auto"/>
        <w:left w:val="none" w:sz="0" w:space="0" w:color="auto"/>
        <w:bottom w:val="none" w:sz="0" w:space="0" w:color="auto"/>
        <w:right w:val="none" w:sz="0" w:space="0" w:color="auto"/>
      </w:divBdr>
    </w:div>
    <w:div w:id="418136276">
      <w:bodyDiv w:val="1"/>
      <w:marLeft w:val="0"/>
      <w:marRight w:val="0"/>
      <w:marTop w:val="0"/>
      <w:marBottom w:val="0"/>
      <w:divBdr>
        <w:top w:val="none" w:sz="0" w:space="0" w:color="auto"/>
        <w:left w:val="none" w:sz="0" w:space="0" w:color="auto"/>
        <w:bottom w:val="none" w:sz="0" w:space="0" w:color="auto"/>
        <w:right w:val="none" w:sz="0" w:space="0" w:color="auto"/>
      </w:divBdr>
    </w:div>
    <w:div w:id="418453809">
      <w:bodyDiv w:val="1"/>
      <w:marLeft w:val="0"/>
      <w:marRight w:val="0"/>
      <w:marTop w:val="0"/>
      <w:marBottom w:val="0"/>
      <w:divBdr>
        <w:top w:val="none" w:sz="0" w:space="0" w:color="auto"/>
        <w:left w:val="none" w:sz="0" w:space="0" w:color="auto"/>
        <w:bottom w:val="none" w:sz="0" w:space="0" w:color="auto"/>
        <w:right w:val="none" w:sz="0" w:space="0" w:color="auto"/>
      </w:divBdr>
    </w:div>
    <w:div w:id="418721129">
      <w:bodyDiv w:val="1"/>
      <w:marLeft w:val="0"/>
      <w:marRight w:val="0"/>
      <w:marTop w:val="0"/>
      <w:marBottom w:val="0"/>
      <w:divBdr>
        <w:top w:val="none" w:sz="0" w:space="0" w:color="auto"/>
        <w:left w:val="none" w:sz="0" w:space="0" w:color="auto"/>
        <w:bottom w:val="none" w:sz="0" w:space="0" w:color="auto"/>
        <w:right w:val="none" w:sz="0" w:space="0" w:color="auto"/>
      </w:divBdr>
    </w:div>
    <w:div w:id="418789846">
      <w:bodyDiv w:val="1"/>
      <w:marLeft w:val="0"/>
      <w:marRight w:val="0"/>
      <w:marTop w:val="0"/>
      <w:marBottom w:val="0"/>
      <w:divBdr>
        <w:top w:val="none" w:sz="0" w:space="0" w:color="auto"/>
        <w:left w:val="none" w:sz="0" w:space="0" w:color="auto"/>
        <w:bottom w:val="none" w:sz="0" w:space="0" w:color="auto"/>
        <w:right w:val="none" w:sz="0" w:space="0" w:color="auto"/>
      </w:divBdr>
    </w:div>
    <w:div w:id="418794213">
      <w:bodyDiv w:val="1"/>
      <w:marLeft w:val="0"/>
      <w:marRight w:val="0"/>
      <w:marTop w:val="0"/>
      <w:marBottom w:val="0"/>
      <w:divBdr>
        <w:top w:val="none" w:sz="0" w:space="0" w:color="auto"/>
        <w:left w:val="none" w:sz="0" w:space="0" w:color="auto"/>
        <w:bottom w:val="none" w:sz="0" w:space="0" w:color="auto"/>
        <w:right w:val="none" w:sz="0" w:space="0" w:color="auto"/>
      </w:divBdr>
    </w:div>
    <w:div w:id="418868512">
      <w:bodyDiv w:val="1"/>
      <w:marLeft w:val="0"/>
      <w:marRight w:val="0"/>
      <w:marTop w:val="0"/>
      <w:marBottom w:val="0"/>
      <w:divBdr>
        <w:top w:val="none" w:sz="0" w:space="0" w:color="auto"/>
        <w:left w:val="none" w:sz="0" w:space="0" w:color="auto"/>
        <w:bottom w:val="none" w:sz="0" w:space="0" w:color="auto"/>
        <w:right w:val="none" w:sz="0" w:space="0" w:color="auto"/>
      </w:divBdr>
    </w:div>
    <w:div w:id="419058943">
      <w:bodyDiv w:val="1"/>
      <w:marLeft w:val="0"/>
      <w:marRight w:val="0"/>
      <w:marTop w:val="0"/>
      <w:marBottom w:val="0"/>
      <w:divBdr>
        <w:top w:val="none" w:sz="0" w:space="0" w:color="auto"/>
        <w:left w:val="none" w:sz="0" w:space="0" w:color="auto"/>
        <w:bottom w:val="none" w:sz="0" w:space="0" w:color="auto"/>
        <w:right w:val="none" w:sz="0" w:space="0" w:color="auto"/>
      </w:divBdr>
    </w:div>
    <w:div w:id="419062777">
      <w:bodyDiv w:val="1"/>
      <w:marLeft w:val="0"/>
      <w:marRight w:val="0"/>
      <w:marTop w:val="0"/>
      <w:marBottom w:val="0"/>
      <w:divBdr>
        <w:top w:val="none" w:sz="0" w:space="0" w:color="auto"/>
        <w:left w:val="none" w:sz="0" w:space="0" w:color="auto"/>
        <w:bottom w:val="none" w:sz="0" w:space="0" w:color="auto"/>
        <w:right w:val="none" w:sz="0" w:space="0" w:color="auto"/>
      </w:divBdr>
    </w:div>
    <w:div w:id="419108041">
      <w:bodyDiv w:val="1"/>
      <w:marLeft w:val="0"/>
      <w:marRight w:val="0"/>
      <w:marTop w:val="0"/>
      <w:marBottom w:val="0"/>
      <w:divBdr>
        <w:top w:val="none" w:sz="0" w:space="0" w:color="auto"/>
        <w:left w:val="none" w:sz="0" w:space="0" w:color="auto"/>
        <w:bottom w:val="none" w:sz="0" w:space="0" w:color="auto"/>
        <w:right w:val="none" w:sz="0" w:space="0" w:color="auto"/>
      </w:divBdr>
    </w:div>
    <w:div w:id="419134481">
      <w:bodyDiv w:val="1"/>
      <w:marLeft w:val="0"/>
      <w:marRight w:val="0"/>
      <w:marTop w:val="0"/>
      <w:marBottom w:val="0"/>
      <w:divBdr>
        <w:top w:val="none" w:sz="0" w:space="0" w:color="auto"/>
        <w:left w:val="none" w:sz="0" w:space="0" w:color="auto"/>
        <w:bottom w:val="none" w:sz="0" w:space="0" w:color="auto"/>
        <w:right w:val="none" w:sz="0" w:space="0" w:color="auto"/>
      </w:divBdr>
    </w:div>
    <w:div w:id="419375165">
      <w:bodyDiv w:val="1"/>
      <w:marLeft w:val="0"/>
      <w:marRight w:val="0"/>
      <w:marTop w:val="0"/>
      <w:marBottom w:val="0"/>
      <w:divBdr>
        <w:top w:val="none" w:sz="0" w:space="0" w:color="auto"/>
        <w:left w:val="none" w:sz="0" w:space="0" w:color="auto"/>
        <w:bottom w:val="none" w:sz="0" w:space="0" w:color="auto"/>
        <w:right w:val="none" w:sz="0" w:space="0" w:color="auto"/>
      </w:divBdr>
    </w:div>
    <w:div w:id="419446647">
      <w:bodyDiv w:val="1"/>
      <w:marLeft w:val="0"/>
      <w:marRight w:val="0"/>
      <w:marTop w:val="0"/>
      <w:marBottom w:val="0"/>
      <w:divBdr>
        <w:top w:val="none" w:sz="0" w:space="0" w:color="auto"/>
        <w:left w:val="none" w:sz="0" w:space="0" w:color="auto"/>
        <w:bottom w:val="none" w:sz="0" w:space="0" w:color="auto"/>
        <w:right w:val="none" w:sz="0" w:space="0" w:color="auto"/>
      </w:divBdr>
    </w:div>
    <w:div w:id="419646808">
      <w:bodyDiv w:val="1"/>
      <w:marLeft w:val="0"/>
      <w:marRight w:val="0"/>
      <w:marTop w:val="0"/>
      <w:marBottom w:val="0"/>
      <w:divBdr>
        <w:top w:val="none" w:sz="0" w:space="0" w:color="auto"/>
        <w:left w:val="none" w:sz="0" w:space="0" w:color="auto"/>
        <w:bottom w:val="none" w:sz="0" w:space="0" w:color="auto"/>
        <w:right w:val="none" w:sz="0" w:space="0" w:color="auto"/>
      </w:divBdr>
    </w:div>
    <w:div w:id="419721258">
      <w:bodyDiv w:val="1"/>
      <w:marLeft w:val="0"/>
      <w:marRight w:val="0"/>
      <w:marTop w:val="0"/>
      <w:marBottom w:val="0"/>
      <w:divBdr>
        <w:top w:val="none" w:sz="0" w:space="0" w:color="auto"/>
        <w:left w:val="none" w:sz="0" w:space="0" w:color="auto"/>
        <w:bottom w:val="none" w:sz="0" w:space="0" w:color="auto"/>
        <w:right w:val="none" w:sz="0" w:space="0" w:color="auto"/>
      </w:divBdr>
    </w:div>
    <w:div w:id="419765248">
      <w:bodyDiv w:val="1"/>
      <w:marLeft w:val="0"/>
      <w:marRight w:val="0"/>
      <w:marTop w:val="0"/>
      <w:marBottom w:val="0"/>
      <w:divBdr>
        <w:top w:val="none" w:sz="0" w:space="0" w:color="auto"/>
        <w:left w:val="none" w:sz="0" w:space="0" w:color="auto"/>
        <w:bottom w:val="none" w:sz="0" w:space="0" w:color="auto"/>
        <w:right w:val="none" w:sz="0" w:space="0" w:color="auto"/>
      </w:divBdr>
    </w:div>
    <w:div w:id="419906742">
      <w:bodyDiv w:val="1"/>
      <w:marLeft w:val="0"/>
      <w:marRight w:val="0"/>
      <w:marTop w:val="0"/>
      <w:marBottom w:val="0"/>
      <w:divBdr>
        <w:top w:val="none" w:sz="0" w:space="0" w:color="auto"/>
        <w:left w:val="none" w:sz="0" w:space="0" w:color="auto"/>
        <w:bottom w:val="none" w:sz="0" w:space="0" w:color="auto"/>
        <w:right w:val="none" w:sz="0" w:space="0" w:color="auto"/>
      </w:divBdr>
    </w:div>
    <w:div w:id="420108699">
      <w:bodyDiv w:val="1"/>
      <w:marLeft w:val="0"/>
      <w:marRight w:val="0"/>
      <w:marTop w:val="0"/>
      <w:marBottom w:val="0"/>
      <w:divBdr>
        <w:top w:val="none" w:sz="0" w:space="0" w:color="auto"/>
        <w:left w:val="none" w:sz="0" w:space="0" w:color="auto"/>
        <w:bottom w:val="none" w:sz="0" w:space="0" w:color="auto"/>
        <w:right w:val="none" w:sz="0" w:space="0" w:color="auto"/>
      </w:divBdr>
    </w:div>
    <w:div w:id="420445019">
      <w:bodyDiv w:val="1"/>
      <w:marLeft w:val="0"/>
      <w:marRight w:val="0"/>
      <w:marTop w:val="0"/>
      <w:marBottom w:val="0"/>
      <w:divBdr>
        <w:top w:val="none" w:sz="0" w:space="0" w:color="auto"/>
        <w:left w:val="none" w:sz="0" w:space="0" w:color="auto"/>
        <w:bottom w:val="none" w:sz="0" w:space="0" w:color="auto"/>
        <w:right w:val="none" w:sz="0" w:space="0" w:color="auto"/>
      </w:divBdr>
    </w:div>
    <w:div w:id="420836182">
      <w:bodyDiv w:val="1"/>
      <w:marLeft w:val="0"/>
      <w:marRight w:val="0"/>
      <w:marTop w:val="0"/>
      <w:marBottom w:val="0"/>
      <w:divBdr>
        <w:top w:val="none" w:sz="0" w:space="0" w:color="auto"/>
        <w:left w:val="none" w:sz="0" w:space="0" w:color="auto"/>
        <w:bottom w:val="none" w:sz="0" w:space="0" w:color="auto"/>
        <w:right w:val="none" w:sz="0" w:space="0" w:color="auto"/>
      </w:divBdr>
    </w:div>
    <w:div w:id="421027106">
      <w:bodyDiv w:val="1"/>
      <w:marLeft w:val="0"/>
      <w:marRight w:val="0"/>
      <w:marTop w:val="0"/>
      <w:marBottom w:val="0"/>
      <w:divBdr>
        <w:top w:val="none" w:sz="0" w:space="0" w:color="auto"/>
        <w:left w:val="none" w:sz="0" w:space="0" w:color="auto"/>
        <w:bottom w:val="none" w:sz="0" w:space="0" w:color="auto"/>
        <w:right w:val="none" w:sz="0" w:space="0" w:color="auto"/>
      </w:divBdr>
    </w:div>
    <w:div w:id="421032346">
      <w:bodyDiv w:val="1"/>
      <w:marLeft w:val="0"/>
      <w:marRight w:val="0"/>
      <w:marTop w:val="0"/>
      <w:marBottom w:val="0"/>
      <w:divBdr>
        <w:top w:val="none" w:sz="0" w:space="0" w:color="auto"/>
        <w:left w:val="none" w:sz="0" w:space="0" w:color="auto"/>
        <w:bottom w:val="none" w:sz="0" w:space="0" w:color="auto"/>
        <w:right w:val="none" w:sz="0" w:space="0" w:color="auto"/>
      </w:divBdr>
    </w:div>
    <w:div w:id="421147251">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1419000">
      <w:bodyDiv w:val="1"/>
      <w:marLeft w:val="0"/>
      <w:marRight w:val="0"/>
      <w:marTop w:val="0"/>
      <w:marBottom w:val="0"/>
      <w:divBdr>
        <w:top w:val="none" w:sz="0" w:space="0" w:color="auto"/>
        <w:left w:val="none" w:sz="0" w:space="0" w:color="auto"/>
        <w:bottom w:val="none" w:sz="0" w:space="0" w:color="auto"/>
        <w:right w:val="none" w:sz="0" w:space="0" w:color="auto"/>
      </w:divBdr>
    </w:div>
    <w:div w:id="421494509">
      <w:bodyDiv w:val="1"/>
      <w:marLeft w:val="0"/>
      <w:marRight w:val="0"/>
      <w:marTop w:val="0"/>
      <w:marBottom w:val="0"/>
      <w:divBdr>
        <w:top w:val="none" w:sz="0" w:space="0" w:color="auto"/>
        <w:left w:val="none" w:sz="0" w:space="0" w:color="auto"/>
        <w:bottom w:val="none" w:sz="0" w:space="0" w:color="auto"/>
        <w:right w:val="none" w:sz="0" w:space="0" w:color="auto"/>
      </w:divBdr>
    </w:div>
    <w:div w:id="421530500">
      <w:bodyDiv w:val="1"/>
      <w:marLeft w:val="0"/>
      <w:marRight w:val="0"/>
      <w:marTop w:val="0"/>
      <w:marBottom w:val="0"/>
      <w:divBdr>
        <w:top w:val="none" w:sz="0" w:space="0" w:color="auto"/>
        <w:left w:val="none" w:sz="0" w:space="0" w:color="auto"/>
        <w:bottom w:val="none" w:sz="0" w:space="0" w:color="auto"/>
        <w:right w:val="none" w:sz="0" w:space="0" w:color="auto"/>
      </w:divBdr>
    </w:div>
    <w:div w:id="421530662">
      <w:bodyDiv w:val="1"/>
      <w:marLeft w:val="0"/>
      <w:marRight w:val="0"/>
      <w:marTop w:val="0"/>
      <w:marBottom w:val="0"/>
      <w:divBdr>
        <w:top w:val="none" w:sz="0" w:space="0" w:color="auto"/>
        <w:left w:val="none" w:sz="0" w:space="0" w:color="auto"/>
        <w:bottom w:val="none" w:sz="0" w:space="0" w:color="auto"/>
        <w:right w:val="none" w:sz="0" w:space="0" w:color="auto"/>
      </w:divBdr>
    </w:div>
    <w:div w:id="421605585">
      <w:bodyDiv w:val="1"/>
      <w:marLeft w:val="0"/>
      <w:marRight w:val="0"/>
      <w:marTop w:val="0"/>
      <w:marBottom w:val="0"/>
      <w:divBdr>
        <w:top w:val="none" w:sz="0" w:space="0" w:color="auto"/>
        <w:left w:val="none" w:sz="0" w:space="0" w:color="auto"/>
        <w:bottom w:val="none" w:sz="0" w:space="0" w:color="auto"/>
        <w:right w:val="none" w:sz="0" w:space="0" w:color="auto"/>
      </w:divBdr>
    </w:div>
    <w:div w:id="421686134">
      <w:bodyDiv w:val="1"/>
      <w:marLeft w:val="0"/>
      <w:marRight w:val="0"/>
      <w:marTop w:val="0"/>
      <w:marBottom w:val="0"/>
      <w:divBdr>
        <w:top w:val="none" w:sz="0" w:space="0" w:color="auto"/>
        <w:left w:val="none" w:sz="0" w:space="0" w:color="auto"/>
        <w:bottom w:val="none" w:sz="0" w:space="0" w:color="auto"/>
        <w:right w:val="none" w:sz="0" w:space="0" w:color="auto"/>
      </w:divBdr>
    </w:div>
    <w:div w:id="421924264">
      <w:bodyDiv w:val="1"/>
      <w:marLeft w:val="0"/>
      <w:marRight w:val="0"/>
      <w:marTop w:val="0"/>
      <w:marBottom w:val="0"/>
      <w:divBdr>
        <w:top w:val="none" w:sz="0" w:space="0" w:color="auto"/>
        <w:left w:val="none" w:sz="0" w:space="0" w:color="auto"/>
        <w:bottom w:val="none" w:sz="0" w:space="0" w:color="auto"/>
        <w:right w:val="none" w:sz="0" w:space="0" w:color="auto"/>
      </w:divBdr>
    </w:div>
    <w:div w:id="421952646">
      <w:bodyDiv w:val="1"/>
      <w:marLeft w:val="0"/>
      <w:marRight w:val="0"/>
      <w:marTop w:val="0"/>
      <w:marBottom w:val="0"/>
      <w:divBdr>
        <w:top w:val="none" w:sz="0" w:space="0" w:color="auto"/>
        <w:left w:val="none" w:sz="0" w:space="0" w:color="auto"/>
        <w:bottom w:val="none" w:sz="0" w:space="0" w:color="auto"/>
        <w:right w:val="none" w:sz="0" w:space="0" w:color="auto"/>
      </w:divBdr>
    </w:div>
    <w:div w:id="422144753">
      <w:bodyDiv w:val="1"/>
      <w:marLeft w:val="0"/>
      <w:marRight w:val="0"/>
      <w:marTop w:val="0"/>
      <w:marBottom w:val="0"/>
      <w:divBdr>
        <w:top w:val="none" w:sz="0" w:space="0" w:color="auto"/>
        <w:left w:val="none" w:sz="0" w:space="0" w:color="auto"/>
        <w:bottom w:val="none" w:sz="0" w:space="0" w:color="auto"/>
        <w:right w:val="none" w:sz="0" w:space="0" w:color="auto"/>
      </w:divBdr>
    </w:div>
    <w:div w:id="422187360">
      <w:bodyDiv w:val="1"/>
      <w:marLeft w:val="0"/>
      <w:marRight w:val="0"/>
      <w:marTop w:val="0"/>
      <w:marBottom w:val="0"/>
      <w:divBdr>
        <w:top w:val="none" w:sz="0" w:space="0" w:color="auto"/>
        <w:left w:val="none" w:sz="0" w:space="0" w:color="auto"/>
        <w:bottom w:val="none" w:sz="0" w:space="0" w:color="auto"/>
        <w:right w:val="none" w:sz="0" w:space="0" w:color="auto"/>
      </w:divBdr>
    </w:div>
    <w:div w:id="422188504">
      <w:bodyDiv w:val="1"/>
      <w:marLeft w:val="0"/>
      <w:marRight w:val="0"/>
      <w:marTop w:val="0"/>
      <w:marBottom w:val="0"/>
      <w:divBdr>
        <w:top w:val="none" w:sz="0" w:space="0" w:color="auto"/>
        <w:left w:val="none" w:sz="0" w:space="0" w:color="auto"/>
        <w:bottom w:val="none" w:sz="0" w:space="0" w:color="auto"/>
        <w:right w:val="none" w:sz="0" w:space="0" w:color="auto"/>
      </w:divBdr>
    </w:div>
    <w:div w:id="422188910">
      <w:bodyDiv w:val="1"/>
      <w:marLeft w:val="0"/>
      <w:marRight w:val="0"/>
      <w:marTop w:val="0"/>
      <w:marBottom w:val="0"/>
      <w:divBdr>
        <w:top w:val="none" w:sz="0" w:space="0" w:color="auto"/>
        <w:left w:val="none" w:sz="0" w:space="0" w:color="auto"/>
        <w:bottom w:val="none" w:sz="0" w:space="0" w:color="auto"/>
        <w:right w:val="none" w:sz="0" w:space="0" w:color="auto"/>
      </w:divBdr>
    </w:div>
    <w:div w:id="422264708">
      <w:bodyDiv w:val="1"/>
      <w:marLeft w:val="0"/>
      <w:marRight w:val="0"/>
      <w:marTop w:val="0"/>
      <w:marBottom w:val="0"/>
      <w:divBdr>
        <w:top w:val="none" w:sz="0" w:space="0" w:color="auto"/>
        <w:left w:val="none" w:sz="0" w:space="0" w:color="auto"/>
        <w:bottom w:val="none" w:sz="0" w:space="0" w:color="auto"/>
        <w:right w:val="none" w:sz="0" w:space="0" w:color="auto"/>
      </w:divBdr>
    </w:div>
    <w:div w:id="422339082">
      <w:bodyDiv w:val="1"/>
      <w:marLeft w:val="0"/>
      <w:marRight w:val="0"/>
      <w:marTop w:val="0"/>
      <w:marBottom w:val="0"/>
      <w:divBdr>
        <w:top w:val="none" w:sz="0" w:space="0" w:color="auto"/>
        <w:left w:val="none" w:sz="0" w:space="0" w:color="auto"/>
        <w:bottom w:val="none" w:sz="0" w:space="0" w:color="auto"/>
        <w:right w:val="none" w:sz="0" w:space="0" w:color="auto"/>
      </w:divBdr>
    </w:div>
    <w:div w:id="422340109">
      <w:bodyDiv w:val="1"/>
      <w:marLeft w:val="0"/>
      <w:marRight w:val="0"/>
      <w:marTop w:val="0"/>
      <w:marBottom w:val="0"/>
      <w:divBdr>
        <w:top w:val="none" w:sz="0" w:space="0" w:color="auto"/>
        <w:left w:val="none" w:sz="0" w:space="0" w:color="auto"/>
        <w:bottom w:val="none" w:sz="0" w:space="0" w:color="auto"/>
        <w:right w:val="none" w:sz="0" w:space="0" w:color="auto"/>
      </w:divBdr>
    </w:div>
    <w:div w:id="422383731">
      <w:bodyDiv w:val="1"/>
      <w:marLeft w:val="0"/>
      <w:marRight w:val="0"/>
      <w:marTop w:val="0"/>
      <w:marBottom w:val="0"/>
      <w:divBdr>
        <w:top w:val="none" w:sz="0" w:space="0" w:color="auto"/>
        <w:left w:val="none" w:sz="0" w:space="0" w:color="auto"/>
        <w:bottom w:val="none" w:sz="0" w:space="0" w:color="auto"/>
        <w:right w:val="none" w:sz="0" w:space="0" w:color="auto"/>
      </w:divBdr>
    </w:div>
    <w:div w:id="422842194">
      <w:bodyDiv w:val="1"/>
      <w:marLeft w:val="0"/>
      <w:marRight w:val="0"/>
      <w:marTop w:val="0"/>
      <w:marBottom w:val="0"/>
      <w:divBdr>
        <w:top w:val="none" w:sz="0" w:space="0" w:color="auto"/>
        <w:left w:val="none" w:sz="0" w:space="0" w:color="auto"/>
        <w:bottom w:val="none" w:sz="0" w:space="0" w:color="auto"/>
        <w:right w:val="none" w:sz="0" w:space="0" w:color="auto"/>
      </w:divBdr>
    </w:div>
    <w:div w:id="422995320">
      <w:bodyDiv w:val="1"/>
      <w:marLeft w:val="0"/>
      <w:marRight w:val="0"/>
      <w:marTop w:val="0"/>
      <w:marBottom w:val="0"/>
      <w:divBdr>
        <w:top w:val="none" w:sz="0" w:space="0" w:color="auto"/>
        <w:left w:val="none" w:sz="0" w:space="0" w:color="auto"/>
        <w:bottom w:val="none" w:sz="0" w:space="0" w:color="auto"/>
        <w:right w:val="none" w:sz="0" w:space="0" w:color="auto"/>
      </w:divBdr>
    </w:div>
    <w:div w:id="423065403">
      <w:bodyDiv w:val="1"/>
      <w:marLeft w:val="0"/>
      <w:marRight w:val="0"/>
      <w:marTop w:val="0"/>
      <w:marBottom w:val="0"/>
      <w:divBdr>
        <w:top w:val="none" w:sz="0" w:space="0" w:color="auto"/>
        <w:left w:val="none" w:sz="0" w:space="0" w:color="auto"/>
        <w:bottom w:val="none" w:sz="0" w:space="0" w:color="auto"/>
        <w:right w:val="none" w:sz="0" w:space="0" w:color="auto"/>
      </w:divBdr>
    </w:div>
    <w:div w:id="423111861">
      <w:bodyDiv w:val="1"/>
      <w:marLeft w:val="0"/>
      <w:marRight w:val="0"/>
      <w:marTop w:val="0"/>
      <w:marBottom w:val="0"/>
      <w:divBdr>
        <w:top w:val="none" w:sz="0" w:space="0" w:color="auto"/>
        <w:left w:val="none" w:sz="0" w:space="0" w:color="auto"/>
        <w:bottom w:val="none" w:sz="0" w:space="0" w:color="auto"/>
        <w:right w:val="none" w:sz="0" w:space="0" w:color="auto"/>
      </w:divBdr>
    </w:div>
    <w:div w:id="423305379">
      <w:bodyDiv w:val="1"/>
      <w:marLeft w:val="0"/>
      <w:marRight w:val="0"/>
      <w:marTop w:val="0"/>
      <w:marBottom w:val="0"/>
      <w:divBdr>
        <w:top w:val="none" w:sz="0" w:space="0" w:color="auto"/>
        <w:left w:val="none" w:sz="0" w:space="0" w:color="auto"/>
        <w:bottom w:val="none" w:sz="0" w:space="0" w:color="auto"/>
        <w:right w:val="none" w:sz="0" w:space="0" w:color="auto"/>
      </w:divBdr>
    </w:div>
    <w:div w:id="423767012">
      <w:bodyDiv w:val="1"/>
      <w:marLeft w:val="0"/>
      <w:marRight w:val="0"/>
      <w:marTop w:val="0"/>
      <w:marBottom w:val="0"/>
      <w:divBdr>
        <w:top w:val="none" w:sz="0" w:space="0" w:color="auto"/>
        <w:left w:val="none" w:sz="0" w:space="0" w:color="auto"/>
        <w:bottom w:val="none" w:sz="0" w:space="0" w:color="auto"/>
        <w:right w:val="none" w:sz="0" w:space="0" w:color="auto"/>
      </w:divBdr>
    </w:div>
    <w:div w:id="423839923">
      <w:bodyDiv w:val="1"/>
      <w:marLeft w:val="0"/>
      <w:marRight w:val="0"/>
      <w:marTop w:val="0"/>
      <w:marBottom w:val="0"/>
      <w:divBdr>
        <w:top w:val="none" w:sz="0" w:space="0" w:color="auto"/>
        <w:left w:val="none" w:sz="0" w:space="0" w:color="auto"/>
        <w:bottom w:val="none" w:sz="0" w:space="0" w:color="auto"/>
        <w:right w:val="none" w:sz="0" w:space="0" w:color="auto"/>
      </w:divBdr>
    </w:div>
    <w:div w:id="423843289">
      <w:bodyDiv w:val="1"/>
      <w:marLeft w:val="0"/>
      <w:marRight w:val="0"/>
      <w:marTop w:val="0"/>
      <w:marBottom w:val="0"/>
      <w:divBdr>
        <w:top w:val="none" w:sz="0" w:space="0" w:color="auto"/>
        <w:left w:val="none" w:sz="0" w:space="0" w:color="auto"/>
        <w:bottom w:val="none" w:sz="0" w:space="0" w:color="auto"/>
        <w:right w:val="none" w:sz="0" w:space="0" w:color="auto"/>
      </w:divBdr>
    </w:div>
    <w:div w:id="424110917">
      <w:bodyDiv w:val="1"/>
      <w:marLeft w:val="0"/>
      <w:marRight w:val="0"/>
      <w:marTop w:val="0"/>
      <w:marBottom w:val="0"/>
      <w:divBdr>
        <w:top w:val="none" w:sz="0" w:space="0" w:color="auto"/>
        <w:left w:val="none" w:sz="0" w:space="0" w:color="auto"/>
        <w:bottom w:val="none" w:sz="0" w:space="0" w:color="auto"/>
        <w:right w:val="none" w:sz="0" w:space="0" w:color="auto"/>
      </w:divBdr>
    </w:div>
    <w:div w:id="424225708">
      <w:bodyDiv w:val="1"/>
      <w:marLeft w:val="0"/>
      <w:marRight w:val="0"/>
      <w:marTop w:val="0"/>
      <w:marBottom w:val="0"/>
      <w:divBdr>
        <w:top w:val="none" w:sz="0" w:space="0" w:color="auto"/>
        <w:left w:val="none" w:sz="0" w:space="0" w:color="auto"/>
        <w:bottom w:val="none" w:sz="0" w:space="0" w:color="auto"/>
        <w:right w:val="none" w:sz="0" w:space="0" w:color="auto"/>
      </w:divBdr>
    </w:div>
    <w:div w:id="424308210">
      <w:bodyDiv w:val="1"/>
      <w:marLeft w:val="0"/>
      <w:marRight w:val="0"/>
      <w:marTop w:val="0"/>
      <w:marBottom w:val="0"/>
      <w:divBdr>
        <w:top w:val="none" w:sz="0" w:space="0" w:color="auto"/>
        <w:left w:val="none" w:sz="0" w:space="0" w:color="auto"/>
        <w:bottom w:val="none" w:sz="0" w:space="0" w:color="auto"/>
        <w:right w:val="none" w:sz="0" w:space="0" w:color="auto"/>
      </w:divBdr>
    </w:div>
    <w:div w:id="424308228">
      <w:bodyDiv w:val="1"/>
      <w:marLeft w:val="0"/>
      <w:marRight w:val="0"/>
      <w:marTop w:val="0"/>
      <w:marBottom w:val="0"/>
      <w:divBdr>
        <w:top w:val="none" w:sz="0" w:space="0" w:color="auto"/>
        <w:left w:val="none" w:sz="0" w:space="0" w:color="auto"/>
        <w:bottom w:val="none" w:sz="0" w:space="0" w:color="auto"/>
        <w:right w:val="none" w:sz="0" w:space="0" w:color="auto"/>
      </w:divBdr>
    </w:div>
    <w:div w:id="424350858">
      <w:bodyDiv w:val="1"/>
      <w:marLeft w:val="0"/>
      <w:marRight w:val="0"/>
      <w:marTop w:val="0"/>
      <w:marBottom w:val="0"/>
      <w:divBdr>
        <w:top w:val="none" w:sz="0" w:space="0" w:color="auto"/>
        <w:left w:val="none" w:sz="0" w:space="0" w:color="auto"/>
        <w:bottom w:val="none" w:sz="0" w:space="0" w:color="auto"/>
        <w:right w:val="none" w:sz="0" w:space="0" w:color="auto"/>
      </w:divBdr>
    </w:div>
    <w:div w:id="424424766">
      <w:bodyDiv w:val="1"/>
      <w:marLeft w:val="0"/>
      <w:marRight w:val="0"/>
      <w:marTop w:val="0"/>
      <w:marBottom w:val="0"/>
      <w:divBdr>
        <w:top w:val="none" w:sz="0" w:space="0" w:color="auto"/>
        <w:left w:val="none" w:sz="0" w:space="0" w:color="auto"/>
        <w:bottom w:val="none" w:sz="0" w:space="0" w:color="auto"/>
        <w:right w:val="none" w:sz="0" w:space="0" w:color="auto"/>
      </w:divBdr>
    </w:div>
    <w:div w:id="424501130">
      <w:bodyDiv w:val="1"/>
      <w:marLeft w:val="0"/>
      <w:marRight w:val="0"/>
      <w:marTop w:val="0"/>
      <w:marBottom w:val="0"/>
      <w:divBdr>
        <w:top w:val="none" w:sz="0" w:space="0" w:color="auto"/>
        <w:left w:val="none" w:sz="0" w:space="0" w:color="auto"/>
        <w:bottom w:val="none" w:sz="0" w:space="0" w:color="auto"/>
        <w:right w:val="none" w:sz="0" w:space="0" w:color="auto"/>
      </w:divBdr>
    </w:div>
    <w:div w:id="425007238">
      <w:bodyDiv w:val="1"/>
      <w:marLeft w:val="0"/>
      <w:marRight w:val="0"/>
      <w:marTop w:val="0"/>
      <w:marBottom w:val="0"/>
      <w:divBdr>
        <w:top w:val="none" w:sz="0" w:space="0" w:color="auto"/>
        <w:left w:val="none" w:sz="0" w:space="0" w:color="auto"/>
        <w:bottom w:val="none" w:sz="0" w:space="0" w:color="auto"/>
        <w:right w:val="none" w:sz="0" w:space="0" w:color="auto"/>
      </w:divBdr>
    </w:div>
    <w:div w:id="425031056">
      <w:bodyDiv w:val="1"/>
      <w:marLeft w:val="0"/>
      <w:marRight w:val="0"/>
      <w:marTop w:val="0"/>
      <w:marBottom w:val="0"/>
      <w:divBdr>
        <w:top w:val="none" w:sz="0" w:space="0" w:color="auto"/>
        <w:left w:val="none" w:sz="0" w:space="0" w:color="auto"/>
        <w:bottom w:val="none" w:sz="0" w:space="0" w:color="auto"/>
        <w:right w:val="none" w:sz="0" w:space="0" w:color="auto"/>
      </w:divBdr>
    </w:div>
    <w:div w:id="425156958">
      <w:bodyDiv w:val="1"/>
      <w:marLeft w:val="0"/>
      <w:marRight w:val="0"/>
      <w:marTop w:val="0"/>
      <w:marBottom w:val="0"/>
      <w:divBdr>
        <w:top w:val="none" w:sz="0" w:space="0" w:color="auto"/>
        <w:left w:val="none" w:sz="0" w:space="0" w:color="auto"/>
        <w:bottom w:val="none" w:sz="0" w:space="0" w:color="auto"/>
        <w:right w:val="none" w:sz="0" w:space="0" w:color="auto"/>
      </w:divBdr>
    </w:div>
    <w:div w:id="425226740">
      <w:bodyDiv w:val="1"/>
      <w:marLeft w:val="0"/>
      <w:marRight w:val="0"/>
      <w:marTop w:val="0"/>
      <w:marBottom w:val="0"/>
      <w:divBdr>
        <w:top w:val="none" w:sz="0" w:space="0" w:color="auto"/>
        <w:left w:val="none" w:sz="0" w:space="0" w:color="auto"/>
        <w:bottom w:val="none" w:sz="0" w:space="0" w:color="auto"/>
        <w:right w:val="none" w:sz="0" w:space="0" w:color="auto"/>
      </w:divBdr>
    </w:div>
    <w:div w:id="425267483">
      <w:bodyDiv w:val="1"/>
      <w:marLeft w:val="0"/>
      <w:marRight w:val="0"/>
      <w:marTop w:val="0"/>
      <w:marBottom w:val="0"/>
      <w:divBdr>
        <w:top w:val="none" w:sz="0" w:space="0" w:color="auto"/>
        <w:left w:val="none" w:sz="0" w:space="0" w:color="auto"/>
        <w:bottom w:val="none" w:sz="0" w:space="0" w:color="auto"/>
        <w:right w:val="none" w:sz="0" w:space="0" w:color="auto"/>
      </w:divBdr>
    </w:div>
    <w:div w:id="425344596">
      <w:bodyDiv w:val="1"/>
      <w:marLeft w:val="0"/>
      <w:marRight w:val="0"/>
      <w:marTop w:val="0"/>
      <w:marBottom w:val="0"/>
      <w:divBdr>
        <w:top w:val="none" w:sz="0" w:space="0" w:color="auto"/>
        <w:left w:val="none" w:sz="0" w:space="0" w:color="auto"/>
        <w:bottom w:val="none" w:sz="0" w:space="0" w:color="auto"/>
        <w:right w:val="none" w:sz="0" w:space="0" w:color="auto"/>
      </w:divBdr>
    </w:div>
    <w:div w:id="425420403">
      <w:bodyDiv w:val="1"/>
      <w:marLeft w:val="0"/>
      <w:marRight w:val="0"/>
      <w:marTop w:val="0"/>
      <w:marBottom w:val="0"/>
      <w:divBdr>
        <w:top w:val="none" w:sz="0" w:space="0" w:color="auto"/>
        <w:left w:val="none" w:sz="0" w:space="0" w:color="auto"/>
        <w:bottom w:val="none" w:sz="0" w:space="0" w:color="auto"/>
        <w:right w:val="none" w:sz="0" w:space="0" w:color="auto"/>
      </w:divBdr>
    </w:div>
    <w:div w:id="425463740">
      <w:bodyDiv w:val="1"/>
      <w:marLeft w:val="0"/>
      <w:marRight w:val="0"/>
      <w:marTop w:val="0"/>
      <w:marBottom w:val="0"/>
      <w:divBdr>
        <w:top w:val="none" w:sz="0" w:space="0" w:color="auto"/>
        <w:left w:val="none" w:sz="0" w:space="0" w:color="auto"/>
        <w:bottom w:val="none" w:sz="0" w:space="0" w:color="auto"/>
        <w:right w:val="none" w:sz="0" w:space="0" w:color="auto"/>
      </w:divBdr>
    </w:div>
    <w:div w:id="425736842">
      <w:bodyDiv w:val="1"/>
      <w:marLeft w:val="0"/>
      <w:marRight w:val="0"/>
      <w:marTop w:val="0"/>
      <w:marBottom w:val="0"/>
      <w:divBdr>
        <w:top w:val="none" w:sz="0" w:space="0" w:color="auto"/>
        <w:left w:val="none" w:sz="0" w:space="0" w:color="auto"/>
        <w:bottom w:val="none" w:sz="0" w:space="0" w:color="auto"/>
        <w:right w:val="none" w:sz="0" w:space="0" w:color="auto"/>
      </w:divBdr>
    </w:div>
    <w:div w:id="426118972">
      <w:bodyDiv w:val="1"/>
      <w:marLeft w:val="0"/>
      <w:marRight w:val="0"/>
      <w:marTop w:val="0"/>
      <w:marBottom w:val="0"/>
      <w:divBdr>
        <w:top w:val="none" w:sz="0" w:space="0" w:color="auto"/>
        <w:left w:val="none" w:sz="0" w:space="0" w:color="auto"/>
        <w:bottom w:val="none" w:sz="0" w:space="0" w:color="auto"/>
        <w:right w:val="none" w:sz="0" w:space="0" w:color="auto"/>
      </w:divBdr>
    </w:div>
    <w:div w:id="426194639">
      <w:bodyDiv w:val="1"/>
      <w:marLeft w:val="0"/>
      <w:marRight w:val="0"/>
      <w:marTop w:val="0"/>
      <w:marBottom w:val="0"/>
      <w:divBdr>
        <w:top w:val="none" w:sz="0" w:space="0" w:color="auto"/>
        <w:left w:val="none" w:sz="0" w:space="0" w:color="auto"/>
        <w:bottom w:val="none" w:sz="0" w:space="0" w:color="auto"/>
        <w:right w:val="none" w:sz="0" w:space="0" w:color="auto"/>
      </w:divBdr>
    </w:div>
    <w:div w:id="426466972">
      <w:bodyDiv w:val="1"/>
      <w:marLeft w:val="0"/>
      <w:marRight w:val="0"/>
      <w:marTop w:val="0"/>
      <w:marBottom w:val="0"/>
      <w:divBdr>
        <w:top w:val="none" w:sz="0" w:space="0" w:color="auto"/>
        <w:left w:val="none" w:sz="0" w:space="0" w:color="auto"/>
        <w:bottom w:val="none" w:sz="0" w:space="0" w:color="auto"/>
        <w:right w:val="none" w:sz="0" w:space="0" w:color="auto"/>
      </w:divBdr>
    </w:div>
    <w:div w:id="426657291">
      <w:bodyDiv w:val="1"/>
      <w:marLeft w:val="0"/>
      <w:marRight w:val="0"/>
      <w:marTop w:val="0"/>
      <w:marBottom w:val="0"/>
      <w:divBdr>
        <w:top w:val="none" w:sz="0" w:space="0" w:color="auto"/>
        <w:left w:val="none" w:sz="0" w:space="0" w:color="auto"/>
        <w:bottom w:val="none" w:sz="0" w:space="0" w:color="auto"/>
        <w:right w:val="none" w:sz="0" w:space="0" w:color="auto"/>
      </w:divBdr>
    </w:div>
    <w:div w:id="426772730">
      <w:bodyDiv w:val="1"/>
      <w:marLeft w:val="0"/>
      <w:marRight w:val="0"/>
      <w:marTop w:val="0"/>
      <w:marBottom w:val="0"/>
      <w:divBdr>
        <w:top w:val="none" w:sz="0" w:space="0" w:color="auto"/>
        <w:left w:val="none" w:sz="0" w:space="0" w:color="auto"/>
        <w:bottom w:val="none" w:sz="0" w:space="0" w:color="auto"/>
        <w:right w:val="none" w:sz="0" w:space="0" w:color="auto"/>
      </w:divBdr>
    </w:div>
    <w:div w:id="426925924">
      <w:bodyDiv w:val="1"/>
      <w:marLeft w:val="0"/>
      <w:marRight w:val="0"/>
      <w:marTop w:val="0"/>
      <w:marBottom w:val="0"/>
      <w:divBdr>
        <w:top w:val="none" w:sz="0" w:space="0" w:color="auto"/>
        <w:left w:val="none" w:sz="0" w:space="0" w:color="auto"/>
        <w:bottom w:val="none" w:sz="0" w:space="0" w:color="auto"/>
        <w:right w:val="none" w:sz="0" w:space="0" w:color="auto"/>
      </w:divBdr>
    </w:div>
    <w:div w:id="427123801">
      <w:bodyDiv w:val="1"/>
      <w:marLeft w:val="0"/>
      <w:marRight w:val="0"/>
      <w:marTop w:val="0"/>
      <w:marBottom w:val="0"/>
      <w:divBdr>
        <w:top w:val="none" w:sz="0" w:space="0" w:color="auto"/>
        <w:left w:val="none" w:sz="0" w:space="0" w:color="auto"/>
        <w:bottom w:val="none" w:sz="0" w:space="0" w:color="auto"/>
        <w:right w:val="none" w:sz="0" w:space="0" w:color="auto"/>
      </w:divBdr>
    </w:div>
    <w:div w:id="427194776">
      <w:bodyDiv w:val="1"/>
      <w:marLeft w:val="0"/>
      <w:marRight w:val="0"/>
      <w:marTop w:val="0"/>
      <w:marBottom w:val="0"/>
      <w:divBdr>
        <w:top w:val="none" w:sz="0" w:space="0" w:color="auto"/>
        <w:left w:val="none" w:sz="0" w:space="0" w:color="auto"/>
        <w:bottom w:val="none" w:sz="0" w:space="0" w:color="auto"/>
        <w:right w:val="none" w:sz="0" w:space="0" w:color="auto"/>
      </w:divBdr>
    </w:div>
    <w:div w:id="427307868">
      <w:bodyDiv w:val="1"/>
      <w:marLeft w:val="0"/>
      <w:marRight w:val="0"/>
      <w:marTop w:val="0"/>
      <w:marBottom w:val="0"/>
      <w:divBdr>
        <w:top w:val="none" w:sz="0" w:space="0" w:color="auto"/>
        <w:left w:val="none" w:sz="0" w:space="0" w:color="auto"/>
        <w:bottom w:val="none" w:sz="0" w:space="0" w:color="auto"/>
        <w:right w:val="none" w:sz="0" w:space="0" w:color="auto"/>
      </w:divBdr>
    </w:div>
    <w:div w:id="427652451">
      <w:bodyDiv w:val="1"/>
      <w:marLeft w:val="0"/>
      <w:marRight w:val="0"/>
      <w:marTop w:val="0"/>
      <w:marBottom w:val="0"/>
      <w:divBdr>
        <w:top w:val="none" w:sz="0" w:space="0" w:color="auto"/>
        <w:left w:val="none" w:sz="0" w:space="0" w:color="auto"/>
        <w:bottom w:val="none" w:sz="0" w:space="0" w:color="auto"/>
        <w:right w:val="none" w:sz="0" w:space="0" w:color="auto"/>
      </w:divBdr>
    </w:div>
    <w:div w:id="427654445">
      <w:bodyDiv w:val="1"/>
      <w:marLeft w:val="0"/>
      <w:marRight w:val="0"/>
      <w:marTop w:val="0"/>
      <w:marBottom w:val="0"/>
      <w:divBdr>
        <w:top w:val="none" w:sz="0" w:space="0" w:color="auto"/>
        <w:left w:val="none" w:sz="0" w:space="0" w:color="auto"/>
        <w:bottom w:val="none" w:sz="0" w:space="0" w:color="auto"/>
        <w:right w:val="none" w:sz="0" w:space="0" w:color="auto"/>
      </w:divBdr>
    </w:div>
    <w:div w:id="427771318">
      <w:bodyDiv w:val="1"/>
      <w:marLeft w:val="0"/>
      <w:marRight w:val="0"/>
      <w:marTop w:val="0"/>
      <w:marBottom w:val="0"/>
      <w:divBdr>
        <w:top w:val="none" w:sz="0" w:space="0" w:color="auto"/>
        <w:left w:val="none" w:sz="0" w:space="0" w:color="auto"/>
        <w:bottom w:val="none" w:sz="0" w:space="0" w:color="auto"/>
        <w:right w:val="none" w:sz="0" w:space="0" w:color="auto"/>
      </w:divBdr>
    </w:div>
    <w:div w:id="427819905">
      <w:bodyDiv w:val="1"/>
      <w:marLeft w:val="0"/>
      <w:marRight w:val="0"/>
      <w:marTop w:val="0"/>
      <w:marBottom w:val="0"/>
      <w:divBdr>
        <w:top w:val="none" w:sz="0" w:space="0" w:color="auto"/>
        <w:left w:val="none" w:sz="0" w:space="0" w:color="auto"/>
        <w:bottom w:val="none" w:sz="0" w:space="0" w:color="auto"/>
        <w:right w:val="none" w:sz="0" w:space="0" w:color="auto"/>
      </w:divBdr>
    </w:div>
    <w:div w:id="427850164">
      <w:bodyDiv w:val="1"/>
      <w:marLeft w:val="0"/>
      <w:marRight w:val="0"/>
      <w:marTop w:val="0"/>
      <w:marBottom w:val="0"/>
      <w:divBdr>
        <w:top w:val="none" w:sz="0" w:space="0" w:color="auto"/>
        <w:left w:val="none" w:sz="0" w:space="0" w:color="auto"/>
        <w:bottom w:val="none" w:sz="0" w:space="0" w:color="auto"/>
        <w:right w:val="none" w:sz="0" w:space="0" w:color="auto"/>
      </w:divBdr>
    </w:div>
    <w:div w:id="428233907">
      <w:bodyDiv w:val="1"/>
      <w:marLeft w:val="0"/>
      <w:marRight w:val="0"/>
      <w:marTop w:val="0"/>
      <w:marBottom w:val="0"/>
      <w:divBdr>
        <w:top w:val="none" w:sz="0" w:space="0" w:color="auto"/>
        <w:left w:val="none" w:sz="0" w:space="0" w:color="auto"/>
        <w:bottom w:val="none" w:sz="0" w:space="0" w:color="auto"/>
        <w:right w:val="none" w:sz="0" w:space="0" w:color="auto"/>
      </w:divBdr>
    </w:div>
    <w:div w:id="428234664">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623415">
      <w:bodyDiv w:val="1"/>
      <w:marLeft w:val="0"/>
      <w:marRight w:val="0"/>
      <w:marTop w:val="0"/>
      <w:marBottom w:val="0"/>
      <w:divBdr>
        <w:top w:val="none" w:sz="0" w:space="0" w:color="auto"/>
        <w:left w:val="none" w:sz="0" w:space="0" w:color="auto"/>
        <w:bottom w:val="none" w:sz="0" w:space="0" w:color="auto"/>
        <w:right w:val="none" w:sz="0" w:space="0" w:color="auto"/>
      </w:divBdr>
    </w:div>
    <w:div w:id="428965803">
      <w:bodyDiv w:val="1"/>
      <w:marLeft w:val="0"/>
      <w:marRight w:val="0"/>
      <w:marTop w:val="0"/>
      <w:marBottom w:val="0"/>
      <w:divBdr>
        <w:top w:val="none" w:sz="0" w:space="0" w:color="auto"/>
        <w:left w:val="none" w:sz="0" w:space="0" w:color="auto"/>
        <w:bottom w:val="none" w:sz="0" w:space="0" w:color="auto"/>
        <w:right w:val="none" w:sz="0" w:space="0" w:color="auto"/>
      </w:divBdr>
    </w:div>
    <w:div w:id="429159785">
      <w:bodyDiv w:val="1"/>
      <w:marLeft w:val="0"/>
      <w:marRight w:val="0"/>
      <w:marTop w:val="0"/>
      <w:marBottom w:val="0"/>
      <w:divBdr>
        <w:top w:val="none" w:sz="0" w:space="0" w:color="auto"/>
        <w:left w:val="none" w:sz="0" w:space="0" w:color="auto"/>
        <w:bottom w:val="none" w:sz="0" w:space="0" w:color="auto"/>
        <w:right w:val="none" w:sz="0" w:space="0" w:color="auto"/>
      </w:divBdr>
    </w:div>
    <w:div w:id="429198360">
      <w:bodyDiv w:val="1"/>
      <w:marLeft w:val="0"/>
      <w:marRight w:val="0"/>
      <w:marTop w:val="0"/>
      <w:marBottom w:val="0"/>
      <w:divBdr>
        <w:top w:val="none" w:sz="0" w:space="0" w:color="auto"/>
        <w:left w:val="none" w:sz="0" w:space="0" w:color="auto"/>
        <w:bottom w:val="none" w:sz="0" w:space="0" w:color="auto"/>
        <w:right w:val="none" w:sz="0" w:space="0" w:color="auto"/>
      </w:divBdr>
    </w:div>
    <w:div w:id="429351113">
      <w:bodyDiv w:val="1"/>
      <w:marLeft w:val="0"/>
      <w:marRight w:val="0"/>
      <w:marTop w:val="0"/>
      <w:marBottom w:val="0"/>
      <w:divBdr>
        <w:top w:val="none" w:sz="0" w:space="0" w:color="auto"/>
        <w:left w:val="none" w:sz="0" w:space="0" w:color="auto"/>
        <w:bottom w:val="none" w:sz="0" w:space="0" w:color="auto"/>
        <w:right w:val="none" w:sz="0" w:space="0" w:color="auto"/>
      </w:divBdr>
    </w:div>
    <w:div w:id="429592106">
      <w:bodyDiv w:val="1"/>
      <w:marLeft w:val="0"/>
      <w:marRight w:val="0"/>
      <w:marTop w:val="0"/>
      <w:marBottom w:val="0"/>
      <w:divBdr>
        <w:top w:val="none" w:sz="0" w:space="0" w:color="auto"/>
        <w:left w:val="none" w:sz="0" w:space="0" w:color="auto"/>
        <w:bottom w:val="none" w:sz="0" w:space="0" w:color="auto"/>
        <w:right w:val="none" w:sz="0" w:space="0" w:color="auto"/>
      </w:divBdr>
    </w:div>
    <w:div w:id="430053466">
      <w:bodyDiv w:val="1"/>
      <w:marLeft w:val="0"/>
      <w:marRight w:val="0"/>
      <w:marTop w:val="0"/>
      <w:marBottom w:val="0"/>
      <w:divBdr>
        <w:top w:val="none" w:sz="0" w:space="0" w:color="auto"/>
        <w:left w:val="none" w:sz="0" w:space="0" w:color="auto"/>
        <w:bottom w:val="none" w:sz="0" w:space="0" w:color="auto"/>
        <w:right w:val="none" w:sz="0" w:space="0" w:color="auto"/>
      </w:divBdr>
    </w:div>
    <w:div w:id="430275298">
      <w:bodyDiv w:val="1"/>
      <w:marLeft w:val="0"/>
      <w:marRight w:val="0"/>
      <w:marTop w:val="0"/>
      <w:marBottom w:val="0"/>
      <w:divBdr>
        <w:top w:val="none" w:sz="0" w:space="0" w:color="auto"/>
        <w:left w:val="none" w:sz="0" w:space="0" w:color="auto"/>
        <w:bottom w:val="none" w:sz="0" w:space="0" w:color="auto"/>
        <w:right w:val="none" w:sz="0" w:space="0" w:color="auto"/>
      </w:divBdr>
    </w:div>
    <w:div w:id="430470543">
      <w:bodyDiv w:val="1"/>
      <w:marLeft w:val="0"/>
      <w:marRight w:val="0"/>
      <w:marTop w:val="0"/>
      <w:marBottom w:val="0"/>
      <w:divBdr>
        <w:top w:val="none" w:sz="0" w:space="0" w:color="auto"/>
        <w:left w:val="none" w:sz="0" w:space="0" w:color="auto"/>
        <w:bottom w:val="none" w:sz="0" w:space="0" w:color="auto"/>
        <w:right w:val="none" w:sz="0" w:space="0" w:color="auto"/>
      </w:divBdr>
    </w:div>
    <w:div w:id="430668976">
      <w:bodyDiv w:val="1"/>
      <w:marLeft w:val="0"/>
      <w:marRight w:val="0"/>
      <w:marTop w:val="0"/>
      <w:marBottom w:val="0"/>
      <w:divBdr>
        <w:top w:val="none" w:sz="0" w:space="0" w:color="auto"/>
        <w:left w:val="none" w:sz="0" w:space="0" w:color="auto"/>
        <w:bottom w:val="none" w:sz="0" w:space="0" w:color="auto"/>
        <w:right w:val="none" w:sz="0" w:space="0" w:color="auto"/>
      </w:divBdr>
    </w:div>
    <w:div w:id="430783921">
      <w:bodyDiv w:val="1"/>
      <w:marLeft w:val="0"/>
      <w:marRight w:val="0"/>
      <w:marTop w:val="0"/>
      <w:marBottom w:val="0"/>
      <w:divBdr>
        <w:top w:val="none" w:sz="0" w:space="0" w:color="auto"/>
        <w:left w:val="none" w:sz="0" w:space="0" w:color="auto"/>
        <w:bottom w:val="none" w:sz="0" w:space="0" w:color="auto"/>
        <w:right w:val="none" w:sz="0" w:space="0" w:color="auto"/>
      </w:divBdr>
    </w:div>
    <w:div w:id="430859555">
      <w:bodyDiv w:val="1"/>
      <w:marLeft w:val="0"/>
      <w:marRight w:val="0"/>
      <w:marTop w:val="0"/>
      <w:marBottom w:val="0"/>
      <w:divBdr>
        <w:top w:val="none" w:sz="0" w:space="0" w:color="auto"/>
        <w:left w:val="none" w:sz="0" w:space="0" w:color="auto"/>
        <w:bottom w:val="none" w:sz="0" w:space="0" w:color="auto"/>
        <w:right w:val="none" w:sz="0" w:space="0" w:color="auto"/>
      </w:divBdr>
    </w:div>
    <w:div w:id="430979564">
      <w:bodyDiv w:val="1"/>
      <w:marLeft w:val="0"/>
      <w:marRight w:val="0"/>
      <w:marTop w:val="0"/>
      <w:marBottom w:val="0"/>
      <w:divBdr>
        <w:top w:val="none" w:sz="0" w:space="0" w:color="auto"/>
        <w:left w:val="none" w:sz="0" w:space="0" w:color="auto"/>
        <w:bottom w:val="none" w:sz="0" w:space="0" w:color="auto"/>
        <w:right w:val="none" w:sz="0" w:space="0" w:color="auto"/>
      </w:divBdr>
    </w:div>
    <w:div w:id="431048676">
      <w:bodyDiv w:val="1"/>
      <w:marLeft w:val="0"/>
      <w:marRight w:val="0"/>
      <w:marTop w:val="0"/>
      <w:marBottom w:val="0"/>
      <w:divBdr>
        <w:top w:val="none" w:sz="0" w:space="0" w:color="auto"/>
        <w:left w:val="none" w:sz="0" w:space="0" w:color="auto"/>
        <w:bottom w:val="none" w:sz="0" w:space="0" w:color="auto"/>
        <w:right w:val="none" w:sz="0" w:space="0" w:color="auto"/>
      </w:divBdr>
    </w:div>
    <w:div w:id="431166510">
      <w:bodyDiv w:val="1"/>
      <w:marLeft w:val="0"/>
      <w:marRight w:val="0"/>
      <w:marTop w:val="0"/>
      <w:marBottom w:val="0"/>
      <w:divBdr>
        <w:top w:val="none" w:sz="0" w:space="0" w:color="auto"/>
        <w:left w:val="none" w:sz="0" w:space="0" w:color="auto"/>
        <w:bottom w:val="none" w:sz="0" w:space="0" w:color="auto"/>
        <w:right w:val="none" w:sz="0" w:space="0" w:color="auto"/>
      </w:divBdr>
    </w:div>
    <w:div w:id="431168521">
      <w:bodyDiv w:val="1"/>
      <w:marLeft w:val="0"/>
      <w:marRight w:val="0"/>
      <w:marTop w:val="0"/>
      <w:marBottom w:val="0"/>
      <w:divBdr>
        <w:top w:val="none" w:sz="0" w:space="0" w:color="auto"/>
        <w:left w:val="none" w:sz="0" w:space="0" w:color="auto"/>
        <w:bottom w:val="none" w:sz="0" w:space="0" w:color="auto"/>
        <w:right w:val="none" w:sz="0" w:space="0" w:color="auto"/>
      </w:divBdr>
    </w:div>
    <w:div w:id="431242879">
      <w:bodyDiv w:val="1"/>
      <w:marLeft w:val="0"/>
      <w:marRight w:val="0"/>
      <w:marTop w:val="0"/>
      <w:marBottom w:val="0"/>
      <w:divBdr>
        <w:top w:val="none" w:sz="0" w:space="0" w:color="auto"/>
        <w:left w:val="none" w:sz="0" w:space="0" w:color="auto"/>
        <w:bottom w:val="none" w:sz="0" w:space="0" w:color="auto"/>
        <w:right w:val="none" w:sz="0" w:space="0" w:color="auto"/>
      </w:divBdr>
    </w:div>
    <w:div w:id="431390635">
      <w:bodyDiv w:val="1"/>
      <w:marLeft w:val="0"/>
      <w:marRight w:val="0"/>
      <w:marTop w:val="0"/>
      <w:marBottom w:val="0"/>
      <w:divBdr>
        <w:top w:val="none" w:sz="0" w:space="0" w:color="auto"/>
        <w:left w:val="none" w:sz="0" w:space="0" w:color="auto"/>
        <w:bottom w:val="none" w:sz="0" w:space="0" w:color="auto"/>
        <w:right w:val="none" w:sz="0" w:space="0" w:color="auto"/>
      </w:divBdr>
    </w:div>
    <w:div w:id="431778860">
      <w:bodyDiv w:val="1"/>
      <w:marLeft w:val="0"/>
      <w:marRight w:val="0"/>
      <w:marTop w:val="0"/>
      <w:marBottom w:val="0"/>
      <w:divBdr>
        <w:top w:val="none" w:sz="0" w:space="0" w:color="auto"/>
        <w:left w:val="none" w:sz="0" w:space="0" w:color="auto"/>
        <w:bottom w:val="none" w:sz="0" w:space="0" w:color="auto"/>
        <w:right w:val="none" w:sz="0" w:space="0" w:color="auto"/>
      </w:divBdr>
    </w:div>
    <w:div w:id="431971303">
      <w:bodyDiv w:val="1"/>
      <w:marLeft w:val="0"/>
      <w:marRight w:val="0"/>
      <w:marTop w:val="0"/>
      <w:marBottom w:val="0"/>
      <w:divBdr>
        <w:top w:val="none" w:sz="0" w:space="0" w:color="auto"/>
        <w:left w:val="none" w:sz="0" w:space="0" w:color="auto"/>
        <w:bottom w:val="none" w:sz="0" w:space="0" w:color="auto"/>
        <w:right w:val="none" w:sz="0" w:space="0" w:color="auto"/>
      </w:divBdr>
    </w:div>
    <w:div w:id="431974730">
      <w:bodyDiv w:val="1"/>
      <w:marLeft w:val="0"/>
      <w:marRight w:val="0"/>
      <w:marTop w:val="0"/>
      <w:marBottom w:val="0"/>
      <w:divBdr>
        <w:top w:val="none" w:sz="0" w:space="0" w:color="auto"/>
        <w:left w:val="none" w:sz="0" w:space="0" w:color="auto"/>
        <w:bottom w:val="none" w:sz="0" w:space="0" w:color="auto"/>
        <w:right w:val="none" w:sz="0" w:space="0" w:color="auto"/>
      </w:divBdr>
    </w:div>
    <w:div w:id="432013733">
      <w:bodyDiv w:val="1"/>
      <w:marLeft w:val="0"/>
      <w:marRight w:val="0"/>
      <w:marTop w:val="0"/>
      <w:marBottom w:val="0"/>
      <w:divBdr>
        <w:top w:val="none" w:sz="0" w:space="0" w:color="auto"/>
        <w:left w:val="none" w:sz="0" w:space="0" w:color="auto"/>
        <w:bottom w:val="none" w:sz="0" w:space="0" w:color="auto"/>
        <w:right w:val="none" w:sz="0" w:space="0" w:color="auto"/>
      </w:divBdr>
    </w:div>
    <w:div w:id="432014928">
      <w:bodyDiv w:val="1"/>
      <w:marLeft w:val="0"/>
      <w:marRight w:val="0"/>
      <w:marTop w:val="0"/>
      <w:marBottom w:val="0"/>
      <w:divBdr>
        <w:top w:val="none" w:sz="0" w:space="0" w:color="auto"/>
        <w:left w:val="none" w:sz="0" w:space="0" w:color="auto"/>
        <w:bottom w:val="none" w:sz="0" w:space="0" w:color="auto"/>
        <w:right w:val="none" w:sz="0" w:space="0" w:color="auto"/>
      </w:divBdr>
    </w:div>
    <w:div w:id="432094426">
      <w:bodyDiv w:val="1"/>
      <w:marLeft w:val="0"/>
      <w:marRight w:val="0"/>
      <w:marTop w:val="0"/>
      <w:marBottom w:val="0"/>
      <w:divBdr>
        <w:top w:val="none" w:sz="0" w:space="0" w:color="auto"/>
        <w:left w:val="none" w:sz="0" w:space="0" w:color="auto"/>
        <w:bottom w:val="none" w:sz="0" w:space="0" w:color="auto"/>
        <w:right w:val="none" w:sz="0" w:space="0" w:color="auto"/>
      </w:divBdr>
    </w:div>
    <w:div w:id="432169224">
      <w:bodyDiv w:val="1"/>
      <w:marLeft w:val="0"/>
      <w:marRight w:val="0"/>
      <w:marTop w:val="0"/>
      <w:marBottom w:val="0"/>
      <w:divBdr>
        <w:top w:val="none" w:sz="0" w:space="0" w:color="auto"/>
        <w:left w:val="none" w:sz="0" w:space="0" w:color="auto"/>
        <w:bottom w:val="none" w:sz="0" w:space="0" w:color="auto"/>
        <w:right w:val="none" w:sz="0" w:space="0" w:color="auto"/>
      </w:divBdr>
    </w:div>
    <w:div w:id="432241364">
      <w:bodyDiv w:val="1"/>
      <w:marLeft w:val="0"/>
      <w:marRight w:val="0"/>
      <w:marTop w:val="0"/>
      <w:marBottom w:val="0"/>
      <w:divBdr>
        <w:top w:val="none" w:sz="0" w:space="0" w:color="auto"/>
        <w:left w:val="none" w:sz="0" w:space="0" w:color="auto"/>
        <w:bottom w:val="none" w:sz="0" w:space="0" w:color="auto"/>
        <w:right w:val="none" w:sz="0" w:space="0" w:color="auto"/>
      </w:divBdr>
    </w:div>
    <w:div w:id="432557298">
      <w:bodyDiv w:val="1"/>
      <w:marLeft w:val="0"/>
      <w:marRight w:val="0"/>
      <w:marTop w:val="0"/>
      <w:marBottom w:val="0"/>
      <w:divBdr>
        <w:top w:val="none" w:sz="0" w:space="0" w:color="auto"/>
        <w:left w:val="none" w:sz="0" w:space="0" w:color="auto"/>
        <w:bottom w:val="none" w:sz="0" w:space="0" w:color="auto"/>
        <w:right w:val="none" w:sz="0" w:space="0" w:color="auto"/>
      </w:divBdr>
    </w:div>
    <w:div w:id="432672391">
      <w:bodyDiv w:val="1"/>
      <w:marLeft w:val="0"/>
      <w:marRight w:val="0"/>
      <w:marTop w:val="0"/>
      <w:marBottom w:val="0"/>
      <w:divBdr>
        <w:top w:val="none" w:sz="0" w:space="0" w:color="auto"/>
        <w:left w:val="none" w:sz="0" w:space="0" w:color="auto"/>
        <w:bottom w:val="none" w:sz="0" w:space="0" w:color="auto"/>
        <w:right w:val="none" w:sz="0" w:space="0" w:color="auto"/>
      </w:divBdr>
    </w:div>
    <w:div w:id="432940316">
      <w:bodyDiv w:val="1"/>
      <w:marLeft w:val="0"/>
      <w:marRight w:val="0"/>
      <w:marTop w:val="0"/>
      <w:marBottom w:val="0"/>
      <w:divBdr>
        <w:top w:val="none" w:sz="0" w:space="0" w:color="auto"/>
        <w:left w:val="none" w:sz="0" w:space="0" w:color="auto"/>
        <w:bottom w:val="none" w:sz="0" w:space="0" w:color="auto"/>
        <w:right w:val="none" w:sz="0" w:space="0" w:color="auto"/>
      </w:divBdr>
    </w:div>
    <w:div w:id="433089892">
      <w:bodyDiv w:val="1"/>
      <w:marLeft w:val="0"/>
      <w:marRight w:val="0"/>
      <w:marTop w:val="0"/>
      <w:marBottom w:val="0"/>
      <w:divBdr>
        <w:top w:val="none" w:sz="0" w:space="0" w:color="auto"/>
        <w:left w:val="none" w:sz="0" w:space="0" w:color="auto"/>
        <w:bottom w:val="none" w:sz="0" w:space="0" w:color="auto"/>
        <w:right w:val="none" w:sz="0" w:space="0" w:color="auto"/>
      </w:divBdr>
    </w:div>
    <w:div w:id="433135699">
      <w:bodyDiv w:val="1"/>
      <w:marLeft w:val="0"/>
      <w:marRight w:val="0"/>
      <w:marTop w:val="0"/>
      <w:marBottom w:val="0"/>
      <w:divBdr>
        <w:top w:val="none" w:sz="0" w:space="0" w:color="auto"/>
        <w:left w:val="none" w:sz="0" w:space="0" w:color="auto"/>
        <w:bottom w:val="none" w:sz="0" w:space="0" w:color="auto"/>
        <w:right w:val="none" w:sz="0" w:space="0" w:color="auto"/>
      </w:divBdr>
    </w:div>
    <w:div w:id="433211772">
      <w:bodyDiv w:val="1"/>
      <w:marLeft w:val="0"/>
      <w:marRight w:val="0"/>
      <w:marTop w:val="0"/>
      <w:marBottom w:val="0"/>
      <w:divBdr>
        <w:top w:val="none" w:sz="0" w:space="0" w:color="auto"/>
        <w:left w:val="none" w:sz="0" w:space="0" w:color="auto"/>
        <w:bottom w:val="none" w:sz="0" w:space="0" w:color="auto"/>
        <w:right w:val="none" w:sz="0" w:space="0" w:color="auto"/>
      </w:divBdr>
    </w:div>
    <w:div w:id="433283314">
      <w:bodyDiv w:val="1"/>
      <w:marLeft w:val="0"/>
      <w:marRight w:val="0"/>
      <w:marTop w:val="0"/>
      <w:marBottom w:val="0"/>
      <w:divBdr>
        <w:top w:val="none" w:sz="0" w:space="0" w:color="auto"/>
        <w:left w:val="none" w:sz="0" w:space="0" w:color="auto"/>
        <w:bottom w:val="none" w:sz="0" w:space="0" w:color="auto"/>
        <w:right w:val="none" w:sz="0" w:space="0" w:color="auto"/>
      </w:divBdr>
    </w:div>
    <w:div w:id="433330261">
      <w:bodyDiv w:val="1"/>
      <w:marLeft w:val="0"/>
      <w:marRight w:val="0"/>
      <w:marTop w:val="0"/>
      <w:marBottom w:val="0"/>
      <w:divBdr>
        <w:top w:val="none" w:sz="0" w:space="0" w:color="auto"/>
        <w:left w:val="none" w:sz="0" w:space="0" w:color="auto"/>
        <w:bottom w:val="none" w:sz="0" w:space="0" w:color="auto"/>
        <w:right w:val="none" w:sz="0" w:space="0" w:color="auto"/>
      </w:divBdr>
    </w:div>
    <w:div w:id="433600248">
      <w:bodyDiv w:val="1"/>
      <w:marLeft w:val="0"/>
      <w:marRight w:val="0"/>
      <w:marTop w:val="0"/>
      <w:marBottom w:val="0"/>
      <w:divBdr>
        <w:top w:val="none" w:sz="0" w:space="0" w:color="auto"/>
        <w:left w:val="none" w:sz="0" w:space="0" w:color="auto"/>
        <w:bottom w:val="none" w:sz="0" w:space="0" w:color="auto"/>
        <w:right w:val="none" w:sz="0" w:space="0" w:color="auto"/>
      </w:divBdr>
    </w:div>
    <w:div w:id="433982932">
      <w:bodyDiv w:val="1"/>
      <w:marLeft w:val="0"/>
      <w:marRight w:val="0"/>
      <w:marTop w:val="0"/>
      <w:marBottom w:val="0"/>
      <w:divBdr>
        <w:top w:val="none" w:sz="0" w:space="0" w:color="auto"/>
        <w:left w:val="none" w:sz="0" w:space="0" w:color="auto"/>
        <w:bottom w:val="none" w:sz="0" w:space="0" w:color="auto"/>
        <w:right w:val="none" w:sz="0" w:space="0" w:color="auto"/>
      </w:divBdr>
    </w:div>
    <w:div w:id="434061954">
      <w:bodyDiv w:val="1"/>
      <w:marLeft w:val="0"/>
      <w:marRight w:val="0"/>
      <w:marTop w:val="0"/>
      <w:marBottom w:val="0"/>
      <w:divBdr>
        <w:top w:val="none" w:sz="0" w:space="0" w:color="auto"/>
        <w:left w:val="none" w:sz="0" w:space="0" w:color="auto"/>
        <w:bottom w:val="none" w:sz="0" w:space="0" w:color="auto"/>
        <w:right w:val="none" w:sz="0" w:space="0" w:color="auto"/>
      </w:divBdr>
    </w:div>
    <w:div w:id="434322829">
      <w:bodyDiv w:val="1"/>
      <w:marLeft w:val="0"/>
      <w:marRight w:val="0"/>
      <w:marTop w:val="0"/>
      <w:marBottom w:val="0"/>
      <w:divBdr>
        <w:top w:val="none" w:sz="0" w:space="0" w:color="auto"/>
        <w:left w:val="none" w:sz="0" w:space="0" w:color="auto"/>
        <w:bottom w:val="none" w:sz="0" w:space="0" w:color="auto"/>
        <w:right w:val="none" w:sz="0" w:space="0" w:color="auto"/>
      </w:divBdr>
    </w:div>
    <w:div w:id="434330738">
      <w:bodyDiv w:val="1"/>
      <w:marLeft w:val="0"/>
      <w:marRight w:val="0"/>
      <w:marTop w:val="0"/>
      <w:marBottom w:val="0"/>
      <w:divBdr>
        <w:top w:val="none" w:sz="0" w:space="0" w:color="auto"/>
        <w:left w:val="none" w:sz="0" w:space="0" w:color="auto"/>
        <w:bottom w:val="none" w:sz="0" w:space="0" w:color="auto"/>
        <w:right w:val="none" w:sz="0" w:space="0" w:color="auto"/>
      </w:divBdr>
    </w:div>
    <w:div w:id="434596653">
      <w:bodyDiv w:val="1"/>
      <w:marLeft w:val="0"/>
      <w:marRight w:val="0"/>
      <w:marTop w:val="0"/>
      <w:marBottom w:val="0"/>
      <w:divBdr>
        <w:top w:val="none" w:sz="0" w:space="0" w:color="auto"/>
        <w:left w:val="none" w:sz="0" w:space="0" w:color="auto"/>
        <w:bottom w:val="none" w:sz="0" w:space="0" w:color="auto"/>
        <w:right w:val="none" w:sz="0" w:space="0" w:color="auto"/>
      </w:divBdr>
    </w:div>
    <w:div w:id="434709655">
      <w:bodyDiv w:val="1"/>
      <w:marLeft w:val="0"/>
      <w:marRight w:val="0"/>
      <w:marTop w:val="0"/>
      <w:marBottom w:val="0"/>
      <w:divBdr>
        <w:top w:val="none" w:sz="0" w:space="0" w:color="auto"/>
        <w:left w:val="none" w:sz="0" w:space="0" w:color="auto"/>
        <w:bottom w:val="none" w:sz="0" w:space="0" w:color="auto"/>
        <w:right w:val="none" w:sz="0" w:space="0" w:color="auto"/>
      </w:divBdr>
    </w:div>
    <w:div w:id="435180290">
      <w:bodyDiv w:val="1"/>
      <w:marLeft w:val="0"/>
      <w:marRight w:val="0"/>
      <w:marTop w:val="0"/>
      <w:marBottom w:val="0"/>
      <w:divBdr>
        <w:top w:val="none" w:sz="0" w:space="0" w:color="auto"/>
        <w:left w:val="none" w:sz="0" w:space="0" w:color="auto"/>
        <w:bottom w:val="none" w:sz="0" w:space="0" w:color="auto"/>
        <w:right w:val="none" w:sz="0" w:space="0" w:color="auto"/>
      </w:divBdr>
    </w:div>
    <w:div w:id="435709562">
      <w:bodyDiv w:val="1"/>
      <w:marLeft w:val="0"/>
      <w:marRight w:val="0"/>
      <w:marTop w:val="0"/>
      <w:marBottom w:val="0"/>
      <w:divBdr>
        <w:top w:val="none" w:sz="0" w:space="0" w:color="auto"/>
        <w:left w:val="none" w:sz="0" w:space="0" w:color="auto"/>
        <w:bottom w:val="none" w:sz="0" w:space="0" w:color="auto"/>
        <w:right w:val="none" w:sz="0" w:space="0" w:color="auto"/>
      </w:divBdr>
    </w:div>
    <w:div w:id="435756939">
      <w:bodyDiv w:val="1"/>
      <w:marLeft w:val="0"/>
      <w:marRight w:val="0"/>
      <w:marTop w:val="0"/>
      <w:marBottom w:val="0"/>
      <w:divBdr>
        <w:top w:val="none" w:sz="0" w:space="0" w:color="auto"/>
        <w:left w:val="none" w:sz="0" w:space="0" w:color="auto"/>
        <w:bottom w:val="none" w:sz="0" w:space="0" w:color="auto"/>
        <w:right w:val="none" w:sz="0" w:space="0" w:color="auto"/>
      </w:divBdr>
    </w:div>
    <w:div w:id="436101274">
      <w:bodyDiv w:val="1"/>
      <w:marLeft w:val="0"/>
      <w:marRight w:val="0"/>
      <w:marTop w:val="0"/>
      <w:marBottom w:val="0"/>
      <w:divBdr>
        <w:top w:val="none" w:sz="0" w:space="0" w:color="auto"/>
        <w:left w:val="none" w:sz="0" w:space="0" w:color="auto"/>
        <w:bottom w:val="none" w:sz="0" w:space="0" w:color="auto"/>
        <w:right w:val="none" w:sz="0" w:space="0" w:color="auto"/>
      </w:divBdr>
    </w:div>
    <w:div w:id="436142982">
      <w:bodyDiv w:val="1"/>
      <w:marLeft w:val="0"/>
      <w:marRight w:val="0"/>
      <w:marTop w:val="0"/>
      <w:marBottom w:val="0"/>
      <w:divBdr>
        <w:top w:val="none" w:sz="0" w:space="0" w:color="auto"/>
        <w:left w:val="none" w:sz="0" w:space="0" w:color="auto"/>
        <w:bottom w:val="none" w:sz="0" w:space="0" w:color="auto"/>
        <w:right w:val="none" w:sz="0" w:space="0" w:color="auto"/>
      </w:divBdr>
    </w:div>
    <w:div w:id="436406812">
      <w:bodyDiv w:val="1"/>
      <w:marLeft w:val="0"/>
      <w:marRight w:val="0"/>
      <w:marTop w:val="0"/>
      <w:marBottom w:val="0"/>
      <w:divBdr>
        <w:top w:val="none" w:sz="0" w:space="0" w:color="auto"/>
        <w:left w:val="none" w:sz="0" w:space="0" w:color="auto"/>
        <w:bottom w:val="none" w:sz="0" w:space="0" w:color="auto"/>
        <w:right w:val="none" w:sz="0" w:space="0" w:color="auto"/>
      </w:divBdr>
    </w:div>
    <w:div w:id="436488040">
      <w:bodyDiv w:val="1"/>
      <w:marLeft w:val="0"/>
      <w:marRight w:val="0"/>
      <w:marTop w:val="0"/>
      <w:marBottom w:val="0"/>
      <w:divBdr>
        <w:top w:val="none" w:sz="0" w:space="0" w:color="auto"/>
        <w:left w:val="none" w:sz="0" w:space="0" w:color="auto"/>
        <w:bottom w:val="none" w:sz="0" w:space="0" w:color="auto"/>
        <w:right w:val="none" w:sz="0" w:space="0" w:color="auto"/>
      </w:divBdr>
    </w:div>
    <w:div w:id="436557148">
      <w:bodyDiv w:val="1"/>
      <w:marLeft w:val="0"/>
      <w:marRight w:val="0"/>
      <w:marTop w:val="0"/>
      <w:marBottom w:val="0"/>
      <w:divBdr>
        <w:top w:val="none" w:sz="0" w:space="0" w:color="auto"/>
        <w:left w:val="none" w:sz="0" w:space="0" w:color="auto"/>
        <w:bottom w:val="none" w:sz="0" w:space="0" w:color="auto"/>
        <w:right w:val="none" w:sz="0" w:space="0" w:color="auto"/>
      </w:divBdr>
    </w:div>
    <w:div w:id="436876095">
      <w:bodyDiv w:val="1"/>
      <w:marLeft w:val="0"/>
      <w:marRight w:val="0"/>
      <w:marTop w:val="0"/>
      <w:marBottom w:val="0"/>
      <w:divBdr>
        <w:top w:val="none" w:sz="0" w:space="0" w:color="auto"/>
        <w:left w:val="none" w:sz="0" w:space="0" w:color="auto"/>
        <w:bottom w:val="none" w:sz="0" w:space="0" w:color="auto"/>
        <w:right w:val="none" w:sz="0" w:space="0" w:color="auto"/>
      </w:divBdr>
    </w:div>
    <w:div w:id="437142626">
      <w:bodyDiv w:val="1"/>
      <w:marLeft w:val="0"/>
      <w:marRight w:val="0"/>
      <w:marTop w:val="0"/>
      <w:marBottom w:val="0"/>
      <w:divBdr>
        <w:top w:val="none" w:sz="0" w:space="0" w:color="auto"/>
        <w:left w:val="none" w:sz="0" w:space="0" w:color="auto"/>
        <w:bottom w:val="none" w:sz="0" w:space="0" w:color="auto"/>
        <w:right w:val="none" w:sz="0" w:space="0" w:color="auto"/>
      </w:divBdr>
    </w:div>
    <w:div w:id="437221313">
      <w:bodyDiv w:val="1"/>
      <w:marLeft w:val="0"/>
      <w:marRight w:val="0"/>
      <w:marTop w:val="0"/>
      <w:marBottom w:val="0"/>
      <w:divBdr>
        <w:top w:val="none" w:sz="0" w:space="0" w:color="auto"/>
        <w:left w:val="none" w:sz="0" w:space="0" w:color="auto"/>
        <w:bottom w:val="none" w:sz="0" w:space="0" w:color="auto"/>
        <w:right w:val="none" w:sz="0" w:space="0" w:color="auto"/>
      </w:divBdr>
    </w:div>
    <w:div w:id="437288083">
      <w:bodyDiv w:val="1"/>
      <w:marLeft w:val="0"/>
      <w:marRight w:val="0"/>
      <w:marTop w:val="0"/>
      <w:marBottom w:val="0"/>
      <w:divBdr>
        <w:top w:val="none" w:sz="0" w:space="0" w:color="auto"/>
        <w:left w:val="none" w:sz="0" w:space="0" w:color="auto"/>
        <w:bottom w:val="none" w:sz="0" w:space="0" w:color="auto"/>
        <w:right w:val="none" w:sz="0" w:space="0" w:color="auto"/>
      </w:divBdr>
    </w:div>
    <w:div w:id="438184014">
      <w:bodyDiv w:val="1"/>
      <w:marLeft w:val="0"/>
      <w:marRight w:val="0"/>
      <w:marTop w:val="0"/>
      <w:marBottom w:val="0"/>
      <w:divBdr>
        <w:top w:val="none" w:sz="0" w:space="0" w:color="auto"/>
        <w:left w:val="none" w:sz="0" w:space="0" w:color="auto"/>
        <w:bottom w:val="none" w:sz="0" w:space="0" w:color="auto"/>
        <w:right w:val="none" w:sz="0" w:space="0" w:color="auto"/>
      </w:divBdr>
    </w:div>
    <w:div w:id="438262869">
      <w:bodyDiv w:val="1"/>
      <w:marLeft w:val="0"/>
      <w:marRight w:val="0"/>
      <w:marTop w:val="0"/>
      <w:marBottom w:val="0"/>
      <w:divBdr>
        <w:top w:val="none" w:sz="0" w:space="0" w:color="auto"/>
        <w:left w:val="none" w:sz="0" w:space="0" w:color="auto"/>
        <w:bottom w:val="none" w:sz="0" w:space="0" w:color="auto"/>
        <w:right w:val="none" w:sz="0" w:space="0" w:color="auto"/>
      </w:divBdr>
    </w:div>
    <w:div w:id="438335612">
      <w:bodyDiv w:val="1"/>
      <w:marLeft w:val="0"/>
      <w:marRight w:val="0"/>
      <w:marTop w:val="0"/>
      <w:marBottom w:val="0"/>
      <w:divBdr>
        <w:top w:val="none" w:sz="0" w:space="0" w:color="auto"/>
        <w:left w:val="none" w:sz="0" w:space="0" w:color="auto"/>
        <w:bottom w:val="none" w:sz="0" w:space="0" w:color="auto"/>
        <w:right w:val="none" w:sz="0" w:space="0" w:color="auto"/>
      </w:divBdr>
    </w:div>
    <w:div w:id="438568807">
      <w:bodyDiv w:val="1"/>
      <w:marLeft w:val="0"/>
      <w:marRight w:val="0"/>
      <w:marTop w:val="0"/>
      <w:marBottom w:val="0"/>
      <w:divBdr>
        <w:top w:val="none" w:sz="0" w:space="0" w:color="auto"/>
        <w:left w:val="none" w:sz="0" w:space="0" w:color="auto"/>
        <w:bottom w:val="none" w:sz="0" w:space="0" w:color="auto"/>
        <w:right w:val="none" w:sz="0" w:space="0" w:color="auto"/>
      </w:divBdr>
    </w:div>
    <w:div w:id="439107133">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39492329">
      <w:bodyDiv w:val="1"/>
      <w:marLeft w:val="0"/>
      <w:marRight w:val="0"/>
      <w:marTop w:val="0"/>
      <w:marBottom w:val="0"/>
      <w:divBdr>
        <w:top w:val="none" w:sz="0" w:space="0" w:color="auto"/>
        <w:left w:val="none" w:sz="0" w:space="0" w:color="auto"/>
        <w:bottom w:val="none" w:sz="0" w:space="0" w:color="auto"/>
        <w:right w:val="none" w:sz="0" w:space="0" w:color="auto"/>
      </w:divBdr>
    </w:div>
    <w:div w:id="439567762">
      <w:bodyDiv w:val="1"/>
      <w:marLeft w:val="0"/>
      <w:marRight w:val="0"/>
      <w:marTop w:val="0"/>
      <w:marBottom w:val="0"/>
      <w:divBdr>
        <w:top w:val="none" w:sz="0" w:space="0" w:color="auto"/>
        <w:left w:val="none" w:sz="0" w:space="0" w:color="auto"/>
        <w:bottom w:val="none" w:sz="0" w:space="0" w:color="auto"/>
        <w:right w:val="none" w:sz="0" w:space="0" w:color="auto"/>
      </w:divBdr>
    </w:div>
    <w:div w:id="439571239">
      <w:bodyDiv w:val="1"/>
      <w:marLeft w:val="0"/>
      <w:marRight w:val="0"/>
      <w:marTop w:val="0"/>
      <w:marBottom w:val="0"/>
      <w:divBdr>
        <w:top w:val="none" w:sz="0" w:space="0" w:color="auto"/>
        <w:left w:val="none" w:sz="0" w:space="0" w:color="auto"/>
        <w:bottom w:val="none" w:sz="0" w:space="0" w:color="auto"/>
        <w:right w:val="none" w:sz="0" w:space="0" w:color="auto"/>
      </w:divBdr>
    </w:div>
    <w:div w:id="439842215">
      <w:bodyDiv w:val="1"/>
      <w:marLeft w:val="0"/>
      <w:marRight w:val="0"/>
      <w:marTop w:val="0"/>
      <w:marBottom w:val="0"/>
      <w:divBdr>
        <w:top w:val="none" w:sz="0" w:space="0" w:color="auto"/>
        <w:left w:val="none" w:sz="0" w:space="0" w:color="auto"/>
        <w:bottom w:val="none" w:sz="0" w:space="0" w:color="auto"/>
        <w:right w:val="none" w:sz="0" w:space="0" w:color="auto"/>
      </w:divBdr>
    </w:div>
    <w:div w:id="440613662">
      <w:bodyDiv w:val="1"/>
      <w:marLeft w:val="0"/>
      <w:marRight w:val="0"/>
      <w:marTop w:val="0"/>
      <w:marBottom w:val="0"/>
      <w:divBdr>
        <w:top w:val="none" w:sz="0" w:space="0" w:color="auto"/>
        <w:left w:val="none" w:sz="0" w:space="0" w:color="auto"/>
        <w:bottom w:val="none" w:sz="0" w:space="0" w:color="auto"/>
        <w:right w:val="none" w:sz="0" w:space="0" w:color="auto"/>
      </w:divBdr>
    </w:div>
    <w:div w:id="440614838">
      <w:bodyDiv w:val="1"/>
      <w:marLeft w:val="0"/>
      <w:marRight w:val="0"/>
      <w:marTop w:val="0"/>
      <w:marBottom w:val="0"/>
      <w:divBdr>
        <w:top w:val="none" w:sz="0" w:space="0" w:color="auto"/>
        <w:left w:val="none" w:sz="0" w:space="0" w:color="auto"/>
        <w:bottom w:val="none" w:sz="0" w:space="0" w:color="auto"/>
        <w:right w:val="none" w:sz="0" w:space="0" w:color="auto"/>
      </w:divBdr>
    </w:div>
    <w:div w:id="440759399">
      <w:bodyDiv w:val="1"/>
      <w:marLeft w:val="0"/>
      <w:marRight w:val="0"/>
      <w:marTop w:val="0"/>
      <w:marBottom w:val="0"/>
      <w:divBdr>
        <w:top w:val="none" w:sz="0" w:space="0" w:color="auto"/>
        <w:left w:val="none" w:sz="0" w:space="0" w:color="auto"/>
        <w:bottom w:val="none" w:sz="0" w:space="0" w:color="auto"/>
        <w:right w:val="none" w:sz="0" w:space="0" w:color="auto"/>
      </w:divBdr>
    </w:div>
    <w:div w:id="440956804">
      <w:bodyDiv w:val="1"/>
      <w:marLeft w:val="0"/>
      <w:marRight w:val="0"/>
      <w:marTop w:val="0"/>
      <w:marBottom w:val="0"/>
      <w:divBdr>
        <w:top w:val="none" w:sz="0" w:space="0" w:color="auto"/>
        <w:left w:val="none" w:sz="0" w:space="0" w:color="auto"/>
        <w:bottom w:val="none" w:sz="0" w:space="0" w:color="auto"/>
        <w:right w:val="none" w:sz="0" w:space="0" w:color="auto"/>
      </w:divBdr>
    </w:div>
    <w:div w:id="441269213">
      <w:bodyDiv w:val="1"/>
      <w:marLeft w:val="0"/>
      <w:marRight w:val="0"/>
      <w:marTop w:val="0"/>
      <w:marBottom w:val="0"/>
      <w:divBdr>
        <w:top w:val="none" w:sz="0" w:space="0" w:color="auto"/>
        <w:left w:val="none" w:sz="0" w:space="0" w:color="auto"/>
        <w:bottom w:val="none" w:sz="0" w:space="0" w:color="auto"/>
        <w:right w:val="none" w:sz="0" w:space="0" w:color="auto"/>
      </w:divBdr>
    </w:div>
    <w:div w:id="441458138">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649199">
      <w:bodyDiv w:val="1"/>
      <w:marLeft w:val="0"/>
      <w:marRight w:val="0"/>
      <w:marTop w:val="0"/>
      <w:marBottom w:val="0"/>
      <w:divBdr>
        <w:top w:val="none" w:sz="0" w:space="0" w:color="auto"/>
        <w:left w:val="none" w:sz="0" w:space="0" w:color="auto"/>
        <w:bottom w:val="none" w:sz="0" w:space="0" w:color="auto"/>
        <w:right w:val="none" w:sz="0" w:space="0" w:color="auto"/>
      </w:divBdr>
    </w:div>
    <w:div w:id="441849629">
      <w:bodyDiv w:val="1"/>
      <w:marLeft w:val="0"/>
      <w:marRight w:val="0"/>
      <w:marTop w:val="0"/>
      <w:marBottom w:val="0"/>
      <w:divBdr>
        <w:top w:val="none" w:sz="0" w:space="0" w:color="auto"/>
        <w:left w:val="none" w:sz="0" w:space="0" w:color="auto"/>
        <w:bottom w:val="none" w:sz="0" w:space="0" w:color="auto"/>
        <w:right w:val="none" w:sz="0" w:space="0" w:color="auto"/>
      </w:divBdr>
    </w:div>
    <w:div w:id="441923872">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044269">
      <w:bodyDiv w:val="1"/>
      <w:marLeft w:val="0"/>
      <w:marRight w:val="0"/>
      <w:marTop w:val="0"/>
      <w:marBottom w:val="0"/>
      <w:divBdr>
        <w:top w:val="none" w:sz="0" w:space="0" w:color="auto"/>
        <w:left w:val="none" w:sz="0" w:space="0" w:color="auto"/>
        <w:bottom w:val="none" w:sz="0" w:space="0" w:color="auto"/>
        <w:right w:val="none" w:sz="0" w:space="0" w:color="auto"/>
      </w:divBdr>
    </w:div>
    <w:div w:id="442193650">
      <w:bodyDiv w:val="1"/>
      <w:marLeft w:val="0"/>
      <w:marRight w:val="0"/>
      <w:marTop w:val="0"/>
      <w:marBottom w:val="0"/>
      <w:divBdr>
        <w:top w:val="none" w:sz="0" w:space="0" w:color="auto"/>
        <w:left w:val="none" w:sz="0" w:space="0" w:color="auto"/>
        <w:bottom w:val="none" w:sz="0" w:space="0" w:color="auto"/>
        <w:right w:val="none" w:sz="0" w:space="0" w:color="auto"/>
      </w:divBdr>
    </w:div>
    <w:div w:id="442237622">
      <w:bodyDiv w:val="1"/>
      <w:marLeft w:val="0"/>
      <w:marRight w:val="0"/>
      <w:marTop w:val="0"/>
      <w:marBottom w:val="0"/>
      <w:divBdr>
        <w:top w:val="none" w:sz="0" w:space="0" w:color="auto"/>
        <w:left w:val="none" w:sz="0" w:space="0" w:color="auto"/>
        <w:bottom w:val="none" w:sz="0" w:space="0" w:color="auto"/>
        <w:right w:val="none" w:sz="0" w:space="0" w:color="auto"/>
      </w:divBdr>
    </w:div>
    <w:div w:id="442268409">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2655512">
      <w:bodyDiv w:val="1"/>
      <w:marLeft w:val="0"/>
      <w:marRight w:val="0"/>
      <w:marTop w:val="0"/>
      <w:marBottom w:val="0"/>
      <w:divBdr>
        <w:top w:val="none" w:sz="0" w:space="0" w:color="auto"/>
        <w:left w:val="none" w:sz="0" w:space="0" w:color="auto"/>
        <w:bottom w:val="none" w:sz="0" w:space="0" w:color="auto"/>
        <w:right w:val="none" w:sz="0" w:space="0" w:color="auto"/>
      </w:divBdr>
    </w:div>
    <w:div w:id="442723776">
      <w:bodyDiv w:val="1"/>
      <w:marLeft w:val="0"/>
      <w:marRight w:val="0"/>
      <w:marTop w:val="0"/>
      <w:marBottom w:val="0"/>
      <w:divBdr>
        <w:top w:val="none" w:sz="0" w:space="0" w:color="auto"/>
        <w:left w:val="none" w:sz="0" w:space="0" w:color="auto"/>
        <w:bottom w:val="none" w:sz="0" w:space="0" w:color="auto"/>
        <w:right w:val="none" w:sz="0" w:space="0" w:color="auto"/>
      </w:divBdr>
    </w:div>
    <w:div w:id="443155737">
      <w:bodyDiv w:val="1"/>
      <w:marLeft w:val="0"/>
      <w:marRight w:val="0"/>
      <w:marTop w:val="0"/>
      <w:marBottom w:val="0"/>
      <w:divBdr>
        <w:top w:val="none" w:sz="0" w:space="0" w:color="auto"/>
        <w:left w:val="none" w:sz="0" w:space="0" w:color="auto"/>
        <w:bottom w:val="none" w:sz="0" w:space="0" w:color="auto"/>
        <w:right w:val="none" w:sz="0" w:space="0" w:color="auto"/>
      </w:divBdr>
    </w:div>
    <w:div w:id="443157237">
      <w:bodyDiv w:val="1"/>
      <w:marLeft w:val="0"/>
      <w:marRight w:val="0"/>
      <w:marTop w:val="0"/>
      <w:marBottom w:val="0"/>
      <w:divBdr>
        <w:top w:val="none" w:sz="0" w:space="0" w:color="auto"/>
        <w:left w:val="none" w:sz="0" w:space="0" w:color="auto"/>
        <w:bottom w:val="none" w:sz="0" w:space="0" w:color="auto"/>
        <w:right w:val="none" w:sz="0" w:space="0" w:color="auto"/>
      </w:divBdr>
    </w:div>
    <w:div w:id="443310686">
      <w:bodyDiv w:val="1"/>
      <w:marLeft w:val="0"/>
      <w:marRight w:val="0"/>
      <w:marTop w:val="0"/>
      <w:marBottom w:val="0"/>
      <w:divBdr>
        <w:top w:val="none" w:sz="0" w:space="0" w:color="auto"/>
        <w:left w:val="none" w:sz="0" w:space="0" w:color="auto"/>
        <w:bottom w:val="none" w:sz="0" w:space="0" w:color="auto"/>
        <w:right w:val="none" w:sz="0" w:space="0" w:color="auto"/>
      </w:divBdr>
    </w:div>
    <w:div w:id="443383421">
      <w:bodyDiv w:val="1"/>
      <w:marLeft w:val="0"/>
      <w:marRight w:val="0"/>
      <w:marTop w:val="0"/>
      <w:marBottom w:val="0"/>
      <w:divBdr>
        <w:top w:val="none" w:sz="0" w:space="0" w:color="auto"/>
        <w:left w:val="none" w:sz="0" w:space="0" w:color="auto"/>
        <w:bottom w:val="none" w:sz="0" w:space="0" w:color="auto"/>
        <w:right w:val="none" w:sz="0" w:space="0" w:color="auto"/>
      </w:divBdr>
    </w:div>
    <w:div w:id="443573124">
      <w:bodyDiv w:val="1"/>
      <w:marLeft w:val="0"/>
      <w:marRight w:val="0"/>
      <w:marTop w:val="0"/>
      <w:marBottom w:val="0"/>
      <w:divBdr>
        <w:top w:val="none" w:sz="0" w:space="0" w:color="auto"/>
        <w:left w:val="none" w:sz="0" w:space="0" w:color="auto"/>
        <w:bottom w:val="none" w:sz="0" w:space="0" w:color="auto"/>
        <w:right w:val="none" w:sz="0" w:space="0" w:color="auto"/>
      </w:divBdr>
    </w:div>
    <w:div w:id="443577467">
      <w:bodyDiv w:val="1"/>
      <w:marLeft w:val="0"/>
      <w:marRight w:val="0"/>
      <w:marTop w:val="0"/>
      <w:marBottom w:val="0"/>
      <w:divBdr>
        <w:top w:val="none" w:sz="0" w:space="0" w:color="auto"/>
        <w:left w:val="none" w:sz="0" w:space="0" w:color="auto"/>
        <w:bottom w:val="none" w:sz="0" w:space="0" w:color="auto"/>
        <w:right w:val="none" w:sz="0" w:space="0" w:color="auto"/>
      </w:divBdr>
    </w:div>
    <w:div w:id="443621688">
      <w:bodyDiv w:val="1"/>
      <w:marLeft w:val="0"/>
      <w:marRight w:val="0"/>
      <w:marTop w:val="0"/>
      <w:marBottom w:val="0"/>
      <w:divBdr>
        <w:top w:val="none" w:sz="0" w:space="0" w:color="auto"/>
        <w:left w:val="none" w:sz="0" w:space="0" w:color="auto"/>
        <w:bottom w:val="none" w:sz="0" w:space="0" w:color="auto"/>
        <w:right w:val="none" w:sz="0" w:space="0" w:color="auto"/>
      </w:divBdr>
    </w:div>
    <w:div w:id="443621822">
      <w:bodyDiv w:val="1"/>
      <w:marLeft w:val="0"/>
      <w:marRight w:val="0"/>
      <w:marTop w:val="0"/>
      <w:marBottom w:val="0"/>
      <w:divBdr>
        <w:top w:val="none" w:sz="0" w:space="0" w:color="auto"/>
        <w:left w:val="none" w:sz="0" w:space="0" w:color="auto"/>
        <w:bottom w:val="none" w:sz="0" w:space="0" w:color="auto"/>
        <w:right w:val="none" w:sz="0" w:space="0" w:color="auto"/>
      </w:divBdr>
    </w:div>
    <w:div w:id="443964411">
      <w:bodyDiv w:val="1"/>
      <w:marLeft w:val="0"/>
      <w:marRight w:val="0"/>
      <w:marTop w:val="0"/>
      <w:marBottom w:val="0"/>
      <w:divBdr>
        <w:top w:val="none" w:sz="0" w:space="0" w:color="auto"/>
        <w:left w:val="none" w:sz="0" w:space="0" w:color="auto"/>
        <w:bottom w:val="none" w:sz="0" w:space="0" w:color="auto"/>
        <w:right w:val="none" w:sz="0" w:space="0" w:color="auto"/>
      </w:divBdr>
    </w:div>
    <w:div w:id="444231722">
      <w:bodyDiv w:val="1"/>
      <w:marLeft w:val="0"/>
      <w:marRight w:val="0"/>
      <w:marTop w:val="0"/>
      <w:marBottom w:val="0"/>
      <w:divBdr>
        <w:top w:val="none" w:sz="0" w:space="0" w:color="auto"/>
        <w:left w:val="none" w:sz="0" w:space="0" w:color="auto"/>
        <w:bottom w:val="none" w:sz="0" w:space="0" w:color="auto"/>
        <w:right w:val="none" w:sz="0" w:space="0" w:color="auto"/>
      </w:divBdr>
    </w:div>
    <w:div w:id="444347761">
      <w:bodyDiv w:val="1"/>
      <w:marLeft w:val="0"/>
      <w:marRight w:val="0"/>
      <w:marTop w:val="0"/>
      <w:marBottom w:val="0"/>
      <w:divBdr>
        <w:top w:val="none" w:sz="0" w:space="0" w:color="auto"/>
        <w:left w:val="none" w:sz="0" w:space="0" w:color="auto"/>
        <w:bottom w:val="none" w:sz="0" w:space="0" w:color="auto"/>
        <w:right w:val="none" w:sz="0" w:space="0" w:color="auto"/>
      </w:divBdr>
    </w:div>
    <w:div w:id="444353533">
      <w:bodyDiv w:val="1"/>
      <w:marLeft w:val="0"/>
      <w:marRight w:val="0"/>
      <w:marTop w:val="0"/>
      <w:marBottom w:val="0"/>
      <w:divBdr>
        <w:top w:val="none" w:sz="0" w:space="0" w:color="auto"/>
        <w:left w:val="none" w:sz="0" w:space="0" w:color="auto"/>
        <w:bottom w:val="none" w:sz="0" w:space="0" w:color="auto"/>
        <w:right w:val="none" w:sz="0" w:space="0" w:color="auto"/>
      </w:divBdr>
    </w:div>
    <w:div w:id="444497868">
      <w:bodyDiv w:val="1"/>
      <w:marLeft w:val="0"/>
      <w:marRight w:val="0"/>
      <w:marTop w:val="0"/>
      <w:marBottom w:val="0"/>
      <w:divBdr>
        <w:top w:val="none" w:sz="0" w:space="0" w:color="auto"/>
        <w:left w:val="none" w:sz="0" w:space="0" w:color="auto"/>
        <w:bottom w:val="none" w:sz="0" w:space="0" w:color="auto"/>
        <w:right w:val="none" w:sz="0" w:space="0" w:color="auto"/>
      </w:divBdr>
    </w:div>
    <w:div w:id="444538347">
      <w:bodyDiv w:val="1"/>
      <w:marLeft w:val="0"/>
      <w:marRight w:val="0"/>
      <w:marTop w:val="0"/>
      <w:marBottom w:val="0"/>
      <w:divBdr>
        <w:top w:val="none" w:sz="0" w:space="0" w:color="auto"/>
        <w:left w:val="none" w:sz="0" w:space="0" w:color="auto"/>
        <w:bottom w:val="none" w:sz="0" w:space="0" w:color="auto"/>
        <w:right w:val="none" w:sz="0" w:space="0" w:color="auto"/>
      </w:divBdr>
    </w:div>
    <w:div w:id="444546648">
      <w:bodyDiv w:val="1"/>
      <w:marLeft w:val="0"/>
      <w:marRight w:val="0"/>
      <w:marTop w:val="0"/>
      <w:marBottom w:val="0"/>
      <w:divBdr>
        <w:top w:val="none" w:sz="0" w:space="0" w:color="auto"/>
        <w:left w:val="none" w:sz="0" w:space="0" w:color="auto"/>
        <w:bottom w:val="none" w:sz="0" w:space="0" w:color="auto"/>
        <w:right w:val="none" w:sz="0" w:space="0" w:color="auto"/>
      </w:divBdr>
    </w:div>
    <w:div w:id="444807591">
      <w:bodyDiv w:val="1"/>
      <w:marLeft w:val="0"/>
      <w:marRight w:val="0"/>
      <w:marTop w:val="0"/>
      <w:marBottom w:val="0"/>
      <w:divBdr>
        <w:top w:val="none" w:sz="0" w:space="0" w:color="auto"/>
        <w:left w:val="none" w:sz="0" w:space="0" w:color="auto"/>
        <w:bottom w:val="none" w:sz="0" w:space="0" w:color="auto"/>
        <w:right w:val="none" w:sz="0" w:space="0" w:color="auto"/>
      </w:divBdr>
    </w:div>
    <w:div w:id="444891015">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39585">
      <w:bodyDiv w:val="1"/>
      <w:marLeft w:val="0"/>
      <w:marRight w:val="0"/>
      <w:marTop w:val="0"/>
      <w:marBottom w:val="0"/>
      <w:divBdr>
        <w:top w:val="none" w:sz="0" w:space="0" w:color="auto"/>
        <w:left w:val="none" w:sz="0" w:space="0" w:color="auto"/>
        <w:bottom w:val="none" w:sz="0" w:space="0" w:color="auto"/>
        <w:right w:val="none" w:sz="0" w:space="0" w:color="auto"/>
      </w:divBdr>
    </w:div>
    <w:div w:id="445930257">
      <w:bodyDiv w:val="1"/>
      <w:marLeft w:val="0"/>
      <w:marRight w:val="0"/>
      <w:marTop w:val="0"/>
      <w:marBottom w:val="0"/>
      <w:divBdr>
        <w:top w:val="none" w:sz="0" w:space="0" w:color="auto"/>
        <w:left w:val="none" w:sz="0" w:space="0" w:color="auto"/>
        <w:bottom w:val="none" w:sz="0" w:space="0" w:color="auto"/>
        <w:right w:val="none" w:sz="0" w:space="0" w:color="auto"/>
      </w:divBdr>
    </w:div>
    <w:div w:id="446240102">
      <w:bodyDiv w:val="1"/>
      <w:marLeft w:val="0"/>
      <w:marRight w:val="0"/>
      <w:marTop w:val="0"/>
      <w:marBottom w:val="0"/>
      <w:divBdr>
        <w:top w:val="none" w:sz="0" w:space="0" w:color="auto"/>
        <w:left w:val="none" w:sz="0" w:space="0" w:color="auto"/>
        <w:bottom w:val="none" w:sz="0" w:space="0" w:color="auto"/>
        <w:right w:val="none" w:sz="0" w:space="0" w:color="auto"/>
      </w:divBdr>
    </w:div>
    <w:div w:id="446318838">
      <w:bodyDiv w:val="1"/>
      <w:marLeft w:val="0"/>
      <w:marRight w:val="0"/>
      <w:marTop w:val="0"/>
      <w:marBottom w:val="0"/>
      <w:divBdr>
        <w:top w:val="none" w:sz="0" w:space="0" w:color="auto"/>
        <w:left w:val="none" w:sz="0" w:space="0" w:color="auto"/>
        <w:bottom w:val="none" w:sz="0" w:space="0" w:color="auto"/>
        <w:right w:val="none" w:sz="0" w:space="0" w:color="auto"/>
      </w:divBdr>
    </w:div>
    <w:div w:id="446657812">
      <w:bodyDiv w:val="1"/>
      <w:marLeft w:val="0"/>
      <w:marRight w:val="0"/>
      <w:marTop w:val="0"/>
      <w:marBottom w:val="0"/>
      <w:divBdr>
        <w:top w:val="none" w:sz="0" w:space="0" w:color="auto"/>
        <w:left w:val="none" w:sz="0" w:space="0" w:color="auto"/>
        <w:bottom w:val="none" w:sz="0" w:space="0" w:color="auto"/>
        <w:right w:val="none" w:sz="0" w:space="0" w:color="auto"/>
      </w:divBdr>
    </w:div>
    <w:div w:id="446850217">
      <w:bodyDiv w:val="1"/>
      <w:marLeft w:val="0"/>
      <w:marRight w:val="0"/>
      <w:marTop w:val="0"/>
      <w:marBottom w:val="0"/>
      <w:divBdr>
        <w:top w:val="none" w:sz="0" w:space="0" w:color="auto"/>
        <w:left w:val="none" w:sz="0" w:space="0" w:color="auto"/>
        <w:bottom w:val="none" w:sz="0" w:space="0" w:color="auto"/>
        <w:right w:val="none" w:sz="0" w:space="0" w:color="auto"/>
      </w:divBdr>
    </w:div>
    <w:div w:id="446890859">
      <w:bodyDiv w:val="1"/>
      <w:marLeft w:val="0"/>
      <w:marRight w:val="0"/>
      <w:marTop w:val="0"/>
      <w:marBottom w:val="0"/>
      <w:divBdr>
        <w:top w:val="none" w:sz="0" w:space="0" w:color="auto"/>
        <w:left w:val="none" w:sz="0" w:space="0" w:color="auto"/>
        <w:bottom w:val="none" w:sz="0" w:space="0" w:color="auto"/>
        <w:right w:val="none" w:sz="0" w:space="0" w:color="auto"/>
      </w:divBdr>
    </w:div>
    <w:div w:id="447160326">
      <w:bodyDiv w:val="1"/>
      <w:marLeft w:val="0"/>
      <w:marRight w:val="0"/>
      <w:marTop w:val="0"/>
      <w:marBottom w:val="0"/>
      <w:divBdr>
        <w:top w:val="none" w:sz="0" w:space="0" w:color="auto"/>
        <w:left w:val="none" w:sz="0" w:space="0" w:color="auto"/>
        <w:bottom w:val="none" w:sz="0" w:space="0" w:color="auto"/>
        <w:right w:val="none" w:sz="0" w:space="0" w:color="auto"/>
      </w:divBdr>
    </w:div>
    <w:div w:id="447161493">
      <w:bodyDiv w:val="1"/>
      <w:marLeft w:val="0"/>
      <w:marRight w:val="0"/>
      <w:marTop w:val="0"/>
      <w:marBottom w:val="0"/>
      <w:divBdr>
        <w:top w:val="none" w:sz="0" w:space="0" w:color="auto"/>
        <w:left w:val="none" w:sz="0" w:space="0" w:color="auto"/>
        <w:bottom w:val="none" w:sz="0" w:space="0" w:color="auto"/>
        <w:right w:val="none" w:sz="0" w:space="0" w:color="auto"/>
      </w:divBdr>
    </w:div>
    <w:div w:id="447284087">
      <w:bodyDiv w:val="1"/>
      <w:marLeft w:val="0"/>
      <w:marRight w:val="0"/>
      <w:marTop w:val="0"/>
      <w:marBottom w:val="0"/>
      <w:divBdr>
        <w:top w:val="none" w:sz="0" w:space="0" w:color="auto"/>
        <w:left w:val="none" w:sz="0" w:space="0" w:color="auto"/>
        <w:bottom w:val="none" w:sz="0" w:space="0" w:color="auto"/>
        <w:right w:val="none" w:sz="0" w:space="0" w:color="auto"/>
      </w:divBdr>
    </w:div>
    <w:div w:id="447355423">
      <w:bodyDiv w:val="1"/>
      <w:marLeft w:val="0"/>
      <w:marRight w:val="0"/>
      <w:marTop w:val="0"/>
      <w:marBottom w:val="0"/>
      <w:divBdr>
        <w:top w:val="none" w:sz="0" w:space="0" w:color="auto"/>
        <w:left w:val="none" w:sz="0" w:space="0" w:color="auto"/>
        <w:bottom w:val="none" w:sz="0" w:space="0" w:color="auto"/>
        <w:right w:val="none" w:sz="0" w:space="0" w:color="auto"/>
      </w:divBdr>
    </w:div>
    <w:div w:id="447358227">
      <w:bodyDiv w:val="1"/>
      <w:marLeft w:val="0"/>
      <w:marRight w:val="0"/>
      <w:marTop w:val="0"/>
      <w:marBottom w:val="0"/>
      <w:divBdr>
        <w:top w:val="none" w:sz="0" w:space="0" w:color="auto"/>
        <w:left w:val="none" w:sz="0" w:space="0" w:color="auto"/>
        <w:bottom w:val="none" w:sz="0" w:space="0" w:color="auto"/>
        <w:right w:val="none" w:sz="0" w:space="0" w:color="auto"/>
      </w:divBdr>
    </w:div>
    <w:div w:id="447818426">
      <w:bodyDiv w:val="1"/>
      <w:marLeft w:val="0"/>
      <w:marRight w:val="0"/>
      <w:marTop w:val="0"/>
      <w:marBottom w:val="0"/>
      <w:divBdr>
        <w:top w:val="none" w:sz="0" w:space="0" w:color="auto"/>
        <w:left w:val="none" w:sz="0" w:space="0" w:color="auto"/>
        <w:bottom w:val="none" w:sz="0" w:space="0" w:color="auto"/>
        <w:right w:val="none" w:sz="0" w:space="0" w:color="auto"/>
      </w:divBdr>
    </w:div>
    <w:div w:id="448166269">
      <w:bodyDiv w:val="1"/>
      <w:marLeft w:val="0"/>
      <w:marRight w:val="0"/>
      <w:marTop w:val="0"/>
      <w:marBottom w:val="0"/>
      <w:divBdr>
        <w:top w:val="none" w:sz="0" w:space="0" w:color="auto"/>
        <w:left w:val="none" w:sz="0" w:space="0" w:color="auto"/>
        <w:bottom w:val="none" w:sz="0" w:space="0" w:color="auto"/>
        <w:right w:val="none" w:sz="0" w:space="0" w:color="auto"/>
      </w:divBdr>
    </w:div>
    <w:div w:id="448166352">
      <w:bodyDiv w:val="1"/>
      <w:marLeft w:val="0"/>
      <w:marRight w:val="0"/>
      <w:marTop w:val="0"/>
      <w:marBottom w:val="0"/>
      <w:divBdr>
        <w:top w:val="none" w:sz="0" w:space="0" w:color="auto"/>
        <w:left w:val="none" w:sz="0" w:space="0" w:color="auto"/>
        <w:bottom w:val="none" w:sz="0" w:space="0" w:color="auto"/>
        <w:right w:val="none" w:sz="0" w:space="0" w:color="auto"/>
      </w:divBdr>
    </w:div>
    <w:div w:id="448283436">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8738536">
      <w:bodyDiv w:val="1"/>
      <w:marLeft w:val="0"/>
      <w:marRight w:val="0"/>
      <w:marTop w:val="0"/>
      <w:marBottom w:val="0"/>
      <w:divBdr>
        <w:top w:val="none" w:sz="0" w:space="0" w:color="auto"/>
        <w:left w:val="none" w:sz="0" w:space="0" w:color="auto"/>
        <w:bottom w:val="none" w:sz="0" w:space="0" w:color="auto"/>
        <w:right w:val="none" w:sz="0" w:space="0" w:color="auto"/>
      </w:divBdr>
    </w:div>
    <w:div w:id="448746176">
      <w:bodyDiv w:val="1"/>
      <w:marLeft w:val="0"/>
      <w:marRight w:val="0"/>
      <w:marTop w:val="0"/>
      <w:marBottom w:val="0"/>
      <w:divBdr>
        <w:top w:val="none" w:sz="0" w:space="0" w:color="auto"/>
        <w:left w:val="none" w:sz="0" w:space="0" w:color="auto"/>
        <w:bottom w:val="none" w:sz="0" w:space="0" w:color="auto"/>
        <w:right w:val="none" w:sz="0" w:space="0" w:color="auto"/>
      </w:divBdr>
    </w:div>
    <w:div w:id="448935863">
      <w:bodyDiv w:val="1"/>
      <w:marLeft w:val="0"/>
      <w:marRight w:val="0"/>
      <w:marTop w:val="0"/>
      <w:marBottom w:val="0"/>
      <w:divBdr>
        <w:top w:val="none" w:sz="0" w:space="0" w:color="auto"/>
        <w:left w:val="none" w:sz="0" w:space="0" w:color="auto"/>
        <w:bottom w:val="none" w:sz="0" w:space="0" w:color="auto"/>
        <w:right w:val="none" w:sz="0" w:space="0" w:color="auto"/>
      </w:divBdr>
    </w:div>
    <w:div w:id="449319663">
      <w:bodyDiv w:val="1"/>
      <w:marLeft w:val="0"/>
      <w:marRight w:val="0"/>
      <w:marTop w:val="0"/>
      <w:marBottom w:val="0"/>
      <w:divBdr>
        <w:top w:val="none" w:sz="0" w:space="0" w:color="auto"/>
        <w:left w:val="none" w:sz="0" w:space="0" w:color="auto"/>
        <w:bottom w:val="none" w:sz="0" w:space="0" w:color="auto"/>
        <w:right w:val="none" w:sz="0" w:space="0" w:color="auto"/>
      </w:divBdr>
    </w:div>
    <w:div w:id="449738092">
      <w:bodyDiv w:val="1"/>
      <w:marLeft w:val="0"/>
      <w:marRight w:val="0"/>
      <w:marTop w:val="0"/>
      <w:marBottom w:val="0"/>
      <w:divBdr>
        <w:top w:val="none" w:sz="0" w:space="0" w:color="auto"/>
        <w:left w:val="none" w:sz="0" w:space="0" w:color="auto"/>
        <w:bottom w:val="none" w:sz="0" w:space="0" w:color="auto"/>
        <w:right w:val="none" w:sz="0" w:space="0" w:color="auto"/>
      </w:divBdr>
    </w:div>
    <w:div w:id="450053844">
      <w:bodyDiv w:val="1"/>
      <w:marLeft w:val="0"/>
      <w:marRight w:val="0"/>
      <w:marTop w:val="0"/>
      <w:marBottom w:val="0"/>
      <w:divBdr>
        <w:top w:val="none" w:sz="0" w:space="0" w:color="auto"/>
        <w:left w:val="none" w:sz="0" w:space="0" w:color="auto"/>
        <w:bottom w:val="none" w:sz="0" w:space="0" w:color="auto"/>
        <w:right w:val="none" w:sz="0" w:space="0" w:color="auto"/>
      </w:divBdr>
    </w:div>
    <w:div w:id="450326459">
      <w:bodyDiv w:val="1"/>
      <w:marLeft w:val="0"/>
      <w:marRight w:val="0"/>
      <w:marTop w:val="0"/>
      <w:marBottom w:val="0"/>
      <w:divBdr>
        <w:top w:val="none" w:sz="0" w:space="0" w:color="auto"/>
        <w:left w:val="none" w:sz="0" w:space="0" w:color="auto"/>
        <w:bottom w:val="none" w:sz="0" w:space="0" w:color="auto"/>
        <w:right w:val="none" w:sz="0" w:space="0" w:color="auto"/>
      </w:divBdr>
    </w:div>
    <w:div w:id="450364943">
      <w:bodyDiv w:val="1"/>
      <w:marLeft w:val="0"/>
      <w:marRight w:val="0"/>
      <w:marTop w:val="0"/>
      <w:marBottom w:val="0"/>
      <w:divBdr>
        <w:top w:val="none" w:sz="0" w:space="0" w:color="auto"/>
        <w:left w:val="none" w:sz="0" w:space="0" w:color="auto"/>
        <w:bottom w:val="none" w:sz="0" w:space="0" w:color="auto"/>
        <w:right w:val="none" w:sz="0" w:space="0" w:color="auto"/>
      </w:divBdr>
    </w:div>
    <w:div w:id="450443535">
      <w:bodyDiv w:val="1"/>
      <w:marLeft w:val="0"/>
      <w:marRight w:val="0"/>
      <w:marTop w:val="0"/>
      <w:marBottom w:val="0"/>
      <w:divBdr>
        <w:top w:val="none" w:sz="0" w:space="0" w:color="auto"/>
        <w:left w:val="none" w:sz="0" w:space="0" w:color="auto"/>
        <w:bottom w:val="none" w:sz="0" w:space="0" w:color="auto"/>
        <w:right w:val="none" w:sz="0" w:space="0" w:color="auto"/>
      </w:divBdr>
    </w:div>
    <w:div w:id="450519385">
      <w:bodyDiv w:val="1"/>
      <w:marLeft w:val="0"/>
      <w:marRight w:val="0"/>
      <w:marTop w:val="0"/>
      <w:marBottom w:val="0"/>
      <w:divBdr>
        <w:top w:val="none" w:sz="0" w:space="0" w:color="auto"/>
        <w:left w:val="none" w:sz="0" w:space="0" w:color="auto"/>
        <w:bottom w:val="none" w:sz="0" w:space="0" w:color="auto"/>
        <w:right w:val="none" w:sz="0" w:space="0" w:color="auto"/>
      </w:divBdr>
    </w:div>
    <w:div w:id="450520077">
      <w:bodyDiv w:val="1"/>
      <w:marLeft w:val="0"/>
      <w:marRight w:val="0"/>
      <w:marTop w:val="0"/>
      <w:marBottom w:val="0"/>
      <w:divBdr>
        <w:top w:val="none" w:sz="0" w:space="0" w:color="auto"/>
        <w:left w:val="none" w:sz="0" w:space="0" w:color="auto"/>
        <w:bottom w:val="none" w:sz="0" w:space="0" w:color="auto"/>
        <w:right w:val="none" w:sz="0" w:space="0" w:color="auto"/>
      </w:divBdr>
    </w:div>
    <w:div w:id="450591992">
      <w:bodyDiv w:val="1"/>
      <w:marLeft w:val="0"/>
      <w:marRight w:val="0"/>
      <w:marTop w:val="0"/>
      <w:marBottom w:val="0"/>
      <w:divBdr>
        <w:top w:val="none" w:sz="0" w:space="0" w:color="auto"/>
        <w:left w:val="none" w:sz="0" w:space="0" w:color="auto"/>
        <w:bottom w:val="none" w:sz="0" w:space="0" w:color="auto"/>
        <w:right w:val="none" w:sz="0" w:space="0" w:color="auto"/>
      </w:divBdr>
    </w:div>
    <w:div w:id="450637620">
      <w:bodyDiv w:val="1"/>
      <w:marLeft w:val="0"/>
      <w:marRight w:val="0"/>
      <w:marTop w:val="0"/>
      <w:marBottom w:val="0"/>
      <w:divBdr>
        <w:top w:val="none" w:sz="0" w:space="0" w:color="auto"/>
        <w:left w:val="none" w:sz="0" w:space="0" w:color="auto"/>
        <w:bottom w:val="none" w:sz="0" w:space="0" w:color="auto"/>
        <w:right w:val="none" w:sz="0" w:space="0" w:color="auto"/>
      </w:divBdr>
    </w:div>
    <w:div w:id="450823790">
      <w:bodyDiv w:val="1"/>
      <w:marLeft w:val="0"/>
      <w:marRight w:val="0"/>
      <w:marTop w:val="0"/>
      <w:marBottom w:val="0"/>
      <w:divBdr>
        <w:top w:val="none" w:sz="0" w:space="0" w:color="auto"/>
        <w:left w:val="none" w:sz="0" w:space="0" w:color="auto"/>
        <w:bottom w:val="none" w:sz="0" w:space="0" w:color="auto"/>
        <w:right w:val="none" w:sz="0" w:space="0" w:color="auto"/>
      </w:divBdr>
    </w:div>
    <w:div w:id="450900446">
      <w:bodyDiv w:val="1"/>
      <w:marLeft w:val="0"/>
      <w:marRight w:val="0"/>
      <w:marTop w:val="0"/>
      <w:marBottom w:val="0"/>
      <w:divBdr>
        <w:top w:val="none" w:sz="0" w:space="0" w:color="auto"/>
        <w:left w:val="none" w:sz="0" w:space="0" w:color="auto"/>
        <w:bottom w:val="none" w:sz="0" w:space="0" w:color="auto"/>
        <w:right w:val="none" w:sz="0" w:space="0" w:color="auto"/>
      </w:divBdr>
    </w:div>
    <w:div w:id="450906559">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1174562">
      <w:bodyDiv w:val="1"/>
      <w:marLeft w:val="0"/>
      <w:marRight w:val="0"/>
      <w:marTop w:val="0"/>
      <w:marBottom w:val="0"/>
      <w:divBdr>
        <w:top w:val="none" w:sz="0" w:space="0" w:color="auto"/>
        <w:left w:val="none" w:sz="0" w:space="0" w:color="auto"/>
        <w:bottom w:val="none" w:sz="0" w:space="0" w:color="auto"/>
        <w:right w:val="none" w:sz="0" w:space="0" w:color="auto"/>
      </w:divBdr>
    </w:div>
    <w:div w:id="451291208">
      <w:bodyDiv w:val="1"/>
      <w:marLeft w:val="0"/>
      <w:marRight w:val="0"/>
      <w:marTop w:val="0"/>
      <w:marBottom w:val="0"/>
      <w:divBdr>
        <w:top w:val="none" w:sz="0" w:space="0" w:color="auto"/>
        <w:left w:val="none" w:sz="0" w:space="0" w:color="auto"/>
        <w:bottom w:val="none" w:sz="0" w:space="0" w:color="auto"/>
        <w:right w:val="none" w:sz="0" w:space="0" w:color="auto"/>
      </w:divBdr>
    </w:div>
    <w:div w:id="451437451">
      <w:bodyDiv w:val="1"/>
      <w:marLeft w:val="0"/>
      <w:marRight w:val="0"/>
      <w:marTop w:val="0"/>
      <w:marBottom w:val="0"/>
      <w:divBdr>
        <w:top w:val="none" w:sz="0" w:space="0" w:color="auto"/>
        <w:left w:val="none" w:sz="0" w:space="0" w:color="auto"/>
        <w:bottom w:val="none" w:sz="0" w:space="0" w:color="auto"/>
        <w:right w:val="none" w:sz="0" w:space="0" w:color="auto"/>
      </w:divBdr>
    </w:div>
    <w:div w:id="451478410">
      <w:bodyDiv w:val="1"/>
      <w:marLeft w:val="0"/>
      <w:marRight w:val="0"/>
      <w:marTop w:val="0"/>
      <w:marBottom w:val="0"/>
      <w:divBdr>
        <w:top w:val="none" w:sz="0" w:space="0" w:color="auto"/>
        <w:left w:val="none" w:sz="0" w:space="0" w:color="auto"/>
        <w:bottom w:val="none" w:sz="0" w:space="0" w:color="auto"/>
        <w:right w:val="none" w:sz="0" w:space="0" w:color="auto"/>
      </w:divBdr>
    </w:div>
    <w:div w:id="451939635">
      <w:bodyDiv w:val="1"/>
      <w:marLeft w:val="0"/>
      <w:marRight w:val="0"/>
      <w:marTop w:val="0"/>
      <w:marBottom w:val="0"/>
      <w:divBdr>
        <w:top w:val="none" w:sz="0" w:space="0" w:color="auto"/>
        <w:left w:val="none" w:sz="0" w:space="0" w:color="auto"/>
        <w:bottom w:val="none" w:sz="0" w:space="0" w:color="auto"/>
        <w:right w:val="none" w:sz="0" w:space="0" w:color="auto"/>
      </w:divBdr>
    </w:div>
    <w:div w:id="451942760">
      <w:bodyDiv w:val="1"/>
      <w:marLeft w:val="0"/>
      <w:marRight w:val="0"/>
      <w:marTop w:val="0"/>
      <w:marBottom w:val="0"/>
      <w:divBdr>
        <w:top w:val="none" w:sz="0" w:space="0" w:color="auto"/>
        <w:left w:val="none" w:sz="0" w:space="0" w:color="auto"/>
        <w:bottom w:val="none" w:sz="0" w:space="0" w:color="auto"/>
        <w:right w:val="none" w:sz="0" w:space="0" w:color="auto"/>
      </w:divBdr>
    </w:div>
    <w:div w:id="452332586">
      <w:bodyDiv w:val="1"/>
      <w:marLeft w:val="0"/>
      <w:marRight w:val="0"/>
      <w:marTop w:val="0"/>
      <w:marBottom w:val="0"/>
      <w:divBdr>
        <w:top w:val="none" w:sz="0" w:space="0" w:color="auto"/>
        <w:left w:val="none" w:sz="0" w:space="0" w:color="auto"/>
        <w:bottom w:val="none" w:sz="0" w:space="0" w:color="auto"/>
        <w:right w:val="none" w:sz="0" w:space="0" w:color="auto"/>
      </w:divBdr>
    </w:div>
    <w:div w:id="452600177">
      <w:bodyDiv w:val="1"/>
      <w:marLeft w:val="0"/>
      <w:marRight w:val="0"/>
      <w:marTop w:val="0"/>
      <w:marBottom w:val="0"/>
      <w:divBdr>
        <w:top w:val="none" w:sz="0" w:space="0" w:color="auto"/>
        <w:left w:val="none" w:sz="0" w:space="0" w:color="auto"/>
        <w:bottom w:val="none" w:sz="0" w:space="0" w:color="auto"/>
        <w:right w:val="none" w:sz="0" w:space="0" w:color="auto"/>
      </w:divBdr>
    </w:div>
    <w:div w:id="452753471">
      <w:bodyDiv w:val="1"/>
      <w:marLeft w:val="0"/>
      <w:marRight w:val="0"/>
      <w:marTop w:val="0"/>
      <w:marBottom w:val="0"/>
      <w:divBdr>
        <w:top w:val="none" w:sz="0" w:space="0" w:color="auto"/>
        <w:left w:val="none" w:sz="0" w:space="0" w:color="auto"/>
        <w:bottom w:val="none" w:sz="0" w:space="0" w:color="auto"/>
        <w:right w:val="none" w:sz="0" w:space="0" w:color="auto"/>
      </w:divBdr>
    </w:div>
    <w:div w:id="453332805">
      <w:bodyDiv w:val="1"/>
      <w:marLeft w:val="0"/>
      <w:marRight w:val="0"/>
      <w:marTop w:val="0"/>
      <w:marBottom w:val="0"/>
      <w:divBdr>
        <w:top w:val="none" w:sz="0" w:space="0" w:color="auto"/>
        <w:left w:val="none" w:sz="0" w:space="0" w:color="auto"/>
        <w:bottom w:val="none" w:sz="0" w:space="0" w:color="auto"/>
        <w:right w:val="none" w:sz="0" w:space="0" w:color="auto"/>
      </w:divBdr>
    </w:div>
    <w:div w:id="453642647">
      <w:bodyDiv w:val="1"/>
      <w:marLeft w:val="0"/>
      <w:marRight w:val="0"/>
      <w:marTop w:val="0"/>
      <w:marBottom w:val="0"/>
      <w:divBdr>
        <w:top w:val="none" w:sz="0" w:space="0" w:color="auto"/>
        <w:left w:val="none" w:sz="0" w:space="0" w:color="auto"/>
        <w:bottom w:val="none" w:sz="0" w:space="0" w:color="auto"/>
        <w:right w:val="none" w:sz="0" w:space="0" w:color="auto"/>
      </w:divBdr>
    </w:div>
    <w:div w:id="453671677">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3907588">
      <w:bodyDiv w:val="1"/>
      <w:marLeft w:val="0"/>
      <w:marRight w:val="0"/>
      <w:marTop w:val="0"/>
      <w:marBottom w:val="0"/>
      <w:divBdr>
        <w:top w:val="none" w:sz="0" w:space="0" w:color="auto"/>
        <w:left w:val="none" w:sz="0" w:space="0" w:color="auto"/>
        <w:bottom w:val="none" w:sz="0" w:space="0" w:color="auto"/>
        <w:right w:val="none" w:sz="0" w:space="0" w:color="auto"/>
      </w:divBdr>
    </w:div>
    <w:div w:id="453983911">
      <w:bodyDiv w:val="1"/>
      <w:marLeft w:val="0"/>
      <w:marRight w:val="0"/>
      <w:marTop w:val="0"/>
      <w:marBottom w:val="0"/>
      <w:divBdr>
        <w:top w:val="none" w:sz="0" w:space="0" w:color="auto"/>
        <w:left w:val="none" w:sz="0" w:space="0" w:color="auto"/>
        <w:bottom w:val="none" w:sz="0" w:space="0" w:color="auto"/>
        <w:right w:val="none" w:sz="0" w:space="0" w:color="auto"/>
      </w:divBdr>
    </w:div>
    <w:div w:id="454448250">
      <w:bodyDiv w:val="1"/>
      <w:marLeft w:val="0"/>
      <w:marRight w:val="0"/>
      <w:marTop w:val="0"/>
      <w:marBottom w:val="0"/>
      <w:divBdr>
        <w:top w:val="none" w:sz="0" w:space="0" w:color="auto"/>
        <w:left w:val="none" w:sz="0" w:space="0" w:color="auto"/>
        <w:bottom w:val="none" w:sz="0" w:space="0" w:color="auto"/>
        <w:right w:val="none" w:sz="0" w:space="0" w:color="auto"/>
      </w:divBdr>
    </w:div>
    <w:div w:id="454449828">
      <w:bodyDiv w:val="1"/>
      <w:marLeft w:val="0"/>
      <w:marRight w:val="0"/>
      <w:marTop w:val="0"/>
      <w:marBottom w:val="0"/>
      <w:divBdr>
        <w:top w:val="none" w:sz="0" w:space="0" w:color="auto"/>
        <w:left w:val="none" w:sz="0" w:space="0" w:color="auto"/>
        <w:bottom w:val="none" w:sz="0" w:space="0" w:color="auto"/>
        <w:right w:val="none" w:sz="0" w:space="0" w:color="auto"/>
      </w:divBdr>
    </w:div>
    <w:div w:id="454518966">
      <w:bodyDiv w:val="1"/>
      <w:marLeft w:val="0"/>
      <w:marRight w:val="0"/>
      <w:marTop w:val="0"/>
      <w:marBottom w:val="0"/>
      <w:divBdr>
        <w:top w:val="none" w:sz="0" w:space="0" w:color="auto"/>
        <w:left w:val="none" w:sz="0" w:space="0" w:color="auto"/>
        <w:bottom w:val="none" w:sz="0" w:space="0" w:color="auto"/>
        <w:right w:val="none" w:sz="0" w:space="0" w:color="auto"/>
      </w:divBdr>
    </w:div>
    <w:div w:id="454560908">
      <w:bodyDiv w:val="1"/>
      <w:marLeft w:val="0"/>
      <w:marRight w:val="0"/>
      <w:marTop w:val="0"/>
      <w:marBottom w:val="0"/>
      <w:divBdr>
        <w:top w:val="none" w:sz="0" w:space="0" w:color="auto"/>
        <w:left w:val="none" w:sz="0" w:space="0" w:color="auto"/>
        <w:bottom w:val="none" w:sz="0" w:space="0" w:color="auto"/>
        <w:right w:val="none" w:sz="0" w:space="0" w:color="auto"/>
      </w:divBdr>
    </w:div>
    <w:div w:id="454712405">
      <w:bodyDiv w:val="1"/>
      <w:marLeft w:val="0"/>
      <w:marRight w:val="0"/>
      <w:marTop w:val="0"/>
      <w:marBottom w:val="0"/>
      <w:divBdr>
        <w:top w:val="none" w:sz="0" w:space="0" w:color="auto"/>
        <w:left w:val="none" w:sz="0" w:space="0" w:color="auto"/>
        <w:bottom w:val="none" w:sz="0" w:space="0" w:color="auto"/>
        <w:right w:val="none" w:sz="0" w:space="0" w:color="auto"/>
      </w:divBdr>
    </w:div>
    <w:div w:id="454714934">
      <w:bodyDiv w:val="1"/>
      <w:marLeft w:val="0"/>
      <w:marRight w:val="0"/>
      <w:marTop w:val="0"/>
      <w:marBottom w:val="0"/>
      <w:divBdr>
        <w:top w:val="none" w:sz="0" w:space="0" w:color="auto"/>
        <w:left w:val="none" w:sz="0" w:space="0" w:color="auto"/>
        <w:bottom w:val="none" w:sz="0" w:space="0" w:color="auto"/>
        <w:right w:val="none" w:sz="0" w:space="0" w:color="auto"/>
      </w:divBdr>
    </w:div>
    <w:div w:id="454955997">
      <w:bodyDiv w:val="1"/>
      <w:marLeft w:val="0"/>
      <w:marRight w:val="0"/>
      <w:marTop w:val="0"/>
      <w:marBottom w:val="0"/>
      <w:divBdr>
        <w:top w:val="none" w:sz="0" w:space="0" w:color="auto"/>
        <w:left w:val="none" w:sz="0" w:space="0" w:color="auto"/>
        <w:bottom w:val="none" w:sz="0" w:space="0" w:color="auto"/>
        <w:right w:val="none" w:sz="0" w:space="0" w:color="auto"/>
      </w:divBdr>
    </w:div>
    <w:div w:id="455023152">
      <w:bodyDiv w:val="1"/>
      <w:marLeft w:val="0"/>
      <w:marRight w:val="0"/>
      <w:marTop w:val="0"/>
      <w:marBottom w:val="0"/>
      <w:divBdr>
        <w:top w:val="none" w:sz="0" w:space="0" w:color="auto"/>
        <w:left w:val="none" w:sz="0" w:space="0" w:color="auto"/>
        <w:bottom w:val="none" w:sz="0" w:space="0" w:color="auto"/>
        <w:right w:val="none" w:sz="0" w:space="0" w:color="auto"/>
      </w:divBdr>
    </w:div>
    <w:div w:id="455224514">
      <w:bodyDiv w:val="1"/>
      <w:marLeft w:val="0"/>
      <w:marRight w:val="0"/>
      <w:marTop w:val="0"/>
      <w:marBottom w:val="0"/>
      <w:divBdr>
        <w:top w:val="none" w:sz="0" w:space="0" w:color="auto"/>
        <w:left w:val="none" w:sz="0" w:space="0" w:color="auto"/>
        <w:bottom w:val="none" w:sz="0" w:space="0" w:color="auto"/>
        <w:right w:val="none" w:sz="0" w:space="0" w:color="auto"/>
      </w:divBdr>
    </w:div>
    <w:div w:id="455297979">
      <w:bodyDiv w:val="1"/>
      <w:marLeft w:val="0"/>
      <w:marRight w:val="0"/>
      <w:marTop w:val="0"/>
      <w:marBottom w:val="0"/>
      <w:divBdr>
        <w:top w:val="none" w:sz="0" w:space="0" w:color="auto"/>
        <w:left w:val="none" w:sz="0" w:space="0" w:color="auto"/>
        <w:bottom w:val="none" w:sz="0" w:space="0" w:color="auto"/>
        <w:right w:val="none" w:sz="0" w:space="0" w:color="auto"/>
      </w:divBdr>
    </w:div>
    <w:div w:id="455415323">
      <w:bodyDiv w:val="1"/>
      <w:marLeft w:val="0"/>
      <w:marRight w:val="0"/>
      <w:marTop w:val="0"/>
      <w:marBottom w:val="0"/>
      <w:divBdr>
        <w:top w:val="none" w:sz="0" w:space="0" w:color="auto"/>
        <w:left w:val="none" w:sz="0" w:space="0" w:color="auto"/>
        <w:bottom w:val="none" w:sz="0" w:space="0" w:color="auto"/>
        <w:right w:val="none" w:sz="0" w:space="0" w:color="auto"/>
      </w:divBdr>
    </w:div>
    <w:div w:id="455417142">
      <w:bodyDiv w:val="1"/>
      <w:marLeft w:val="0"/>
      <w:marRight w:val="0"/>
      <w:marTop w:val="0"/>
      <w:marBottom w:val="0"/>
      <w:divBdr>
        <w:top w:val="none" w:sz="0" w:space="0" w:color="auto"/>
        <w:left w:val="none" w:sz="0" w:space="0" w:color="auto"/>
        <w:bottom w:val="none" w:sz="0" w:space="0" w:color="auto"/>
        <w:right w:val="none" w:sz="0" w:space="0" w:color="auto"/>
      </w:divBdr>
    </w:div>
    <w:div w:id="455489048">
      <w:bodyDiv w:val="1"/>
      <w:marLeft w:val="0"/>
      <w:marRight w:val="0"/>
      <w:marTop w:val="0"/>
      <w:marBottom w:val="0"/>
      <w:divBdr>
        <w:top w:val="none" w:sz="0" w:space="0" w:color="auto"/>
        <w:left w:val="none" w:sz="0" w:space="0" w:color="auto"/>
        <w:bottom w:val="none" w:sz="0" w:space="0" w:color="auto"/>
        <w:right w:val="none" w:sz="0" w:space="0" w:color="auto"/>
      </w:divBdr>
    </w:div>
    <w:div w:id="455562031">
      <w:bodyDiv w:val="1"/>
      <w:marLeft w:val="0"/>
      <w:marRight w:val="0"/>
      <w:marTop w:val="0"/>
      <w:marBottom w:val="0"/>
      <w:divBdr>
        <w:top w:val="none" w:sz="0" w:space="0" w:color="auto"/>
        <w:left w:val="none" w:sz="0" w:space="0" w:color="auto"/>
        <w:bottom w:val="none" w:sz="0" w:space="0" w:color="auto"/>
        <w:right w:val="none" w:sz="0" w:space="0" w:color="auto"/>
      </w:divBdr>
    </w:div>
    <w:div w:id="455684316">
      <w:bodyDiv w:val="1"/>
      <w:marLeft w:val="0"/>
      <w:marRight w:val="0"/>
      <w:marTop w:val="0"/>
      <w:marBottom w:val="0"/>
      <w:divBdr>
        <w:top w:val="none" w:sz="0" w:space="0" w:color="auto"/>
        <w:left w:val="none" w:sz="0" w:space="0" w:color="auto"/>
        <w:bottom w:val="none" w:sz="0" w:space="0" w:color="auto"/>
        <w:right w:val="none" w:sz="0" w:space="0" w:color="auto"/>
      </w:divBdr>
    </w:div>
    <w:div w:id="455687071">
      <w:bodyDiv w:val="1"/>
      <w:marLeft w:val="0"/>
      <w:marRight w:val="0"/>
      <w:marTop w:val="0"/>
      <w:marBottom w:val="0"/>
      <w:divBdr>
        <w:top w:val="none" w:sz="0" w:space="0" w:color="auto"/>
        <w:left w:val="none" w:sz="0" w:space="0" w:color="auto"/>
        <w:bottom w:val="none" w:sz="0" w:space="0" w:color="auto"/>
        <w:right w:val="none" w:sz="0" w:space="0" w:color="auto"/>
      </w:divBdr>
    </w:div>
    <w:div w:id="455873649">
      <w:bodyDiv w:val="1"/>
      <w:marLeft w:val="0"/>
      <w:marRight w:val="0"/>
      <w:marTop w:val="0"/>
      <w:marBottom w:val="0"/>
      <w:divBdr>
        <w:top w:val="none" w:sz="0" w:space="0" w:color="auto"/>
        <w:left w:val="none" w:sz="0" w:space="0" w:color="auto"/>
        <w:bottom w:val="none" w:sz="0" w:space="0" w:color="auto"/>
        <w:right w:val="none" w:sz="0" w:space="0" w:color="auto"/>
      </w:divBdr>
    </w:div>
    <w:div w:id="455879950">
      <w:bodyDiv w:val="1"/>
      <w:marLeft w:val="0"/>
      <w:marRight w:val="0"/>
      <w:marTop w:val="0"/>
      <w:marBottom w:val="0"/>
      <w:divBdr>
        <w:top w:val="none" w:sz="0" w:space="0" w:color="auto"/>
        <w:left w:val="none" w:sz="0" w:space="0" w:color="auto"/>
        <w:bottom w:val="none" w:sz="0" w:space="0" w:color="auto"/>
        <w:right w:val="none" w:sz="0" w:space="0" w:color="auto"/>
      </w:divBdr>
    </w:div>
    <w:div w:id="455880002">
      <w:bodyDiv w:val="1"/>
      <w:marLeft w:val="0"/>
      <w:marRight w:val="0"/>
      <w:marTop w:val="0"/>
      <w:marBottom w:val="0"/>
      <w:divBdr>
        <w:top w:val="none" w:sz="0" w:space="0" w:color="auto"/>
        <w:left w:val="none" w:sz="0" w:space="0" w:color="auto"/>
        <w:bottom w:val="none" w:sz="0" w:space="0" w:color="auto"/>
        <w:right w:val="none" w:sz="0" w:space="0" w:color="auto"/>
      </w:divBdr>
    </w:div>
    <w:div w:id="455950535">
      <w:bodyDiv w:val="1"/>
      <w:marLeft w:val="0"/>
      <w:marRight w:val="0"/>
      <w:marTop w:val="0"/>
      <w:marBottom w:val="0"/>
      <w:divBdr>
        <w:top w:val="none" w:sz="0" w:space="0" w:color="auto"/>
        <w:left w:val="none" w:sz="0" w:space="0" w:color="auto"/>
        <w:bottom w:val="none" w:sz="0" w:space="0" w:color="auto"/>
        <w:right w:val="none" w:sz="0" w:space="0" w:color="auto"/>
      </w:divBdr>
    </w:div>
    <w:div w:id="456068842">
      <w:bodyDiv w:val="1"/>
      <w:marLeft w:val="0"/>
      <w:marRight w:val="0"/>
      <w:marTop w:val="0"/>
      <w:marBottom w:val="0"/>
      <w:divBdr>
        <w:top w:val="none" w:sz="0" w:space="0" w:color="auto"/>
        <w:left w:val="none" w:sz="0" w:space="0" w:color="auto"/>
        <w:bottom w:val="none" w:sz="0" w:space="0" w:color="auto"/>
        <w:right w:val="none" w:sz="0" w:space="0" w:color="auto"/>
      </w:divBdr>
    </w:div>
    <w:div w:id="456070739">
      <w:bodyDiv w:val="1"/>
      <w:marLeft w:val="0"/>
      <w:marRight w:val="0"/>
      <w:marTop w:val="0"/>
      <w:marBottom w:val="0"/>
      <w:divBdr>
        <w:top w:val="none" w:sz="0" w:space="0" w:color="auto"/>
        <w:left w:val="none" w:sz="0" w:space="0" w:color="auto"/>
        <w:bottom w:val="none" w:sz="0" w:space="0" w:color="auto"/>
        <w:right w:val="none" w:sz="0" w:space="0" w:color="auto"/>
      </w:divBdr>
    </w:div>
    <w:div w:id="456221711">
      <w:bodyDiv w:val="1"/>
      <w:marLeft w:val="0"/>
      <w:marRight w:val="0"/>
      <w:marTop w:val="0"/>
      <w:marBottom w:val="0"/>
      <w:divBdr>
        <w:top w:val="none" w:sz="0" w:space="0" w:color="auto"/>
        <w:left w:val="none" w:sz="0" w:space="0" w:color="auto"/>
        <w:bottom w:val="none" w:sz="0" w:space="0" w:color="auto"/>
        <w:right w:val="none" w:sz="0" w:space="0" w:color="auto"/>
      </w:divBdr>
    </w:div>
    <w:div w:id="456531653">
      <w:bodyDiv w:val="1"/>
      <w:marLeft w:val="0"/>
      <w:marRight w:val="0"/>
      <w:marTop w:val="0"/>
      <w:marBottom w:val="0"/>
      <w:divBdr>
        <w:top w:val="none" w:sz="0" w:space="0" w:color="auto"/>
        <w:left w:val="none" w:sz="0" w:space="0" w:color="auto"/>
        <w:bottom w:val="none" w:sz="0" w:space="0" w:color="auto"/>
        <w:right w:val="none" w:sz="0" w:space="0" w:color="auto"/>
      </w:divBdr>
    </w:div>
    <w:div w:id="456606960">
      <w:bodyDiv w:val="1"/>
      <w:marLeft w:val="0"/>
      <w:marRight w:val="0"/>
      <w:marTop w:val="0"/>
      <w:marBottom w:val="0"/>
      <w:divBdr>
        <w:top w:val="none" w:sz="0" w:space="0" w:color="auto"/>
        <w:left w:val="none" w:sz="0" w:space="0" w:color="auto"/>
        <w:bottom w:val="none" w:sz="0" w:space="0" w:color="auto"/>
        <w:right w:val="none" w:sz="0" w:space="0" w:color="auto"/>
      </w:divBdr>
    </w:div>
    <w:div w:id="45672480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72548">
      <w:bodyDiv w:val="1"/>
      <w:marLeft w:val="0"/>
      <w:marRight w:val="0"/>
      <w:marTop w:val="0"/>
      <w:marBottom w:val="0"/>
      <w:divBdr>
        <w:top w:val="none" w:sz="0" w:space="0" w:color="auto"/>
        <w:left w:val="none" w:sz="0" w:space="0" w:color="auto"/>
        <w:bottom w:val="none" w:sz="0" w:space="0" w:color="auto"/>
        <w:right w:val="none" w:sz="0" w:space="0" w:color="auto"/>
      </w:divBdr>
    </w:div>
    <w:div w:id="457113819">
      <w:bodyDiv w:val="1"/>
      <w:marLeft w:val="0"/>
      <w:marRight w:val="0"/>
      <w:marTop w:val="0"/>
      <w:marBottom w:val="0"/>
      <w:divBdr>
        <w:top w:val="none" w:sz="0" w:space="0" w:color="auto"/>
        <w:left w:val="none" w:sz="0" w:space="0" w:color="auto"/>
        <w:bottom w:val="none" w:sz="0" w:space="0" w:color="auto"/>
        <w:right w:val="none" w:sz="0" w:space="0" w:color="auto"/>
      </w:divBdr>
    </w:div>
    <w:div w:id="457264334">
      <w:bodyDiv w:val="1"/>
      <w:marLeft w:val="0"/>
      <w:marRight w:val="0"/>
      <w:marTop w:val="0"/>
      <w:marBottom w:val="0"/>
      <w:divBdr>
        <w:top w:val="none" w:sz="0" w:space="0" w:color="auto"/>
        <w:left w:val="none" w:sz="0" w:space="0" w:color="auto"/>
        <w:bottom w:val="none" w:sz="0" w:space="0" w:color="auto"/>
        <w:right w:val="none" w:sz="0" w:space="0" w:color="auto"/>
      </w:divBdr>
    </w:div>
    <w:div w:id="457333630">
      <w:bodyDiv w:val="1"/>
      <w:marLeft w:val="0"/>
      <w:marRight w:val="0"/>
      <w:marTop w:val="0"/>
      <w:marBottom w:val="0"/>
      <w:divBdr>
        <w:top w:val="none" w:sz="0" w:space="0" w:color="auto"/>
        <w:left w:val="none" w:sz="0" w:space="0" w:color="auto"/>
        <w:bottom w:val="none" w:sz="0" w:space="0" w:color="auto"/>
        <w:right w:val="none" w:sz="0" w:space="0" w:color="auto"/>
      </w:divBdr>
    </w:div>
    <w:div w:id="457459921">
      <w:bodyDiv w:val="1"/>
      <w:marLeft w:val="0"/>
      <w:marRight w:val="0"/>
      <w:marTop w:val="0"/>
      <w:marBottom w:val="0"/>
      <w:divBdr>
        <w:top w:val="none" w:sz="0" w:space="0" w:color="auto"/>
        <w:left w:val="none" w:sz="0" w:space="0" w:color="auto"/>
        <w:bottom w:val="none" w:sz="0" w:space="0" w:color="auto"/>
        <w:right w:val="none" w:sz="0" w:space="0" w:color="auto"/>
      </w:divBdr>
    </w:div>
    <w:div w:id="457527443">
      <w:bodyDiv w:val="1"/>
      <w:marLeft w:val="0"/>
      <w:marRight w:val="0"/>
      <w:marTop w:val="0"/>
      <w:marBottom w:val="0"/>
      <w:divBdr>
        <w:top w:val="none" w:sz="0" w:space="0" w:color="auto"/>
        <w:left w:val="none" w:sz="0" w:space="0" w:color="auto"/>
        <w:bottom w:val="none" w:sz="0" w:space="0" w:color="auto"/>
        <w:right w:val="none" w:sz="0" w:space="0" w:color="auto"/>
      </w:divBdr>
    </w:div>
    <w:div w:id="457723894">
      <w:bodyDiv w:val="1"/>
      <w:marLeft w:val="0"/>
      <w:marRight w:val="0"/>
      <w:marTop w:val="0"/>
      <w:marBottom w:val="0"/>
      <w:divBdr>
        <w:top w:val="none" w:sz="0" w:space="0" w:color="auto"/>
        <w:left w:val="none" w:sz="0" w:space="0" w:color="auto"/>
        <w:bottom w:val="none" w:sz="0" w:space="0" w:color="auto"/>
        <w:right w:val="none" w:sz="0" w:space="0" w:color="auto"/>
      </w:divBdr>
    </w:div>
    <w:div w:id="457798211">
      <w:bodyDiv w:val="1"/>
      <w:marLeft w:val="0"/>
      <w:marRight w:val="0"/>
      <w:marTop w:val="0"/>
      <w:marBottom w:val="0"/>
      <w:divBdr>
        <w:top w:val="none" w:sz="0" w:space="0" w:color="auto"/>
        <w:left w:val="none" w:sz="0" w:space="0" w:color="auto"/>
        <w:bottom w:val="none" w:sz="0" w:space="0" w:color="auto"/>
        <w:right w:val="none" w:sz="0" w:space="0" w:color="auto"/>
      </w:divBdr>
    </w:div>
    <w:div w:id="457846025">
      <w:bodyDiv w:val="1"/>
      <w:marLeft w:val="0"/>
      <w:marRight w:val="0"/>
      <w:marTop w:val="0"/>
      <w:marBottom w:val="0"/>
      <w:divBdr>
        <w:top w:val="none" w:sz="0" w:space="0" w:color="auto"/>
        <w:left w:val="none" w:sz="0" w:space="0" w:color="auto"/>
        <w:bottom w:val="none" w:sz="0" w:space="0" w:color="auto"/>
        <w:right w:val="none" w:sz="0" w:space="0" w:color="auto"/>
      </w:divBdr>
    </w:div>
    <w:div w:id="457915513">
      <w:bodyDiv w:val="1"/>
      <w:marLeft w:val="0"/>
      <w:marRight w:val="0"/>
      <w:marTop w:val="0"/>
      <w:marBottom w:val="0"/>
      <w:divBdr>
        <w:top w:val="none" w:sz="0" w:space="0" w:color="auto"/>
        <w:left w:val="none" w:sz="0" w:space="0" w:color="auto"/>
        <w:bottom w:val="none" w:sz="0" w:space="0" w:color="auto"/>
        <w:right w:val="none" w:sz="0" w:space="0" w:color="auto"/>
      </w:divBdr>
    </w:div>
    <w:div w:id="458106860">
      <w:bodyDiv w:val="1"/>
      <w:marLeft w:val="0"/>
      <w:marRight w:val="0"/>
      <w:marTop w:val="0"/>
      <w:marBottom w:val="0"/>
      <w:divBdr>
        <w:top w:val="none" w:sz="0" w:space="0" w:color="auto"/>
        <w:left w:val="none" w:sz="0" w:space="0" w:color="auto"/>
        <w:bottom w:val="none" w:sz="0" w:space="0" w:color="auto"/>
        <w:right w:val="none" w:sz="0" w:space="0" w:color="auto"/>
      </w:divBdr>
    </w:div>
    <w:div w:id="458493877">
      <w:bodyDiv w:val="1"/>
      <w:marLeft w:val="0"/>
      <w:marRight w:val="0"/>
      <w:marTop w:val="0"/>
      <w:marBottom w:val="0"/>
      <w:divBdr>
        <w:top w:val="none" w:sz="0" w:space="0" w:color="auto"/>
        <w:left w:val="none" w:sz="0" w:space="0" w:color="auto"/>
        <w:bottom w:val="none" w:sz="0" w:space="0" w:color="auto"/>
        <w:right w:val="none" w:sz="0" w:space="0" w:color="auto"/>
      </w:divBdr>
    </w:div>
    <w:div w:id="458647589">
      <w:bodyDiv w:val="1"/>
      <w:marLeft w:val="0"/>
      <w:marRight w:val="0"/>
      <w:marTop w:val="0"/>
      <w:marBottom w:val="0"/>
      <w:divBdr>
        <w:top w:val="none" w:sz="0" w:space="0" w:color="auto"/>
        <w:left w:val="none" w:sz="0" w:space="0" w:color="auto"/>
        <w:bottom w:val="none" w:sz="0" w:space="0" w:color="auto"/>
        <w:right w:val="none" w:sz="0" w:space="0" w:color="auto"/>
      </w:divBdr>
    </w:div>
    <w:div w:id="459423320">
      <w:bodyDiv w:val="1"/>
      <w:marLeft w:val="0"/>
      <w:marRight w:val="0"/>
      <w:marTop w:val="0"/>
      <w:marBottom w:val="0"/>
      <w:divBdr>
        <w:top w:val="none" w:sz="0" w:space="0" w:color="auto"/>
        <w:left w:val="none" w:sz="0" w:space="0" w:color="auto"/>
        <w:bottom w:val="none" w:sz="0" w:space="0" w:color="auto"/>
        <w:right w:val="none" w:sz="0" w:space="0" w:color="auto"/>
      </w:divBdr>
    </w:div>
    <w:div w:id="459424278">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59613515">
      <w:bodyDiv w:val="1"/>
      <w:marLeft w:val="0"/>
      <w:marRight w:val="0"/>
      <w:marTop w:val="0"/>
      <w:marBottom w:val="0"/>
      <w:divBdr>
        <w:top w:val="none" w:sz="0" w:space="0" w:color="auto"/>
        <w:left w:val="none" w:sz="0" w:space="0" w:color="auto"/>
        <w:bottom w:val="none" w:sz="0" w:space="0" w:color="auto"/>
        <w:right w:val="none" w:sz="0" w:space="0" w:color="auto"/>
      </w:divBdr>
    </w:div>
    <w:div w:id="459618423">
      <w:bodyDiv w:val="1"/>
      <w:marLeft w:val="0"/>
      <w:marRight w:val="0"/>
      <w:marTop w:val="0"/>
      <w:marBottom w:val="0"/>
      <w:divBdr>
        <w:top w:val="none" w:sz="0" w:space="0" w:color="auto"/>
        <w:left w:val="none" w:sz="0" w:space="0" w:color="auto"/>
        <w:bottom w:val="none" w:sz="0" w:space="0" w:color="auto"/>
        <w:right w:val="none" w:sz="0" w:space="0" w:color="auto"/>
      </w:divBdr>
    </w:div>
    <w:div w:id="459735932">
      <w:bodyDiv w:val="1"/>
      <w:marLeft w:val="0"/>
      <w:marRight w:val="0"/>
      <w:marTop w:val="0"/>
      <w:marBottom w:val="0"/>
      <w:divBdr>
        <w:top w:val="none" w:sz="0" w:space="0" w:color="auto"/>
        <w:left w:val="none" w:sz="0" w:space="0" w:color="auto"/>
        <w:bottom w:val="none" w:sz="0" w:space="0" w:color="auto"/>
        <w:right w:val="none" w:sz="0" w:space="0" w:color="auto"/>
      </w:divBdr>
    </w:div>
    <w:div w:id="459808264">
      <w:bodyDiv w:val="1"/>
      <w:marLeft w:val="0"/>
      <w:marRight w:val="0"/>
      <w:marTop w:val="0"/>
      <w:marBottom w:val="0"/>
      <w:divBdr>
        <w:top w:val="none" w:sz="0" w:space="0" w:color="auto"/>
        <w:left w:val="none" w:sz="0" w:space="0" w:color="auto"/>
        <w:bottom w:val="none" w:sz="0" w:space="0" w:color="auto"/>
        <w:right w:val="none" w:sz="0" w:space="0" w:color="auto"/>
      </w:divBdr>
    </w:div>
    <w:div w:id="459808619">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0268015">
      <w:bodyDiv w:val="1"/>
      <w:marLeft w:val="0"/>
      <w:marRight w:val="0"/>
      <w:marTop w:val="0"/>
      <w:marBottom w:val="0"/>
      <w:divBdr>
        <w:top w:val="none" w:sz="0" w:space="0" w:color="auto"/>
        <w:left w:val="none" w:sz="0" w:space="0" w:color="auto"/>
        <w:bottom w:val="none" w:sz="0" w:space="0" w:color="auto"/>
        <w:right w:val="none" w:sz="0" w:space="0" w:color="auto"/>
      </w:divBdr>
    </w:div>
    <w:div w:id="460342826">
      <w:bodyDiv w:val="1"/>
      <w:marLeft w:val="0"/>
      <w:marRight w:val="0"/>
      <w:marTop w:val="0"/>
      <w:marBottom w:val="0"/>
      <w:divBdr>
        <w:top w:val="none" w:sz="0" w:space="0" w:color="auto"/>
        <w:left w:val="none" w:sz="0" w:space="0" w:color="auto"/>
        <w:bottom w:val="none" w:sz="0" w:space="0" w:color="auto"/>
        <w:right w:val="none" w:sz="0" w:space="0" w:color="auto"/>
      </w:divBdr>
    </w:div>
    <w:div w:id="460684078">
      <w:bodyDiv w:val="1"/>
      <w:marLeft w:val="0"/>
      <w:marRight w:val="0"/>
      <w:marTop w:val="0"/>
      <w:marBottom w:val="0"/>
      <w:divBdr>
        <w:top w:val="none" w:sz="0" w:space="0" w:color="auto"/>
        <w:left w:val="none" w:sz="0" w:space="0" w:color="auto"/>
        <w:bottom w:val="none" w:sz="0" w:space="0" w:color="auto"/>
        <w:right w:val="none" w:sz="0" w:space="0" w:color="auto"/>
      </w:divBdr>
    </w:div>
    <w:div w:id="460731827">
      <w:bodyDiv w:val="1"/>
      <w:marLeft w:val="0"/>
      <w:marRight w:val="0"/>
      <w:marTop w:val="0"/>
      <w:marBottom w:val="0"/>
      <w:divBdr>
        <w:top w:val="none" w:sz="0" w:space="0" w:color="auto"/>
        <w:left w:val="none" w:sz="0" w:space="0" w:color="auto"/>
        <w:bottom w:val="none" w:sz="0" w:space="0" w:color="auto"/>
        <w:right w:val="none" w:sz="0" w:space="0" w:color="auto"/>
      </w:divBdr>
    </w:div>
    <w:div w:id="460804551">
      <w:bodyDiv w:val="1"/>
      <w:marLeft w:val="0"/>
      <w:marRight w:val="0"/>
      <w:marTop w:val="0"/>
      <w:marBottom w:val="0"/>
      <w:divBdr>
        <w:top w:val="none" w:sz="0" w:space="0" w:color="auto"/>
        <w:left w:val="none" w:sz="0" w:space="0" w:color="auto"/>
        <w:bottom w:val="none" w:sz="0" w:space="0" w:color="auto"/>
        <w:right w:val="none" w:sz="0" w:space="0" w:color="auto"/>
      </w:divBdr>
    </w:div>
    <w:div w:id="460853110">
      <w:bodyDiv w:val="1"/>
      <w:marLeft w:val="0"/>
      <w:marRight w:val="0"/>
      <w:marTop w:val="0"/>
      <w:marBottom w:val="0"/>
      <w:divBdr>
        <w:top w:val="none" w:sz="0" w:space="0" w:color="auto"/>
        <w:left w:val="none" w:sz="0" w:space="0" w:color="auto"/>
        <w:bottom w:val="none" w:sz="0" w:space="0" w:color="auto"/>
        <w:right w:val="none" w:sz="0" w:space="0" w:color="auto"/>
      </w:divBdr>
    </w:div>
    <w:div w:id="461194055">
      <w:bodyDiv w:val="1"/>
      <w:marLeft w:val="0"/>
      <w:marRight w:val="0"/>
      <w:marTop w:val="0"/>
      <w:marBottom w:val="0"/>
      <w:divBdr>
        <w:top w:val="none" w:sz="0" w:space="0" w:color="auto"/>
        <w:left w:val="none" w:sz="0" w:space="0" w:color="auto"/>
        <w:bottom w:val="none" w:sz="0" w:space="0" w:color="auto"/>
        <w:right w:val="none" w:sz="0" w:space="0" w:color="auto"/>
      </w:divBdr>
    </w:div>
    <w:div w:id="461384330">
      <w:bodyDiv w:val="1"/>
      <w:marLeft w:val="0"/>
      <w:marRight w:val="0"/>
      <w:marTop w:val="0"/>
      <w:marBottom w:val="0"/>
      <w:divBdr>
        <w:top w:val="none" w:sz="0" w:space="0" w:color="auto"/>
        <w:left w:val="none" w:sz="0" w:space="0" w:color="auto"/>
        <w:bottom w:val="none" w:sz="0" w:space="0" w:color="auto"/>
        <w:right w:val="none" w:sz="0" w:space="0" w:color="auto"/>
      </w:divBdr>
    </w:div>
    <w:div w:id="461458775">
      <w:bodyDiv w:val="1"/>
      <w:marLeft w:val="0"/>
      <w:marRight w:val="0"/>
      <w:marTop w:val="0"/>
      <w:marBottom w:val="0"/>
      <w:divBdr>
        <w:top w:val="none" w:sz="0" w:space="0" w:color="auto"/>
        <w:left w:val="none" w:sz="0" w:space="0" w:color="auto"/>
        <w:bottom w:val="none" w:sz="0" w:space="0" w:color="auto"/>
        <w:right w:val="none" w:sz="0" w:space="0" w:color="auto"/>
      </w:divBdr>
    </w:div>
    <w:div w:id="461575557">
      <w:bodyDiv w:val="1"/>
      <w:marLeft w:val="0"/>
      <w:marRight w:val="0"/>
      <w:marTop w:val="0"/>
      <w:marBottom w:val="0"/>
      <w:divBdr>
        <w:top w:val="none" w:sz="0" w:space="0" w:color="auto"/>
        <w:left w:val="none" w:sz="0" w:space="0" w:color="auto"/>
        <w:bottom w:val="none" w:sz="0" w:space="0" w:color="auto"/>
        <w:right w:val="none" w:sz="0" w:space="0" w:color="auto"/>
      </w:divBdr>
    </w:div>
    <w:div w:id="461579199">
      <w:bodyDiv w:val="1"/>
      <w:marLeft w:val="0"/>
      <w:marRight w:val="0"/>
      <w:marTop w:val="0"/>
      <w:marBottom w:val="0"/>
      <w:divBdr>
        <w:top w:val="none" w:sz="0" w:space="0" w:color="auto"/>
        <w:left w:val="none" w:sz="0" w:space="0" w:color="auto"/>
        <w:bottom w:val="none" w:sz="0" w:space="0" w:color="auto"/>
        <w:right w:val="none" w:sz="0" w:space="0" w:color="auto"/>
      </w:divBdr>
    </w:div>
    <w:div w:id="461584780">
      <w:bodyDiv w:val="1"/>
      <w:marLeft w:val="0"/>
      <w:marRight w:val="0"/>
      <w:marTop w:val="0"/>
      <w:marBottom w:val="0"/>
      <w:divBdr>
        <w:top w:val="none" w:sz="0" w:space="0" w:color="auto"/>
        <w:left w:val="none" w:sz="0" w:space="0" w:color="auto"/>
        <w:bottom w:val="none" w:sz="0" w:space="0" w:color="auto"/>
        <w:right w:val="none" w:sz="0" w:space="0" w:color="auto"/>
      </w:divBdr>
    </w:div>
    <w:div w:id="461730872">
      <w:bodyDiv w:val="1"/>
      <w:marLeft w:val="0"/>
      <w:marRight w:val="0"/>
      <w:marTop w:val="0"/>
      <w:marBottom w:val="0"/>
      <w:divBdr>
        <w:top w:val="none" w:sz="0" w:space="0" w:color="auto"/>
        <w:left w:val="none" w:sz="0" w:space="0" w:color="auto"/>
        <w:bottom w:val="none" w:sz="0" w:space="0" w:color="auto"/>
        <w:right w:val="none" w:sz="0" w:space="0" w:color="auto"/>
      </w:divBdr>
    </w:div>
    <w:div w:id="461849907">
      <w:bodyDiv w:val="1"/>
      <w:marLeft w:val="0"/>
      <w:marRight w:val="0"/>
      <w:marTop w:val="0"/>
      <w:marBottom w:val="0"/>
      <w:divBdr>
        <w:top w:val="none" w:sz="0" w:space="0" w:color="auto"/>
        <w:left w:val="none" w:sz="0" w:space="0" w:color="auto"/>
        <w:bottom w:val="none" w:sz="0" w:space="0" w:color="auto"/>
        <w:right w:val="none" w:sz="0" w:space="0" w:color="auto"/>
      </w:divBdr>
    </w:div>
    <w:div w:id="461922661">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2816647">
      <w:bodyDiv w:val="1"/>
      <w:marLeft w:val="0"/>
      <w:marRight w:val="0"/>
      <w:marTop w:val="0"/>
      <w:marBottom w:val="0"/>
      <w:divBdr>
        <w:top w:val="none" w:sz="0" w:space="0" w:color="auto"/>
        <w:left w:val="none" w:sz="0" w:space="0" w:color="auto"/>
        <w:bottom w:val="none" w:sz="0" w:space="0" w:color="auto"/>
        <w:right w:val="none" w:sz="0" w:space="0" w:color="auto"/>
      </w:divBdr>
    </w:div>
    <w:div w:id="463472565">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546085">
      <w:bodyDiv w:val="1"/>
      <w:marLeft w:val="0"/>
      <w:marRight w:val="0"/>
      <w:marTop w:val="0"/>
      <w:marBottom w:val="0"/>
      <w:divBdr>
        <w:top w:val="none" w:sz="0" w:space="0" w:color="auto"/>
        <w:left w:val="none" w:sz="0" w:space="0" w:color="auto"/>
        <w:bottom w:val="none" w:sz="0" w:space="0" w:color="auto"/>
        <w:right w:val="none" w:sz="0" w:space="0" w:color="auto"/>
      </w:divBdr>
    </w:div>
    <w:div w:id="463699872">
      <w:bodyDiv w:val="1"/>
      <w:marLeft w:val="0"/>
      <w:marRight w:val="0"/>
      <w:marTop w:val="0"/>
      <w:marBottom w:val="0"/>
      <w:divBdr>
        <w:top w:val="none" w:sz="0" w:space="0" w:color="auto"/>
        <w:left w:val="none" w:sz="0" w:space="0" w:color="auto"/>
        <w:bottom w:val="none" w:sz="0" w:space="0" w:color="auto"/>
        <w:right w:val="none" w:sz="0" w:space="0" w:color="auto"/>
      </w:divBdr>
    </w:div>
    <w:div w:id="463742722">
      <w:bodyDiv w:val="1"/>
      <w:marLeft w:val="0"/>
      <w:marRight w:val="0"/>
      <w:marTop w:val="0"/>
      <w:marBottom w:val="0"/>
      <w:divBdr>
        <w:top w:val="none" w:sz="0" w:space="0" w:color="auto"/>
        <w:left w:val="none" w:sz="0" w:space="0" w:color="auto"/>
        <w:bottom w:val="none" w:sz="0" w:space="0" w:color="auto"/>
        <w:right w:val="none" w:sz="0" w:space="0" w:color="auto"/>
      </w:divBdr>
    </w:div>
    <w:div w:id="463960885">
      <w:bodyDiv w:val="1"/>
      <w:marLeft w:val="0"/>
      <w:marRight w:val="0"/>
      <w:marTop w:val="0"/>
      <w:marBottom w:val="0"/>
      <w:divBdr>
        <w:top w:val="none" w:sz="0" w:space="0" w:color="auto"/>
        <w:left w:val="none" w:sz="0" w:space="0" w:color="auto"/>
        <w:bottom w:val="none" w:sz="0" w:space="0" w:color="auto"/>
        <w:right w:val="none" w:sz="0" w:space="0" w:color="auto"/>
      </w:divBdr>
    </w:div>
    <w:div w:id="464196433">
      <w:bodyDiv w:val="1"/>
      <w:marLeft w:val="0"/>
      <w:marRight w:val="0"/>
      <w:marTop w:val="0"/>
      <w:marBottom w:val="0"/>
      <w:divBdr>
        <w:top w:val="none" w:sz="0" w:space="0" w:color="auto"/>
        <w:left w:val="none" w:sz="0" w:space="0" w:color="auto"/>
        <w:bottom w:val="none" w:sz="0" w:space="0" w:color="auto"/>
        <w:right w:val="none" w:sz="0" w:space="0" w:color="auto"/>
      </w:divBdr>
    </w:div>
    <w:div w:id="464466008">
      <w:bodyDiv w:val="1"/>
      <w:marLeft w:val="0"/>
      <w:marRight w:val="0"/>
      <w:marTop w:val="0"/>
      <w:marBottom w:val="0"/>
      <w:divBdr>
        <w:top w:val="none" w:sz="0" w:space="0" w:color="auto"/>
        <w:left w:val="none" w:sz="0" w:space="0" w:color="auto"/>
        <w:bottom w:val="none" w:sz="0" w:space="0" w:color="auto"/>
        <w:right w:val="none" w:sz="0" w:space="0" w:color="auto"/>
      </w:divBdr>
    </w:div>
    <w:div w:id="464545657">
      <w:bodyDiv w:val="1"/>
      <w:marLeft w:val="0"/>
      <w:marRight w:val="0"/>
      <w:marTop w:val="0"/>
      <w:marBottom w:val="0"/>
      <w:divBdr>
        <w:top w:val="none" w:sz="0" w:space="0" w:color="auto"/>
        <w:left w:val="none" w:sz="0" w:space="0" w:color="auto"/>
        <w:bottom w:val="none" w:sz="0" w:space="0" w:color="auto"/>
        <w:right w:val="none" w:sz="0" w:space="0" w:color="auto"/>
      </w:divBdr>
    </w:div>
    <w:div w:id="464547639">
      <w:bodyDiv w:val="1"/>
      <w:marLeft w:val="0"/>
      <w:marRight w:val="0"/>
      <w:marTop w:val="0"/>
      <w:marBottom w:val="0"/>
      <w:divBdr>
        <w:top w:val="none" w:sz="0" w:space="0" w:color="auto"/>
        <w:left w:val="none" w:sz="0" w:space="0" w:color="auto"/>
        <w:bottom w:val="none" w:sz="0" w:space="0" w:color="auto"/>
        <w:right w:val="none" w:sz="0" w:space="0" w:color="auto"/>
      </w:divBdr>
    </w:div>
    <w:div w:id="464809277">
      <w:bodyDiv w:val="1"/>
      <w:marLeft w:val="0"/>
      <w:marRight w:val="0"/>
      <w:marTop w:val="0"/>
      <w:marBottom w:val="0"/>
      <w:divBdr>
        <w:top w:val="none" w:sz="0" w:space="0" w:color="auto"/>
        <w:left w:val="none" w:sz="0" w:space="0" w:color="auto"/>
        <w:bottom w:val="none" w:sz="0" w:space="0" w:color="auto"/>
        <w:right w:val="none" w:sz="0" w:space="0" w:color="auto"/>
      </w:divBdr>
    </w:div>
    <w:div w:id="464978769">
      <w:bodyDiv w:val="1"/>
      <w:marLeft w:val="0"/>
      <w:marRight w:val="0"/>
      <w:marTop w:val="0"/>
      <w:marBottom w:val="0"/>
      <w:divBdr>
        <w:top w:val="none" w:sz="0" w:space="0" w:color="auto"/>
        <w:left w:val="none" w:sz="0" w:space="0" w:color="auto"/>
        <w:bottom w:val="none" w:sz="0" w:space="0" w:color="auto"/>
        <w:right w:val="none" w:sz="0" w:space="0" w:color="auto"/>
      </w:divBdr>
    </w:div>
    <w:div w:id="465046290">
      <w:bodyDiv w:val="1"/>
      <w:marLeft w:val="0"/>
      <w:marRight w:val="0"/>
      <w:marTop w:val="0"/>
      <w:marBottom w:val="0"/>
      <w:divBdr>
        <w:top w:val="none" w:sz="0" w:space="0" w:color="auto"/>
        <w:left w:val="none" w:sz="0" w:space="0" w:color="auto"/>
        <w:bottom w:val="none" w:sz="0" w:space="0" w:color="auto"/>
        <w:right w:val="none" w:sz="0" w:space="0" w:color="auto"/>
      </w:divBdr>
    </w:div>
    <w:div w:id="465195748">
      <w:bodyDiv w:val="1"/>
      <w:marLeft w:val="0"/>
      <w:marRight w:val="0"/>
      <w:marTop w:val="0"/>
      <w:marBottom w:val="0"/>
      <w:divBdr>
        <w:top w:val="none" w:sz="0" w:space="0" w:color="auto"/>
        <w:left w:val="none" w:sz="0" w:space="0" w:color="auto"/>
        <w:bottom w:val="none" w:sz="0" w:space="0" w:color="auto"/>
        <w:right w:val="none" w:sz="0" w:space="0" w:color="auto"/>
      </w:divBdr>
    </w:div>
    <w:div w:id="465271868">
      <w:bodyDiv w:val="1"/>
      <w:marLeft w:val="0"/>
      <w:marRight w:val="0"/>
      <w:marTop w:val="0"/>
      <w:marBottom w:val="0"/>
      <w:divBdr>
        <w:top w:val="none" w:sz="0" w:space="0" w:color="auto"/>
        <w:left w:val="none" w:sz="0" w:space="0" w:color="auto"/>
        <w:bottom w:val="none" w:sz="0" w:space="0" w:color="auto"/>
        <w:right w:val="none" w:sz="0" w:space="0" w:color="auto"/>
      </w:divBdr>
    </w:div>
    <w:div w:id="465272610">
      <w:bodyDiv w:val="1"/>
      <w:marLeft w:val="0"/>
      <w:marRight w:val="0"/>
      <w:marTop w:val="0"/>
      <w:marBottom w:val="0"/>
      <w:divBdr>
        <w:top w:val="none" w:sz="0" w:space="0" w:color="auto"/>
        <w:left w:val="none" w:sz="0" w:space="0" w:color="auto"/>
        <w:bottom w:val="none" w:sz="0" w:space="0" w:color="auto"/>
        <w:right w:val="none" w:sz="0" w:space="0" w:color="auto"/>
      </w:divBdr>
    </w:div>
    <w:div w:id="465392245">
      <w:bodyDiv w:val="1"/>
      <w:marLeft w:val="0"/>
      <w:marRight w:val="0"/>
      <w:marTop w:val="0"/>
      <w:marBottom w:val="0"/>
      <w:divBdr>
        <w:top w:val="none" w:sz="0" w:space="0" w:color="auto"/>
        <w:left w:val="none" w:sz="0" w:space="0" w:color="auto"/>
        <w:bottom w:val="none" w:sz="0" w:space="0" w:color="auto"/>
        <w:right w:val="none" w:sz="0" w:space="0" w:color="auto"/>
      </w:divBdr>
    </w:div>
    <w:div w:id="465468703">
      <w:bodyDiv w:val="1"/>
      <w:marLeft w:val="0"/>
      <w:marRight w:val="0"/>
      <w:marTop w:val="0"/>
      <w:marBottom w:val="0"/>
      <w:divBdr>
        <w:top w:val="none" w:sz="0" w:space="0" w:color="auto"/>
        <w:left w:val="none" w:sz="0" w:space="0" w:color="auto"/>
        <w:bottom w:val="none" w:sz="0" w:space="0" w:color="auto"/>
        <w:right w:val="none" w:sz="0" w:space="0" w:color="auto"/>
      </w:divBdr>
    </w:div>
    <w:div w:id="465513098">
      <w:bodyDiv w:val="1"/>
      <w:marLeft w:val="0"/>
      <w:marRight w:val="0"/>
      <w:marTop w:val="0"/>
      <w:marBottom w:val="0"/>
      <w:divBdr>
        <w:top w:val="none" w:sz="0" w:space="0" w:color="auto"/>
        <w:left w:val="none" w:sz="0" w:space="0" w:color="auto"/>
        <w:bottom w:val="none" w:sz="0" w:space="0" w:color="auto"/>
        <w:right w:val="none" w:sz="0" w:space="0" w:color="auto"/>
      </w:divBdr>
    </w:div>
    <w:div w:id="465513743">
      <w:bodyDiv w:val="1"/>
      <w:marLeft w:val="0"/>
      <w:marRight w:val="0"/>
      <w:marTop w:val="0"/>
      <w:marBottom w:val="0"/>
      <w:divBdr>
        <w:top w:val="none" w:sz="0" w:space="0" w:color="auto"/>
        <w:left w:val="none" w:sz="0" w:space="0" w:color="auto"/>
        <w:bottom w:val="none" w:sz="0" w:space="0" w:color="auto"/>
        <w:right w:val="none" w:sz="0" w:space="0" w:color="auto"/>
      </w:divBdr>
    </w:div>
    <w:div w:id="465857336">
      <w:bodyDiv w:val="1"/>
      <w:marLeft w:val="0"/>
      <w:marRight w:val="0"/>
      <w:marTop w:val="0"/>
      <w:marBottom w:val="0"/>
      <w:divBdr>
        <w:top w:val="none" w:sz="0" w:space="0" w:color="auto"/>
        <w:left w:val="none" w:sz="0" w:space="0" w:color="auto"/>
        <w:bottom w:val="none" w:sz="0" w:space="0" w:color="auto"/>
        <w:right w:val="none" w:sz="0" w:space="0" w:color="auto"/>
      </w:divBdr>
    </w:div>
    <w:div w:id="466044494">
      <w:bodyDiv w:val="1"/>
      <w:marLeft w:val="0"/>
      <w:marRight w:val="0"/>
      <w:marTop w:val="0"/>
      <w:marBottom w:val="0"/>
      <w:divBdr>
        <w:top w:val="none" w:sz="0" w:space="0" w:color="auto"/>
        <w:left w:val="none" w:sz="0" w:space="0" w:color="auto"/>
        <w:bottom w:val="none" w:sz="0" w:space="0" w:color="auto"/>
        <w:right w:val="none" w:sz="0" w:space="0" w:color="auto"/>
      </w:divBdr>
    </w:div>
    <w:div w:id="466047796">
      <w:bodyDiv w:val="1"/>
      <w:marLeft w:val="0"/>
      <w:marRight w:val="0"/>
      <w:marTop w:val="0"/>
      <w:marBottom w:val="0"/>
      <w:divBdr>
        <w:top w:val="none" w:sz="0" w:space="0" w:color="auto"/>
        <w:left w:val="none" w:sz="0" w:space="0" w:color="auto"/>
        <w:bottom w:val="none" w:sz="0" w:space="0" w:color="auto"/>
        <w:right w:val="none" w:sz="0" w:space="0" w:color="auto"/>
      </w:divBdr>
    </w:div>
    <w:div w:id="466316500">
      <w:bodyDiv w:val="1"/>
      <w:marLeft w:val="0"/>
      <w:marRight w:val="0"/>
      <w:marTop w:val="0"/>
      <w:marBottom w:val="0"/>
      <w:divBdr>
        <w:top w:val="none" w:sz="0" w:space="0" w:color="auto"/>
        <w:left w:val="none" w:sz="0" w:space="0" w:color="auto"/>
        <w:bottom w:val="none" w:sz="0" w:space="0" w:color="auto"/>
        <w:right w:val="none" w:sz="0" w:space="0" w:color="auto"/>
      </w:divBdr>
    </w:div>
    <w:div w:id="466582397">
      <w:bodyDiv w:val="1"/>
      <w:marLeft w:val="0"/>
      <w:marRight w:val="0"/>
      <w:marTop w:val="0"/>
      <w:marBottom w:val="0"/>
      <w:divBdr>
        <w:top w:val="none" w:sz="0" w:space="0" w:color="auto"/>
        <w:left w:val="none" w:sz="0" w:space="0" w:color="auto"/>
        <w:bottom w:val="none" w:sz="0" w:space="0" w:color="auto"/>
        <w:right w:val="none" w:sz="0" w:space="0" w:color="auto"/>
      </w:divBdr>
    </w:div>
    <w:div w:id="466824818">
      <w:bodyDiv w:val="1"/>
      <w:marLeft w:val="0"/>
      <w:marRight w:val="0"/>
      <w:marTop w:val="0"/>
      <w:marBottom w:val="0"/>
      <w:divBdr>
        <w:top w:val="none" w:sz="0" w:space="0" w:color="auto"/>
        <w:left w:val="none" w:sz="0" w:space="0" w:color="auto"/>
        <w:bottom w:val="none" w:sz="0" w:space="0" w:color="auto"/>
        <w:right w:val="none" w:sz="0" w:space="0" w:color="auto"/>
      </w:divBdr>
    </w:div>
    <w:div w:id="466898208">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7213416">
      <w:bodyDiv w:val="1"/>
      <w:marLeft w:val="0"/>
      <w:marRight w:val="0"/>
      <w:marTop w:val="0"/>
      <w:marBottom w:val="0"/>
      <w:divBdr>
        <w:top w:val="none" w:sz="0" w:space="0" w:color="auto"/>
        <w:left w:val="none" w:sz="0" w:space="0" w:color="auto"/>
        <w:bottom w:val="none" w:sz="0" w:space="0" w:color="auto"/>
        <w:right w:val="none" w:sz="0" w:space="0" w:color="auto"/>
      </w:divBdr>
    </w:div>
    <w:div w:id="467363358">
      <w:bodyDiv w:val="1"/>
      <w:marLeft w:val="0"/>
      <w:marRight w:val="0"/>
      <w:marTop w:val="0"/>
      <w:marBottom w:val="0"/>
      <w:divBdr>
        <w:top w:val="none" w:sz="0" w:space="0" w:color="auto"/>
        <w:left w:val="none" w:sz="0" w:space="0" w:color="auto"/>
        <w:bottom w:val="none" w:sz="0" w:space="0" w:color="auto"/>
        <w:right w:val="none" w:sz="0" w:space="0" w:color="auto"/>
      </w:divBdr>
    </w:div>
    <w:div w:id="467481317">
      <w:bodyDiv w:val="1"/>
      <w:marLeft w:val="0"/>
      <w:marRight w:val="0"/>
      <w:marTop w:val="0"/>
      <w:marBottom w:val="0"/>
      <w:divBdr>
        <w:top w:val="none" w:sz="0" w:space="0" w:color="auto"/>
        <w:left w:val="none" w:sz="0" w:space="0" w:color="auto"/>
        <w:bottom w:val="none" w:sz="0" w:space="0" w:color="auto"/>
        <w:right w:val="none" w:sz="0" w:space="0" w:color="auto"/>
      </w:divBdr>
    </w:div>
    <w:div w:id="467554589">
      <w:bodyDiv w:val="1"/>
      <w:marLeft w:val="0"/>
      <w:marRight w:val="0"/>
      <w:marTop w:val="0"/>
      <w:marBottom w:val="0"/>
      <w:divBdr>
        <w:top w:val="none" w:sz="0" w:space="0" w:color="auto"/>
        <w:left w:val="none" w:sz="0" w:space="0" w:color="auto"/>
        <w:bottom w:val="none" w:sz="0" w:space="0" w:color="auto"/>
        <w:right w:val="none" w:sz="0" w:space="0" w:color="auto"/>
      </w:divBdr>
    </w:div>
    <w:div w:id="467667048">
      <w:bodyDiv w:val="1"/>
      <w:marLeft w:val="0"/>
      <w:marRight w:val="0"/>
      <w:marTop w:val="0"/>
      <w:marBottom w:val="0"/>
      <w:divBdr>
        <w:top w:val="none" w:sz="0" w:space="0" w:color="auto"/>
        <w:left w:val="none" w:sz="0" w:space="0" w:color="auto"/>
        <w:bottom w:val="none" w:sz="0" w:space="0" w:color="auto"/>
        <w:right w:val="none" w:sz="0" w:space="0" w:color="auto"/>
      </w:divBdr>
    </w:div>
    <w:div w:id="468212702">
      <w:bodyDiv w:val="1"/>
      <w:marLeft w:val="0"/>
      <w:marRight w:val="0"/>
      <w:marTop w:val="0"/>
      <w:marBottom w:val="0"/>
      <w:divBdr>
        <w:top w:val="none" w:sz="0" w:space="0" w:color="auto"/>
        <w:left w:val="none" w:sz="0" w:space="0" w:color="auto"/>
        <w:bottom w:val="none" w:sz="0" w:space="0" w:color="auto"/>
        <w:right w:val="none" w:sz="0" w:space="0" w:color="auto"/>
      </w:divBdr>
    </w:div>
    <w:div w:id="468283912">
      <w:bodyDiv w:val="1"/>
      <w:marLeft w:val="0"/>
      <w:marRight w:val="0"/>
      <w:marTop w:val="0"/>
      <w:marBottom w:val="0"/>
      <w:divBdr>
        <w:top w:val="none" w:sz="0" w:space="0" w:color="auto"/>
        <w:left w:val="none" w:sz="0" w:space="0" w:color="auto"/>
        <w:bottom w:val="none" w:sz="0" w:space="0" w:color="auto"/>
        <w:right w:val="none" w:sz="0" w:space="0" w:color="auto"/>
      </w:divBdr>
    </w:div>
    <w:div w:id="468398020">
      <w:bodyDiv w:val="1"/>
      <w:marLeft w:val="0"/>
      <w:marRight w:val="0"/>
      <w:marTop w:val="0"/>
      <w:marBottom w:val="0"/>
      <w:divBdr>
        <w:top w:val="none" w:sz="0" w:space="0" w:color="auto"/>
        <w:left w:val="none" w:sz="0" w:space="0" w:color="auto"/>
        <w:bottom w:val="none" w:sz="0" w:space="0" w:color="auto"/>
        <w:right w:val="none" w:sz="0" w:space="0" w:color="auto"/>
      </w:divBdr>
    </w:div>
    <w:div w:id="468743159">
      <w:bodyDiv w:val="1"/>
      <w:marLeft w:val="0"/>
      <w:marRight w:val="0"/>
      <w:marTop w:val="0"/>
      <w:marBottom w:val="0"/>
      <w:divBdr>
        <w:top w:val="none" w:sz="0" w:space="0" w:color="auto"/>
        <w:left w:val="none" w:sz="0" w:space="0" w:color="auto"/>
        <w:bottom w:val="none" w:sz="0" w:space="0" w:color="auto"/>
        <w:right w:val="none" w:sz="0" w:space="0" w:color="auto"/>
      </w:divBdr>
    </w:div>
    <w:div w:id="469369883">
      <w:bodyDiv w:val="1"/>
      <w:marLeft w:val="0"/>
      <w:marRight w:val="0"/>
      <w:marTop w:val="0"/>
      <w:marBottom w:val="0"/>
      <w:divBdr>
        <w:top w:val="none" w:sz="0" w:space="0" w:color="auto"/>
        <w:left w:val="none" w:sz="0" w:space="0" w:color="auto"/>
        <w:bottom w:val="none" w:sz="0" w:space="0" w:color="auto"/>
        <w:right w:val="none" w:sz="0" w:space="0" w:color="auto"/>
      </w:divBdr>
    </w:div>
    <w:div w:id="469516627">
      <w:bodyDiv w:val="1"/>
      <w:marLeft w:val="0"/>
      <w:marRight w:val="0"/>
      <w:marTop w:val="0"/>
      <w:marBottom w:val="0"/>
      <w:divBdr>
        <w:top w:val="none" w:sz="0" w:space="0" w:color="auto"/>
        <w:left w:val="none" w:sz="0" w:space="0" w:color="auto"/>
        <w:bottom w:val="none" w:sz="0" w:space="0" w:color="auto"/>
        <w:right w:val="none" w:sz="0" w:space="0" w:color="auto"/>
      </w:divBdr>
    </w:div>
    <w:div w:id="469592344">
      <w:bodyDiv w:val="1"/>
      <w:marLeft w:val="0"/>
      <w:marRight w:val="0"/>
      <w:marTop w:val="0"/>
      <w:marBottom w:val="0"/>
      <w:divBdr>
        <w:top w:val="none" w:sz="0" w:space="0" w:color="auto"/>
        <w:left w:val="none" w:sz="0" w:space="0" w:color="auto"/>
        <w:bottom w:val="none" w:sz="0" w:space="0" w:color="auto"/>
        <w:right w:val="none" w:sz="0" w:space="0" w:color="auto"/>
      </w:divBdr>
    </w:div>
    <w:div w:id="469635481">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69902190">
      <w:bodyDiv w:val="1"/>
      <w:marLeft w:val="0"/>
      <w:marRight w:val="0"/>
      <w:marTop w:val="0"/>
      <w:marBottom w:val="0"/>
      <w:divBdr>
        <w:top w:val="none" w:sz="0" w:space="0" w:color="auto"/>
        <w:left w:val="none" w:sz="0" w:space="0" w:color="auto"/>
        <w:bottom w:val="none" w:sz="0" w:space="0" w:color="auto"/>
        <w:right w:val="none" w:sz="0" w:space="0" w:color="auto"/>
      </w:divBdr>
    </w:div>
    <w:div w:id="469984421">
      <w:bodyDiv w:val="1"/>
      <w:marLeft w:val="0"/>
      <w:marRight w:val="0"/>
      <w:marTop w:val="0"/>
      <w:marBottom w:val="0"/>
      <w:divBdr>
        <w:top w:val="none" w:sz="0" w:space="0" w:color="auto"/>
        <w:left w:val="none" w:sz="0" w:space="0" w:color="auto"/>
        <w:bottom w:val="none" w:sz="0" w:space="0" w:color="auto"/>
        <w:right w:val="none" w:sz="0" w:space="0" w:color="auto"/>
      </w:divBdr>
    </w:div>
    <w:div w:id="470026562">
      <w:bodyDiv w:val="1"/>
      <w:marLeft w:val="0"/>
      <w:marRight w:val="0"/>
      <w:marTop w:val="0"/>
      <w:marBottom w:val="0"/>
      <w:divBdr>
        <w:top w:val="none" w:sz="0" w:space="0" w:color="auto"/>
        <w:left w:val="none" w:sz="0" w:space="0" w:color="auto"/>
        <w:bottom w:val="none" w:sz="0" w:space="0" w:color="auto"/>
        <w:right w:val="none" w:sz="0" w:space="0" w:color="auto"/>
      </w:divBdr>
    </w:div>
    <w:div w:id="470221386">
      <w:bodyDiv w:val="1"/>
      <w:marLeft w:val="0"/>
      <w:marRight w:val="0"/>
      <w:marTop w:val="0"/>
      <w:marBottom w:val="0"/>
      <w:divBdr>
        <w:top w:val="none" w:sz="0" w:space="0" w:color="auto"/>
        <w:left w:val="none" w:sz="0" w:space="0" w:color="auto"/>
        <w:bottom w:val="none" w:sz="0" w:space="0" w:color="auto"/>
        <w:right w:val="none" w:sz="0" w:space="0" w:color="auto"/>
      </w:divBdr>
    </w:div>
    <w:div w:id="470249602">
      <w:bodyDiv w:val="1"/>
      <w:marLeft w:val="0"/>
      <w:marRight w:val="0"/>
      <w:marTop w:val="0"/>
      <w:marBottom w:val="0"/>
      <w:divBdr>
        <w:top w:val="none" w:sz="0" w:space="0" w:color="auto"/>
        <w:left w:val="none" w:sz="0" w:space="0" w:color="auto"/>
        <w:bottom w:val="none" w:sz="0" w:space="0" w:color="auto"/>
        <w:right w:val="none" w:sz="0" w:space="0" w:color="auto"/>
      </w:divBdr>
    </w:div>
    <w:div w:id="470250957">
      <w:bodyDiv w:val="1"/>
      <w:marLeft w:val="0"/>
      <w:marRight w:val="0"/>
      <w:marTop w:val="0"/>
      <w:marBottom w:val="0"/>
      <w:divBdr>
        <w:top w:val="none" w:sz="0" w:space="0" w:color="auto"/>
        <w:left w:val="none" w:sz="0" w:space="0" w:color="auto"/>
        <w:bottom w:val="none" w:sz="0" w:space="0" w:color="auto"/>
        <w:right w:val="none" w:sz="0" w:space="0" w:color="auto"/>
      </w:divBdr>
    </w:div>
    <w:div w:id="470370094">
      <w:bodyDiv w:val="1"/>
      <w:marLeft w:val="0"/>
      <w:marRight w:val="0"/>
      <w:marTop w:val="0"/>
      <w:marBottom w:val="0"/>
      <w:divBdr>
        <w:top w:val="none" w:sz="0" w:space="0" w:color="auto"/>
        <w:left w:val="none" w:sz="0" w:space="0" w:color="auto"/>
        <w:bottom w:val="none" w:sz="0" w:space="0" w:color="auto"/>
        <w:right w:val="none" w:sz="0" w:space="0" w:color="auto"/>
      </w:divBdr>
    </w:div>
    <w:div w:id="470487491">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0829060">
      <w:bodyDiv w:val="1"/>
      <w:marLeft w:val="0"/>
      <w:marRight w:val="0"/>
      <w:marTop w:val="0"/>
      <w:marBottom w:val="0"/>
      <w:divBdr>
        <w:top w:val="none" w:sz="0" w:space="0" w:color="auto"/>
        <w:left w:val="none" w:sz="0" w:space="0" w:color="auto"/>
        <w:bottom w:val="none" w:sz="0" w:space="0" w:color="auto"/>
        <w:right w:val="none" w:sz="0" w:space="0" w:color="auto"/>
      </w:divBdr>
    </w:div>
    <w:div w:id="471335121">
      <w:bodyDiv w:val="1"/>
      <w:marLeft w:val="0"/>
      <w:marRight w:val="0"/>
      <w:marTop w:val="0"/>
      <w:marBottom w:val="0"/>
      <w:divBdr>
        <w:top w:val="none" w:sz="0" w:space="0" w:color="auto"/>
        <w:left w:val="none" w:sz="0" w:space="0" w:color="auto"/>
        <w:bottom w:val="none" w:sz="0" w:space="0" w:color="auto"/>
        <w:right w:val="none" w:sz="0" w:space="0" w:color="auto"/>
      </w:divBdr>
    </w:div>
    <w:div w:id="471562728">
      <w:bodyDiv w:val="1"/>
      <w:marLeft w:val="0"/>
      <w:marRight w:val="0"/>
      <w:marTop w:val="0"/>
      <w:marBottom w:val="0"/>
      <w:divBdr>
        <w:top w:val="none" w:sz="0" w:space="0" w:color="auto"/>
        <w:left w:val="none" w:sz="0" w:space="0" w:color="auto"/>
        <w:bottom w:val="none" w:sz="0" w:space="0" w:color="auto"/>
        <w:right w:val="none" w:sz="0" w:space="0" w:color="auto"/>
      </w:divBdr>
    </w:div>
    <w:div w:id="471751271">
      <w:bodyDiv w:val="1"/>
      <w:marLeft w:val="0"/>
      <w:marRight w:val="0"/>
      <w:marTop w:val="0"/>
      <w:marBottom w:val="0"/>
      <w:divBdr>
        <w:top w:val="none" w:sz="0" w:space="0" w:color="auto"/>
        <w:left w:val="none" w:sz="0" w:space="0" w:color="auto"/>
        <w:bottom w:val="none" w:sz="0" w:space="0" w:color="auto"/>
        <w:right w:val="none" w:sz="0" w:space="0" w:color="auto"/>
      </w:divBdr>
    </w:div>
    <w:div w:id="471875717">
      <w:bodyDiv w:val="1"/>
      <w:marLeft w:val="0"/>
      <w:marRight w:val="0"/>
      <w:marTop w:val="0"/>
      <w:marBottom w:val="0"/>
      <w:divBdr>
        <w:top w:val="none" w:sz="0" w:space="0" w:color="auto"/>
        <w:left w:val="none" w:sz="0" w:space="0" w:color="auto"/>
        <w:bottom w:val="none" w:sz="0" w:space="0" w:color="auto"/>
        <w:right w:val="none" w:sz="0" w:space="0" w:color="auto"/>
      </w:divBdr>
    </w:div>
    <w:div w:id="472066302">
      <w:bodyDiv w:val="1"/>
      <w:marLeft w:val="0"/>
      <w:marRight w:val="0"/>
      <w:marTop w:val="0"/>
      <w:marBottom w:val="0"/>
      <w:divBdr>
        <w:top w:val="none" w:sz="0" w:space="0" w:color="auto"/>
        <w:left w:val="none" w:sz="0" w:space="0" w:color="auto"/>
        <w:bottom w:val="none" w:sz="0" w:space="0" w:color="auto"/>
        <w:right w:val="none" w:sz="0" w:space="0" w:color="auto"/>
      </w:divBdr>
    </w:div>
    <w:div w:id="472336292">
      <w:bodyDiv w:val="1"/>
      <w:marLeft w:val="0"/>
      <w:marRight w:val="0"/>
      <w:marTop w:val="0"/>
      <w:marBottom w:val="0"/>
      <w:divBdr>
        <w:top w:val="none" w:sz="0" w:space="0" w:color="auto"/>
        <w:left w:val="none" w:sz="0" w:space="0" w:color="auto"/>
        <w:bottom w:val="none" w:sz="0" w:space="0" w:color="auto"/>
        <w:right w:val="none" w:sz="0" w:space="0" w:color="auto"/>
      </w:divBdr>
    </w:div>
    <w:div w:id="472407194">
      <w:bodyDiv w:val="1"/>
      <w:marLeft w:val="0"/>
      <w:marRight w:val="0"/>
      <w:marTop w:val="0"/>
      <w:marBottom w:val="0"/>
      <w:divBdr>
        <w:top w:val="none" w:sz="0" w:space="0" w:color="auto"/>
        <w:left w:val="none" w:sz="0" w:space="0" w:color="auto"/>
        <w:bottom w:val="none" w:sz="0" w:space="0" w:color="auto"/>
        <w:right w:val="none" w:sz="0" w:space="0" w:color="auto"/>
      </w:divBdr>
    </w:div>
    <w:div w:id="472524999">
      <w:bodyDiv w:val="1"/>
      <w:marLeft w:val="0"/>
      <w:marRight w:val="0"/>
      <w:marTop w:val="0"/>
      <w:marBottom w:val="0"/>
      <w:divBdr>
        <w:top w:val="none" w:sz="0" w:space="0" w:color="auto"/>
        <w:left w:val="none" w:sz="0" w:space="0" w:color="auto"/>
        <w:bottom w:val="none" w:sz="0" w:space="0" w:color="auto"/>
        <w:right w:val="none" w:sz="0" w:space="0" w:color="auto"/>
      </w:divBdr>
    </w:div>
    <w:div w:id="473065895">
      <w:bodyDiv w:val="1"/>
      <w:marLeft w:val="0"/>
      <w:marRight w:val="0"/>
      <w:marTop w:val="0"/>
      <w:marBottom w:val="0"/>
      <w:divBdr>
        <w:top w:val="none" w:sz="0" w:space="0" w:color="auto"/>
        <w:left w:val="none" w:sz="0" w:space="0" w:color="auto"/>
        <w:bottom w:val="none" w:sz="0" w:space="0" w:color="auto"/>
        <w:right w:val="none" w:sz="0" w:space="0" w:color="auto"/>
      </w:divBdr>
    </w:div>
    <w:div w:id="473177422">
      <w:bodyDiv w:val="1"/>
      <w:marLeft w:val="0"/>
      <w:marRight w:val="0"/>
      <w:marTop w:val="0"/>
      <w:marBottom w:val="0"/>
      <w:divBdr>
        <w:top w:val="none" w:sz="0" w:space="0" w:color="auto"/>
        <w:left w:val="none" w:sz="0" w:space="0" w:color="auto"/>
        <w:bottom w:val="none" w:sz="0" w:space="0" w:color="auto"/>
        <w:right w:val="none" w:sz="0" w:space="0" w:color="auto"/>
      </w:divBdr>
    </w:div>
    <w:div w:id="473253780">
      <w:bodyDiv w:val="1"/>
      <w:marLeft w:val="0"/>
      <w:marRight w:val="0"/>
      <w:marTop w:val="0"/>
      <w:marBottom w:val="0"/>
      <w:divBdr>
        <w:top w:val="none" w:sz="0" w:space="0" w:color="auto"/>
        <w:left w:val="none" w:sz="0" w:space="0" w:color="auto"/>
        <w:bottom w:val="none" w:sz="0" w:space="0" w:color="auto"/>
        <w:right w:val="none" w:sz="0" w:space="0" w:color="auto"/>
      </w:divBdr>
    </w:div>
    <w:div w:id="473301468">
      <w:bodyDiv w:val="1"/>
      <w:marLeft w:val="0"/>
      <w:marRight w:val="0"/>
      <w:marTop w:val="0"/>
      <w:marBottom w:val="0"/>
      <w:divBdr>
        <w:top w:val="none" w:sz="0" w:space="0" w:color="auto"/>
        <w:left w:val="none" w:sz="0" w:space="0" w:color="auto"/>
        <w:bottom w:val="none" w:sz="0" w:space="0" w:color="auto"/>
        <w:right w:val="none" w:sz="0" w:space="0" w:color="auto"/>
      </w:divBdr>
    </w:div>
    <w:div w:id="473446532">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3565210">
      <w:bodyDiv w:val="1"/>
      <w:marLeft w:val="0"/>
      <w:marRight w:val="0"/>
      <w:marTop w:val="0"/>
      <w:marBottom w:val="0"/>
      <w:divBdr>
        <w:top w:val="none" w:sz="0" w:space="0" w:color="auto"/>
        <w:left w:val="none" w:sz="0" w:space="0" w:color="auto"/>
        <w:bottom w:val="none" w:sz="0" w:space="0" w:color="auto"/>
        <w:right w:val="none" w:sz="0" w:space="0" w:color="auto"/>
      </w:divBdr>
    </w:div>
    <w:div w:id="473717279">
      <w:bodyDiv w:val="1"/>
      <w:marLeft w:val="0"/>
      <w:marRight w:val="0"/>
      <w:marTop w:val="0"/>
      <w:marBottom w:val="0"/>
      <w:divBdr>
        <w:top w:val="none" w:sz="0" w:space="0" w:color="auto"/>
        <w:left w:val="none" w:sz="0" w:space="0" w:color="auto"/>
        <w:bottom w:val="none" w:sz="0" w:space="0" w:color="auto"/>
        <w:right w:val="none" w:sz="0" w:space="0" w:color="auto"/>
      </w:divBdr>
    </w:div>
    <w:div w:id="473791550">
      <w:bodyDiv w:val="1"/>
      <w:marLeft w:val="0"/>
      <w:marRight w:val="0"/>
      <w:marTop w:val="0"/>
      <w:marBottom w:val="0"/>
      <w:divBdr>
        <w:top w:val="none" w:sz="0" w:space="0" w:color="auto"/>
        <w:left w:val="none" w:sz="0" w:space="0" w:color="auto"/>
        <w:bottom w:val="none" w:sz="0" w:space="0" w:color="auto"/>
        <w:right w:val="none" w:sz="0" w:space="0" w:color="auto"/>
      </w:divBdr>
    </w:div>
    <w:div w:id="473910416">
      <w:bodyDiv w:val="1"/>
      <w:marLeft w:val="0"/>
      <w:marRight w:val="0"/>
      <w:marTop w:val="0"/>
      <w:marBottom w:val="0"/>
      <w:divBdr>
        <w:top w:val="none" w:sz="0" w:space="0" w:color="auto"/>
        <w:left w:val="none" w:sz="0" w:space="0" w:color="auto"/>
        <w:bottom w:val="none" w:sz="0" w:space="0" w:color="auto"/>
        <w:right w:val="none" w:sz="0" w:space="0" w:color="auto"/>
      </w:divBdr>
    </w:div>
    <w:div w:id="474225275">
      <w:bodyDiv w:val="1"/>
      <w:marLeft w:val="0"/>
      <w:marRight w:val="0"/>
      <w:marTop w:val="0"/>
      <w:marBottom w:val="0"/>
      <w:divBdr>
        <w:top w:val="none" w:sz="0" w:space="0" w:color="auto"/>
        <w:left w:val="none" w:sz="0" w:space="0" w:color="auto"/>
        <w:bottom w:val="none" w:sz="0" w:space="0" w:color="auto"/>
        <w:right w:val="none" w:sz="0" w:space="0" w:color="auto"/>
      </w:divBdr>
    </w:div>
    <w:div w:id="474419119">
      <w:bodyDiv w:val="1"/>
      <w:marLeft w:val="0"/>
      <w:marRight w:val="0"/>
      <w:marTop w:val="0"/>
      <w:marBottom w:val="0"/>
      <w:divBdr>
        <w:top w:val="none" w:sz="0" w:space="0" w:color="auto"/>
        <w:left w:val="none" w:sz="0" w:space="0" w:color="auto"/>
        <w:bottom w:val="none" w:sz="0" w:space="0" w:color="auto"/>
        <w:right w:val="none" w:sz="0" w:space="0" w:color="auto"/>
      </w:divBdr>
    </w:div>
    <w:div w:id="474611845">
      <w:bodyDiv w:val="1"/>
      <w:marLeft w:val="0"/>
      <w:marRight w:val="0"/>
      <w:marTop w:val="0"/>
      <w:marBottom w:val="0"/>
      <w:divBdr>
        <w:top w:val="none" w:sz="0" w:space="0" w:color="auto"/>
        <w:left w:val="none" w:sz="0" w:space="0" w:color="auto"/>
        <w:bottom w:val="none" w:sz="0" w:space="0" w:color="auto"/>
        <w:right w:val="none" w:sz="0" w:space="0" w:color="auto"/>
      </w:divBdr>
    </w:div>
    <w:div w:id="474880410">
      <w:bodyDiv w:val="1"/>
      <w:marLeft w:val="0"/>
      <w:marRight w:val="0"/>
      <w:marTop w:val="0"/>
      <w:marBottom w:val="0"/>
      <w:divBdr>
        <w:top w:val="none" w:sz="0" w:space="0" w:color="auto"/>
        <w:left w:val="none" w:sz="0" w:space="0" w:color="auto"/>
        <w:bottom w:val="none" w:sz="0" w:space="0" w:color="auto"/>
        <w:right w:val="none" w:sz="0" w:space="0" w:color="auto"/>
      </w:divBdr>
    </w:div>
    <w:div w:id="475420146">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5689348">
      <w:bodyDiv w:val="1"/>
      <w:marLeft w:val="0"/>
      <w:marRight w:val="0"/>
      <w:marTop w:val="0"/>
      <w:marBottom w:val="0"/>
      <w:divBdr>
        <w:top w:val="none" w:sz="0" w:space="0" w:color="auto"/>
        <w:left w:val="none" w:sz="0" w:space="0" w:color="auto"/>
        <w:bottom w:val="none" w:sz="0" w:space="0" w:color="auto"/>
        <w:right w:val="none" w:sz="0" w:space="0" w:color="auto"/>
      </w:divBdr>
    </w:div>
    <w:div w:id="475805534">
      <w:bodyDiv w:val="1"/>
      <w:marLeft w:val="0"/>
      <w:marRight w:val="0"/>
      <w:marTop w:val="0"/>
      <w:marBottom w:val="0"/>
      <w:divBdr>
        <w:top w:val="none" w:sz="0" w:space="0" w:color="auto"/>
        <w:left w:val="none" w:sz="0" w:space="0" w:color="auto"/>
        <w:bottom w:val="none" w:sz="0" w:space="0" w:color="auto"/>
        <w:right w:val="none" w:sz="0" w:space="0" w:color="auto"/>
      </w:divBdr>
    </w:div>
    <w:div w:id="476188015">
      <w:bodyDiv w:val="1"/>
      <w:marLeft w:val="0"/>
      <w:marRight w:val="0"/>
      <w:marTop w:val="0"/>
      <w:marBottom w:val="0"/>
      <w:divBdr>
        <w:top w:val="none" w:sz="0" w:space="0" w:color="auto"/>
        <w:left w:val="none" w:sz="0" w:space="0" w:color="auto"/>
        <w:bottom w:val="none" w:sz="0" w:space="0" w:color="auto"/>
        <w:right w:val="none" w:sz="0" w:space="0" w:color="auto"/>
      </w:divBdr>
    </w:div>
    <w:div w:id="476260660">
      <w:bodyDiv w:val="1"/>
      <w:marLeft w:val="0"/>
      <w:marRight w:val="0"/>
      <w:marTop w:val="0"/>
      <w:marBottom w:val="0"/>
      <w:divBdr>
        <w:top w:val="none" w:sz="0" w:space="0" w:color="auto"/>
        <w:left w:val="none" w:sz="0" w:space="0" w:color="auto"/>
        <w:bottom w:val="none" w:sz="0" w:space="0" w:color="auto"/>
        <w:right w:val="none" w:sz="0" w:space="0" w:color="auto"/>
      </w:divBdr>
    </w:div>
    <w:div w:id="476533843">
      <w:bodyDiv w:val="1"/>
      <w:marLeft w:val="0"/>
      <w:marRight w:val="0"/>
      <w:marTop w:val="0"/>
      <w:marBottom w:val="0"/>
      <w:divBdr>
        <w:top w:val="none" w:sz="0" w:space="0" w:color="auto"/>
        <w:left w:val="none" w:sz="0" w:space="0" w:color="auto"/>
        <w:bottom w:val="none" w:sz="0" w:space="0" w:color="auto"/>
        <w:right w:val="none" w:sz="0" w:space="0" w:color="auto"/>
      </w:divBdr>
    </w:div>
    <w:div w:id="476846680">
      <w:bodyDiv w:val="1"/>
      <w:marLeft w:val="0"/>
      <w:marRight w:val="0"/>
      <w:marTop w:val="0"/>
      <w:marBottom w:val="0"/>
      <w:divBdr>
        <w:top w:val="none" w:sz="0" w:space="0" w:color="auto"/>
        <w:left w:val="none" w:sz="0" w:space="0" w:color="auto"/>
        <w:bottom w:val="none" w:sz="0" w:space="0" w:color="auto"/>
        <w:right w:val="none" w:sz="0" w:space="0" w:color="auto"/>
      </w:divBdr>
    </w:div>
    <w:div w:id="476999309">
      <w:bodyDiv w:val="1"/>
      <w:marLeft w:val="0"/>
      <w:marRight w:val="0"/>
      <w:marTop w:val="0"/>
      <w:marBottom w:val="0"/>
      <w:divBdr>
        <w:top w:val="none" w:sz="0" w:space="0" w:color="auto"/>
        <w:left w:val="none" w:sz="0" w:space="0" w:color="auto"/>
        <w:bottom w:val="none" w:sz="0" w:space="0" w:color="auto"/>
        <w:right w:val="none" w:sz="0" w:space="0" w:color="auto"/>
      </w:divBdr>
    </w:div>
    <w:div w:id="477038148">
      <w:bodyDiv w:val="1"/>
      <w:marLeft w:val="0"/>
      <w:marRight w:val="0"/>
      <w:marTop w:val="0"/>
      <w:marBottom w:val="0"/>
      <w:divBdr>
        <w:top w:val="none" w:sz="0" w:space="0" w:color="auto"/>
        <w:left w:val="none" w:sz="0" w:space="0" w:color="auto"/>
        <w:bottom w:val="none" w:sz="0" w:space="0" w:color="auto"/>
        <w:right w:val="none" w:sz="0" w:space="0" w:color="auto"/>
      </w:divBdr>
    </w:div>
    <w:div w:id="477187539">
      <w:bodyDiv w:val="1"/>
      <w:marLeft w:val="0"/>
      <w:marRight w:val="0"/>
      <w:marTop w:val="0"/>
      <w:marBottom w:val="0"/>
      <w:divBdr>
        <w:top w:val="none" w:sz="0" w:space="0" w:color="auto"/>
        <w:left w:val="none" w:sz="0" w:space="0" w:color="auto"/>
        <w:bottom w:val="none" w:sz="0" w:space="0" w:color="auto"/>
        <w:right w:val="none" w:sz="0" w:space="0" w:color="auto"/>
      </w:divBdr>
    </w:div>
    <w:div w:id="477263473">
      <w:bodyDiv w:val="1"/>
      <w:marLeft w:val="0"/>
      <w:marRight w:val="0"/>
      <w:marTop w:val="0"/>
      <w:marBottom w:val="0"/>
      <w:divBdr>
        <w:top w:val="none" w:sz="0" w:space="0" w:color="auto"/>
        <w:left w:val="none" w:sz="0" w:space="0" w:color="auto"/>
        <w:bottom w:val="none" w:sz="0" w:space="0" w:color="auto"/>
        <w:right w:val="none" w:sz="0" w:space="0" w:color="auto"/>
      </w:divBdr>
    </w:div>
    <w:div w:id="477303374">
      <w:bodyDiv w:val="1"/>
      <w:marLeft w:val="0"/>
      <w:marRight w:val="0"/>
      <w:marTop w:val="0"/>
      <w:marBottom w:val="0"/>
      <w:divBdr>
        <w:top w:val="none" w:sz="0" w:space="0" w:color="auto"/>
        <w:left w:val="none" w:sz="0" w:space="0" w:color="auto"/>
        <w:bottom w:val="none" w:sz="0" w:space="0" w:color="auto"/>
        <w:right w:val="none" w:sz="0" w:space="0" w:color="auto"/>
      </w:divBdr>
    </w:div>
    <w:div w:id="477576876">
      <w:bodyDiv w:val="1"/>
      <w:marLeft w:val="0"/>
      <w:marRight w:val="0"/>
      <w:marTop w:val="0"/>
      <w:marBottom w:val="0"/>
      <w:divBdr>
        <w:top w:val="none" w:sz="0" w:space="0" w:color="auto"/>
        <w:left w:val="none" w:sz="0" w:space="0" w:color="auto"/>
        <w:bottom w:val="none" w:sz="0" w:space="0" w:color="auto"/>
        <w:right w:val="none" w:sz="0" w:space="0" w:color="auto"/>
      </w:divBdr>
    </w:div>
    <w:div w:id="477772432">
      <w:bodyDiv w:val="1"/>
      <w:marLeft w:val="0"/>
      <w:marRight w:val="0"/>
      <w:marTop w:val="0"/>
      <w:marBottom w:val="0"/>
      <w:divBdr>
        <w:top w:val="none" w:sz="0" w:space="0" w:color="auto"/>
        <w:left w:val="none" w:sz="0" w:space="0" w:color="auto"/>
        <w:bottom w:val="none" w:sz="0" w:space="0" w:color="auto"/>
        <w:right w:val="none" w:sz="0" w:space="0" w:color="auto"/>
      </w:divBdr>
    </w:div>
    <w:div w:id="477961468">
      <w:bodyDiv w:val="1"/>
      <w:marLeft w:val="0"/>
      <w:marRight w:val="0"/>
      <w:marTop w:val="0"/>
      <w:marBottom w:val="0"/>
      <w:divBdr>
        <w:top w:val="none" w:sz="0" w:space="0" w:color="auto"/>
        <w:left w:val="none" w:sz="0" w:space="0" w:color="auto"/>
        <w:bottom w:val="none" w:sz="0" w:space="0" w:color="auto"/>
        <w:right w:val="none" w:sz="0" w:space="0" w:color="auto"/>
      </w:divBdr>
    </w:div>
    <w:div w:id="478108690">
      <w:bodyDiv w:val="1"/>
      <w:marLeft w:val="0"/>
      <w:marRight w:val="0"/>
      <w:marTop w:val="0"/>
      <w:marBottom w:val="0"/>
      <w:divBdr>
        <w:top w:val="none" w:sz="0" w:space="0" w:color="auto"/>
        <w:left w:val="none" w:sz="0" w:space="0" w:color="auto"/>
        <w:bottom w:val="none" w:sz="0" w:space="0" w:color="auto"/>
        <w:right w:val="none" w:sz="0" w:space="0" w:color="auto"/>
      </w:divBdr>
    </w:div>
    <w:div w:id="478115566">
      <w:bodyDiv w:val="1"/>
      <w:marLeft w:val="0"/>
      <w:marRight w:val="0"/>
      <w:marTop w:val="0"/>
      <w:marBottom w:val="0"/>
      <w:divBdr>
        <w:top w:val="none" w:sz="0" w:space="0" w:color="auto"/>
        <w:left w:val="none" w:sz="0" w:space="0" w:color="auto"/>
        <w:bottom w:val="none" w:sz="0" w:space="0" w:color="auto"/>
        <w:right w:val="none" w:sz="0" w:space="0" w:color="auto"/>
      </w:divBdr>
    </w:div>
    <w:div w:id="478348191">
      <w:bodyDiv w:val="1"/>
      <w:marLeft w:val="0"/>
      <w:marRight w:val="0"/>
      <w:marTop w:val="0"/>
      <w:marBottom w:val="0"/>
      <w:divBdr>
        <w:top w:val="none" w:sz="0" w:space="0" w:color="auto"/>
        <w:left w:val="none" w:sz="0" w:space="0" w:color="auto"/>
        <w:bottom w:val="none" w:sz="0" w:space="0" w:color="auto"/>
        <w:right w:val="none" w:sz="0" w:space="0" w:color="auto"/>
      </w:divBdr>
    </w:div>
    <w:div w:id="478351007">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8768048">
      <w:bodyDiv w:val="1"/>
      <w:marLeft w:val="0"/>
      <w:marRight w:val="0"/>
      <w:marTop w:val="0"/>
      <w:marBottom w:val="0"/>
      <w:divBdr>
        <w:top w:val="none" w:sz="0" w:space="0" w:color="auto"/>
        <w:left w:val="none" w:sz="0" w:space="0" w:color="auto"/>
        <w:bottom w:val="none" w:sz="0" w:space="0" w:color="auto"/>
        <w:right w:val="none" w:sz="0" w:space="0" w:color="auto"/>
      </w:divBdr>
    </w:div>
    <w:div w:id="478809137">
      <w:bodyDiv w:val="1"/>
      <w:marLeft w:val="0"/>
      <w:marRight w:val="0"/>
      <w:marTop w:val="0"/>
      <w:marBottom w:val="0"/>
      <w:divBdr>
        <w:top w:val="none" w:sz="0" w:space="0" w:color="auto"/>
        <w:left w:val="none" w:sz="0" w:space="0" w:color="auto"/>
        <w:bottom w:val="none" w:sz="0" w:space="0" w:color="auto"/>
        <w:right w:val="none" w:sz="0" w:space="0" w:color="auto"/>
      </w:divBdr>
    </w:div>
    <w:div w:id="478887140">
      <w:bodyDiv w:val="1"/>
      <w:marLeft w:val="0"/>
      <w:marRight w:val="0"/>
      <w:marTop w:val="0"/>
      <w:marBottom w:val="0"/>
      <w:divBdr>
        <w:top w:val="none" w:sz="0" w:space="0" w:color="auto"/>
        <w:left w:val="none" w:sz="0" w:space="0" w:color="auto"/>
        <w:bottom w:val="none" w:sz="0" w:space="0" w:color="auto"/>
        <w:right w:val="none" w:sz="0" w:space="0" w:color="auto"/>
      </w:divBdr>
    </w:div>
    <w:div w:id="479083479">
      <w:bodyDiv w:val="1"/>
      <w:marLeft w:val="0"/>
      <w:marRight w:val="0"/>
      <w:marTop w:val="0"/>
      <w:marBottom w:val="0"/>
      <w:divBdr>
        <w:top w:val="none" w:sz="0" w:space="0" w:color="auto"/>
        <w:left w:val="none" w:sz="0" w:space="0" w:color="auto"/>
        <w:bottom w:val="none" w:sz="0" w:space="0" w:color="auto"/>
        <w:right w:val="none" w:sz="0" w:space="0" w:color="auto"/>
      </w:divBdr>
    </w:div>
    <w:div w:id="479149649">
      <w:bodyDiv w:val="1"/>
      <w:marLeft w:val="0"/>
      <w:marRight w:val="0"/>
      <w:marTop w:val="0"/>
      <w:marBottom w:val="0"/>
      <w:divBdr>
        <w:top w:val="none" w:sz="0" w:space="0" w:color="auto"/>
        <w:left w:val="none" w:sz="0" w:space="0" w:color="auto"/>
        <w:bottom w:val="none" w:sz="0" w:space="0" w:color="auto"/>
        <w:right w:val="none" w:sz="0" w:space="0" w:color="auto"/>
      </w:divBdr>
    </w:div>
    <w:div w:id="479228526">
      <w:bodyDiv w:val="1"/>
      <w:marLeft w:val="0"/>
      <w:marRight w:val="0"/>
      <w:marTop w:val="0"/>
      <w:marBottom w:val="0"/>
      <w:divBdr>
        <w:top w:val="none" w:sz="0" w:space="0" w:color="auto"/>
        <w:left w:val="none" w:sz="0" w:space="0" w:color="auto"/>
        <w:bottom w:val="none" w:sz="0" w:space="0" w:color="auto"/>
        <w:right w:val="none" w:sz="0" w:space="0" w:color="auto"/>
      </w:divBdr>
    </w:div>
    <w:div w:id="479689152">
      <w:bodyDiv w:val="1"/>
      <w:marLeft w:val="0"/>
      <w:marRight w:val="0"/>
      <w:marTop w:val="0"/>
      <w:marBottom w:val="0"/>
      <w:divBdr>
        <w:top w:val="none" w:sz="0" w:space="0" w:color="auto"/>
        <w:left w:val="none" w:sz="0" w:space="0" w:color="auto"/>
        <w:bottom w:val="none" w:sz="0" w:space="0" w:color="auto"/>
        <w:right w:val="none" w:sz="0" w:space="0" w:color="auto"/>
      </w:divBdr>
    </w:div>
    <w:div w:id="479807641">
      <w:bodyDiv w:val="1"/>
      <w:marLeft w:val="0"/>
      <w:marRight w:val="0"/>
      <w:marTop w:val="0"/>
      <w:marBottom w:val="0"/>
      <w:divBdr>
        <w:top w:val="none" w:sz="0" w:space="0" w:color="auto"/>
        <w:left w:val="none" w:sz="0" w:space="0" w:color="auto"/>
        <w:bottom w:val="none" w:sz="0" w:space="0" w:color="auto"/>
        <w:right w:val="none" w:sz="0" w:space="0" w:color="auto"/>
      </w:divBdr>
    </w:div>
    <w:div w:id="479883117">
      <w:bodyDiv w:val="1"/>
      <w:marLeft w:val="0"/>
      <w:marRight w:val="0"/>
      <w:marTop w:val="0"/>
      <w:marBottom w:val="0"/>
      <w:divBdr>
        <w:top w:val="none" w:sz="0" w:space="0" w:color="auto"/>
        <w:left w:val="none" w:sz="0" w:space="0" w:color="auto"/>
        <w:bottom w:val="none" w:sz="0" w:space="0" w:color="auto"/>
        <w:right w:val="none" w:sz="0" w:space="0" w:color="auto"/>
      </w:divBdr>
    </w:div>
    <w:div w:id="480073941">
      <w:bodyDiv w:val="1"/>
      <w:marLeft w:val="0"/>
      <w:marRight w:val="0"/>
      <w:marTop w:val="0"/>
      <w:marBottom w:val="0"/>
      <w:divBdr>
        <w:top w:val="none" w:sz="0" w:space="0" w:color="auto"/>
        <w:left w:val="none" w:sz="0" w:space="0" w:color="auto"/>
        <w:bottom w:val="none" w:sz="0" w:space="0" w:color="auto"/>
        <w:right w:val="none" w:sz="0" w:space="0" w:color="auto"/>
      </w:divBdr>
    </w:div>
    <w:div w:id="480082044">
      <w:bodyDiv w:val="1"/>
      <w:marLeft w:val="0"/>
      <w:marRight w:val="0"/>
      <w:marTop w:val="0"/>
      <w:marBottom w:val="0"/>
      <w:divBdr>
        <w:top w:val="none" w:sz="0" w:space="0" w:color="auto"/>
        <w:left w:val="none" w:sz="0" w:space="0" w:color="auto"/>
        <w:bottom w:val="none" w:sz="0" w:space="0" w:color="auto"/>
        <w:right w:val="none" w:sz="0" w:space="0" w:color="auto"/>
      </w:divBdr>
    </w:div>
    <w:div w:id="480123470">
      <w:bodyDiv w:val="1"/>
      <w:marLeft w:val="0"/>
      <w:marRight w:val="0"/>
      <w:marTop w:val="0"/>
      <w:marBottom w:val="0"/>
      <w:divBdr>
        <w:top w:val="none" w:sz="0" w:space="0" w:color="auto"/>
        <w:left w:val="none" w:sz="0" w:space="0" w:color="auto"/>
        <w:bottom w:val="none" w:sz="0" w:space="0" w:color="auto"/>
        <w:right w:val="none" w:sz="0" w:space="0" w:color="auto"/>
      </w:divBdr>
    </w:div>
    <w:div w:id="480267956">
      <w:bodyDiv w:val="1"/>
      <w:marLeft w:val="0"/>
      <w:marRight w:val="0"/>
      <w:marTop w:val="0"/>
      <w:marBottom w:val="0"/>
      <w:divBdr>
        <w:top w:val="none" w:sz="0" w:space="0" w:color="auto"/>
        <w:left w:val="none" w:sz="0" w:space="0" w:color="auto"/>
        <w:bottom w:val="none" w:sz="0" w:space="0" w:color="auto"/>
        <w:right w:val="none" w:sz="0" w:space="0" w:color="auto"/>
      </w:divBdr>
    </w:div>
    <w:div w:id="480393017">
      <w:bodyDiv w:val="1"/>
      <w:marLeft w:val="0"/>
      <w:marRight w:val="0"/>
      <w:marTop w:val="0"/>
      <w:marBottom w:val="0"/>
      <w:divBdr>
        <w:top w:val="none" w:sz="0" w:space="0" w:color="auto"/>
        <w:left w:val="none" w:sz="0" w:space="0" w:color="auto"/>
        <w:bottom w:val="none" w:sz="0" w:space="0" w:color="auto"/>
        <w:right w:val="none" w:sz="0" w:space="0" w:color="auto"/>
      </w:divBdr>
    </w:div>
    <w:div w:id="480577955">
      <w:bodyDiv w:val="1"/>
      <w:marLeft w:val="0"/>
      <w:marRight w:val="0"/>
      <w:marTop w:val="0"/>
      <w:marBottom w:val="0"/>
      <w:divBdr>
        <w:top w:val="none" w:sz="0" w:space="0" w:color="auto"/>
        <w:left w:val="none" w:sz="0" w:space="0" w:color="auto"/>
        <w:bottom w:val="none" w:sz="0" w:space="0" w:color="auto"/>
        <w:right w:val="none" w:sz="0" w:space="0" w:color="auto"/>
      </w:divBdr>
    </w:div>
    <w:div w:id="481040903">
      <w:bodyDiv w:val="1"/>
      <w:marLeft w:val="0"/>
      <w:marRight w:val="0"/>
      <w:marTop w:val="0"/>
      <w:marBottom w:val="0"/>
      <w:divBdr>
        <w:top w:val="none" w:sz="0" w:space="0" w:color="auto"/>
        <w:left w:val="none" w:sz="0" w:space="0" w:color="auto"/>
        <w:bottom w:val="none" w:sz="0" w:space="0" w:color="auto"/>
        <w:right w:val="none" w:sz="0" w:space="0" w:color="auto"/>
      </w:divBdr>
    </w:div>
    <w:div w:id="481242930">
      <w:bodyDiv w:val="1"/>
      <w:marLeft w:val="0"/>
      <w:marRight w:val="0"/>
      <w:marTop w:val="0"/>
      <w:marBottom w:val="0"/>
      <w:divBdr>
        <w:top w:val="none" w:sz="0" w:space="0" w:color="auto"/>
        <w:left w:val="none" w:sz="0" w:space="0" w:color="auto"/>
        <w:bottom w:val="none" w:sz="0" w:space="0" w:color="auto"/>
        <w:right w:val="none" w:sz="0" w:space="0" w:color="auto"/>
      </w:divBdr>
    </w:div>
    <w:div w:id="481311154">
      <w:bodyDiv w:val="1"/>
      <w:marLeft w:val="0"/>
      <w:marRight w:val="0"/>
      <w:marTop w:val="0"/>
      <w:marBottom w:val="0"/>
      <w:divBdr>
        <w:top w:val="none" w:sz="0" w:space="0" w:color="auto"/>
        <w:left w:val="none" w:sz="0" w:space="0" w:color="auto"/>
        <w:bottom w:val="none" w:sz="0" w:space="0" w:color="auto"/>
        <w:right w:val="none" w:sz="0" w:space="0" w:color="auto"/>
      </w:divBdr>
    </w:div>
    <w:div w:id="481316087">
      <w:bodyDiv w:val="1"/>
      <w:marLeft w:val="0"/>
      <w:marRight w:val="0"/>
      <w:marTop w:val="0"/>
      <w:marBottom w:val="0"/>
      <w:divBdr>
        <w:top w:val="none" w:sz="0" w:space="0" w:color="auto"/>
        <w:left w:val="none" w:sz="0" w:space="0" w:color="auto"/>
        <w:bottom w:val="none" w:sz="0" w:space="0" w:color="auto"/>
        <w:right w:val="none" w:sz="0" w:space="0" w:color="auto"/>
      </w:divBdr>
    </w:div>
    <w:div w:id="481316595">
      <w:bodyDiv w:val="1"/>
      <w:marLeft w:val="0"/>
      <w:marRight w:val="0"/>
      <w:marTop w:val="0"/>
      <w:marBottom w:val="0"/>
      <w:divBdr>
        <w:top w:val="none" w:sz="0" w:space="0" w:color="auto"/>
        <w:left w:val="none" w:sz="0" w:space="0" w:color="auto"/>
        <w:bottom w:val="none" w:sz="0" w:space="0" w:color="auto"/>
        <w:right w:val="none" w:sz="0" w:space="0" w:color="auto"/>
      </w:divBdr>
    </w:div>
    <w:div w:id="481390113">
      <w:bodyDiv w:val="1"/>
      <w:marLeft w:val="0"/>
      <w:marRight w:val="0"/>
      <w:marTop w:val="0"/>
      <w:marBottom w:val="0"/>
      <w:divBdr>
        <w:top w:val="none" w:sz="0" w:space="0" w:color="auto"/>
        <w:left w:val="none" w:sz="0" w:space="0" w:color="auto"/>
        <w:bottom w:val="none" w:sz="0" w:space="0" w:color="auto"/>
        <w:right w:val="none" w:sz="0" w:space="0" w:color="auto"/>
      </w:divBdr>
    </w:div>
    <w:div w:id="481430370">
      <w:bodyDiv w:val="1"/>
      <w:marLeft w:val="0"/>
      <w:marRight w:val="0"/>
      <w:marTop w:val="0"/>
      <w:marBottom w:val="0"/>
      <w:divBdr>
        <w:top w:val="none" w:sz="0" w:space="0" w:color="auto"/>
        <w:left w:val="none" w:sz="0" w:space="0" w:color="auto"/>
        <w:bottom w:val="none" w:sz="0" w:space="0" w:color="auto"/>
        <w:right w:val="none" w:sz="0" w:space="0" w:color="auto"/>
      </w:divBdr>
    </w:div>
    <w:div w:id="481704034">
      <w:bodyDiv w:val="1"/>
      <w:marLeft w:val="0"/>
      <w:marRight w:val="0"/>
      <w:marTop w:val="0"/>
      <w:marBottom w:val="0"/>
      <w:divBdr>
        <w:top w:val="none" w:sz="0" w:space="0" w:color="auto"/>
        <w:left w:val="none" w:sz="0" w:space="0" w:color="auto"/>
        <w:bottom w:val="none" w:sz="0" w:space="0" w:color="auto"/>
        <w:right w:val="none" w:sz="0" w:space="0" w:color="auto"/>
      </w:divBdr>
    </w:div>
    <w:div w:id="481770632">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044692">
      <w:bodyDiv w:val="1"/>
      <w:marLeft w:val="0"/>
      <w:marRight w:val="0"/>
      <w:marTop w:val="0"/>
      <w:marBottom w:val="0"/>
      <w:divBdr>
        <w:top w:val="none" w:sz="0" w:space="0" w:color="auto"/>
        <w:left w:val="none" w:sz="0" w:space="0" w:color="auto"/>
        <w:bottom w:val="none" w:sz="0" w:space="0" w:color="auto"/>
        <w:right w:val="none" w:sz="0" w:space="0" w:color="auto"/>
      </w:divBdr>
    </w:div>
    <w:div w:id="482048962">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235472">
      <w:bodyDiv w:val="1"/>
      <w:marLeft w:val="0"/>
      <w:marRight w:val="0"/>
      <w:marTop w:val="0"/>
      <w:marBottom w:val="0"/>
      <w:divBdr>
        <w:top w:val="none" w:sz="0" w:space="0" w:color="auto"/>
        <w:left w:val="none" w:sz="0" w:space="0" w:color="auto"/>
        <w:bottom w:val="none" w:sz="0" w:space="0" w:color="auto"/>
        <w:right w:val="none" w:sz="0" w:space="0" w:color="auto"/>
      </w:divBdr>
    </w:div>
    <w:div w:id="482351488">
      <w:bodyDiv w:val="1"/>
      <w:marLeft w:val="0"/>
      <w:marRight w:val="0"/>
      <w:marTop w:val="0"/>
      <w:marBottom w:val="0"/>
      <w:divBdr>
        <w:top w:val="none" w:sz="0" w:space="0" w:color="auto"/>
        <w:left w:val="none" w:sz="0" w:space="0" w:color="auto"/>
        <w:bottom w:val="none" w:sz="0" w:space="0" w:color="auto"/>
        <w:right w:val="none" w:sz="0" w:space="0" w:color="auto"/>
      </w:divBdr>
    </w:div>
    <w:div w:id="482548964">
      <w:bodyDiv w:val="1"/>
      <w:marLeft w:val="0"/>
      <w:marRight w:val="0"/>
      <w:marTop w:val="0"/>
      <w:marBottom w:val="0"/>
      <w:divBdr>
        <w:top w:val="none" w:sz="0" w:space="0" w:color="auto"/>
        <w:left w:val="none" w:sz="0" w:space="0" w:color="auto"/>
        <w:bottom w:val="none" w:sz="0" w:space="0" w:color="auto"/>
        <w:right w:val="none" w:sz="0" w:space="0" w:color="auto"/>
      </w:divBdr>
    </w:div>
    <w:div w:id="482619759">
      <w:bodyDiv w:val="1"/>
      <w:marLeft w:val="0"/>
      <w:marRight w:val="0"/>
      <w:marTop w:val="0"/>
      <w:marBottom w:val="0"/>
      <w:divBdr>
        <w:top w:val="none" w:sz="0" w:space="0" w:color="auto"/>
        <w:left w:val="none" w:sz="0" w:space="0" w:color="auto"/>
        <w:bottom w:val="none" w:sz="0" w:space="0" w:color="auto"/>
        <w:right w:val="none" w:sz="0" w:space="0" w:color="auto"/>
      </w:divBdr>
    </w:div>
    <w:div w:id="482623667">
      <w:bodyDiv w:val="1"/>
      <w:marLeft w:val="0"/>
      <w:marRight w:val="0"/>
      <w:marTop w:val="0"/>
      <w:marBottom w:val="0"/>
      <w:divBdr>
        <w:top w:val="none" w:sz="0" w:space="0" w:color="auto"/>
        <w:left w:val="none" w:sz="0" w:space="0" w:color="auto"/>
        <w:bottom w:val="none" w:sz="0" w:space="0" w:color="auto"/>
        <w:right w:val="none" w:sz="0" w:space="0" w:color="auto"/>
      </w:divBdr>
    </w:div>
    <w:div w:id="483201301">
      <w:bodyDiv w:val="1"/>
      <w:marLeft w:val="0"/>
      <w:marRight w:val="0"/>
      <w:marTop w:val="0"/>
      <w:marBottom w:val="0"/>
      <w:divBdr>
        <w:top w:val="none" w:sz="0" w:space="0" w:color="auto"/>
        <w:left w:val="none" w:sz="0" w:space="0" w:color="auto"/>
        <w:bottom w:val="none" w:sz="0" w:space="0" w:color="auto"/>
        <w:right w:val="none" w:sz="0" w:space="0" w:color="auto"/>
      </w:divBdr>
    </w:div>
    <w:div w:id="483622601">
      <w:bodyDiv w:val="1"/>
      <w:marLeft w:val="0"/>
      <w:marRight w:val="0"/>
      <w:marTop w:val="0"/>
      <w:marBottom w:val="0"/>
      <w:divBdr>
        <w:top w:val="none" w:sz="0" w:space="0" w:color="auto"/>
        <w:left w:val="none" w:sz="0" w:space="0" w:color="auto"/>
        <w:bottom w:val="none" w:sz="0" w:space="0" w:color="auto"/>
        <w:right w:val="none" w:sz="0" w:space="0" w:color="auto"/>
      </w:divBdr>
    </w:div>
    <w:div w:id="484469922">
      <w:bodyDiv w:val="1"/>
      <w:marLeft w:val="0"/>
      <w:marRight w:val="0"/>
      <w:marTop w:val="0"/>
      <w:marBottom w:val="0"/>
      <w:divBdr>
        <w:top w:val="none" w:sz="0" w:space="0" w:color="auto"/>
        <w:left w:val="none" w:sz="0" w:space="0" w:color="auto"/>
        <w:bottom w:val="none" w:sz="0" w:space="0" w:color="auto"/>
        <w:right w:val="none" w:sz="0" w:space="0" w:color="auto"/>
      </w:divBdr>
    </w:div>
    <w:div w:id="484704379">
      <w:bodyDiv w:val="1"/>
      <w:marLeft w:val="0"/>
      <w:marRight w:val="0"/>
      <w:marTop w:val="0"/>
      <w:marBottom w:val="0"/>
      <w:divBdr>
        <w:top w:val="none" w:sz="0" w:space="0" w:color="auto"/>
        <w:left w:val="none" w:sz="0" w:space="0" w:color="auto"/>
        <w:bottom w:val="none" w:sz="0" w:space="0" w:color="auto"/>
        <w:right w:val="none" w:sz="0" w:space="0" w:color="auto"/>
      </w:divBdr>
    </w:div>
    <w:div w:id="484782843">
      <w:bodyDiv w:val="1"/>
      <w:marLeft w:val="0"/>
      <w:marRight w:val="0"/>
      <w:marTop w:val="0"/>
      <w:marBottom w:val="0"/>
      <w:divBdr>
        <w:top w:val="none" w:sz="0" w:space="0" w:color="auto"/>
        <w:left w:val="none" w:sz="0" w:space="0" w:color="auto"/>
        <w:bottom w:val="none" w:sz="0" w:space="0" w:color="auto"/>
        <w:right w:val="none" w:sz="0" w:space="0" w:color="auto"/>
      </w:divBdr>
    </w:div>
    <w:div w:id="484857295">
      <w:bodyDiv w:val="1"/>
      <w:marLeft w:val="0"/>
      <w:marRight w:val="0"/>
      <w:marTop w:val="0"/>
      <w:marBottom w:val="0"/>
      <w:divBdr>
        <w:top w:val="none" w:sz="0" w:space="0" w:color="auto"/>
        <w:left w:val="none" w:sz="0" w:space="0" w:color="auto"/>
        <w:bottom w:val="none" w:sz="0" w:space="0" w:color="auto"/>
        <w:right w:val="none" w:sz="0" w:space="0" w:color="auto"/>
      </w:divBdr>
    </w:div>
    <w:div w:id="485437781">
      <w:bodyDiv w:val="1"/>
      <w:marLeft w:val="0"/>
      <w:marRight w:val="0"/>
      <w:marTop w:val="0"/>
      <w:marBottom w:val="0"/>
      <w:divBdr>
        <w:top w:val="none" w:sz="0" w:space="0" w:color="auto"/>
        <w:left w:val="none" w:sz="0" w:space="0" w:color="auto"/>
        <w:bottom w:val="none" w:sz="0" w:space="0" w:color="auto"/>
        <w:right w:val="none" w:sz="0" w:space="0" w:color="auto"/>
      </w:divBdr>
    </w:div>
    <w:div w:id="485512714">
      <w:bodyDiv w:val="1"/>
      <w:marLeft w:val="0"/>
      <w:marRight w:val="0"/>
      <w:marTop w:val="0"/>
      <w:marBottom w:val="0"/>
      <w:divBdr>
        <w:top w:val="none" w:sz="0" w:space="0" w:color="auto"/>
        <w:left w:val="none" w:sz="0" w:space="0" w:color="auto"/>
        <w:bottom w:val="none" w:sz="0" w:space="0" w:color="auto"/>
        <w:right w:val="none" w:sz="0" w:space="0" w:color="auto"/>
      </w:divBdr>
    </w:div>
    <w:div w:id="485517011">
      <w:bodyDiv w:val="1"/>
      <w:marLeft w:val="0"/>
      <w:marRight w:val="0"/>
      <w:marTop w:val="0"/>
      <w:marBottom w:val="0"/>
      <w:divBdr>
        <w:top w:val="none" w:sz="0" w:space="0" w:color="auto"/>
        <w:left w:val="none" w:sz="0" w:space="0" w:color="auto"/>
        <w:bottom w:val="none" w:sz="0" w:space="0" w:color="auto"/>
        <w:right w:val="none" w:sz="0" w:space="0" w:color="auto"/>
      </w:divBdr>
    </w:div>
    <w:div w:id="486172808">
      <w:bodyDiv w:val="1"/>
      <w:marLeft w:val="0"/>
      <w:marRight w:val="0"/>
      <w:marTop w:val="0"/>
      <w:marBottom w:val="0"/>
      <w:divBdr>
        <w:top w:val="none" w:sz="0" w:space="0" w:color="auto"/>
        <w:left w:val="none" w:sz="0" w:space="0" w:color="auto"/>
        <w:bottom w:val="none" w:sz="0" w:space="0" w:color="auto"/>
        <w:right w:val="none" w:sz="0" w:space="0" w:color="auto"/>
      </w:divBdr>
    </w:div>
    <w:div w:id="486215143">
      <w:bodyDiv w:val="1"/>
      <w:marLeft w:val="0"/>
      <w:marRight w:val="0"/>
      <w:marTop w:val="0"/>
      <w:marBottom w:val="0"/>
      <w:divBdr>
        <w:top w:val="none" w:sz="0" w:space="0" w:color="auto"/>
        <w:left w:val="none" w:sz="0" w:space="0" w:color="auto"/>
        <w:bottom w:val="none" w:sz="0" w:space="0" w:color="auto"/>
        <w:right w:val="none" w:sz="0" w:space="0" w:color="auto"/>
      </w:divBdr>
    </w:div>
    <w:div w:id="486288359">
      <w:bodyDiv w:val="1"/>
      <w:marLeft w:val="0"/>
      <w:marRight w:val="0"/>
      <w:marTop w:val="0"/>
      <w:marBottom w:val="0"/>
      <w:divBdr>
        <w:top w:val="none" w:sz="0" w:space="0" w:color="auto"/>
        <w:left w:val="none" w:sz="0" w:space="0" w:color="auto"/>
        <w:bottom w:val="none" w:sz="0" w:space="0" w:color="auto"/>
        <w:right w:val="none" w:sz="0" w:space="0" w:color="auto"/>
      </w:divBdr>
    </w:div>
    <w:div w:id="486475409">
      <w:bodyDiv w:val="1"/>
      <w:marLeft w:val="0"/>
      <w:marRight w:val="0"/>
      <w:marTop w:val="0"/>
      <w:marBottom w:val="0"/>
      <w:divBdr>
        <w:top w:val="none" w:sz="0" w:space="0" w:color="auto"/>
        <w:left w:val="none" w:sz="0" w:space="0" w:color="auto"/>
        <w:bottom w:val="none" w:sz="0" w:space="0" w:color="auto"/>
        <w:right w:val="none" w:sz="0" w:space="0" w:color="auto"/>
      </w:divBdr>
    </w:div>
    <w:div w:id="486822295">
      <w:bodyDiv w:val="1"/>
      <w:marLeft w:val="0"/>
      <w:marRight w:val="0"/>
      <w:marTop w:val="0"/>
      <w:marBottom w:val="0"/>
      <w:divBdr>
        <w:top w:val="none" w:sz="0" w:space="0" w:color="auto"/>
        <w:left w:val="none" w:sz="0" w:space="0" w:color="auto"/>
        <w:bottom w:val="none" w:sz="0" w:space="0" w:color="auto"/>
        <w:right w:val="none" w:sz="0" w:space="0" w:color="auto"/>
      </w:divBdr>
    </w:div>
    <w:div w:id="486828129">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7356750">
      <w:bodyDiv w:val="1"/>
      <w:marLeft w:val="0"/>
      <w:marRight w:val="0"/>
      <w:marTop w:val="0"/>
      <w:marBottom w:val="0"/>
      <w:divBdr>
        <w:top w:val="none" w:sz="0" w:space="0" w:color="auto"/>
        <w:left w:val="none" w:sz="0" w:space="0" w:color="auto"/>
        <w:bottom w:val="none" w:sz="0" w:space="0" w:color="auto"/>
        <w:right w:val="none" w:sz="0" w:space="0" w:color="auto"/>
      </w:divBdr>
    </w:div>
    <w:div w:id="487405648">
      <w:bodyDiv w:val="1"/>
      <w:marLeft w:val="0"/>
      <w:marRight w:val="0"/>
      <w:marTop w:val="0"/>
      <w:marBottom w:val="0"/>
      <w:divBdr>
        <w:top w:val="none" w:sz="0" w:space="0" w:color="auto"/>
        <w:left w:val="none" w:sz="0" w:space="0" w:color="auto"/>
        <w:bottom w:val="none" w:sz="0" w:space="0" w:color="auto"/>
        <w:right w:val="none" w:sz="0" w:space="0" w:color="auto"/>
      </w:divBdr>
    </w:div>
    <w:div w:id="487475669">
      <w:bodyDiv w:val="1"/>
      <w:marLeft w:val="0"/>
      <w:marRight w:val="0"/>
      <w:marTop w:val="0"/>
      <w:marBottom w:val="0"/>
      <w:divBdr>
        <w:top w:val="none" w:sz="0" w:space="0" w:color="auto"/>
        <w:left w:val="none" w:sz="0" w:space="0" w:color="auto"/>
        <w:bottom w:val="none" w:sz="0" w:space="0" w:color="auto"/>
        <w:right w:val="none" w:sz="0" w:space="0" w:color="auto"/>
      </w:divBdr>
    </w:div>
    <w:div w:id="487676835">
      <w:bodyDiv w:val="1"/>
      <w:marLeft w:val="0"/>
      <w:marRight w:val="0"/>
      <w:marTop w:val="0"/>
      <w:marBottom w:val="0"/>
      <w:divBdr>
        <w:top w:val="none" w:sz="0" w:space="0" w:color="auto"/>
        <w:left w:val="none" w:sz="0" w:space="0" w:color="auto"/>
        <w:bottom w:val="none" w:sz="0" w:space="0" w:color="auto"/>
        <w:right w:val="none" w:sz="0" w:space="0" w:color="auto"/>
      </w:divBdr>
    </w:div>
    <w:div w:id="487937186">
      <w:bodyDiv w:val="1"/>
      <w:marLeft w:val="0"/>
      <w:marRight w:val="0"/>
      <w:marTop w:val="0"/>
      <w:marBottom w:val="0"/>
      <w:divBdr>
        <w:top w:val="none" w:sz="0" w:space="0" w:color="auto"/>
        <w:left w:val="none" w:sz="0" w:space="0" w:color="auto"/>
        <w:bottom w:val="none" w:sz="0" w:space="0" w:color="auto"/>
        <w:right w:val="none" w:sz="0" w:space="0" w:color="auto"/>
      </w:divBdr>
    </w:div>
    <w:div w:id="488056024">
      <w:bodyDiv w:val="1"/>
      <w:marLeft w:val="0"/>
      <w:marRight w:val="0"/>
      <w:marTop w:val="0"/>
      <w:marBottom w:val="0"/>
      <w:divBdr>
        <w:top w:val="none" w:sz="0" w:space="0" w:color="auto"/>
        <w:left w:val="none" w:sz="0" w:space="0" w:color="auto"/>
        <w:bottom w:val="none" w:sz="0" w:space="0" w:color="auto"/>
        <w:right w:val="none" w:sz="0" w:space="0" w:color="auto"/>
      </w:divBdr>
    </w:div>
    <w:div w:id="488403538">
      <w:bodyDiv w:val="1"/>
      <w:marLeft w:val="0"/>
      <w:marRight w:val="0"/>
      <w:marTop w:val="0"/>
      <w:marBottom w:val="0"/>
      <w:divBdr>
        <w:top w:val="none" w:sz="0" w:space="0" w:color="auto"/>
        <w:left w:val="none" w:sz="0" w:space="0" w:color="auto"/>
        <w:bottom w:val="none" w:sz="0" w:space="0" w:color="auto"/>
        <w:right w:val="none" w:sz="0" w:space="0" w:color="auto"/>
      </w:divBdr>
    </w:div>
    <w:div w:id="488599482">
      <w:bodyDiv w:val="1"/>
      <w:marLeft w:val="0"/>
      <w:marRight w:val="0"/>
      <w:marTop w:val="0"/>
      <w:marBottom w:val="0"/>
      <w:divBdr>
        <w:top w:val="none" w:sz="0" w:space="0" w:color="auto"/>
        <w:left w:val="none" w:sz="0" w:space="0" w:color="auto"/>
        <w:bottom w:val="none" w:sz="0" w:space="0" w:color="auto"/>
        <w:right w:val="none" w:sz="0" w:space="0" w:color="auto"/>
      </w:divBdr>
    </w:div>
    <w:div w:id="488792645">
      <w:bodyDiv w:val="1"/>
      <w:marLeft w:val="0"/>
      <w:marRight w:val="0"/>
      <w:marTop w:val="0"/>
      <w:marBottom w:val="0"/>
      <w:divBdr>
        <w:top w:val="none" w:sz="0" w:space="0" w:color="auto"/>
        <w:left w:val="none" w:sz="0" w:space="0" w:color="auto"/>
        <w:bottom w:val="none" w:sz="0" w:space="0" w:color="auto"/>
        <w:right w:val="none" w:sz="0" w:space="0" w:color="auto"/>
      </w:divBdr>
    </w:div>
    <w:div w:id="489057263">
      <w:bodyDiv w:val="1"/>
      <w:marLeft w:val="0"/>
      <w:marRight w:val="0"/>
      <w:marTop w:val="0"/>
      <w:marBottom w:val="0"/>
      <w:divBdr>
        <w:top w:val="none" w:sz="0" w:space="0" w:color="auto"/>
        <w:left w:val="none" w:sz="0" w:space="0" w:color="auto"/>
        <w:bottom w:val="none" w:sz="0" w:space="0" w:color="auto"/>
        <w:right w:val="none" w:sz="0" w:space="0" w:color="auto"/>
      </w:divBdr>
    </w:div>
    <w:div w:id="489297640">
      <w:bodyDiv w:val="1"/>
      <w:marLeft w:val="0"/>
      <w:marRight w:val="0"/>
      <w:marTop w:val="0"/>
      <w:marBottom w:val="0"/>
      <w:divBdr>
        <w:top w:val="none" w:sz="0" w:space="0" w:color="auto"/>
        <w:left w:val="none" w:sz="0" w:space="0" w:color="auto"/>
        <w:bottom w:val="none" w:sz="0" w:space="0" w:color="auto"/>
        <w:right w:val="none" w:sz="0" w:space="0" w:color="auto"/>
      </w:divBdr>
    </w:div>
    <w:div w:id="489443593">
      <w:bodyDiv w:val="1"/>
      <w:marLeft w:val="0"/>
      <w:marRight w:val="0"/>
      <w:marTop w:val="0"/>
      <w:marBottom w:val="0"/>
      <w:divBdr>
        <w:top w:val="none" w:sz="0" w:space="0" w:color="auto"/>
        <w:left w:val="none" w:sz="0" w:space="0" w:color="auto"/>
        <w:bottom w:val="none" w:sz="0" w:space="0" w:color="auto"/>
        <w:right w:val="none" w:sz="0" w:space="0" w:color="auto"/>
      </w:divBdr>
    </w:div>
    <w:div w:id="489828495">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89909355">
      <w:bodyDiv w:val="1"/>
      <w:marLeft w:val="0"/>
      <w:marRight w:val="0"/>
      <w:marTop w:val="0"/>
      <w:marBottom w:val="0"/>
      <w:divBdr>
        <w:top w:val="none" w:sz="0" w:space="0" w:color="auto"/>
        <w:left w:val="none" w:sz="0" w:space="0" w:color="auto"/>
        <w:bottom w:val="none" w:sz="0" w:space="0" w:color="auto"/>
        <w:right w:val="none" w:sz="0" w:space="0" w:color="auto"/>
      </w:divBdr>
    </w:div>
    <w:div w:id="490296555">
      <w:bodyDiv w:val="1"/>
      <w:marLeft w:val="0"/>
      <w:marRight w:val="0"/>
      <w:marTop w:val="0"/>
      <w:marBottom w:val="0"/>
      <w:divBdr>
        <w:top w:val="none" w:sz="0" w:space="0" w:color="auto"/>
        <w:left w:val="none" w:sz="0" w:space="0" w:color="auto"/>
        <w:bottom w:val="none" w:sz="0" w:space="0" w:color="auto"/>
        <w:right w:val="none" w:sz="0" w:space="0" w:color="auto"/>
      </w:divBdr>
    </w:div>
    <w:div w:id="490490198">
      <w:bodyDiv w:val="1"/>
      <w:marLeft w:val="0"/>
      <w:marRight w:val="0"/>
      <w:marTop w:val="0"/>
      <w:marBottom w:val="0"/>
      <w:divBdr>
        <w:top w:val="none" w:sz="0" w:space="0" w:color="auto"/>
        <w:left w:val="none" w:sz="0" w:space="0" w:color="auto"/>
        <w:bottom w:val="none" w:sz="0" w:space="0" w:color="auto"/>
        <w:right w:val="none" w:sz="0" w:space="0" w:color="auto"/>
      </w:divBdr>
    </w:div>
    <w:div w:id="491145312">
      <w:bodyDiv w:val="1"/>
      <w:marLeft w:val="0"/>
      <w:marRight w:val="0"/>
      <w:marTop w:val="0"/>
      <w:marBottom w:val="0"/>
      <w:divBdr>
        <w:top w:val="none" w:sz="0" w:space="0" w:color="auto"/>
        <w:left w:val="none" w:sz="0" w:space="0" w:color="auto"/>
        <w:bottom w:val="none" w:sz="0" w:space="0" w:color="auto"/>
        <w:right w:val="none" w:sz="0" w:space="0" w:color="auto"/>
      </w:divBdr>
    </w:div>
    <w:div w:id="491213202">
      <w:bodyDiv w:val="1"/>
      <w:marLeft w:val="0"/>
      <w:marRight w:val="0"/>
      <w:marTop w:val="0"/>
      <w:marBottom w:val="0"/>
      <w:divBdr>
        <w:top w:val="none" w:sz="0" w:space="0" w:color="auto"/>
        <w:left w:val="none" w:sz="0" w:space="0" w:color="auto"/>
        <w:bottom w:val="none" w:sz="0" w:space="0" w:color="auto"/>
        <w:right w:val="none" w:sz="0" w:space="0" w:color="auto"/>
      </w:divBdr>
    </w:div>
    <w:div w:id="491258329">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290090">
      <w:bodyDiv w:val="1"/>
      <w:marLeft w:val="0"/>
      <w:marRight w:val="0"/>
      <w:marTop w:val="0"/>
      <w:marBottom w:val="0"/>
      <w:divBdr>
        <w:top w:val="none" w:sz="0" w:space="0" w:color="auto"/>
        <w:left w:val="none" w:sz="0" w:space="0" w:color="auto"/>
        <w:bottom w:val="none" w:sz="0" w:space="0" w:color="auto"/>
        <w:right w:val="none" w:sz="0" w:space="0" w:color="auto"/>
      </w:divBdr>
    </w:div>
    <w:div w:id="491457521">
      <w:bodyDiv w:val="1"/>
      <w:marLeft w:val="0"/>
      <w:marRight w:val="0"/>
      <w:marTop w:val="0"/>
      <w:marBottom w:val="0"/>
      <w:divBdr>
        <w:top w:val="none" w:sz="0" w:space="0" w:color="auto"/>
        <w:left w:val="none" w:sz="0" w:space="0" w:color="auto"/>
        <w:bottom w:val="none" w:sz="0" w:space="0" w:color="auto"/>
        <w:right w:val="none" w:sz="0" w:space="0" w:color="auto"/>
      </w:divBdr>
    </w:div>
    <w:div w:id="491604901">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1676064">
      <w:bodyDiv w:val="1"/>
      <w:marLeft w:val="0"/>
      <w:marRight w:val="0"/>
      <w:marTop w:val="0"/>
      <w:marBottom w:val="0"/>
      <w:divBdr>
        <w:top w:val="none" w:sz="0" w:space="0" w:color="auto"/>
        <w:left w:val="none" w:sz="0" w:space="0" w:color="auto"/>
        <w:bottom w:val="none" w:sz="0" w:space="0" w:color="auto"/>
        <w:right w:val="none" w:sz="0" w:space="0" w:color="auto"/>
      </w:divBdr>
    </w:div>
    <w:div w:id="491683613">
      <w:bodyDiv w:val="1"/>
      <w:marLeft w:val="0"/>
      <w:marRight w:val="0"/>
      <w:marTop w:val="0"/>
      <w:marBottom w:val="0"/>
      <w:divBdr>
        <w:top w:val="none" w:sz="0" w:space="0" w:color="auto"/>
        <w:left w:val="none" w:sz="0" w:space="0" w:color="auto"/>
        <w:bottom w:val="none" w:sz="0" w:space="0" w:color="auto"/>
        <w:right w:val="none" w:sz="0" w:space="0" w:color="auto"/>
      </w:divBdr>
    </w:div>
    <w:div w:id="491797624">
      <w:bodyDiv w:val="1"/>
      <w:marLeft w:val="0"/>
      <w:marRight w:val="0"/>
      <w:marTop w:val="0"/>
      <w:marBottom w:val="0"/>
      <w:divBdr>
        <w:top w:val="none" w:sz="0" w:space="0" w:color="auto"/>
        <w:left w:val="none" w:sz="0" w:space="0" w:color="auto"/>
        <w:bottom w:val="none" w:sz="0" w:space="0" w:color="auto"/>
        <w:right w:val="none" w:sz="0" w:space="0" w:color="auto"/>
      </w:divBdr>
    </w:div>
    <w:div w:id="491799664">
      <w:bodyDiv w:val="1"/>
      <w:marLeft w:val="0"/>
      <w:marRight w:val="0"/>
      <w:marTop w:val="0"/>
      <w:marBottom w:val="0"/>
      <w:divBdr>
        <w:top w:val="none" w:sz="0" w:space="0" w:color="auto"/>
        <w:left w:val="none" w:sz="0" w:space="0" w:color="auto"/>
        <w:bottom w:val="none" w:sz="0" w:space="0" w:color="auto"/>
        <w:right w:val="none" w:sz="0" w:space="0" w:color="auto"/>
      </w:divBdr>
    </w:div>
    <w:div w:id="491801321">
      <w:bodyDiv w:val="1"/>
      <w:marLeft w:val="0"/>
      <w:marRight w:val="0"/>
      <w:marTop w:val="0"/>
      <w:marBottom w:val="0"/>
      <w:divBdr>
        <w:top w:val="none" w:sz="0" w:space="0" w:color="auto"/>
        <w:left w:val="none" w:sz="0" w:space="0" w:color="auto"/>
        <w:bottom w:val="none" w:sz="0" w:space="0" w:color="auto"/>
        <w:right w:val="none" w:sz="0" w:space="0" w:color="auto"/>
      </w:divBdr>
    </w:div>
    <w:div w:id="492064556">
      <w:bodyDiv w:val="1"/>
      <w:marLeft w:val="0"/>
      <w:marRight w:val="0"/>
      <w:marTop w:val="0"/>
      <w:marBottom w:val="0"/>
      <w:divBdr>
        <w:top w:val="none" w:sz="0" w:space="0" w:color="auto"/>
        <w:left w:val="none" w:sz="0" w:space="0" w:color="auto"/>
        <w:bottom w:val="none" w:sz="0" w:space="0" w:color="auto"/>
        <w:right w:val="none" w:sz="0" w:space="0" w:color="auto"/>
      </w:divBdr>
    </w:div>
    <w:div w:id="492110555">
      <w:bodyDiv w:val="1"/>
      <w:marLeft w:val="0"/>
      <w:marRight w:val="0"/>
      <w:marTop w:val="0"/>
      <w:marBottom w:val="0"/>
      <w:divBdr>
        <w:top w:val="none" w:sz="0" w:space="0" w:color="auto"/>
        <w:left w:val="none" w:sz="0" w:space="0" w:color="auto"/>
        <w:bottom w:val="none" w:sz="0" w:space="0" w:color="auto"/>
        <w:right w:val="none" w:sz="0" w:space="0" w:color="auto"/>
      </w:divBdr>
    </w:div>
    <w:div w:id="492260966">
      <w:bodyDiv w:val="1"/>
      <w:marLeft w:val="0"/>
      <w:marRight w:val="0"/>
      <w:marTop w:val="0"/>
      <w:marBottom w:val="0"/>
      <w:divBdr>
        <w:top w:val="none" w:sz="0" w:space="0" w:color="auto"/>
        <w:left w:val="none" w:sz="0" w:space="0" w:color="auto"/>
        <w:bottom w:val="none" w:sz="0" w:space="0" w:color="auto"/>
        <w:right w:val="none" w:sz="0" w:space="0" w:color="auto"/>
      </w:divBdr>
    </w:div>
    <w:div w:id="492380995">
      <w:bodyDiv w:val="1"/>
      <w:marLeft w:val="0"/>
      <w:marRight w:val="0"/>
      <w:marTop w:val="0"/>
      <w:marBottom w:val="0"/>
      <w:divBdr>
        <w:top w:val="none" w:sz="0" w:space="0" w:color="auto"/>
        <w:left w:val="none" w:sz="0" w:space="0" w:color="auto"/>
        <w:bottom w:val="none" w:sz="0" w:space="0" w:color="auto"/>
        <w:right w:val="none" w:sz="0" w:space="0" w:color="auto"/>
      </w:divBdr>
    </w:div>
    <w:div w:id="492601181">
      <w:bodyDiv w:val="1"/>
      <w:marLeft w:val="0"/>
      <w:marRight w:val="0"/>
      <w:marTop w:val="0"/>
      <w:marBottom w:val="0"/>
      <w:divBdr>
        <w:top w:val="none" w:sz="0" w:space="0" w:color="auto"/>
        <w:left w:val="none" w:sz="0" w:space="0" w:color="auto"/>
        <w:bottom w:val="none" w:sz="0" w:space="0" w:color="auto"/>
        <w:right w:val="none" w:sz="0" w:space="0" w:color="auto"/>
      </w:divBdr>
    </w:div>
    <w:div w:id="492647155">
      <w:bodyDiv w:val="1"/>
      <w:marLeft w:val="0"/>
      <w:marRight w:val="0"/>
      <w:marTop w:val="0"/>
      <w:marBottom w:val="0"/>
      <w:divBdr>
        <w:top w:val="none" w:sz="0" w:space="0" w:color="auto"/>
        <w:left w:val="none" w:sz="0" w:space="0" w:color="auto"/>
        <w:bottom w:val="none" w:sz="0" w:space="0" w:color="auto"/>
        <w:right w:val="none" w:sz="0" w:space="0" w:color="auto"/>
      </w:divBdr>
    </w:div>
    <w:div w:id="492918922">
      <w:bodyDiv w:val="1"/>
      <w:marLeft w:val="0"/>
      <w:marRight w:val="0"/>
      <w:marTop w:val="0"/>
      <w:marBottom w:val="0"/>
      <w:divBdr>
        <w:top w:val="none" w:sz="0" w:space="0" w:color="auto"/>
        <w:left w:val="none" w:sz="0" w:space="0" w:color="auto"/>
        <w:bottom w:val="none" w:sz="0" w:space="0" w:color="auto"/>
        <w:right w:val="none" w:sz="0" w:space="0" w:color="auto"/>
      </w:divBdr>
    </w:div>
    <w:div w:id="493372115">
      <w:bodyDiv w:val="1"/>
      <w:marLeft w:val="0"/>
      <w:marRight w:val="0"/>
      <w:marTop w:val="0"/>
      <w:marBottom w:val="0"/>
      <w:divBdr>
        <w:top w:val="none" w:sz="0" w:space="0" w:color="auto"/>
        <w:left w:val="none" w:sz="0" w:space="0" w:color="auto"/>
        <w:bottom w:val="none" w:sz="0" w:space="0" w:color="auto"/>
        <w:right w:val="none" w:sz="0" w:space="0" w:color="auto"/>
      </w:divBdr>
    </w:div>
    <w:div w:id="493491065">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3883218">
      <w:bodyDiv w:val="1"/>
      <w:marLeft w:val="0"/>
      <w:marRight w:val="0"/>
      <w:marTop w:val="0"/>
      <w:marBottom w:val="0"/>
      <w:divBdr>
        <w:top w:val="none" w:sz="0" w:space="0" w:color="auto"/>
        <w:left w:val="none" w:sz="0" w:space="0" w:color="auto"/>
        <w:bottom w:val="none" w:sz="0" w:space="0" w:color="auto"/>
        <w:right w:val="none" w:sz="0" w:space="0" w:color="auto"/>
      </w:divBdr>
    </w:div>
    <w:div w:id="493884161">
      <w:bodyDiv w:val="1"/>
      <w:marLeft w:val="0"/>
      <w:marRight w:val="0"/>
      <w:marTop w:val="0"/>
      <w:marBottom w:val="0"/>
      <w:divBdr>
        <w:top w:val="none" w:sz="0" w:space="0" w:color="auto"/>
        <w:left w:val="none" w:sz="0" w:space="0" w:color="auto"/>
        <w:bottom w:val="none" w:sz="0" w:space="0" w:color="auto"/>
        <w:right w:val="none" w:sz="0" w:space="0" w:color="auto"/>
      </w:divBdr>
    </w:div>
    <w:div w:id="494031240">
      <w:bodyDiv w:val="1"/>
      <w:marLeft w:val="0"/>
      <w:marRight w:val="0"/>
      <w:marTop w:val="0"/>
      <w:marBottom w:val="0"/>
      <w:divBdr>
        <w:top w:val="none" w:sz="0" w:space="0" w:color="auto"/>
        <w:left w:val="none" w:sz="0" w:space="0" w:color="auto"/>
        <w:bottom w:val="none" w:sz="0" w:space="0" w:color="auto"/>
        <w:right w:val="none" w:sz="0" w:space="0" w:color="auto"/>
      </w:divBdr>
    </w:div>
    <w:div w:id="494035472">
      <w:bodyDiv w:val="1"/>
      <w:marLeft w:val="0"/>
      <w:marRight w:val="0"/>
      <w:marTop w:val="0"/>
      <w:marBottom w:val="0"/>
      <w:divBdr>
        <w:top w:val="none" w:sz="0" w:space="0" w:color="auto"/>
        <w:left w:val="none" w:sz="0" w:space="0" w:color="auto"/>
        <w:bottom w:val="none" w:sz="0" w:space="0" w:color="auto"/>
        <w:right w:val="none" w:sz="0" w:space="0" w:color="auto"/>
      </w:divBdr>
    </w:div>
    <w:div w:id="494301134">
      <w:bodyDiv w:val="1"/>
      <w:marLeft w:val="0"/>
      <w:marRight w:val="0"/>
      <w:marTop w:val="0"/>
      <w:marBottom w:val="0"/>
      <w:divBdr>
        <w:top w:val="none" w:sz="0" w:space="0" w:color="auto"/>
        <w:left w:val="none" w:sz="0" w:space="0" w:color="auto"/>
        <w:bottom w:val="none" w:sz="0" w:space="0" w:color="auto"/>
        <w:right w:val="none" w:sz="0" w:space="0" w:color="auto"/>
      </w:divBdr>
    </w:div>
    <w:div w:id="494340591">
      <w:bodyDiv w:val="1"/>
      <w:marLeft w:val="0"/>
      <w:marRight w:val="0"/>
      <w:marTop w:val="0"/>
      <w:marBottom w:val="0"/>
      <w:divBdr>
        <w:top w:val="none" w:sz="0" w:space="0" w:color="auto"/>
        <w:left w:val="none" w:sz="0" w:space="0" w:color="auto"/>
        <w:bottom w:val="none" w:sz="0" w:space="0" w:color="auto"/>
        <w:right w:val="none" w:sz="0" w:space="0" w:color="auto"/>
      </w:divBdr>
    </w:div>
    <w:div w:id="495345519">
      <w:bodyDiv w:val="1"/>
      <w:marLeft w:val="0"/>
      <w:marRight w:val="0"/>
      <w:marTop w:val="0"/>
      <w:marBottom w:val="0"/>
      <w:divBdr>
        <w:top w:val="none" w:sz="0" w:space="0" w:color="auto"/>
        <w:left w:val="none" w:sz="0" w:space="0" w:color="auto"/>
        <w:bottom w:val="none" w:sz="0" w:space="0" w:color="auto"/>
        <w:right w:val="none" w:sz="0" w:space="0" w:color="auto"/>
      </w:divBdr>
    </w:div>
    <w:div w:id="495419005">
      <w:bodyDiv w:val="1"/>
      <w:marLeft w:val="0"/>
      <w:marRight w:val="0"/>
      <w:marTop w:val="0"/>
      <w:marBottom w:val="0"/>
      <w:divBdr>
        <w:top w:val="none" w:sz="0" w:space="0" w:color="auto"/>
        <w:left w:val="none" w:sz="0" w:space="0" w:color="auto"/>
        <w:bottom w:val="none" w:sz="0" w:space="0" w:color="auto"/>
        <w:right w:val="none" w:sz="0" w:space="0" w:color="auto"/>
      </w:divBdr>
    </w:div>
    <w:div w:id="495808119">
      <w:bodyDiv w:val="1"/>
      <w:marLeft w:val="0"/>
      <w:marRight w:val="0"/>
      <w:marTop w:val="0"/>
      <w:marBottom w:val="0"/>
      <w:divBdr>
        <w:top w:val="none" w:sz="0" w:space="0" w:color="auto"/>
        <w:left w:val="none" w:sz="0" w:space="0" w:color="auto"/>
        <w:bottom w:val="none" w:sz="0" w:space="0" w:color="auto"/>
        <w:right w:val="none" w:sz="0" w:space="0" w:color="auto"/>
      </w:divBdr>
    </w:div>
    <w:div w:id="495994642">
      <w:bodyDiv w:val="1"/>
      <w:marLeft w:val="0"/>
      <w:marRight w:val="0"/>
      <w:marTop w:val="0"/>
      <w:marBottom w:val="0"/>
      <w:divBdr>
        <w:top w:val="none" w:sz="0" w:space="0" w:color="auto"/>
        <w:left w:val="none" w:sz="0" w:space="0" w:color="auto"/>
        <w:bottom w:val="none" w:sz="0" w:space="0" w:color="auto"/>
        <w:right w:val="none" w:sz="0" w:space="0" w:color="auto"/>
      </w:divBdr>
    </w:div>
    <w:div w:id="495996510">
      <w:bodyDiv w:val="1"/>
      <w:marLeft w:val="0"/>
      <w:marRight w:val="0"/>
      <w:marTop w:val="0"/>
      <w:marBottom w:val="0"/>
      <w:divBdr>
        <w:top w:val="none" w:sz="0" w:space="0" w:color="auto"/>
        <w:left w:val="none" w:sz="0" w:space="0" w:color="auto"/>
        <w:bottom w:val="none" w:sz="0" w:space="0" w:color="auto"/>
        <w:right w:val="none" w:sz="0" w:space="0" w:color="auto"/>
      </w:divBdr>
    </w:div>
    <w:div w:id="496188160">
      <w:bodyDiv w:val="1"/>
      <w:marLeft w:val="0"/>
      <w:marRight w:val="0"/>
      <w:marTop w:val="0"/>
      <w:marBottom w:val="0"/>
      <w:divBdr>
        <w:top w:val="none" w:sz="0" w:space="0" w:color="auto"/>
        <w:left w:val="none" w:sz="0" w:space="0" w:color="auto"/>
        <w:bottom w:val="none" w:sz="0" w:space="0" w:color="auto"/>
        <w:right w:val="none" w:sz="0" w:space="0" w:color="auto"/>
      </w:divBdr>
    </w:div>
    <w:div w:id="496193989">
      <w:bodyDiv w:val="1"/>
      <w:marLeft w:val="0"/>
      <w:marRight w:val="0"/>
      <w:marTop w:val="0"/>
      <w:marBottom w:val="0"/>
      <w:divBdr>
        <w:top w:val="none" w:sz="0" w:space="0" w:color="auto"/>
        <w:left w:val="none" w:sz="0" w:space="0" w:color="auto"/>
        <w:bottom w:val="none" w:sz="0" w:space="0" w:color="auto"/>
        <w:right w:val="none" w:sz="0" w:space="0" w:color="auto"/>
      </w:divBdr>
    </w:div>
    <w:div w:id="496577030">
      <w:bodyDiv w:val="1"/>
      <w:marLeft w:val="0"/>
      <w:marRight w:val="0"/>
      <w:marTop w:val="0"/>
      <w:marBottom w:val="0"/>
      <w:divBdr>
        <w:top w:val="none" w:sz="0" w:space="0" w:color="auto"/>
        <w:left w:val="none" w:sz="0" w:space="0" w:color="auto"/>
        <w:bottom w:val="none" w:sz="0" w:space="0" w:color="auto"/>
        <w:right w:val="none" w:sz="0" w:space="0" w:color="auto"/>
      </w:divBdr>
    </w:div>
    <w:div w:id="496772854">
      <w:bodyDiv w:val="1"/>
      <w:marLeft w:val="0"/>
      <w:marRight w:val="0"/>
      <w:marTop w:val="0"/>
      <w:marBottom w:val="0"/>
      <w:divBdr>
        <w:top w:val="none" w:sz="0" w:space="0" w:color="auto"/>
        <w:left w:val="none" w:sz="0" w:space="0" w:color="auto"/>
        <w:bottom w:val="none" w:sz="0" w:space="0" w:color="auto"/>
        <w:right w:val="none" w:sz="0" w:space="0" w:color="auto"/>
      </w:divBdr>
    </w:div>
    <w:div w:id="496968585">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15734">
      <w:bodyDiv w:val="1"/>
      <w:marLeft w:val="0"/>
      <w:marRight w:val="0"/>
      <w:marTop w:val="0"/>
      <w:marBottom w:val="0"/>
      <w:divBdr>
        <w:top w:val="none" w:sz="0" w:space="0" w:color="auto"/>
        <w:left w:val="none" w:sz="0" w:space="0" w:color="auto"/>
        <w:bottom w:val="none" w:sz="0" w:space="0" w:color="auto"/>
        <w:right w:val="none" w:sz="0" w:space="0" w:color="auto"/>
      </w:divBdr>
    </w:div>
    <w:div w:id="497429667">
      <w:bodyDiv w:val="1"/>
      <w:marLeft w:val="0"/>
      <w:marRight w:val="0"/>
      <w:marTop w:val="0"/>
      <w:marBottom w:val="0"/>
      <w:divBdr>
        <w:top w:val="none" w:sz="0" w:space="0" w:color="auto"/>
        <w:left w:val="none" w:sz="0" w:space="0" w:color="auto"/>
        <w:bottom w:val="none" w:sz="0" w:space="0" w:color="auto"/>
        <w:right w:val="none" w:sz="0" w:space="0" w:color="auto"/>
      </w:divBdr>
    </w:div>
    <w:div w:id="497502107">
      <w:bodyDiv w:val="1"/>
      <w:marLeft w:val="0"/>
      <w:marRight w:val="0"/>
      <w:marTop w:val="0"/>
      <w:marBottom w:val="0"/>
      <w:divBdr>
        <w:top w:val="none" w:sz="0" w:space="0" w:color="auto"/>
        <w:left w:val="none" w:sz="0" w:space="0" w:color="auto"/>
        <w:bottom w:val="none" w:sz="0" w:space="0" w:color="auto"/>
        <w:right w:val="none" w:sz="0" w:space="0" w:color="auto"/>
      </w:divBdr>
    </w:div>
    <w:div w:id="497766864">
      <w:bodyDiv w:val="1"/>
      <w:marLeft w:val="0"/>
      <w:marRight w:val="0"/>
      <w:marTop w:val="0"/>
      <w:marBottom w:val="0"/>
      <w:divBdr>
        <w:top w:val="none" w:sz="0" w:space="0" w:color="auto"/>
        <w:left w:val="none" w:sz="0" w:space="0" w:color="auto"/>
        <w:bottom w:val="none" w:sz="0" w:space="0" w:color="auto"/>
        <w:right w:val="none" w:sz="0" w:space="0" w:color="auto"/>
      </w:divBdr>
    </w:div>
    <w:div w:id="497884794">
      <w:bodyDiv w:val="1"/>
      <w:marLeft w:val="0"/>
      <w:marRight w:val="0"/>
      <w:marTop w:val="0"/>
      <w:marBottom w:val="0"/>
      <w:divBdr>
        <w:top w:val="none" w:sz="0" w:space="0" w:color="auto"/>
        <w:left w:val="none" w:sz="0" w:space="0" w:color="auto"/>
        <w:bottom w:val="none" w:sz="0" w:space="0" w:color="auto"/>
        <w:right w:val="none" w:sz="0" w:space="0" w:color="auto"/>
      </w:divBdr>
    </w:div>
    <w:div w:id="497965347">
      <w:bodyDiv w:val="1"/>
      <w:marLeft w:val="0"/>
      <w:marRight w:val="0"/>
      <w:marTop w:val="0"/>
      <w:marBottom w:val="0"/>
      <w:divBdr>
        <w:top w:val="none" w:sz="0" w:space="0" w:color="auto"/>
        <w:left w:val="none" w:sz="0" w:space="0" w:color="auto"/>
        <w:bottom w:val="none" w:sz="0" w:space="0" w:color="auto"/>
        <w:right w:val="none" w:sz="0" w:space="0" w:color="auto"/>
      </w:divBdr>
    </w:div>
    <w:div w:id="497965719">
      <w:bodyDiv w:val="1"/>
      <w:marLeft w:val="0"/>
      <w:marRight w:val="0"/>
      <w:marTop w:val="0"/>
      <w:marBottom w:val="0"/>
      <w:divBdr>
        <w:top w:val="none" w:sz="0" w:space="0" w:color="auto"/>
        <w:left w:val="none" w:sz="0" w:space="0" w:color="auto"/>
        <w:bottom w:val="none" w:sz="0" w:space="0" w:color="auto"/>
        <w:right w:val="none" w:sz="0" w:space="0" w:color="auto"/>
      </w:divBdr>
    </w:div>
    <w:div w:id="498039009">
      <w:bodyDiv w:val="1"/>
      <w:marLeft w:val="0"/>
      <w:marRight w:val="0"/>
      <w:marTop w:val="0"/>
      <w:marBottom w:val="0"/>
      <w:divBdr>
        <w:top w:val="none" w:sz="0" w:space="0" w:color="auto"/>
        <w:left w:val="none" w:sz="0" w:space="0" w:color="auto"/>
        <w:bottom w:val="none" w:sz="0" w:space="0" w:color="auto"/>
        <w:right w:val="none" w:sz="0" w:space="0" w:color="auto"/>
      </w:divBdr>
    </w:div>
    <w:div w:id="498614640">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8739394">
      <w:bodyDiv w:val="1"/>
      <w:marLeft w:val="0"/>
      <w:marRight w:val="0"/>
      <w:marTop w:val="0"/>
      <w:marBottom w:val="0"/>
      <w:divBdr>
        <w:top w:val="none" w:sz="0" w:space="0" w:color="auto"/>
        <w:left w:val="none" w:sz="0" w:space="0" w:color="auto"/>
        <w:bottom w:val="none" w:sz="0" w:space="0" w:color="auto"/>
        <w:right w:val="none" w:sz="0" w:space="0" w:color="auto"/>
      </w:divBdr>
    </w:div>
    <w:div w:id="498813417">
      <w:bodyDiv w:val="1"/>
      <w:marLeft w:val="0"/>
      <w:marRight w:val="0"/>
      <w:marTop w:val="0"/>
      <w:marBottom w:val="0"/>
      <w:divBdr>
        <w:top w:val="none" w:sz="0" w:space="0" w:color="auto"/>
        <w:left w:val="none" w:sz="0" w:space="0" w:color="auto"/>
        <w:bottom w:val="none" w:sz="0" w:space="0" w:color="auto"/>
        <w:right w:val="none" w:sz="0" w:space="0" w:color="auto"/>
      </w:divBdr>
    </w:div>
    <w:div w:id="499154568">
      <w:bodyDiv w:val="1"/>
      <w:marLeft w:val="0"/>
      <w:marRight w:val="0"/>
      <w:marTop w:val="0"/>
      <w:marBottom w:val="0"/>
      <w:divBdr>
        <w:top w:val="none" w:sz="0" w:space="0" w:color="auto"/>
        <w:left w:val="none" w:sz="0" w:space="0" w:color="auto"/>
        <w:bottom w:val="none" w:sz="0" w:space="0" w:color="auto"/>
        <w:right w:val="none" w:sz="0" w:space="0" w:color="auto"/>
      </w:divBdr>
    </w:div>
    <w:div w:id="499194271">
      <w:bodyDiv w:val="1"/>
      <w:marLeft w:val="0"/>
      <w:marRight w:val="0"/>
      <w:marTop w:val="0"/>
      <w:marBottom w:val="0"/>
      <w:divBdr>
        <w:top w:val="none" w:sz="0" w:space="0" w:color="auto"/>
        <w:left w:val="none" w:sz="0" w:space="0" w:color="auto"/>
        <w:bottom w:val="none" w:sz="0" w:space="0" w:color="auto"/>
        <w:right w:val="none" w:sz="0" w:space="0" w:color="auto"/>
      </w:divBdr>
    </w:div>
    <w:div w:id="499199086">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854953">
      <w:bodyDiv w:val="1"/>
      <w:marLeft w:val="0"/>
      <w:marRight w:val="0"/>
      <w:marTop w:val="0"/>
      <w:marBottom w:val="0"/>
      <w:divBdr>
        <w:top w:val="none" w:sz="0" w:space="0" w:color="auto"/>
        <w:left w:val="none" w:sz="0" w:space="0" w:color="auto"/>
        <w:bottom w:val="none" w:sz="0" w:space="0" w:color="auto"/>
        <w:right w:val="none" w:sz="0" w:space="0" w:color="auto"/>
      </w:divBdr>
    </w:div>
    <w:div w:id="500197919">
      <w:bodyDiv w:val="1"/>
      <w:marLeft w:val="0"/>
      <w:marRight w:val="0"/>
      <w:marTop w:val="0"/>
      <w:marBottom w:val="0"/>
      <w:divBdr>
        <w:top w:val="none" w:sz="0" w:space="0" w:color="auto"/>
        <w:left w:val="none" w:sz="0" w:space="0" w:color="auto"/>
        <w:bottom w:val="none" w:sz="0" w:space="0" w:color="auto"/>
        <w:right w:val="none" w:sz="0" w:space="0" w:color="auto"/>
      </w:divBdr>
    </w:div>
    <w:div w:id="500311583">
      <w:bodyDiv w:val="1"/>
      <w:marLeft w:val="0"/>
      <w:marRight w:val="0"/>
      <w:marTop w:val="0"/>
      <w:marBottom w:val="0"/>
      <w:divBdr>
        <w:top w:val="none" w:sz="0" w:space="0" w:color="auto"/>
        <w:left w:val="none" w:sz="0" w:space="0" w:color="auto"/>
        <w:bottom w:val="none" w:sz="0" w:space="0" w:color="auto"/>
        <w:right w:val="none" w:sz="0" w:space="0" w:color="auto"/>
      </w:divBdr>
    </w:div>
    <w:div w:id="500391555">
      <w:bodyDiv w:val="1"/>
      <w:marLeft w:val="0"/>
      <w:marRight w:val="0"/>
      <w:marTop w:val="0"/>
      <w:marBottom w:val="0"/>
      <w:divBdr>
        <w:top w:val="none" w:sz="0" w:space="0" w:color="auto"/>
        <w:left w:val="none" w:sz="0" w:space="0" w:color="auto"/>
        <w:bottom w:val="none" w:sz="0" w:space="0" w:color="auto"/>
        <w:right w:val="none" w:sz="0" w:space="0" w:color="auto"/>
      </w:divBdr>
    </w:div>
    <w:div w:id="500895737">
      <w:bodyDiv w:val="1"/>
      <w:marLeft w:val="0"/>
      <w:marRight w:val="0"/>
      <w:marTop w:val="0"/>
      <w:marBottom w:val="0"/>
      <w:divBdr>
        <w:top w:val="none" w:sz="0" w:space="0" w:color="auto"/>
        <w:left w:val="none" w:sz="0" w:space="0" w:color="auto"/>
        <w:bottom w:val="none" w:sz="0" w:space="0" w:color="auto"/>
        <w:right w:val="none" w:sz="0" w:space="0" w:color="auto"/>
      </w:divBdr>
    </w:div>
    <w:div w:id="500973911">
      <w:bodyDiv w:val="1"/>
      <w:marLeft w:val="0"/>
      <w:marRight w:val="0"/>
      <w:marTop w:val="0"/>
      <w:marBottom w:val="0"/>
      <w:divBdr>
        <w:top w:val="none" w:sz="0" w:space="0" w:color="auto"/>
        <w:left w:val="none" w:sz="0" w:space="0" w:color="auto"/>
        <w:bottom w:val="none" w:sz="0" w:space="0" w:color="auto"/>
        <w:right w:val="none" w:sz="0" w:space="0" w:color="auto"/>
      </w:divBdr>
    </w:div>
    <w:div w:id="501118160">
      <w:bodyDiv w:val="1"/>
      <w:marLeft w:val="0"/>
      <w:marRight w:val="0"/>
      <w:marTop w:val="0"/>
      <w:marBottom w:val="0"/>
      <w:divBdr>
        <w:top w:val="none" w:sz="0" w:space="0" w:color="auto"/>
        <w:left w:val="none" w:sz="0" w:space="0" w:color="auto"/>
        <w:bottom w:val="none" w:sz="0" w:space="0" w:color="auto"/>
        <w:right w:val="none" w:sz="0" w:space="0" w:color="auto"/>
      </w:divBdr>
    </w:div>
    <w:div w:id="501119012">
      <w:bodyDiv w:val="1"/>
      <w:marLeft w:val="0"/>
      <w:marRight w:val="0"/>
      <w:marTop w:val="0"/>
      <w:marBottom w:val="0"/>
      <w:divBdr>
        <w:top w:val="none" w:sz="0" w:space="0" w:color="auto"/>
        <w:left w:val="none" w:sz="0" w:space="0" w:color="auto"/>
        <w:bottom w:val="none" w:sz="0" w:space="0" w:color="auto"/>
        <w:right w:val="none" w:sz="0" w:space="0" w:color="auto"/>
      </w:divBdr>
    </w:div>
    <w:div w:id="501357597">
      <w:bodyDiv w:val="1"/>
      <w:marLeft w:val="0"/>
      <w:marRight w:val="0"/>
      <w:marTop w:val="0"/>
      <w:marBottom w:val="0"/>
      <w:divBdr>
        <w:top w:val="none" w:sz="0" w:space="0" w:color="auto"/>
        <w:left w:val="none" w:sz="0" w:space="0" w:color="auto"/>
        <w:bottom w:val="none" w:sz="0" w:space="0" w:color="auto"/>
        <w:right w:val="none" w:sz="0" w:space="0" w:color="auto"/>
      </w:divBdr>
    </w:div>
    <w:div w:id="501433438">
      <w:bodyDiv w:val="1"/>
      <w:marLeft w:val="0"/>
      <w:marRight w:val="0"/>
      <w:marTop w:val="0"/>
      <w:marBottom w:val="0"/>
      <w:divBdr>
        <w:top w:val="none" w:sz="0" w:space="0" w:color="auto"/>
        <w:left w:val="none" w:sz="0" w:space="0" w:color="auto"/>
        <w:bottom w:val="none" w:sz="0" w:space="0" w:color="auto"/>
        <w:right w:val="none" w:sz="0" w:space="0" w:color="auto"/>
      </w:divBdr>
    </w:div>
    <w:div w:id="501816562">
      <w:bodyDiv w:val="1"/>
      <w:marLeft w:val="0"/>
      <w:marRight w:val="0"/>
      <w:marTop w:val="0"/>
      <w:marBottom w:val="0"/>
      <w:divBdr>
        <w:top w:val="none" w:sz="0" w:space="0" w:color="auto"/>
        <w:left w:val="none" w:sz="0" w:space="0" w:color="auto"/>
        <w:bottom w:val="none" w:sz="0" w:space="0" w:color="auto"/>
        <w:right w:val="none" w:sz="0" w:space="0" w:color="auto"/>
      </w:divBdr>
    </w:div>
    <w:div w:id="501818819">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1898979">
      <w:bodyDiv w:val="1"/>
      <w:marLeft w:val="0"/>
      <w:marRight w:val="0"/>
      <w:marTop w:val="0"/>
      <w:marBottom w:val="0"/>
      <w:divBdr>
        <w:top w:val="none" w:sz="0" w:space="0" w:color="auto"/>
        <w:left w:val="none" w:sz="0" w:space="0" w:color="auto"/>
        <w:bottom w:val="none" w:sz="0" w:space="0" w:color="auto"/>
        <w:right w:val="none" w:sz="0" w:space="0" w:color="auto"/>
      </w:divBdr>
    </w:div>
    <w:div w:id="501899501">
      <w:bodyDiv w:val="1"/>
      <w:marLeft w:val="0"/>
      <w:marRight w:val="0"/>
      <w:marTop w:val="0"/>
      <w:marBottom w:val="0"/>
      <w:divBdr>
        <w:top w:val="none" w:sz="0" w:space="0" w:color="auto"/>
        <w:left w:val="none" w:sz="0" w:space="0" w:color="auto"/>
        <w:bottom w:val="none" w:sz="0" w:space="0" w:color="auto"/>
        <w:right w:val="none" w:sz="0" w:space="0" w:color="auto"/>
      </w:divBdr>
    </w:div>
    <w:div w:id="502017468">
      <w:bodyDiv w:val="1"/>
      <w:marLeft w:val="0"/>
      <w:marRight w:val="0"/>
      <w:marTop w:val="0"/>
      <w:marBottom w:val="0"/>
      <w:divBdr>
        <w:top w:val="none" w:sz="0" w:space="0" w:color="auto"/>
        <w:left w:val="none" w:sz="0" w:space="0" w:color="auto"/>
        <w:bottom w:val="none" w:sz="0" w:space="0" w:color="auto"/>
        <w:right w:val="none" w:sz="0" w:space="0" w:color="auto"/>
      </w:divBdr>
    </w:div>
    <w:div w:id="502280452">
      <w:bodyDiv w:val="1"/>
      <w:marLeft w:val="0"/>
      <w:marRight w:val="0"/>
      <w:marTop w:val="0"/>
      <w:marBottom w:val="0"/>
      <w:divBdr>
        <w:top w:val="none" w:sz="0" w:space="0" w:color="auto"/>
        <w:left w:val="none" w:sz="0" w:space="0" w:color="auto"/>
        <w:bottom w:val="none" w:sz="0" w:space="0" w:color="auto"/>
        <w:right w:val="none" w:sz="0" w:space="0" w:color="auto"/>
      </w:divBdr>
    </w:div>
    <w:div w:id="503203482">
      <w:bodyDiv w:val="1"/>
      <w:marLeft w:val="0"/>
      <w:marRight w:val="0"/>
      <w:marTop w:val="0"/>
      <w:marBottom w:val="0"/>
      <w:divBdr>
        <w:top w:val="none" w:sz="0" w:space="0" w:color="auto"/>
        <w:left w:val="none" w:sz="0" w:space="0" w:color="auto"/>
        <w:bottom w:val="none" w:sz="0" w:space="0" w:color="auto"/>
        <w:right w:val="none" w:sz="0" w:space="0" w:color="auto"/>
      </w:divBdr>
    </w:div>
    <w:div w:id="503402289">
      <w:bodyDiv w:val="1"/>
      <w:marLeft w:val="0"/>
      <w:marRight w:val="0"/>
      <w:marTop w:val="0"/>
      <w:marBottom w:val="0"/>
      <w:divBdr>
        <w:top w:val="none" w:sz="0" w:space="0" w:color="auto"/>
        <w:left w:val="none" w:sz="0" w:space="0" w:color="auto"/>
        <w:bottom w:val="none" w:sz="0" w:space="0" w:color="auto"/>
        <w:right w:val="none" w:sz="0" w:space="0" w:color="auto"/>
      </w:divBdr>
    </w:div>
    <w:div w:id="503783019">
      <w:bodyDiv w:val="1"/>
      <w:marLeft w:val="0"/>
      <w:marRight w:val="0"/>
      <w:marTop w:val="0"/>
      <w:marBottom w:val="0"/>
      <w:divBdr>
        <w:top w:val="none" w:sz="0" w:space="0" w:color="auto"/>
        <w:left w:val="none" w:sz="0" w:space="0" w:color="auto"/>
        <w:bottom w:val="none" w:sz="0" w:space="0" w:color="auto"/>
        <w:right w:val="none" w:sz="0" w:space="0" w:color="auto"/>
      </w:divBdr>
    </w:div>
    <w:div w:id="503856835">
      <w:bodyDiv w:val="1"/>
      <w:marLeft w:val="0"/>
      <w:marRight w:val="0"/>
      <w:marTop w:val="0"/>
      <w:marBottom w:val="0"/>
      <w:divBdr>
        <w:top w:val="none" w:sz="0" w:space="0" w:color="auto"/>
        <w:left w:val="none" w:sz="0" w:space="0" w:color="auto"/>
        <w:bottom w:val="none" w:sz="0" w:space="0" w:color="auto"/>
        <w:right w:val="none" w:sz="0" w:space="0" w:color="auto"/>
      </w:divBdr>
    </w:div>
    <w:div w:id="504323775">
      <w:bodyDiv w:val="1"/>
      <w:marLeft w:val="0"/>
      <w:marRight w:val="0"/>
      <w:marTop w:val="0"/>
      <w:marBottom w:val="0"/>
      <w:divBdr>
        <w:top w:val="none" w:sz="0" w:space="0" w:color="auto"/>
        <w:left w:val="none" w:sz="0" w:space="0" w:color="auto"/>
        <w:bottom w:val="none" w:sz="0" w:space="0" w:color="auto"/>
        <w:right w:val="none" w:sz="0" w:space="0" w:color="auto"/>
      </w:divBdr>
    </w:div>
    <w:div w:id="504367233">
      <w:bodyDiv w:val="1"/>
      <w:marLeft w:val="0"/>
      <w:marRight w:val="0"/>
      <w:marTop w:val="0"/>
      <w:marBottom w:val="0"/>
      <w:divBdr>
        <w:top w:val="none" w:sz="0" w:space="0" w:color="auto"/>
        <w:left w:val="none" w:sz="0" w:space="0" w:color="auto"/>
        <w:bottom w:val="none" w:sz="0" w:space="0" w:color="auto"/>
        <w:right w:val="none" w:sz="0" w:space="0" w:color="auto"/>
      </w:divBdr>
    </w:div>
    <w:div w:id="504515831">
      <w:bodyDiv w:val="1"/>
      <w:marLeft w:val="0"/>
      <w:marRight w:val="0"/>
      <w:marTop w:val="0"/>
      <w:marBottom w:val="0"/>
      <w:divBdr>
        <w:top w:val="none" w:sz="0" w:space="0" w:color="auto"/>
        <w:left w:val="none" w:sz="0" w:space="0" w:color="auto"/>
        <w:bottom w:val="none" w:sz="0" w:space="0" w:color="auto"/>
        <w:right w:val="none" w:sz="0" w:space="0" w:color="auto"/>
      </w:divBdr>
    </w:div>
    <w:div w:id="504713169">
      <w:bodyDiv w:val="1"/>
      <w:marLeft w:val="0"/>
      <w:marRight w:val="0"/>
      <w:marTop w:val="0"/>
      <w:marBottom w:val="0"/>
      <w:divBdr>
        <w:top w:val="none" w:sz="0" w:space="0" w:color="auto"/>
        <w:left w:val="none" w:sz="0" w:space="0" w:color="auto"/>
        <w:bottom w:val="none" w:sz="0" w:space="0" w:color="auto"/>
        <w:right w:val="none" w:sz="0" w:space="0" w:color="auto"/>
      </w:divBdr>
    </w:div>
    <w:div w:id="504907095">
      <w:bodyDiv w:val="1"/>
      <w:marLeft w:val="0"/>
      <w:marRight w:val="0"/>
      <w:marTop w:val="0"/>
      <w:marBottom w:val="0"/>
      <w:divBdr>
        <w:top w:val="none" w:sz="0" w:space="0" w:color="auto"/>
        <w:left w:val="none" w:sz="0" w:space="0" w:color="auto"/>
        <w:bottom w:val="none" w:sz="0" w:space="0" w:color="auto"/>
        <w:right w:val="none" w:sz="0" w:space="0" w:color="auto"/>
      </w:divBdr>
    </w:div>
    <w:div w:id="505171178">
      <w:bodyDiv w:val="1"/>
      <w:marLeft w:val="0"/>
      <w:marRight w:val="0"/>
      <w:marTop w:val="0"/>
      <w:marBottom w:val="0"/>
      <w:divBdr>
        <w:top w:val="none" w:sz="0" w:space="0" w:color="auto"/>
        <w:left w:val="none" w:sz="0" w:space="0" w:color="auto"/>
        <w:bottom w:val="none" w:sz="0" w:space="0" w:color="auto"/>
        <w:right w:val="none" w:sz="0" w:space="0" w:color="auto"/>
      </w:divBdr>
    </w:div>
    <w:div w:id="505291772">
      <w:bodyDiv w:val="1"/>
      <w:marLeft w:val="0"/>
      <w:marRight w:val="0"/>
      <w:marTop w:val="0"/>
      <w:marBottom w:val="0"/>
      <w:divBdr>
        <w:top w:val="none" w:sz="0" w:space="0" w:color="auto"/>
        <w:left w:val="none" w:sz="0" w:space="0" w:color="auto"/>
        <w:bottom w:val="none" w:sz="0" w:space="0" w:color="auto"/>
        <w:right w:val="none" w:sz="0" w:space="0" w:color="auto"/>
      </w:divBdr>
    </w:div>
    <w:div w:id="505361797">
      <w:bodyDiv w:val="1"/>
      <w:marLeft w:val="0"/>
      <w:marRight w:val="0"/>
      <w:marTop w:val="0"/>
      <w:marBottom w:val="0"/>
      <w:divBdr>
        <w:top w:val="none" w:sz="0" w:space="0" w:color="auto"/>
        <w:left w:val="none" w:sz="0" w:space="0" w:color="auto"/>
        <w:bottom w:val="none" w:sz="0" w:space="0" w:color="auto"/>
        <w:right w:val="none" w:sz="0" w:space="0" w:color="auto"/>
      </w:divBdr>
    </w:div>
    <w:div w:id="505557647">
      <w:bodyDiv w:val="1"/>
      <w:marLeft w:val="0"/>
      <w:marRight w:val="0"/>
      <w:marTop w:val="0"/>
      <w:marBottom w:val="0"/>
      <w:divBdr>
        <w:top w:val="none" w:sz="0" w:space="0" w:color="auto"/>
        <w:left w:val="none" w:sz="0" w:space="0" w:color="auto"/>
        <w:bottom w:val="none" w:sz="0" w:space="0" w:color="auto"/>
        <w:right w:val="none" w:sz="0" w:space="0" w:color="auto"/>
      </w:divBdr>
    </w:div>
    <w:div w:id="505676062">
      <w:bodyDiv w:val="1"/>
      <w:marLeft w:val="0"/>
      <w:marRight w:val="0"/>
      <w:marTop w:val="0"/>
      <w:marBottom w:val="0"/>
      <w:divBdr>
        <w:top w:val="none" w:sz="0" w:space="0" w:color="auto"/>
        <w:left w:val="none" w:sz="0" w:space="0" w:color="auto"/>
        <w:bottom w:val="none" w:sz="0" w:space="0" w:color="auto"/>
        <w:right w:val="none" w:sz="0" w:space="0" w:color="auto"/>
      </w:divBdr>
    </w:div>
    <w:div w:id="505945788">
      <w:bodyDiv w:val="1"/>
      <w:marLeft w:val="0"/>
      <w:marRight w:val="0"/>
      <w:marTop w:val="0"/>
      <w:marBottom w:val="0"/>
      <w:divBdr>
        <w:top w:val="none" w:sz="0" w:space="0" w:color="auto"/>
        <w:left w:val="none" w:sz="0" w:space="0" w:color="auto"/>
        <w:bottom w:val="none" w:sz="0" w:space="0" w:color="auto"/>
        <w:right w:val="none" w:sz="0" w:space="0" w:color="auto"/>
      </w:divBdr>
    </w:div>
    <w:div w:id="506210449">
      <w:bodyDiv w:val="1"/>
      <w:marLeft w:val="0"/>
      <w:marRight w:val="0"/>
      <w:marTop w:val="0"/>
      <w:marBottom w:val="0"/>
      <w:divBdr>
        <w:top w:val="none" w:sz="0" w:space="0" w:color="auto"/>
        <w:left w:val="none" w:sz="0" w:space="0" w:color="auto"/>
        <w:bottom w:val="none" w:sz="0" w:space="0" w:color="auto"/>
        <w:right w:val="none" w:sz="0" w:space="0" w:color="auto"/>
      </w:divBdr>
    </w:div>
    <w:div w:id="506361945">
      <w:bodyDiv w:val="1"/>
      <w:marLeft w:val="0"/>
      <w:marRight w:val="0"/>
      <w:marTop w:val="0"/>
      <w:marBottom w:val="0"/>
      <w:divBdr>
        <w:top w:val="none" w:sz="0" w:space="0" w:color="auto"/>
        <w:left w:val="none" w:sz="0" w:space="0" w:color="auto"/>
        <w:bottom w:val="none" w:sz="0" w:space="0" w:color="auto"/>
        <w:right w:val="none" w:sz="0" w:space="0" w:color="auto"/>
      </w:divBdr>
    </w:div>
    <w:div w:id="506405256">
      <w:bodyDiv w:val="1"/>
      <w:marLeft w:val="0"/>
      <w:marRight w:val="0"/>
      <w:marTop w:val="0"/>
      <w:marBottom w:val="0"/>
      <w:divBdr>
        <w:top w:val="none" w:sz="0" w:space="0" w:color="auto"/>
        <w:left w:val="none" w:sz="0" w:space="0" w:color="auto"/>
        <w:bottom w:val="none" w:sz="0" w:space="0" w:color="auto"/>
        <w:right w:val="none" w:sz="0" w:space="0" w:color="auto"/>
      </w:divBdr>
    </w:div>
    <w:div w:id="506405630">
      <w:bodyDiv w:val="1"/>
      <w:marLeft w:val="0"/>
      <w:marRight w:val="0"/>
      <w:marTop w:val="0"/>
      <w:marBottom w:val="0"/>
      <w:divBdr>
        <w:top w:val="none" w:sz="0" w:space="0" w:color="auto"/>
        <w:left w:val="none" w:sz="0" w:space="0" w:color="auto"/>
        <w:bottom w:val="none" w:sz="0" w:space="0" w:color="auto"/>
        <w:right w:val="none" w:sz="0" w:space="0" w:color="auto"/>
      </w:divBdr>
    </w:div>
    <w:div w:id="506410626">
      <w:bodyDiv w:val="1"/>
      <w:marLeft w:val="0"/>
      <w:marRight w:val="0"/>
      <w:marTop w:val="0"/>
      <w:marBottom w:val="0"/>
      <w:divBdr>
        <w:top w:val="none" w:sz="0" w:space="0" w:color="auto"/>
        <w:left w:val="none" w:sz="0" w:space="0" w:color="auto"/>
        <w:bottom w:val="none" w:sz="0" w:space="0" w:color="auto"/>
        <w:right w:val="none" w:sz="0" w:space="0" w:color="auto"/>
      </w:divBdr>
    </w:div>
    <w:div w:id="506479150">
      <w:bodyDiv w:val="1"/>
      <w:marLeft w:val="0"/>
      <w:marRight w:val="0"/>
      <w:marTop w:val="0"/>
      <w:marBottom w:val="0"/>
      <w:divBdr>
        <w:top w:val="none" w:sz="0" w:space="0" w:color="auto"/>
        <w:left w:val="none" w:sz="0" w:space="0" w:color="auto"/>
        <w:bottom w:val="none" w:sz="0" w:space="0" w:color="auto"/>
        <w:right w:val="none" w:sz="0" w:space="0" w:color="auto"/>
      </w:divBdr>
    </w:div>
    <w:div w:id="506558461">
      <w:bodyDiv w:val="1"/>
      <w:marLeft w:val="0"/>
      <w:marRight w:val="0"/>
      <w:marTop w:val="0"/>
      <w:marBottom w:val="0"/>
      <w:divBdr>
        <w:top w:val="none" w:sz="0" w:space="0" w:color="auto"/>
        <w:left w:val="none" w:sz="0" w:space="0" w:color="auto"/>
        <w:bottom w:val="none" w:sz="0" w:space="0" w:color="auto"/>
        <w:right w:val="none" w:sz="0" w:space="0" w:color="auto"/>
      </w:divBdr>
    </w:div>
    <w:div w:id="506596361">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51479">
      <w:bodyDiv w:val="1"/>
      <w:marLeft w:val="0"/>
      <w:marRight w:val="0"/>
      <w:marTop w:val="0"/>
      <w:marBottom w:val="0"/>
      <w:divBdr>
        <w:top w:val="none" w:sz="0" w:space="0" w:color="auto"/>
        <w:left w:val="none" w:sz="0" w:space="0" w:color="auto"/>
        <w:bottom w:val="none" w:sz="0" w:space="0" w:color="auto"/>
        <w:right w:val="none" w:sz="0" w:space="0" w:color="auto"/>
      </w:divBdr>
    </w:div>
    <w:div w:id="507332703">
      <w:bodyDiv w:val="1"/>
      <w:marLeft w:val="0"/>
      <w:marRight w:val="0"/>
      <w:marTop w:val="0"/>
      <w:marBottom w:val="0"/>
      <w:divBdr>
        <w:top w:val="none" w:sz="0" w:space="0" w:color="auto"/>
        <w:left w:val="none" w:sz="0" w:space="0" w:color="auto"/>
        <w:bottom w:val="none" w:sz="0" w:space="0" w:color="auto"/>
        <w:right w:val="none" w:sz="0" w:space="0" w:color="auto"/>
      </w:divBdr>
    </w:div>
    <w:div w:id="507335126">
      <w:bodyDiv w:val="1"/>
      <w:marLeft w:val="0"/>
      <w:marRight w:val="0"/>
      <w:marTop w:val="0"/>
      <w:marBottom w:val="0"/>
      <w:divBdr>
        <w:top w:val="none" w:sz="0" w:space="0" w:color="auto"/>
        <w:left w:val="none" w:sz="0" w:space="0" w:color="auto"/>
        <w:bottom w:val="none" w:sz="0" w:space="0" w:color="auto"/>
        <w:right w:val="none" w:sz="0" w:space="0" w:color="auto"/>
      </w:divBdr>
    </w:div>
    <w:div w:id="507788130">
      <w:bodyDiv w:val="1"/>
      <w:marLeft w:val="0"/>
      <w:marRight w:val="0"/>
      <w:marTop w:val="0"/>
      <w:marBottom w:val="0"/>
      <w:divBdr>
        <w:top w:val="none" w:sz="0" w:space="0" w:color="auto"/>
        <w:left w:val="none" w:sz="0" w:space="0" w:color="auto"/>
        <w:bottom w:val="none" w:sz="0" w:space="0" w:color="auto"/>
        <w:right w:val="none" w:sz="0" w:space="0" w:color="auto"/>
      </w:divBdr>
    </w:div>
    <w:div w:id="508065402">
      <w:bodyDiv w:val="1"/>
      <w:marLeft w:val="0"/>
      <w:marRight w:val="0"/>
      <w:marTop w:val="0"/>
      <w:marBottom w:val="0"/>
      <w:divBdr>
        <w:top w:val="none" w:sz="0" w:space="0" w:color="auto"/>
        <w:left w:val="none" w:sz="0" w:space="0" w:color="auto"/>
        <w:bottom w:val="none" w:sz="0" w:space="0" w:color="auto"/>
        <w:right w:val="none" w:sz="0" w:space="0" w:color="auto"/>
      </w:divBdr>
    </w:div>
    <w:div w:id="508447307">
      <w:bodyDiv w:val="1"/>
      <w:marLeft w:val="0"/>
      <w:marRight w:val="0"/>
      <w:marTop w:val="0"/>
      <w:marBottom w:val="0"/>
      <w:divBdr>
        <w:top w:val="none" w:sz="0" w:space="0" w:color="auto"/>
        <w:left w:val="none" w:sz="0" w:space="0" w:color="auto"/>
        <w:bottom w:val="none" w:sz="0" w:space="0" w:color="auto"/>
        <w:right w:val="none" w:sz="0" w:space="0" w:color="auto"/>
      </w:divBdr>
    </w:div>
    <w:div w:id="508759730">
      <w:bodyDiv w:val="1"/>
      <w:marLeft w:val="0"/>
      <w:marRight w:val="0"/>
      <w:marTop w:val="0"/>
      <w:marBottom w:val="0"/>
      <w:divBdr>
        <w:top w:val="none" w:sz="0" w:space="0" w:color="auto"/>
        <w:left w:val="none" w:sz="0" w:space="0" w:color="auto"/>
        <w:bottom w:val="none" w:sz="0" w:space="0" w:color="auto"/>
        <w:right w:val="none" w:sz="0" w:space="0" w:color="auto"/>
      </w:divBdr>
    </w:div>
    <w:div w:id="508764193">
      <w:bodyDiv w:val="1"/>
      <w:marLeft w:val="0"/>
      <w:marRight w:val="0"/>
      <w:marTop w:val="0"/>
      <w:marBottom w:val="0"/>
      <w:divBdr>
        <w:top w:val="none" w:sz="0" w:space="0" w:color="auto"/>
        <w:left w:val="none" w:sz="0" w:space="0" w:color="auto"/>
        <w:bottom w:val="none" w:sz="0" w:space="0" w:color="auto"/>
        <w:right w:val="none" w:sz="0" w:space="0" w:color="auto"/>
      </w:divBdr>
    </w:div>
    <w:div w:id="509443764">
      <w:bodyDiv w:val="1"/>
      <w:marLeft w:val="0"/>
      <w:marRight w:val="0"/>
      <w:marTop w:val="0"/>
      <w:marBottom w:val="0"/>
      <w:divBdr>
        <w:top w:val="none" w:sz="0" w:space="0" w:color="auto"/>
        <w:left w:val="none" w:sz="0" w:space="0" w:color="auto"/>
        <w:bottom w:val="none" w:sz="0" w:space="0" w:color="auto"/>
        <w:right w:val="none" w:sz="0" w:space="0" w:color="auto"/>
      </w:divBdr>
    </w:div>
    <w:div w:id="509640073">
      <w:bodyDiv w:val="1"/>
      <w:marLeft w:val="0"/>
      <w:marRight w:val="0"/>
      <w:marTop w:val="0"/>
      <w:marBottom w:val="0"/>
      <w:divBdr>
        <w:top w:val="none" w:sz="0" w:space="0" w:color="auto"/>
        <w:left w:val="none" w:sz="0" w:space="0" w:color="auto"/>
        <w:bottom w:val="none" w:sz="0" w:space="0" w:color="auto"/>
        <w:right w:val="none" w:sz="0" w:space="0" w:color="auto"/>
      </w:divBdr>
    </w:div>
    <w:div w:id="509954573">
      <w:bodyDiv w:val="1"/>
      <w:marLeft w:val="0"/>
      <w:marRight w:val="0"/>
      <w:marTop w:val="0"/>
      <w:marBottom w:val="0"/>
      <w:divBdr>
        <w:top w:val="none" w:sz="0" w:space="0" w:color="auto"/>
        <w:left w:val="none" w:sz="0" w:space="0" w:color="auto"/>
        <w:bottom w:val="none" w:sz="0" w:space="0" w:color="auto"/>
        <w:right w:val="none" w:sz="0" w:space="0" w:color="auto"/>
      </w:divBdr>
    </w:div>
    <w:div w:id="510068584">
      <w:bodyDiv w:val="1"/>
      <w:marLeft w:val="0"/>
      <w:marRight w:val="0"/>
      <w:marTop w:val="0"/>
      <w:marBottom w:val="0"/>
      <w:divBdr>
        <w:top w:val="none" w:sz="0" w:space="0" w:color="auto"/>
        <w:left w:val="none" w:sz="0" w:space="0" w:color="auto"/>
        <w:bottom w:val="none" w:sz="0" w:space="0" w:color="auto"/>
        <w:right w:val="none" w:sz="0" w:space="0" w:color="auto"/>
      </w:divBdr>
    </w:div>
    <w:div w:id="510072322">
      <w:bodyDiv w:val="1"/>
      <w:marLeft w:val="0"/>
      <w:marRight w:val="0"/>
      <w:marTop w:val="0"/>
      <w:marBottom w:val="0"/>
      <w:divBdr>
        <w:top w:val="none" w:sz="0" w:space="0" w:color="auto"/>
        <w:left w:val="none" w:sz="0" w:space="0" w:color="auto"/>
        <w:bottom w:val="none" w:sz="0" w:space="0" w:color="auto"/>
        <w:right w:val="none" w:sz="0" w:space="0" w:color="auto"/>
      </w:divBdr>
    </w:div>
    <w:div w:id="510148636">
      <w:bodyDiv w:val="1"/>
      <w:marLeft w:val="0"/>
      <w:marRight w:val="0"/>
      <w:marTop w:val="0"/>
      <w:marBottom w:val="0"/>
      <w:divBdr>
        <w:top w:val="none" w:sz="0" w:space="0" w:color="auto"/>
        <w:left w:val="none" w:sz="0" w:space="0" w:color="auto"/>
        <w:bottom w:val="none" w:sz="0" w:space="0" w:color="auto"/>
        <w:right w:val="none" w:sz="0" w:space="0" w:color="auto"/>
      </w:divBdr>
    </w:div>
    <w:div w:id="510412012">
      <w:bodyDiv w:val="1"/>
      <w:marLeft w:val="0"/>
      <w:marRight w:val="0"/>
      <w:marTop w:val="0"/>
      <w:marBottom w:val="0"/>
      <w:divBdr>
        <w:top w:val="none" w:sz="0" w:space="0" w:color="auto"/>
        <w:left w:val="none" w:sz="0" w:space="0" w:color="auto"/>
        <w:bottom w:val="none" w:sz="0" w:space="0" w:color="auto"/>
        <w:right w:val="none" w:sz="0" w:space="0" w:color="auto"/>
      </w:divBdr>
    </w:div>
    <w:div w:id="510604583">
      <w:bodyDiv w:val="1"/>
      <w:marLeft w:val="0"/>
      <w:marRight w:val="0"/>
      <w:marTop w:val="0"/>
      <w:marBottom w:val="0"/>
      <w:divBdr>
        <w:top w:val="none" w:sz="0" w:space="0" w:color="auto"/>
        <w:left w:val="none" w:sz="0" w:space="0" w:color="auto"/>
        <w:bottom w:val="none" w:sz="0" w:space="0" w:color="auto"/>
        <w:right w:val="none" w:sz="0" w:space="0" w:color="auto"/>
      </w:divBdr>
    </w:div>
    <w:div w:id="510683374">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0729189">
      <w:bodyDiv w:val="1"/>
      <w:marLeft w:val="0"/>
      <w:marRight w:val="0"/>
      <w:marTop w:val="0"/>
      <w:marBottom w:val="0"/>
      <w:divBdr>
        <w:top w:val="none" w:sz="0" w:space="0" w:color="auto"/>
        <w:left w:val="none" w:sz="0" w:space="0" w:color="auto"/>
        <w:bottom w:val="none" w:sz="0" w:space="0" w:color="auto"/>
        <w:right w:val="none" w:sz="0" w:space="0" w:color="auto"/>
      </w:divBdr>
    </w:div>
    <w:div w:id="510804540">
      <w:bodyDiv w:val="1"/>
      <w:marLeft w:val="0"/>
      <w:marRight w:val="0"/>
      <w:marTop w:val="0"/>
      <w:marBottom w:val="0"/>
      <w:divBdr>
        <w:top w:val="none" w:sz="0" w:space="0" w:color="auto"/>
        <w:left w:val="none" w:sz="0" w:space="0" w:color="auto"/>
        <w:bottom w:val="none" w:sz="0" w:space="0" w:color="auto"/>
        <w:right w:val="none" w:sz="0" w:space="0" w:color="auto"/>
      </w:divBdr>
    </w:div>
    <w:div w:id="511064629">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1994391">
      <w:bodyDiv w:val="1"/>
      <w:marLeft w:val="0"/>
      <w:marRight w:val="0"/>
      <w:marTop w:val="0"/>
      <w:marBottom w:val="0"/>
      <w:divBdr>
        <w:top w:val="none" w:sz="0" w:space="0" w:color="auto"/>
        <w:left w:val="none" w:sz="0" w:space="0" w:color="auto"/>
        <w:bottom w:val="none" w:sz="0" w:space="0" w:color="auto"/>
        <w:right w:val="none" w:sz="0" w:space="0" w:color="auto"/>
      </w:divBdr>
    </w:div>
    <w:div w:id="512107535">
      <w:bodyDiv w:val="1"/>
      <w:marLeft w:val="0"/>
      <w:marRight w:val="0"/>
      <w:marTop w:val="0"/>
      <w:marBottom w:val="0"/>
      <w:divBdr>
        <w:top w:val="none" w:sz="0" w:space="0" w:color="auto"/>
        <w:left w:val="none" w:sz="0" w:space="0" w:color="auto"/>
        <w:bottom w:val="none" w:sz="0" w:space="0" w:color="auto"/>
        <w:right w:val="none" w:sz="0" w:space="0" w:color="auto"/>
      </w:divBdr>
    </w:div>
    <w:div w:id="512382556">
      <w:bodyDiv w:val="1"/>
      <w:marLeft w:val="0"/>
      <w:marRight w:val="0"/>
      <w:marTop w:val="0"/>
      <w:marBottom w:val="0"/>
      <w:divBdr>
        <w:top w:val="none" w:sz="0" w:space="0" w:color="auto"/>
        <w:left w:val="none" w:sz="0" w:space="0" w:color="auto"/>
        <w:bottom w:val="none" w:sz="0" w:space="0" w:color="auto"/>
        <w:right w:val="none" w:sz="0" w:space="0" w:color="auto"/>
      </w:divBdr>
    </w:div>
    <w:div w:id="512499247">
      <w:bodyDiv w:val="1"/>
      <w:marLeft w:val="0"/>
      <w:marRight w:val="0"/>
      <w:marTop w:val="0"/>
      <w:marBottom w:val="0"/>
      <w:divBdr>
        <w:top w:val="none" w:sz="0" w:space="0" w:color="auto"/>
        <w:left w:val="none" w:sz="0" w:space="0" w:color="auto"/>
        <w:bottom w:val="none" w:sz="0" w:space="0" w:color="auto"/>
        <w:right w:val="none" w:sz="0" w:space="0" w:color="auto"/>
      </w:divBdr>
    </w:div>
    <w:div w:id="512692465">
      <w:bodyDiv w:val="1"/>
      <w:marLeft w:val="0"/>
      <w:marRight w:val="0"/>
      <w:marTop w:val="0"/>
      <w:marBottom w:val="0"/>
      <w:divBdr>
        <w:top w:val="none" w:sz="0" w:space="0" w:color="auto"/>
        <w:left w:val="none" w:sz="0" w:space="0" w:color="auto"/>
        <w:bottom w:val="none" w:sz="0" w:space="0" w:color="auto"/>
        <w:right w:val="none" w:sz="0" w:space="0" w:color="auto"/>
      </w:divBdr>
    </w:div>
    <w:div w:id="512887113">
      <w:bodyDiv w:val="1"/>
      <w:marLeft w:val="0"/>
      <w:marRight w:val="0"/>
      <w:marTop w:val="0"/>
      <w:marBottom w:val="0"/>
      <w:divBdr>
        <w:top w:val="none" w:sz="0" w:space="0" w:color="auto"/>
        <w:left w:val="none" w:sz="0" w:space="0" w:color="auto"/>
        <w:bottom w:val="none" w:sz="0" w:space="0" w:color="auto"/>
        <w:right w:val="none" w:sz="0" w:space="0" w:color="auto"/>
      </w:divBdr>
    </w:div>
    <w:div w:id="512887180">
      <w:bodyDiv w:val="1"/>
      <w:marLeft w:val="0"/>
      <w:marRight w:val="0"/>
      <w:marTop w:val="0"/>
      <w:marBottom w:val="0"/>
      <w:divBdr>
        <w:top w:val="none" w:sz="0" w:space="0" w:color="auto"/>
        <w:left w:val="none" w:sz="0" w:space="0" w:color="auto"/>
        <w:bottom w:val="none" w:sz="0" w:space="0" w:color="auto"/>
        <w:right w:val="none" w:sz="0" w:space="0" w:color="auto"/>
      </w:divBdr>
    </w:div>
    <w:div w:id="513111788">
      <w:bodyDiv w:val="1"/>
      <w:marLeft w:val="0"/>
      <w:marRight w:val="0"/>
      <w:marTop w:val="0"/>
      <w:marBottom w:val="0"/>
      <w:divBdr>
        <w:top w:val="none" w:sz="0" w:space="0" w:color="auto"/>
        <w:left w:val="none" w:sz="0" w:space="0" w:color="auto"/>
        <w:bottom w:val="none" w:sz="0" w:space="0" w:color="auto"/>
        <w:right w:val="none" w:sz="0" w:space="0" w:color="auto"/>
      </w:divBdr>
    </w:div>
    <w:div w:id="513114001">
      <w:bodyDiv w:val="1"/>
      <w:marLeft w:val="0"/>
      <w:marRight w:val="0"/>
      <w:marTop w:val="0"/>
      <w:marBottom w:val="0"/>
      <w:divBdr>
        <w:top w:val="none" w:sz="0" w:space="0" w:color="auto"/>
        <w:left w:val="none" w:sz="0" w:space="0" w:color="auto"/>
        <w:bottom w:val="none" w:sz="0" w:space="0" w:color="auto"/>
        <w:right w:val="none" w:sz="0" w:space="0" w:color="auto"/>
      </w:divBdr>
    </w:div>
    <w:div w:id="513421719">
      <w:bodyDiv w:val="1"/>
      <w:marLeft w:val="0"/>
      <w:marRight w:val="0"/>
      <w:marTop w:val="0"/>
      <w:marBottom w:val="0"/>
      <w:divBdr>
        <w:top w:val="none" w:sz="0" w:space="0" w:color="auto"/>
        <w:left w:val="none" w:sz="0" w:space="0" w:color="auto"/>
        <w:bottom w:val="none" w:sz="0" w:space="0" w:color="auto"/>
        <w:right w:val="none" w:sz="0" w:space="0" w:color="auto"/>
      </w:divBdr>
    </w:div>
    <w:div w:id="513686336">
      <w:bodyDiv w:val="1"/>
      <w:marLeft w:val="0"/>
      <w:marRight w:val="0"/>
      <w:marTop w:val="0"/>
      <w:marBottom w:val="0"/>
      <w:divBdr>
        <w:top w:val="none" w:sz="0" w:space="0" w:color="auto"/>
        <w:left w:val="none" w:sz="0" w:space="0" w:color="auto"/>
        <w:bottom w:val="none" w:sz="0" w:space="0" w:color="auto"/>
        <w:right w:val="none" w:sz="0" w:space="0" w:color="auto"/>
      </w:divBdr>
    </w:div>
    <w:div w:id="513694122">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270909">
      <w:bodyDiv w:val="1"/>
      <w:marLeft w:val="0"/>
      <w:marRight w:val="0"/>
      <w:marTop w:val="0"/>
      <w:marBottom w:val="0"/>
      <w:divBdr>
        <w:top w:val="none" w:sz="0" w:space="0" w:color="auto"/>
        <w:left w:val="none" w:sz="0" w:space="0" w:color="auto"/>
        <w:bottom w:val="none" w:sz="0" w:space="0" w:color="auto"/>
        <w:right w:val="none" w:sz="0" w:space="0" w:color="auto"/>
      </w:divBdr>
    </w:div>
    <w:div w:id="514460091">
      <w:bodyDiv w:val="1"/>
      <w:marLeft w:val="0"/>
      <w:marRight w:val="0"/>
      <w:marTop w:val="0"/>
      <w:marBottom w:val="0"/>
      <w:divBdr>
        <w:top w:val="none" w:sz="0" w:space="0" w:color="auto"/>
        <w:left w:val="none" w:sz="0" w:space="0" w:color="auto"/>
        <w:bottom w:val="none" w:sz="0" w:space="0" w:color="auto"/>
        <w:right w:val="none" w:sz="0" w:space="0" w:color="auto"/>
      </w:divBdr>
    </w:div>
    <w:div w:id="514539704">
      <w:bodyDiv w:val="1"/>
      <w:marLeft w:val="0"/>
      <w:marRight w:val="0"/>
      <w:marTop w:val="0"/>
      <w:marBottom w:val="0"/>
      <w:divBdr>
        <w:top w:val="none" w:sz="0" w:space="0" w:color="auto"/>
        <w:left w:val="none" w:sz="0" w:space="0" w:color="auto"/>
        <w:bottom w:val="none" w:sz="0" w:space="0" w:color="auto"/>
        <w:right w:val="none" w:sz="0" w:space="0" w:color="auto"/>
      </w:divBdr>
    </w:div>
    <w:div w:id="514618480">
      <w:bodyDiv w:val="1"/>
      <w:marLeft w:val="0"/>
      <w:marRight w:val="0"/>
      <w:marTop w:val="0"/>
      <w:marBottom w:val="0"/>
      <w:divBdr>
        <w:top w:val="none" w:sz="0" w:space="0" w:color="auto"/>
        <w:left w:val="none" w:sz="0" w:space="0" w:color="auto"/>
        <w:bottom w:val="none" w:sz="0" w:space="0" w:color="auto"/>
        <w:right w:val="none" w:sz="0" w:space="0" w:color="auto"/>
      </w:divBdr>
    </w:div>
    <w:div w:id="514880333">
      <w:bodyDiv w:val="1"/>
      <w:marLeft w:val="0"/>
      <w:marRight w:val="0"/>
      <w:marTop w:val="0"/>
      <w:marBottom w:val="0"/>
      <w:divBdr>
        <w:top w:val="none" w:sz="0" w:space="0" w:color="auto"/>
        <w:left w:val="none" w:sz="0" w:space="0" w:color="auto"/>
        <w:bottom w:val="none" w:sz="0" w:space="0" w:color="auto"/>
        <w:right w:val="none" w:sz="0" w:space="0" w:color="auto"/>
      </w:divBdr>
    </w:div>
    <w:div w:id="515073654">
      <w:bodyDiv w:val="1"/>
      <w:marLeft w:val="0"/>
      <w:marRight w:val="0"/>
      <w:marTop w:val="0"/>
      <w:marBottom w:val="0"/>
      <w:divBdr>
        <w:top w:val="none" w:sz="0" w:space="0" w:color="auto"/>
        <w:left w:val="none" w:sz="0" w:space="0" w:color="auto"/>
        <w:bottom w:val="none" w:sz="0" w:space="0" w:color="auto"/>
        <w:right w:val="none" w:sz="0" w:space="0" w:color="auto"/>
      </w:divBdr>
    </w:div>
    <w:div w:id="515733390">
      <w:bodyDiv w:val="1"/>
      <w:marLeft w:val="0"/>
      <w:marRight w:val="0"/>
      <w:marTop w:val="0"/>
      <w:marBottom w:val="0"/>
      <w:divBdr>
        <w:top w:val="none" w:sz="0" w:space="0" w:color="auto"/>
        <w:left w:val="none" w:sz="0" w:space="0" w:color="auto"/>
        <w:bottom w:val="none" w:sz="0" w:space="0" w:color="auto"/>
        <w:right w:val="none" w:sz="0" w:space="0" w:color="auto"/>
      </w:divBdr>
    </w:div>
    <w:div w:id="515996031">
      <w:bodyDiv w:val="1"/>
      <w:marLeft w:val="0"/>
      <w:marRight w:val="0"/>
      <w:marTop w:val="0"/>
      <w:marBottom w:val="0"/>
      <w:divBdr>
        <w:top w:val="none" w:sz="0" w:space="0" w:color="auto"/>
        <w:left w:val="none" w:sz="0" w:space="0" w:color="auto"/>
        <w:bottom w:val="none" w:sz="0" w:space="0" w:color="auto"/>
        <w:right w:val="none" w:sz="0" w:space="0" w:color="auto"/>
      </w:divBdr>
    </w:div>
    <w:div w:id="516584539">
      <w:bodyDiv w:val="1"/>
      <w:marLeft w:val="0"/>
      <w:marRight w:val="0"/>
      <w:marTop w:val="0"/>
      <w:marBottom w:val="0"/>
      <w:divBdr>
        <w:top w:val="none" w:sz="0" w:space="0" w:color="auto"/>
        <w:left w:val="none" w:sz="0" w:space="0" w:color="auto"/>
        <w:bottom w:val="none" w:sz="0" w:space="0" w:color="auto"/>
        <w:right w:val="none" w:sz="0" w:space="0" w:color="auto"/>
      </w:divBdr>
    </w:div>
    <w:div w:id="516771794">
      <w:bodyDiv w:val="1"/>
      <w:marLeft w:val="0"/>
      <w:marRight w:val="0"/>
      <w:marTop w:val="0"/>
      <w:marBottom w:val="0"/>
      <w:divBdr>
        <w:top w:val="none" w:sz="0" w:space="0" w:color="auto"/>
        <w:left w:val="none" w:sz="0" w:space="0" w:color="auto"/>
        <w:bottom w:val="none" w:sz="0" w:space="0" w:color="auto"/>
        <w:right w:val="none" w:sz="0" w:space="0" w:color="auto"/>
      </w:divBdr>
    </w:div>
    <w:div w:id="516774025">
      <w:bodyDiv w:val="1"/>
      <w:marLeft w:val="0"/>
      <w:marRight w:val="0"/>
      <w:marTop w:val="0"/>
      <w:marBottom w:val="0"/>
      <w:divBdr>
        <w:top w:val="none" w:sz="0" w:space="0" w:color="auto"/>
        <w:left w:val="none" w:sz="0" w:space="0" w:color="auto"/>
        <w:bottom w:val="none" w:sz="0" w:space="0" w:color="auto"/>
        <w:right w:val="none" w:sz="0" w:space="0" w:color="auto"/>
      </w:divBdr>
    </w:div>
    <w:div w:id="517700479">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468271">
      <w:bodyDiv w:val="1"/>
      <w:marLeft w:val="0"/>
      <w:marRight w:val="0"/>
      <w:marTop w:val="0"/>
      <w:marBottom w:val="0"/>
      <w:divBdr>
        <w:top w:val="none" w:sz="0" w:space="0" w:color="auto"/>
        <w:left w:val="none" w:sz="0" w:space="0" w:color="auto"/>
        <w:bottom w:val="none" w:sz="0" w:space="0" w:color="auto"/>
        <w:right w:val="none" w:sz="0" w:space="0" w:color="auto"/>
      </w:divBdr>
    </w:div>
    <w:div w:id="518543679">
      <w:bodyDiv w:val="1"/>
      <w:marLeft w:val="0"/>
      <w:marRight w:val="0"/>
      <w:marTop w:val="0"/>
      <w:marBottom w:val="0"/>
      <w:divBdr>
        <w:top w:val="none" w:sz="0" w:space="0" w:color="auto"/>
        <w:left w:val="none" w:sz="0" w:space="0" w:color="auto"/>
        <w:bottom w:val="none" w:sz="0" w:space="0" w:color="auto"/>
        <w:right w:val="none" w:sz="0" w:space="0" w:color="auto"/>
      </w:divBdr>
    </w:div>
    <w:div w:id="518783211">
      <w:bodyDiv w:val="1"/>
      <w:marLeft w:val="0"/>
      <w:marRight w:val="0"/>
      <w:marTop w:val="0"/>
      <w:marBottom w:val="0"/>
      <w:divBdr>
        <w:top w:val="none" w:sz="0" w:space="0" w:color="auto"/>
        <w:left w:val="none" w:sz="0" w:space="0" w:color="auto"/>
        <w:bottom w:val="none" w:sz="0" w:space="0" w:color="auto"/>
        <w:right w:val="none" w:sz="0" w:space="0" w:color="auto"/>
      </w:divBdr>
    </w:div>
    <w:div w:id="518812477">
      <w:bodyDiv w:val="1"/>
      <w:marLeft w:val="0"/>
      <w:marRight w:val="0"/>
      <w:marTop w:val="0"/>
      <w:marBottom w:val="0"/>
      <w:divBdr>
        <w:top w:val="none" w:sz="0" w:space="0" w:color="auto"/>
        <w:left w:val="none" w:sz="0" w:space="0" w:color="auto"/>
        <w:bottom w:val="none" w:sz="0" w:space="0" w:color="auto"/>
        <w:right w:val="none" w:sz="0" w:space="0" w:color="auto"/>
      </w:divBdr>
    </w:div>
    <w:div w:id="518858816">
      <w:bodyDiv w:val="1"/>
      <w:marLeft w:val="0"/>
      <w:marRight w:val="0"/>
      <w:marTop w:val="0"/>
      <w:marBottom w:val="0"/>
      <w:divBdr>
        <w:top w:val="none" w:sz="0" w:space="0" w:color="auto"/>
        <w:left w:val="none" w:sz="0" w:space="0" w:color="auto"/>
        <w:bottom w:val="none" w:sz="0" w:space="0" w:color="auto"/>
        <w:right w:val="none" w:sz="0" w:space="0" w:color="auto"/>
      </w:divBdr>
    </w:div>
    <w:div w:id="519046600">
      <w:bodyDiv w:val="1"/>
      <w:marLeft w:val="0"/>
      <w:marRight w:val="0"/>
      <w:marTop w:val="0"/>
      <w:marBottom w:val="0"/>
      <w:divBdr>
        <w:top w:val="none" w:sz="0" w:space="0" w:color="auto"/>
        <w:left w:val="none" w:sz="0" w:space="0" w:color="auto"/>
        <w:bottom w:val="none" w:sz="0" w:space="0" w:color="auto"/>
        <w:right w:val="none" w:sz="0" w:space="0" w:color="auto"/>
      </w:divBdr>
    </w:div>
    <w:div w:id="519438475">
      <w:bodyDiv w:val="1"/>
      <w:marLeft w:val="0"/>
      <w:marRight w:val="0"/>
      <w:marTop w:val="0"/>
      <w:marBottom w:val="0"/>
      <w:divBdr>
        <w:top w:val="none" w:sz="0" w:space="0" w:color="auto"/>
        <w:left w:val="none" w:sz="0" w:space="0" w:color="auto"/>
        <w:bottom w:val="none" w:sz="0" w:space="0" w:color="auto"/>
        <w:right w:val="none" w:sz="0" w:space="0" w:color="auto"/>
      </w:divBdr>
    </w:div>
    <w:div w:id="519466241">
      <w:bodyDiv w:val="1"/>
      <w:marLeft w:val="0"/>
      <w:marRight w:val="0"/>
      <w:marTop w:val="0"/>
      <w:marBottom w:val="0"/>
      <w:divBdr>
        <w:top w:val="none" w:sz="0" w:space="0" w:color="auto"/>
        <w:left w:val="none" w:sz="0" w:space="0" w:color="auto"/>
        <w:bottom w:val="none" w:sz="0" w:space="0" w:color="auto"/>
        <w:right w:val="none" w:sz="0" w:space="0" w:color="auto"/>
      </w:divBdr>
    </w:div>
    <w:div w:id="519784752">
      <w:bodyDiv w:val="1"/>
      <w:marLeft w:val="0"/>
      <w:marRight w:val="0"/>
      <w:marTop w:val="0"/>
      <w:marBottom w:val="0"/>
      <w:divBdr>
        <w:top w:val="none" w:sz="0" w:space="0" w:color="auto"/>
        <w:left w:val="none" w:sz="0" w:space="0" w:color="auto"/>
        <w:bottom w:val="none" w:sz="0" w:space="0" w:color="auto"/>
        <w:right w:val="none" w:sz="0" w:space="0" w:color="auto"/>
      </w:divBdr>
    </w:div>
    <w:div w:id="520052015">
      <w:bodyDiv w:val="1"/>
      <w:marLeft w:val="0"/>
      <w:marRight w:val="0"/>
      <w:marTop w:val="0"/>
      <w:marBottom w:val="0"/>
      <w:divBdr>
        <w:top w:val="none" w:sz="0" w:space="0" w:color="auto"/>
        <w:left w:val="none" w:sz="0" w:space="0" w:color="auto"/>
        <w:bottom w:val="none" w:sz="0" w:space="0" w:color="auto"/>
        <w:right w:val="none" w:sz="0" w:space="0" w:color="auto"/>
      </w:divBdr>
    </w:div>
    <w:div w:id="520096995">
      <w:bodyDiv w:val="1"/>
      <w:marLeft w:val="0"/>
      <w:marRight w:val="0"/>
      <w:marTop w:val="0"/>
      <w:marBottom w:val="0"/>
      <w:divBdr>
        <w:top w:val="none" w:sz="0" w:space="0" w:color="auto"/>
        <w:left w:val="none" w:sz="0" w:space="0" w:color="auto"/>
        <w:bottom w:val="none" w:sz="0" w:space="0" w:color="auto"/>
        <w:right w:val="none" w:sz="0" w:space="0" w:color="auto"/>
      </w:divBdr>
    </w:div>
    <w:div w:id="520357515">
      <w:bodyDiv w:val="1"/>
      <w:marLeft w:val="0"/>
      <w:marRight w:val="0"/>
      <w:marTop w:val="0"/>
      <w:marBottom w:val="0"/>
      <w:divBdr>
        <w:top w:val="none" w:sz="0" w:space="0" w:color="auto"/>
        <w:left w:val="none" w:sz="0" w:space="0" w:color="auto"/>
        <w:bottom w:val="none" w:sz="0" w:space="0" w:color="auto"/>
        <w:right w:val="none" w:sz="0" w:space="0" w:color="auto"/>
      </w:divBdr>
    </w:div>
    <w:div w:id="520435582">
      <w:bodyDiv w:val="1"/>
      <w:marLeft w:val="0"/>
      <w:marRight w:val="0"/>
      <w:marTop w:val="0"/>
      <w:marBottom w:val="0"/>
      <w:divBdr>
        <w:top w:val="none" w:sz="0" w:space="0" w:color="auto"/>
        <w:left w:val="none" w:sz="0" w:space="0" w:color="auto"/>
        <w:bottom w:val="none" w:sz="0" w:space="0" w:color="auto"/>
        <w:right w:val="none" w:sz="0" w:space="0" w:color="auto"/>
      </w:divBdr>
    </w:div>
    <w:div w:id="520629310">
      <w:bodyDiv w:val="1"/>
      <w:marLeft w:val="0"/>
      <w:marRight w:val="0"/>
      <w:marTop w:val="0"/>
      <w:marBottom w:val="0"/>
      <w:divBdr>
        <w:top w:val="none" w:sz="0" w:space="0" w:color="auto"/>
        <w:left w:val="none" w:sz="0" w:space="0" w:color="auto"/>
        <w:bottom w:val="none" w:sz="0" w:space="0" w:color="auto"/>
        <w:right w:val="none" w:sz="0" w:space="0" w:color="auto"/>
      </w:divBdr>
    </w:div>
    <w:div w:id="520827662">
      <w:bodyDiv w:val="1"/>
      <w:marLeft w:val="0"/>
      <w:marRight w:val="0"/>
      <w:marTop w:val="0"/>
      <w:marBottom w:val="0"/>
      <w:divBdr>
        <w:top w:val="none" w:sz="0" w:space="0" w:color="auto"/>
        <w:left w:val="none" w:sz="0" w:space="0" w:color="auto"/>
        <w:bottom w:val="none" w:sz="0" w:space="0" w:color="auto"/>
        <w:right w:val="none" w:sz="0" w:space="0" w:color="auto"/>
      </w:divBdr>
    </w:div>
    <w:div w:id="521089875">
      <w:bodyDiv w:val="1"/>
      <w:marLeft w:val="0"/>
      <w:marRight w:val="0"/>
      <w:marTop w:val="0"/>
      <w:marBottom w:val="0"/>
      <w:divBdr>
        <w:top w:val="none" w:sz="0" w:space="0" w:color="auto"/>
        <w:left w:val="none" w:sz="0" w:space="0" w:color="auto"/>
        <w:bottom w:val="none" w:sz="0" w:space="0" w:color="auto"/>
        <w:right w:val="none" w:sz="0" w:space="0" w:color="auto"/>
      </w:divBdr>
    </w:div>
    <w:div w:id="521091235">
      <w:bodyDiv w:val="1"/>
      <w:marLeft w:val="0"/>
      <w:marRight w:val="0"/>
      <w:marTop w:val="0"/>
      <w:marBottom w:val="0"/>
      <w:divBdr>
        <w:top w:val="none" w:sz="0" w:space="0" w:color="auto"/>
        <w:left w:val="none" w:sz="0" w:space="0" w:color="auto"/>
        <w:bottom w:val="none" w:sz="0" w:space="0" w:color="auto"/>
        <w:right w:val="none" w:sz="0" w:space="0" w:color="auto"/>
      </w:divBdr>
    </w:div>
    <w:div w:id="521557225">
      <w:bodyDiv w:val="1"/>
      <w:marLeft w:val="0"/>
      <w:marRight w:val="0"/>
      <w:marTop w:val="0"/>
      <w:marBottom w:val="0"/>
      <w:divBdr>
        <w:top w:val="none" w:sz="0" w:space="0" w:color="auto"/>
        <w:left w:val="none" w:sz="0" w:space="0" w:color="auto"/>
        <w:bottom w:val="none" w:sz="0" w:space="0" w:color="auto"/>
        <w:right w:val="none" w:sz="0" w:space="0" w:color="auto"/>
      </w:divBdr>
    </w:div>
    <w:div w:id="521742280">
      <w:bodyDiv w:val="1"/>
      <w:marLeft w:val="0"/>
      <w:marRight w:val="0"/>
      <w:marTop w:val="0"/>
      <w:marBottom w:val="0"/>
      <w:divBdr>
        <w:top w:val="none" w:sz="0" w:space="0" w:color="auto"/>
        <w:left w:val="none" w:sz="0" w:space="0" w:color="auto"/>
        <w:bottom w:val="none" w:sz="0" w:space="0" w:color="auto"/>
        <w:right w:val="none" w:sz="0" w:space="0" w:color="auto"/>
      </w:divBdr>
    </w:div>
    <w:div w:id="521742873">
      <w:bodyDiv w:val="1"/>
      <w:marLeft w:val="0"/>
      <w:marRight w:val="0"/>
      <w:marTop w:val="0"/>
      <w:marBottom w:val="0"/>
      <w:divBdr>
        <w:top w:val="none" w:sz="0" w:space="0" w:color="auto"/>
        <w:left w:val="none" w:sz="0" w:space="0" w:color="auto"/>
        <w:bottom w:val="none" w:sz="0" w:space="0" w:color="auto"/>
        <w:right w:val="none" w:sz="0" w:space="0" w:color="auto"/>
      </w:divBdr>
    </w:div>
    <w:div w:id="522212262">
      <w:bodyDiv w:val="1"/>
      <w:marLeft w:val="0"/>
      <w:marRight w:val="0"/>
      <w:marTop w:val="0"/>
      <w:marBottom w:val="0"/>
      <w:divBdr>
        <w:top w:val="none" w:sz="0" w:space="0" w:color="auto"/>
        <w:left w:val="none" w:sz="0" w:space="0" w:color="auto"/>
        <w:bottom w:val="none" w:sz="0" w:space="0" w:color="auto"/>
        <w:right w:val="none" w:sz="0" w:space="0" w:color="auto"/>
      </w:divBdr>
    </w:div>
    <w:div w:id="522328766">
      <w:bodyDiv w:val="1"/>
      <w:marLeft w:val="0"/>
      <w:marRight w:val="0"/>
      <w:marTop w:val="0"/>
      <w:marBottom w:val="0"/>
      <w:divBdr>
        <w:top w:val="none" w:sz="0" w:space="0" w:color="auto"/>
        <w:left w:val="none" w:sz="0" w:space="0" w:color="auto"/>
        <w:bottom w:val="none" w:sz="0" w:space="0" w:color="auto"/>
        <w:right w:val="none" w:sz="0" w:space="0" w:color="auto"/>
      </w:divBdr>
    </w:div>
    <w:div w:id="522472715">
      <w:bodyDiv w:val="1"/>
      <w:marLeft w:val="0"/>
      <w:marRight w:val="0"/>
      <w:marTop w:val="0"/>
      <w:marBottom w:val="0"/>
      <w:divBdr>
        <w:top w:val="none" w:sz="0" w:space="0" w:color="auto"/>
        <w:left w:val="none" w:sz="0" w:space="0" w:color="auto"/>
        <w:bottom w:val="none" w:sz="0" w:space="0" w:color="auto"/>
        <w:right w:val="none" w:sz="0" w:space="0" w:color="auto"/>
      </w:divBdr>
    </w:div>
    <w:div w:id="522549849">
      <w:bodyDiv w:val="1"/>
      <w:marLeft w:val="0"/>
      <w:marRight w:val="0"/>
      <w:marTop w:val="0"/>
      <w:marBottom w:val="0"/>
      <w:divBdr>
        <w:top w:val="none" w:sz="0" w:space="0" w:color="auto"/>
        <w:left w:val="none" w:sz="0" w:space="0" w:color="auto"/>
        <w:bottom w:val="none" w:sz="0" w:space="0" w:color="auto"/>
        <w:right w:val="none" w:sz="0" w:space="0" w:color="auto"/>
      </w:divBdr>
    </w:div>
    <w:div w:id="522598315">
      <w:bodyDiv w:val="1"/>
      <w:marLeft w:val="0"/>
      <w:marRight w:val="0"/>
      <w:marTop w:val="0"/>
      <w:marBottom w:val="0"/>
      <w:divBdr>
        <w:top w:val="none" w:sz="0" w:space="0" w:color="auto"/>
        <w:left w:val="none" w:sz="0" w:space="0" w:color="auto"/>
        <w:bottom w:val="none" w:sz="0" w:space="0" w:color="auto"/>
        <w:right w:val="none" w:sz="0" w:space="0" w:color="auto"/>
      </w:divBdr>
    </w:div>
    <w:div w:id="522672317">
      <w:bodyDiv w:val="1"/>
      <w:marLeft w:val="0"/>
      <w:marRight w:val="0"/>
      <w:marTop w:val="0"/>
      <w:marBottom w:val="0"/>
      <w:divBdr>
        <w:top w:val="none" w:sz="0" w:space="0" w:color="auto"/>
        <w:left w:val="none" w:sz="0" w:space="0" w:color="auto"/>
        <w:bottom w:val="none" w:sz="0" w:space="0" w:color="auto"/>
        <w:right w:val="none" w:sz="0" w:space="0" w:color="auto"/>
      </w:divBdr>
    </w:div>
    <w:div w:id="522863150">
      <w:bodyDiv w:val="1"/>
      <w:marLeft w:val="0"/>
      <w:marRight w:val="0"/>
      <w:marTop w:val="0"/>
      <w:marBottom w:val="0"/>
      <w:divBdr>
        <w:top w:val="none" w:sz="0" w:space="0" w:color="auto"/>
        <w:left w:val="none" w:sz="0" w:space="0" w:color="auto"/>
        <w:bottom w:val="none" w:sz="0" w:space="0" w:color="auto"/>
        <w:right w:val="none" w:sz="0" w:space="0" w:color="auto"/>
      </w:divBdr>
    </w:div>
    <w:div w:id="522865021">
      <w:bodyDiv w:val="1"/>
      <w:marLeft w:val="0"/>
      <w:marRight w:val="0"/>
      <w:marTop w:val="0"/>
      <w:marBottom w:val="0"/>
      <w:divBdr>
        <w:top w:val="none" w:sz="0" w:space="0" w:color="auto"/>
        <w:left w:val="none" w:sz="0" w:space="0" w:color="auto"/>
        <w:bottom w:val="none" w:sz="0" w:space="0" w:color="auto"/>
        <w:right w:val="none" w:sz="0" w:space="0" w:color="auto"/>
      </w:divBdr>
    </w:div>
    <w:div w:id="522977575">
      <w:bodyDiv w:val="1"/>
      <w:marLeft w:val="0"/>
      <w:marRight w:val="0"/>
      <w:marTop w:val="0"/>
      <w:marBottom w:val="0"/>
      <w:divBdr>
        <w:top w:val="none" w:sz="0" w:space="0" w:color="auto"/>
        <w:left w:val="none" w:sz="0" w:space="0" w:color="auto"/>
        <w:bottom w:val="none" w:sz="0" w:space="0" w:color="auto"/>
        <w:right w:val="none" w:sz="0" w:space="0" w:color="auto"/>
      </w:divBdr>
    </w:div>
    <w:div w:id="523440945">
      <w:bodyDiv w:val="1"/>
      <w:marLeft w:val="0"/>
      <w:marRight w:val="0"/>
      <w:marTop w:val="0"/>
      <w:marBottom w:val="0"/>
      <w:divBdr>
        <w:top w:val="none" w:sz="0" w:space="0" w:color="auto"/>
        <w:left w:val="none" w:sz="0" w:space="0" w:color="auto"/>
        <w:bottom w:val="none" w:sz="0" w:space="0" w:color="auto"/>
        <w:right w:val="none" w:sz="0" w:space="0" w:color="auto"/>
      </w:divBdr>
    </w:div>
    <w:div w:id="523447213">
      <w:bodyDiv w:val="1"/>
      <w:marLeft w:val="0"/>
      <w:marRight w:val="0"/>
      <w:marTop w:val="0"/>
      <w:marBottom w:val="0"/>
      <w:divBdr>
        <w:top w:val="none" w:sz="0" w:space="0" w:color="auto"/>
        <w:left w:val="none" w:sz="0" w:space="0" w:color="auto"/>
        <w:bottom w:val="none" w:sz="0" w:space="0" w:color="auto"/>
        <w:right w:val="none" w:sz="0" w:space="0" w:color="auto"/>
      </w:divBdr>
    </w:div>
    <w:div w:id="523596122">
      <w:bodyDiv w:val="1"/>
      <w:marLeft w:val="0"/>
      <w:marRight w:val="0"/>
      <w:marTop w:val="0"/>
      <w:marBottom w:val="0"/>
      <w:divBdr>
        <w:top w:val="none" w:sz="0" w:space="0" w:color="auto"/>
        <w:left w:val="none" w:sz="0" w:space="0" w:color="auto"/>
        <w:bottom w:val="none" w:sz="0" w:space="0" w:color="auto"/>
        <w:right w:val="none" w:sz="0" w:space="0" w:color="auto"/>
      </w:divBdr>
    </w:div>
    <w:div w:id="523904597">
      <w:bodyDiv w:val="1"/>
      <w:marLeft w:val="0"/>
      <w:marRight w:val="0"/>
      <w:marTop w:val="0"/>
      <w:marBottom w:val="0"/>
      <w:divBdr>
        <w:top w:val="none" w:sz="0" w:space="0" w:color="auto"/>
        <w:left w:val="none" w:sz="0" w:space="0" w:color="auto"/>
        <w:bottom w:val="none" w:sz="0" w:space="0" w:color="auto"/>
        <w:right w:val="none" w:sz="0" w:space="0" w:color="auto"/>
      </w:divBdr>
    </w:div>
    <w:div w:id="524296602">
      <w:bodyDiv w:val="1"/>
      <w:marLeft w:val="0"/>
      <w:marRight w:val="0"/>
      <w:marTop w:val="0"/>
      <w:marBottom w:val="0"/>
      <w:divBdr>
        <w:top w:val="none" w:sz="0" w:space="0" w:color="auto"/>
        <w:left w:val="none" w:sz="0" w:space="0" w:color="auto"/>
        <w:bottom w:val="none" w:sz="0" w:space="0" w:color="auto"/>
        <w:right w:val="none" w:sz="0" w:space="0" w:color="auto"/>
      </w:divBdr>
    </w:div>
    <w:div w:id="524370503">
      <w:bodyDiv w:val="1"/>
      <w:marLeft w:val="0"/>
      <w:marRight w:val="0"/>
      <w:marTop w:val="0"/>
      <w:marBottom w:val="0"/>
      <w:divBdr>
        <w:top w:val="none" w:sz="0" w:space="0" w:color="auto"/>
        <w:left w:val="none" w:sz="0" w:space="0" w:color="auto"/>
        <w:bottom w:val="none" w:sz="0" w:space="0" w:color="auto"/>
        <w:right w:val="none" w:sz="0" w:space="0" w:color="auto"/>
      </w:divBdr>
    </w:div>
    <w:div w:id="524488421">
      <w:bodyDiv w:val="1"/>
      <w:marLeft w:val="0"/>
      <w:marRight w:val="0"/>
      <w:marTop w:val="0"/>
      <w:marBottom w:val="0"/>
      <w:divBdr>
        <w:top w:val="none" w:sz="0" w:space="0" w:color="auto"/>
        <w:left w:val="none" w:sz="0" w:space="0" w:color="auto"/>
        <w:bottom w:val="none" w:sz="0" w:space="0" w:color="auto"/>
        <w:right w:val="none" w:sz="0" w:space="0" w:color="auto"/>
      </w:divBdr>
    </w:div>
    <w:div w:id="524562684">
      <w:bodyDiv w:val="1"/>
      <w:marLeft w:val="0"/>
      <w:marRight w:val="0"/>
      <w:marTop w:val="0"/>
      <w:marBottom w:val="0"/>
      <w:divBdr>
        <w:top w:val="none" w:sz="0" w:space="0" w:color="auto"/>
        <w:left w:val="none" w:sz="0" w:space="0" w:color="auto"/>
        <w:bottom w:val="none" w:sz="0" w:space="0" w:color="auto"/>
        <w:right w:val="none" w:sz="0" w:space="0" w:color="auto"/>
      </w:divBdr>
    </w:div>
    <w:div w:id="524708607">
      <w:bodyDiv w:val="1"/>
      <w:marLeft w:val="0"/>
      <w:marRight w:val="0"/>
      <w:marTop w:val="0"/>
      <w:marBottom w:val="0"/>
      <w:divBdr>
        <w:top w:val="none" w:sz="0" w:space="0" w:color="auto"/>
        <w:left w:val="none" w:sz="0" w:space="0" w:color="auto"/>
        <w:bottom w:val="none" w:sz="0" w:space="0" w:color="auto"/>
        <w:right w:val="none" w:sz="0" w:space="0" w:color="auto"/>
      </w:divBdr>
    </w:div>
    <w:div w:id="524909890">
      <w:bodyDiv w:val="1"/>
      <w:marLeft w:val="0"/>
      <w:marRight w:val="0"/>
      <w:marTop w:val="0"/>
      <w:marBottom w:val="0"/>
      <w:divBdr>
        <w:top w:val="none" w:sz="0" w:space="0" w:color="auto"/>
        <w:left w:val="none" w:sz="0" w:space="0" w:color="auto"/>
        <w:bottom w:val="none" w:sz="0" w:space="0" w:color="auto"/>
        <w:right w:val="none" w:sz="0" w:space="0" w:color="auto"/>
      </w:divBdr>
    </w:div>
    <w:div w:id="525022231">
      <w:bodyDiv w:val="1"/>
      <w:marLeft w:val="0"/>
      <w:marRight w:val="0"/>
      <w:marTop w:val="0"/>
      <w:marBottom w:val="0"/>
      <w:divBdr>
        <w:top w:val="none" w:sz="0" w:space="0" w:color="auto"/>
        <w:left w:val="none" w:sz="0" w:space="0" w:color="auto"/>
        <w:bottom w:val="none" w:sz="0" w:space="0" w:color="auto"/>
        <w:right w:val="none" w:sz="0" w:space="0" w:color="auto"/>
      </w:divBdr>
    </w:div>
    <w:div w:id="525219342">
      <w:bodyDiv w:val="1"/>
      <w:marLeft w:val="0"/>
      <w:marRight w:val="0"/>
      <w:marTop w:val="0"/>
      <w:marBottom w:val="0"/>
      <w:divBdr>
        <w:top w:val="none" w:sz="0" w:space="0" w:color="auto"/>
        <w:left w:val="none" w:sz="0" w:space="0" w:color="auto"/>
        <w:bottom w:val="none" w:sz="0" w:space="0" w:color="auto"/>
        <w:right w:val="none" w:sz="0" w:space="0" w:color="auto"/>
      </w:divBdr>
    </w:div>
    <w:div w:id="525290780">
      <w:bodyDiv w:val="1"/>
      <w:marLeft w:val="0"/>
      <w:marRight w:val="0"/>
      <w:marTop w:val="0"/>
      <w:marBottom w:val="0"/>
      <w:divBdr>
        <w:top w:val="none" w:sz="0" w:space="0" w:color="auto"/>
        <w:left w:val="none" w:sz="0" w:space="0" w:color="auto"/>
        <w:bottom w:val="none" w:sz="0" w:space="0" w:color="auto"/>
        <w:right w:val="none" w:sz="0" w:space="0" w:color="auto"/>
      </w:divBdr>
    </w:div>
    <w:div w:id="525409995">
      <w:bodyDiv w:val="1"/>
      <w:marLeft w:val="0"/>
      <w:marRight w:val="0"/>
      <w:marTop w:val="0"/>
      <w:marBottom w:val="0"/>
      <w:divBdr>
        <w:top w:val="none" w:sz="0" w:space="0" w:color="auto"/>
        <w:left w:val="none" w:sz="0" w:space="0" w:color="auto"/>
        <w:bottom w:val="none" w:sz="0" w:space="0" w:color="auto"/>
        <w:right w:val="none" w:sz="0" w:space="0" w:color="auto"/>
      </w:divBdr>
    </w:div>
    <w:div w:id="525484661">
      <w:bodyDiv w:val="1"/>
      <w:marLeft w:val="0"/>
      <w:marRight w:val="0"/>
      <w:marTop w:val="0"/>
      <w:marBottom w:val="0"/>
      <w:divBdr>
        <w:top w:val="none" w:sz="0" w:space="0" w:color="auto"/>
        <w:left w:val="none" w:sz="0" w:space="0" w:color="auto"/>
        <w:bottom w:val="none" w:sz="0" w:space="0" w:color="auto"/>
        <w:right w:val="none" w:sz="0" w:space="0" w:color="auto"/>
      </w:divBdr>
    </w:div>
    <w:div w:id="525749981">
      <w:bodyDiv w:val="1"/>
      <w:marLeft w:val="0"/>
      <w:marRight w:val="0"/>
      <w:marTop w:val="0"/>
      <w:marBottom w:val="0"/>
      <w:divBdr>
        <w:top w:val="none" w:sz="0" w:space="0" w:color="auto"/>
        <w:left w:val="none" w:sz="0" w:space="0" w:color="auto"/>
        <w:bottom w:val="none" w:sz="0" w:space="0" w:color="auto"/>
        <w:right w:val="none" w:sz="0" w:space="0" w:color="auto"/>
      </w:divBdr>
    </w:div>
    <w:div w:id="525950829">
      <w:bodyDiv w:val="1"/>
      <w:marLeft w:val="0"/>
      <w:marRight w:val="0"/>
      <w:marTop w:val="0"/>
      <w:marBottom w:val="0"/>
      <w:divBdr>
        <w:top w:val="none" w:sz="0" w:space="0" w:color="auto"/>
        <w:left w:val="none" w:sz="0" w:space="0" w:color="auto"/>
        <w:bottom w:val="none" w:sz="0" w:space="0" w:color="auto"/>
        <w:right w:val="none" w:sz="0" w:space="0" w:color="auto"/>
      </w:divBdr>
    </w:div>
    <w:div w:id="526136129">
      <w:bodyDiv w:val="1"/>
      <w:marLeft w:val="0"/>
      <w:marRight w:val="0"/>
      <w:marTop w:val="0"/>
      <w:marBottom w:val="0"/>
      <w:divBdr>
        <w:top w:val="none" w:sz="0" w:space="0" w:color="auto"/>
        <w:left w:val="none" w:sz="0" w:space="0" w:color="auto"/>
        <w:bottom w:val="none" w:sz="0" w:space="0" w:color="auto"/>
        <w:right w:val="none" w:sz="0" w:space="0" w:color="auto"/>
      </w:divBdr>
    </w:div>
    <w:div w:id="526137276">
      <w:bodyDiv w:val="1"/>
      <w:marLeft w:val="0"/>
      <w:marRight w:val="0"/>
      <w:marTop w:val="0"/>
      <w:marBottom w:val="0"/>
      <w:divBdr>
        <w:top w:val="none" w:sz="0" w:space="0" w:color="auto"/>
        <w:left w:val="none" w:sz="0" w:space="0" w:color="auto"/>
        <w:bottom w:val="none" w:sz="0" w:space="0" w:color="auto"/>
        <w:right w:val="none" w:sz="0" w:space="0" w:color="auto"/>
      </w:divBdr>
    </w:div>
    <w:div w:id="526258887">
      <w:bodyDiv w:val="1"/>
      <w:marLeft w:val="0"/>
      <w:marRight w:val="0"/>
      <w:marTop w:val="0"/>
      <w:marBottom w:val="0"/>
      <w:divBdr>
        <w:top w:val="none" w:sz="0" w:space="0" w:color="auto"/>
        <w:left w:val="none" w:sz="0" w:space="0" w:color="auto"/>
        <w:bottom w:val="none" w:sz="0" w:space="0" w:color="auto"/>
        <w:right w:val="none" w:sz="0" w:space="0" w:color="auto"/>
      </w:divBdr>
    </w:div>
    <w:div w:id="526526381">
      <w:bodyDiv w:val="1"/>
      <w:marLeft w:val="0"/>
      <w:marRight w:val="0"/>
      <w:marTop w:val="0"/>
      <w:marBottom w:val="0"/>
      <w:divBdr>
        <w:top w:val="none" w:sz="0" w:space="0" w:color="auto"/>
        <w:left w:val="none" w:sz="0" w:space="0" w:color="auto"/>
        <w:bottom w:val="none" w:sz="0" w:space="0" w:color="auto"/>
        <w:right w:val="none" w:sz="0" w:space="0" w:color="auto"/>
      </w:divBdr>
    </w:div>
    <w:div w:id="526679183">
      <w:bodyDiv w:val="1"/>
      <w:marLeft w:val="0"/>
      <w:marRight w:val="0"/>
      <w:marTop w:val="0"/>
      <w:marBottom w:val="0"/>
      <w:divBdr>
        <w:top w:val="none" w:sz="0" w:space="0" w:color="auto"/>
        <w:left w:val="none" w:sz="0" w:space="0" w:color="auto"/>
        <w:bottom w:val="none" w:sz="0" w:space="0" w:color="auto"/>
        <w:right w:val="none" w:sz="0" w:space="0" w:color="auto"/>
      </w:divBdr>
    </w:div>
    <w:div w:id="526872040">
      <w:bodyDiv w:val="1"/>
      <w:marLeft w:val="0"/>
      <w:marRight w:val="0"/>
      <w:marTop w:val="0"/>
      <w:marBottom w:val="0"/>
      <w:divBdr>
        <w:top w:val="none" w:sz="0" w:space="0" w:color="auto"/>
        <w:left w:val="none" w:sz="0" w:space="0" w:color="auto"/>
        <w:bottom w:val="none" w:sz="0" w:space="0" w:color="auto"/>
        <w:right w:val="none" w:sz="0" w:space="0" w:color="auto"/>
      </w:divBdr>
    </w:div>
    <w:div w:id="526914259">
      <w:bodyDiv w:val="1"/>
      <w:marLeft w:val="0"/>
      <w:marRight w:val="0"/>
      <w:marTop w:val="0"/>
      <w:marBottom w:val="0"/>
      <w:divBdr>
        <w:top w:val="none" w:sz="0" w:space="0" w:color="auto"/>
        <w:left w:val="none" w:sz="0" w:space="0" w:color="auto"/>
        <w:bottom w:val="none" w:sz="0" w:space="0" w:color="auto"/>
        <w:right w:val="none" w:sz="0" w:space="0" w:color="auto"/>
      </w:divBdr>
    </w:div>
    <w:div w:id="527252775">
      <w:bodyDiv w:val="1"/>
      <w:marLeft w:val="0"/>
      <w:marRight w:val="0"/>
      <w:marTop w:val="0"/>
      <w:marBottom w:val="0"/>
      <w:divBdr>
        <w:top w:val="none" w:sz="0" w:space="0" w:color="auto"/>
        <w:left w:val="none" w:sz="0" w:space="0" w:color="auto"/>
        <w:bottom w:val="none" w:sz="0" w:space="0" w:color="auto"/>
        <w:right w:val="none" w:sz="0" w:space="0" w:color="auto"/>
      </w:divBdr>
    </w:div>
    <w:div w:id="527328835">
      <w:bodyDiv w:val="1"/>
      <w:marLeft w:val="0"/>
      <w:marRight w:val="0"/>
      <w:marTop w:val="0"/>
      <w:marBottom w:val="0"/>
      <w:divBdr>
        <w:top w:val="none" w:sz="0" w:space="0" w:color="auto"/>
        <w:left w:val="none" w:sz="0" w:space="0" w:color="auto"/>
        <w:bottom w:val="none" w:sz="0" w:space="0" w:color="auto"/>
        <w:right w:val="none" w:sz="0" w:space="0" w:color="auto"/>
      </w:divBdr>
    </w:div>
    <w:div w:id="527765932">
      <w:bodyDiv w:val="1"/>
      <w:marLeft w:val="0"/>
      <w:marRight w:val="0"/>
      <w:marTop w:val="0"/>
      <w:marBottom w:val="0"/>
      <w:divBdr>
        <w:top w:val="none" w:sz="0" w:space="0" w:color="auto"/>
        <w:left w:val="none" w:sz="0" w:space="0" w:color="auto"/>
        <w:bottom w:val="none" w:sz="0" w:space="0" w:color="auto"/>
        <w:right w:val="none" w:sz="0" w:space="0" w:color="auto"/>
      </w:divBdr>
    </w:div>
    <w:div w:id="527837508">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030650">
      <w:bodyDiv w:val="1"/>
      <w:marLeft w:val="0"/>
      <w:marRight w:val="0"/>
      <w:marTop w:val="0"/>
      <w:marBottom w:val="0"/>
      <w:divBdr>
        <w:top w:val="none" w:sz="0" w:space="0" w:color="auto"/>
        <w:left w:val="none" w:sz="0" w:space="0" w:color="auto"/>
        <w:bottom w:val="none" w:sz="0" w:space="0" w:color="auto"/>
        <w:right w:val="none" w:sz="0" w:space="0" w:color="auto"/>
      </w:divBdr>
    </w:div>
    <w:div w:id="528107437">
      <w:bodyDiv w:val="1"/>
      <w:marLeft w:val="0"/>
      <w:marRight w:val="0"/>
      <w:marTop w:val="0"/>
      <w:marBottom w:val="0"/>
      <w:divBdr>
        <w:top w:val="none" w:sz="0" w:space="0" w:color="auto"/>
        <w:left w:val="none" w:sz="0" w:space="0" w:color="auto"/>
        <w:bottom w:val="none" w:sz="0" w:space="0" w:color="auto"/>
        <w:right w:val="none" w:sz="0" w:space="0" w:color="auto"/>
      </w:divBdr>
    </w:div>
    <w:div w:id="528109485">
      <w:bodyDiv w:val="1"/>
      <w:marLeft w:val="0"/>
      <w:marRight w:val="0"/>
      <w:marTop w:val="0"/>
      <w:marBottom w:val="0"/>
      <w:divBdr>
        <w:top w:val="none" w:sz="0" w:space="0" w:color="auto"/>
        <w:left w:val="none" w:sz="0" w:space="0" w:color="auto"/>
        <w:bottom w:val="none" w:sz="0" w:space="0" w:color="auto"/>
        <w:right w:val="none" w:sz="0" w:space="0" w:color="auto"/>
      </w:divBdr>
    </w:div>
    <w:div w:id="528298342">
      <w:bodyDiv w:val="1"/>
      <w:marLeft w:val="0"/>
      <w:marRight w:val="0"/>
      <w:marTop w:val="0"/>
      <w:marBottom w:val="0"/>
      <w:divBdr>
        <w:top w:val="none" w:sz="0" w:space="0" w:color="auto"/>
        <w:left w:val="none" w:sz="0" w:space="0" w:color="auto"/>
        <w:bottom w:val="none" w:sz="0" w:space="0" w:color="auto"/>
        <w:right w:val="none" w:sz="0" w:space="0" w:color="auto"/>
      </w:divBdr>
    </w:div>
    <w:div w:id="528298438">
      <w:bodyDiv w:val="1"/>
      <w:marLeft w:val="0"/>
      <w:marRight w:val="0"/>
      <w:marTop w:val="0"/>
      <w:marBottom w:val="0"/>
      <w:divBdr>
        <w:top w:val="none" w:sz="0" w:space="0" w:color="auto"/>
        <w:left w:val="none" w:sz="0" w:space="0" w:color="auto"/>
        <w:bottom w:val="none" w:sz="0" w:space="0" w:color="auto"/>
        <w:right w:val="none" w:sz="0" w:space="0" w:color="auto"/>
      </w:divBdr>
    </w:div>
    <w:div w:id="528418826">
      <w:bodyDiv w:val="1"/>
      <w:marLeft w:val="0"/>
      <w:marRight w:val="0"/>
      <w:marTop w:val="0"/>
      <w:marBottom w:val="0"/>
      <w:divBdr>
        <w:top w:val="none" w:sz="0" w:space="0" w:color="auto"/>
        <w:left w:val="none" w:sz="0" w:space="0" w:color="auto"/>
        <w:bottom w:val="none" w:sz="0" w:space="0" w:color="auto"/>
        <w:right w:val="none" w:sz="0" w:space="0" w:color="auto"/>
      </w:divBdr>
    </w:div>
    <w:div w:id="528563704">
      <w:bodyDiv w:val="1"/>
      <w:marLeft w:val="0"/>
      <w:marRight w:val="0"/>
      <w:marTop w:val="0"/>
      <w:marBottom w:val="0"/>
      <w:divBdr>
        <w:top w:val="none" w:sz="0" w:space="0" w:color="auto"/>
        <w:left w:val="none" w:sz="0" w:space="0" w:color="auto"/>
        <w:bottom w:val="none" w:sz="0" w:space="0" w:color="auto"/>
        <w:right w:val="none" w:sz="0" w:space="0" w:color="auto"/>
      </w:divBdr>
    </w:div>
    <w:div w:id="528566645">
      <w:bodyDiv w:val="1"/>
      <w:marLeft w:val="0"/>
      <w:marRight w:val="0"/>
      <w:marTop w:val="0"/>
      <w:marBottom w:val="0"/>
      <w:divBdr>
        <w:top w:val="none" w:sz="0" w:space="0" w:color="auto"/>
        <w:left w:val="none" w:sz="0" w:space="0" w:color="auto"/>
        <w:bottom w:val="none" w:sz="0" w:space="0" w:color="auto"/>
        <w:right w:val="none" w:sz="0" w:space="0" w:color="auto"/>
      </w:divBdr>
    </w:div>
    <w:div w:id="528684479">
      <w:bodyDiv w:val="1"/>
      <w:marLeft w:val="0"/>
      <w:marRight w:val="0"/>
      <w:marTop w:val="0"/>
      <w:marBottom w:val="0"/>
      <w:divBdr>
        <w:top w:val="none" w:sz="0" w:space="0" w:color="auto"/>
        <w:left w:val="none" w:sz="0" w:space="0" w:color="auto"/>
        <w:bottom w:val="none" w:sz="0" w:space="0" w:color="auto"/>
        <w:right w:val="none" w:sz="0" w:space="0" w:color="auto"/>
      </w:divBdr>
    </w:div>
    <w:div w:id="529925510">
      <w:bodyDiv w:val="1"/>
      <w:marLeft w:val="0"/>
      <w:marRight w:val="0"/>
      <w:marTop w:val="0"/>
      <w:marBottom w:val="0"/>
      <w:divBdr>
        <w:top w:val="none" w:sz="0" w:space="0" w:color="auto"/>
        <w:left w:val="none" w:sz="0" w:space="0" w:color="auto"/>
        <w:bottom w:val="none" w:sz="0" w:space="0" w:color="auto"/>
        <w:right w:val="none" w:sz="0" w:space="0" w:color="auto"/>
      </w:divBdr>
    </w:div>
    <w:div w:id="529995266">
      <w:bodyDiv w:val="1"/>
      <w:marLeft w:val="0"/>
      <w:marRight w:val="0"/>
      <w:marTop w:val="0"/>
      <w:marBottom w:val="0"/>
      <w:divBdr>
        <w:top w:val="none" w:sz="0" w:space="0" w:color="auto"/>
        <w:left w:val="none" w:sz="0" w:space="0" w:color="auto"/>
        <w:bottom w:val="none" w:sz="0" w:space="0" w:color="auto"/>
        <w:right w:val="none" w:sz="0" w:space="0" w:color="auto"/>
      </w:divBdr>
    </w:div>
    <w:div w:id="530000121">
      <w:bodyDiv w:val="1"/>
      <w:marLeft w:val="0"/>
      <w:marRight w:val="0"/>
      <w:marTop w:val="0"/>
      <w:marBottom w:val="0"/>
      <w:divBdr>
        <w:top w:val="none" w:sz="0" w:space="0" w:color="auto"/>
        <w:left w:val="none" w:sz="0" w:space="0" w:color="auto"/>
        <w:bottom w:val="none" w:sz="0" w:space="0" w:color="auto"/>
        <w:right w:val="none" w:sz="0" w:space="0" w:color="auto"/>
      </w:divBdr>
    </w:div>
    <w:div w:id="530533152">
      <w:bodyDiv w:val="1"/>
      <w:marLeft w:val="0"/>
      <w:marRight w:val="0"/>
      <w:marTop w:val="0"/>
      <w:marBottom w:val="0"/>
      <w:divBdr>
        <w:top w:val="none" w:sz="0" w:space="0" w:color="auto"/>
        <w:left w:val="none" w:sz="0" w:space="0" w:color="auto"/>
        <w:bottom w:val="none" w:sz="0" w:space="0" w:color="auto"/>
        <w:right w:val="none" w:sz="0" w:space="0" w:color="auto"/>
      </w:divBdr>
    </w:div>
    <w:div w:id="530849404">
      <w:bodyDiv w:val="1"/>
      <w:marLeft w:val="0"/>
      <w:marRight w:val="0"/>
      <w:marTop w:val="0"/>
      <w:marBottom w:val="0"/>
      <w:divBdr>
        <w:top w:val="none" w:sz="0" w:space="0" w:color="auto"/>
        <w:left w:val="none" w:sz="0" w:space="0" w:color="auto"/>
        <w:bottom w:val="none" w:sz="0" w:space="0" w:color="auto"/>
        <w:right w:val="none" w:sz="0" w:space="0" w:color="auto"/>
      </w:divBdr>
    </w:div>
    <w:div w:id="530922259">
      <w:bodyDiv w:val="1"/>
      <w:marLeft w:val="0"/>
      <w:marRight w:val="0"/>
      <w:marTop w:val="0"/>
      <w:marBottom w:val="0"/>
      <w:divBdr>
        <w:top w:val="none" w:sz="0" w:space="0" w:color="auto"/>
        <w:left w:val="none" w:sz="0" w:space="0" w:color="auto"/>
        <w:bottom w:val="none" w:sz="0" w:space="0" w:color="auto"/>
        <w:right w:val="none" w:sz="0" w:space="0" w:color="auto"/>
      </w:divBdr>
    </w:div>
    <w:div w:id="530993265">
      <w:bodyDiv w:val="1"/>
      <w:marLeft w:val="0"/>
      <w:marRight w:val="0"/>
      <w:marTop w:val="0"/>
      <w:marBottom w:val="0"/>
      <w:divBdr>
        <w:top w:val="none" w:sz="0" w:space="0" w:color="auto"/>
        <w:left w:val="none" w:sz="0" w:space="0" w:color="auto"/>
        <w:bottom w:val="none" w:sz="0" w:space="0" w:color="auto"/>
        <w:right w:val="none" w:sz="0" w:space="0" w:color="auto"/>
      </w:divBdr>
    </w:div>
    <w:div w:id="531068801">
      <w:bodyDiv w:val="1"/>
      <w:marLeft w:val="0"/>
      <w:marRight w:val="0"/>
      <w:marTop w:val="0"/>
      <w:marBottom w:val="0"/>
      <w:divBdr>
        <w:top w:val="none" w:sz="0" w:space="0" w:color="auto"/>
        <w:left w:val="none" w:sz="0" w:space="0" w:color="auto"/>
        <w:bottom w:val="none" w:sz="0" w:space="0" w:color="auto"/>
        <w:right w:val="none" w:sz="0" w:space="0" w:color="auto"/>
      </w:divBdr>
    </w:div>
    <w:div w:id="531235800">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499441">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64444">
      <w:bodyDiv w:val="1"/>
      <w:marLeft w:val="0"/>
      <w:marRight w:val="0"/>
      <w:marTop w:val="0"/>
      <w:marBottom w:val="0"/>
      <w:divBdr>
        <w:top w:val="none" w:sz="0" w:space="0" w:color="auto"/>
        <w:left w:val="none" w:sz="0" w:space="0" w:color="auto"/>
        <w:bottom w:val="none" w:sz="0" w:space="0" w:color="auto"/>
        <w:right w:val="none" w:sz="0" w:space="0" w:color="auto"/>
      </w:divBdr>
    </w:div>
    <w:div w:id="532038899">
      <w:bodyDiv w:val="1"/>
      <w:marLeft w:val="0"/>
      <w:marRight w:val="0"/>
      <w:marTop w:val="0"/>
      <w:marBottom w:val="0"/>
      <w:divBdr>
        <w:top w:val="none" w:sz="0" w:space="0" w:color="auto"/>
        <w:left w:val="none" w:sz="0" w:space="0" w:color="auto"/>
        <w:bottom w:val="none" w:sz="0" w:space="0" w:color="auto"/>
        <w:right w:val="none" w:sz="0" w:space="0" w:color="auto"/>
      </w:divBdr>
    </w:div>
    <w:div w:id="532109202">
      <w:bodyDiv w:val="1"/>
      <w:marLeft w:val="0"/>
      <w:marRight w:val="0"/>
      <w:marTop w:val="0"/>
      <w:marBottom w:val="0"/>
      <w:divBdr>
        <w:top w:val="none" w:sz="0" w:space="0" w:color="auto"/>
        <w:left w:val="none" w:sz="0" w:space="0" w:color="auto"/>
        <w:bottom w:val="none" w:sz="0" w:space="0" w:color="auto"/>
        <w:right w:val="none" w:sz="0" w:space="0" w:color="auto"/>
      </w:divBdr>
    </w:div>
    <w:div w:id="532229006">
      <w:bodyDiv w:val="1"/>
      <w:marLeft w:val="0"/>
      <w:marRight w:val="0"/>
      <w:marTop w:val="0"/>
      <w:marBottom w:val="0"/>
      <w:divBdr>
        <w:top w:val="none" w:sz="0" w:space="0" w:color="auto"/>
        <w:left w:val="none" w:sz="0" w:space="0" w:color="auto"/>
        <w:bottom w:val="none" w:sz="0" w:space="0" w:color="auto"/>
        <w:right w:val="none" w:sz="0" w:space="0" w:color="auto"/>
      </w:divBdr>
    </w:div>
    <w:div w:id="532621461">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763629">
      <w:bodyDiv w:val="1"/>
      <w:marLeft w:val="0"/>
      <w:marRight w:val="0"/>
      <w:marTop w:val="0"/>
      <w:marBottom w:val="0"/>
      <w:divBdr>
        <w:top w:val="none" w:sz="0" w:space="0" w:color="auto"/>
        <w:left w:val="none" w:sz="0" w:space="0" w:color="auto"/>
        <w:bottom w:val="none" w:sz="0" w:space="0" w:color="auto"/>
        <w:right w:val="none" w:sz="0" w:space="0" w:color="auto"/>
      </w:divBdr>
    </w:div>
    <w:div w:id="532808477">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034504">
      <w:bodyDiv w:val="1"/>
      <w:marLeft w:val="0"/>
      <w:marRight w:val="0"/>
      <w:marTop w:val="0"/>
      <w:marBottom w:val="0"/>
      <w:divBdr>
        <w:top w:val="none" w:sz="0" w:space="0" w:color="auto"/>
        <w:left w:val="none" w:sz="0" w:space="0" w:color="auto"/>
        <w:bottom w:val="none" w:sz="0" w:space="0" w:color="auto"/>
        <w:right w:val="none" w:sz="0" w:space="0" w:color="auto"/>
      </w:divBdr>
    </w:div>
    <w:div w:id="533157334">
      <w:bodyDiv w:val="1"/>
      <w:marLeft w:val="0"/>
      <w:marRight w:val="0"/>
      <w:marTop w:val="0"/>
      <w:marBottom w:val="0"/>
      <w:divBdr>
        <w:top w:val="none" w:sz="0" w:space="0" w:color="auto"/>
        <w:left w:val="none" w:sz="0" w:space="0" w:color="auto"/>
        <w:bottom w:val="none" w:sz="0" w:space="0" w:color="auto"/>
        <w:right w:val="none" w:sz="0" w:space="0" w:color="auto"/>
      </w:divBdr>
    </w:div>
    <w:div w:id="533418839">
      <w:bodyDiv w:val="1"/>
      <w:marLeft w:val="0"/>
      <w:marRight w:val="0"/>
      <w:marTop w:val="0"/>
      <w:marBottom w:val="0"/>
      <w:divBdr>
        <w:top w:val="none" w:sz="0" w:space="0" w:color="auto"/>
        <w:left w:val="none" w:sz="0" w:space="0" w:color="auto"/>
        <w:bottom w:val="none" w:sz="0" w:space="0" w:color="auto"/>
        <w:right w:val="none" w:sz="0" w:space="0" w:color="auto"/>
      </w:divBdr>
    </w:div>
    <w:div w:id="533470894">
      <w:bodyDiv w:val="1"/>
      <w:marLeft w:val="0"/>
      <w:marRight w:val="0"/>
      <w:marTop w:val="0"/>
      <w:marBottom w:val="0"/>
      <w:divBdr>
        <w:top w:val="none" w:sz="0" w:space="0" w:color="auto"/>
        <w:left w:val="none" w:sz="0" w:space="0" w:color="auto"/>
        <w:bottom w:val="none" w:sz="0" w:space="0" w:color="auto"/>
        <w:right w:val="none" w:sz="0" w:space="0" w:color="auto"/>
      </w:divBdr>
    </w:div>
    <w:div w:id="533616774">
      <w:bodyDiv w:val="1"/>
      <w:marLeft w:val="0"/>
      <w:marRight w:val="0"/>
      <w:marTop w:val="0"/>
      <w:marBottom w:val="0"/>
      <w:divBdr>
        <w:top w:val="none" w:sz="0" w:space="0" w:color="auto"/>
        <w:left w:val="none" w:sz="0" w:space="0" w:color="auto"/>
        <w:bottom w:val="none" w:sz="0" w:space="0" w:color="auto"/>
        <w:right w:val="none" w:sz="0" w:space="0" w:color="auto"/>
      </w:divBdr>
    </w:div>
    <w:div w:id="53366409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7250">
      <w:bodyDiv w:val="1"/>
      <w:marLeft w:val="0"/>
      <w:marRight w:val="0"/>
      <w:marTop w:val="0"/>
      <w:marBottom w:val="0"/>
      <w:divBdr>
        <w:top w:val="none" w:sz="0" w:space="0" w:color="auto"/>
        <w:left w:val="none" w:sz="0" w:space="0" w:color="auto"/>
        <w:bottom w:val="none" w:sz="0" w:space="0" w:color="auto"/>
        <w:right w:val="none" w:sz="0" w:space="0" w:color="auto"/>
      </w:divBdr>
    </w:div>
    <w:div w:id="534319065">
      <w:bodyDiv w:val="1"/>
      <w:marLeft w:val="0"/>
      <w:marRight w:val="0"/>
      <w:marTop w:val="0"/>
      <w:marBottom w:val="0"/>
      <w:divBdr>
        <w:top w:val="none" w:sz="0" w:space="0" w:color="auto"/>
        <w:left w:val="none" w:sz="0" w:space="0" w:color="auto"/>
        <w:bottom w:val="none" w:sz="0" w:space="0" w:color="auto"/>
        <w:right w:val="none" w:sz="0" w:space="0" w:color="auto"/>
      </w:divBdr>
    </w:div>
    <w:div w:id="534392073">
      <w:bodyDiv w:val="1"/>
      <w:marLeft w:val="0"/>
      <w:marRight w:val="0"/>
      <w:marTop w:val="0"/>
      <w:marBottom w:val="0"/>
      <w:divBdr>
        <w:top w:val="none" w:sz="0" w:space="0" w:color="auto"/>
        <w:left w:val="none" w:sz="0" w:space="0" w:color="auto"/>
        <w:bottom w:val="none" w:sz="0" w:space="0" w:color="auto"/>
        <w:right w:val="none" w:sz="0" w:space="0" w:color="auto"/>
      </w:divBdr>
    </w:div>
    <w:div w:id="534585633">
      <w:bodyDiv w:val="1"/>
      <w:marLeft w:val="0"/>
      <w:marRight w:val="0"/>
      <w:marTop w:val="0"/>
      <w:marBottom w:val="0"/>
      <w:divBdr>
        <w:top w:val="none" w:sz="0" w:space="0" w:color="auto"/>
        <w:left w:val="none" w:sz="0" w:space="0" w:color="auto"/>
        <w:bottom w:val="none" w:sz="0" w:space="0" w:color="auto"/>
        <w:right w:val="none" w:sz="0" w:space="0" w:color="auto"/>
      </w:divBdr>
    </w:div>
    <w:div w:id="534662820">
      <w:bodyDiv w:val="1"/>
      <w:marLeft w:val="0"/>
      <w:marRight w:val="0"/>
      <w:marTop w:val="0"/>
      <w:marBottom w:val="0"/>
      <w:divBdr>
        <w:top w:val="none" w:sz="0" w:space="0" w:color="auto"/>
        <w:left w:val="none" w:sz="0" w:space="0" w:color="auto"/>
        <w:bottom w:val="none" w:sz="0" w:space="0" w:color="auto"/>
        <w:right w:val="none" w:sz="0" w:space="0" w:color="auto"/>
      </w:divBdr>
    </w:div>
    <w:div w:id="535047255">
      <w:bodyDiv w:val="1"/>
      <w:marLeft w:val="0"/>
      <w:marRight w:val="0"/>
      <w:marTop w:val="0"/>
      <w:marBottom w:val="0"/>
      <w:divBdr>
        <w:top w:val="none" w:sz="0" w:space="0" w:color="auto"/>
        <w:left w:val="none" w:sz="0" w:space="0" w:color="auto"/>
        <w:bottom w:val="none" w:sz="0" w:space="0" w:color="auto"/>
        <w:right w:val="none" w:sz="0" w:space="0" w:color="auto"/>
      </w:divBdr>
    </w:div>
    <w:div w:id="535193660">
      <w:bodyDiv w:val="1"/>
      <w:marLeft w:val="0"/>
      <w:marRight w:val="0"/>
      <w:marTop w:val="0"/>
      <w:marBottom w:val="0"/>
      <w:divBdr>
        <w:top w:val="none" w:sz="0" w:space="0" w:color="auto"/>
        <w:left w:val="none" w:sz="0" w:space="0" w:color="auto"/>
        <w:bottom w:val="none" w:sz="0" w:space="0" w:color="auto"/>
        <w:right w:val="none" w:sz="0" w:space="0" w:color="auto"/>
      </w:divBdr>
    </w:div>
    <w:div w:id="535310305">
      <w:bodyDiv w:val="1"/>
      <w:marLeft w:val="0"/>
      <w:marRight w:val="0"/>
      <w:marTop w:val="0"/>
      <w:marBottom w:val="0"/>
      <w:divBdr>
        <w:top w:val="none" w:sz="0" w:space="0" w:color="auto"/>
        <w:left w:val="none" w:sz="0" w:space="0" w:color="auto"/>
        <w:bottom w:val="none" w:sz="0" w:space="0" w:color="auto"/>
        <w:right w:val="none" w:sz="0" w:space="0" w:color="auto"/>
      </w:divBdr>
    </w:div>
    <w:div w:id="535969235">
      <w:bodyDiv w:val="1"/>
      <w:marLeft w:val="0"/>
      <w:marRight w:val="0"/>
      <w:marTop w:val="0"/>
      <w:marBottom w:val="0"/>
      <w:divBdr>
        <w:top w:val="none" w:sz="0" w:space="0" w:color="auto"/>
        <w:left w:val="none" w:sz="0" w:space="0" w:color="auto"/>
        <w:bottom w:val="none" w:sz="0" w:space="0" w:color="auto"/>
        <w:right w:val="none" w:sz="0" w:space="0" w:color="auto"/>
      </w:divBdr>
    </w:div>
    <w:div w:id="536165134">
      <w:bodyDiv w:val="1"/>
      <w:marLeft w:val="0"/>
      <w:marRight w:val="0"/>
      <w:marTop w:val="0"/>
      <w:marBottom w:val="0"/>
      <w:divBdr>
        <w:top w:val="none" w:sz="0" w:space="0" w:color="auto"/>
        <w:left w:val="none" w:sz="0" w:space="0" w:color="auto"/>
        <w:bottom w:val="none" w:sz="0" w:space="0" w:color="auto"/>
        <w:right w:val="none" w:sz="0" w:space="0" w:color="auto"/>
      </w:divBdr>
    </w:div>
    <w:div w:id="536357925">
      <w:bodyDiv w:val="1"/>
      <w:marLeft w:val="0"/>
      <w:marRight w:val="0"/>
      <w:marTop w:val="0"/>
      <w:marBottom w:val="0"/>
      <w:divBdr>
        <w:top w:val="none" w:sz="0" w:space="0" w:color="auto"/>
        <w:left w:val="none" w:sz="0" w:space="0" w:color="auto"/>
        <w:bottom w:val="none" w:sz="0" w:space="0" w:color="auto"/>
        <w:right w:val="none" w:sz="0" w:space="0" w:color="auto"/>
      </w:divBdr>
    </w:div>
    <w:div w:id="536701317">
      <w:bodyDiv w:val="1"/>
      <w:marLeft w:val="0"/>
      <w:marRight w:val="0"/>
      <w:marTop w:val="0"/>
      <w:marBottom w:val="0"/>
      <w:divBdr>
        <w:top w:val="none" w:sz="0" w:space="0" w:color="auto"/>
        <w:left w:val="none" w:sz="0" w:space="0" w:color="auto"/>
        <w:bottom w:val="none" w:sz="0" w:space="0" w:color="auto"/>
        <w:right w:val="none" w:sz="0" w:space="0" w:color="auto"/>
      </w:divBdr>
    </w:div>
    <w:div w:id="537007366">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7350716">
      <w:bodyDiv w:val="1"/>
      <w:marLeft w:val="0"/>
      <w:marRight w:val="0"/>
      <w:marTop w:val="0"/>
      <w:marBottom w:val="0"/>
      <w:divBdr>
        <w:top w:val="none" w:sz="0" w:space="0" w:color="auto"/>
        <w:left w:val="none" w:sz="0" w:space="0" w:color="auto"/>
        <w:bottom w:val="none" w:sz="0" w:space="0" w:color="auto"/>
        <w:right w:val="none" w:sz="0" w:space="0" w:color="auto"/>
      </w:divBdr>
    </w:div>
    <w:div w:id="537353972">
      <w:bodyDiv w:val="1"/>
      <w:marLeft w:val="0"/>
      <w:marRight w:val="0"/>
      <w:marTop w:val="0"/>
      <w:marBottom w:val="0"/>
      <w:divBdr>
        <w:top w:val="none" w:sz="0" w:space="0" w:color="auto"/>
        <w:left w:val="none" w:sz="0" w:space="0" w:color="auto"/>
        <w:bottom w:val="none" w:sz="0" w:space="0" w:color="auto"/>
        <w:right w:val="none" w:sz="0" w:space="0" w:color="auto"/>
      </w:divBdr>
    </w:div>
    <w:div w:id="537358060">
      <w:bodyDiv w:val="1"/>
      <w:marLeft w:val="0"/>
      <w:marRight w:val="0"/>
      <w:marTop w:val="0"/>
      <w:marBottom w:val="0"/>
      <w:divBdr>
        <w:top w:val="none" w:sz="0" w:space="0" w:color="auto"/>
        <w:left w:val="none" w:sz="0" w:space="0" w:color="auto"/>
        <w:bottom w:val="none" w:sz="0" w:space="0" w:color="auto"/>
        <w:right w:val="none" w:sz="0" w:space="0" w:color="auto"/>
      </w:divBdr>
    </w:div>
    <w:div w:id="537668116">
      <w:bodyDiv w:val="1"/>
      <w:marLeft w:val="0"/>
      <w:marRight w:val="0"/>
      <w:marTop w:val="0"/>
      <w:marBottom w:val="0"/>
      <w:divBdr>
        <w:top w:val="none" w:sz="0" w:space="0" w:color="auto"/>
        <w:left w:val="none" w:sz="0" w:space="0" w:color="auto"/>
        <w:bottom w:val="none" w:sz="0" w:space="0" w:color="auto"/>
        <w:right w:val="none" w:sz="0" w:space="0" w:color="auto"/>
      </w:divBdr>
    </w:div>
    <w:div w:id="537740349">
      <w:bodyDiv w:val="1"/>
      <w:marLeft w:val="0"/>
      <w:marRight w:val="0"/>
      <w:marTop w:val="0"/>
      <w:marBottom w:val="0"/>
      <w:divBdr>
        <w:top w:val="none" w:sz="0" w:space="0" w:color="auto"/>
        <w:left w:val="none" w:sz="0" w:space="0" w:color="auto"/>
        <w:bottom w:val="none" w:sz="0" w:space="0" w:color="auto"/>
        <w:right w:val="none" w:sz="0" w:space="0" w:color="auto"/>
      </w:divBdr>
    </w:div>
    <w:div w:id="537817996">
      <w:bodyDiv w:val="1"/>
      <w:marLeft w:val="0"/>
      <w:marRight w:val="0"/>
      <w:marTop w:val="0"/>
      <w:marBottom w:val="0"/>
      <w:divBdr>
        <w:top w:val="none" w:sz="0" w:space="0" w:color="auto"/>
        <w:left w:val="none" w:sz="0" w:space="0" w:color="auto"/>
        <w:bottom w:val="none" w:sz="0" w:space="0" w:color="auto"/>
        <w:right w:val="none" w:sz="0" w:space="0" w:color="auto"/>
      </w:divBdr>
    </w:div>
    <w:div w:id="537862046">
      <w:bodyDiv w:val="1"/>
      <w:marLeft w:val="0"/>
      <w:marRight w:val="0"/>
      <w:marTop w:val="0"/>
      <w:marBottom w:val="0"/>
      <w:divBdr>
        <w:top w:val="none" w:sz="0" w:space="0" w:color="auto"/>
        <w:left w:val="none" w:sz="0" w:space="0" w:color="auto"/>
        <w:bottom w:val="none" w:sz="0" w:space="0" w:color="auto"/>
        <w:right w:val="none" w:sz="0" w:space="0" w:color="auto"/>
      </w:divBdr>
    </w:div>
    <w:div w:id="538132095">
      <w:bodyDiv w:val="1"/>
      <w:marLeft w:val="0"/>
      <w:marRight w:val="0"/>
      <w:marTop w:val="0"/>
      <w:marBottom w:val="0"/>
      <w:divBdr>
        <w:top w:val="none" w:sz="0" w:space="0" w:color="auto"/>
        <w:left w:val="none" w:sz="0" w:space="0" w:color="auto"/>
        <w:bottom w:val="none" w:sz="0" w:space="0" w:color="auto"/>
        <w:right w:val="none" w:sz="0" w:space="0" w:color="auto"/>
      </w:divBdr>
    </w:div>
    <w:div w:id="538249943">
      <w:bodyDiv w:val="1"/>
      <w:marLeft w:val="0"/>
      <w:marRight w:val="0"/>
      <w:marTop w:val="0"/>
      <w:marBottom w:val="0"/>
      <w:divBdr>
        <w:top w:val="none" w:sz="0" w:space="0" w:color="auto"/>
        <w:left w:val="none" w:sz="0" w:space="0" w:color="auto"/>
        <w:bottom w:val="none" w:sz="0" w:space="0" w:color="auto"/>
        <w:right w:val="none" w:sz="0" w:space="0" w:color="auto"/>
      </w:divBdr>
    </w:div>
    <w:div w:id="538512398">
      <w:bodyDiv w:val="1"/>
      <w:marLeft w:val="0"/>
      <w:marRight w:val="0"/>
      <w:marTop w:val="0"/>
      <w:marBottom w:val="0"/>
      <w:divBdr>
        <w:top w:val="none" w:sz="0" w:space="0" w:color="auto"/>
        <w:left w:val="none" w:sz="0" w:space="0" w:color="auto"/>
        <w:bottom w:val="none" w:sz="0" w:space="0" w:color="auto"/>
        <w:right w:val="none" w:sz="0" w:space="0" w:color="auto"/>
      </w:divBdr>
    </w:div>
    <w:div w:id="538737137">
      <w:bodyDiv w:val="1"/>
      <w:marLeft w:val="0"/>
      <w:marRight w:val="0"/>
      <w:marTop w:val="0"/>
      <w:marBottom w:val="0"/>
      <w:divBdr>
        <w:top w:val="none" w:sz="0" w:space="0" w:color="auto"/>
        <w:left w:val="none" w:sz="0" w:space="0" w:color="auto"/>
        <w:bottom w:val="none" w:sz="0" w:space="0" w:color="auto"/>
        <w:right w:val="none" w:sz="0" w:space="0" w:color="auto"/>
      </w:divBdr>
    </w:div>
    <w:div w:id="539561142">
      <w:bodyDiv w:val="1"/>
      <w:marLeft w:val="0"/>
      <w:marRight w:val="0"/>
      <w:marTop w:val="0"/>
      <w:marBottom w:val="0"/>
      <w:divBdr>
        <w:top w:val="none" w:sz="0" w:space="0" w:color="auto"/>
        <w:left w:val="none" w:sz="0" w:space="0" w:color="auto"/>
        <w:bottom w:val="none" w:sz="0" w:space="0" w:color="auto"/>
        <w:right w:val="none" w:sz="0" w:space="0" w:color="auto"/>
      </w:divBdr>
    </w:div>
    <w:div w:id="539627804">
      <w:bodyDiv w:val="1"/>
      <w:marLeft w:val="0"/>
      <w:marRight w:val="0"/>
      <w:marTop w:val="0"/>
      <w:marBottom w:val="0"/>
      <w:divBdr>
        <w:top w:val="none" w:sz="0" w:space="0" w:color="auto"/>
        <w:left w:val="none" w:sz="0" w:space="0" w:color="auto"/>
        <w:bottom w:val="none" w:sz="0" w:space="0" w:color="auto"/>
        <w:right w:val="none" w:sz="0" w:space="0" w:color="auto"/>
      </w:divBdr>
    </w:div>
    <w:div w:id="539703795">
      <w:bodyDiv w:val="1"/>
      <w:marLeft w:val="0"/>
      <w:marRight w:val="0"/>
      <w:marTop w:val="0"/>
      <w:marBottom w:val="0"/>
      <w:divBdr>
        <w:top w:val="none" w:sz="0" w:space="0" w:color="auto"/>
        <w:left w:val="none" w:sz="0" w:space="0" w:color="auto"/>
        <w:bottom w:val="none" w:sz="0" w:space="0" w:color="auto"/>
        <w:right w:val="none" w:sz="0" w:space="0" w:color="auto"/>
      </w:divBdr>
    </w:div>
    <w:div w:id="539781668">
      <w:bodyDiv w:val="1"/>
      <w:marLeft w:val="0"/>
      <w:marRight w:val="0"/>
      <w:marTop w:val="0"/>
      <w:marBottom w:val="0"/>
      <w:divBdr>
        <w:top w:val="none" w:sz="0" w:space="0" w:color="auto"/>
        <w:left w:val="none" w:sz="0" w:space="0" w:color="auto"/>
        <w:bottom w:val="none" w:sz="0" w:space="0" w:color="auto"/>
        <w:right w:val="none" w:sz="0" w:space="0" w:color="auto"/>
      </w:divBdr>
    </w:div>
    <w:div w:id="540167712">
      <w:bodyDiv w:val="1"/>
      <w:marLeft w:val="0"/>
      <w:marRight w:val="0"/>
      <w:marTop w:val="0"/>
      <w:marBottom w:val="0"/>
      <w:divBdr>
        <w:top w:val="none" w:sz="0" w:space="0" w:color="auto"/>
        <w:left w:val="none" w:sz="0" w:space="0" w:color="auto"/>
        <w:bottom w:val="none" w:sz="0" w:space="0" w:color="auto"/>
        <w:right w:val="none" w:sz="0" w:space="0" w:color="auto"/>
      </w:divBdr>
    </w:div>
    <w:div w:id="540282860">
      <w:bodyDiv w:val="1"/>
      <w:marLeft w:val="0"/>
      <w:marRight w:val="0"/>
      <w:marTop w:val="0"/>
      <w:marBottom w:val="0"/>
      <w:divBdr>
        <w:top w:val="none" w:sz="0" w:space="0" w:color="auto"/>
        <w:left w:val="none" w:sz="0" w:space="0" w:color="auto"/>
        <w:bottom w:val="none" w:sz="0" w:space="0" w:color="auto"/>
        <w:right w:val="none" w:sz="0" w:space="0" w:color="auto"/>
      </w:divBdr>
    </w:div>
    <w:div w:id="540434714">
      <w:bodyDiv w:val="1"/>
      <w:marLeft w:val="0"/>
      <w:marRight w:val="0"/>
      <w:marTop w:val="0"/>
      <w:marBottom w:val="0"/>
      <w:divBdr>
        <w:top w:val="none" w:sz="0" w:space="0" w:color="auto"/>
        <w:left w:val="none" w:sz="0" w:space="0" w:color="auto"/>
        <w:bottom w:val="none" w:sz="0" w:space="0" w:color="auto"/>
        <w:right w:val="none" w:sz="0" w:space="0" w:color="auto"/>
      </w:divBdr>
    </w:div>
    <w:div w:id="540436324">
      <w:bodyDiv w:val="1"/>
      <w:marLeft w:val="0"/>
      <w:marRight w:val="0"/>
      <w:marTop w:val="0"/>
      <w:marBottom w:val="0"/>
      <w:divBdr>
        <w:top w:val="none" w:sz="0" w:space="0" w:color="auto"/>
        <w:left w:val="none" w:sz="0" w:space="0" w:color="auto"/>
        <w:bottom w:val="none" w:sz="0" w:space="0" w:color="auto"/>
        <w:right w:val="none" w:sz="0" w:space="0" w:color="auto"/>
      </w:divBdr>
    </w:div>
    <w:div w:id="540558338">
      <w:bodyDiv w:val="1"/>
      <w:marLeft w:val="0"/>
      <w:marRight w:val="0"/>
      <w:marTop w:val="0"/>
      <w:marBottom w:val="0"/>
      <w:divBdr>
        <w:top w:val="none" w:sz="0" w:space="0" w:color="auto"/>
        <w:left w:val="none" w:sz="0" w:space="0" w:color="auto"/>
        <w:bottom w:val="none" w:sz="0" w:space="0" w:color="auto"/>
        <w:right w:val="none" w:sz="0" w:space="0" w:color="auto"/>
      </w:divBdr>
    </w:div>
    <w:div w:id="540675351">
      <w:bodyDiv w:val="1"/>
      <w:marLeft w:val="0"/>
      <w:marRight w:val="0"/>
      <w:marTop w:val="0"/>
      <w:marBottom w:val="0"/>
      <w:divBdr>
        <w:top w:val="none" w:sz="0" w:space="0" w:color="auto"/>
        <w:left w:val="none" w:sz="0" w:space="0" w:color="auto"/>
        <w:bottom w:val="none" w:sz="0" w:space="0" w:color="auto"/>
        <w:right w:val="none" w:sz="0" w:space="0" w:color="auto"/>
      </w:divBdr>
    </w:div>
    <w:div w:id="541091075">
      <w:bodyDiv w:val="1"/>
      <w:marLeft w:val="0"/>
      <w:marRight w:val="0"/>
      <w:marTop w:val="0"/>
      <w:marBottom w:val="0"/>
      <w:divBdr>
        <w:top w:val="none" w:sz="0" w:space="0" w:color="auto"/>
        <w:left w:val="none" w:sz="0" w:space="0" w:color="auto"/>
        <w:bottom w:val="none" w:sz="0" w:space="0" w:color="auto"/>
        <w:right w:val="none" w:sz="0" w:space="0" w:color="auto"/>
      </w:divBdr>
    </w:div>
    <w:div w:id="541408815">
      <w:bodyDiv w:val="1"/>
      <w:marLeft w:val="0"/>
      <w:marRight w:val="0"/>
      <w:marTop w:val="0"/>
      <w:marBottom w:val="0"/>
      <w:divBdr>
        <w:top w:val="none" w:sz="0" w:space="0" w:color="auto"/>
        <w:left w:val="none" w:sz="0" w:space="0" w:color="auto"/>
        <w:bottom w:val="none" w:sz="0" w:space="0" w:color="auto"/>
        <w:right w:val="none" w:sz="0" w:space="0" w:color="auto"/>
      </w:divBdr>
    </w:div>
    <w:div w:id="541481935">
      <w:bodyDiv w:val="1"/>
      <w:marLeft w:val="0"/>
      <w:marRight w:val="0"/>
      <w:marTop w:val="0"/>
      <w:marBottom w:val="0"/>
      <w:divBdr>
        <w:top w:val="none" w:sz="0" w:space="0" w:color="auto"/>
        <w:left w:val="none" w:sz="0" w:space="0" w:color="auto"/>
        <w:bottom w:val="none" w:sz="0" w:space="0" w:color="auto"/>
        <w:right w:val="none" w:sz="0" w:space="0" w:color="auto"/>
      </w:divBdr>
    </w:div>
    <w:div w:id="541556017">
      <w:bodyDiv w:val="1"/>
      <w:marLeft w:val="0"/>
      <w:marRight w:val="0"/>
      <w:marTop w:val="0"/>
      <w:marBottom w:val="0"/>
      <w:divBdr>
        <w:top w:val="none" w:sz="0" w:space="0" w:color="auto"/>
        <w:left w:val="none" w:sz="0" w:space="0" w:color="auto"/>
        <w:bottom w:val="none" w:sz="0" w:space="0" w:color="auto"/>
        <w:right w:val="none" w:sz="0" w:space="0" w:color="auto"/>
      </w:divBdr>
    </w:div>
    <w:div w:id="541868270">
      <w:bodyDiv w:val="1"/>
      <w:marLeft w:val="0"/>
      <w:marRight w:val="0"/>
      <w:marTop w:val="0"/>
      <w:marBottom w:val="0"/>
      <w:divBdr>
        <w:top w:val="none" w:sz="0" w:space="0" w:color="auto"/>
        <w:left w:val="none" w:sz="0" w:space="0" w:color="auto"/>
        <w:bottom w:val="none" w:sz="0" w:space="0" w:color="auto"/>
        <w:right w:val="none" w:sz="0" w:space="0" w:color="auto"/>
      </w:divBdr>
    </w:div>
    <w:div w:id="542061123">
      <w:bodyDiv w:val="1"/>
      <w:marLeft w:val="0"/>
      <w:marRight w:val="0"/>
      <w:marTop w:val="0"/>
      <w:marBottom w:val="0"/>
      <w:divBdr>
        <w:top w:val="none" w:sz="0" w:space="0" w:color="auto"/>
        <w:left w:val="none" w:sz="0" w:space="0" w:color="auto"/>
        <w:bottom w:val="none" w:sz="0" w:space="0" w:color="auto"/>
        <w:right w:val="none" w:sz="0" w:space="0" w:color="auto"/>
      </w:divBdr>
    </w:div>
    <w:div w:id="542403035">
      <w:bodyDiv w:val="1"/>
      <w:marLeft w:val="0"/>
      <w:marRight w:val="0"/>
      <w:marTop w:val="0"/>
      <w:marBottom w:val="0"/>
      <w:divBdr>
        <w:top w:val="none" w:sz="0" w:space="0" w:color="auto"/>
        <w:left w:val="none" w:sz="0" w:space="0" w:color="auto"/>
        <w:bottom w:val="none" w:sz="0" w:space="0" w:color="auto"/>
        <w:right w:val="none" w:sz="0" w:space="0" w:color="auto"/>
      </w:divBdr>
    </w:div>
    <w:div w:id="542407123">
      <w:bodyDiv w:val="1"/>
      <w:marLeft w:val="0"/>
      <w:marRight w:val="0"/>
      <w:marTop w:val="0"/>
      <w:marBottom w:val="0"/>
      <w:divBdr>
        <w:top w:val="none" w:sz="0" w:space="0" w:color="auto"/>
        <w:left w:val="none" w:sz="0" w:space="0" w:color="auto"/>
        <w:bottom w:val="none" w:sz="0" w:space="0" w:color="auto"/>
        <w:right w:val="none" w:sz="0" w:space="0" w:color="auto"/>
      </w:divBdr>
    </w:div>
    <w:div w:id="542451414">
      <w:bodyDiv w:val="1"/>
      <w:marLeft w:val="0"/>
      <w:marRight w:val="0"/>
      <w:marTop w:val="0"/>
      <w:marBottom w:val="0"/>
      <w:divBdr>
        <w:top w:val="none" w:sz="0" w:space="0" w:color="auto"/>
        <w:left w:val="none" w:sz="0" w:space="0" w:color="auto"/>
        <w:bottom w:val="none" w:sz="0" w:space="0" w:color="auto"/>
        <w:right w:val="none" w:sz="0" w:space="0" w:color="auto"/>
      </w:divBdr>
    </w:div>
    <w:div w:id="542596700">
      <w:bodyDiv w:val="1"/>
      <w:marLeft w:val="0"/>
      <w:marRight w:val="0"/>
      <w:marTop w:val="0"/>
      <w:marBottom w:val="0"/>
      <w:divBdr>
        <w:top w:val="none" w:sz="0" w:space="0" w:color="auto"/>
        <w:left w:val="none" w:sz="0" w:space="0" w:color="auto"/>
        <w:bottom w:val="none" w:sz="0" w:space="0" w:color="auto"/>
        <w:right w:val="none" w:sz="0" w:space="0" w:color="auto"/>
      </w:divBdr>
    </w:div>
    <w:div w:id="542714981">
      <w:bodyDiv w:val="1"/>
      <w:marLeft w:val="0"/>
      <w:marRight w:val="0"/>
      <w:marTop w:val="0"/>
      <w:marBottom w:val="0"/>
      <w:divBdr>
        <w:top w:val="none" w:sz="0" w:space="0" w:color="auto"/>
        <w:left w:val="none" w:sz="0" w:space="0" w:color="auto"/>
        <w:bottom w:val="none" w:sz="0" w:space="0" w:color="auto"/>
        <w:right w:val="none" w:sz="0" w:space="0" w:color="auto"/>
      </w:divBdr>
    </w:div>
    <w:div w:id="542836074">
      <w:bodyDiv w:val="1"/>
      <w:marLeft w:val="0"/>
      <w:marRight w:val="0"/>
      <w:marTop w:val="0"/>
      <w:marBottom w:val="0"/>
      <w:divBdr>
        <w:top w:val="none" w:sz="0" w:space="0" w:color="auto"/>
        <w:left w:val="none" w:sz="0" w:space="0" w:color="auto"/>
        <w:bottom w:val="none" w:sz="0" w:space="0" w:color="auto"/>
        <w:right w:val="none" w:sz="0" w:space="0" w:color="auto"/>
      </w:divBdr>
    </w:div>
    <w:div w:id="542981680">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3643770">
      <w:bodyDiv w:val="1"/>
      <w:marLeft w:val="0"/>
      <w:marRight w:val="0"/>
      <w:marTop w:val="0"/>
      <w:marBottom w:val="0"/>
      <w:divBdr>
        <w:top w:val="none" w:sz="0" w:space="0" w:color="auto"/>
        <w:left w:val="none" w:sz="0" w:space="0" w:color="auto"/>
        <w:bottom w:val="none" w:sz="0" w:space="0" w:color="auto"/>
        <w:right w:val="none" w:sz="0" w:space="0" w:color="auto"/>
      </w:divBdr>
    </w:div>
    <w:div w:id="543761401">
      <w:bodyDiv w:val="1"/>
      <w:marLeft w:val="0"/>
      <w:marRight w:val="0"/>
      <w:marTop w:val="0"/>
      <w:marBottom w:val="0"/>
      <w:divBdr>
        <w:top w:val="none" w:sz="0" w:space="0" w:color="auto"/>
        <w:left w:val="none" w:sz="0" w:space="0" w:color="auto"/>
        <w:bottom w:val="none" w:sz="0" w:space="0" w:color="auto"/>
        <w:right w:val="none" w:sz="0" w:space="0" w:color="auto"/>
      </w:divBdr>
    </w:div>
    <w:div w:id="543828824">
      <w:bodyDiv w:val="1"/>
      <w:marLeft w:val="0"/>
      <w:marRight w:val="0"/>
      <w:marTop w:val="0"/>
      <w:marBottom w:val="0"/>
      <w:divBdr>
        <w:top w:val="none" w:sz="0" w:space="0" w:color="auto"/>
        <w:left w:val="none" w:sz="0" w:space="0" w:color="auto"/>
        <w:bottom w:val="none" w:sz="0" w:space="0" w:color="auto"/>
        <w:right w:val="none" w:sz="0" w:space="0" w:color="auto"/>
      </w:divBdr>
    </w:div>
    <w:div w:id="543906765">
      <w:bodyDiv w:val="1"/>
      <w:marLeft w:val="0"/>
      <w:marRight w:val="0"/>
      <w:marTop w:val="0"/>
      <w:marBottom w:val="0"/>
      <w:divBdr>
        <w:top w:val="none" w:sz="0" w:space="0" w:color="auto"/>
        <w:left w:val="none" w:sz="0" w:space="0" w:color="auto"/>
        <w:bottom w:val="none" w:sz="0" w:space="0" w:color="auto"/>
        <w:right w:val="none" w:sz="0" w:space="0" w:color="auto"/>
      </w:divBdr>
    </w:div>
    <w:div w:id="544216786">
      <w:bodyDiv w:val="1"/>
      <w:marLeft w:val="0"/>
      <w:marRight w:val="0"/>
      <w:marTop w:val="0"/>
      <w:marBottom w:val="0"/>
      <w:divBdr>
        <w:top w:val="none" w:sz="0" w:space="0" w:color="auto"/>
        <w:left w:val="none" w:sz="0" w:space="0" w:color="auto"/>
        <w:bottom w:val="none" w:sz="0" w:space="0" w:color="auto"/>
        <w:right w:val="none" w:sz="0" w:space="0" w:color="auto"/>
      </w:divBdr>
    </w:div>
    <w:div w:id="544294585">
      <w:bodyDiv w:val="1"/>
      <w:marLeft w:val="0"/>
      <w:marRight w:val="0"/>
      <w:marTop w:val="0"/>
      <w:marBottom w:val="0"/>
      <w:divBdr>
        <w:top w:val="none" w:sz="0" w:space="0" w:color="auto"/>
        <w:left w:val="none" w:sz="0" w:space="0" w:color="auto"/>
        <w:bottom w:val="none" w:sz="0" w:space="0" w:color="auto"/>
        <w:right w:val="none" w:sz="0" w:space="0" w:color="auto"/>
      </w:divBdr>
    </w:div>
    <w:div w:id="544370885">
      <w:bodyDiv w:val="1"/>
      <w:marLeft w:val="0"/>
      <w:marRight w:val="0"/>
      <w:marTop w:val="0"/>
      <w:marBottom w:val="0"/>
      <w:divBdr>
        <w:top w:val="none" w:sz="0" w:space="0" w:color="auto"/>
        <w:left w:val="none" w:sz="0" w:space="0" w:color="auto"/>
        <w:bottom w:val="none" w:sz="0" w:space="0" w:color="auto"/>
        <w:right w:val="none" w:sz="0" w:space="0" w:color="auto"/>
      </w:divBdr>
    </w:div>
    <w:div w:id="544561447">
      <w:bodyDiv w:val="1"/>
      <w:marLeft w:val="0"/>
      <w:marRight w:val="0"/>
      <w:marTop w:val="0"/>
      <w:marBottom w:val="0"/>
      <w:divBdr>
        <w:top w:val="none" w:sz="0" w:space="0" w:color="auto"/>
        <w:left w:val="none" w:sz="0" w:space="0" w:color="auto"/>
        <w:bottom w:val="none" w:sz="0" w:space="0" w:color="auto"/>
        <w:right w:val="none" w:sz="0" w:space="0" w:color="auto"/>
      </w:divBdr>
    </w:div>
    <w:div w:id="544873823">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7439">
      <w:bodyDiv w:val="1"/>
      <w:marLeft w:val="0"/>
      <w:marRight w:val="0"/>
      <w:marTop w:val="0"/>
      <w:marBottom w:val="0"/>
      <w:divBdr>
        <w:top w:val="none" w:sz="0" w:space="0" w:color="auto"/>
        <w:left w:val="none" w:sz="0" w:space="0" w:color="auto"/>
        <w:bottom w:val="none" w:sz="0" w:space="0" w:color="auto"/>
        <w:right w:val="none" w:sz="0" w:space="0" w:color="auto"/>
      </w:divBdr>
    </w:div>
    <w:div w:id="545416015">
      <w:bodyDiv w:val="1"/>
      <w:marLeft w:val="0"/>
      <w:marRight w:val="0"/>
      <w:marTop w:val="0"/>
      <w:marBottom w:val="0"/>
      <w:divBdr>
        <w:top w:val="none" w:sz="0" w:space="0" w:color="auto"/>
        <w:left w:val="none" w:sz="0" w:space="0" w:color="auto"/>
        <w:bottom w:val="none" w:sz="0" w:space="0" w:color="auto"/>
        <w:right w:val="none" w:sz="0" w:space="0" w:color="auto"/>
      </w:divBdr>
    </w:div>
    <w:div w:id="545602957">
      <w:bodyDiv w:val="1"/>
      <w:marLeft w:val="0"/>
      <w:marRight w:val="0"/>
      <w:marTop w:val="0"/>
      <w:marBottom w:val="0"/>
      <w:divBdr>
        <w:top w:val="none" w:sz="0" w:space="0" w:color="auto"/>
        <w:left w:val="none" w:sz="0" w:space="0" w:color="auto"/>
        <w:bottom w:val="none" w:sz="0" w:space="0" w:color="auto"/>
        <w:right w:val="none" w:sz="0" w:space="0" w:color="auto"/>
      </w:divBdr>
    </w:div>
    <w:div w:id="545683942">
      <w:bodyDiv w:val="1"/>
      <w:marLeft w:val="0"/>
      <w:marRight w:val="0"/>
      <w:marTop w:val="0"/>
      <w:marBottom w:val="0"/>
      <w:divBdr>
        <w:top w:val="none" w:sz="0" w:space="0" w:color="auto"/>
        <w:left w:val="none" w:sz="0" w:space="0" w:color="auto"/>
        <w:bottom w:val="none" w:sz="0" w:space="0" w:color="auto"/>
        <w:right w:val="none" w:sz="0" w:space="0" w:color="auto"/>
      </w:divBdr>
    </w:div>
    <w:div w:id="545875157">
      <w:bodyDiv w:val="1"/>
      <w:marLeft w:val="0"/>
      <w:marRight w:val="0"/>
      <w:marTop w:val="0"/>
      <w:marBottom w:val="0"/>
      <w:divBdr>
        <w:top w:val="none" w:sz="0" w:space="0" w:color="auto"/>
        <w:left w:val="none" w:sz="0" w:space="0" w:color="auto"/>
        <w:bottom w:val="none" w:sz="0" w:space="0" w:color="auto"/>
        <w:right w:val="none" w:sz="0" w:space="0" w:color="auto"/>
      </w:divBdr>
    </w:div>
    <w:div w:id="546064555">
      <w:bodyDiv w:val="1"/>
      <w:marLeft w:val="0"/>
      <w:marRight w:val="0"/>
      <w:marTop w:val="0"/>
      <w:marBottom w:val="0"/>
      <w:divBdr>
        <w:top w:val="none" w:sz="0" w:space="0" w:color="auto"/>
        <w:left w:val="none" w:sz="0" w:space="0" w:color="auto"/>
        <w:bottom w:val="none" w:sz="0" w:space="0" w:color="auto"/>
        <w:right w:val="none" w:sz="0" w:space="0" w:color="auto"/>
      </w:divBdr>
    </w:div>
    <w:div w:id="546111901">
      <w:bodyDiv w:val="1"/>
      <w:marLeft w:val="0"/>
      <w:marRight w:val="0"/>
      <w:marTop w:val="0"/>
      <w:marBottom w:val="0"/>
      <w:divBdr>
        <w:top w:val="none" w:sz="0" w:space="0" w:color="auto"/>
        <w:left w:val="none" w:sz="0" w:space="0" w:color="auto"/>
        <w:bottom w:val="none" w:sz="0" w:space="0" w:color="auto"/>
        <w:right w:val="none" w:sz="0" w:space="0" w:color="auto"/>
      </w:divBdr>
    </w:div>
    <w:div w:id="546184858">
      <w:bodyDiv w:val="1"/>
      <w:marLeft w:val="0"/>
      <w:marRight w:val="0"/>
      <w:marTop w:val="0"/>
      <w:marBottom w:val="0"/>
      <w:divBdr>
        <w:top w:val="none" w:sz="0" w:space="0" w:color="auto"/>
        <w:left w:val="none" w:sz="0" w:space="0" w:color="auto"/>
        <w:bottom w:val="none" w:sz="0" w:space="0" w:color="auto"/>
        <w:right w:val="none" w:sz="0" w:space="0" w:color="auto"/>
      </w:divBdr>
    </w:div>
    <w:div w:id="546380801">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6995188">
      <w:bodyDiv w:val="1"/>
      <w:marLeft w:val="0"/>
      <w:marRight w:val="0"/>
      <w:marTop w:val="0"/>
      <w:marBottom w:val="0"/>
      <w:divBdr>
        <w:top w:val="none" w:sz="0" w:space="0" w:color="auto"/>
        <w:left w:val="none" w:sz="0" w:space="0" w:color="auto"/>
        <w:bottom w:val="none" w:sz="0" w:space="0" w:color="auto"/>
        <w:right w:val="none" w:sz="0" w:space="0" w:color="auto"/>
      </w:divBdr>
    </w:div>
    <w:div w:id="547184541">
      <w:bodyDiv w:val="1"/>
      <w:marLeft w:val="0"/>
      <w:marRight w:val="0"/>
      <w:marTop w:val="0"/>
      <w:marBottom w:val="0"/>
      <w:divBdr>
        <w:top w:val="none" w:sz="0" w:space="0" w:color="auto"/>
        <w:left w:val="none" w:sz="0" w:space="0" w:color="auto"/>
        <w:bottom w:val="none" w:sz="0" w:space="0" w:color="auto"/>
        <w:right w:val="none" w:sz="0" w:space="0" w:color="auto"/>
      </w:divBdr>
    </w:div>
    <w:div w:id="547189224">
      <w:bodyDiv w:val="1"/>
      <w:marLeft w:val="0"/>
      <w:marRight w:val="0"/>
      <w:marTop w:val="0"/>
      <w:marBottom w:val="0"/>
      <w:divBdr>
        <w:top w:val="none" w:sz="0" w:space="0" w:color="auto"/>
        <w:left w:val="none" w:sz="0" w:space="0" w:color="auto"/>
        <w:bottom w:val="none" w:sz="0" w:space="0" w:color="auto"/>
        <w:right w:val="none" w:sz="0" w:space="0" w:color="auto"/>
      </w:divBdr>
    </w:div>
    <w:div w:id="547299213">
      <w:bodyDiv w:val="1"/>
      <w:marLeft w:val="0"/>
      <w:marRight w:val="0"/>
      <w:marTop w:val="0"/>
      <w:marBottom w:val="0"/>
      <w:divBdr>
        <w:top w:val="none" w:sz="0" w:space="0" w:color="auto"/>
        <w:left w:val="none" w:sz="0" w:space="0" w:color="auto"/>
        <w:bottom w:val="none" w:sz="0" w:space="0" w:color="auto"/>
        <w:right w:val="none" w:sz="0" w:space="0" w:color="auto"/>
      </w:divBdr>
    </w:div>
    <w:div w:id="547454169">
      <w:bodyDiv w:val="1"/>
      <w:marLeft w:val="0"/>
      <w:marRight w:val="0"/>
      <w:marTop w:val="0"/>
      <w:marBottom w:val="0"/>
      <w:divBdr>
        <w:top w:val="none" w:sz="0" w:space="0" w:color="auto"/>
        <w:left w:val="none" w:sz="0" w:space="0" w:color="auto"/>
        <w:bottom w:val="none" w:sz="0" w:space="0" w:color="auto"/>
        <w:right w:val="none" w:sz="0" w:space="0" w:color="auto"/>
      </w:divBdr>
    </w:div>
    <w:div w:id="547568308">
      <w:bodyDiv w:val="1"/>
      <w:marLeft w:val="0"/>
      <w:marRight w:val="0"/>
      <w:marTop w:val="0"/>
      <w:marBottom w:val="0"/>
      <w:divBdr>
        <w:top w:val="none" w:sz="0" w:space="0" w:color="auto"/>
        <w:left w:val="none" w:sz="0" w:space="0" w:color="auto"/>
        <w:bottom w:val="none" w:sz="0" w:space="0" w:color="auto"/>
        <w:right w:val="none" w:sz="0" w:space="0" w:color="auto"/>
      </w:divBdr>
    </w:div>
    <w:div w:id="547571428">
      <w:bodyDiv w:val="1"/>
      <w:marLeft w:val="0"/>
      <w:marRight w:val="0"/>
      <w:marTop w:val="0"/>
      <w:marBottom w:val="0"/>
      <w:divBdr>
        <w:top w:val="none" w:sz="0" w:space="0" w:color="auto"/>
        <w:left w:val="none" w:sz="0" w:space="0" w:color="auto"/>
        <w:bottom w:val="none" w:sz="0" w:space="0" w:color="auto"/>
        <w:right w:val="none" w:sz="0" w:space="0" w:color="auto"/>
      </w:divBdr>
    </w:div>
    <w:div w:id="547574182">
      <w:bodyDiv w:val="1"/>
      <w:marLeft w:val="0"/>
      <w:marRight w:val="0"/>
      <w:marTop w:val="0"/>
      <w:marBottom w:val="0"/>
      <w:divBdr>
        <w:top w:val="none" w:sz="0" w:space="0" w:color="auto"/>
        <w:left w:val="none" w:sz="0" w:space="0" w:color="auto"/>
        <w:bottom w:val="none" w:sz="0" w:space="0" w:color="auto"/>
        <w:right w:val="none" w:sz="0" w:space="0" w:color="auto"/>
      </w:divBdr>
    </w:div>
    <w:div w:id="547649700">
      <w:bodyDiv w:val="1"/>
      <w:marLeft w:val="0"/>
      <w:marRight w:val="0"/>
      <w:marTop w:val="0"/>
      <w:marBottom w:val="0"/>
      <w:divBdr>
        <w:top w:val="none" w:sz="0" w:space="0" w:color="auto"/>
        <w:left w:val="none" w:sz="0" w:space="0" w:color="auto"/>
        <w:bottom w:val="none" w:sz="0" w:space="0" w:color="auto"/>
        <w:right w:val="none" w:sz="0" w:space="0" w:color="auto"/>
      </w:divBdr>
    </w:div>
    <w:div w:id="547763838">
      <w:bodyDiv w:val="1"/>
      <w:marLeft w:val="0"/>
      <w:marRight w:val="0"/>
      <w:marTop w:val="0"/>
      <w:marBottom w:val="0"/>
      <w:divBdr>
        <w:top w:val="none" w:sz="0" w:space="0" w:color="auto"/>
        <w:left w:val="none" w:sz="0" w:space="0" w:color="auto"/>
        <w:bottom w:val="none" w:sz="0" w:space="0" w:color="auto"/>
        <w:right w:val="none" w:sz="0" w:space="0" w:color="auto"/>
      </w:divBdr>
    </w:div>
    <w:div w:id="548299721">
      <w:bodyDiv w:val="1"/>
      <w:marLeft w:val="0"/>
      <w:marRight w:val="0"/>
      <w:marTop w:val="0"/>
      <w:marBottom w:val="0"/>
      <w:divBdr>
        <w:top w:val="none" w:sz="0" w:space="0" w:color="auto"/>
        <w:left w:val="none" w:sz="0" w:space="0" w:color="auto"/>
        <w:bottom w:val="none" w:sz="0" w:space="0" w:color="auto"/>
        <w:right w:val="none" w:sz="0" w:space="0" w:color="auto"/>
      </w:divBdr>
    </w:div>
    <w:div w:id="548340151">
      <w:bodyDiv w:val="1"/>
      <w:marLeft w:val="0"/>
      <w:marRight w:val="0"/>
      <w:marTop w:val="0"/>
      <w:marBottom w:val="0"/>
      <w:divBdr>
        <w:top w:val="none" w:sz="0" w:space="0" w:color="auto"/>
        <w:left w:val="none" w:sz="0" w:space="0" w:color="auto"/>
        <w:bottom w:val="none" w:sz="0" w:space="0" w:color="auto"/>
        <w:right w:val="none" w:sz="0" w:space="0" w:color="auto"/>
      </w:divBdr>
    </w:div>
    <w:div w:id="549073484">
      <w:bodyDiv w:val="1"/>
      <w:marLeft w:val="0"/>
      <w:marRight w:val="0"/>
      <w:marTop w:val="0"/>
      <w:marBottom w:val="0"/>
      <w:divBdr>
        <w:top w:val="none" w:sz="0" w:space="0" w:color="auto"/>
        <w:left w:val="none" w:sz="0" w:space="0" w:color="auto"/>
        <w:bottom w:val="none" w:sz="0" w:space="0" w:color="auto"/>
        <w:right w:val="none" w:sz="0" w:space="0" w:color="auto"/>
      </w:divBdr>
    </w:div>
    <w:div w:id="549079078">
      <w:bodyDiv w:val="1"/>
      <w:marLeft w:val="0"/>
      <w:marRight w:val="0"/>
      <w:marTop w:val="0"/>
      <w:marBottom w:val="0"/>
      <w:divBdr>
        <w:top w:val="none" w:sz="0" w:space="0" w:color="auto"/>
        <w:left w:val="none" w:sz="0" w:space="0" w:color="auto"/>
        <w:bottom w:val="none" w:sz="0" w:space="0" w:color="auto"/>
        <w:right w:val="none" w:sz="0" w:space="0" w:color="auto"/>
      </w:divBdr>
    </w:div>
    <w:div w:id="549146391">
      <w:bodyDiv w:val="1"/>
      <w:marLeft w:val="0"/>
      <w:marRight w:val="0"/>
      <w:marTop w:val="0"/>
      <w:marBottom w:val="0"/>
      <w:divBdr>
        <w:top w:val="none" w:sz="0" w:space="0" w:color="auto"/>
        <w:left w:val="none" w:sz="0" w:space="0" w:color="auto"/>
        <w:bottom w:val="none" w:sz="0" w:space="0" w:color="auto"/>
        <w:right w:val="none" w:sz="0" w:space="0" w:color="auto"/>
      </w:divBdr>
    </w:div>
    <w:div w:id="549414667">
      <w:bodyDiv w:val="1"/>
      <w:marLeft w:val="0"/>
      <w:marRight w:val="0"/>
      <w:marTop w:val="0"/>
      <w:marBottom w:val="0"/>
      <w:divBdr>
        <w:top w:val="none" w:sz="0" w:space="0" w:color="auto"/>
        <w:left w:val="none" w:sz="0" w:space="0" w:color="auto"/>
        <w:bottom w:val="none" w:sz="0" w:space="0" w:color="auto"/>
        <w:right w:val="none" w:sz="0" w:space="0" w:color="auto"/>
      </w:divBdr>
    </w:div>
    <w:div w:id="549419745">
      <w:bodyDiv w:val="1"/>
      <w:marLeft w:val="0"/>
      <w:marRight w:val="0"/>
      <w:marTop w:val="0"/>
      <w:marBottom w:val="0"/>
      <w:divBdr>
        <w:top w:val="none" w:sz="0" w:space="0" w:color="auto"/>
        <w:left w:val="none" w:sz="0" w:space="0" w:color="auto"/>
        <w:bottom w:val="none" w:sz="0" w:space="0" w:color="auto"/>
        <w:right w:val="none" w:sz="0" w:space="0" w:color="auto"/>
      </w:divBdr>
    </w:div>
    <w:div w:id="549459898">
      <w:bodyDiv w:val="1"/>
      <w:marLeft w:val="0"/>
      <w:marRight w:val="0"/>
      <w:marTop w:val="0"/>
      <w:marBottom w:val="0"/>
      <w:divBdr>
        <w:top w:val="none" w:sz="0" w:space="0" w:color="auto"/>
        <w:left w:val="none" w:sz="0" w:space="0" w:color="auto"/>
        <w:bottom w:val="none" w:sz="0" w:space="0" w:color="auto"/>
        <w:right w:val="none" w:sz="0" w:space="0" w:color="auto"/>
      </w:divBdr>
    </w:div>
    <w:div w:id="549535652">
      <w:bodyDiv w:val="1"/>
      <w:marLeft w:val="0"/>
      <w:marRight w:val="0"/>
      <w:marTop w:val="0"/>
      <w:marBottom w:val="0"/>
      <w:divBdr>
        <w:top w:val="none" w:sz="0" w:space="0" w:color="auto"/>
        <w:left w:val="none" w:sz="0" w:space="0" w:color="auto"/>
        <w:bottom w:val="none" w:sz="0" w:space="0" w:color="auto"/>
        <w:right w:val="none" w:sz="0" w:space="0" w:color="auto"/>
      </w:divBdr>
    </w:div>
    <w:div w:id="550070663">
      <w:bodyDiv w:val="1"/>
      <w:marLeft w:val="0"/>
      <w:marRight w:val="0"/>
      <w:marTop w:val="0"/>
      <w:marBottom w:val="0"/>
      <w:divBdr>
        <w:top w:val="none" w:sz="0" w:space="0" w:color="auto"/>
        <w:left w:val="none" w:sz="0" w:space="0" w:color="auto"/>
        <w:bottom w:val="none" w:sz="0" w:space="0" w:color="auto"/>
        <w:right w:val="none" w:sz="0" w:space="0" w:color="auto"/>
      </w:divBdr>
    </w:div>
    <w:div w:id="550117397">
      <w:bodyDiv w:val="1"/>
      <w:marLeft w:val="0"/>
      <w:marRight w:val="0"/>
      <w:marTop w:val="0"/>
      <w:marBottom w:val="0"/>
      <w:divBdr>
        <w:top w:val="none" w:sz="0" w:space="0" w:color="auto"/>
        <w:left w:val="none" w:sz="0" w:space="0" w:color="auto"/>
        <w:bottom w:val="none" w:sz="0" w:space="0" w:color="auto"/>
        <w:right w:val="none" w:sz="0" w:space="0" w:color="auto"/>
      </w:divBdr>
    </w:div>
    <w:div w:id="550270700">
      <w:bodyDiv w:val="1"/>
      <w:marLeft w:val="0"/>
      <w:marRight w:val="0"/>
      <w:marTop w:val="0"/>
      <w:marBottom w:val="0"/>
      <w:divBdr>
        <w:top w:val="none" w:sz="0" w:space="0" w:color="auto"/>
        <w:left w:val="none" w:sz="0" w:space="0" w:color="auto"/>
        <w:bottom w:val="none" w:sz="0" w:space="0" w:color="auto"/>
        <w:right w:val="none" w:sz="0" w:space="0" w:color="auto"/>
      </w:divBdr>
    </w:div>
    <w:div w:id="550843779">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306990">
      <w:bodyDiv w:val="1"/>
      <w:marLeft w:val="0"/>
      <w:marRight w:val="0"/>
      <w:marTop w:val="0"/>
      <w:marBottom w:val="0"/>
      <w:divBdr>
        <w:top w:val="none" w:sz="0" w:space="0" w:color="auto"/>
        <w:left w:val="none" w:sz="0" w:space="0" w:color="auto"/>
        <w:bottom w:val="none" w:sz="0" w:space="0" w:color="auto"/>
        <w:right w:val="none" w:sz="0" w:space="0" w:color="auto"/>
      </w:divBdr>
    </w:div>
    <w:div w:id="551384172">
      <w:bodyDiv w:val="1"/>
      <w:marLeft w:val="0"/>
      <w:marRight w:val="0"/>
      <w:marTop w:val="0"/>
      <w:marBottom w:val="0"/>
      <w:divBdr>
        <w:top w:val="none" w:sz="0" w:space="0" w:color="auto"/>
        <w:left w:val="none" w:sz="0" w:space="0" w:color="auto"/>
        <w:bottom w:val="none" w:sz="0" w:space="0" w:color="auto"/>
        <w:right w:val="none" w:sz="0" w:space="0" w:color="auto"/>
      </w:divBdr>
    </w:div>
    <w:div w:id="551500121">
      <w:bodyDiv w:val="1"/>
      <w:marLeft w:val="0"/>
      <w:marRight w:val="0"/>
      <w:marTop w:val="0"/>
      <w:marBottom w:val="0"/>
      <w:divBdr>
        <w:top w:val="none" w:sz="0" w:space="0" w:color="auto"/>
        <w:left w:val="none" w:sz="0" w:space="0" w:color="auto"/>
        <w:bottom w:val="none" w:sz="0" w:space="0" w:color="auto"/>
        <w:right w:val="none" w:sz="0" w:space="0" w:color="auto"/>
      </w:divBdr>
    </w:div>
    <w:div w:id="551617201">
      <w:bodyDiv w:val="1"/>
      <w:marLeft w:val="0"/>
      <w:marRight w:val="0"/>
      <w:marTop w:val="0"/>
      <w:marBottom w:val="0"/>
      <w:divBdr>
        <w:top w:val="none" w:sz="0" w:space="0" w:color="auto"/>
        <w:left w:val="none" w:sz="0" w:space="0" w:color="auto"/>
        <w:bottom w:val="none" w:sz="0" w:space="0" w:color="auto"/>
        <w:right w:val="none" w:sz="0" w:space="0" w:color="auto"/>
      </w:divBdr>
    </w:div>
    <w:div w:id="551623696">
      <w:bodyDiv w:val="1"/>
      <w:marLeft w:val="0"/>
      <w:marRight w:val="0"/>
      <w:marTop w:val="0"/>
      <w:marBottom w:val="0"/>
      <w:divBdr>
        <w:top w:val="none" w:sz="0" w:space="0" w:color="auto"/>
        <w:left w:val="none" w:sz="0" w:space="0" w:color="auto"/>
        <w:bottom w:val="none" w:sz="0" w:space="0" w:color="auto"/>
        <w:right w:val="none" w:sz="0" w:space="0" w:color="auto"/>
      </w:divBdr>
    </w:div>
    <w:div w:id="551699780">
      <w:bodyDiv w:val="1"/>
      <w:marLeft w:val="0"/>
      <w:marRight w:val="0"/>
      <w:marTop w:val="0"/>
      <w:marBottom w:val="0"/>
      <w:divBdr>
        <w:top w:val="none" w:sz="0" w:space="0" w:color="auto"/>
        <w:left w:val="none" w:sz="0" w:space="0" w:color="auto"/>
        <w:bottom w:val="none" w:sz="0" w:space="0" w:color="auto"/>
        <w:right w:val="none" w:sz="0" w:space="0" w:color="auto"/>
      </w:divBdr>
    </w:div>
    <w:div w:id="551768145">
      <w:bodyDiv w:val="1"/>
      <w:marLeft w:val="0"/>
      <w:marRight w:val="0"/>
      <w:marTop w:val="0"/>
      <w:marBottom w:val="0"/>
      <w:divBdr>
        <w:top w:val="none" w:sz="0" w:space="0" w:color="auto"/>
        <w:left w:val="none" w:sz="0" w:space="0" w:color="auto"/>
        <w:bottom w:val="none" w:sz="0" w:space="0" w:color="auto"/>
        <w:right w:val="none" w:sz="0" w:space="0" w:color="auto"/>
      </w:divBdr>
    </w:div>
    <w:div w:id="551774188">
      <w:bodyDiv w:val="1"/>
      <w:marLeft w:val="0"/>
      <w:marRight w:val="0"/>
      <w:marTop w:val="0"/>
      <w:marBottom w:val="0"/>
      <w:divBdr>
        <w:top w:val="none" w:sz="0" w:space="0" w:color="auto"/>
        <w:left w:val="none" w:sz="0" w:space="0" w:color="auto"/>
        <w:bottom w:val="none" w:sz="0" w:space="0" w:color="auto"/>
        <w:right w:val="none" w:sz="0" w:space="0" w:color="auto"/>
      </w:divBdr>
    </w:div>
    <w:div w:id="551960855">
      <w:bodyDiv w:val="1"/>
      <w:marLeft w:val="0"/>
      <w:marRight w:val="0"/>
      <w:marTop w:val="0"/>
      <w:marBottom w:val="0"/>
      <w:divBdr>
        <w:top w:val="none" w:sz="0" w:space="0" w:color="auto"/>
        <w:left w:val="none" w:sz="0" w:space="0" w:color="auto"/>
        <w:bottom w:val="none" w:sz="0" w:space="0" w:color="auto"/>
        <w:right w:val="none" w:sz="0" w:space="0" w:color="auto"/>
      </w:divBdr>
    </w:div>
    <w:div w:id="552691350">
      <w:bodyDiv w:val="1"/>
      <w:marLeft w:val="0"/>
      <w:marRight w:val="0"/>
      <w:marTop w:val="0"/>
      <w:marBottom w:val="0"/>
      <w:divBdr>
        <w:top w:val="none" w:sz="0" w:space="0" w:color="auto"/>
        <w:left w:val="none" w:sz="0" w:space="0" w:color="auto"/>
        <w:bottom w:val="none" w:sz="0" w:space="0" w:color="auto"/>
        <w:right w:val="none" w:sz="0" w:space="0" w:color="auto"/>
      </w:divBdr>
    </w:div>
    <w:div w:id="552812117">
      <w:bodyDiv w:val="1"/>
      <w:marLeft w:val="0"/>
      <w:marRight w:val="0"/>
      <w:marTop w:val="0"/>
      <w:marBottom w:val="0"/>
      <w:divBdr>
        <w:top w:val="none" w:sz="0" w:space="0" w:color="auto"/>
        <w:left w:val="none" w:sz="0" w:space="0" w:color="auto"/>
        <w:bottom w:val="none" w:sz="0" w:space="0" w:color="auto"/>
        <w:right w:val="none" w:sz="0" w:space="0" w:color="auto"/>
      </w:divBdr>
    </w:div>
    <w:div w:id="552812279">
      <w:bodyDiv w:val="1"/>
      <w:marLeft w:val="0"/>
      <w:marRight w:val="0"/>
      <w:marTop w:val="0"/>
      <w:marBottom w:val="0"/>
      <w:divBdr>
        <w:top w:val="none" w:sz="0" w:space="0" w:color="auto"/>
        <w:left w:val="none" w:sz="0" w:space="0" w:color="auto"/>
        <w:bottom w:val="none" w:sz="0" w:space="0" w:color="auto"/>
        <w:right w:val="none" w:sz="0" w:space="0" w:color="auto"/>
      </w:divBdr>
    </w:div>
    <w:div w:id="553272986">
      <w:bodyDiv w:val="1"/>
      <w:marLeft w:val="0"/>
      <w:marRight w:val="0"/>
      <w:marTop w:val="0"/>
      <w:marBottom w:val="0"/>
      <w:divBdr>
        <w:top w:val="none" w:sz="0" w:space="0" w:color="auto"/>
        <w:left w:val="none" w:sz="0" w:space="0" w:color="auto"/>
        <w:bottom w:val="none" w:sz="0" w:space="0" w:color="auto"/>
        <w:right w:val="none" w:sz="0" w:space="0" w:color="auto"/>
      </w:divBdr>
    </w:div>
    <w:div w:id="553278099">
      <w:bodyDiv w:val="1"/>
      <w:marLeft w:val="0"/>
      <w:marRight w:val="0"/>
      <w:marTop w:val="0"/>
      <w:marBottom w:val="0"/>
      <w:divBdr>
        <w:top w:val="none" w:sz="0" w:space="0" w:color="auto"/>
        <w:left w:val="none" w:sz="0" w:space="0" w:color="auto"/>
        <w:bottom w:val="none" w:sz="0" w:space="0" w:color="auto"/>
        <w:right w:val="none" w:sz="0" w:space="0" w:color="auto"/>
      </w:divBdr>
    </w:div>
    <w:div w:id="553783880">
      <w:bodyDiv w:val="1"/>
      <w:marLeft w:val="0"/>
      <w:marRight w:val="0"/>
      <w:marTop w:val="0"/>
      <w:marBottom w:val="0"/>
      <w:divBdr>
        <w:top w:val="none" w:sz="0" w:space="0" w:color="auto"/>
        <w:left w:val="none" w:sz="0" w:space="0" w:color="auto"/>
        <w:bottom w:val="none" w:sz="0" w:space="0" w:color="auto"/>
        <w:right w:val="none" w:sz="0" w:space="0" w:color="auto"/>
      </w:divBdr>
    </w:div>
    <w:div w:id="553810616">
      <w:bodyDiv w:val="1"/>
      <w:marLeft w:val="0"/>
      <w:marRight w:val="0"/>
      <w:marTop w:val="0"/>
      <w:marBottom w:val="0"/>
      <w:divBdr>
        <w:top w:val="none" w:sz="0" w:space="0" w:color="auto"/>
        <w:left w:val="none" w:sz="0" w:space="0" w:color="auto"/>
        <w:bottom w:val="none" w:sz="0" w:space="0" w:color="auto"/>
        <w:right w:val="none" w:sz="0" w:space="0" w:color="auto"/>
      </w:divBdr>
    </w:div>
    <w:div w:id="553926265">
      <w:bodyDiv w:val="1"/>
      <w:marLeft w:val="0"/>
      <w:marRight w:val="0"/>
      <w:marTop w:val="0"/>
      <w:marBottom w:val="0"/>
      <w:divBdr>
        <w:top w:val="none" w:sz="0" w:space="0" w:color="auto"/>
        <w:left w:val="none" w:sz="0" w:space="0" w:color="auto"/>
        <w:bottom w:val="none" w:sz="0" w:space="0" w:color="auto"/>
        <w:right w:val="none" w:sz="0" w:space="0" w:color="auto"/>
      </w:divBdr>
    </w:div>
    <w:div w:id="553926555">
      <w:bodyDiv w:val="1"/>
      <w:marLeft w:val="0"/>
      <w:marRight w:val="0"/>
      <w:marTop w:val="0"/>
      <w:marBottom w:val="0"/>
      <w:divBdr>
        <w:top w:val="none" w:sz="0" w:space="0" w:color="auto"/>
        <w:left w:val="none" w:sz="0" w:space="0" w:color="auto"/>
        <w:bottom w:val="none" w:sz="0" w:space="0" w:color="auto"/>
        <w:right w:val="none" w:sz="0" w:space="0" w:color="auto"/>
      </w:divBdr>
    </w:div>
    <w:div w:id="554387538">
      <w:bodyDiv w:val="1"/>
      <w:marLeft w:val="0"/>
      <w:marRight w:val="0"/>
      <w:marTop w:val="0"/>
      <w:marBottom w:val="0"/>
      <w:divBdr>
        <w:top w:val="none" w:sz="0" w:space="0" w:color="auto"/>
        <w:left w:val="none" w:sz="0" w:space="0" w:color="auto"/>
        <w:bottom w:val="none" w:sz="0" w:space="0" w:color="auto"/>
        <w:right w:val="none" w:sz="0" w:space="0" w:color="auto"/>
      </w:divBdr>
    </w:div>
    <w:div w:id="554658866">
      <w:bodyDiv w:val="1"/>
      <w:marLeft w:val="0"/>
      <w:marRight w:val="0"/>
      <w:marTop w:val="0"/>
      <w:marBottom w:val="0"/>
      <w:divBdr>
        <w:top w:val="none" w:sz="0" w:space="0" w:color="auto"/>
        <w:left w:val="none" w:sz="0" w:space="0" w:color="auto"/>
        <w:bottom w:val="none" w:sz="0" w:space="0" w:color="auto"/>
        <w:right w:val="none" w:sz="0" w:space="0" w:color="auto"/>
      </w:divBdr>
    </w:div>
    <w:div w:id="554659319">
      <w:bodyDiv w:val="1"/>
      <w:marLeft w:val="0"/>
      <w:marRight w:val="0"/>
      <w:marTop w:val="0"/>
      <w:marBottom w:val="0"/>
      <w:divBdr>
        <w:top w:val="none" w:sz="0" w:space="0" w:color="auto"/>
        <w:left w:val="none" w:sz="0" w:space="0" w:color="auto"/>
        <w:bottom w:val="none" w:sz="0" w:space="0" w:color="auto"/>
        <w:right w:val="none" w:sz="0" w:space="0" w:color="auto"/>
      </w:divBdr>
    </w:div>
    <w:div w:id="554703422">
      <w:bodyDiv w:val="1"/>
      <w:marLeft w:val="0"/>
      <w:marRight w:val="0"/>
      <w:marTop w:val="0"/>
      <w:marBottom w:val="0"/>
      <w:divBdr>
        <w:top w:val="none" w:sz="0" w:space="0" w:color="auto"/>
        <w:left w:val="none" w:sz="0" w:space="0" w:color="auto"/>
        <w:bottom w:val="none" w:sz="0" w:space="0" w:color="auto"/>
        <w:right w:val="none" w:sz="0" w:space="0" w:color="auto"/>
      </w:divBdr>
    </w:div>
    <w:div w:id="554853221">
      <w:bodyDiv w:val="1"/>
      <w:marLeft w:val="0"/>
      <w:marRight w:val="0"/>
      <w:marTop w:val="0"/>
      <w:marBottom w:val="0"/>
      <w:divBdr>
        <w:top w:val="none" w:sz="0" w:space="0" w:color="auto"/>
        <w:left w:val="none" w:sz="0" w:space="0" w:color="auto"/>
        <w:bottom w:val="none" w:sz="0" w:space="0" w:color="auto"/>
        <w:right w:val="none" w:sz="0" w:space="0" w:color="auto"/>
      </w:divBdr>
    </w:div>
    <w:div w:id="554853462">
      <w:bodyDiv w:val="1"/>
      <w:marLeft w:val="0"/>
      <w:marRight w:val="0"/>
      <w:marTop w:val="0"/>
      <w:marBottom w:val="0"/>
      <w:divBdr>
        <w:top w:val="none" w:sz="0" w:space="0" w:color="auto"/>
        <w:left w:val="none" w:sz="0" w:space="0" w:color="auto"/>
        <w:bottom w:val="none" w:sz="0" w:space="0" w:color="auto"/>
        <w:right w:val="none" w:sz="0" w:space="0" w:color="auto"/>
      </w:divBdr>
    </w:div>
    <w:div w:id="554895326">
      <w:bodyDiv w:val="1"/>
      <w:marLeft w:val="0"/>
      <w:marRight w:val="0"/>
      <w:marTop w:val="0"/>
      <w:marBottom w:val="0"/>
      <w:divBdr>
        <w:top w:val="none" w:sz="0" w:space="0" w:color="auto"/>
        <w:left w:val="none" w:sz="0" w:space="0" w:color="auto"/>
        <w:bottom w:val="none" w:sz="0" w:space="0" w:color="auto"/>
        <w:right w:val="none" w:sz="0" w:space="0" w:color="auto"/>
      </w:divBdr>
    </w:div>
    <w:div w:id="555313738">
      <w:bodyDiv w:val="1"/>
      <w:marLeft w:val="0"/>
      <w:marRight w:val="0"/>
      <w:marTop w:val="0"/>
      <w:marBottom w:val="0"/>
      <w:divBdr>
        <w:top w:val="none" w:sz="0" w:space="0" w:color="auto"/>
        <w:left w:val="none" w:sz="0" w:space="0" w:color="auto"/>
        <w:bottom w:val="none" w:sz="0" w:space="0" w:color="auto"/>
        <w:right w:val="none" w:sz="0" w:space="0" w:color="auto"/>
      </w:divBdr>
    </w:div>
    <w:div w:id="555315590">
      <w:bodyDiv w:val="1"/>
      <w:marLeft w:val="0"/>
      <w:marRight w:val="0"/>
      <w:marTop w:val="0"/>
      <w:marBottom w:val="0"/>
      <w:divBdr>
        <w:top w:val="none" w:sz="0" w:space="0" w:color="auto"/>
        <w:left w:val="none" w:sz="0" w:space="0" w:color="auto"/>
        <w:bottom w:val="none" w:sz="0" w:space="0" w:color="auto"/>
        <w:right w:val="none" w:sz="0" w:space="0" w:color="auto"/>
      </w:divBdr>
    </w:div>
    <w:div w:id="555316238">
      <w:bodyDiv w:val="1"/>
      <w:marLeft w:val="0"/>
      <w:marRight w:val="0"/>
      <w:marTop w:val="0"/>
      <w:marBottom w:val="0"/>
      <w:divBdr>
        <w:top w:val="none" w:sz="0" w:space="0" w:color="auto"/>
        <w:left w:val="none" w:sz="0" w:space="0" w:color="auto"/>
        <w:bottom w:val="none" w:sz="0" w:space="0" w:color="auto"/>
        <w:right w:val="none" w:sz="0" w:space="0" w:color="auto"/>
      </w:divBdr>
    </w:div>
    <w:div w:id="555431251">
      <w:bodyDiv w:val="1"/>
      <w:marLeft w:val="0"/>
      <w:marRight w:val="0"/>
      <w:marTop w:val="0"/>
      <w:marBottom w:val="0"/>
      <w:divBdr>
        <w:top w:val="none" w:sz="0" w:space="0" w:color="auto"/>
        <w:left w:val="none" w:sz="0" w:space="0" w:color="auto"/>
        <w:bottom w:val="none" w:sz="0" w:space="0" w:color="auto"/>
        <w:right w:val="none" w:sz="0" w:space="0" w:color="auto"/>
      </w:divBdr>
    </w:div>
    <w:div w:id="555702170">
      <w:bodyDiv w:val="1"/>
      <w:marLeft w:val="0"/>
      <w:marRight w:val="0"/>
      <w:marTop w:val="0"/>
      <w:marBottom w:val="0"/>
      <w:divBdr>
        <w:top w:val="none" w:sz="0" w:space="0" w:color="auto"/>
        <w:left w:val="none" w:sz="0" w:space="0" w:color="auto"/>
        <w:bottom w:val="none" w:sz="0" w:space="0" w:color="auto"/>
        <w:right w:val="none" w:sz="0" w:space="0" w:color="auto"/>
      </w:divBdr>
    </w:div>
    <w:div w:id="555748204">
      <w:bodyDiv w:val="1"/>
      <w:marLeft w:val="0"/>
      <w:marRight w:val="0"/>
      <w:marTop w:val="0"/>
      <w:marBottom w:val="0"/>
      <w:divBdr>
        <w:top w:val="none" w:sz="0" w:space="0" w:color="auto"/>
        <w:left w:val="none" w:sz="0" w:space="0" w:color="auto"/>
        <w:bottom w:val="none" w:sz="0" w:space="0" w:color="auto"/>
        <w:right w:val="none" w:sz="0" w:space="0" w:color="auto"/>
      </w:divBdr>
    </w:div>
    <w:div w:id="555776296">
      <w:bodyDiv w:val="1"/>
      <w:marLeft w:val="0"/>
      <w:marRight w:val="0"/>
      <w:marTop w:val="0"/>
      <w:marBottom w:val="0"/>
      <w:divBdr>
        <w:top w:val="none" w:sz="0" w:space="0" w:color="auto"/>
        <w:left w:val="none" w:sz="0" w:space="0" w:color="auto"/>
        <w:bottom w:val="none" w:sz="0" w:space="0" w:color="auto"/>
        <w:right w:val="none" w:sz="0" w:space="0" w:color="auto"/>
      </w:divBdr>
    </w:div>
    <w:div w:id="555816658">
      <w:bodyDiv w:val="1"/>
      <w:marLeft w:val="0"/>
      <w:marRight w:val="0"/>
      <w:marTop w:val="0"/>
      <w:marBottom w:val="0"/>
      <w:divBdr>
        <w:top w:val="none" w:sz="0" w:space="0" w:color="auto"/>
        <w:left w:val="none" w:sz="0" w:space="0" w:color="auto"/>
        <w:bottom w:val="none" w:sz="0" w:space="0" w:color="auto"/>
        <w:right w:val="none" w:sz="0" w:space="0" w:color="auto"/>
      </w:divBdr>
    </w:div>
    <w:div w:id="555816679">
      <w:bodyDiv w:val="1"/>
      <w:marLeft w:val="0"/>
      <w:marRight w:val="0"/>
      <w:marTop w:val="0"/>
      <w:marBottom w:val="0"/>
      <w:divBdr>
        <w:top w:val="none" w:sz="0" w:space="0" w:color="auto"/>
        <w:left w:val="none" w:sz="0" w:space="0" w:color="auto"/>
        <w:bottom w:val="none" w:sz="0" w:space="0" w:color="auto"/>
        <w:right w:val="none" w:sz="0" w:space="0" w:color="auto"/>
      </w:divBdr>
    </w:div>
    <w:div w:id="555899867">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6208925">
      <w:bodyDiv w:val="1"/>
      <w:marLeft w:val="0"/>
      <w:marRight w:val="0"/>
      <w:marTop w:val="0"/>
      <w:marBottom w:val="0"/>
      <w:divBdr>
        <w:top w:val="none" w:sz="0" w:space="0" w:color="auto"/>
        <w:left w:val="none" w:sz="0" w:space="0" w:color="auto"/>
        <w:bottom w:val="none" w:sz="0" w:space="0" w:color="auto"/>
        <w:right w:val="none" w:sz="0" w:space="0" w:color="auto"/>
      </w:divBdr>
    </w:div>
    <w:div w:id="556353519">
      <w:bodyDiv w:val="1"/>
      <w:marLeft w:val="0"/>
      <w:marRight w:val="0"/>
      <w:marTop w:val="0"/>
      <w:marBottom w:val="0"/>
      <w:divBdr>
        <w:top w:val="none" w:sz="0" w:space="0" w:color="auto"/>
        <w:left w:val="none" w:sz="0" w:space="0" w:color="auto"/>
        <w:bottom w:val="none" w:sz="0" w:space="0" w:color="auto"/>
        <w:right w:val="none" w:sz="0" w:space="0" w:color="auto"/>
      </w:divBdr>
    </w:div>
    <w:div w:id="556555323">
      <w:bodyDiv w:val="1"/>
      <w:marLeft w:val="0"/>
      <w:marRight w:val="0"/>
      <w:marTop w:val="0"/>
      <w:marBottom w:val="0"/>
      <w:divBdr>
        <w:top w:val="none" w:sz="0" w:space="0" w:color="auto"/>
        <w:left w:val="none" w:sz="0" w:space="0" w:color="auto"/>
        <w:bottom w:val="none" w:sz="0" w:space="0" w:color="auto"/>
        <w:right w:val="none" w:sz="0" w:space="0" w:color="auto"/>
      </w:divBdr>
    </w:div>
    <w:div w:id="556744676">
      <w:bodyDiv w:val="1"/>
      <w:marLeft w:val="0"/>
      <w:marRight w:val="0"/>
      <w:marTop w:val="0"/>
      <w:marBottom w:val="0"/>
      <w:divBdr>
        <w:top w:val="none" w:sz="0" w:space="0" w:color="auto"/>
        <w:left w:val="none" w:sz="0" w:space="0" w:color="auto"/>
        <w:bottom w:val="none" w:sz="0" w:space="0" w:color="auto"/>
        <w:right w:val="none" w:sz="0" w:space="0" w:color="auto"/>
      </w:divBdr>
    </w:div>
    <w:div w:id="556939661">
      <w:bodyDiv w:val="1"/>
      <w:marLeft w:val="0"/>
      <w:marRight w:val="0"/>
      <w:marTop w:val="0"/>
      <w:marBottom w:val="0"/>
      <w:divBdr>
        <w:top w:val="none" w:sz="0" w:space="0" w:color="auto"/>
        <w:left w:val="none" w:sz="0" w:space="0" w:color="auto"/>
        <w:bottom w:val="none" w:sz="0" w:space="0" w:color="auto"/>
        <w:right w:val="none" w:sz="0" w:space="0" w:color="auto"/>
      </w:divBdr>
    </w:div>
    <w:div w:id="557133416">
      <w:bodyDiv w:val="1"/>
      <w:marLeft w:val="0"/>
      <w:marRight w:val="0"/>
      <w:marTop w:val="0"/>
      <w:marBottom w:val="0"/>
      <w:divBdr>
        <w:top w:val="none" w:sz="0" w:space="0" w:color="auto"/>
        <w:left w:val="none" w:sz="0" w:space="0" w:color="auto"/>
        <w:bottom w:val="none" w:sz="0" w:space="0" w:color="auto"/>
        <w:right w:val="none" w:sz="0" w:space="0" w:color="auto"/>
      </w:divBdr>
    </w:div>
    <w:div w:id="557319907">
      <w:bodyDiv w:val="1"/>
      <w:marLeft w:val="0"/>
      <w:marRight w:val="0"/>
      <w:marTop w:val="0"/>
      <w:marBottom w:val="0"/>
      <w:divBdr>
        <w:top w:val="none" w:sz="0" w:space="0" w:color="auto"/>
        <w:left w:val="none" w:sz="0" w:space="0" w:color="auto"/>
        <w:bottom w:val="none" w:sz="0" w:space="0" w:color="auto"/>
        <w:right w:val="none" w:sz="0" w:space="0" w:color="auto"/>
      </w:divBdr>
    </w:div>
    <w:div w:id="557404351">
      <w:bodyDiv w:val="1"/>
      <w:marLeft w:val="0"/>
      <w:marRight w:val="0"/>
      <w:marTop w:val="0"/>
      <w:marBottom w:val="0"/>
      <w:divBdr>
        <w:top w:val="none" w:sz="0" w:space="0" w:color="auto"/>
        <w:left w:val="none" w:sz="0" w:space="0" w:color="auto"/>
        <w:bottom w:val="none" w:sz="0" w:space="0" w:color="auto"/>
        <w:right w:val="none" w:sz="0" w:space="0" w:color="auto"/>
      </w:divBdr>
    </w:div>
    <w:div w:id="557588608">
      <w:bodyDiv w:val="1"/>
      <w:marLeft w:val="0"/>
      <w:marRight w:val="0"/>
      <w:marTop w:val="0"/>
      <w:marBottom w:val="0"/>
      <w:divBdr>
        <w:top w:val="none" w:sz="0" w:space="0" w:color="auto"/>
        <w:left w:val="none" w:sz="0" w:space="0" w:color="auto"/>
        <w:bottom w:val="none" w:sz="0" w:space="0" w:color="auto"/>
        <w:right w:val="none" w:sz="0" w:space="0" w:color="auto"/>
      </w:divBdr>
    </w:div>
    <w:div w:id="557588871">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668294">
      <w:bodyDiv w:val="1"/>
      <w:marLeft w:val="0"/>
      <w:marRight w:val="0"/>
      <w:marTop w:val="0"/>
      <w:marBottom w:val="0"/>
      <w:divBdr>
        <w:top w:val="none" w:sz="0" w:space="0" w:color="auto"/>
        <w:left w:val="none" w:sz="0" w:space="0" w:color="auto"/>
        <w:bottom w:val="none" w:sz="0" w:space="0" w:color="auto"/>
        <w:right w:val="none" w:sz="0" w:space="0" w:color="auto"/>
      </w:divBdr>
    </w:div>
    <w:div w:id="557670600">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8367888">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8825724">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176409">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59754365">
      <w:bodyDiv w:val="1"/>
      <w:marLeft w:val="0"/>
      <w:marRight w:val="0"/>
      <w:marTop w:val="0"/>
      <w:marBottom w:val="0"/>
      <w:divBdr>
        <w:top w:val="none" w:sz="0" w:space="0" w:color="auto"/>
        <w:left w:val="none" w:sz="0" w:space="0" w:color="auto"/>
        <w:bottom w:val="none" w:sz="0" w:space="0" w:color="auto"/>
        <w:right w:val="none" w:sz="0" w:space="0" w:color="auto"/>
      </w:divBdr>
    </w:div>
    <w:div w:id="559756928">
      <w:bodyDiv w:val="1"/>
      <w:marLeft w:val="0"/>
      <w:marRight w:val="0"/>
      <w:marTop w:val="0"/>
      <w:marBottom w:val="0"/>
      <w:divBdr>
        <w:top w:val="none" w:sz="0" w:space="0" w:color="auto"/>
        <w:left w:val="none" w:sz="0" w:space="0" w:color="auto"/>
        <w:bottom w:val="none" w:sz="0" w:space="0" w:color="auto"/>
        <w:right w:val="none" w:sz="0" w:space="0" w:color="auto"/>
      </w:divBdr>
    </w:div>
    <w:div w:id="559875053">
      <w:bodyDiv w:val="1"/>
      <w:marLeft w:val="0"/>
      <w:marRight w:val="0"/>
      <w:marTop w:val="0"/>
      <w:marBottom w:val="0"/>
      <w:divBdr>
        <w:top w:val="none" w:sz="0" w:space="0" w:color="auto"/>
        <w:left w:val="none" w:sz="0" w:space="0" w:color="auto"/>
        <w:bottom w:val="none" w:sz="0" w:space="0" w:color="auto"/>
        <w:right w:val="none" w:sz="0" w:space="0" w:color="auto"/>
      </w:divBdr>
    </w:div>
    <w:div w:id="560288722">
      <w:bodyDiv w:val="1"/>
      <w:marLeft w:val="0"/>
      <w:marRight w:val="0"/>
      <w:marTop w:val="0"/>
      <w:marBottom w:val="0"/>
      <w:divBdr>
        <w:top w:val="none" w:sz="0" w:space="0" w:color="auto"/>
        <w:left w:val="none" w:sz="0" w:space="0" w:color="auto"/>
        <w:bottom w:val="none" w:sz="0" w:space="0" w:color="auto"/>
        <w:right w:val="none" w:sz="0" w:space="0" w:color="auto"/>
      </w:divBdr>
    </w:div>
    <w:div w:id="560406472">
      <w:bodyDiv w:val="1"/>
      <w:marLeft w:val="0"/>
      <w:marRight w:val="0"/>
      <w:marTop w:val="0"/>
      <w:marBottom w:val="0"/>
      <w:divBdr>
        <w:top w:val="none" w:sz="0" w:space="0" w:color="auto"/>
        <w:left w:val="none" w:sz="0" w:space="0" w:color="auto"/>
        <w:bottom w:val="none" w:sz="0" w:space="0" w:color="auto"/>
        <w:right w:val="none" w:sz="0" w:space="0" w:color="auto"/>
      </w:divBdr>
    </w:div>
    <w:div w:id="560596163">
      <w:bodyDiv w:val="1"/>
      <w:marLeft w:val="0"/>
      <w:marRight w:val="0"/>
      <w:marTop w:val="0"/>
      <w:marBottom w:val="0"/>
      <w:divBdr>
        <w:top w:val="none" w:sz="0" w:space="0" w:color="auto"/>
        <w:left w:val="none" w:sz="0" w:space="0" w:color="auto"/>
        <w:bottom w:val="none" w:sz="0" w:space="0" w:color="auto"/>
        <w:right w:val="none" w:sz="0" w:space="0" w:color="auto"/>
      </w:divBdr>
    </w:div>
    <w:div w:id="560940722">
      <w:bodyDiv w:val="1"/>
      <w:marLeft w:val="0"/>
      <w:marRight w:val="0"/>
      <w:marTop w:val="0"/>
      <w:marBottom w:val="0"/>
      <w:divBdr>
        <w:top w:val="none" w:sz="0" w:space="0" w:color="auto"/>
        <w:left w:val="none" w:sz="0" w:space="0" w:color="auto"/>
        <w:bottom w:val="none" w:sz="0" w:space="0" w:color="auto"/>
        <w:right w:val="none" w:sz="0" w:space="0" w:color="auto"/>
      </w:divBdr>
    </w:div>
    <w:div w:id="561018403">
      <w:bodyDiv w:val="1"/>
      <w:marLeft w:val="0"/>
      <w:marRight w:val="0"/>
      <w:marTop w:val="0"/>
      <w:marBottom w:val="0"/>
      <w:divBdr>
        <w:top w:val="none" w:sz="0" w:space="0" w:color="auto"/>
        <w:left w:val="none" w:sz="0" w:space="0" w:color="auto"/>
        <w:bottom w:val="none" w:sz="0" w:space="0" w:color="auto"/>
        <w:right w:val="none" w:sz="0" w:space="0" w:color="auto"/>
      </w:divBdr>
    </w:div>
    <w:div w:id="561018957">
      <w:bodyDiv w:val="1"/>
      <w:marLeft w:val="0"/>
      <w:marRight w:val="0"/>
      <w:marTop w:val="0"/>
      <w:marBottom w:val="0"/>
      <w:divBdr>
        <w:top w:val="none" w:sz="0" w:space="0" w:color="auto"/>
        <w:left w:val="none" w:sz="0" w:space="0" w:color="auto"/>
        <w:bottom w:val="none" w:sz="0" w:space="0" w:color="auto"/>
        <w:right w:val="none" w:sz="0" w:space="0" w:color="auto"/>
      </w:divBdr>
    </w:div>
    <w:div w:id="561019674">
      <w:bodyDiv w:val="1"/>
      <w:marLeft w:val="0"/>
      <w:marRight w:val="0"/>
      <w:marTop w:val="0"/>
      <w:marBottom w:val="0"/>
      <w:divBdr>
        <w:top w:val="none" w:sz="0" w:space="0" w:color="auto"/>
        <w:left w:val="none" w:sz="0" w:space="0" w:color="auto"/>
        <w:bottom w:val="none" w:sz="0" w:space="0" w:color="auto"/>
        <w:right w:val="none" w:sz="0" w:space="0" w:color="auto"/>
      </w:divBdr>
    </w:div>
    <w:div w:id="561210929">
      <w:bodyDiv w:val="1"/>
      <w:marLeft w:val="0"/>
      <w:marRight w:val="0"/>
      <w:marTop w:val="0"/>
      <w:marBottom w:val="0"/>
      <w:divBdr>
        <w:top w:val="none" w:sz="0" w:space="0" w:color="auto"/>
        <w:left w:val="none" w:sz="0" w:space="0" w:color="auto"/>
        <w:bottom w:val="none" w:sz="0" w:space="0" w:color="auto"/>
        <w:right w:val="none" w:sz="0" w:space="0" w:color="auto"/>
      </w:divBdr>
    </w:div>
    <w:div w:id="561252140">
      <w:bodyDiv w:val="1"/>
      <w:marLeft w:val="0"/>
      <w:marRight w:val="0"/>
      <w:marTop w:val="0"/>
      <w:marBottom w:val="0"/>
      <w:divBdr>
        <w:top w:val="none" w:sz="0" w:space="0" w:color="auto"/>
        <w:left w:val="none" w:sz="0" w:space="0" w:color="auto"/>
        <w:bottom w:val="none" w:sz="0" w:space="0" w:color="auto"/>
        <w:right w:val="none" w:sz="0" w:space="0" w:color="auto"/>
      </w:divBdr>
    </w:div>
    <w:div w:id="561330450">
      <w:bodyDiv w:val="1"/>
      <w:marLeft w:val="0"/>
      <w:marRight w:val="0"/>
      <w:marTop w:val="0"/>
      <w:marBottom w:val="0"/>
      <w:divBdr>
        <w:top w:val="none" w:sz="0" w:space="0" w:color="auto"/>
        <w:left w:val="none" w:sz="0" w:space="0" w:color="auto"/>
        <w:bottom w:val="none" w:sz="0" w:space="0" w:color="auto"/>
        <w:right w:val="none" w:sz="0" w:space="0" w:color="auto"/>
      </w:divBdr>
    </w:div>
    <w:div w:id="561527918">
      <w:bodyDiv w:val="1"/>
      <w:marLeft w:val="0"/>
      <w:marRight w:val="0"/>
      <w:marTop w:val="0"/>
      <w:marBottom w:val="0"/>
      <w:divBdr>
        <w:top w:val="none" w:sz="0" w:space="0" w:color="auto"/>
        <w:left w:val="none" w:sz="0" w:space="0" w:color="auto"/>
        <w:bottom w:val="none" w:sz="0" w:space="0" w:color="auto"/>
        <w:right w:val="none" w:sz="0" w:space="0" w:color="auto"/>
      </w:divBdr>
    </w:div>
    <w:div w:id="561672151">
      <w:bodyDiv w:val="1"/>
      <w:marLeft w:val="0"/>
      <w:marRight w:val="0"/>
      <w:marTop w:val="0"/>
      <w:marBottom w:val="0"/>
      <w:divBdr>
        <w:top w:val="none" w:sz="0" w:space="0" w:color="auto"/>
        <w:left w:val="none" w:sz="0" w:space="0" w:color="auto"/>
        <w:bottom w:val="none" w:sz="0" w:space="0" w:color="auto"/>
        <w:right w:val="none" w:sz="0" w:space="0" w:color="auto"/>
      </w:divBdr>
    </w:div>
    <w:div w:id="561715086">
      <w:bodyDiv w:val="1"/>
      <w:marLeft w:val="0"/>
      <w:marRight w:val="0"/>
      <w:marTop w:val="0"/>
      <w:marBottom w:val="0"/>
      <w:divBdr>
        <w:top w:val="none" w:sz="0" w:space="0" w:color="auto"/>
        <w:left w:val="none" w:sz="0" w:space="0" w:color="auto"/>
        <w:bottom w:val="none" w:sz="0" w:space="0" w:color="auto"/>
        <w:right w:val="none" w:sz="0" w:space="0" w:color="auto"/>
      </w:divBdr>
    </w:div>
    <w:div w:id="561988843">
      <w:bodyDiv w:val="1"/>
      <w:marLeft w:val="0"/>
      <w:marRight w:val="0"/>
      <w:marTop w:val="0"/>
      <w:marBottom w:val="0"/>
      <w:divBdr>
        <w:top w:val="none" w:sz="0" w:space="0" w:color="auto"/>
        <w:left w:val="none" w:sz="0" w:space="0" w:color="auto"/>
        <w:bottom w:val="none" w:sz="0" w:space="0" w:color="auto"/>
        <w:right w:val="none" w:sz="0" w:space="0" w:color="auto"/>
      </w:divBdr>
    </w:div>
    <w:div w:id="562445772">
      <w:bodyDiv w:val="1"/>
      <w:marLeft w:val="0"/>
      <w:marRight w:val="0"/>
      <w:marTop w:val="0"/>
      <w:marBottom w:val="0"/>
      <w:divBdr>
        <w:top w:val="none" w:sz="0" w:space="0" w:color="auto"/>
        <w:left w:val="none" w:sz="0" w:space="0" w:color="auto"/>
        <w:bottom w:val="none" w:sz="0" w:space="0" w:color="auto"/>
        <w:right w:val="none" w:sz="0" w:space="0" w:color="auto"/>
      </w:divBdr>
    </w:div>
    <w:div w:id="562446677">
      <w:bodyDiv w:val="1"/>
      <w:marLeft w:val="0"/>
      <w:marRight w:val="0"/>
      <w:marTop w:val="0"/>
      <w:marBottom w:val="0"/>
      <w:divBdr>
        <w:top w:val="none" w:sz="0" w:space="0" w:color="auto"/>
        <w:left w:val="none" w:sz="0" w:space="0" w:color="auto"/>
        <w:bottom w:val="none" w:sz="0" w:space="0" w:color="auto"/>
        <w:right w:val="none" w:sz="0" w:space="0" w:color="auto"/>
      </w:divBdr>
    </w:div>
    <w:div w:id="562788660">
      <w:bodyDiv w:val="1"/>
      <w:marLeft w:val="0"/>
      <w:marRight w:val="0"/>
      <w:marTop w:val="0"/>
      <w:marBottom w:val="0"/>
      <w:divBdr>
        <w:top w:val="none" w:sz="0" w:space="0" w:color="auto"/>
        <w:left w:val="none" w:sz="0" w:space="0" w:color="auto"/>
        <w:bottom w:val="none" w:sz="0" w:space="0" w:color="auto"/>
        <w:right w:val="none" w:sz="0" w:space="0" w:color="auto"/>
      </w:divBdr>
    </w:div>
    <w:div w:id="562986932">
      <w:bodyDiv w:val="1"/>
      <w:marLeft w:val="0"/>
      <w:marRight w:val="0"/>
      <w:marTop w:val="0"/>
      <w:marBottom w:val="0"/>
      <w:divBdr>
        <w:top w:val="none" w:sz="0" w:space="0" w:color="auto"/>
        <w:left w:val="none" w:sz="0" w:space="0" w:color="auto"/>
        <w:bottom w:val="none" w:sz="0" w:space="0" w:color="auto"/>
        <w:right w:val="none" w:sz="0" w:space="0" w:color="auto"/>
      </w:divBdr>
    </w:div>
    <w:div w:id="563151561">
      <w:bodyDiv w:val="1"/>
      <w:marLeft w:val="0"/>
      <w:marRight w:val="0"/>
      <w:marTop w:val="0"/>
      <w:marBottom w:val="0"/>
      <w:divBdr>
        <w:top w:val="none" w:sz="0" w:space="0" w:color="auto"/>
        <w:left w:val="none" w:sz="0" w:space="0" w:color="auto"/>
        <w:bottom w:val="none" w:sz="0" w:space="0" w:color="auto"/>
        <w:right w:val="none" w:sz="0" w:space="0" w:color="auto"/>
      </w:divBdr>
    </w:div>
    <w:div w:id="563224928">
      <w:bodyDiv w:val="1"/>
      <w:marLeft w:val="0"/>
      <w:marRight w:val="0"/>
      <w:marTop w:val="0"/>
      <w:marBottom w:val="0"/>
      <w:divBdr>
        <w:top w:val="none" w:sz="0" w:space="0" w:color="auto"/>
        <w:left w:val="none" w:sz="0" w:space="0" w:color="auto"/>
        <w:bottom w:val="none" w:sz="0" w:space="0" w:color="auto"/>
        <w:right w:val="none" w:sz="0" w:space="0" w:color="auto"/>
      </w:divBdr>
    </w:div>
    <w:div w:id="563301552">
      <w:bodyDiv w:val="1"/>
      <w:marLeft w:val="0"/>
      <w:marRight w:val="0"/>
      <w:marTop w:val="0"/>
      <w:marBottom w:val="0"/>
      <w:divBdr>
        <w:top w:val="none" w:sz="0" w:space="0" w:color="auto"/>
        <w:left w:val="none" w:sz="0" w:space="0" w:color="auto"/>
        <w:bottom w:val="none" w:sz="0" w:space="0" w:color="auto"/>
        <w:right w:val="none" w:sz="0" w:space="0" w:color="auto"/>
      </w:divBdr>
    </w:div>
    <w:div w:id="563371903">
      <w:bodyDiv w:val="1"/>
      <w:marLeft w:val="0"/>
      <w:marRight w:val="0"/>
      <w:marTop w:val="0"/>
      <w:marBottom w:val="0"/>
      <w:divBdr>
        <w:top w:val="none" w:sz="0" w:space="0" w:color="auto"/>
        <w:left w:val="none" w:sz="0" w:space="0" w:color="auto"/>
        <w:bottom w:val="none" w:sz="0" w:space="0" w:color="auto"/>
        <w:right w:val="none" w:sz="0" w:space="0" w:color="auto"/>
      </w:divBdr>
    </w:div>
    <w:div w:id="563375224">
      <w:bodyDiv w:val="1"/>
      <w:marLeft w:val="0"/>
      <w:marRight w:val="0"/>
      <w:marTop w:val="0"/>
      <w:marBottom w:val="0"/>
      <w:divBdr>
        <w:top w:val="none" w:sz="0" w:space="0" w:color="auto"/>
        <w:left w:val="none" w:sz="0" w:space="0" w:color="auto"/>
        <w:bottom w:val="none" w:sz="0" w:space="0" w:color="auto"/>
        <w:right w:val="none" w:sz="0" w:space="0" w:color="auto"/>
      </w:divBdr>
    </w:div>
    <w:div w:id="563443614">
      <w:bodyDiv w:val="1"/>
      <w:marLeft w:val="0"/>
      <w:marRight w:val="0"/>
      <w:marTop w:val="0"/>
      <w:marBottom w:val="0"/>
      <w:divBdr>
        <w:top w:val="none" w:sz="0" w:space="0" w:color="auto"/>
        <w:left w:val="none" w:sz="0" w:space="0" w:color="auto"/>
        <w:bottom w:val="none" w:sz="0" w:space="0" w:color="auto"/>
        <w:right w:val="none" w:sz="0" w:space="0" w:color="auto"/>
      </w:divBdr>
    </w:div>
    <w:div w:id="563610403">
      <w:bodyDiv w:val="1"/>
      <w:marLeft w:val="0"/>
      <w:marRight w:val="0"/>
      <w:marTop w:val="0"/>
      <w:marBottom w:val="0"/>
      <w:divBdr>
        <w:top w:val="none" w:sz="0" w:space="0" w:color="auto"/>
        <w:left w:val="none" w:sz="0" w:space="0" w:color="auto"/>
        <w:bottom w:val="none" w:sz="0" w:space="0" w:color="auto"/>
        <w:right w:val="none" w:sz="0" w:space="0" w:color="auto"/>
      </w:divBdr>
    </w:div>
    <w:div w:id="563875425">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487059">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4680200">
      <w:bodyDiv w:val="1"/>
      <w:marLeft w:val="0"/>
      <w:marRight w:val="0"/>
      <w:marTop w:val="0"/>
      <w:marBottom w:val="0"/>
      <w:divBdr>
        <w:top w:val="none" w:sz="0" w:space="0" w:color="auto"/>
        <w:left w:val="none" w:sz="0" w:space="0" w:color="auto"/>
        <w:bottom w:val="none" w:sz="0" w:space="0" w:color="auto"/>
        <w:right w:val="none" w:sz="0" w:space="0" w:color="auto"/>
      </w:divBdr>
    </w:div>
    <w:div w:id="564755435">
      <w:bodyDiv w:val="1"/>
      <w:marLeft w:val="0"/>
      <w:marRight w:val="0"/>
      <w:marTop w:val="0"/>
      <w:marBottom w:val="0"/>
      <w:divBdr>
        <w:top w:val="none" w:sz="0" w:space="0" w:color="auto"/>
        <w:left w:val="none" w:sz="0" w:space="0" w:color="auto"/>
        <w:bottom w:val="none" w:sz="0" w:space="0" w:color="auto"/>
        <w:right w:val="none" w:sz="0" w:space="0" w:color="auto"/>
      </w:divBdr>
    </w:div>
    <w:div w:id="565069031">
      <w:bodyDiv w:val="1"/>
      <w:marLeft w:val="0"/>
      <w:marRight w:val="0"/>
      <w:marTop w:val="0"/>
      <w:marBottom w:val="0"/>
      <w:divBdr>
        <w:top w:val="none" w:sz="0" w:space="0" w:color="auto"/>
        <w:left w:val="none" w:sz="0" w:space="0" w:color="auto"/>
        <w:bottom w:val="none" w:sz="0" w:space="0" w:color="auto"/>
        <w:right w:val="none" w:sz="0" w:space="0" w:color="auto"/>
      </w:divBdr>
    </w:div>
    <w:div w:id="565380589">
      <w:bodyDiv w:val="1"/>
      <w:marLeft w:val="0"/>
      <w:marRight w:val="0"/>
      <w:marTop w:val="0"/>
      <w:marBottom w:val="0"/>
      <w:divBdr>
        <w:top w:val="none" w:sz="0" w:space="0" w:color="auto"/>
        <w:left w:val="none" w:sz="0" w:space="0" w:color="auto"/>
        <w:bottom w:val="none" w:sz="0" w:space="0" w:color="auto"/>
        <w:right w:val="none" w:sz="0" w:space="0" w:color="auto"/>
      </w:divBdr>
    </w:div>
    <w:div w:id="565804736">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649004">
      <w:bodyDiv w:val="1"/>
      <w:marLeft w:val="0"/>
      <w:marRight w:val="0"/>
      <w:marTop w:val="0"/>
      <w:marBottom w:val="0"/>
      <w:divBdr>
        <w:top w:val="none" w:sz="0" w:space="0" w:color="auto"/>
        <w:left w:val="none" w:sz="0" w:space="0" w:color="auto"/>
        <w:bottom w:val="none" w:sz="0" w:space="0" w:color="auto"/>
        <w:right w:val="none" w:sz="0" w:space="0" w:color="auto"/>
      </w:divBdr>
    </w:div>
    <w:div w:id="566693635">
      <w:bodyDiv w:val="1"/>
      <w:marLeft w:val="0"/>
      <w:marRight w:val="0"/>
      <w:marTop w:val="0"/>
      <w:marBottom w:val="0"/>
      <w:divBdr>
        <w:top w:val="none" w:sz="0" w:space="0" w:color="auto"/>
        <w:left w:val="none" w:sz="0" w:space="0" w:color="auto"/>
        <w:bottom w:val="none" w:sz="0" w:space="0" w:color="auto"/>
        <w:right w:val="none" w:sz="0" w:space="0" w:color="auto"/>
      </w:divBdr>
    </w:div>
    <w:div w:id="566887124">
      <w:bodyDiv w:val="1"/>
      <w:marLeft w:val="0"/>
      <w:marRight w:val="0"/>
      <w:marTop w:val="0"/>
      <w:marBottom w:val="0"/>
      <w:divBdr>
        <w:top w:val="none" w:sz="0" w:space="0" w:color="auto"/>
        <w:left w:val="none" w:sz="0" w:space="0" w:color="auto"/>
        <w:bottom w:val="none" w:sz="0" w:space="0" w:color="auto"/>
        <w:right w:val="none" w:sz="0" w:space="0" w:color="auto"/>
      </w:divBdr>
    </w:div>
    <w:div w:id="566887208">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7107152">
      <w:bodyDiv w:val="1"/>
      <w:marLeft w:val="0"/>
      <w:marRight w:val="0"/>
      <w:marTop w:val="0"/>
      <w:marBottom w:val="0"/>
      <w:divBdr>
        <w:top w:val="none" w:sz="0" w:space="0" w:color="auto"/>
        <w:left w:val="none" w:sz="0" w:space="0" w:color="auto"/>
        <w:bottom w:val="none" w:sz="0" w:space="0" w:color="auto"/>
        <w:right w:val="none" w:sz="0" w:space="0" w:color="auto"/>
      </w:divBdr>
    </w:div>
    <w:div w:id="567109950">
      <w:bodyDiv w:val="1"/>
      <w:marLeft w:val="0"/>
      <w:marRight w:val="0"/>
      <w:marTop w:val="0"/>
      <w:marBottom w:val="0"/>
      <w:divBdr>
        <w:top w:val="none" w:sz="0" w:space="0" w:color="auto"/>
        <w:left w:val="none" w:sz="0" w:space="0" w:color="auto"/>
        <w:bottom w:val="none" w:sz="0" w:space="0" w:color="auto"/>
        <w:right w:val="none" w:sz="0" w:space="0" w:color="auto"/>
      </w:divBdr>
    </w:div>
    <w:div w:id="567110841">
      <w:bodyDiv w:val="1"/>
      <w:marLeft w:val="0"/>
      <w:marRight w:val="0"/>
      <w:marTop w:val="0"/>
      <w:marBottom w:val="0"/>
      <w:divBdr>
        <w:top w:val="none" w:sz="0" w:space="0" w:color="auto"/>
        <w:left w:val="none" w:sz="0" w:space="0" w:color="auto"/>
        <w:bottom w:val="none" w:sz="0" w:space="0" w:color="auto"/>
        <w:right w:val="none" w:sz="0" w:space="0" w:color="auto"/>
      </w:divBdr>
    </w:div>
    <w:div w:id="567112420">
      <w:bodyDiv w:val="1"/>
      <w:marLeft w:val="0"/>
      <w:marRight w:val="0"/>
      <w:marTop w:val="0"/>
      <w:marBottom w:val="0"/>
      <w:divBdr>
        <w:top w:val="none" w:sz="0" w:space="0" w:color="auto"/>
        <w:left w:val="none" w:sz="0" w:space="0" w:color="auto"/>
        <w:bottom w:val="none" w:sz="0" w:space="0" w:color="auto"/>
        <w:right w:val="none" w:sz="0" w:space="0" w:color="auto"/>
      </w:divBdr>
    </w:div>
    <w:div w:id="567573663">
      <w:bodyDiv w:val="1"/>
      <w:marLeft w:val="0"/>
      <w:marRight w:val="0"/>
      <w:marTop w:val="0"/>
      <w:marBottom w:val="0"/>
      <w:divBdr>
        <w:top w:val="none" w:sz="0" w:space="0" w:color="auto"/>
        <w:left w:val="none" w:sz="0" w:space="0" w:color="auto"/>
        <w:bottom w:val="none" w:sz="0" w:space="0" w:color="auto"/>
        <w:right w:val="none" w:sz="0" w:space="0" w:color="auto"/>
      </w:divBdr>
    </w:div>
    <w:div w:id="568080610">
      <w:bodyDiv w:val="1"/>
      <w:marLeft w:val="0"/>
      <w:marRight w:val="0"/>
      <w:marTop w:val="0"/>
      <w:marBottom w:val="0"/>
      <w:divBdr>
        <w:top w:val="none" w:sz="0" w:space="0" w:color="auto"/>
        <w:left w:val="none" w:sz="0" w:space="0" w:color="auto"/>
        <w:bottom w:val="none" w:sz="0" w:space="0" w:color="auto"/>
        <w:right w:val="none" w:sz="0" w:space="0" w:color="auto"/>
      </w:divBdr>
    </w:div>
    <w:div w:id="568151605">
      <w:bodyDiv w:val="1"/>
      <w:marLeft w:val="0"/>
      <w:marRight w:val="0"/>
      <w:marTop w:val="0"/>
      <w:marBottom w:val="0"/>
      <w:divBdr>
        <w:top w:val="none" w:sz="0" w:space="0" w:color="auto"/>
        <w:left w:val="none" w:sz="0" w:space="0" w:color="auto"/>
        <w:bottom w:val="none" w:sz="0" w:space="0" w:color="auto"/>
        <w:right w:val="none" w:sz="0" w:space="0" w:color="auto"/>
      </w:divBdr>
    </w:div>
    <w:div w:id="568544198">
      <w:bodyDiv w:val="1"/>
      <w:marLeft w:val="0"/>
      <w:marRight w:val="0"/>
      <w:marTop w:val="0"/>
      <w:marBottom w:val="0"/>
      <w:divBdr>
        <w:top w:val="none" w:sz="0" w:space="0" w:color="auto"/>
        <w:left w:val="none" w:sz="0" w:space="0" w:color="auto"/>
        <w:bottom w:val="none" w:sz="0" w:space="0" w:color="auto"/>
        <w:right w:val="none" w:sz="0" w:space="0" w:color="auto"/>
      </w:divBdr>
    </w:div>
    <w:div w:id="568810281">
      <w:bodyDiv w:val="1"/>
      <w:marLeft w:val="0"/>
      <w:marRight w:val="0"/>
      <w:marTop w:val="0"/>
      <w:marBottom w:val="0"/>
      <w:divBdr>
        <w:top w:val="none" w:sz="0" w:space="0" w:color="auto"/>
        <w:left w:val="none" w:sz="0" w:space="0" w:color="auto"/>
        <w:bottom w:val="none" w:sz="0" w:space="0" w:color="auto"/>
        <w:right w:val="none" w:sz="0" w:space="0" w:color="auto"/>
      </w:divBdr>
    </w:div>
    <w:div w:id="569072267">
      <w:bodyDiv w:val="1"/>
      <w:marLeft w:val="0"/>
      <w:marRight w:val="0"/>
      <w:marTop w:val="0"/>
      <w:marBottom w:val="0"/>
      <w:divBdr>
        <w:top w:val="none" w:sz="0" w:space="0" w:color="auto"/>
        <w:left w:val="none" w:sz="0" w:space="0" w:color="auto"/>
        <w:bottom w:val="none" w:sz="0" w:space="0" w:color="auto"/>
        <w:right w:val="none" w:sz="0" w:space="0" w:color="auto"/>
      </w:divBdr>
    </w:div>
    <w:div w:id="569273430">
      <w:bodyDiv w:val="1"/>
      <w:marLeft w:val="0"/>
      <w:marRight w:val="0"/>
      <w:marTop w:val="0"/>
      <w:marBottom w:val="0"/>
      <w:divBdr>
        <w:top w:val="none" w:sz="0" w:space="0" w:color="auto"/>
        <w:left w:val="none" w:sz="0" w:space="0" w:color="auto"/>
        <w:bottom w:val="none" w:sz="0" w:space="0" w:color="auto"/>
        <w:right w:val="none" w:sz="0" w:space="0" w:color="auto"/>
      </w:divBdr>
    </w:div>
    <w:div w:id="569316140">
      <w:bodyDiv w:val="1"/>
      <w:marLeft w:val="0"/>
      <w:marRight w:val="0"/>
      <w:marTop w:val="0"/>
      <w:marBottom w:val="0"/>
      <w:divBdr>
        <w:top w:val="none" w:sz="0" w:space="0" w:color="auto"/>
        <w:left w:val="none" w:sz="0" w:space="0" w:color="auto"/>
        <w:bottom w:val="none" w:sz="0" w:space="0" w:color="auto"/>
        <w:right w:val="none" w:sz="0" w:space="0" w:color="auto"/>
      </w:divBdr>
    </w:div>
    <w:div w:id="569582728">
      <w:bodyDiv w:val="1"/>
      <w:marLeft w:val="0"/>
      <w:marRight w:val="0"/>
      <w:marTop w:val="0"/>
      <w:marBottom w:val="0"/>
      <w:divBdr>
        <w:top w:val="none" w:sz="0" w:space="0" w:color="auto"/>
        <w:left w:val="none" w:sz="0" w:space="0" w:color="auto"/>
        <w:bottom w:val="none" w:sz="0" w:space="0" w:color="auto"/>
        <w:right w:val="none" w:sz="0" w:space="0" w:color="auto"/>
      </w:divBdr>
    </w:div>
    <w:div w:id="569997971">
      <w:bodyDiv w:val="1"/>
      <w:marLeft w:val="0"/>
      <w:marRight w:val="0"/>
      <w:marTop w:val="0"/>
      <w:marBottom w:val="0"/>
      <w:divBdr>
        <w:top w:val="none" w:sz="0" w:space="0" w:color="auto"/>
        <w:left w:val="none" w:sz="0" w:space="0" w:color="auto"/>
        <w:bottom w:val="none" w:sz="0" w:space="0" w:color="auto"/>
        <w:right w:val="none" w:sz="0" w:space="0" w:color="auto"/>
      </w:divBdr>
    </w:div>
    <w:div w:id="570234207">
      <w:bodyDiv w:val="1"/>
      <w:marLeft w:val="0"/>
      <w:marRight w:val="0"/>
      <w:marTop w:val="0"/>
      <w:marBottom w:val="0"/>
      <w:divBdr>
        <w:top w:val="none" w:sz="0" w:space="0" w:color="auto"/>
        <w:left w:val="none" w:sz="0" w:space="0" w:color="auto"/>
        <w:bottom w:val="none" w:sz="0" w:space="0" w:color="auto"/>
        <w:right w:val="none" w:sz="0" w:space="0" w:color="auto"/>
      </w:divBdr>
    </w:div>
    <w:div w:id="570313555">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696573">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039777">
      <w:bodyDiv w:val="1"/>
      <w:marLeft w:val="0"/>
      <w:marRight w:val="0"/>
      <w:marTop w:val="0"/>
      <w:marBottom w:val="0"/>
      <w:divBdr>
        <w:top w:val="none" w:sz="0" w:space="0" w:color="auto"/>
        <w:left w:val="none" w:sz="0" w:space="0" w:color="auto"/>
        <w:bottom w:val="none" w:sz="0" w:space="0" w:color="auto"/>
        <w:right w:val="none" w:sz="0" w:space="0" w:color="auto"/>
      </w:divBdr>
    </w:div>
    <w:div w:id="571156074">
      <w:bodyDiv w:val="1"/>
      <w:marLeft w:val="0"/>
      <w:marRight w:val="0"/>
      <w:marTop w:val="0"/>
      <w:marBottom w:val="0"/>
      <w:divBdr>
        <w:top w:val="none" w:sz="0" w:space="0" w:color="auto"/>
        <w:left w:val="none" w:sz="0" w:space="0" w:color="auto"/>
        <w:bottom w:val="none" w:sz="0" w:space="0" w:color="auto"/>
        <w:right w:val="none" w:sz="0" w:space="0" w:color="auto"/>
      </w:divBdr>
    </w:div>
    <w:div w:id="571240765">
      <w:bodyDiv w:val="1"/>
      <w:marLeft w:val="0"/>
      <w:marRight w:val="0"/>
      <w:marTop w:val="0"/>
      <w:marBottom w:val="0"/>
      <w:divBdr>
        <w:top w:val="none" w:sz="0" w:space="0" w:color="auto"/>
        <w:left w:val="none" w:sz="0" w:space="0" w:color="auto"/>
        <w:bottom w:val="none" w:sz="0" w:space="0" w:color="auto"/>
        <w:right w:val="none" w:sz="0" w:space="0" w:color="auto"/>
      </w:divBdr>
    </w:div>
    <w:div w:id="571476316">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1695195">
      <w:bodyDiv w:val="1"/>
      <w:marLeft w:val="0"/>
      <w:marRight w:val="0"/>
      <w:marTop w:val="0"/>
      <w:marBottom w:val="0"/>
      <w:divBdr>
        <w:top w:val="none" w:sz="0" w:space="0" w:color="auto"/>
        <w:left w:val="none" w:sz="0" w:space="0" w:color="auto"/>
        <w:bottom w:val="none" w:sz="0" w:space="0" w:color="auto"/>
        <w:right w:val="none" w:sz="0" w:space="0" w:color="auto"/>
      </w:divBdr>
    </w:div>
    <w:div w:id="572013403">
      <w:bodyDiv w:val="1"/>
      <w:marLeft w:val="0"/>
      <w:marRight w:val="0"/>
      <w:marTop w:val="0"/>
      <w:marBottom w:val="0"/>
      <w:divBdr>
        <w:top w:val="none" w:sz="0" w:space="0" w:color="auto"/>
        <w:left w:val="none" w:sz="0" w:space="0" w:color="auto"/>
        <w:bottom w:val="none" w:sz="0" w:space="0" w:color="auto"/>
        <w:right w:val="none" w:sz="0" w:space="0" w:color="auto"/>
      </w:divBdr>
    </w:div>
    <w:div w:id="572130792">
      <w:bodyDiv w:val="1"/>
      <w:marLeft w:val="0"/>
      <w:marRight w:val="0"/>
      <w:marTop w:val="0"/>
      <w:marBottom w:val="0"/>
      <w:divBdr>
        <w:top w:val="none" w:sz="0" w:space="0" w:color="auto"/>
        <w:left w:val="none" w:sz="0" w:space="0" w:color="auto"/>
        <w:bottom w:val="none" w:sz="0" w:space="0" w:color="auto"/>
        <w:right w:val="none" w:sz="0" w:space="0" w:color="auto"/>
      </w:divBdr>
    </w:div>
    <w:div w:id="572206271">
      <w:bodyDiv w:val="1"/>
      <w:marLeft w:val="0"/>
      <w:marRight w:val="0"/>
      <w:marTop w:val="0"/>
      <w:marBottom w:val="0"/>
      <w:divBdr>
        <w:top w:val="none" w:sz="0" w:space="0" w:color="auto"/>
        <w:left w:val="none" w:sz="0" w:space="0" w:color="auto"/>
        <w:bottom w:val="none" w:sz="0" w:space="0" w:color="auto"/>
        <w:right w:val="none" w:sz="0" w:space="0" w:color="auto"/>
      </w:divBdr>
    </w:div>
    <w:div w:id="572273255">
      <w:bodyDiv w:val="1"/>
      <w:marLeft w:val="0"/>
      <w:marRight w:val="0"/>
      <w:marTop w:val="0"/>
      <w:marBottom w:val="0"/>
      <w:divBdr>
        <w:top w:val="none" w:sz="0" w:space="0" w:color="auto"/>
        <w:left w:val="none" w:sz="0" w:space="0" w:color="auto"/>
        <w:bottom w:val="none" w:sz="0" w:space="0" w:color="auto"/>
        <w:right w:val="none" w:sz="0" w:space="0" w:color="auto"/>
      </w:divBdr>
    </w:div>
    <w:div w:id="572281031">
      <w:bodyDiv w:val="1"/>
      <w:marLeft w:val="0"/>
      <w:marRight w:val="0"/>
      <w:marTop w:val="0"/>
      <w:marBottom w:val="0"/>
      <w:divBdr>
        <w:top w:val="none" w:sz="0" w:space="0" w:color="auto"/>
        <w:left w:val="none" w:sz="0" w:space="0" w:color="auto"/>
        <w:bottom w:val="none" w:sz="0" w:space="0" w:color="auto"/>
        <w:right w:val="none" w:sz="0" w:space="0" w:color="auto"/>
      </w:divBdr>
    </w:div>
    <w:div w:id="572470309">
      <w:bodyDiv w:val="1"/>
      <w:marLeft w:val="0"/>
      <w:marRight w:val="0"/>
      <w:marTop w:val="0"/>
      <w:marBottom w:val="0"/>
      <w:divBdr>
        <w:top w:val="none" w:sz="0" w:space="0" w:color="auto"/>
        <w:left w:val="none" w:sz="0" w:space="0" w:color="auto"/>
        <w:bottom w:val="none" w:sz="0" w:space="0" w:color="auto"/>
        <w:right w:val="none" w:sz="0" w:space="0" w:color="auto"/>
      </w:divBdr>
    </w:div>
    <w:div w:id="572546878">
      <w:bodyDiv w:val="1"/>
      <w:marLeft w:val="0"/>
      <w:marRight w:val="0"/>
      <w:marTop w:val="0"/>
      <w:marBottom w:val="0"/>
      <w:divBdr>
        <w:top w:val="none" w:sz="0" w:space="0" w:color="auto"/>
        <w:left w:val="none" w:sz="0" w:space="0" w:color="auto"/>
        <w:bottom w:val="none" w:sz="0" w:space="0" w:color="auto"/>
        <w:right w:val="none" w:sz="0" w:space="0" w:color="auto"/>
      </w:divBdr>
    </w:div>
    <w:div w:id="572666000">
      <w:bodyDiv w:val="1"/>
      <w:marLeft w:val="0"/>
      <w:marRight w:val="0"/>
      <w:marTop w:val="0"/>
      <w:marBottom w:val="0"/>
      <w:divBdr>
        <w:top w:val="none" w:sz="0" w:space="0" w:color="auto"/>
        <w:left w:val="none" w:sz="0" w:space="0" w:color="auto"/>
        <w:bottom w:val="none" w:sz="0" w:space="0" w:color="auto"/>
        <w:right w:val="none" w:sz="0" w:space="0" w:color="auto"/>
      </w:divBdr>
    </w:div>
    <w:div w:id="572785414">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2936260">
      <w:bodyDiv w:val="1"/>
      <w:marLeft w:val="0"/>
      <w:marRight w:val="0"/>
      <w:marTop w:val="0"/>
      <w:marBottom w:val="0"/>
      <w:divBdr>
        <w:top w:val="none" w:sz="0" w:space="0" w:color="auto"/>
        <w:left w:val="none" w:sz="0" w:space="0" w:color="auto"/>
        <w:bottom w:val="none" w:sz="0" w:space="0" w:color="auto"/>
        <w:right w:val="none" w:sz="0" w:space="0" w:color="auto"/>
      </w:divBdr>
    </w:div>
    <w:div w:id="573275166">
      <w:bodyDiv w:val="1"/>
      <w:marLeft w:val="0"/>
      <w:marRight w:val="0"/>
      <w:marTop w:val="0"/>
      <w:marBottom w:val="0"/>
      <w:divBdr>
        <w:top w:val="none" w:sz="0" w:space="0" w:color="auto"/>
        <w:left w:val="none" w:sz="0" w:space="0" w:color="auto"/>
        <w:bottom w:val="none" w:sz="0" w:space="0" w:color="auto"/>
        <w:right w:val="none" w:sz="0" w:space="0" w:color="auto"/>
      </w:divBdr>
    </w:div>
    <w:div w:id="573587475">
      <w:bodyDiv w:val="1"/>
      <w:marLeft w:val="0"/>
      <w:marRight w:val="0"/>
      <w:marTop w:val="0"/>
      <w:marBottom w:val="0"/>
      <w:divBdr>
        <w:top w:val="none" w:sz="0" w:space="0" w:color="auto"/>
        <w:left w:val="none" w:sz="0" w:space="0" w:color="auto"/>
        <w:bottom w:val="none" w:sz="0" w:space="0" w:color="auto"/>
        <w:right w:val="none" w:sz="0" w:space="0" w:color="auto"/>
      </w:divBdr>
    </w:div>
    <w:div w:id="573668616">
      <w:bodyDiv w:val="1"/>
      <w:marLeft w:val="0"/>
      <w:marRight w:val="0"/>
      <w:marTop w:val="0"/>
      <w:marBottom w:val="0"/>
      <w:divBdr>
        <w:top w:val="none" w:sz="0" w:space="0" w:color="auto"/>
        <w:left w:val="none" w:sz="0" w:space="0" w:color="auto"/>
        <w:bottom w:val="none" w:sz="0" w:space="0" w:color="auto"/>
        <w:right w:val="none" w:sz="0" w:space="0" w:color="auto"/>
      </w:divBdr>
    </w:div>
    <w:div w:id="573785011">
      <w:bodyDiv w:val="1"/>
      <w:marLeft w:val="0"/>
      <w:marRight w:val="0"/>
      <w:marTop w:val="0"/>
      <w:marBottom w:val="0"/>
      <w:divBdr>
        <w:top w:val="none" w:sz="0" w:space="0" w:color="auto"/>
        <w:left w:val="none" w:sz="0" w:space="0" w:color="auto"/>
        <w:bottom w:val="none" w:sz="0" w:space="0" w:color="auto"/>
        <w:right w:val="none" w:sz="0" w:space="0" w:color="auto"/>
      </w:divBdr>
    </w:div>
    <w:div w:id="573902811">
      <w:bodyDiv w:val="1"/>
      <w:marLeft w:val="0"/>
      <w:marRight w:val="0"/>
      <w:marTop w:val="0"/>
      <w:marBottom w:val="0"/>
      <w:divBdr>
        <w:top w:val="none" w:sz="0" w:space="0" w:color="auto"/>
        <w:left w:val="none" w:sz="0" w:space="0" w:color="auto"/>
        <w:bottom w:val="none" w:sz="0" w:space="0" w:color="auto"/>
        <w:right w:val="none" w:sz="0" w:space="0" w:color="auto"/>
      </w:divBdr>
    </w:div>
    <w:div w:id="574166263">
      <w:bodyDiv w:val="1"/>
      <w:marLeft w:val="0"/>
      <w:marRight w:val="0"/>
      <w:marTop w:val="0"/>
      <w:marBottom w:val="0"/>
      <w:divBdr>
        <w:top w:val="none" w:sz="0" w:space="0" w:color="auto"/>
        <w:left w:val="none" w:sz="0" w:space="0" w:color="auto"/>
        <w:bottom w:val="none" w:sz="0" w:space="0" w:color="auto"/>
        <w:right w:val="none" w:sz="0" w:space="0" w:color="auto"/>
      </w:divBdr>
    </w:div>
    <w:div w:id="574322180">
      <w:bodyDiv w:val="1"/>
      <w:marLeft w:val="0"/>
      <w:marRight w:val="0"/>
      <w:marTop w:val="0"/>
      <w:marBottom w:val="0"/>
      <w:divBdr>
        <w:top w:val="none" w:sz="0" w:space="0" w:color="auto"/>
        <w:left w:val="none" w:sz="0" w:space="0" w:color="auto"/>
        <w:bottom w:val="none" w:sz="0" w:space="0" w:color="auto"/>
        <w:right w:val="none" w:sz="0" w:space="0" w:color="auto"/>
      </w:divBdr>
    </w:div>
    <w:div w:id="574435440">
      <w:bodyDiv w:val="1"/>
      <w:marLeft w:val="0"/>
      <w:marRight w:val="0"/>
      <w:marTop w:val="0"/>
      <w:marBottom w:val="0"/>
      <w:divBdr>
        <w:top w:val="none" w:sz="0" w:space="0" w:color="auto"/>
        <w:left w:val="none" w:sz="0" w:space="0" w:color="auto"/>
        <w:bottom w:val="none" w:sz="0" w:space="0" w:color="auto"/>
        <w:right w:val="none" w:sz="0" w:space="0" w:color="auto"/>
      </w:divBdr>
    </w:div>
    <w:div w:id="574751995">
      <w:bodyDiv w:val="1"/>
      <w:marLeft w:val="0"/>
      <w:marRight w:val="0"/>
      <w:marTop w:val="0"/>
      <w:marBottom w:val="0"/>
      <w:divBdr>
        <w:top w:val="none" w:sz="0" w:space="0" w:color="auto"/>
        <w:left w:val="none" w:sz="0" w:space="0" w:color="auto"/>
        <w:bottom w:val="none" w:sz="0" w:space="0" w:color="auto"/>
        <w:right w:val="none" w:sz="0" w:space="0" w:color="auto"/>
      </w:divBdr>
    </w:div>
    <w:div w:id="574823519">
      <w:bodyDiv w:val="1"/>
      <w:marLeft w:val="0"/>
      <w:marRight w:val="0"/>
      <w:marTop w:val="0"/>
      <w:marBottom w:val="0"/>
      <w:divBdr>
        <w:top w:val="none" w:sz="0" w:space="0" w:color="auto"/>
        <w:left w:val="none" w:sz="0" w:space="0" w:color="auto"/>
        <w:bottom w:val="none" w:sz="0" w:space="0" w:color="auto"/>
        <w:right w:val="none" w:sz="0" w:space="0" w:color="auto"/>
      </w:divBdr>
    </w:div>
    <w:div w:id="574972499">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5627152">
      <w:bodyDiv w:val="1"/>
      <w:marLeft w:val="0"/>
      <w:marRight w:val="0"/>
      <w:marTop w:val="0"/>
      <w:marBottom w:val="0"/>
      <w:divBdr>
        <w:top w:val="none" w:sz="0" w:space="0" w:color="auto"/>
        <w:left w:val="none" w:sz="0" w:space="0" w:color="auto"/>
        <w:bottom w:val="none" w:sz="0" w:space="0" w:color="auto"/>
        <w:right w:val="none" w:sz="0" w:space="0" w:color="auto"/>
      </w:divBdr>
    </w:div>
    <w:div w:id="575867169">
      <w:bodyDiv w:val="1"/>
      <w:marLeft w:val="0"/>
      <w:marRight w:val="0"/>
      <w:marTop w:val="0"/>
      <w:marBottom w:val="0"/>
      <w:divBdr>
        <w:top w:val="none" w:sz="0" w:space="0" w:color="auto"/>
        <w:left w:val="none" w:sz="0" w:space="0" w:color="auto"/>
        <w:bottom w:val="none" w:sz="0" w:space="0" w:color="auto"/>
        <w:right w:val="none" w:sz="0" w:space="0" w:color="auto"/>
      </w:divBdr>
    </w:div>
    <w:div w:id="575936175">
      <w:bodyDiv w:val="1"/>
      <w:marLeft w:val="0"/>
      <w:marRight w:val="0"/>
      <w:marTop w:val="0"/>
      <w:marBottom w:val="0"/>
      <w:divBdr>
        <w:top w:val="none" w:sz="0" w:space="0" w:color="auto"/>
        <w:left w:val="none" w:sz="0" w:space="0" w:color="auto"/>
        <w:bottom w:val="none" w:sz="0" w:space="0" w:color="auto"/>
        <w:right w:val="none" w:sz="0" w:space="0" w:color="auto"/>
      </w:divBdr>
    </w:div>
    <w:div w:id="576205595">
      <w:bodyDiv w:val="1"/>
      <w:marLeft w:val="0"/>
      <w:marRight w:val="0"/>
      <w:marTop w:val="0"/>
      <w:marBottom w:val="0"/>
      <w:divBdr>
        <w:top w:val="none" w:sz="0" w:space="0" w:color="auto"/>
        <w:left w:val="none" w:sz="0" w:space="0" w:color="auto"/>
        <w:bottom w:val="none" w:sz="0" w:space="0" w:color="auto"/>
        <w:right w:val="none" w:sz="0" w:space="0" w:color="auto"/>
      </w:divBdr>
    </w:div>
    <w:div w:id="576326678">
      <w:bodyDiv w:val="1"/>
      <w:marLeft w:val="0"/>
      <w:marRight w:val="0"/>
      <w:marTop w:val="0"/>
      <w:marBottom w:val="0"/>
      <w:divBdr>
        <w:top w:val="none" w:sz="0" w:space="0" w:color="auto"/>
        <w:left w:val="none" w:sz="0" w:space="0" w:color="auto"/>
        <w:bottom w:val="none" w:sz="0" w:space="0" w:color="auto"/>
        <w:right w:val="none" w:sz="0" w:space="0" w:color="auto"/>
      </w:divBdr>
    </w:div>
    <w:div w:id="576521617">
      <w:bodyDiv w:val="1"/>
      <w:marLeft w:val="0"/>
      <w:marRight w:val="0"/>
      <w:marTop w:val="0"/>
      <w:marBottom w:val="0"/>
      <w:divBdr>
        <w:top w:val="none" w:sz="0" w:space="0" w:color="auto"/>
        <w:left w:val="none" w:sz="0" w:space="0" w:color="auto"/>
        <w:bottom w:val="none" w:sz="0" w:space="0" w:color="auto"/>
        <w:right w:val="none" w:sz="0" w:space="0" w:color="auto"/>
      </w:divBdr>
    </w:div>
    <w:div w:id="576524795">
      <w:bodyDiv w:val="1"/>
      <w:marLeft w:val="0"/>
      <w:marRight w:val="0"/>
      <w:marTop w:val="0"/>
      <w:marBottom w:val="0"/>
      <w:divBdr>
        <w:top w:val="none" w:sz="0" w:space="0" w:color="auto"/>
        <w:left w:val="none" w:sz="0" w:space="0" w:color="auto"/>
        <w:bottom w:val="none" w:sz="0" w:space="0" w:color="auto"/>
        <w:right w:val="none" w:sz="0" w:space="0" w:color="auto"/>
      </w:divBdr>
    </w:div>
    <w:div w:id="576745099">
      <w:bodyDiv w:val="1"/>
      <w:marLeft w:val="0"/>
      <w:marRight w:val="0"/>
      <w:marTop w:val="0"/>
      <w:marBottom w:val="0"/>
      <w:divBdr>
        <w:top w:val="none" w:sz="0" w:space="0" w:color="auto"/>
        <w:left w:val="none" w:sz="0" w:space="0" w:color="auto"/>
        <w:bottom w:val="none" w:sz="0" w:space="0" w:color="auto"/>
        <w:right w:val="none" w:sz="0" w:space="0" w:color="auto"/>
      </w:divBdr>
    </w:div>
    <w:div w:id="576748592">
      <w:bodyDiv w:val="1"/>
      <w:marLeft w:val="0"/>
      <w:marRight w:val="0"/>
      <w:marTop w:val="0"/>
      <w:marBottom w:val="0"/>
      <w:divBdr>
        <w:top w:val="none" w:sz="0" w:space="0" w:color="auto"/>
        <w:left w:val="none" w:sz="0" w:space="0" w:color="auto"/>
        <w:bottom w:val="none" w:sz="0" w:space="0" w:color="auto"/>
        <w:right w:val="none" w:sz="0" w:space="0" w:color="auto"/>
      </w:divBdr>
    </w:div>
    <w:div w:id="576943215">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7253913">
      <w:bodyDiv w:val="1"/>
      <w:marLeft w:val="0"/>
      <w:marRight w:val="0"/>
      <w:marTop w:val="0"/>
      <w:marBottom w:val="0"/>
      <w:divBdr>
        <w:top w:val="none" w:sz="0" w:space="0" w:color="auto"/>
        <w:left w:val="none" w:sz="0" w:space="0" w:color="auto"/>
        <w:bottom w:val="none" w:sz="0" w:space="0" w:color="auto"/>
        <w:right w:val="none" w:sz="0" w:space="0" w:color="auto"/>
      </w:divBdr>
    </w:div>
    <w:div w:id="577404897">
      <w:bodyDiv w:val="1"/>
      <w:marLeft w:val="0"/>
      <w:marRight w:val="0"/>
      <w:marTop w:val="0"/>
      <w:marBottom w:val="0"/>
      <w:divBdr>
        <w:top w:val="none" w:sz="0" w:space="0" w:color="auto"/>
        <w:left w:val="none" w:sz="0" w:space="0" w:color="auto"/>
        <w:bottom w:val="none" w:sz="0" w:space="0" w:color="auto"/>
        <w:right w:val="none" w:sz="0" w:space="0" w:color="auto"/>
      </w:divBdr>
    </w:div>
    <w:div w:id="577524335">
      <w:bodyDiv w:val="1"/>
      <w:marLeft w:val="0"/>
      <w:marRight w:val="0"/>
      <w:marTop w:val="0"/>
      <w:marBottom w:val="0"/>
      <w:divBdr>
        <w:top w:val="none" w:sz="0" w:space="0" w:color="auto"/>
        <w:left w:val="none" w:sz="0" w:space="0" w:color="auto"/>
        <w:bottom w:val="none" w:sz="0" w:space="0" w:color="auto"/>
        <w:right w:val="none" w:sz="0" w:space="0" w:color="auto"/>
      </w:divBdr>
    </w:div>
    <w:div w:id="577835901">
      <w:bodyDiv w:val="1"/>
      <w:marLeft w:val="0"/>
      <w:marRight w:val="0"/>
      <w:marTop w:val="0"/>
      <w:marBottom w:val="0"/>
      <w:divBdr>
        <w:top w:val="none" w:sz="0" w:space="0" w:color="auto"/>
        <w:left w:val="none" w:sz="0" w:space="0" w:color="auto"/>
        <w:bottom w:val="none" w:sz="0" w:space="0" w:color="auto"/>
        <w:right w:val="none" w:sz="0" w:space="0" w:color="auto"/>
      </w:divBdr>
    </w:div>
    <w:div w:id="578057863">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516497">
      <w:bodyDiv w:val="1"/>
      <w:marLeft w:val="0"/>
      <w:marRight w:val="0"/>
      <w:marTop w:val="0"/>
      <w:marBottom w:val="0"/>
      <w:divBdr>
        <w:top w:val="none" w:sz="0" w:space="0" w:color="auto"/>
        <w:left w:val="none" w:sz="0" w:space="0" w:color="auto"/>
        <w:bottom w:val="none" w:sz="0" w:space="0" w:color="auto"/>
        <w:right w:val="none" w:sz="0" w:space="0" w:color="auto"/>
      </w:divBdr>
    </w:div>
    <w:div w:id="578641054">
      <w:bodyDiv w:val="1"/>
      <w:marLeft w:val="0"/>
      <w:marRight w:val="0"/>
      <w:marTop w:val="0"/>
      <w:marBottom w:val="0"/>
      <w:divBdr>
        <w:top w:val="none" w:sz="0" w:space="0" w:color="auto"/>
        <w:left w:val="none" w:sz="0" w:space="0" w:color="auto"/>
        <w:bottom w:val="none" w:sz="0" w:space="0" w:color="auto"/>
        <w:right w:val="none" w:sz="0" w:space="0" w:color="auto"/>
      </w:divBdr>
    </w:div>
    <w:div w:id="578712834">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8753894">
      <w:bodyDiv w:val="1"/>
      <w:marLeft w:val="0"/>
      <w:marRight w:val="0"/>
      <w:marTop w:val="0"/>
      <w:marBottom w:val="0"/>
      <w:divBdr>
        <w:top w:val="none" w:sz="0" w:space="0" w:color="auto"/>
        <w:left w:val="none" w:sz="0" w:space="0" w:color="auto"/>
        <w:bottom w:val="none" w:sz="0" w:space="0" w:color="auto"/>
        <w:right w:val="none" w:sz="0" w:space="0" w:color="auto"/>
      </w:divBdr>
    </w:div>
    <w:div w:id="578901121">
      <w:bodyDiv w:val="1"/>
      <w:marLeft w:val="0"/>
      <w:marRight w:val="0"/>
      <w:marTop w:val="0"/>
      <w:marBottom w:val="0"/>
      <w:divBdr>
        <w:top w:val="none" w:sz="0" w:space="0" w:color="auto"/>
        <w:left w:val="none" w:sz="0" w:space="0" w:color="auto"/>
        <w:bottom w:val="none" w:sz="0" w:space="0" w:color="auto"/>
        <w:right w:val="none" w:sz="0" w:space="0" w:color="auto"/>
      </w:divBdr>
    </w:div>
    <w:div w:id="578953204">
      <w:bodyDiv w:val="1"/>
      <w:marLeft w:val="0"/>
      <w:marRight w:val="0"/>
      <w:marTop w:val="0"/>
      <w:marBottom w:val="0"/>
      <w:divBdr>
        <w:top w:val="none" w:sz="0" w:space="0" w:color="auto"/>
        <w:left w:val="none" w:sz="0" w:space="0" w:color="auto"/>
        <w:bottom w:val="none" w:sz="0" w:space="0" w:color="auto"/>
        <w:right w:val="none" w:sz="0" w:space="0" w:color="auto"/>
      </w:divBdr>
    </w:div>
    <w:div w:id="579021582">
      <w:bodyDiv w:val="1"/>
      <w:marLeft w:val="0"/>
      <w:marRight w:val="0"/>
      <w:marTop w:val="0"/>
      <w:marBottom w:val="0"/>
      <w:divBdr>
        <w:top w:val="none" w:sz="0" w:space="0" w:color="auto"/>
        <w:left w:val="none" w:sz="0" w:space="0" w:color="auto"/>
        <w:bottom w:val="none" w:sz="0" w:space="0" w:color="auto"/>
        <w:right w:val="none" w:sz="0" w:space="0" w:color="auto"/>
      </w:divBdr>
    </w:div>
    <w:div w:id="579293081">
      <w:bodyDiv w:val="1"/>
      <w:marLeft w:val="0"/>
      <w:marRight w:val="0"/>
      <w:marTop w:val="0"/>
      <w:marBottom w:val="0"/>
      <w:divBdr>
        <w:top w:val="none" w:sz="0" w:space="0" w:color="auto"/>
        <w:left w:val="none" w:sz="0" w:space="0" w:color="auto"/>
        <w:bottom w:val="none" w:sz="0" w:space="0" w:color="auto"/>
        <w:right w:val="none" w:sz="0" w:space="0" w:color="auto"/>
      </w:divBdr>
    </w:div>
    <w:div w:id="579603850">
      <w:bodyDiv w:val="1"/>
      <w:marLeft w:val="0"/>
      <w:marRight w:val="0"/>
      <w:marTop w:val="0"/>
      <w:marBottom w:val="0"/>
      <w:divBdr>
        <w:top w:val="none" w:sz="0" w:space="0" w:color="auto"/>
        <w:left w:val="none" w:sz="0" w:space="0" w:color="auto"/>
        <w:bottom w:val="none" w:sz="0" w:space="0" w:color="auto"/>
        <w:right w:val="none" w:sz="0" w:space="0" w:color="auto"/>
      </w:divBdr>
    </w:div>
    <w:div w:id="579678783">
      <w:bodyDiv w:val="1"/>
      <w:marLeft w:val="0"/>
      <w:marRight w:val="0"/>
      <w:marTop w:val="0"/>
      <w:marBottom w:val="0"/>
      <w:divBdr>
        <w:top w:val="none" w:sz="0" w:space="0" w:color="auto"/>
        <w:left w:val="none" w:sz="0" w:space="0" w:color="auto"/>
        <w:bottom w:val="none" w:sz="0" w:space="0" w:color="auto"/>
        <w:right w:val="none" w:sz="0" w:space="0" w:color="auto"/>
      </w:divBdr>
    </w:div>
    <w:div w:id="579752607">
      <w:bodyDiv w:val="1"/>
      <w:marLeft w:val="0"/>
      <w:marRight w:val="0"/>
      <w:marTop w:val="0"/>
      <w:marBottom w:val="0"/>
      <w:divBdr>
        <w:top w:val="none" w:sz="0" w:space="0" w:color="auto"/>
        <w:left w:val="none" w:sz="0" w:space="0" w:color="auto"/>
        <w:bottom w:val="none" w:sz="0" w:space="0" w:color="auto"/>
        <w:right w:val="none" w:sz="0" w:space="0" w:color="auto"/>
      </w:divBdr>
    </w:div>
    <w:div w:id="579950580">
      <w:bodyDiv w:val="1"/>
      <w:marLeft w:val="0"/>
      <w:marRight w:val="0"/>
      <w:marTop w:val="0"/>
      <w:marBottom w:val="0"/>
      <w:divBdr>
        <w:top w:val="none" w:sz="0" w:space="0" w:color="auto"/>
        <w:left w:val="none" w:sz="0" w:space="0" w:color="auto"/>
        <w:bottom w:val="none" w:sz="0" w:space="0" w:color="auto"/>
        <w:right w:val="none" w:sz="0" w:space="0" w:color="auto"/>
      </w:divBdr>
    </w:div>
    <w:div w:id="580255918">
      <w:bodyDiv w:val="1"/>
      <w:marLeft w:val="0"/>
      <w:marRight w:val="0"/>
      <w:marTop w:val="0"/>
      <w:marBottom w:val="0"/>
      <w:divBdr>
        <w:top w:val="none" w:sz="0" w:space="0" w:color="auto"/>
        <w:left w:val="none" w:sz="0" w:space="0" w:color="auto"/>
        <w:bottom w:val="none" w:sz="0" w:space="0" w:color="auto"/>
        <w:right w:val="none" w:sz="0" w:space="0" w:color="auto"/>
      </w:divBdr>
    </w:div>
    <w:div w:id="580410834">
      <w:bodyDiv w:val="1"/>
      <w:marLeft w:val="0"/>
      <w:marRight w:val="0"/>
      <w:marTop w:val="0"/>
      <w:marBottom w:val="0"/>
      <w:divBdr>
        <w:top w:val="none" w:sz="0" w:space="0" w:color="auto"/>
        <w:left w:val="none" w:sz="0" w:space="0" w:color="auto"/>
        <w:bottom w:val="none" w:sz="0" w:space="0" w:color="auto"/>
        <w:right w:val="none" w:sz="0" w:space="0" w:color="auto"/>
      </w:divBdr>
    </w:div>
    <w:div w:id="580482692">
      <w:bodyDiv w:val="1"/>
      <w:marLeft w:val="0"/>
      <w:marRight w:val="0"/>
      <w:marTop w:val="0"/>
      <w:marBottom w:val="0"/>
      <w:divBdr>
        <w:top w:val="none" w:sz="0" w:space="0" w:color="auto"/>
        <w:left w:val="none" w:sz="0" w:space="0" w:color="auto"/>
        <w:bottom w:val="none" w:sz="0" w:space="0" w:color="auto"/>
        <w:right w:val="none" w:sz="0" w:space="0" w:color="auto"/>
      </w:divBdr>
    </w:div>
    <w:div w:id="580722376">
      <w:bodyDiv w:val="1"/>
      <w:marLeft w:val="0"/>
      <w:marRight w:val="0"/>
      <w:marTop w:val="0"/>
      <w:marBottom w:val="0"/>
      <w:divBdr>
        <w:top w:val="none" w:sz="0" w:space="0" w:color="auto"/>
        <w:left w:val="none" w:sz="0" w:space="0" w:color="auto"/>
        <w:bottom w:val="none" w:sz="0" w:space="0" w:color="auto"/>
        <w:right w:val="none" w:sz="0" w:space="0" w:color="auto"/>
      </w:divBdr>
    </w:div>
    <w:div w:id="581526819">
      <w:bodyDiv w:val="1"/>
      <w:marLeft w:val="0"/>
      <w:marRight w:val="0"/>
      <w:marTop w:val="0"/>
      <w:marBottom w:val="0"/>
      <w:divBdr>
        <w:top w:val="none" w:sz="0" w:space="0" w:color="auto"/>
        <w:left w:val="none" w:sz="0" w:space="0" w:color="auto"/>
        <w:bottom w:val="none" w:sz="0" w:space="0" w:color="auto"/>
        <w:right w:val="none" w:sz="0" w:space="0" w:color="auto"/>
      </w:divBdr>
    </w:div>
    <w:div w:id="581644739">
      <w:bodyDiv w:val="1"/>
      <w:marLeft w:val="0"/>
      <w:marRight w:val="0"/>
      <w:marTop w:val="0"/>
      <w:marBottom w:val="0"/>
      <w:divBdr>
        <w:top w:val="none" w:sz="0" w:space="0" w:color="auto"/>
        <w:left w:val="none" w:sz="0" w:space="0" w:color="auto"/>
        <w:bottom w:val="none" w:sz="0" w:space="0" w:color="auto"/>
        <w:right w:val="none" w:sz="0" w:space="0" w:color="auto"/>
      </w:divBdr>
    </w:div>
    <w:div w:id="582103068">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2953582">
      <w:bodyDiv w:val="1"/>
      <w:marLeft w:val="0"/>
      <w:marRight w:val="0"/>
      <w:marTop w:val="0"/>
      <w:marBottom w:val="0"/>
      <w:divBdr>
        <w:top w:val="none" w:sz="0" w:space="0" w:color="auto"/>
        <w:left w:val="none" w:sz="0" w:space="0" w:color="auto"/>
        <w:bottom w:val="none" w:sz="0" w:space="0" w:color="auto"/>
        <w:right w:val="none" w:sz="0" w:space="0" w:color="auto"/>
      </w:divBdr>
    </w:div>
    <w:div w:id="583102926">
      <w:bodyDiv w:val="1"/>
      <w:marLeft w:val="0"/>
      <w:marRight w:val="0"/>
      <w:marTop w:val="0"/>
      <w:marBottom w:val="0"/>
      <w:divBdr>
        <w:top w:val="none" w:sz="0" w:space="0" w:color="auto"/>
        <w:left w:val="none" w:sz="0" w:space="0" w:color="auto"/>
        <w:bottom w:val="none" w:sz="0" w:space="0" w:color="auto"/>
        <w:right w:val="none" w:sz="0" w:space="0" w:color="auto"/>
      </w:divBdr>
    </w:div>
    <w:div w:id="583153263">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3299134">
      <w:bodyDiv w:val="1"/>
      <w:marLeft w:val="0"/>
      <w:marRight w:val="0"/>
      <w:marTop w:val="0"/>
      <w:marBottom w:val="0"/>
      <w:divBdr>
        <w:top w:val="none" w:sz="0" w:space="0" w:color="auto"/>
        <w:left w:val="none" w:sz="0" w:space="0" w:color="auto"/>
        <w:bottom w:val="none" w:sz="0" w:space="0" w:color="auto"/>
        <w:right w:val="none" w:sz="0" w:space="0" w:color="auto"/>
      </w:divBdr>
    </w:div>
    <w:div w:id="583413561">
      <w:bodyDiv w:val="1"/>
      <w:marLeft w:val="0"/>
      <w:marRight w:val="0"/>
      <w:marTop w:val="0"/>
      <w:marBottom w:val="0"/>
      <w:divBdr>
        <w:top w:val="none" w:sz="0" w:space="0" w:color="auto"/>
        <w:left w:val="none" w:sz="0" w:space="0" w:color="auto"/>
        <w:bottom w:val="none" w:sz="0" w:space="0" w:color="auto"/>
        <w:right w:val="none" w:sz="0" w:space="0" w:color="auto"/>
      </w:divBdr>
    </w:div>
    <w:div w:id="583609217">
      <w:bodyDiv w:val="1"/>
      <w:marLeft w:val="0"/>
      <w:marRight w:val="0"/>
      <w:marTop w:val="0"/>
      <w:marBottom w:val="0"/>
      <w:divBdr>
        <w:top w:val="none" w:sz="0" w:space="0" w:color="auto"/>
        <w:left w:val="none" w:sz="0" w:space="0" w:color="auto"/>
        <w:bottom w:val="none" w:sz="0" w:space="0" w:color="auto"/>
        <w:right w:val="none" w:sz="0" w:space="0" w:color="auto"/>
      </w:divBdr>
    </w:div>
    <w:div w:id="583879103">
      <w:bodyDiv w:val="1"/>
      <w:marLeft w:val="0"/>
      <w:marRight w:val="0"/>
      <w:marTop w:val="0"/>
      <w:marBottom w:val="0"/>
      <w:divBdr>
        <w:top w:val="none" w:sz="0" w:space="0" w:color="auto"/>
        <w:left w:val="none" w:sz="0" w:space="0" w:color="auto"/>
        <w:bottom w:val="none" w:sz="0" w:space="0" w:color="auto"/>
        <w:right w:val="none" w:sz="0" w:space="0" w:color="auto"/>
      </w:divBdr>
    </w:div>
    <w:div w:id="584386095">
      <w:bodyDiv w:val="1"/>
      <w:marLeft w:val="0"/>
      <w:marRight w:val="0"/>
      <w:marTop w:val="0"/>
      <w:marBottom w:val="0"/>
      <w:divBdr>
        <w:top w:val="none" w:sz="0" w:space="0" w:color="auto"/>
        <w:left w:val="none" w:sz="0" w:space="0" w:color="auto"/>
        <w:bottom w:val="none" w:sz="0" w:space="0" w:color="auto"/>
        <w:right w:val="none" w:sz="0" w:space="0" w:color="auto"/>
      </w:divBdr>
    </w:div>
    <w:div w:id="584998947">
      <w:bodyDiv w:val="1"/>
      <w:marLeft w:val="0"/>
      <w:marRight w:val="0"/>
      <w:marTop w:val="0"/>
      <w:marBottom w:val="0"/>
      <w:divBdr>
        <w:top w:val="none" w:sz="0" w:space="0" w:color="auto"/>
        <w:left w:val="none" w:sz="0" w:space="0" w:color="auto"/>
        <w:bottom w:val="none" w:sz="0" w:space="0" w:color="auto"/>
        <w:right w:val="none" w:sz="0" w:space="0" w:color="auto"/>
      </w:divBdr>
    </w:div>
    <w:div w:id="585187555">
      <w:bodyDiv w:val="1"/>
      <w:marLeft w:val="0"/>
      <w:marRight w:val="0"/>
      <w:marTop w:val="0"/>
      <w:marBottom w:val="0"/>
      <w:divBdr>
        <w:top w:val="none" w:sz="0" w:space="0" w:color="auto"/>
        <w:left w:val="none" w:sz="0" w:space="0" w:color="auto"/>
        <w:bottom w:val="none" w:sz="0" w:space="0" w:color="auto"/>
        <w:right w:val="none" w:sz="0" w:space="0" w:color="auto"/>
      </w:divBdr>
    </w:div>
    <w:div w:id="585260918">
      <w:bodyDiv w:val="1"/>
      <w:marLeft w:val="0"/>
      <w:marRight w:val="0"/>
      <w:marTop w:val="0"/>
      <w:marBottom w:val="0"/>
      <w:divBdr>
        <w:top w:val="none" w:sz="0" w:space="0" w:color="auto"/>
        <w:left w:val="none" w:sz="0" w:space="0" w:color="auto"/>
        <w:bottom w:val="none" w:sz="0" w:space="0" w:color="auto"/>
        <w:right w:val="none" w:sz="0" w:space="0" w:color="auto"/>
      </w:divBdr>
    </w:div>
    <w:div w:id="585387307">
      <w:bodyDiv w:val="1"/>
      <w:marLeft w:val="0"/>
      <w:marRight w:val="0"/>
      <w:marTop w:val="0"/>
      <w:marBottom w:val="0"/>
      <w:divBdr>
        <w:top w:val="none" w:sz="0" w:space="0" w:color="auto"/>
        <w:left w:val="none" w:sz="0" w:space="0" w:color="auto"/>
        <w:bottom w:val="none" w:sz="0" w:space="0" w:color="auto"/>
        <w:right w:val="none" w:sz="0" w:space="0" w:color="auto"/>
      </w:divBdr>
    </w:div>
    <w:div w:id="585456602">
      <w:bodyDiv w:val="1"/>
      <w:marLeft w:val="0"/>
      <w:marRight w:val="0"/>
      <w:marTop w:val="0"/>
      <w:marBottom w:val="0"/>
      <w:divBdr>
        <w:top w:val="none" w:sz="0" w:space="0" w:color="auto"/>
        <w:left w:val="none" w:sz="0" w:space="0" w:color="auto"/>
        <w:bottom w:val="none" w:sz="0" w:space="0" w:color="auto"/>
        <w:right w:val="none" w:sz="0" w:space="0" w:color="auto"/>
      </w:divBdr>
    </w:div>
    <w:div w:id="585576097">
      <w:bodyDiv w:val="1"/>
      <w:marLeft w:val="0"/>
      <w:marRight w:val="0"/>
      <w:marTop w:val="0"/>
      <w:marBottom w:val="0"/>
      <w:divBdr>
        <w:top w:val="none" w:sz="0" w:space="0" w:color="auto"/>
        <w:left w:val="none" w:sz="0" w:space="0" w:color="auto"/>
        <w:bottom w:val="none" w:sz="0" w:space="0" w:color="auto"/>
        <w:right w:val="none" w:sz="0" w:space="0" w:color="auto"/>
      </w:divBdr>
    </w:div>
    <w:div w:id="585849979">
      <w:bodyDiv w:val="1"/>
      <w:marLeft w:val="0"/>
      <w:marRight w:val="0"/>
      <w:marTop w:val="0"/>
      <w:marBottom w:val="0"/>
      <w:divBdr>
        <w:top w:val="none" w:sz="0" w:space="0" w:color="auto"/>
        <w:left w:val="none" w:sz="0" w:space="0" w:color="auto"/>
        <w:bottom w:val="none" w:sz="0" w:space="0" w:color="auto"/>
        <w:right w:val="none" w:sz="0" w:space="0" w:color="auto"/>
      </w:divBdr>
    </w:div>
    <w:div w:id="585921933">
      <w:bodyDiv w:val="1"/>
      <w:marLeft w:val="0"/>
      <w:marRight w:val="0"/>
      <w:marTop w:val="0"/>
      <w:marBottom w:val="0"/>
      <w:divBdr>
        <w:top w:val="none" w:sz="0" w:space="0" w:color="auto"/>
        <w:left w:val="none" w:sz="0" w:space="0" w:color="auto"/>
        <w:bottom w:val="none" w:sz="0" w:space="0" w:color="auto"/>
        <w:right w:val="none" w:sz="0" w:space="0" w:color="auto"/>
      </w:divBdr>
    </w:div>
    <w:div w:id="586033986">
      <w:bodyDiv w:val="1"/>
      <w:marLeft w:val="0"/>
      <w:marRight w:val="0"/>
      <w:marTop w:val="0"/>
      <w:marBottom w:val="0"/>
      <w:divBdr>
        <w:top w:val="none" w:sz="0" w:space="0" w:color="auto"/>
        <w:left w:val="none" w:sz="0" w:space="0" w:color="auto"/>
        <w:bottom w:val="none" w:sz="0" w:space="0" w:color="auto"/>
        <w:right w:val="none" w:sz="0" w:space="0" w:color="auto"/>
      </w:divBdr>
    </w:div>
    <w:div w:id="586113609">
      <w:bodyDiv w:val="1"/>
      <w:marLeft w:val="0"/>
      <w:marRight w:val="0"/>
      <w:marTop w:val="0"/>
      <w:marBottom w:val="0"/>
      <w:divBdr>
        <w:top w:val="none" w:sz="0" w:space="0" w:color="auto"/>
        <w:left w:val="none" w:sz="0" w:space="0" w:color="auto"/>
        <w:bottom w:val="none" w:sz="0" w:space="0" w:color="auto"/>
        <w:right w:val="none" w:sz="0" w:space="0" w:color="auto"/>
      </w:divBdr>
    </w:div>
    <w:div w:id="586232231">
      <w:bodyDiv w:val="1"/>
      <w:marLeft w:val="0"/>
      <w:marRight w:val="0"/>
      <w:marTop w:val="0"/>
      <w:marBottom w:val="0"/>
      <w:divBdr>
        <w:top w:val="none" w:sz="0" w:space="0" w:color="auto"/>
        <w:left w:val="none" w:sz="0" w:space="0" w:color="auto"/>
        <w:bottom w:val="none" w:sz="0" w:space="0" w:color="auto"/>
        <w:right w:val="none" w:sz="0" w:space="0" w:color="auto"/>
      </w:divBdr>
    </w:div>
    <w:div w:id="586618794">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11351">
      <w:bodyDiv w:val="1"/>
      <w:marLeft w:val="0"/>
      <w:marRight w:val="0"/>
      <w:marTop w:val="0"/>
      <w:marBottom w:val="0"/>
      <w:divBdr>
        <w:top w:val="none" w:sz="0" w:space="0" w:color="auto"/>
        <w:left w:val="none" w:sz="0" w:space="0" w:color="auto"/>
        <w:bottom w:val="none" w:sz="0" w:space="0" w:color="auto"/>
        <w:right w:val="none" w:sz="0" w:space="0" w:color="auto"/>
      </w:divBdr>
    </w:div>
    <w:div w:id="586812271">
      <w:bodyDiv w:val="1"/>
      <w:marLeft w:val="0"/>
      <w:marRight w:val="0"/>
      <w:marTop w:val="0"/>
      <w:marBottom w:val="0"/>
      <w:divBdr>
        <w:top w:val="none" w:sz="0" w:space="0" w:color="auto"/>
        <w:left w:val="none" w:sz="0" w:space="0" w:color="auto"/>
        <w:bottom w:val="none" w:sz="0" w:space="0" w:color="auto"/>
        <w:right w:val="none" w:sz="0" w:space="0" w:color="auto"/>
      </w:divBdr>
    </w:div>
    <w:div w:id="586958964">
      <w:bodyDiv w:val="1"/>
      <w:marLeft w:val="0"/>
      <w:marRight w:val="0"/>
      <w:marTop w:val="0"/>
      <w:marBottom w:val="0"/>
      <w:divBdr>
        <w:top w:val="none" w:sz="0" w:space="0" w:color="auto"/>
        <w:left w:val="none" w:sz="0" w:space="0" w:color="auto"/>
        <w:bottom w:val="none" w:sz="0" w:space="0" w:color="auto"/>
        <w:right w:val="none" w:sz="0" w:space="0" w:color="auto"/>
      </w:divBdr>
    </w:div>
    <w:div w:id="587153012">
      <w:bodyDiv w:val="1"/>
      <w:marLeft w:val="0"/>
      <w:marRight w:val="0"/>
      <w:marTop w:val="0"/>
      <w:marBottom w:val="0"/>
      <w:divBdr>
        <w:top w:val="none" w:sz="0" w:space="0" w:color="auto"/>
        <w:left w:val="none" w:sz="0" w:space="0" w:color="auto"/>
        <w:bottom w:val="none" w:sz="0" w:space="0" w:color="auto"/>
        <w:right w:val="none" w:sz="0" w:space="0" w:color="auto"/>
      </w:divBdr>
    </w:div>
    <w:div w:id="587227956">
      <w:bodyDiv w:val="1"/>
      <w:marLeft w:val="0"/>
      <w:marRight w:val="0"/>
      <w:marTop w:val="0"/>
      <w:marBottom w:val="0"/>
      <w:divBdr>
        <w:top w:val="none" w:sz="0" w:space="0" w:color="auto"/>
        <w:left w:val="none" w:sz="0" w:space="0" w:color="auto"/>
        <w:bottom w:val="none" w:sz="0" w:space="0" w:color="auto"/>
        <w:right w:val="none" w:sz="0" w:space="0" w:color="auto"/>
      </w:divBdr>
    </w:div>
    <w:div w:id="587230791">
      <w:bodyDiv w:val="1"/>
      <w:marLeft w:val="0"/>
      <w:marRight w:val="0"/>
      <w:marTop w:val="0"/>
      <w:marBottom w:val="0"/>
      <w:divBdr>
        <w:top w:val="none" w:sz="0" w:space="0" w:color="auto"/>
        <w:left w:val="none" w:sz="0" w:space="0" w:color="auto"/>
        <w:bottom w:val="none" w:sz="0" w:space="0" w:color="auto"/>
        <w:right w:val="none" w:sz="0" w:space="0" w:color="auto"/>
      </w:divBdr>
    </w:div>
    <w:div w:id="587421188">
      <w:bodyDiv w:val="1"/>
      <w:marLeft w:val="0"/>
      <w:marRight w:val="0"/>
      <w:marTop w:val="0"/>
      <w:marBottom w:val="0"/>
      <w:divBdr>
        <w:top w:val="none" w:sz="0" w:space="0" w:color="auto"/>
        <w:left w:val="none" w:sz="0" w:space="0" w:color="auto"/>
        <w:bottom w:val="none" w:sz="0" w:space="0" w:color="auto"/>
        <w:right w:val="none" w:sz="0" w:space="0" w:color="auto"/>
      </w:divBdr>
    </w:div>
    <w:div w:id="587469131">
      <w:bodyDiv w:val="1"/>
      <w:marLeft w:val="0"/>
      <w:marRight w:val="0"/>
      <w:marTop w:val="0"/>
      <w:marBottom w:val="0"/>
      <w:divBdr>
        <w:top w:val="none" w:sz="0" w:space="0" w:color="auto"/>
        <w:left w:val="none" w:sz="0" w:space="0" w:color="auto"/>
        <w:bottom w:val="none" w:sz="0" w:space="0" w:color="auto"/>
        <w:right w:val="none" w:sz="0" w:space="0" w:color="auto"/>
      </w:divBdr>
    </w:div>
    <w:div w:id="587690978">
      <w:bodyDiv w:val="1"/>
      <w:marLeft w:val="0"/>
      <w:marRight w:val="0"/>
      <w:marTop w:val="0"/>
      <w:marBottom w:val="0"/>
      <w:divBdr>
        <w:top w:val="none" w:sz="0" w:space="0" w:color="auto"/>
        <w:left w:val="none" w:sz="0" w:space="0" w:color="auto"/>
        <w:bottom w:val="none" w:sz="0" w:space="0" w:color="auto"/>
        <w:right w:val="none" w:sz="0" w:space="0" w:color="auto"/>
      </w:divBdr>
    </w:div>
    <w:div w:id="587890114">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076897">
      <w:bodyDiv w:val="1"/>
      <w:marLeft w:val="0"/>
      <w:marRight w:val="0"/>
      <w:marTop w:val="0"/>
      <w:marBottom w:val="0"/>
      <w:divBdr>
        <w:top w:val="none" w:sz="0" w:space="0" w:color="auto"/>
        <w:left w:val="none" w:sz="0" w:space="0" w:color="auto"/>
        <w:bottom w:val="none" w:sz="0" w:space="0" w:color="auto"/>
        <w:right w:val="none" w:sz="0" w:space="0" w:color="auto"/>
      </w:divBdr>
    </w:div>
    <w:div w:id="588343791">
      <w:bodyDiv w:val="1"/>
      <w:marLeft w:val="0"/>
      <w:marRight w:val="0"/>
      <w:marTop w:val="0"/>
      <w:marBottom w:val="0"/>
      <w:divBdr>
        <w:top w:val="none" w:sz="0" w:space="0" w:color="auto"/>
        <w:left w:val="none" w:sz="0" w:space="0" w:color="auto"/>
        <w:bottom w:val="none" w:sz="0" w:space="0" w:color="auto"/>
        <w:right w:val="none" w:sz="0" w:space="0" w:color="auto"/>
      </w:divBdr>
    </w:div>
    <w:div w:id="588347597">
      <w:bodyDiv w:val="1"/>
      <w:marLeft w:val="0"/>
      <w:marRight w:val="0"/>
      <w:marTop w:val="0"/>
      <w:marBottom w:val="0"/>
      <w:divBdr>
        <w:top w:val="none" w:sz="0" w:space="0" w:color="auto"/>
        <w:left w:val="none" w:sz="0" w:space="0" w:color="auto"/>
        <w:bottom w:val="none" w:sz="0" w:space="0" w:color="auto"/>
        <w:right w:val="none" w:sz="0" w:space="0" w:color="auto"/>
      </w:divBdr>
    </w:div>
    <w:div w:id="588393498">
      <w:bodyDiv w:val="1"/>
      <w:marLeft w:val="0"/>
      <w:marRight w:val="0"/>
      <w:marTop w:val="0"/>
      <w:marBottom w:val="0"/>
      <w:divBdr>
        <w:top w:val="none" w:sz="0" w:space="0" w:color="auto"/>
        <w:left w:val="none" w:sz="0" w:space="0" w:color="auto"/>
        <w:bottom w:val="none" w:sz="0" w:space="0" w:color="auto"/>
        <w:right w:val="none" w:sz="0" w:space="0" w:color="auto"/>
      </w:divBdr>
    </w:div>
    <w:div w:id="589386116">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89853366">
      <w:bodyDiv w:val="1"/>
      <w:marLeft w:val="0"/>
      <w:marRight w:val="0"/>
      <w:marTop w:val="0"/>
      <w:marBottom w:val="0"/>
      <w:divBdr>
        <w:top w:val="none" w:sz="0" w:space="0" w:color="auto"/>
        <w:left w:val="none" w:sz="0" w:space="0" w:color="auto"/>
        <w:bottom w:val="none" w:sz="0" w:space="0" w:color="auto"/>
        <w:right w:val="none" w:sz="0" w:space="0" w:color="auto"/>
      </w:divBdr>
    </w:div>
    <w:div w:id="590311724">
      <w:bodyDiv w:val="1"/>
      <w:marLeft w:val="0"/>
      <w:marRight w:val="0"/>
      <w:marTop w:val="0"/>
      <w:marBottom w:val="0"/>
      <w:divBdr>
        <w:top w:val="none" w:sz="0" w:space="0" w:color="auto"/>
        <w:left w:val="none" w:sz="0" w:space="0" w:color="auto"/>
        <w:bottom w:val="none" w:sz="0" w:space="0" w:color="auto"/>
        <w:right w:val="none" w:sz="0" w:space="0" w:color="auto"/>
      </w:divBdr>
    </w:div>
    <w:div w:id="590746920">
      <w:bodyDiv w:val="1"/>
      <w:marLeft w:val="0"/>
      <w:marRight w:val="0"/>
      <w:marTop w:val="0"/>
      <w:marBottom w:val="0"/>
      <w:divBdr>
        <w:top w:val="none" w:sz="0" w:space="0" w:color="auto"/>
        <w:left w:val="none" w:sz="0" w:space="0" w:color="auto"/>
        <w:bottom w:val="none" w:sz="0" w:space="0" w:color="auto"/>
        <w:right w:val="none" w:sz="0" w:space="0" w:color="auto"/>
      </w:divBdr>
    </w:div>
    <w:div w:id="590772065">
      <w:bodyDiv w:val="1"/>
      <w:marLeft w:val="0"/>
      <w:marRight w:val="0"/>
      <w:marTop w:val="0"/>
      <w:marBottom w:val="0"/>
      <w:divBdr>
        <w:top w:val="none" w:sz="0" w:space="0" w:color="auto"/>
        <w:left w:val="none" w:sz="0" w:space="0" w:color="auto"/>
        <w:bottom w:val="none" w:sz="0" w:space="0" w:color="auto"/>
        <w:right w:val="none" w:sz="0" w:space="0" w:color="auto"/>
      </w:divBdr>
    </w:div>
    <w:div w:id="590816066">
      <w:bodyDiv w:val="1"/>
      <w:marLeft w:val="0"/>
      <w:marRight w:val="0"/>
      <w:marTop w:val="0"/>
      <w:marBottom w:val="0"/>
      <w:divBdr>
        <w:top w:val="none" w:sz="0" w:space="0" w:color="auto"/>
        <w:left w:val="none" w:sz="0" w:space="0" w:color="auto"/>
        <w:bottom w:val="none" w:sz="0" w:space="0" w:color="auto"/>
        <w:right w:val="none" w:sz="0" w:space="0" w:color="auto"/>
      </w:divBdr>
    </w:div>
    <w:div w:id="590821252">
      <w:bodyDiv w:val="1"/>
      <w:marLeft w:val="0"/>
      <w:marRight w:val="0"/>
      <w:marTop w:val="0"/>
      <w:marBottom w:val="0"/>
      <w:divBdr>
        <w:top w:val="none" w:sz="0" w:space="0" w:color="auto"/>
        <w:left w:val="none" w:sz="0" w:space="0" w:color="auto"/>
        <w:bottom w:val="none" w:sz="0" w:space="0" w:color="auto"/>
        <w:right w:val="none" w:sz="0" w:space="0" w:color="auto"/>
      </w:divBdr>
    </w:div>
    <w:div w:id="590894512">
      <w:bodyDiv w:val="1"/>
      <w:marLeft w:val="0"/>
      <w:marRight w:val="0"/>
      <w:marTop w:val="0"/>
      <w:marBottom w:val="0"/>
      <w:divBdr>
        <w:top w:val="none" w:sz="0" w:space="0" w:color="auto"/>
        <w:left w:val="none" w:sz="0" w:space="0" w:color="auto"/>
        <w:bottom w:val="none" w:sz="0" w:space="0" w:color="auto"/>
        <w:right w:val="none" w:sz="0" w:space="0" w:color="auto"/>
      </w:divBdr>
    </w:div>
    <w:div w:id="590967912">
      <w:bodyDiv w:val="1"/>
      <w:marLeft w:val="0"/>
      <w:marRight w:val="0"/>
      <w:marTop w:val="0"/>
      <w:marBottom w:val="0"/>
      <w:divBdr>
        <w:top w:val="none" w:sz="0" w:space="0" w:color="auto"/>
        <w:left w:val="none" w:sz="0" w:space="0" w:color="auto"/>
        <w:bottom w:val="none" w:sz="0" w:space="0" w:color="auto"/>
        <w:right w:val="none" w:sz="0" w:space="0" w:color="auto"/>
      </w:divBdr>
    </w:div>
    <w:div w:id="591738683">
      <w:bodyDiv w:val="1"/>
      <w:marLeft w:val="0"/>
      <w:marRight w:val="0"/>
      <w:marTop w:val="0"/>
      <w:marBottom w:val="0"/>
      <w:divBdr>
        <w:top w:val="none" w:sz="0" w:space="0" w:color="auto"/>
        <w:left w:val="none" w:sz="0" w:space="0" w:color="auto"/>
        <w:bottom w:val="none" w:sz="0" w:space="0" w:color="auto"/>
        <w:right w:val="none" w:sz="0" w:space="0" w:color="auto"/>
      </w:divBdr>
    </w:div>
    <w:div w:id="591936373">
      <w:bodyDiv w:val="1"/>
      <w:marLeft w:val="0"/>
      <w:marRight w:val="0"/>
      <w:marTop w:val="0"/>
      <w:marBottom w:val="0"/>
      <w:divBdr>
        <w:top w:val="none" w:sz="0" w:space="0" w:color="auto"/>
        <w:left w:val="none" w:sz="0" w:space="0" w:color="auto"/>
        <w:bottom w:val="none" w:sz="0" w:space="0" w:color="auto"/>
        <w:right w:val="none" w:sz="0" w:space="0" w:color="auto"/>
      </w:divBdr>
    </w:div>
    <w:div w:id="592326797">
      <w:bodyDiv w:val="1"/>
      <w:marLeft w:val="0"/>
      <w:marRight w:val="0"/>
      <w:marTop w:val="0"/>
      <w:marBottom w:val="0"/>
      <w:divBdr>
        <w:top w:val="none" w:sz="0" w:space="0" w:color="auto"/>
        <w:left w:val="none" w:sz="0" w:space="0" w:color="auto"/>
        <w:bottom w:val="none" w:sz="0" w:space="0" w:color="auto"/>
        <w:right w:val="none" w:sz="0" w:space="0" w:color="auto"/>
      </w:divBdr>
    </w:div>
    <w:div w:id="592512328">
      <w:bodyDiv w:val="1"/>
      <w:marLeft w:val="0"/>
      <w:marRight w:val="0"/>
      <w:marTop w:val="0"/>
      <w:marBottom w:val="0"/>
      <w:divBdr>
        <w:top w:val="none" w:sz="0" w:space="0" w:color="auto"/>
        <w:left w:val="none" w:sz="0" w:space="0" w:color="auto"/>
        <w:bottom w:val="none" w:sz="0" w:space="0" w:color="auto"/>
        <w:right w:val="none" w:sz="0" w:space="0" w:color="auto"/>
      </w:divBdr>
    </w:div>
    <w:div w:id="592518084">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2931524">
      <w:bodyDiv w:val="1"/>
      <w:marLeft w:val="0"/>
      <w:marRight w:val="0"/>
      <w:marTop w:val="0"/>
      <w:marBottom w:val="0"/>
      <w:divBdr>
        <w:top w:val="none" w:sz="0" w:space="0" w:color="auto"/>
        <w:left w:val="none" w:sz="0" w:space="0" w:color="auto"/>
        <w:bottom w:val="none" w:sz="0" w:space="0" w:color="auto"/>
        <w:right w:val="none" w:sz="0" w:space="0" w:color="auto"/>
      </w:divBdr>
    </w:div>
    <w:div w:id="592974207">
      <w:bodyDiv w:val="1"/>
      <w:marLeft w:val="0"/>
      <w:marRight w:val="0"/>
      <w:marTop w:val="0"/>
      <w:marBottom w:val="0"/>
      <w:divBdr>
        <w:top w:val="none" w:sz="0" w:space="0" w:color="auto"/>
        <w:left w:val="none" w:sz="0" w:space="0" w:color="auto"/>
        <w:bottom w:val="none" w:sz="0" w:space="0" w:color="auto"/>
        <w:right w:val="none" w:sz="0" w:space="0" w:color="auto"/>
      </w:divBdr>
    </w:div>
    <w:div w:id="593052700">
      <w:bodyDiv w:val="1"/>
      <w:marLeft w:val="0"/>
      <w:marRight w:val="0"/>
      <w:marTop w:val="0"/>
      <w:marBottom w:val="0"/>
      <w:divBdr>
        <w:top w:val="none" w:sz="0" w:space="0" w:color="auto"/>
        <w:left w:val="none" w:sz="0" w:space="0" w:color="auto"/>
        <w:bottom w:val="none" w:sz="0" w:space="0" w:color="auto"/>
        <w:right w:val="none" w:sz="0" w:space="0" w:color="auto"/>
      </w:divBdr>
    </w:div>
    <w:div w:id="593127637">
      <w:bodyDiv w:val="1"/>
      <w:marLeft w:val="0"/>
      <w:marRight w:val="0"/>
      <w:marTop w:val="0"/>
      <w:marBottom w:val="0"/>
      <w:divBdr>
        <w:top w:val="none" w:sz="0" w:space="0" w:color="auto"/>
        <w:left w:val="none" w:sz="0" w:space="0" w:color="auto"/>
        <w:bottom w:val="none" w:sz="0" w:space="0" w:color="auto"/>
        <w:right w:val="none" w:sz="0" w:space="0" w:color="auto"/>
      </w:divBdr>
    </w:div>
    <w:div w:id="593589948">
      <w:bodyDiv w:val="1"/>
      <w:marLeft w:val="0"/>
      <w:marRight w:val="0"/>
      <w:marTop w:val="0"/>
      <w:marBottom w:val="0"/>
      <w:divBdr>
        <w:top w:val="none" w:sz="0" w:space="0" w:color="auto"/>
        <w:left w:val="none" w:sz="0" w:space="0" w:color="auto"/>
        <w:bottom w:val="none" w:sz="0" w:space="0" w:color="auto"/>
        <w:right w:val="none" w:sz="0" w:space="0" w:color="auto"/>
      </w:divBdr>
    </w:div>
    <w:div w:id="593783617">
      <w:bodyDiv w:val="1"/>
      <w:marLeft w:val="0"/>
      <w:marRight w:val="0"/>
      <w:marTop w:val="0"/>
      <w:marBottom w:val="0"/>
      <w:divBdr>
        <w:top w:val="none" w:sz="0" w:space="0" w:color="auto"/>
        <w:left w:val="none" w:sz="0" w:space="0" w:color="auto"/>
        <w:bottom w:val="none" w:sz="0" w:space="0" w:color="auto"/>
        <w:right w:val="none" w:sz="0" w:space="0" w:color="auto"/>
      </w:divBdr>
    </w:div>
    <w:div w:id="594097052">
      <w:bodyDiv w:val="1"/>
      <w:marLeft w:val="0"/>
      <w:marRight w:val="0"/>
      <w:marTop w:val="0"/>
      <w:marBottom w:val="0"/>
      <w:divBdr>
        <w:top w:val="none" w:sz="0" w:space="0" w:color="auto"/>
        <w:left w:val="none" w:sz="0" w:space="0" w:color="auto"/>
        <w:bottom w:val="none" w:sz="0" w:space="0" w:color="auto"/>
        <w:right w:val="none" w:sz="0" w:space="0" w:color="auto"/>
      </w:divBdr>
    </w:div>
    <w:div w:id="594173078">
      <w:bodyDiv w:val="1"/>
      <w:marLeft w:val="0"/>
      <w:marRight w:val="0"/>
      <w:marTop w:val="0"/>
      <w:marBottom w:val="0"/>
      <w:divBdr>
        <w:top w:val="none" w:sz="0" w:space="0" w:color="auto"/>
        <w:left w:val="none" w:sz="0" w:space="0" w:color="auto"/>
        <w:bottom w:val="none" w:sz="0" w:space="0" w:color="auto"/>
        <w:right w:val="none" w:sz="0" w:space="0" w:color="auto"/>
      </w:divBdr>
    </w:div>
    <w:div w:id="594174144">
      <w:bodyDiv w:val="1"/>
      <w:marLeft w:val="0"/>
      <w:marRight w:val="0"/>
      <w:marTop w:val="0"/>
      <w:marBottom w:val="0"/>
      <w:divBdr>
        <w:top w:val="none" w:sz="0" w:space="0" w:color="auto"/>
        <w:left w:val="none" w:sz="0" w:space="0" w:color="auto"/>
        <w:bottom w:val="none" w:sz="0" w:space="0" w:color="auto"/>
        <w:right w:val="none" w:sz="0" w:space="0" w:color="auto"/>
      </w:divBdr>
    </w:div>
    <w:div w:id="594481630">
      <w:bodyDiv w:val="1"/>
      <w:marLeft w:val="0"/>
      <w:marRight w:val="0"/>
      <w:marTop w:val="0"/>
      <w:marBottom w:val="0"/>
      <w:divBdr>
        <w:top w:val="none" w:sz="0" w:space="0" w:color="auto"/>
        <w:left w:val="none" w:sz="0" w:space="0" w:color="auto"/>
        <w:bottom w:val="none" w:sz="0" w:space="0" w:color="auto"/>
        <w:right w:val="none" w:sz="0" w:space="0" w:color="auto"/>
      </w:divBdr>
    </w:div>
    <w:div w:id="594897351">
      <w:bodyDiv w:val="1"/>
      <w:marLeft w:val="0"/>
      <w:marRight w:val="0"/>
      <w:marTop w:val="0"/>
      <w:marBottom w:val="0"/>
      <w:divBdr>
        <w:top w:val="none" w:sz="0" w:space="0" w:color="auto"/>
        <w:left w:val="none" w:sz="0" w:space="0" w:color="auto"/>
        <w:bottom w:val="none" w:sz="0" w:space="0" w:color="auto"/>
        <w:right w:val="none" w:sz="0" w:space="0" w:color="auto"/>
      </w:divBdr>
    </w:div>
    <w:div w:id="595022973">
      <w:bodyDiv w:val="1"/>
      <w:marLeft w:val="0"/>
      <w:marRight w:val="0"/>
      <w:marTop w:val="0"/>
      <w:marBottom w:val="0"/>
      <w:divBdr>
        <w:top w:val="none" w:sz="0" w:space="0" w:color="auto"/>
        <w:left w:val="none" w:sz="0" w:space="0" w:color="auto"/>
        <w:bottom w:val="none" w:sz="0" w:space="0" w:color="auto"/>
        <w:right w:val="none" w:sz="0" w:space="0" w:color="auto"/>
      </w:divBdr>
    </w:div>
    <w:div w:id="595287378">
      <w:bodyDiv w:val="1"/>
      <w:marLeft w:val="0"/>
      <w:marRight w:val="0"/>
      <w:marTop w:val="0"/>
      <w:marBottom w:val="0"/>
      <w:divBdr>
        <w:top w:val="none" w:sz="0" w:space="0" w:color="auto"/>
        <w:left w:val="none" w:sz="0" w:space="0" w:color="auto"/>
        <w:bottom w:val="none" w:sz="0" w:space="0" w:color="auto"/>
        <w:right w:val="none" w:sz="0" w:space="0" w:color="auto"/>
      </w:divBdr>
    </w:div>
    <w:div w:id="595329381">
      <w:bodyDiv w:val="1"/>
      <w:marLeft w:val="0"/>
      <w:marRight w:val="0"/>
      <w:marTop w:val="0"/>
      <w:marBottom w:val="0"/>
      <w:divBdr>
        <w:top w:val="none" w:sz="0" w:space="0" w:color="auto"/>
        <w:left w:val="none" w:sz="0" w:space="0" w:color="auto"/>
        <w:bottom w:val="none" w:sz="0" w:space="0" w:color="auto"/>
        <w:right w:val="none" w:sz="0" w:space="0" w:color="auto"/>
      </w:divBdr>
    </w:div>
    <w:div w:id="595402584">
      <w:bodyDiv w:val="1"/>
      <w:marLeft w:val="0"/>
      <w:marRight w:val="0"/>
      <w:marTop w:val="0"/>
      <w:marBottom w:val="0"/>
      <w:divBdr>
        <w:top w:val="none" w:sz="0" w:space="0" w:color="auto"/>
        <w:left w:val="none" w:sz="0" w:space="0" w:color="auto"/>
        <w:bottom w:val="none" w:sz="0" w:space="0" w:color="auto"/>
        <w:right w:val="none" w:sz="0" w:space="0" w:color="auto"/>
      </w:divBdr>
    </w:div>
    <w:div w:id="595790006">
      <w:bodyDiv w:val="1"/>
      <w:marLeft w:val="0"/>
      <w:marRight w:val="0"/>
      <w:marTop w:val="0"/>
      <w:marBottom w:val="0"/>
      <w:divBdr>
        <w:top w:val="none" w:sz="0" w:space="0" w:color="auto"/>
        <w:left w:val="none" w:sz="0" w:space="0" w:color="auto"/>
        <w:bottom w:val="none" w:sz="0" w:space="0" w:color="auto"/>
        <w:right w:val="none" w:sz="0" w:space="0" w:color="auto"/>
      </w:divBdr>
    </w:div>
    <w:div w:id="595793042">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138336">
      <w:bodyDiv w:val="1"/>
      <w:marLeft w:val="0"/>
      <w:marRight w:val="0"/>
      <w:marTop w:val="0"/>
      <w:marBottom w:val="0"/>
      <w:divBdr>
        <w:top w:val="none" w:sz="0" w:space="0" w:color="auto"/>
        <w:left w:val="none" w:sz="0" w:space="0" w:color="auto"/>
        <w:bottom w:val="none" w:sz="0" w:space="0" w:color="auto"/>
        <w:right w:val="none" w:sz="0" w:space="0" w:color="auto"/>
      </w:divBdr>
    </w:div>
    <w:div w:id="596254752">
      <w:bodyDiv w:val="1"/>
      <w:marLeft w:val="0"/>
      <w:marRight w:val="0"/>
      <w:marTop w:val="0"/>
      <w:marBottom w:val="0"/>
      <w:divBdr>
        <w:top w:val="none" w:sz="0" w:space="0" w:color="auto"/>
        <w:left w:val="none" w:sz="0" w:space="0" w:color="auto"/>
        <w:bottom w:val="none" w:sz="0" w:space="0" w:color="auto"/>
        <w:right w:val="none" w:sz="0" w:space="0" w:color="auto"/>
      </w:divBdr>
    </w:div>
    <w:div w:id="596524281">
      <w:bodyDiv w:val="1"/>
      <w:marLeft w:val="0"/>
      <w:marRight w:val="0"/>
      <w:marTop w:val="0"/>
      <w:marBottom w:val="0"/>
      <w:divBdr>
        <w:top w:val="none" w:sz="0" w:space="0" w:color="auto"/>
        <w:left w:val="none" w:sz="0" w:space="0" w:color="auto"/>
        <w:bottom w:val="none" w:sz="0" w:space="0" w:color="auto"/>
        <w:right w:val="none" w:sz="0" w:space="0" w:color="auto"/>
      </w:divBdr>
    </w:div>
    <w:div w:id="597064829">
      <w:bodyDiv w:val="1"/>
      <w:marLeft w:val="0"/>
      <w:marRight w:val="0"/>
      <w:marTop w:val="0"/>
      <w:marBottom w:val="0"/>
      <w:divBdr>
        <w:top w:val="none" w:sz="0" w:space="0" w:color="auto"/>
        <w:left w:val="none" w:sz="0" w:space="0" w:color="auto"/>
        <w:bottom w:val="none" w:sz="0" w:space="0" w:color="auto"/>
        <w:right w:val="none" w:sz="0" w:space="0" w:color="auto"/>
      </w:divBdr>
    </w:div>
    <w:div w:id="597180957">
      <w:bodyDiv w:val="1"/>
      <w:marLeft w:val="0"/>
      <w:marRight w:val="0"/>
      <w:marTop w:val="0"/>
      <w:marBottom w:val="0"/>
      <w:divBdr>
        <w:top w:val="none" w:sz="0" w:space="0" w:color="auto"/>
        <w:left w:val="none" w:sz="0" w:space="0" w:color="auto"/>
        <w:bottom w:val="none" w:sz="0" w:space="0" w:color="auto"/>
        <w:right w:val="none" w:sz="0" w:space="0" w:color="auto"/>
      </w:divBdr>
    </w:div>
    <w:div w:id="597256205">
      <w:bodyDiv w:val="1"/>
      <w:marLeft w:val="0"/>
      <w:marRight w:val="0"/>
      <w:marTop w:val="0"/>
      <w:marBottom w:val="0"/>
      <w:divBdr>
        <w:top w:val="none" w:sz="0" w:space="0" w:color="auto"/>
        <w:left w:val="none" w:sz="0" w:space="0" w:color="auto"/>
        <w:bottom w:val="none" w:sz="0" w:space="0" w:color="auto"/>
        <w:right w:val="none" w:sz="0" w:space="0" w:color="auto"/>
      </w:divBdr>
    </w:div>
    <w:div w:id="597717327">
      <w:bodyDiv w:val="1"/>
      <w:marLeft w:val="0"/>
      <w:marRight w:val="0"/>
      <w:marTop w:val="0"/>
      <w:marBottom w:val="0"/>
      <w:divBdr>
        <w:top w:val="none" w:sz="0" w:space="0" w:color="auto"/>
        <w:left w:val="none" w:sz="0" w:space="0" w:color="auto"/>
        <w:bottom w:val="none" w:sz="0" w:space="0" w:color="auto"/>
        <w:right w:val="none" w:sz="0" w:space="0" w:color="auto"/>
      </w:divBdr>
    </w:div>
    <w:div w:id="597756964">
      <w:bodyDiv w:val="1"/>
      <w:marLeft w:val="0"/>
      <w:marRight w:val="0"/>
      <w:marTop w:val="0"/>
      <w:marBottom w:val="0"/>
      <w:divBdr>
        <w:top w:val="none" w:sz="0" w:space="0" w:color="auto"/>
        <w:left w:val="none" w:sz="0" w:space="0" w:color="auto"/>
        <w:bottom w:val="none" w:sz="0" w:space="0" w:color="auto"/>
        <w:right w:val="none" w:sz="0" w:space="0" w:color="auto"/>
      </w:divBdr>
    </w:div>
    <w:div w:id="597834282">
      <w:bodyDiv w:val="1"/>
      <w:marLeft w:val="0"/>
      <w:marRight w:val="0"/>
      <w:marTop w:val="0"/>
      <w:marBottom w:val="0"/>
      <w:divBdr>
        <w:top w:val="none" w:sz="0" w:space="0" w:color="auto"/>
        <w:left w:val="none" w:sz="0" w:space="0" w:color="auto"/>
        <w:bottom w:val="none" w:sz="0" w:space="0" w:color="auto"/>
        <w:right w:val="none" w:sz="0" w:space="0" w:color="auto"/>
      </w:divBdr>
    </w:div>
    <w:div w:id="598098517">
      <w:bodyDiv w:val="1"/>
      <w:marLeft w:val="0"/>
      <w:marRight w:val="0"/>
      <w:marTop w:val="0"/>
      <w:marBottom w:val="0"/>
      <w:divBdr>
        <w:top w:val="none" w:sz="0" w:space="0" w:color="auto"/>
        <w:left w:val="none" w:sz="0" w:space="0" w:color="auto"/>
        <w:bottom w:val="none" w:sz="0" w:space="0" w:color="auto"/>
        <w:right w:val="none" w:sz="0" w:space="0" w:color="auto"/>
      </w:divBdr>
    </w:div>
    <w:div w:id="598485114">
      <w:bodyDiv w:val="1"/>
      <w:marLeft w:val="0"/>
      <w:marRight w:val="0"/>
      <w:marTop w:val="0"/>
      <w:marBottom w:val="0"/>
      <w:divBdr>
        <w:top w:val="none" w:sz="0" w:space="0" w:color="auto"/>
        <w:left w:val="none" w:sz="0" w:space="0" w:color="auto"/>
        <w:bottom w:val="none" w:sz="0" w:space="0" w:color="auto"/>
        <w:right w:val="none" w:sz="0" w:space="0" w:color="auto"/>
      </w:divBdr>
    </w:div>
    <w:div w:id="598635900">
      <w:bodyDiv w:val="1"/>
      <w:marLeft w:val="0"/>
      <w:marRight w:val="0"/>
      <w:marTop w:val="0"/>
      <w:marBottom w:val="0"/>
      <w:divBdr>
        <w:top w:val="none" w:sz="0" w:space="0" w:color="auto"/>
        <w:left w:val="none" w:sz="0" w:space="0" w:color="auto"/>
        <w:bottom w:val="none" w:sz="0" w:space="0" w:color="auto"/>
        <w:right w:val="none" w:sz="0" w:space="0" w:color="auto"/>
      </w:divBdr>
    </w:div>
    <w:div w:id="598877146">
      <w:bodyDiv w:val="1"/>
      <w:marLeft w:val="0"/>
      <w:marRight w:val="0"/>
      <w:marTop w:val="0"/>
      <w:marBottom w:val="0"/>
      <w:divBdr>
        <w:top w:val="none" w:sz="0" w:space="0" w:color="auto"/>
        <w:left w:val="none" w:sz="0" w:space="0" w:color="auto"/>
        <w:bottom w:val="none" w:sz="0" w:space="0" w:color="auto"/>
        <w:right w:val="none" w:sz="0" w:space="0" w:color="auto"/>
      </w:divBdr>
    </w:div>
    <w:div w:id="599029747">
      <w:bodyDiv w:val="1"/>
      <w:marLeft w:val="0"/>
      <w:marRight w:val="0"/>
      <w:marTop w:val="0"/>
      <w:marBottom w:val="0"/>
      <w:divBdr>
        <w:top w:val="none" w:sz="0" w:space="0" w:color="auto"/>
        <w:left w:val="none" w:sz="0" w:space="0" w:color="auto"/>
        <w:bottom w:val="none" w:sz="0" w:space="0" w:color="auto"/>
        <w:right w:val="none" w:sz="0" w:space="0" w:color="auto"/>
      </w:divBdr>
    </w:div>
    <w:div w:id="599341406">
      <w:bodyDiv w:val="1"/>
      <w:marLeft w:val="0"/>
      <w:marRight w:val="0"/>
      <w:marTop w:val="0"/>
      <w:marBottom w:val="0"/>
      <w:divBdr>
        <w:top w:val="none" w:sz="0" w:space="0" w:color="auto"/>
        <w:left w:val="none" w:sz="0" w:space="0" w:color="auto"/>
        <w:bottom w:val="none" w:sz="0" w:space="0" w:color="auto"/>
        <w:right w:val="none" w:sz="0" w:space="0" w:color="auto"/>
      </w:divBdr>
    </w:div>
    <w:div w:id="599601451">
      <w:bodyDiv w:val="1"/>
      <w:marLeft w:val="0"/>
      <w:marRight w:val="0"/>
      <w:marTop w:val="0"/>
      <w:marBottom w:val="0"/>
      <w:divBdr>
        <w:top w:val="none" w:sz="0" w:space="0" w:color="auto"/>
        <w:left w:val="none" w:sz="0" w:space="0" w:color="auto"/>
        <w:bottom w:val="none" w:sz="0" w:space="0" w:color="auto"/>
        <w:right w:val="none" w:sz="0" w:space="0" w:color="auto"/>
      </w:divBdr>
    </w:div>
    <w:div w:id="599603114">
      <w:bodyDiv w:val="1"/>
      <w:marLeft w:val="0"/>
      <w:marRight w:val="0"/>
      <w:marTop w:val="0"/>
      <w:marBottom w:val="0"/>
      <w:divBdr>
        <w:top w:val="none" w:sz="0" w:space="0" w:color="auto"/>
        <w:left w:val="none" w:sz="0" w:space="0" w:color="auto"/>
        <w:bottom w:val="none" w:sz="0" w:space="0" w:color="auto"/>
        <w:right w:val="none" w:sz="0" w:space="0" w:color="auto"/>
      </w:divBdr>
    </w:div>
    <w:div w:id="599875685">
      <w:bodyDiv w:val="1"/>
      <w:marLeft w:val="0"/>
      <w:marRight w:val="0"/>
      <w:marTop w:val="0"/>
      <w:marBottom w:val="0"/>
      <w:divBdr>
        <w:top w:val="none" w:sz="0" w:space="0" w:color="auto"/>
        <w:left w:val="none" w:sz="0" w:space="0" w:color="auto"/>
        <w:bottom w:val="none" w:sz="0" w:space="0" w:color="auto"/>
        <w:right w:val="none" w:sz="0" w:space="0" w:color="auto"/>
      </w:divBdr>
    </w:div>
    <w:div w:id="600064100">
      <w:bodyDiv w:val="1"/>
      <w:marLeft w:val="0"/>
      <w:marRight w:val="0"/>
      <w:marTop w:val="0"/>
      <w:marBottom w:val="0"/>
      <w:divBdr>
        <w:top w:val="none" w:sz="0" w:space="0" w:color="auto"/>
        <w:left w:val="none" w:sz="0" w:space="0" w:color="auto"/>
        <w:bottom w:val="none" w:sz="0" w:space="0" w:color="auto"/>
        <w:right w:val="none" w:sz="0" w:space="0" w:color="auto"/>
      </w:divBdr>
    </w:div>
    <w:div w:id="600066707">
      <w:bodyDiv w:val="1"/>
      <w:marLeft w:val="0"/>
      <w:marRight w:val="0"/>
      <w:marTop w:val="0"/>
      <w:marBottom w:val="0"/>
      <w:divBdr>
        <w:top w:val="none" w:sz="0" w:space="0" w:color="auto"/>
        <w:left w:val="none" w:sz="0" w:space="0" w:color="auto"/>
        <w:bottom w:val="none" w:sz="0" w:space="0" w:color="auto"/>
        <w:right w:val="none" w:sz="0" w:space="0" w:color="auto"/>
      </w:divBdr>
    </w:div>
    <w:div w:id="600381023">
      <w:bodyDiv w:val="1"/>
      <w:marLeft w:val="0"/>
      <w:marRight w:val="0"/>
      <w:marTop w:val="0"/>
      <w:marBottom w:val="0"/>
      <w:divBdr>
        <w:top w:val="none" w:sz="0" w:space="0" w:color="auto"/>
        <w:left w:val="none" w:sz="0" w:space="0" w:color="auto"/>
        <w:bottom w:val="none" w:sz="0" w:space="0" w:color="auto"/>
        <w:right w:val="none" w:sz="0" w:space="0" w:color="auto"/>
      </w:divBdr>
    </w:div>
    <w:div w:id="600650755">
      <w:bodyDiv w:val="1"/>
      <w:marLeft w:val="0"/>
      <w:marRight w:val="0"/>
      <w:marTop w:val="0"/>
      <w:marBottom w:val="0"/>
      <w:divBdr>
        <w:top w:val="none" w:sz="0" w:space="0" w:color="auto"/>
        <w:left w:val="none" w:sz="0" w:space="0" w:color="auto"/>
        <w:bottom w:val="none" w:sz="0" w:space="0" w:color="auto"/>
        <w:right w:val="none" w:sz="0" w:space="0" w:color="auto"/>
      </w:divBdr>
    </w:div>
    <w:div w:id="600651075">
      <w:bodyDiv w:val="1"/>
      <w:marLeft w:val="0"/>
      <w:marRight w:val="0"/>
      <w:marTop w:val="0"/>
      <w:marBottom w:val="0"/>
      <w:divBdr>
        <w:top w:val="none" w:sz="0" w:space="0" w:color="auto"/>
        <w:left w:val="none" w:sz="0" w:space="0" w:color="auto"/>
        <w:bottom w:val="none" w:sz="0" w:space="0" w:color="auto"/>
        <w:right w:val="none" w:sz="0" w:space="0" w:color="auto"/>
      </w:divBdr>
    </w:div>
    <w:div w:id="600727916">
      <w:bodyDiv w:val="1"/>
      <w:marLeft w:val="0"/>
      <w:marRight w:val="0"/>
      <w:marTop w:val="0"/>
      <w:marBottom w:val="0"/>
      <w:divBdr>
        <w:top w:val="none" w:sz="0" w:space="0" w:color="auto"/>
        <w:left w:val="none" w:sz="0" w:space="0" w:color="auto"/>
        <w:bottom w:val="none" w:sz="0" w:space="0" w:color="auto"/>
        <w:right w:val="none" w:sz="0" w:space="0" w:color="auto"/>
      </w:divBdr>
    </w:div>
    <w:div w:id="600799618">
      <w:bodyDiv w:val="1"/>
      <w:marLeft w:val="0"/>
      <w:marRight w:val="0"/>
      <w:marTop w:val="0"/>
      <w:marBottom w:val="0"/>
      <w:divBdr>
        <w:top w:val="none" w:sz="0" w:space="0" w:color="auto"/>
        <w:left w:val="none" w:sz="0" w:space="0" w:color="auto"/>
        <w:bottom w:val="none" w:sz="0" w:space="0" w:color="auto"/>
        <w:right w:val="none" w:sz="0" w:space="0" w:color="auto"/>
      </w:divBdr>
    </w:div>
    <w:div w:id="601033523">
      <w:bodyDiv w:val="1"/>
      <w:marLeft w:val="0"/>
      <w:marRight w:val="0"/>
      <w:marTop w:val="0"/>
      <w:marBottom w:val="0"/>
      <w:divBdr>
        <w:top w:val="none" w:sz="0" w:space="0" w:color="auto"/>
        <w:left w:val="none" w:sz="0" w:space="0" w:color="auto"/>
        <w:bottom w:val="none" w:sz="0" w:space="0" w:color="auto"/>
        <w:right w:val="none" w:sz="0" w:space="0" w:color="auto"/>
      </w:divBdr>
    </w:div>
    <w:div w:id="601114503">
      <w:bodyDiv w:val="1"/>
      <w:marLeft w:val="0"/>
      <w:marRight w:val="0"/>
      <w:marTop w:val="0"/>
      <w:marBottom w:val="0"/>
      <w:divBdr>
        <w:top w:val="none" w:sz="0" w:space="0" w:color="auto"/>
        <w:left w:val="none" w:sz="0" w:space="0" w:color="auto"/>
        <w:bottom w:val="none" w:sz="0" w:space="0" w:color="auto"/>
        <w:right w:val="none" w:sz="0" w:space="0" w:color="auto"/>
      </w:divBdr>
    </w:div>
    <w:div w:id="601495720">
      <w:bodyDiv w:val="1"/>
      <w:marLeft w:val="0"/>
      <w:marRight w:val="0"/>
      <w:marTop w:val="0"/>
      <w:marBottom w:val="0"/>
      <w:divBdr>
        <w:top w:val="none" w:sz="0" w:space="0" w:color="auto"/>
        <w:left w:val="none" w:sz="0" w:space="0" w:color="auto"/>
        <w:bottom w:val="none" w:sz="0" w:space="0" w:color="auto"/>
        <w:right w:val="none" w:sz="0" w:space="0" w:color="auto"/>
      </w:divBdr>
    </w:div>
    <w:div w:id="601842434">
      <w:bodyDiv w:val="1"/>
      <w:marLeft w:val="0"/>
      <w:marRight w:val="0"/>
      <w:marTop w:val="0"/>
      <w:marBottom w:val="0"/>
      <w:divBdr>
        <w:top w:val="none" w:sz="0" w:space="0" w:color="auto"/>
        <w:left w:val="none" w:sz="0" w:space="0" w:color="auto"/>
        <w:bottom w:val="none" w:sz="0" w:space="0" w:color="auto"/>
        <w:right w:val="none" w:sz="0" w:space="0" w:color="auto"/>
      </w:divBdr>
    </w:div>
    <w:div w:id="602616661">
      <w:bodyDiv w:val="1"/>
      <w:marLeft w:val="0"/>
      <w:marRight w:val="0"/>
      <w:marTop w:val="0"/>
      <w:marBottom w:val="0"/>
      <w:divBdr>
        <w:top w:val="none" w:sz="0" w:space="0" w:color="auto"/>
        <w:left w:val="none" w:sz="0" w:space="0" w:color="auto"/>
        <w:bottom w:val="none" w:sz="0" w:space="0" w:color="auto"/>
        <w:right w:val="none" w:sz="0" w:space="0" w:color="auto"/>
      </w:divBdr>
    </w:div>
    <w:div w:id="602879675">
      <w:bodyDiv w:val="1"/>
      <w:marLeft w:val="0"/>
      <w:marRight w:val="0"/>
      <w:marTop w:val="0"/>
      <w:marBottom w:val="0"/>
      <w:divBdr>
        <w:top w:val="none" w:sz="0" w:space="0" w:color="auto"/>
        <w:left w:val="none" w:sz="0" w:space="0" w:color="auto"/>
        <w:bottom w:val="none" w:sz="0" w:space="0" w:color="auto"/>
        <w:right w:val="none" w:sz="0" w:space="0" w:color="auto"/>
      </w:divBdr>
    </w:div>
    <w:div w:id="602883524">
      <w:bodyDiv w:val="1"/>
      <w:marLeft w:val="0"/>
      <w:marRight w:val="0"/>
      <w:marTop w:val="0"/>
      <w:marBottom w:val="0"/>
      <w:divBdr>
        <w:top w:val="none" w:sz="0" w:space="0" w:color="auto"/>
        <w:left w:val="none" w:sz="0" w:space="0" w:color="auto"/>
        <w:bottom w:val="none" w:sz="0" w:space="0" w:color="auto"/>
        <w:right w:val="none" w:sz="0" w:space="0" w:color="auto"/>
      </w:divBdr>
    </w:div>
    <w:div w:id="602959783">
      <w:bodyDiv w:val="1"/>
      <w:marLeft w:val="0"/>
      <w:marRight w:val="0"/>
      <w:marTop w:val="0"/>
      <w:marBottom w:val="0"/>
      <w:divBdr>
        <w:top w:val="none" w:sz="0" w:space="0" w:color="auto"/>
        <w:left w:val="none" w:sz="0" w:space="0" w:color="auto"/>
        <w:bottom w:val="none" w:sz="0" w:space="0" w:color="auto"/>
        <w:right w:val="none" w:sz="0" w:space="0" w:color="auto"/>
      </w:divBdr>
    </w:div>
    <w:div w:id="603073419">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3849605">
      <w:bodyDiv w:val="1"/>
      <w:marLeft w:val="0"/>
      <w:marRight w:val="0"/>
      <w:marTop w:val="0"/>
      <w:marBottom w:val="0"/>
      <w:divBdr>
        <w:top w:val="none" w:sz="0" w:space="0" w:color="auto"/>
        <w:left w:val="none" w:sz="0" w:space="0" w:color="auto"/>
        <w:bottom w:val="none" w:sz="0" w:space="0" w:color="auto"/>
        <w:right w:val="none" w:sz="0" w:space="0" w:color="auto"/>
      </w:divBdr>
    </w:div>
    <w:div w:id="604193754">
      <w:bodyDiv w:val="1"/>
      <w:marLeft w:val="0"/>
      <w:marRight w:val="0"/>
      <w:marTop w:val="0"/>
      <w:marBottom w:val="0"/>
      <w:divBdr>
        <w:top w:val="none" w:sz="0" w:space="0" w:color="auto"/>
        <w:left w:val="none" w:sz="0" w:space="0" w:color="auto"/>
        <w:bottom w:val="none" w:sz="0" w:space="0" w:color="auto"/>
        <w:right w:val="none" w:sz="0" w:space="0" w:color="auto"/>
      </w:divBdr>
    </w:div>
    <w:div w:id="604315430">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4386374">
      <w:bodyDiv w:val="1"/>
      <w:marLeft w:val="0"/>
      <w:marRight w:val="0"/>
      <w:marTop w:val="0"/>
      <w:marBottom w:val="0"/>
      <w:divBdr>
        <w:top w:val="none" w:sz="0" w:space="0" w:color="auto"/>
        <w:left w:val="none" w:sz="0" w:space="0" w:color="auto"/>
        <w:bottom w:val="none" w:sz="0" w:space="0" w:color="auto"/>
        <w:right w:val="none" w:sz="0" w:space="0" w:color="auto"/>
      </w:divBdr>
    </w:div>
    <w:div w:id="604729831">
      <w:bodyDiv w:val="1"/>
      <w:marLeft w:val="0"/>
      <w:marRight w:val="0"/>
      <w:marTop w:val="0"/>
      <w:marBottom w:val="0"/>
      <w:divBdr>
        <w:top w:val="none" w:sz="0" w:space="0" w:color="auto"/>
        <w:left w:val="none" w:sz="0" w:space="0" w:color="auto"/>
        <w:bottom w:val="none" w:sz="0" w:space="0" w:color="auto"/>
        <w:right w:val="none" w:sz="0" w:space="0" w:color="auto"/>
      </w:divBdr>
    </w:div>
    <w:div w:id="604772833">
      <w:bodyDiv w:val="1"/>
      <w:marLeft w:val="0"/>
      <w:marRight w:val="0"/>
      <w:marTop w:val="0"/>
      <w:marBottom w:val="0"/>
      <w:divBdr>
        <w:top w:val="none" w:sz="0" w:space="0" w:color="auto"/>
        <w:left w:val="none" w:sz="0" w:space="0" w:color="auto"/>
        <w:bottom w:val="none" w:sz="0" w:space="0" w:color="auto"/>
        <w:right w:val="none" w:sz="0" w:space="0" w:color="auto"/>
      </w:divBdr>
    </w:div>
    <w:div w:id="605230811">
      <w:bodyDiv w:val="1"/>
      <w:marLeft w:val="0"/>
      <w:marRight w:val="0"/>
      <w:marTop w:val="0"/>
      <w:marBottom w:val="0"/>
      <w:divBdr>
        <w:top w:val="none" w:sz="0" w:space="0" w:color="auto"/>
        <w:left w:val="none" w:sz="0" w:space="0" w:color="auto"/>
        <w:bottom w:val="none" w:sz="0" w:space="0" w:color="auto"/>
        <w:right w:val="none" w:sz="0" w:space="0" w:color="auto"/>
      </w:divBdr>
    </w:div>
    <w:div w:id="605381601">
      <w:bodyDiv w:val="1"/>
      <w:marLeft w:val="0"/>
      <w:marRight w:val="0"/>
      <w:marTop w:val="0"/>
      <w:marBottom w:val="0"/>
      <w:divBdr>
        <w:top w:val="none" w:sz="0" w:space="0" w:color="auto"/>
        <w:left w:val="none" w:sz="0" w:space="0" w:color="auto"/>
        <w:bottom w:val="none" w:sz="0" w:space="0" w:color="auto"/>
        <w:right w:val="none" w:sz="0" w:space="0" w:color="auto"/>
      </w:divBdr>
    </w:div>
    <w:div w:id="605425956">
      <w:bodyDiv w:val="1"/>
      <w:marLeft w:val="0"/>
      <w:marRight w:val="0"/>
      <w:marTop w:val="0"/>
      <w:marBottom w:val="0"/>
      <w:divBdr>
        <w:top w:val="none" w:sz="0" w:space="0" w:color="auto"/>
        <w:left w:val="none" w:sz="0" w:space="0" w:color="auto"/>
        <w:bottom w:val="none" w:sz="0" w:space="0" w:color="auto"/>
        <w:right w:val="none" w:sz="0" w:space="0" w:color="auto"/>
      </w:divBdr>
    </w:div>
    <w:div w:id="605499155">
      <w:bodyDiv w:val="1"/>
      <w:marLeft w:val="0"/>
      <w:marRight w:val="0"/>
      <w:marTop w:val="0"/>
      <w:marBottom w:val="0"/>
      <w:divBdr>
        <w:top w:val="none" w:sz="0" w:space="0" w:color="auto"/>
        <w:left w:val="none" w:sz="0" w:space="0" w:color="auto"/>
        <w:bottom w:val="none" w:sz="0" w:space="0" w:color="auto"/>
        <w:right w:val="none" w:sz="0" w:space="0" w:color="auto"/>
      </w:divBdr>
    </w:div>
    <w:div w:id="606929921">
      <w:bodyDiv w:val="1"/>
      <w:marLeft w:val="0"/>
      <w:marRight w:val="0"/>
      <w:marTop w:val="0"/>
      <w:marBottom w:val="0"/>
      <w:divBdr>
        <w:top w:val="none" w:sz="0" w:space="0" w:color="auto"/>
        <w:left w:val="none" w:sz="0" w:space="0" w:color="auto"/>
        <w:bottom w:val="none" w:sz="0" w:space="0" w:color="auto"/>
        <w:right w:val="none" w:sz="0" w:space="0" w:color="auto"/>
      </w:divBdr>
    </w:div>
    <w:div w:id="607005617">
      <w:bodyDiv w:val="1"/>
      <w:marLeft w:val="0"/>
      <w:marRight w:val="0"/>
      <w:marTop w:val="0"/>
      <w:marBottom w:val="0"/>
      <w:divBdr>
        <w:top w:val="none" w:sz="0" w:space="0" w:color="auto"/>
        <w:left w:val="none" w:sz="0" w:space="0" w:color="auto"/>
        <w:bottom w:val="none" w:sz="0" w:space="0" w:color="auto"/>
        <w:right w:val="none" w:sz="0" w:space="0" w:color="auto"/>
      </w:divBdr>
    </w:div>
    <w:div w:id="607153978">
      <w:bodyDiv w:val="1"/>
      <w:marLeft w:val="0"/>
      <w:marRight w:val="0"/>
      <w:marTop w:val="0"/>
      <w:marBottom w:val="0"/>
      <w:divBdr>
        <w:top w:val="none" w:sz="0" w:space="0" w:color="auto"/>
        <w:left w:val="none" w:sz="0" w:space="0" w:color="auto"/>
        <w:bottom w:val="none" w:sz="0" w:space="0" w:color="auto"/>
        <w:right w:val="none" w:sz="0" w:space="0" w:color="auto"/>
      </w:divBdr>
    </w:div>
    <w:div w:id="607155902">
      <w:bodyDiv w:val="1"/>
      <w:marLeft w:val="0"/>
      <w:marRight w:val="0"/>
      <w:marTop w:val="0"/>
      <w:marBottom w:val="0"/>
      <w:divBdr>
        <w:top w:val="none" w:sz="0" w:space="0" w:color="auto"/>
        <w:left w:val="none" w:sz="0" w:space="0" w:color="auto"/>
        <w:bottom w:val="none" w:sz="0" w:space="0" w:color="auto"/>
        <w:right w:val="none" w:sz="0" w:space="0" w:color="auto"/>
      </w:divBdr>
    </w:div>
    <w:div w:id="607204393">
      <w:bodyDiv w:val="1"/>
      <w:marLeft w:val="0"/>
      <w:marRight w:val="0"/>
      <w:marTop w:val="0"/>
      <w:marBottom w:val="0"/>
      <w:divBdr>
        <w:top w:val="none" w:sz="0" w:space="0" w:color="auto"/>
        <w:left w:val="none" w:sz="0" w:space="0" w:color="auto"/>
        <w:bottom w:val="none" w:sz="0" w:space="0" w:color="auto"/>
        <w:right w:val="none" w:sz="0" w:space="0" w:color="auto"/>
      </w:divBdr>
    </w:div>
    <w:div w:id="607391140">
      <w:bodyDiv w:val="1"/>
      <w:marLeft w:val="0"/>
      <w:marRight w:val="0"/>
      <w:marTop w:val="0"/>
      <w:marBottom w:val="0"/>
      <w:divBdr>
        <w:top w:val="none" w:sz="0" w:space="0" w:color="auto"/>
        <w:left w:val="none" w:sz="0" w:space="0" w:color="auto"/>
        <w:bottom w:val="none" w:sz="0" w:space="0" w:color="auto"/>
        <w:right w:val="none" w:sz="0" w:space="0" w:color="auto"/>
      </w:divBdr>
    </w:div>
    <w:div w:id="607391802">
      <w:bodyDiv w:val="1"/>
      <w:marLeft w:val="0"/>
      <w:marRight w:val="0"/>
      <w:marTop w:val="0"/>
      <w:marBottom w:val="0"/>
      <w:divBdr>
        <w:top w:val="none" w:sz="0" w:space="0" w:color="auto"/>
        <w:left w:val="none" w:sz="0" w:space="0" w:color="auto"/>
        <w:bottom w:val="none" w:sz="0" w:space="0" w:color="auto"/>
        <w:right w:val="none" w:sz="0" w:space="0" w:color="auto"/>
      </w:divBdr>
    </w:div>
    <w:div w:id="607588926">
      <w:bodyDiv w:val="1"/>
      <w:marLeft w:val="0"/>
      <w:marRight w:val="0"/>
      <w:marTop w:val="0"/>
      <w:marBottom w:val="0"/>
      <w:divBdr>
        <w:top w:val="none" w:sz="0" w:space="0" w:color="auto"/>
        <w:left w:val="none" w:sz="0" w:space="0" w:color="auto"/>
        <w:bottom w:val="none" w:sz="0" w:space="0" w:color="auto"/>
        <w:right w:val="none" w:sz="0" w:space="0" w:color="auto"/>
      </w:divBdr>
    </w:div>
    <w:div w:id="607855214">
      <w:bodyDiv w:val="1"/>
      <w:marLeft w:val="0"/>
      <w:marRight w:val="0"/>
      <w:marTop w:val="0"/>
      <w:marBottom w:val="0"/>
      <w:divBdr>
        <w:top w:val="none" w:sz="0" w:space="0" w:color="auto"/>
        <w:left w:val="none" w:sz="0" w:space="0" w:color="auto"/>
        <w:bottom w:val="none" w:sz="0" w:space="0" w:color="auto"/>
        <w:right w:val="none" w:sz="0" w:space="0" w:color="auto"/>
      </w:divBdr>
    </w:div>
    <w:div w:id="607933840">
      <w:bodyDiv w:val="1"/>
      <w:marLeft w:val="0"/>
      <w:marRight w:val="0"/>
      <w:marTop w:val="0"/>
      <w:marBottom w:val="0"/>
      <w:divBdr>
        <w:top w:val="none" w:sz="0" w:space="0" w:color="auto"/>
        <w:left w:val="none" w:sz="0" w:space="0" w:color="auto"/>
        <w:bottom w:val="none" w:sz="0" w:space="0" w:color="auto"/>
        <w:right w:val="none" w:sz="0" w:space="0" w:color="auto"/>
      </w:divBdr>
    </w:div>
    <w:div w:id="608053717">
      <w:bodyDiv w:val="1"/>
      <w:marLeft w:val="0"/>
      <w:marRight w:val="0"/>
      <w:marTop w:val="0"/>
      <w:marBottom w:val="0"/>
      <w:divBdr>
        <w:top w:val="none" w:sz="0" w:space="0" w:color="auto"/>
        <w:left w:val="none" w:sz="0" w:space="0" w:color="auto"/>
        <w:bottom w:val="none" w:sz="0" w:space="0" w:color="auto"/>
        <w:right w:val="none" w:sz="0" w:space="0" w:color="auto"/>
      </w:divBdr>
    </w:div>
    <w:div w:id="608436836">
      <w:bodyDiv w:val="1"/>
      <w:marLeft w:val="0"/>
      <w:marRight w:val="0"/>
      <w:marTop w:val="0"/>
      <w:marBottom w:val="0"/>
      <w:divBdr>
        <w:top w:val="none" w:sz="0" w:space="0" w:color="auto"/>
        <w:left w:val="none" w:sz="0" w:space="0" w:color="auto"/>
        <w:bottom w:val="none" w:sz="0" w:space="0" w:color="auto"/>
        <w:right w:val="none" w:sz="0" w:space="0" w:color="auto"/>
      </w:divBdr>
    </w:div>
    <w:div w:id="608585573">
      <w:bodyDiv w:val="1"/>
      <w:marLeft w:val="0"/>
      <w:marRight w:val="0"/>
      <w:marTop w:val="0"/>
      <w:marBottom w:val="0"/>
      <w:divBdr>
        <w:top w:val="none" w:sz="0" w:space="0" w:color="auto"/>
        <w:left w:val="none" w:sz="0" w:space="0" w:color="auto"/>
        <w:bottom w:val="none" w:sz="0" w:space="0" w:color="auto"/>
        <w:right w:val="none" w:sz="0" w:space="0" w:color="auto"/>
      </w:divBdr>
    </w:div>
    <w:div w:id="608663007">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09049079">
      <w:bodyDiv w:val="1"/>
      <w:marLeft w:val="0"/>
      <w:marRight w:val="0"/>
      <w:marTop w:val="0"/>
      <w:marBottom w:val="0"/>
      <w:divBdr>
        <w:top w:val="none" w:sz="0" w:space="0" w:color="auto"/>
        <w:left w:val="none" w:sz="0" w:space="0" w:color="auto"/>
        <w:bottom w:val="none" w:sz="0" w:space="0" w:color="auto"/>
        <w:right w:val="none" w:sz="0" w:space="0" w:color="auto"/>
      </w:divBdr>
    </w:div>
    <w:div w:id="609052589">
      <w:bodyDiv w:val="1"/>
      <w:marLeft w:val="0"/>
      <w:marRight w:val="0"/>
      <w:marTop w:val="0"/>
      <w:marBottom w:val="0"/>
      <w:divBdr>
        <w:top w:val="none" w:sz="0" w:space="0" w:color="auto"/>
        <w:left w:val="none" w:sz="0" w:space="0" w:color="auto"/>
        <w:bottom w:val="none" w:sz="0" w:space="0" w:color="auto"/>
        <w:right w:val="none" w:sz="0" w:space="0" w:color="auto"/>
      </w:divBdr>
    </w:div>
    <w:div w:id="609360476">
      <w:bodyDiv w:val="1"/>
      <w:marLeft w:val="0"/>
      <w:marRight w:val="0"/>
      <w:marTop w:val="0"/>
      <w:marBottom w:val="0"/>
      <w:divBdr>
        <w:top w:val="none" w:sz="0" w:space="0" w:color="auto"/>
        <w:left w:val="none" w:sz="0" w:space="0" w:color="auto"/>
        <w:bottom w:val="none" w:sz="0" w:space="0" w:color="auto"/>
        <w:right w:val="none" w:sz="0" w:space="0" w:color="auto"/>
      </w:divBdr>
    </w:div>
    <w:div w:id="609895059">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0430564">
      <w:bodyDiv w:val="1"/>
      <w:marLeft w:val="0"/>
      <w:marRight w:val="0"/>
      <w:marTop w:val="0"/>
      <w:marBottom w:val="0"/>
      <w:divBdr>
        <w:top w:val="none" w:sz="0" w:space="0" w:color="auto"/>
        <w:left w:val="none" w:sz="0" w:space="0" w:color="auto"/>
        <w:bottom w:val="none" w:sz="0" w:space="0" w:color="auto"/>
        <w:right w:val="none" w:sz="0" w:space="0" w:color="auto"/>
      </w:divBdr>
    </w:div>
    <w:div w:id="610623603">
      <w:bodyDiv w:val="1"/>
      <w:marLeft w:val="0"/>
      <w:marRight w:val="0"/>
      <w:marTop w:val="0"/>
      <w:marBottom w:val="0"/>
      <w:divBdr>
        <w:top w:val="none" w:sz="0" w:space="0" w:color="auto"/>
        <w:left w:val="none" w:sz="0" w:space="0" w:color="auto"/>
        <w:bottom w:val="none" w:sz="0" w:space="0" w:color="auto"/>
        <w:right w:val="none" w:sz="0" w:space="0" w:color="auto"/>
      </w:divBdr>
    </w:div>
    <w:div w:id="610742113">
      <w:bodyDiv w:val="1"/>
      <w:marLeft w:val="0"/>
      <w:marRight w:val="0"/>
      <w:marTop w:val="0"/>
      <w:marBottom w:val="0"/>
      <w:divBdr>
        <w:top w:val="none" w:sz="0" w:space="0" w:color="auto"/>
        <w:left w:val="none" w:sz="0" w:space="0" w:color="auto"/>
        <w:bottom w:val="none" w:sz="0" w:space="0" w:color="auto"/>
        <w:right w:val="none" w:sz="0" w:space="0" w:color="auto"/>
      </w:divBdr>
    </w:div>
    <w:div w:id="610748734">
      <w:bodyDiv w:val="1"/>
      <w:marLeft w:val="0"/>
      <w:marRight w:val="0"/>
      <w:marTop w:val="0"/>
      <w:marBottom w:val="0"/>
      <w:divBdr>
        <w:top w:val="none" w:sz="0" w:space="0" w:color="auto"/>
        <w:left w:val="none" w:sz="0" w:space="0" w:color="auto"/>
        <w:bottom w:val="none" w:sz="0" w:space="0" w:color="auto"/>
        <w:right w:val="none" w:sz="0" w:space="0" w:color="auto"/>
      </w:divBdr>
    </w:div>
    <w:div w:id="611085609">
      <w:bodyDiv w:val="1"/>
      <w:marLeft w:val="0"/>
      <w:marRight w:val="0"/>
      <w:marTop w:val="0"/>
      <w:marBottom w:val="0"/>
      <w:divBdr>
        <w:top w:val="none" w:sz="0" w:space="0" w:color="auto"/>
        <w:left w:val="none" w:sz="0" w:space="0" w:color="auto"/>
        <w:bottom w:val="none" w:sz="0" w:space="0" w:color="auto"/>
        <w:right w:val="none" w:sz="0" w:space="0" w:color="auto"/>
      </w:divBdr>
    </w:div>
    <w:div w:id="611133732">
      <w:bodyDiv w:val="1"/>
      <w:marLeft w:val="0"/>
      <w:marRight w:val="0"/>
      <w:marTop w:val="0"/>
      <w:marBottom w:val="0"/>
      <w:divBdr>
        <w:top w:val="none" w:sz="0" w:space="0" w:color="auto"/>
        <w:left w:val="none" w:sz="0" w:space="0" w:color="auto"/>
        <w:bottom w:val="none" w:sz="0" w:space="0" w:color="auto"/>
        <w:right w:val="none" w:sz="0" w:space="0" w:color="auto"/>
      </w:divBdr>
    </w:div>
    <w:div w:id="611516454">
      <w:bodyDiv w:val="1"/>
      <w:marLeft w:val="0"/>
      <w:marRight w:val="0"/>
      <w:marTop w:val="0"/>
      <w:marBottom w:val="0"/>
      <w:divBdr>
        <w:top w:val="none" w:sz="0" w:space="0" w:color="auto"/>
        <w:left w:val="none" w:sz="0" w:space="0" w:color="auto"/>
        <w:bottom w:val="none" w:sz="0" w:space="0" w:color="auto"/>
        <w:right w:val="none" w:sz="0" w:space="0" w:color="auto"/>
      </w:divBdr>
    </w:div>
    <w:div w:id="611788450">
      <w:bodyDiv w:val="1"/>
      <w:marLeft w:val="0"/>
      <w:marRight w:val="0"/>
      <w:marTop w:val="0"/>
      <w:marBottom w:val="0"/>
      <w:divBdr>
        <w:top w:val="none" w:sz="0" w:space="0" w:color="auto"/>
        <w:left w:val="none" w:sz="0" w:space="0" w:color="auto"/>
        <w:bottom w:val="none" w:sz="0" w:space="0" w:color="auto"/>
        <w:right w:val="none" w:sz="0" w:space="0" w:color="auto"/>
      </w:divBdr>
    </w:div>
    <w:div w:id="611860091">
      <w:bodyDiv w:val="1"/>
      <w:marLeft w:val="0"/>
      <w:marRight w:val="0"/>
      <w:marTop w:val="0"/>
      <w:marBottom w:val="0"/>
      <w:divBdr>
        <w:top w:val="none" w:sz="0" w:space="0" w:color="auto"/>
        <w:left w:val="none" w:sz="0" w:space="0" w:color="auto"/>
        <w:bottom w:val="none" w:sz="0" w:space="0" w:color="auto"/>
        <w:right w:val="none" w:sz="0" w:space="0" w:color="auto"/>
      </w:divBdr>
    </w:div>
    <w:div w:id="61198547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710156">
      <w:bodyDiv w:val="1"/>
      <w:marLeft w:val="0"/>
      <w:marRight w:val="0"/>
      <w:marTop w:val="0"/>
      <w:marBottom w:val="0"/>
      <w:divBdr>
        <w:top w:val="none" w:sz="0" w:space="0" w:color="auto"/>
        <w:left w:val="none" w:sz="0" w:space="0" w:color="auto"/>
        <w:bottom w:val="none" w:sz="0" w:space="0" w:color="auto"/>
        <w:right w:val="none" w:sz="0" w:space="0" w:color="auto"/>
      </w:divBdr>
    </w:div>
    <w:div w:id="612903938">
      <w:bodyDiv w:val="1"/>
      <w:marLeft w:val="0"/>
      <w:marRight w:val="0"/>
      <w:marTop w:val="0"/>
      <w:marBottom w:val="0"/>
      <w:divBdr>
        <w:top w:val="none" w:sz="0" w:space="0" w:color="auto"/>
        <w:left w:val="none" w:sz="0" w:space="0" w:color="auto"/>
        <w:bottom w:val="none" w:sz="0" w:space="0" w:color="auto"/>
        <w:right w:val="none" w:sz="0" w:space="0" w:color="auto"/>
      </w:divBdr>
    </w:div>
    <w:div w:id="612906076">
      <w:bodyDiv w:val="1"/>
      <w:marLeft w:val="0"/>
      <w:marRight w:val="0"/>
      <w:marTop w:val="0"/>
      <w:marBottom w:val="0"/>
      <w:divBdr>
        <w:top w:val="none" w:sz="0" w:space="0" w:color="auto"/>
        <w:left w:val="none" w:sz="0" w:space="0" w:color="auto"/>
        <w:bottom w:val="none" w:sz="0" w:space="0" w:color="auto"/>
        <w:right w:val="none" w:sz="0" w:space="0" w:color="auto"/>
      </w:divBdr>
    </w:div>
    <w:div w:id="613246930">
      <w:bodyDiv w:val="1"/>
      <w:marLeft w:val="0"/>
      <w:marRight w:val="0"/>
      <w:marTop w:val="0"/>
      <w:marBottom w:val="0"/>
      <w:divBdr>
        <w:top w:val="none" w:sz="0" w:space="0" w:color="auto"/>
        <w:left w:val="none" w:sz="0" w:space="0" w:color="auto"/>
        <w:bottom w:val="none" w:sz="0" w:space="0" w:color="auto"/>
        <w:right w:val="none" w:sz="0" w:space="0" w:color="auto"/>
      </w:divBdr>
    </w:div>
    <w:div w:id="613486427">
      <w:bodyDiv w:val="1"/>
      <w:marLeft w:val="0"/>
      <w:marRight w:val="0"/>
      <w:marTop w:val="0"/>
      <w:marBottom w:val="0"/>
      <w:divBdr>
        <w:top w:val="none" w:sz="0" w:space="0" w:color="auto"/>
        <w:left w:val="none" w:sz="0" w:space="0" w:color="auto"/>
        <w:bottom w:val="none" w:sz="0" w:space="0" w:color="auto"/>
        <w:right w:val="none" w:sz="0" w:space="0" w:color="auto"/>
      </w:divBdr>
    </w:div>
    <w:div w:id="613829358">
      <w:bodyDiv w:val="1"/>
      <w:marLeft w:val="0"/>
      <w:marRight w:val="0"/>
      <w:marTop w:val="0"/>
      <w:marBottom w:val="0"/>
      <w:divBdr>
        <w:top w:val="none" w:sz="0" w:space="0" w:color="auto"/>
        <w:left w:val="none" w:sz="0" w:space="0" w:color="auto"/>
        <w:bottom w:val="none" w:sz="0" w:space="0" w:color="auto"/>
        <w:right w:val="none" w:sz="0" w:space="0" w:color="auto"/>
      </w:divBdr>
    </w:div>
    <w:div w:id="613945459">
      <w:bodyDiv w:val="1"/>
      <w:marLeft w:val="0"/>
      <w:marRight w:val="0"/>
      <w:marTop w:val="0"/>
      <w:marBottom w:val="0"/>
      <w:divBdr>
        <w:top w:val="none" w:sz="0" w:space="0" w:color="auto"/>
        <w:left w:val="none" w:sz="0" w:space="0" w:color="auto"/>
        <w:bottom w:val="none" w:sz="0" w:space="0" w:color="auto"/>
        <w:right w:val="none" w:sz="0" w:space="0" w:color="auto"/>
      </w:divBdr>
    </w:div>
    <w:div w:id="614024564">
      <w:bodyDiv w:val="1"/>
      <w:marLeft w:val="0"/>
      <w:marRight w:val="0"/>
      <w:marTop w:val="0"/>
      <w:marBottom w:val="0"/>
      <w:divBdr>
        <w:top w:val="none" w:sz="0" w:space="0" w:color="auto"/>
        <w:left w:val="none" w:sz="0" w:space="0" w:color="auto"/>
        <w:bottom w:val="none" w:sz="0" w:space="0" w:color="auto"/>
        <w:right w:val="none" w:sz="0" w:space="0" w:color="auto"/>
      </w:divBdr>
    </w:div>
    <w:div w:id="614213194">
      <w:bodyDiv w:val="1"/>
      <w:marLeft w:val="0"/>
      <w:marRight w:val="0"/>
      <w:marTop w:val="0"/>
      <w:marBottom w:val="0"/>
      <w:divBdr>
        <w:top w:val="none" w:sz="0" w:space="0" w:color="auto"/>
        <w:left w:val="none" w:sz="0" w:space="0" w:color="auto"/>
        <w:bottom w:val="none" w:sz="0" w:space="0" w:color="auto"/>
        <w:right w:val="none" w:sz="0" w:space="0" w:color="auto"/>
      </w:divBdr>
    </w:div>
    <w:div w:id="614406956">
      <w:bodyDiv w:val="1"/>
      <w:marLeft w:val="0"/>
      <w:marRight w:val="0"/>
      <w:marTop w:val="0"/>
      <w:marBottom w:val="0"/>
      <w:divBdr>
        <w:top w:val="none" w:sz="0" w:space="0" w:color="auto"/>
        <w:left w:val="none" w:sz="0" w:space="0" w:color="auto"/>
        <w:bottom w:val="none" w:sz="0" w:space="0" w:color="auto"/>
        <w:right w:val="none" w:sz="0" w:space="0" w:color="auto"/>
      </w:divBdr>
    </w:div>
    <w:div w:id="614413245">
      <w:bodyDiv w:val="1"/>
      <w:marLeft w:val="0"/>
      <w:marRight w:val="0"/>
      <w:marTop w:val="0"/>
      <w:marBottom w:val="0"/>
      <w:divBdr>
        <w:top w:val="none" w:sz="0" w:space="0" w:color="auto"/>
        <w:left w:val="none" w:sz="0" w:space="0" w:color="auto"/>
        <w:bottom w:val="none" w:sz="0" w:space="0" w:color="auto"/>
        <w:right w:val="none" w:sz="0" w:space="0" w:color="auto"/>
      </w:divBdr>
    </w:div>
    <w:div w:id="614557224">
      <w:bodyDiv w:val="1"/>
      <w:marLeft w:val="0"/>
      <w:marRight w:val="0"/>
      <w:marTop w:val="0"/>
      <w:marBottom w:val="0"/>
      <w:divBdr>
        <w:top w:val="none" w:sz="0" w:space="0" w:color="auto"/>
        <w:left w:val="none" w:sz="0" w:space="0" w:color="auto"/>
        <w:bottom w:val="none" w:sz="0" w:space="0" w:color="auto"/>
        <w:right w:val="none" w:sz="0" w:space="0" w:color="auto"/>
      </w:divBdr>
    </w:div>
    <w:div w:id="614753616">
      <w:bodyDiv w:val="1"/>
      <w:marLeft w:val="0"/>
      <w:marRight w:val="0"/>
      <w:marTop w:val="0"/>
      <w:marBottom w:val="0"/>
      <w:divBdr>
        <w:top w:val="none" w:sz="0" w:space="0" w:color="auto"/>
        <w:left w:val="none" w:sz="0" w:space="0" w:color="auto"/>
        <w:bottom w:val="none" w:sz="0" w:space="0" w:color="auto"/>
        <w:right w:val="none" w:sz="0" w:space="0" w:color="auto"/>
      </w:divBdr>
    </w:div>
    <w:div w:id="614867453">
      <w:bodyDiv w:val="1"/>
      <w:marLeft w:val="0"/>
      <w:marRight w:val="0"/>
      <w:marTop w:val="0"/>
      <w:marBottom w:val="0"/>
      <w:divBdr>
        <w:top w:val="none" w:sz="0" w:space="0" w:color="auto"/>
        <w:left w:val="none" w:sz="0" w:space="0" w:color="auto"/>
        <w:bottom w:val="none" w:sz="0" w:space="0" w:color="auto"/>
        <w:right w:val="none" w:sz="0" w:space="0" w:color="auto"/>
      </w:divBdr>
    </w:div>
    <w:div w:id="615059888">
      <w:bodyDiv w:val="1"/>
      <w:marLeft w:val="0"/>
      <w:marRight w:val="0"/>
      <w:marTop w:val="0"/>
      <w:marBottom w:val="0"/>
      <w:divBdr>
        <w:top w:val="none" w:sz="0" w:space="0" w:color="auto"/>
        <w:left w:val="none" w:sz="0" w:space="0" w:color="auto"/>
        <w:bottom w:val="none" w:sz="0" w:space="0" w:color="auto"/>
        <w:right w:val="none" w:sz="0" w:space="0" w:color="auto"/>
      </w:divBdr>
    </w:div>
    <w:div w:id="615216683">
      <w:bodyDiv w:val="1"/>
      <w:marLeft w:val="0"/>
      <w:marRight w:val="0"/>
      <w:marTop w:val="0"/>
      <w:marBottom w:val="0"/>
      <w:divBdr>
        <w:top w:val="none" w:sz="0" w:space="0" w:color="auto"/>
        <w:left w:val="none" w:sz="0" w:space="0" w:color="auto"/>
        <w:bottom w:val="none" w:sz="0" w:space="0" w:color="auto"/>
        <w:right w:val="none" w:sz="0" w:space="0" w:color="auto"/>
      </w:divBdr>
    </w:div>
    <w:div w:id="615333725">
      <w:bodyDiv w:val="1"/>
      <w:marLeft w:val="0"/>
      <w:marRight w:val="0"/>
      <w:marTop w:val="0"/>
      <w:marBottom w:val="0"/>
      <w:divBdr>
        <w:top w:val="none" w:sz="0" w:space="0" w:color="auto"/>
        <w:left w:val="none" w:sz="0" w:space="0" w:color="auto"/>
        <w:bottom w:val="none" w:sz="0" w:space="0" w:color="auto"/>
        <w:right w:val="none" w:sz="0" w:space="0" w:color="auto"/>
      </w:divBdr>
    </w:div>
    <w:div w:id="615599022">
      <w:bodyDiv w:val="1"/>
      <w:marLeft w:val="0"/>
      <w:marRight w:val="0"/>
      <w:marTop w:val="0"/>
      <w:marBottom w:val="0"/>
      <w:divBdr>
        <w:top w:val="none" w:sz="0" w:space="0" w:color="auto"/>
        <w:left w:val="none" w:sz="0" w:space="0" w:color="auto"/>
        <w:bottom w:val="none" w:sz="0" w:space="0" w:color="auto"/>
        <w:right w:val="none" w:sz="0" w:space="0" w:color="auto"/>
      </w:divBdr>
    </w:div>
    <w:div w:id="615867121">
      <w:bodyDiv w:val="1"/>
      <w:marLeft w:val="0"/>
      <w:marRight w:val="0"/>
      <w:marTop w:val="0"/>
      <w:marBottom w:val="0"/>
      <w:divBdr>
        <w:top w:val="none" w:sz="0" w:space="0" w:color="auto"/>
        <w:left w:val="none" w:sz="0" w:space="0" w:color="auto"/>
        <w:bottom w:val="none" w:sz="0" w:space="0" w:color="auto"/>
        <w:right w:val="none" w:sz="0" w:space="0" w:color="auto"/>
      </w:divBdr>
    </w:div>
    <w:div w:id="616104049">
      <w:bodyDiv w:val="1"/>
      <w:marLeft w:val="0"/>
      <w:marRight w:val="0"/>
      <w:marTop w:val="0"/>
      <w:marBottom w:val="0"/>
      <w:divBdr>
        <w:top w:val="none" w:sz="0" w:space="0" w:color="auto"/>
        <w:left w:val="none" w:sz="0" w:space="0" w:color="auto"/>
        <w:bottom w:val="none" w:sz="0" w:space="0" w:color="auto"/>
        <w:right w:val="none" w:sz="0" w:space="0" w:color="auto"/>
      </w:divBdr>
    </w:div>
    <w:div w:id="616182641">
      <w:bodyDiv w:val="1"/>
      <w:marLeft w:val="0"/>
      <w:marRight w:val="0"/>
      <w:marTop w:val="0"/>
      <w:marBottom w:val="0"/>
      <w:divBdr>
        <w:top w:val="none" w:sz="0" w:space="0" w:color="auto"/>
        <w:left w:val="none" w:sz="0" w:space="0" w:color="auto"/>
        <w:bottom w:val="none" w:sz="0" w:space="0" w:color="auto"/>
        <w:right w:val="none" w:sz="0" w:space="0" w:color="auto"/>
      </w:divBdr>
    </w:div>
    <w:div w:id="616377480">
      <w:bodyDiv w:val="1"/>
      <w:marLeft w:val="0"/>
      <w:marRight w:val="0"/>
      <w:marTop w:val="0"/>
      <w:marBottom w:val="0"/>
      <w:divBdr>
        <w:top w:val="none" w:sz="0" w:space="0" w:color="auto"/>
        <w:left w:val="none" w:sz="0" w:space="0" w:color="auto"/>
        <w:bottom w:val="none" w:sz="0" w:space="0" w:color="auto"/>
        <w:right w:val="none" w:sz="0" w:space="0" w:color="auto"/>
      </w:divBdr>
    </w:div>
    <w:div w:id="616446349">
      <w:bodyDiv w:val="1"/>
      <w:marLeft w:val="0"/>
      <w:marRight w:val="0"/>
      <w:marTop w:val="0"/>
      <w:marBottom w:val="0"/>
      <w:divBdr>
        <w:top w:val="none" w:sz="0" w:space="0" w:color="auto"/>
        <w:left w:val="none" w:sz="0" w:space="0" w:color="auto"/>
        <w:bottom w:val="none" w:sz="0" w:space="0" w:color="auto"/>
        <w:right w:val="none" w:sz="0" w:space="0" w:color="auto"/>
      </w:divBdr>
    </w:div>
    <w:div w:id="616720088">
      <w:bodyDiv w:val="1"/>
      <w:marLeft w:val="0"/>
      <w:marRight w:val="0"/>
      <w:marTop w:val="0"/>
      <w:marBottom w:val="0"/>
      <w:divBdr>
        <w:top w:val="none" w:sz="0" w:space="0" w:color="auto"/>
        <w:left w:val="none" w:sz="0" w:space="0" w:color="auto"/>
        <w:bottom w:val="none" w:sz="0" w:space="0" w:color="auto"/>
        <w:right w:val="none" w:sz="0" w:space="0" w:color="auto"/>
      </w:divBdr>
    </w:div>
    <w:div w:id="617181231">
      <w:bodyDiv w:val="1"/>
      <w:marLeft w:val="0"/>
      <w:marRight w:val="0"/>
      <w:marTop w:val="0"/>
      <w:marBottom w:val="0"/>
      <w:divBdr>
        <w:top w:val="none" w:sz="0" w:space="0" w:color="auto"/>
        <w:left w:val="none" w:sz="0" w:space="0" w:color="auto"/>
        <w:bottom w:val="none" w:sz="0" w:space="0" w:color="auto"/>
        <w:right w:val="none" w:sz="0" w:space="0" w:color="auto"/>
      </w:divBdr>
    </w:div>
    <w:div w:id="618141954">
      <w:bodyDiv w:val="1"/>
      <w:marLeft w:val="0"/>
      <w:marRight w:val="0"/>
      <w:marTop w:val="0"/>
      <w:marBottom w:val="0"/>
      <w:divBdr>
        <w:top w:val="none" w:sz="0" w:space="0" w:color="auto"/>
        <w:left w:val="none" w:sz="0" w:space="0" w:color="auto"/>
        <w:bottom w:val="none" w:sz="0" w:space="0" w:color="auto"/>
        <w:right w:val="none" w:sz="0" w:space="0" w:color="auto"/>
      </w:divBdr>
    </w:div>
    <w:div w:id="618293835">
      <w:bodyDiv w:val="1"/>
      <w:marLeft w:val="0"/>
      <w:marRight w:val="0"/>
      <w:marTop w:val="0"/>
      <w:marBottom w:val="0"/>
      <w:divBdr>
        <w:top w:val="none" w:sz="0" w:space="0" w:color="auto"/>
        <w:left w:val="none" w:sz="0" w:space="0" w:color="auto"/>
        <w:bottom w:val="none" w:sz="0" w:space="0" w:color="auto"/>
        <w:right w:val="none" w:sz="0" w:space="0" w:color="auto"/>
      </w:divBdr>
    </w:div>
    <w:div w:id="618297612">
      <w:bodyDiv w:val="1"/>
      <w:marLeft w:val="0"/>
      <w:marRight w:val="0"/>
      <w:marTop w:val="0"/>
      <w:marBottom w:val="0"/>
      <w:divBdr>
        <w:top w:val="none" w:sz="0" w:space="0" w:color="auto"/>
        <w:left w:val="none" w:sz="0" w:space="0" w:color="auto"/>
        <w:bottom w:val="none" w:sz="0" w:space="0" w:color="auto"/>
        <w:right w:val="none" w:sz="0" w:space="0" w:color="auto"/>
      </w:divBdr>
    </w:div>
    <w:div w:id="618340319">
      <w:bodyDiv w:val="1"/>
      <w:marLeft w:val="0"/>
      <w:marRight w:val="0"/>
      <w:marTop w:val="0"/>
      <w:marBottom w:val="0"/>
      <w:divBdr>
        <w:top w:val="none" w:sz="0" w:space="0" w:color="auto"/>
        <w:left w:val="none" w:sz="0" w:space="0" w:color="auto"/>
        <w:bottom w:val="none" w:sz="0" w:space="0" w:color="auto"/>
        <w:right w:val="none" w:sz="0" w:space="0" w:color="auto"/>
      </w:divBdr>
    </w:div>
    <w:div w:id="618411615">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9259433">
      <w:bodyDiv w:val="1"/>
      <w:marLeft w:val="0"/>
      <w:marRight w:val="0"/>
      <w:marTop w:val="0"/>
      <w:marBottom w:val="0"/>
      <w:divBdr>
        <w:top w:val="none" w:sz="0" w:space="0" w:color="auto"/>
        <w:left w:val="none" w:sz="0" w:space="0" w:color="auto"/>
        <w:bottom w:val="none" w:sz="0" w:space="0" w:color="auto"/>
        <w:right w:val="none" w:sz="0" w:space="0" w:color="auto"/>
      </w:divBdr>
    </w:div>
    <w:div w:id="619461877">
      <w:bodyDiv w:val="1"/>
      <w:marLeft w:val="0"/>
      <w:marRight w:val="0"/>
      <w:marTop w:val="0"/>
      <w:marBottom w:val="0"/>
      <w:divBdr>
        <w:top w:val="none" w:sz="0" w:space="0" w:color="auto"/>
        <w:left w:val="none" w:sz="0" w:space="0" w:color="auto"/>
        <w:bottom w:val="none" w:sz="0" w:space="0" w:color="auto"/>
        <w:right w:val="none" w:sz="0" w:space="0" w:color="auto"/>
      </w:divBdr>
    </w:div>
    <w:div w:id="619529207">
      <w:bodyDiv w:val="1"/>
      <w:marLeft w:val="0"/>
      <w:marRight w:val="0"/>
      <w:marTop w:val="0"/>
      <w:marBottom w:val="0"/>
      <w:divBdr>
        <w:top w:val="none" w:sz="0" w:space="0" w:color="auto"/>
        <w:left w:val="none" w:sz="0" w:space="0" w:color="auto"/>
        <w:bottom w:val="none" w:sz="0" w:space="0" w:color="auto"/>
        <w:right w:val="none" w:sz="0" w:space="0" w:color="auto"/>
      </w:divBdr>
    </w:div>
    <w:div w:id="619534896">
      <w:bodyDiv w:val="1"/>
      <w:marLeft w:val="0"/>
      <w:marRight w:val="0"/>
      <w:marTop w:val="0"/>
      <w:marBottom w:val="0"/>
      <w:divBdr>
        <w:top w:val="none" w:sz="0" w:space="0" w:color="auto"/>
        <w:left w:val="none" w:sz="0" w:space="0" w:color="auto"/>
        <w:bottom w:val="none" w:sz="0" w:space="0" w:color="auto"/>
        <w:right w:val="none" w:sz="0" w:space="0" w:color="auto"/>
      </w:divBdr>
    </w:div>
    <w:div w:id="619655468">
      <w:bodyDiv w:val="1"/>
      <w:marLeft w:val="0"/>
      <w:marRight w:val="0"/>
      <w:marTop w:val="0"/>
      <w:marBottom w:val="0"/>
      <w:divBdr>
        <w:top w:val="none" w:sz="0" w:space="0" w:color="auto"/>
        <w:left w:val="none" w:sz="0" w:space="0" w:color="auto"/>
        <w:bottom w:val="none" w:sz="0" w:space="0" w:color="auto"/>
        <w:right w:val="none" w:sz="0" w:space="0" w:color="auto"/>
      </w:divBdr>
    </w:div>
    <w:div w:id="619721814">
      <w:bodyDiv w:val="1"/>
      <w:marLeft w:val="0"/>
      <w:marRight w:val="0"/>
      <w:marTop w:val="0"/>
      <w:marBottom w:val="0"/>
      <w:divBdr>
        <w:top w:val="none" w:sz="0" w:space="0" w:color="auto"/>
        <w:left w:val="none" w:sz="0" w:space="0" w:color="auto"/>
        <w:bottom w:val="none" w:sz="0" w:space="0" w:color="auto"/>
        <w:right w:val="none" w:sz="0" w:space="0" w:color="auto"/>
      </w:divBdr>
    </w:div>
    <w:div w:id="619845286">
      <w:bodyDiv w:val="1"/>
      <w:marLeft w:val="0"/>
      <w:marRight w:val="0"/>
      <w:marTop w:val="0"/>
      <w:marBottom w:val="0"/>
      <w:divBdr>
        <w:top w:val="none" w:sz="0" w:space="0" w:color="auto"/>
        <w:left w:val="none" w:sz="0" w:space="0" w:color="auto"/>
        <w:bottom w:val="none" w:sz="0" w:space="0" w:color="auto"/>
        <w:right w:val="none" w:sz="0" w:space="0" w:color="auto"/>
      </w:divBdr>
    </w:div>
    <w:div w:id="620889275">
      <w:bodyDiv w:val="1"/>
      <w:marLeft w:val="0"/>
      <w:marRight w:val="0"/>
      <w:marTop w:val="0"/>
      <w:marBottom w:val="0"/>
      <w:divBdr>
        <w:top w:val="none" w:sz="0" w:space="0" w:color="auto"/>
        <w:left w:val="none" w:sz="0" w:space="0" w:color="auto"/>
        <w:bottom w:val="none" w:sz="0" w:space="0" w:color="auto"/>
        <w:right w:val="none" w:sz="0" w:space="0" w:color="auto"/>
      </w:divBdr>
    </w:div>
    <w:div w:id="621496252">
      <w:bodyDiv w:val="1"/>
      <w:marLeft w:val="0"/>
      <w:marRight w:val="0"/>
      <w:marTop w:val="0"/>
      <w:marBottom w:val="0"/>
      <w:divBdr>
        <w:top w:val="none" w:sz="0" w:space="0" w:color="auto"/>
        <w:left w:val="none" w:sz="0" w:space="0" w:color="auto"/>
        <w:bottom w:val="none" w:sz="0" w:space="0" w:color="auto"/>
        <w:right w:val="none" w:sz="0" w:space="0" w:color="auto"/>
      </w:divBdr>
    </w:div>
    <w:div w:id="621620727">
      <w:bodyDiv w:val="1"/>
      <w:marLeft w:val="0"/>
      <w:marRight w:val="0"/>
      <w:marTop w:val="0"/>
      <w:marBottom w:val="0"/>
      <w:divBdr>
        <w:top w:val="none" w:sz="0" w:space="0" w:color="auto"/>
        <w:left w:val="none" w:sz="0" w:space="0" w:color="auto"/>
        <w:bottom w:val="none" w:sz="0" w:space="0" w:color="auto"/>
        <w:right w:val="none" w:sz="0" w:space="0" w:color="auto"/>
      </w:divBdr>
    </w:div>
    <w:div w:id="621694363">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2349928">
      <w:bodyDiv w:val="1"/>
      <w:marLeft w:val="0"/>
      <w:marRight w:val="0"/>
      <w:marTop w:val="0"/>
      <w:marBottom w:val="0"/>
      <w:divBdr>
        <w:top w:val="none" w:sz="0" w:space="0" w:color="auto"/>
        <w:left w:val="none" w:sz="0" w:space="0" w:color="auto"/>
        <w:bottom w:val="none" w:sz="0" w:space="0" w:color="auto"/>
        <w:right w:val="none" w:sz="0" w:space="0" w:color="auto"/>
      </w:divBdr>
    </w:div>
    <w:div w:id="622536987">
      <w:bodyDiv w:val="1"/>
      <w:marLeft w:val="0"/>
      <w:marRight w:val="0"/>
      <w:marTop w:val="0"/>
      <w:marBottom w:val="0"/>
      <w:divBdr>
        <w:top w:val="none" w:sz="0" w:space="0" w:color="auto"/>
        <w:left w:val="none" w:sz="0" w:space="0" w:color="auto"/>
        <w:bottom w:val="none" w:sz="0" w:space="0" w:color="auto"/>
        <w:right w:val="none" w:sz="0" w:space="0" w:color="auto"/>
      </w:divBdr>
    </w:div>
    <w:div w:id="622735581">
      <w:bodyDiv w:val="1"/>
      <w:marLeft w:val="0"/>
      <w:marRight w:val="0"/>
      <w:marTop w:val="0"/>
      <w:marBottom w:val="0"/>
      <w:divBdr>
        <w:top w:val="none" w:sz="0" w:space="0" w:color="auto"/>
        <w:left w:val="none" w:sz="0" w:space="0" w:color="auto"/>
        <w:bottom w:val="none" w:sz="0" w:space="0" w:color="auto"/>
        <w:right w:val="none" w:sz="0" w:space="0" w:color="auto"/>
      </w:divBdr>
    </w:div>
    <w:div w:id="622882935">
      <w:bodyDiv w:val="1"/>
      <w:marLeft w:val="0"/>
      <w:marRight w:val="0"/>
      <w:marTop w:val="0"/>
      <w:marBottom w:val="0"/>
      <w:divBdr>
        <w:top w:val="none" w:sz="0" w:space="0" w:color="auto"/>
        <w:left w:val="none" w:sz="0" w:space="0" w:color="auto"/>
        <w:bottom w:val="none" w:sz="0" w:space="0" w:color="auto"/>
        <w:right w:val="none" w:sz="0" w:space="0" w:color="auto"/>
      </w:divBdr>
    </w:div>
    <w:div w:id="622885995">
      <w:bodyDiv w:val="1"/>
      <w:marLeft w:val="0"/>
      <w:marRight w:val="0"/>
      <w:marTop w:val="0"/>
      <w:marBottom w:val="0"/>
      <w:divBdr>
        <w:top w:val="none" w:sz="0" w:space="0" w:color="auto"/>
        <w:left w:val="none" w:sz="0" w:space="0" w:color="auto"/>
        <w:bottom w:val="none" w:sz="0" w:space="0" w:color="auto"/>
        <w:right w:val="none" w:sz="0" w:space="0" w:color="auto"/>
      </w:divBdr>
    </w:div>
    <w:div w:id="622928905">
      <w:bodyDiv w:val="1"/>
      <w:marLeft w:val="0"/>
      <w:marRight w:val="0"/>
      <w:marTop w:val="0"/>
      <w:marBottom w:val="0"/>
      <w:divBdr>
        <w:top w:val="none" w:sz="0" w:space="0" w:color="auto"/>
        <w:left w:val="none" w:sz="0" w:space="0" w:color="auto"/>
        <w:bottom w:val="none" w:sz="0" w:space="0" w:color="auto"/>
        <w:right w:val="none" w:sz="0" w:space="0" w:color="auto"/>
      </w:divBdr>
    </w:div>
    <w:div w:id="623074564">
      <w:bodyDiv w:val="1"/>
      <w:marLeft w:val="0"/>
      <w:marRight w:val="0"/>
      <w:marTop w:val="0"/>
      <w:marBottom w:val="0"/>
      <w:divBdr>
        <w:top w:val="none" w:sz="0" w:space="0" w:color="auto"/>
        <w:left w:val="none" w:sz="0" w:space="0" w:color="auto"/>
        <w:bottom w:val="none" w:sz="0" w:space="0" w:color="auto"/>
        <w:right w:val="none" w:sz="0" w:space="0" w:color="auto"/>
      </w:divBdr>
    </w:div>
    <w:div w:id="623124065">
      <w:bodyDiv w:val="1"/>
      <w:marLeft w:val="0"/>
      <w:marRight w:val="0"/>
      <w:marTop w:val="0"/>
      <w:marBottom w:val="0"/>
      <w:divBdr>
        <w:top w:val="none" w:sz="0" w:space="0" w:color="auto"/>
        <w:left w:val="none" w:sz="0" w:space="0" w:color="auto"/>
        <w:bottom w:val="none" w:sz="0" w:space="0" w:color="auto"/>
        <w:right w:val="none" w:sz="0" w:space="0" w:color="auto"/>
      </w:divBdr>
    </w:div>
    <w:div w:id="623384020">
      <w:bodyDiv w:val="1"/>
      <w:marLeft w:val="0"/>
      <w:marRight w:val="0"/>
      <w:marTop w:val="0"/>
      <w:marBottom w:val="0"/>
      <w:divBdr>
        <w:top w:val="none" w:sz="0" w:space="0" w:color="auto"/>
        <w:left w:val="none" w:sz="0" w:space="0" w:color="auto"/>
        <w:bottom w:val="none" w:sz="0" w:space="0" w:color="auto"/>
        <w:right w:val="none" w:sz="0" w:space="0" w:color="auto"/>
      </w:divBdr>
    </w:div>
    <w:div w:id="623392600">
      <w:bodyDiv w:val="1"/>
      <w:marLeft w:val="0"/>
      <w:marRight w:val="0"/>
      <w:marTop w:val="0"/>
      <w:marBottom w:val="0"/>
      <w:divBdr>
        <w:top w:val="none" w:sz="0" w:space="0" w:color="auto"/>
        <w:left w:val="none" w:sz="0" w:space="0" w:color="auto"/>
        <w:bottom w:val="none" w:sz="0" w:space="0" w:color="auto"/>
        <w:right w:val="none" w:sz="0" w:space="0" w:color="auto"/>
      </w:divBdr>
    </w:div>
    <w:div w:id="623459938">
      <w:bodyDiv w:val="1"/>
      <w:marLeft w:val="0"/>
      <w:marRight w:val="0"/>
      <w:marTop w:val="0"/>
      <w:marBottom w:val="0"/>
      <w:divBdr>
        <w:top w:val="none" w:sz="0" w:space="0" w:color="auto"/>
        <w:left w:val="none" w:sz="0" w:space="0" w:color="auto"/>
        <w:bottom w:val="none" w:sz="0" w:space="0" w:color="auto"/>
        <w:right w:val="none" w:sz="0" w:space="0" w:color="auto"/>
      </w:divBdr>
    </w:div>
    <w:div w:id="623970892">
      <w:bodyDiv w:val="1"/>
      <w:marLeft w:val="0"/>
      <w:marRight w:val="0"/>
      <w:marTop w:val="0"/>
      <w:marBottom w:val="0"/>
      <w:divBdr>
        <w:top w:val="none" w:sz="0" w:space="0" w:color="auto"/>
        <w:left w:val="none" w:sz="0" w:space="0" w:color="auto"/>
        <w:bottom w:val="none" w:sz="0" w:space="0" w:color="auto"/>
        <w:right w:val="none" w:sz="0" w:space="0" w:color="auto"/>
      </w:divBdr>
    </w:div>
    <w:div w:id="623971822">
      <w:bodyDiv w:val="1"/>
      <w:marLeft w:val="0"/>
      <w:marRight w:val="0"/>
      <w:marTop w:val="0"/>
      <w:marBottom w:val="0"/>
      <w:divBdr>
        <w:top w:val="none" w:sz="0" w:space="0" w:color="auto"/>
        <w:left w:val="none" w:sz="0" w:space="0" w:color="auto"/>
        <w:bottom w:val="none" w:sz="0" w:space="0" w:color="auto"/>
        <w:right w:val="none" w:sz="0" w:space="0" w:color="auto"/>
      </w:divBdr>
    </w:div>
    <w:div w:id="624195843">
      <w:bodyDiv w:val="1"/>
      <w:marLeft w:val="0"/>
      <w:marRight w:val="0"/>
      <w:marTop w:val="0"/>
      <w:marBottom w:val="0"/>
      <w:divBdr>
        <w:top w:val="none" w:sz="0" w:space="0" w:color="auto"/>
        <w:left w:val="none" w:sz="0" w:space="0" w:color="auto"/>
        <w:bottom w:val="none" w:sz="0" w:space="0" w:color="auto"/>
        <w:right w:val="none" w:sz="0" w:space="0" w:color="auto"/>
      </w:divBdr>
    </w:div>
    <w:div w:id="624241161">
      <w:bodyDiv w:val="1"/>
      <w:marLeft w:val="0"/>
      <w:marRight w:val="0"/>
      <w:marTop w:val="0"/>
      <w:marBottom w:val="0"/>
      <w:divBdr>
        <w:top w:val="none" w:sz="0" w:space="0" w:color="auto"/>
        <w:left w:val="none" w:sz="0" w:space="0" w:color="auto"/>
        <w:bottom w:val="none" w:sz="0" w:space="0" w:color="auto"/>
        <w:right w:val="none" w:sz="0" w:space="0" w:color="auto"/>
      </w:divBdr>
    </w:div>
    <w:div w:id="624309196">
      <w:bodyDiv w:val="1"/>
      <w:marLeft w:val="0"/>
      <w:marRight w:val="0"/>
      <w:marTop w:val="0"/>
      <w:marBottom w:val="0"/>
      <w:divBdr>
        <w:top w:val="none" w:sz="0" w:space="0" w:color="auto"/>
        <w:left w:val="none" w:sz="0" w:space="0" w:color="auto"/>
        <w:bottom w:val="none" w:sz="0" w:space="0" w:color="auto"/>
        <w:right w:val="none" w:sz="0" w:space="0" w:color="auto"/>
      </w:divBdr>
    </w:div>
    <w:div w:id="624384903">
      <w:bodyDiv w:val="1"/>
      <w:marLeft w:val="0"/>
      <w:marRight w:val="0"/>
      <w:marTop w:val="0"/>
      <w:marBottom w:val="0"/>
      <w:divBdr>
        <w:top w:val="none" w:sz="0" w:space="0" w:color="auto"/>
        <w:left w:val="none" w:sz="0" w:space="0" w:color="auto"/>
        <w:bottom w:val="none" w:sz="0" w:space="0" w:color="auto"/>
        <w:right w:val="none" w:sz="0" w:space="0" w:color="auto"/>
      </w:divBdr>
    </w:div>
    <w:div w:id="624851745">
      <w:bodyDiv w:val="1"/>
      <w:marLeft w:val="0"/>
      <w:marRight w:val="0"/>
      <w:marTop w:val="0"/>
      <w:marBottom w:val="0"/>
      <w:divBdr>
        <w:top w:val="none" w:sz="0" w:space="0" w:color="auto"/>
        <w:left w:val="none" w:sz="0" w:space="0" w:color="auto"/>
        <w:bottom w:val="none" w:sz="0" w:space="0" w:color="auto"/>
        <w:right w:val="none" w:sz="0" w:space="0" w:color="auto"/>
      </w:divBdr>
    </w:div>
    <w:div w:id="625043909">
      <w:bodyDiv w:val="1"/>
      <w:marLeft w:val="0"/>
      <w:marRight w:val="0"/>
      <w:marTop w:val="0"/>
      <w:marBottom w:val="0"/>
      <w:divBdr>
        <w:top w:val="none" w:sz="0" w:space="0" w:color="auto"/>
        <w:left w:val="none" w:sz="0" w:space="0" w:color="auto"/>
        <w:bottom w:val="none" w:sz="0" w:space="0" w:color="auto"/>
        <w:right w:val="none" w:sz="0" w:space="0" w:color="auto"/>
      </w:divBdr>
    </w:div>
    <w:div w:id="625090421">
      <w:bodyDiv w:val="1"/>
      <w:marLeft w:val="0"/>
      <w:marRight w:val="0"/>
      <w:marTop w:val="0"/>
      <w:marBottom w:val="0"/>
      <w:divBdr>
        <w:top w:val="none" w:sz="0" w:space="0" w:color="auto"/>
        <w:left w:val="none" w:sz="0" w:space="0" w:color="auto"/>
        <w:bottom w:val="none" w:sz="0" w:space="0" w:color="auto"/>
        <w:right w:val="none" w:sz="0" w:space="0" w:color="auto"/>
      </w:divBdr>
    </w:div>
    <w:div w:id="625239174">
      <w:bodyDiv w:val="1"/>
      <w:marLeft w:val="0"/>
      <w:marRight w:val="0"/>
      <w:marTop w:val="0"/>
      <w:marBottom w:val="0"/>
      <w:divBdr>
        <w:top w:val="none" w:sz="0" w:space="0" w:color="auto"/>
        <w:left w:val="none" w:sz="0" w:space="0" w:color="auto"/>
        <w:bottom w:val="none" w:sz="0" w:space="0" w:color="auto"/>
        <w:right w:val="none" w:sz="0" w:space="0" w:color="auto"/>
      </w:divBdr>
    </w:div>
    <w:div w:id="625280948">
      <w:bodyDiv w:val="1"/>
      <w:marLeft w:val="0"/>
      <w:marRight w:val="0"/>
      <w:marTop w:val="0"/>
      <w:marBottom w:val="0"/>
      <w:divBdr>
        <w:top w:val="none" w:sz="0" w:space="0" w:color="auto"/>
        <w:left w:val="none" w:sz="0" w:space="0" w:color="auto"/>
        <w:bottom w:val="none" w:sz="0" w:space="0" w:color="auto"/>
        <w:right w:val="none" w:sz="0" w:space="0" w:color="auto"/>
      </w:divBdr>
    </w:div>
    <w:div w:id="625283783">
      <w:bodyDiv w:val="1"/>
      <w:marLeft w:val="0"/>
      <w:marRight w:val="0"/>
      <w:marTop w:val="0"/>
      <w:marBottom w:val="0"/>
      <w:divBdr>
        <w:top w:val="none" w:sz="0" w:space="0" w:color="auto"/>
        <w:left w:val="none" w:sz="0" w:space="0" w:color="auto"/>
        <w:bottom w:val="none" w:sz="0" w:space="0" w:color="auto"/>
        <w:right w:val="none" w:sz="0" w:space="0" w:color="auto"/>
      </w:divBdr>
    </w:div>
    <w:div w:id="625309276">
      <w:bodyDiv w:val="1"/>
      <w:marLeft w:val="0"/>
      <w:marRight w:val="0"/>
      <w:marTop w:val="0"/>
      <w:marBottom w:val="0"/>
      <w:divBdr>
        <w:top w:val="none" w:sz="0" w:space="0" w:color="auto"/>
        <w:left w:val="none" w:sz="0" w:space="0" w:color="auto"/>
        <w:bottom w:val="none" w:sz="0" w:space="0" w:color="auto"/>
        <w:right w:val="none" w:sz="0" w:space="0" w:color="auto"/>
      </w:divBdr>
    </w:div>
    <w:div w:id="625426953">
      <w:bodyDiv w:val="1"/>
      <w:marLeft w:val="0"/>
      <w:marRight w:val="0"/>
      <w:marTop w:val="0"/>
      <w:marBottom w:val="0"/>
      <w:divBdr>
        <w:top w:val="none" w:sz="0" w:space="0" w:color="auto"/>
        <w:left w:val="none" w:sz="0" w:space="0" w:color="auto"/>
        <w:bottom w:val="none" w:sz="0" w:space="0" w:color="auto"/>
        <w:right w:val="none" w:sz="0" w:space="0" w:color="auto"/>
      </w:divBdr>
    </w:div>
    <w:div w:id="625430327">
      <w:bodyDiv w:val="1"/>
      <w:marLeft w:val="0"/>
      <w:marRight w:val="0"/>
      <w:marTop w:val="0"/>
      <w:marBottom w:val="0"/>
      <w:divBdr>
        <w:top w:val="none" w:sz="0" w:space="0" w:color="auto"/>
        <w:left w:val="none" w:sz="0" w:space="0" w:color="auto"/>
        <w:bottom w:val="none" w:sz="0" w:space="0" w:color="auto"/>
        <w:right w:val="none" w:sz="0" w:space="0" w:color="auto"/>
      </w:divBdr>
    </w:div>
    <w:div w:id="625745367">
      <w:bodyDiv w:val="1"/>
      <w:marLeft w:val="0"/>
      <w:marRight w:val="0"/>
      <w:marTop w:val="0"/>
      <w:marBottom w:val="0"/>
      <w:divBdr>
        <w:top w:val="none" w:sz="0" w:space="0" w:color="auto"/>
        <w:left w:val="none" w:sz="0" w:space="0" w:color="auto"/>
        <w:bottom w:val="none" w:sz="0" w:space="0" w:color="auto"/>
        <w:right w:val="none" w:sz="0" w:space="0" w:color="auto"/>
      </w:divBdr>
    </w:div>
    <w:div w:id="625812741">
      <w:bodyDiv w:val="1"/>
      <w:marLeft w:val="0"/>
      <w:marRight w:val="0"/>
      <w:marTop w:val="0"/>
      <w:marBottom w:val="0"/>
      <w:divBdr>
        <w:top w:val="none" w:sz="0" w:space="0" w:color="auto"/>
        <w:left w:val="none" w:sz="0" w:space="0" w:color="auto"/>
        <w:bottom w:val="none" w:sz="0" w:space="0" w:color="auto"/>
        <w:right w:val="none" w:sz="0" w:space="0" w:color="auto"/>
      </w:divBdr>
    </w:div>
    <w:div w:id="625894985">
      <w:bodyDiv w:val="1"/>
      <w:marLeft w:val="0"/>
      <w:marRight w:val="0"/>
      <w:marTop w:val="0"/>
      <w:marBottom w:val="0"/>
      <w:divBdr>
        <w:top w:val="none" w:sz="0" w:space="0" w:color="auto"/>
        <w:left w:val="none" w:sz="0" w:space="0" w:color="auto"/>
        <w:bottom w:val="none" w:sz="0" w:space="0" w:color="auto"/>
        <w:right w:val="none" w:sz="0" w:space="0" w:color="auto"/>
      </w:divBdr>
    </w:div>
    <w:div w:id="625935939">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201588">
      <w:bodyDiv w:val="1"/>
      <w:marLeft w:val="0"/>
      <w:marRight w:val="0"/>
      <w:marTop w:val="0"/>
      <w:marBottom w:val="0"/>
      <w:divBdr>
        <w:top w:val="none" w:sz="0" w:space="0" w:color="auto"/>
        <w:left w:val="none" w:sz="0" w:space="0" w:color="auto"/>
        <w:bottom w:val="none" w:sz="0" w:space="0" w:color="auto"/>
        <w:right w:val="none" w:sz="0" w:space="0" w:color="auto"/>
      </w:divBdr>
    </w:div>
    <w:div w:id="626545571">
      <w:bodyDiv w:val="1"/>
      <w:marLeft w:val="0"/>
      <w:marRight w:val="0"/>
      <w:marTop w:val="0"/>
      <w:marBottom w:val="0"/>
      <w:divBdr>
        <w:top w:val="none" w:sz="0" w:space="0" w:color="auto"/>
        <w:left w:val="none" w:sz="0" w:space="0" w:color="auto"/>
        <w:bottom w:val="none" w:sz="0" w:space="0" w:color="auto"/>
        <w:right w:val="none" w:sz="0" w:space="0" w:color="auto"/>
      </w:divBdr>
    </w:div>
    <w:div w:id="626549808">
      <w:bodyDiv w:val="1"/>
      <w:marLeft w:val="0"/>
      <w:marRight w:val="0"/>
      <w:marTop w:val="0"/>
      <w:marBottom w:val="0"/>
      <w:divBdr>
        <w:top w:val="none" w:sz="0" w:space="0" w:color="auto"/>
        <w:left w:val="none" w:sz="0" w:space="0" w:color="auto"/>
        <w:bottom w:val="none" w:sz="0" w:space="0" w:color="auto"/>
        <w:right w:val="none" w:sz="0" w:space="0" w:color="auto"/>
      </w:divBdr>
    </w:div>
    <w:div w:id="626593450">
      <w:bodyDiv w:val="1"/>
      <w:marLeft w:val="0"/>
      <w:marRight w:val="0"/>
      <w:marTop w:val="0"/>
      <w:marBottom w:val="0"/>
      <w:divBdr>
        <w:top w:val="none" w:sz="0" w:space="0" w:color="auto"/>
        <w:left w:val="none" w:sz="0" w:space="0" w:color="auto"/>
        <w:bottom w:val="none" w:sz="0" w:space="0" w:color="auto"/>
        <w:right w:val="none" w:sz="0" w:space="0" w:color="auto"/>
      </w:divBdr>
    </w:div>
    <w:div w:id="626814576">
      <w:bodyDiv w:val="1"/>
      <w:marLeft w:val="0"/>
      <w:marRight w:val="0"/>
      <w:marTop w:val="0"/>
      <w:marBottom w:val="0"/>
      <w:divBdr>
        <w:top w:val="none" w:sz="0" w:space="0" w:color="auto"/>
        <w:left w:val="none" w:sz="0" w:space="0" w:color="auto"/>
        <w:bottom w:val="none" w:sz="0" w:space="0" w:color="auto"/>
        <w:right w:val="none" w:sz="0" w:space="0" w:color="auto"/>
      </w:divBdr>
    </w:div>
    <w:div w:id="626938457">
      <w:bodyDiv w:val="1"/>
      <w:marLeft w:val="0"/>
      <w:marRight w:val="0"/>
      <w:marTop w:val="0"/>
      <w:marBottom w:val="0"/>
      <w:divBdr>
        <w:top w:val="none" w:sz="0" w:space="0" w:color="auto"/>
        <w:left w:val="none" w:sz="0" w:space="0" w:color="auto"/>
        <w:bottom w:val="none" w:sz="0" w:space="0" w:color="auto"/>
        <w:right w:val="none" w:sz="0" w:space="0" w:color="auto"/>
      </w:divBdr>
    </w:div>
    <w:div w:id="627469613">
      <w:bodyDiv w:val="1"/>
      <w:marLeft w:val="0"/>
      <w:marRight w:val="0"/>
      <w:marTop w:val="0"/>
      <w:marBottom w:val="0"/>
      <w:divBdr>
        <w:top w:val="none" w:sz="0" w:space="0" w:color="auto"/>
        <w:left w:val="none" w:sz="0" w:space="0" w:color="auto"/>
        <w:bottom w:val="none" w:sz="0" w:space="0" w:color="auto"/>
        <w:right w:val="none" w:sz="0" w:space="0" w:color="auto"/>
      </w:divBdr>
    </w:div>
    <w:div w:id="627473580">
      <w:bodyDiv w:val="1"/>
      <w:marLeft w:val="0"/>
      <w:marRight w:val="0"/>
      <w:marTop w:val="0"/>
      <w:marBottom w:val="0"/>
      <w:divBdr>
        <w:top w:val="none" w:sz="0" w:space="0" w:color="auto"/>
        <w:left w:val="none" w:sz="0" w:space="0" w:color="auto"/>
        <w:bottom w:val="none" w:sz="0" w:space="0" w:color="auto"/>
        <w:right w:val="none" w:sz="0" w:space="0" w:color="auto"/>
      </w:divBdr>
    </w:div>
    <w:div w:id="627585382">
      <w:bodyDiv w:val="1"/>
      <w:marLeft w:val="0"/>
      <w:marRight w:val="0"/>
      <w:marTop w:val="0"/>
      <w:marBottom w:val="0"/>
      <w:divBdr>
        <w:top w:val="none" w:sz="0" w:space="0" w:color="auto"/>
        <w:left w:val="none" w:sz="0" w:space="0" w:color="auto"/>
        <w:bottom w:val="none" w:sz="0" w:space="0" w:color="auto"/>
        <w:right w:val="none" w:sz="0" w:space="0" w:color="auto"/>
      </w:divBdr>
    </w:div>
    <w:div w:id="627590659">
      <w:bodyDiv w:val="1"/>
      <w:marLeft w:val="0"/>
      <w:marRight w:val="0"/>
      <w:marTop w:val="0"/>
      <w:marBottom w:val="0"/>
      <w:divBdr>
        <w:top w:val="none" w:sz="0" w:space="0" w:color="auto"/>
        <w:left w:val="none" w:sz="0" w:space="0" w:color="auto"/>
        <w:bottom w:val="none" w:sz="0" w:space="0" w:color="auto"/>
        <w:right w:val="none" w:sz="0" w:space="0" w:color="auto"/>
      </w:divBdr>
    </w:div>
    <w:div w:id="627781527">
      <w:bodyDiv w:val="1"/>
      <w:marLeft w:val="0"/>
      <w:marRight w:val="0"/>
      <w:marTop w:val="0"/>
      <w:marBottom w:val="0"/>
      <w:divBdr>
        <w:top w:val="none" w:sz="0" w:space="0" w:color="auto"/>
        <w:left w:val="none" w:sz="0" w:space="0" w:color="auto"/>
        <w:bottom w:val="none" w:sz="0" w:space="0" w:color="auto"/>
        <w:right w:val="none" w:sz="0" w:space="0" w:color="auto"/>
      </w:divBdr>
    </w:div>
    <w:div w:id="628046718">
      <w:bodyDiv w:val="1"/>
      <w:marLeft w:val="0"/>
      <w:marRight w:val="0"/>
      <w:marTop w:val="0"/>
      <w:marBottom w:val="0"/>
      <w:divBdr>
        <w:top w:val="none" w:sz="0" w:space="0" w:color="auto"/>
        <w:left w:val="none" w:sz="0" w:space="0" w:color="auto"/>
        <w:bottom w:val="none" w:sz="0" w:space="0" w:color="auto"/>
        <w:right w:val="none" w:sz="0" w:space="0" w:color="auto"/>
      </w:divBdr>
    </w:div>
    <w:div w:id="628169035">
      <w:bodyDiv w:val="1"/>
      <w:marLeft w:val="0"/>
      <w:marRight w:val="0"/>
      <w:marTop w:val="0"/>
      <w:marBottom w:val="0"/>
      <w:divBdr>
        <w:top w:val="none" w:sz="0" w:space="0" w:color="auto"/>
        <w:left w:val="none" w:sz="0" w:space="0" w:color="auto"/>
        <w:bottom w:val="none" w:sz="0" w:space="0" w:color="auto"/>
        <w:right w:val="none" w:sz="0" w:space="0" w:color="auto"/>
      </w:divBdr>
    </w:div>
    <w:div w:id="628239567">
      <w:bodyDiv w:val="1"/>
      <w:marLeft w:val="0"/>
      <w:marRight w:val="0"/>
      <w:marTop w:val="0"/>
      <w:marBottom w:val="0"/>
      <w:divBdr>
        <w:top w:val="none" w:sz="0" w:space="0" w:color="auto"/>
        <w:left w:val="none" w:sz="0" w:space="0" w:color="auto"/>
        <w:bottom w:val="none" w:sz="0" w:space="0" w:color="auto"/>
        <w:right w:val="none" w:sz="0" w:space="0" w:color="auto"/>
      </w:divBdr>
    </w:div>
    <w:div w:id="628244347">
      <w:bodyDiv w:val="1"/>
      <w:marLeft w:val="0"/>
      <w:marRight w:val="0"/>
      <w:marTop w:val="0"/>
      <w:marBottom w:val="0"/>
      <w:divBdr>
        <w:top w:val="none" w:sz="0" w:space="0" w:color="auto"/>
        <w:left w:val="none" w:sz="0" w:space="0" w:color="auto"/>
        <w:bottom w:val="none" w:sz="0" w:space="0" w:color="auto"/>
        <w:right w:val="none" w:sz="0" w:space="0" w:color="auto"/>
      </w:divBdr>
    </w:div>
    <w:div w:id="628360094">
      <w:bodyDiv w:val="1"/>
      <w:marLeft w:val="0"/>
      <w:marRight w:val="0"/>
      <w:marTop w:val="0"/>
      <w:marBottom w:val="0"/>
      <w:divBdr>
        <w:top w:val="none" w:sz="0" w:space="0" w:color="auto"/>
        <w:left w:val="none" w:sz="0" w:space="0" w:color="auto"/>
        <w:bottom w:val="none" w:sz="0" w:space="0" w:color="auto"/>
        <w:right w:val="none" w:sz="0" w:space="0" w:color="auto"/>
      </w:divBdr>
    </w:div>
    <w:div w:id="628438168">
      <w:bodyDiv w:val="1"/>
      <w:marLeft w:val="0"/>
      <w:marRight w:val="0"/>
      <w:marTop w:val="0"/>
      <w:marBottom w:val="0"/>
      <w:divBdr>
        <w:top w:val="none" w:sz="0" w:space="0" w:color="auto"/>
        <w:left w:val="none" w:sz="0" w:space="0" w:color="auto"/>
        <w:bottom w:val="none" w:sz="0" w:space="0" w:color="auto"/>
        <w:right w:val="none" w:sz="0" w:space="0" w:color="auto"/>
      </w:divBdr>
    </w:div>
    <w:div w:id="628509711">
      <w:bodyDiv w:val="1"/>
      <w:marLeft w:val="0"/>
      <w:marRight w:val="0"/>
      <w:marTop w:val="0"/>
      <w:marBottom w:val="0"/>
      <w:divBdr>
        <w:top w:val="none" w:sz="0" w:space="0" w:color="auto"/>
        <w:left w:val="none" w:sz="0" w:space="0" w:color="auto"/>
        <w:bottom w:val="none" w:sz="0" w:space="0" w:color="auto"/>
        <w:right w:val="none" w:sz="0" w:space="0" w:color="auto"/>
      </w:divBdr>
    </w:div>
    <w:div w:id="628587464">
      <w:bodyDiv w:val="1"/>
      <w:marLeft w:val="0"/>
      <w:marRight w:val="0"/>
      <w:marTop w:val="0"/>
      <w:marBottom w:val="0"/>
      <w:divBdr>
        <w:top w:val="none" w:sz="0" w:space="0" w:color="auto"/>
        <w:left w:val="none" w:sz="0" w:space="0" w:color="auto"/>
        <w:bottom w:val="none" w:sz="0" w:space="0" w:color="auto"/>
        <w:right w:val="none" w:sz="0" w:space="0" w:color="auto"/>
      </w:divBdr>
    </w:div>
    <w:div w:id="628703627">
      <w:bodyDiv w:val="1"/>
      <w:marLeft w:val="0"/>
      <w:marRight w:val="0"/>
      <w:marTop w:val="0"/>
      <w:marBottom w:val="0"/>
      <w:divBdr>
        <w:top w:val="none" w:sz="0" w:space="0" w:color="auto"/>
        <w:left w:val="none" w:sz="0" w:space="0" w:color="auto"/>
        <w:bottom w:val="none" w:sz="0" w:space="0" w:color="auto"/>
        <w:right w:val="none" w:sz="0" w:space="0" w:color="auto"/>
      </w:divBdr>
    </w:div>
    <w:div w:id="628707232">
      <w:bodyDiv w:val="1"/>
      <w:marLeft w:val="0"/>
      <w:marRight w:val="0"/>
      <w:marTop w:val="0"/>
      <w:marBottom w:val="0"/>
      <w:divBdr>
        <w:top w:val="none" w:sz="0" w:space="0" w:color="auto"/>
        <w:left w:val="none" w:sz="0" w:space="0" w:color="auto"/>
        <w:bottom w:val="none" w:sz="0" w:space="0" w:color="auto"/>
        <w:right w:val="none" w:sz="0" w:space="0" w:color="auto"/>
      </w:divBdr>
    </w:div>
    <w:div w:id="628780616">
      <w:bodyDiv w:val="1"/>
      <w:marLeft w:val="0"/>
      <w:marRight w:val="0"/>
      <w:marTop w:val="0"/>
      <w:marBottom w:val="0"/>
      <w:divBdr>
        <w:top w:val="none" w:sz="0" w:space="0" w:color="auto"/>
        <w:left w:val="none" w:sz="0" w:space="0" w:color="auto"/>
        <w:bottom w:val="none" w:sz="0" w:space="0" w:color="auto"/>
        <w:right w:val="none" w:sz="0" w:space="0" w:color="auto"/>
      </w:divBdr>
    </w:div>
    <w:div w:id="628822015">
      <w:bodyDiv w:val="1"/>
      <w:marLeft w:val="0"/>
      <w:marRight w:val="0"/>
      <w:marTop w:val="0"/>
      <w:marBottom w:val="0"/>
      <w:divBdr>
        <w:top w:val="none" w:sz="0" w:space="0" w:color="auto"/>
        <w:left w:val="none" w:sz="0" w:space="0" w:color="auto"/>
        <w:bottom w:val="none" w:sz="0" w:space="0" w:color="auto"/>
        <w:right w:val="none" w:sz="0" w:space="0" w:color="auto"/>
      </w:divBdr>
    </w:div>
    <w:div w:id="628896135">
      <w:bodyDiv w:val="1"/>
      <w:marLeft w:val="0"/>
      <w:marRight w:val="0"/>
      <w:marTop w:val="0"/>
      <w:marBottom w:val="0"/>
      <w:divBdr>
        <w:top w:val="none" w:sz="0" w:space="0" w:color="auto"/>
        <w:left w:val="none" w:sz="0" w:space="0" w:color="auto"/>
        <w:bottom w:val="none" w:sz="0" w:space="0" w:color="auto"/>
        <w:right w:val="none" w:sz="0" w:space="0" w:color="auto"/>
      </w:divBdr>
    </w:div>
    <w:div w:id="628903860">
      <w:bodyDiv w:val="1"/>
      <w:marLeft w:val="0"/>
      <w:marRight w:val="0"/>
      <w:marTop w:val="0"/>
      <w:marBottom w:val="0"/>
      <w:divBdr>
        <w:top w:val="none" w:sz="0" w:space="0" w:color="auto"/>
        <w:left w:val="none" w:sz="0" w:space="0" w:color="auto"/>
        <w:bottom w:val="none" w:sz="0" w:space="0" w:color="auto"/>
        <w:right w:val="none" w:sz="0" w:space="0" w:color="auto"/>
      </w:divBdr>
    </w:div>
    <w:div w:id="629047262">
      <w:bodyDiv w:val="1"/>
      <w:marLeft w:val="0"/>
      <w:marRight w:val="0"/>
      <w:marTop w:val="0"/>
      <w:marBottom w:val="0"/>
      <w:divBdr>
        <w:top w:val="none" w:sz="0" w:space="0" w:color="auto"/>
        <w:left w:val="none" w:sz="0" w:space="0" w:color="auto"/>
        <w:bottom w:val="none" w:sz="0" w:space="0" w:color="auto"/>
        <w:right w:val="none" w:sz="0" w:space="0" w:color="auto"/>
      </w:divBdr>
    </w:div>
    <w:div w:id="629554357">
      <w:bodyDiv w:val="1"/>
      <w:marLeft w:val="0"/>
      <w:marRight w:val="0"/>
      <w:marTop w:val="0"/>
      <w:marBottom w:val="0"/>
      <w:divBdr>
        <w:top w:val="none" w:sz="0" w:space="0" w:color="auto"/>
        <w:left w:val="none" w:sz="0" w:space="0" w:color="auto"/>
        <w:bottom w:val="none" w:sz="0" w:space="0" w:color="auto"/>
        <w:right w:val="none" w:sz="0" w:space="0" w:color="auto"/>
      </w:divBdr>
    </w:div>
    <w:div w:id="629626016">
      <w:bodyDiv w:val="1"/>
      <w:marLeft w:val="0"/>
      <w:marRight w:val="0"/>
      <w:marTop w:val="0"/>
      <w:marBottom w:val="0"/>
      <w:divBdr>
        <w:top w:val="none" w:sz="0" w:space="0" w:color="auto"/>
        <w:left w:val="none" w:sz="0" w:space="0" w:color="auto"/>
        <w:bottom w:val="none" w:sz="0" w:space="0" w:color="auto"/>
        <w:right w:val="none" w:sz="0" w:space="0" w:color="auto"/>
      </w:divBdr>
    </w:div>
    <w:div w:id="629939854">
      <w:bodyDiv w:val="1"/>
      <w:marLeft w:val="0"/>
      <w:marRight w:val="0"/>
      <w:marTop w:val="0"/>
      <w:marBottom w:val="0"/>
      <w:divBdr>
        <w:top w:val="none" w:sz="0" w:space="0" w:color="auto"/>
        <w:left w:val="none" w:sz="0" w:space="0" w:color="auto"/>
        <w:bottom w:val="none" w:sz="0" w:space="0" w:color="auto"/>
        <w:right w:val="none" w:sz="0" w:space="0" w:color="auto"/>
      </w:divBdr>
    </w:div>
    <w:div w:id="629942768">
      <w:bodyDiv w:val="1"/>
      <w:marLeft w:val="0"/>
      <w:marRight w:val="0"/>
      <w:marTop w:val="0"/>
      <w:marBottom w:val="0"/>
      <w:divBdr>
        <w:top w:val="none" w:sz="0" w:space="0" w:color="auto"/>
        <w:left w:val="none" w:sz="0" w:space="0" w:color="auto"/>
        <w:bottom w:val="none" w:sz="0" w:space="0" w:color="auto"/>
        <w:right w:val="none" w:sz="0" w:space="0" w:color="auto"/>
      </w:divBdr>
    </w:div>
    <w:div w:id="630020863">
      <w:bodyDiv w:val="1"/>
      <w:marLeft w:val="0"/>
      <w:marRight w:val="0"/>
      <w:marTop w:val="0"/>
      <w:marBottom w:val="0"/>
      <w:divBdr>
        <w:top w:val="none" w:sz="0" w:space="0" w:color="auto"/>
        <w:left w:val="none" w:sz="0" w:space="0" w:color="auto"/>
        <w:bottom w:val="none" w:sz="0" w:space="0" w:color="auto"/>
        <w:right w:val="none" w:sz="0" w:space="0" w:color="auto"/>
      </w:divBdr>
    </w:div>
    <w:div w:id="630090045">
      <w:bodyDiv w:val="1"/>
      <w:marLeft w:val="0"/>
      <w:marRight w:val="0"/>
      <w:marTop w:val="0"/>
      <w:marBottom w:val="0"/>
      <w:divBdr>
        <w:top w:val="none" w:sz="0" w:space="0" w:color="auto"/>
        <w:left w:val="none" w:sz="0" w:space="0" w:color="auto"/>
        <w:bottom w:val="none" w:sz="0" w:space="0" w:color="auto"/>
        <w:right w:val="none" w:sz="0" w:space="0" w:color="auto"/>
      </w:divBdr>
    </w:div>
    <w:div w:id="630207158">
      <w:bodyDiv w:val="1"/>
      <w:marLeft w:val="0"/>
      <w:marRight w:val="0"/>
      <w:marTop w:val="0"/>
      <w:marBottom w:val="0"/>
      <w:divBdr>
        <w:top w:val="none" w:sz="0" w:space="0" w:color="auto"/>
        <w:left w:val="none" w:sz="0" w:space="0" w:color="auto"/>
        <w:bottom w:val="none" w:sz="0" w:space="0" w:color="auto"/>
        <w:right w:val="none" w:sz="0" w:space="0" w:color="auto"/>
      </w:divBdr>
    </w:div>
    <w:div w:id="630207403">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0480055">
      <w:bodyDiv w:val="1"/>
      <w:marLeft w:val="0"/>
      <w:marRight w:val="0"/>
      <w:marTop w:val="0"/>
      <w:marBottom w:val="0"/>
      <w:divBdr>
        <w:top w:val="none" w:sz="0" w:space="0" w:color="auto"/>
        <w:left w:val="none" w:sz="0" w:space="0" w:color="auto"/>
        <w:bottom w:val="none" w:sz="0" w:space="0" w:color="auto"/>
        <w:right w:val="none" w:sz="0" w:space="0" w:color="auto"/>
      </w:divBdr>
    </w:div>
    <w:div w:id="630676010">
      <w:bodyDiv w:val="1"/>
      <w:marLeft w:val="0"/>
      <w:marRight w:val="0"/>
      <w:marTop w:val="0"/>
      <w:marBottom w:val="0"/>
      <w:divBdr>
        <w:top w:val="none" w:sz="0" w:space="0" w:color="auto"/>
        <w:left w:val="none" w:sz="0" w:space="0" w:color="auto"/>
        <w:bottom w:val="none" w:sz="0" w:space="0" w:color="auto"/>
        <w:right w:val="none" w:sz="0" w:space="0" w:color="auto"/>
      </w:divBdr>
    </w:div>
    <w:div w:id="630745482">
      <w:bodyDiv w:val="1"/>
      <w:marLeft w:val="0"/>
      <w:marRight w:val="0"/>
      <w:marTop w:val="0"/>
      <w:marBottom w:val="0"/>
      <w:divBdr>
        <w:top w:val="none" w:sz="0" w:space="0" w:color="auto"/>
        <w:left w:val="none" w:sz="0" w:space="0" w:color="auto"/>
        <w:bottom w:val="none" w:sz="0" w:space="0" w:color="auto"/>
        <w:right w:val="none" w:sz="0" w:space="0" w:color="auto"/>
      </w:divBdr>
    </w:div>
    <w:div w:id="630987211">
      <w:bodyDiv w:val="1"/>
      <w:marLeft w:val="0"/>
      <w:marRight w:val="0"/>
      <w:marTop w:val="0"/>
      <w:marBottom w:val="0"/>
      <w:divBdr>
        <w:top w:val="none" w:sz="0" w:space="0" w:color="auto"/>
        <w:left w:val="none" w:sz="0" w:space="0" w:color="auto"/>
        <w:bottom w:val="none" w:sz="0" w:space="0" w:color="auto"/>
        <w:right w:val="none" w:sz="0" w:space="0" w:color="auto"/>
      </w:divBdr>
    </w:div>
    <w:div w:id="630987884">
      <w:bodyDiv w:val="1"/>
      <w:marLeft w:val="0"/>
      <w:marRight w:val="0"/>
      <w:marTop w:val="0"/>
      <w:marBottom w:val="0"/>
      <w:divBdr>
        <w:top w:val="none" w:sz="0" w:space="0" w:color="auto"/>
        <w:left w:val="none" w:sz="0" w:space="0" w:color="auto"/>
        <w:bottom w:val="none" w:sz="0" w:space="0" w:color="auto"/>
        <w:right w:val="none" w:sz="0" w:space="0" w:color="auto"/>
      </w:divBdr>
    </w:div>
    <w:div w:id="631054898">
      <w:bodyDiv w:val="1"/>
      <w:marLeft w:val="0"/>
      <w:marRight w:val="0"/>
      <w:marTop w:val="0"/>
      <w:marBottom w:val="0"/>
      <w:divBdr>
        <w:top w:val="none" w:sz="0" w:space="0" w:color="auto"/>
        <w:left w:val="none" w:sz="0" w:space="0" w:color="auto"/>
        <w:bottom w:val="none" w:sz="0" w:space="0" w:color="auto"/>
        <w:right w:val="none" w:sz="0" w:space="0" w:color="auto"/>
      </w:divBdr>
    </w:div>
    <w:div w:id="631406527">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2165">
      <w:bodyDiv w:val="1"/>
      <w:marLeft w:val="0"/>
      <w:marRight w:val="0"/>
      <w:marTop w:val="0"/>
      <w:marBottom w:val="0"/>
      <w:divBdr>
        <w:top w:val="none" w:sz="0" w:space="0" w:color="auto"/>
        <w:left w:val="none" w:sz="0" w:space="0" w:color="auto"/>
        <w:bottom w:val="none" w:sz="0" w:space="0" w:color="auto"/>
        <w:right w:val="none" w:sz="0" w:space="0" w:color="auto"/>
      </w:divBdr>
    </w:div>
    <w:div w:id="631907438">
      <w:bodyDiv w:val="1"/>
      <w:marLeft w:val="0"/>
      <w:marRight w:val="0"/>
      <w:marTop w:val="0"/>
      <w:marBottom w:val="0"/>
      <w:divBdr>
        <w:top w:val="none" w:sz="0" w:space="0" w:color="auto"/>
        <w:left w:val="none" w:sz="0" w:space="0" w:color="auto"/>
        <w:bottom w:val="none" w:sz="0" w:space="0" w:color="auto"/>
        <w:right w:val="none" w:sz="0" w:space="0" w:color="auto"/>
      </w:divBdr>
    </w:div>
    <w:div w:id="632254197">
      <w:bodyDiv w:val="1"/>
      <w:marLeft w:val="0"/>
      <w:marRight w:val="0"/>
      <w:marTop w:val="0"/>
      <w:marBottom w:val="0"/>
      <w:divBdr>
        <w:top w:val="none" w:sz="0" w:space="0" w:color="auto"/>
        <w:left w:val="none" w:sz="0" w:space="0" w:color="auto"/>
        <w:bottom w:val="none" w:sz="0" w:space="0" w:color="auto"/>
        <w:right w:val="none" w:sz="0" w:space="0" w:color="auto"/>
      </w:divBdr>
    </w:div>
    <w:div w:id="632830468">
      <w:bodyDiv w:val="1"/>
      <w:marLeft w:val="0"/>
      <w:marRight w:val="0"/>
      <w:marTop w:val="0"/>
      <w:marBottom w:val="0"/>
      <w:divBdr>
        <w:top w:val="none" w:sz="0" w:space="0" w:color="auto"/>
        <w:left w:val="none" w:sz="0" w:space="0" w:color="auto"/>
        <w:bottom w:val="none" w:sz="0" w:space="0" w:color="auto"/>
        <w:right w:val="none" w:sz="0" w:space="0" w:color="auto"/>
      </w:divBdr>
    </w:div>
    <w:div w:id="633557323">
      <w:bodyDiv w:val="1"/>
      <w:marLeft w:val="0"/>
      <w:marRight w:val="0"/>
      <w:marTop w:val="0"/>
      <w:marBottom w:val="0"/>
      <w:divBdr>
        <w:top w:val="none" w:sz="0" w:space="0" w:color="auto"/>
        <w:left w:val="none" w:sz="0" w:space="0" w:color="auto"/>
        <w:bottom w:val="none" w:sz="0" w:space="0" w:color="auto"/>
        <w:right w:val="none" w:sz="0" w:space="0" w:color="auto"/>
      </w:divBdr>
    </w:div>
    <w:div w:id="633607189">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3826753">
      <w:bodyDiv w:val="1"/>
      <w:marLeft w:val="0"/>
      <w:marRight w:val="0"/>
      <w:marTop w:val="0"/>
      <w:marBottom w:val="0"/>
      <w:divBdr>
        <w:top w:val="none" w:sz="0" w:space="0" w:color="auto"/>
        <w:left w:val="none" w:sz="0" w:space="0" w:color="auto"/>
        <w:bottom w:val="none" w:sz="0" w:space="0" w:color="auto"/>
        <w:right w:val="none" w:sz="0" w:space="0" w:color="auto"/>
      </w:divBdr>
    </w:div>
    <w:div w:id="633829095">
      <w:bodyDiv w:val="1"/>
      <w:marLeft w:val="0"/>
      <w:marRight w:val="0"/>
      <w:marTop w:val="0"/>
      <w:marBottom w:val="0"/>
      <w:divBdr>
        <w:top w:val="none" w:sz="0" w:space="0" w:color="auto"/>
        <w:left w:val="none" w:sz="0" w:space="0" w:color="auto"/>
        <w:bottom w:val="none" w:sz="0" w:space="0" w:color="auto"/>
        <w:right w:val="none" w:sz="0" w:space="0" w:color="auto"/>
      </w:divBdr>
    </w:div>
    <w:div w:id="633946444">
      <w:bodyDiv w:val="1"/>
      <w:marLeft w:val="0"/>
      <w:marRight w:val="0"/>
      <w:marTop w:val="0"/>
      <w:marBottom w:val="0"/>
      <w:divBdr>
        <w:top w:val="none" w:sz="0" w:space="0" w:color="auto"/>
        <w:left w:val="none" w:sz="0" w:space="0" w:color="auto"/>
        <w:bottom w:val="none" w:sz="0" w:space="0" w:color="auto"/>
        <w:right w:val="none" w:sz="0" w:space="0" w:color="auto"/>
      </w:divBdr>
    </w:div>
    <w:div w:id="634024694">
      <w:bodyDiv w:val="1"/>
      <w:marLeft w:val="0"/>
      <w:marRight w:val="0"/>
      <w:marTop w:val="0"/>
      <w:marBottom w:val="0"/>
      <w:divBdr>
        <w:top w:val="none" w:sz="0" w:space="0" w:color="auto"/>
        <w:left w:val="none" w:sz="0" w:space="0" w:color="auto"/>
        <w:bottom w:val="none" w:sz="0" w:space="0" w:color="auto"/>
        <w:right w:val="none" w:sz="0" w:space="0" w:color="auto"/>
      </w:divBdr>
    </w:div>
    <w:div w:id="634604349">
      <w:bodyDiv w:val="1"/>
      <w:marLeft w:val="0"/>
      <w:marRight w:val="0"/>
      <w:marTop w:val="0"/>
      <w:marBottom w:val="0"/>
      <w:divBdr>
        <w:top w:val="none" w:sz="0" w:space="0" w:color="auto"/>
        <w:left w:val="none" w:sz="0" w:space="0" w:color="auto"/>
        <w:bottom w:val="none" w:sz="0" w:space="0" w:color="auto"/>
        <w:right w:val="none" w:sz="0" w:space="0" w:color="auto"/>
      </w:divBdr>
    </w:div>
    <w:div w:id="634605303">
      <w:bodyDiv w:val="1"/>
      <w:marLeft w:val="0"/>
      <w:marRight w:val="0"/>
      <w:marTop w:val="0"/>
      <w:marBottom w:val="0"/>
      <w:divBdr>
        <w:top w:val="none" w:sz="0" w:space="0" w:color="auto"/>
        <w:left w:val="none" w:sz="0" w:space="0" w:color="auto"/>
        <w:bottom w:val="none" w:sz="0" w:space="0" w:color="auto"/>
        <w:right w:val="none" w:sz="0" w:space="0" w:color="auto"/>
      </w:divBdr>
    </w:div>
    <w:div w:id="635259686">
      <w:bodyDiv w:val="1"/>
      <w:marLeft w:val="0"/>
      <w:marRight w:val="0"/>
      <w:marTop w:val="0"/>
      <w:marBottom w:val="0"/>
      <w:divBdr>
        <w:top w:val="none" w:sz="0" w:space="0" w:color="auto"/>
        <w:left w:val="none" w:sz="0" w:space="0" w:color="auto"/>
        <w:bottom w:val="none" w:sz="0" w:space="0" w:color="auto"/>
        <w:right w:val="none" w:sz="0" w:space="0" w:color="auto"/>
      </w:divBdr>
    </w:div>
    <w:div w:id="635334911">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5378066">
      <w:bodyDiv w:val="1"/>
      <w:marLeft w:val="0"/>
      <w:marRight w:val="0"/>
      <w:marTop w:val="0"/>
      <w:marBottom w:val="0"/>
      <w:divBdr>
        <w:top w:val="none" w:sz="0" w:space="0" w:color="auto"/>
        <w:left w:val="none" w:sz="0" w:space="0" w:color="auto"/>
        <w:bottom w:val="none" w:sz="0" w:space="0" w:color="auto"/>
        <w:right w:val="none" w:sz="0" w:space="0" w:color="auto"/>
      </w:divBdr>
    </w:div>
    <w:div w:id="635909922">
      <w:bodyDiv w:val="1"/>
      <w:marLeft w:val="0"/>
      <w:marRight w:val="0"/>
      <w:marTop w:val="0"/>
      <w:marBottom w:val="0"/>
      <w:divBdr>
        <w:top w:val="none" w:sz="0" w:space="0" w:color="auto"/>
        <w:left w:val="none" w:sz="0" w:space="0" w:color="auto"/>
        <w:bottom w:val="none" w:sz="0" w:space="0" w:color="auto"/>
        <w:right w:val="none" w:sz="0" w:space="0" w:color="auto"/>
      </w:divBdr>
    </w:div>
    <w:div w:id="636616967">
      <w:bodyDiv w:val="1"/>
      <w:marLeft w:val="0"/>
      <w:marRight w:val="0"/>
      <w:marTop w:val="0"/>
      <w:marBottom w:val="0"/>
      <w:divBdr>
        <w:top w:val="none" w:sz="0" w:space="0" w:color="auto"/>
        <w:left w:val="none" w:sz="0" w:space="0" w:color="auto"/>
        <w:bottom w:val="none" w:sz="0" w:space="0" w:color="auto"/>
        <w:right w:val="none" w:sz="0" w:space="0" w:color="auto"/>
      </w:divBdr>
    </w:div>
    <w:div w:id="637035402">
      <w:bodyDiv w:val="1"/>
      <w:marLeft w:val="0"/>
      <w:marRight w:val="0"/>
      <w:marTop w:val="0"/>
      <w:marBottom w:val="0"/>
      <w:divBdr>
        <w:top w:val="none" w:sz="0" w:space="0" w:color="auto"/>
        <w:left w:val="none" w:sz="0" w:space="0" w:color="auto"/>
        <w:bottom w:val="none" w:sz="0" w:space="0" w:color="auto"/>
        <w:right w:val="none" w:sz="0" w:space="0" w:color="auto"/>
      </w:divBdr>
    </w:div>
    <w:div w:id="637103559">
      <w:bodyDiv w:val="1"/>
      <w:marLeft w:val="0"/>
      <w:marRight w:val="0"/>
      <w:marTop w:val="0"/>
      <w:marBottom w:val="0"/>
      <w:divBdr>
        <w:top w:val="none" w:sz="0" w:space="0" w:color="auto"/>
        <w:left w:val="none" w:sz="0" w:space="0" w:color="auto"/>
        <w:bottom w:val="none" w:sz="0" w:space="0" w:color="auto"/>
        <w:right w:val="none" w:sz="0" w:space="0" w:color="auto"/>
      </w:divBdr>
    </w:div>
    <w:div w:id="637147040">
      <w:bodyDiv w:val="1"/>
      <w:marLeft w:val="0"/>
      <w:marRight w:val="0"/>
      <w:marTop w:val="0"/>
      <w:marBottom w:val="0"/>
      <w:divBdr>
        <w:top w:val="none" w:sz="0" w:space="0" w:color="auto"/>
        <w:left w:val="none" w:sz="0" w:space="0" w:color="auto"/>
        <w:bottom w:val="none" w:sz="0" w:space="0" w:color="auto"/>
        <w:right w:val="none" w:sz="0" w:space="0" w:color="auto"/>
      </w:divBdr>
    </w:div>
    <w:div w:id="637344734">
      <w:bodyDiv w:val="1"/>
      <w:marLeft w:val="0"/>
      <w:marRight w:val="0"/>
      <w:marTop w:val="0"/>
      <w:marBottom w:val="0"/>
      <w:divBdr>
        <w:top w:val="none" w:sz="0" w:space="0" w:color="auto"/>
        <w:left w:val="none" w:sz="0" w:space="0" w:color="auto"/>
        <w:bottom w:val="none" w:sz="0" w:space="0" w:color="auto"/>
        <w:right w:val="none" w:sz="0" w:space="0" w:color="auto"/>
      </w:divBdr>
    </w:div>
    <w:div w:id="637496986">
      <w:bodyDiv w:val="1"/>
      <w:marLeft w:val="0"/>
      <w:marRight w:val="0"/>
      <w:marTop w:val="0"/>
      <w:marBottom w:val="0"/>
      <w:divBdr>
        <w:top w:val="none" w:sz="0" w:space="0" w:color="auto"/>
        <w:left w:val="none" w:sz="0" w:space="0" w:color="auto"/>
        <w:bottom w:val="none" w:sz="0" w:space="0" w:color="auto"/>
        <w:right w:val="none" w:sz="0" w:space="0" w:color="auto"/>
      </w:divBdr>
    </w:div>
    <w:div w:id="63773331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71686">
      <w:bodyDiv w:val="1"/>
      <w:marLeft w:val="0"/>
      <w:marRight w:val="0"/>
      <w:marTop w:val="0"/>
      <w:marBottom w:val="0"/>
      <w:divBdr>
        <w:top w:val="none" w:sz="0" w:space="0" w:color="auto"/>
        <w:left w:val="none" w:sz="0" w:space="0" w:color="auto"/>
        <w:bottom w:val="none" w:sz="0" w:space="0" w:color="auto"/>
        <w:right w:val="none" w:sz="0" w:space="0" w:color="auto"/>
      </w:divBdr>
    </w:div>
    <w:div w:id="638262759">
      <w:bodyDiv w:val="1"/>
      <w:marLeft w:val="0"/>
      <w:marRight w:val="0"/>
      <w:marTop w:val="0"/>
      <w:marBottom w:val="0"/>
      <w:divBdr>
        <w:top w:val="none" w:sz="0" w:space="0" w:color="auto"/>
        <w:left w:val="none" w:sz="0" w:space="0" w:color="auto"/>
        <w:bottom w:val="none" w:sz="0" w:space="0" w:color="auto"/>
        <w:right w:val="none" w:sz="0" w:space="0" w:color="auto"/>
      </w:divBdr>
    </w:div>
    <w:div w:id="638340552">
      <w:bodyDiv w:val="1"/>
      <w:marLeft w:val="0"/>
      <w:marRight w:val="0"/>
      <w:marTop w:val="0"/>
      <w:marBottom w:val="0"/>
      <w:divBdr>
        <w:top w:val="none" w:sz="0" w:space="0" w:color="auto"/>
        <w:left w:val="none" w:sz="0" w:space="0" w:color="auto"/>
        <w:bottom w:val="none" w:sz="0" w:space="0" w:color="auto"/>
        <w:right w:val="none" w:sz="0" w:space="0" w:color="auto"/>
      </w:divBdr>
    </w:div>
    <w:div w:id="639387072">
      <w:bodyDiv w:val="1"/>
      <w:marLeft w:val="0"/>
      <w:marRight w:val="0"/>
      <w:marTop w:val="0"/>
      <w:marBottom w:val="0"/>
      <w:divBdr>
        <w:top w:val="none" w:sz="0" w:space="0" w:color="auto"/>
        <w:left w:val="none" w:sz="0" w:space="0" w:color="auto"/>
        <w:bottom w:val="none" w:sz="0" w:space="0" w:color="auto"/>
        <w:right w:val="none" w:sz="0" w:space="0" w:color="auto"/>
      </w:divBdr>
    </w:div>
    <w:div w:id="639574838">
      <w:bodyDiv w:val="1"/>
      <w:marLeft w:val="0"/>
      <w:marRight w:val="0"/>
      <w:marTop w:val="0"/>
      <w:marBottom w:val="0"/>
      <w:divBdr>
        <w:top w:val="none" w:sz="0" w:space="0" w:color="auto"/>
        <w:left w:val="none" w:sz="0" w:space="0" w:color="auto"/>
        <w:bottom w:val="none" w:sz="0" w:space="0" w:color="auto"/>
        <w:right w:val="none" w:sz="0" w:space="0" w:color="auto"/>
      </w:divBdr>
    </w:div>
    <w:div w:id="639698952">
      <w:bodyDiv w:val="1"/>
      <w:marLeft w:val="0"/>
      <w:marRight w:val="0"/>
      <w:marTop w:val="0"/>
      <w:marBottom w:val="0"/>
      <w:divBdr>
        <w:top w:val="none" w:sz="0" w:space="0" w:color="auto"/>
        <w:left w:val="none" w:sz="0" w:space="0" w:color="auto"/>
        <w:bottom w:val="none" w:sz="0" w:space="0" w:color="auto"/>
        <w:right w:val="none" w:sz="0" w:space="0" w:color="auto"/>
      </w:divBdr>
    </w:div>
    <w:div w:id="639849179">
      <w:bodyDiv w:val="1"/>
      <w:marLeft w:val="0"/>
      <w:marRight w:val="0"/>
      <w:marTop w:val="0"/>
      <w:marBottom w:val="0"/>
      <w:divBdr>
        <w:top w:val="none" w:sz="0" w:space="0" w:color="auto"/>
        <w:left w:val="none" w:sz="0" w:space="0" w:color="auto"/>
        <w:bottom w:val="none" w:sz="0" w:space="0" w:color="auto"/>
        <w:right w:val="none" w:sz="0" w:space="0" w:color="auto"/>
      </w:divBdr>
    </w:div>
    <w:div w:id="639924679">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14669">
      <w:bodyDiv w:val="1"/>
      <w:marLeft w:val="0"/>
      <w:marRight w:val="0"/>
      <w:marTop w:val="0"/>
      <w:marBottom w:val="0"/>
      <w:divBdr>
        <w:top w:val="none" w:sz="0" w:space="0" w:color="auto"/>
        <w:left w:val="none" w:sz="0" w:space="0" w:color="auto"/>
        <w:bottom w:val="none" w:sz="0" w:space="0" w:color="auto"/>
        <w:right w:val="none" w:sz="0" w:space="0" w:color="auto"/>
      </w:divBdr>
    </w:div>
    <w:div w:id="640161866">
      <w:bodyDiv w:val="1"/>
      <w:marLeft w:val="0"/>
      <w:marRight w:val="0"/>
      <w:marTop w:val="0"/>
      <w:marBottom w:val="0"/>
      <w:divBdr>
        <w:top w:val="none" w:sz="0" w:space="0" w:color="auto"/>
        <w:left w:val="none" w:sz="0" w:space="0" w:color="auto"/>
        <w:bottom w:val="none" w:sz="0" w:space="0" w:color="auto"/>
        <w:right w:val="none" w:sz="0" w:space="0" w:color="auto"/>
      </w:divBdr>
    </w:div>
    <w:div w:id="641085252">
      <w:bodyDiv w:val="1"/>
      <w:marLeft w:val="0"/>
      <w:marRight w:val="0"/>
      <w:marTop w:val="0"/>
      <w:marBottom w:val="0"/>
      <w:divBdr>
        <w:top w:val="none" w:sz="0" w:space="0" w:color="auto"/>
        <w:left w:val="none" w:sz="0" w:space="0" w:color="auto"/>
        <w:bottom w:val="none" w:sz="0" w:space="0" w:color="auto"/>
        <w:right w:val="none" w:sz="0" w:space="0" w:color="auto"/>
      </w:divBdr>
    </w:div>
    <w:div w:id="641227572">
      <w:bodyDiv w:val="1"/>
      <w:marLeft w:val="0"/>
      <w:marRight w:val="0"/>
      <w:marTop w:val="0"/>
      <w:marBottom w:val="0"/>
      <w:divBdr>
        <w:top w:val="none" w:sz="0" w:space="0" w:color="auto"/>
        <w:left w:val="none" w:sz="0" w:space="0" w:color="auto"/>
        <w:bottom w:val="none" w:sz="0" w:space="0" w:color="auto"/>
        <w:right w:val="none" w:sz="0" w:space="0" w:color="auto"/>
      </w:divBdr>
    </w:div>
    <w:div w:id="641231225">
      <w:bodyDiv w:val="1"/>
      <w:marLeft w:val="0"/>
      <w:marRight w:val="0"/>
      <w:marTop w:val="0"/>
      <w:marBottom w:val="0"/>
      <w:divBdr>
        <w:top w:val="none" w:sz="0" w:space="0" w:color="auto"/>
        <w:left w:val="none" w:sz="0" w:space="0" w:color="auto"/>
        <w:bottom w:val="none" w:sz="0" w:space="0" w:color="auto"/>
        <w:right w:val="none" w:sz="0" w:space="0" w:color="auto"/>
      </w:divBdr>
    </w:div>
    <w:div w:id="641231955">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424997">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1887833">
      <w:bodyDiv w:val="1"/>
      <w:marLeft w:val="0"/>
      <w:marRight w:val="0"/>
      <w:marTop w:val="0"/>
      <w:marBottom w:val="0"/>
      <w:divBdr>
        <w:top w:val="none" w:sz="0" w:space="0" w:color="auto"/>
        <w:left w:val="none" w:sz="0" w:space="0" w:color="auto"/>
        <w:bottom w:val="none" w:sz="0" w:space="0" w:color="auto"/>
        <w:right w:val="none" w:sz="0" w:space="0" w:color="auto"/>
      </w:divBdr>
    </w:div>
    <w:div w:id="641929525">
      <w:bodyDiv w:val="1"/>
      <w:marLeft w:val="0"/>
      <w:marRight w:val="0"/>
      <w:marTop w:val="0"/>
      <w:marBottom w:val="0"/>
      <w:divBdr>
        <w:top w:val="none" w:sz="0" w:space="0" w:color="auto"/>
        <w:left w:val="none" w:sz="0" w:space="0" w:color="auto"/>
        <w:bottom w:val="none" w:sz="0" w:space="0" w:color="auto"/>
        <w:right w:val="none" w:sz="0" w:space="0" w:color="auto"/>
      </w:divBdr>
    </w:div>
    <w:div w:id="642078163">
      <w:bodyDiv w:val="1"/>
      <w:marLeft w:val="0"/>
      <w:marRight w:val="0"/>
      <w:marTop w:val="0"/>
      <w:marBottom w:val="0"/>
      <w:divBdr>
        <w:top w:val="none" w:sz="0" w:space="0" w:color="auto"/>
        <w:left w:val="none" w:sz="0" w:space="0" w:color="auto"/>
        <w:bottom w:val="none" w:sz="0" w:space="0" w:color="auto"/>
        <w:right w:val="none" w:sz="0" w:space="0" w:color="auto"/>
      </w:divBdr>
    </w:div>
    <w:div w:id="642079396">
      <w:bodyDiv w:val="1"/>
      <w:marLeft w:val="0"/>
      <w:marRight w:val="0"/>
      <w:marTop w:val="0"/>
      <w:marBottom w:val="0"/>
      <w:divBdr>
        <w:top w:val="none" w:sz="0" w:space="0" w:color="auto"/>
        <w:left w:val="none" w:sz="0" w:space="0" w:color="auto"/>
        <w:bottom w:val="none" w:sz="0" w:space="0" w:color="auto"/>
        <w:right w:val="none" w:sz="0" w:space="0" w:color="auto"/>
      </w:divBdr>
    </w:div>
    <w:div w:id="642589821">
      <w:bodyDiv w:val="1"/>
      <w:marLeft w:val="0"/>
      <w:marRight w:val="0"/>
      <w:marTop w:val="0"/>
      <w:marBottom w:val="0"/>
      <w:divBdr>
        <w:top w:val="none" w:sz="0" w:space="0" w:color="auto"/>
        <w:left w:val="none" w:sz="0" w:space="0" w:color="auto"/>
        <w:bottom w:val="none" w:sz="0" w:space="0" w:color="auto"/>
        <w:right w:val="none" w:sz="0" w:space="0" w:color="auto"/>
      </w:divBdr>
    </w:div>
    <w:div w:id="642808416">
      <w:bodyDiv w:val="1"/>
      <w:marLeft w:val="0"/>
      <w:marRight w:val="0"/>
      <w:marTop w:val="0"/>
      <w:marBottom w:val="0"/>
      <w:divBdr>
        <w:top w:val="none" w:sz="0" w:space="0" w:color="auto"/>
        <w:left w:val="none" w:sz="0" w:space="0" w:color="auto"/>
        <w:bottom w:val="none" w:sz="0" w:space="0" w:color="auto"/>
        <w:right w:val="none" w:sz="0" w:space="0" w:color="auto"/>
      </w:divBdr>
    </w:div>
    <w:div w:id="643512207">
      <w:bodyDiv w:val="1"/>
      <w:marLeft w:val="0"/>
      <w:marRight w:val="0"/>
      <w:marTop w:val="0"/>
      <w:marBottom w:val="0"/>
      <w:divBdr>
        <w:top w:val="none" w:sz="0" w:space="0" w:color="auto"/>
        <w:left w:val="none" w:sz="0" w:space="0" w:color="auto"/>
        <w:bottom w:val="none" w:sz="0" w:space="0" w:color="auto"/>
        <w:right w:val="none" w:sz="0" w:space="0" w:color="auto"/>
      </w:divBdr>
    </w:div>
    <w:div w:id="644160407">
      <w:bodyDiv w:val="1"/>
      <w:marLeft w:val="0"/>
      <w:marRight w:val="0"/>
      <w:marTop w:val="0"/>
      <w:marBottom w:val="0"/>
      <w:divBdr>
        <w:top w:val="none" w:sz="0" w:space="0" w:color="auto"/>
        <w:left w:val="none" w:sz="0" w:space="0" w:color="auto"/>
        <w:bottom w:val="none" w:sz="0" w:space="0" w:color="auto"/>
        <w:right w:val="none" w:sz="0" w:space="0" w:color="auto"/>
      </w:divBdr>
    </w:div>
    <w:div w:id="644162501">
      <w:bodyDiv w:val="1"/>
      <w:marLeft w:val="0"/>
      <w:marRight w:val="0"/>
      <w:marTop w:val="0"/>
      <w:marBottom w:val="0"/>
      <w:divBdr>
        <w:top w:val="none" w:sz="0" w:space="0" w:color="auto"/>
        <w:left w:val="none" w:sz="0" w:space="0" w:color="auto"/>
        <w:bottom w:val="none" w:sz="0" w:space="0" w:color="auto"/>
        <w:right w:val="none" w:sz="0" w:space="0" w:color="auto"/>
      </w:divBdr>
    </w:div>
    <w:div w:id="644284785">
      <w:bodyDiv w:val="1"/>
      <w:marLeft w:val="0"/>
      <w:marRight w:val="0"/>
      <w:marTop w:val="0"/>
      <w:marBottom w:val="0"/>
      <w:divBdr>
        <w:top w:val="none" w:sz="0" w:space="0" w:color="auto"/>
        <w:left w:val="none" w:sz="0" w:space="0" w:color="auto"/>
        <w:bottom w:val="none" w:sz="0" w:space="0" w:color="auto"/>
        <w:right w:val="none" w:sz="0" w:space="0" w:color="auto"/>
      </w:divBdr>
    </w:div>
    <w:div w:id="644311228">
      <w:bodyDiv w:val="1"/>
      <w:marLeft w:val="0"/>
      <w:marRight w:val="0"/>
      <w:marTop w:val="0"/>
      <w:marBottom w:val="0"/>
      <w:divBdr>
        <w:top w:val="none" w:sz="0" w:space="0" w:color="auto"/>
        <w:left w:val="none" w:sz="0" w:space="0" w:color="auto"/>
        <w:bottom w:val="none" w:sz="0" w:space="0" w:color="auto"/>
        <w:right w:val="none" w:sz="0" w:space="0" w:color="auto"/>
      </w:divBdr>
    </w:div>
    <w:div w:id="644549017">
      <w:bodyDiv w:val="1"/>
      <w:marLeft w:val="0"/>
      <w:marRight w:val="0"/>
      <w:marTop w:val="0"/>
      <w:marBottom w:val="0"/>
      <w:divBdr>
        <w:top w:val="none" w:sz="0" w:space="0" w:color="auto"/>
        <w:left w:val="none" w:sz="0" w:space="0" w:color="auto"/>
        <w:bottom w:val="none" w:sz="0" w:space="0" w:color="auto"/>
        <w:right w:val="none" w:sz="0" w:space="0" w:color="auto"/>
      </w:divBdr>
    </w:div>
    <w:div w:id="644816846">
      <w:bodyDiv w:val="1"/>
      <w:marLeft w:val="0"/>
      <w:marRight w:val="0"/>
      <w:marTop w:val="0"/>
      <w:marBottom w:val="0"/>
      <w:divBdr>
        <w:top w:val="none" w:sz="0" w:space="0" w:color="auto"/>
        <w:left w:val="none" w:sz="0" w:space="0" w:color="auto"/>
        <w:bottom w:val="none" w:sz="0" w:space="0" w:color="auto"/>
        <w:right w:val="none" w:sz="0" w:space="0" w:color="auto"/>
      </w:divBdr>
    </w:div>
    <w:div w:id="64482052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010597">
      <w:bodyDiv w:val="1"/>
      <w:marLeft w:val="0"/>
      <w:marRight w:val="0"/>
      <w:marTop w:val="0"/>
      <w:marBottom w:val="0"/>
      <w:divBdr>
        <w:top w:val="none" w:sz="0" w:space="0" w:color="auto"/>
        <w:left w:val="none" w:sz="0" w:space="0" w:color="auto"/>
        <w:bottom w:val="none" w:sz="0" w:space="0" w:color="auto"/>
        <w:right w:val="none" w:sz="0" w:space="0" w:color="auto"/>
      </w:divBdr>
    </w:div>
    <w:div w:id="645162428">
      <w:bodyDiv w:val="1"/>
      <w:marLeft w:val="0"/>
      <w:marRight w:val="0"/>
      <w:marTop w:val="0"/>
      <w:marBottom w:val="0"/>
      <w:divBdr>
        <w:top w:val="none" w:sz="0" w:space="0" w:color="auto"/>
        <w:left w:val="none" w:sz="0" w:space="0" w:color="auto"/>
        <w:bottom w:val="none" w:sz="0" w:space="0" w:color="auto"/>
        <w:right w:val="none" w:sz="0" w:space="0" w:color="auto"/>
      </w:divBdr>
    </w:div>
    <w:div w:id="645203023">
      <w:bodyDiv w:val="1"/>
      <w:marLeft w:val="0"/>
      <w:marRight w:val="0"/>
      <w:marTop w:val="0"/>
      <w:marBottom w:val="0"/>
      <w:divBdr>
        <w:top w:val="none" w:sz="0" w:space="0" w:color="auto"/>
        <w:left w:val="none" w:sz="0" w:space="0" w:color="auto"/>
        <w:bottom w:val="none" w:sz="0" w:space="0" w:color="auto"/>
        <w:right w:val="none" w:sz="0" w:space="0" w:color="auto"/>
      </w:divBdr>
    </w:div>
    <w:div w:id="646208679">
      <w:bodyDiv w:val="1"/>
      <w:marLeft w:val="0"/>
      <w:marRight w:val="0"/>
      <w:marTop w:val="0"/>
      <w:marBottom w:val="0"/>
      <w:divBdr>
        <w:top w:val="none" w:sz="0" w:space="0" w:color="auto"/>
        <w:left w:val="none" w:sz="0" w:space="0" w:color="auto"/>
        <w:bottom w:val="none" w:sz="0" w:space="0" w:color="auto"/>
        <w:right w:val="none" w:sz="0" w:space="0" w:color="auto"/>
      </w:divBdr>
    </w:div>
    <w:div w:id="646322534">
      <w:bodyDiv w:val="1"/>
      <w:marLeft w:val="0"/>
      <w:marRight w:val="0"/>
      <w:marTop w:val="0"/>
      <w:marBottom w:val="0"/>
      <w:divBdr>
        <w:top w:val="none" w:sz="0" w:space="0" w:color="auto"/>
        <w:left w:val="none" w:sz="0" w:space="0" w:color="auto"/>
        <w:bottom w:val="none" w:sz="0" w:space="0" w:color="auto"/>
        <w:right w:val="none" w:sz="0" w:space="0" w:color="auto"/>
      </w:divBdr>
    </w:div>
    <w:div w:id="646513812">
      <w:bodyDiv w:val="1"/>
      <w:marLeft w:val="0"/>
      <w:marRight w:val="0"/>
      <w:marTop w:val="0"/>
      <w:marBottom w:val="0"/>
      <w:divBdr>
        <w:top w:val="none" w:sz="0" w:space="0" w:color="auto"/>
        <w:left w:val="none" w:sz="0" w:space="0" w:color="auto"/>
        <w:bottom w:val="none" w:sz="0" w:space="0" w:color="auto"/>
        <w:right w:val="none" w:sz="0" w:space="0" w:color="auto"/>
      </w:divBdr>
    </w:div>
    <w:div w:id="646713355">
      <w:bodyDiv w:val="1"/>
      <w:marLeft w:val="0"/>
      <w:marRight w:val="0"/>
      <w:marTop w:val="0"/>
      <w:marBottom w:val="0"/>
      <w:divBdr>
        <w:top w:val="none" w:sz="0" w:space="0" w:color="auto"/>
        <w:left w:val="none" w:sz="0" w:space="0" w:color="auto"/>
        <w:bottom w:val="none" w:sz="0" w:space="0" w:color="auto"/>
        <w:right w:val="none" w:sz="0" w:space="0" w:color="auto"/>
      </w:divBdr>
    </w:div>
    <w:div w:id="646859469">
      <w:bodyDiv w:val="1"/>
      <w:marLeft w:val="0"/>
      <w:marRight w:val="0"/>
      <w:marTop w:val="0"/>
      <w:marBottom w:val="0"/>
      <w:divBdr>
        <w:top w:val="none" w:sz="0" w:space="0" w:color="auto"/>
        <w:left w:val="none" w:sz="0" w:space="0" w:color="auto"/>
        <w:bottom w:val="none" w:sz="0" w:space="0" w:color="auto"/>
        <w:right w:val="none" w:sz="0" w:space="0" w:color="auto"/>
      </w:divBdr>
    </w:div>
    <w:div w:id="647131993">
      <w:bodyDiv w:val="1"/>
      <w:marLeft w:val="0"/>
      <w:marRight w:val="0"/>
      <w:marTop w:val="0"/>
      <w:marBottom w:val="0"/>
      <w:divBdr>
        <w:top w:val="none" w:sz="0" w:space="0" w:color="auto"/>
        <w:left w:val="none" w:sz="0" w:space="0" w:color="auto"/>
        <w:bottom w:val="none" w:sz="0" w:space="0" w:color="auto"/>
        <w:right w:val="none" w:sz="0" w:space="0" w:color="auto"/>
      </w:divBdr>
    </w:div>
    <w:div w:id="647174529">
      <w:bodyDiv w:val="1"/>
      <w:marLeft w:val="0"/>
      <w:marRight w:val="0"/>
      <w:marTop w:val="0"/>
      <w:marBottom w:val="0"/>
      <w:divBdr>
        <w:top w:val="none" w:sz="0" w:space="0" w:color="auto"/>
        <w:left w:val="none" w:sz="0" w:space="0" w:color="auto"/>
        <w:bottom w:val="none" w:sz="0" w:space="0" w:color="auto"/>
        <w:right w:val="none" w:sz="0" w:space="0" w:color="auto"/>
      </w:divBdr>
    </w:div>
    <w:div w:id="647519552">
      <w:bodyDiv w:val="1"/>
      <w:marLeft w:val="0"/>
      <w:marRight w:val="0"/>
      <w:marTop w:val="0"/>
      <w:marBottom w:val="0"/>
      <w:divBdr>
        <w:top w:val="none" w:sz="0" w:space="0" w:color="auto"/>
        <w:left w:val="none" w:sz="0" w:space="0" w:color="auto"/>
        <w:bottom w:val="none" w:sz="0" w:space="0" w:color="auto"/>
        <w:right w:val="none" w:sz="0" w:space="0" w:color="auto"/>
      </w:divBdr>
    </w:div>
    <w:div w:id="647635134">
      <w:bodyDiv w:val="1"/>
      <w:marLeft w:val="0"/>
      <w:marRight w:val="0"/>
      <w:marTop w:val="0"/>
      <w:marBottom w:val="0"/>
      <w:divBdr>
        <w:top w:val="none" w:sz="0" w:space="0" w:color="auto"/>
        <w:left w:val="none" w:sz="0" w:space="0" w:color="auto"/>
        <w:bottom w:val="none" w:sz="0" w:space="0" w:color="auto"/>
        <w:right w:val="none" w:sz="0" w:space="0" w:color="auto"/>
      </w:divBdr>
    </w:div>
    <w:div w:id="648092373">
      <w:bodyDiv w:val="1"/>
      <w:marLeft w:val="0"/>
      <w:marRight w:val="0"/>
      <w:marTop w:val="0"/>
      <w:marBottom w:val="0"/>
      <w:divBdr>
        <w:top w:val="none" w:sz="0" w:space="0" w:color="auto"/>
        <w:left w:val="none" w:sz="0" w:space="0" w:color="auto"/>
        <w:bottom w:val="none" w:sz="0" w:space="0" w:color="auto"/>
        <w:right w:val="none" w:sz="0" w:space="0" w:color="auto"/>
      </w:divBdr>
    </w:div>
    <w:div w:id="648099843">
      <w:bodyDiv w:val="1"/>
      <w:marLeft w:val="0"/>
      <w:marRight w:val="0"/>
      <w:marTop w:val="0"/>
      <w:marBottom w:val="0"/>
      <w:divBdr>
        <w:top w:val="none" w:sz="0" w:space="0" w:color="auto"/>
        <w:left w:val="none" w:sz="0" w:space="0" w:color="auto"/>
        <w:bottom w:val="none" w:sz="0" w:space="0" w:color="auto"/>
        <w:right w:val="none" w:sz="0" w:space="0" w:color="auto"/>
      </w:divBdr>
    </w:div>
    <w:div w:id="648557375">
      <w:bodyDiv w:val="1"/>
      <w:marLeft w:val="0"/>
      <w:marRight w:val="0"/>
      <w:marTop w:val="0"/>
      <w:marBottom w:val="0"/>
      <w:divBdr>
        <w:top w:val="none" w:sz="0" w:space="0" w:color="auto"/>
        <w:left w:val="none" w:sz="0" w:space="0" w:color="auto"/>
        <w:bottom w:val="none" w:sz="0" w:space="0" w:color="auto"/>
        <w:right w:val="none" w:sz="0" w:space="0" w:color="auto"/>
      </w:divBdr>
    </w:div>
    <w:div w:id="648750983">
      <w:bodyDiv w:val="1"/>
      <w:marLeft w:val="0"/>
      <w:marRight w:val="0"/>
      <w:marTop w:val="0"/>
      <w:marBottom w:val="0"/>
      <w:divBdr>
        <w:top w:val="none" w:sz="0" w:space="0" w:color="auto"/>
        <w:left w:val="none" w:sz="0" w:space="0" w:color="auto"/>
        <w:bottom w:val="none" w:sz="0" w:space="0" w:color="auto"/>
        <w:right w:val="none" w:sz="0" w:space="0" w:color="auto"/>
      </w:divBdr>
    </w:div>
    <w:div w:id="648939906">
      <w:bodyDiv w:val="1"/>
      <w:marLeft w:val="0"/>
      <w:marRight w:val="0"/>
      <w:marTop w:val="0"/>
      <w:marBottom w:val="0"/>
      <w:divBdr>
        <w:top w:val="none" w:sz="0" w:space="0" w:color="auto"/>
        <w:left w:val="none" w:sz="0" w:space="0" w:color="auto"/>
        <w:bottom w:val="none" w:sz="0" w:space="0" w:color="auto"/>
        <w:right w:val="none" w:sz="0" w:space="0" w:color="auto"/>
      </w:divBdr>
    </w:div>
    <w:div w:id="648948056">
      <w:bodyDiv w:val="1"/>
      <w:marLeft w:val="0"/>
      <w:marRight w:val="0"/>
      <w:marTop w:val="0"/>
      <w:marBottom w:val="0"/>
      <w:divBdr>
        <w:top w:val="none" w:sz="0" w:space="0" w:color="auto"/>
        <w:left w:val="none" w:sz="0" w:space="0" w:color="auto"/>
        <w:bottom w:val="none" w:sz="0" w:space="0" w:color="auto"/>
        <w:right w:val="none" w:sz="0" w:space="0" w:color="auto"/>
      </w:divBdr>
    </w:div>
    <w:div w:id="64909222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361200">
      <w:bodyDiv w:val="1"/>
      <w:marLeft w:val="0"/>
      <w:marRight w:val="0"/>
      <w:marTop w:val="0"/>
      <w:marBottom w:val="0"/>
      <w:divBdr>
        <w:top w:val="none" w:sz="0" w:space="0" w:color="auto"/>
        <w:left w:val="none" w:sz="0" w:space="0" w:color="auto"/>
        <w:bottom w:val="none" w:sz="0" w:space="0" w:color="auto"/>
        <w:right w:val="none" w:sz="0" w:space="0" w:color="auto"/>
      </w:divBdr>
    </w:div>
    <w:div w:id="649558833">
      <w:bodyDiv w:val="1"/>
      <w:marLeft w:val="0"/>
      <w:marRight w:val="0"/>
      <w:marTop w:val="0"/>
      <w:marBottom w:val="0"/>
      <w:divBdr>
        <w:top w:val="none" w:sz="0" w:space="0" w:color="auto"/>
        <w:left w:val="none" w:sz="0" w:space="0" w:color="auto"/>
        <w:bottom w:val="none" w:sz="0" w:space="0" w:color="auto"/>
        <w:right w:val="none" w:sz="0" w:space="0" w:color="auto"/>
      </w:divBdr>
    </w:div>
    <w:div w:id="650016044">
      <w:bodyDiv w:val="1"/>
      <w:marLeft w:val="0"/>
      <w:marRight w:val="0"/>
      <w:marTop w:val="0"/>
      <w:marBottom w:val="0"/>
      <w:divBdr>
        <w:top w:val="none" w:sz="0" w:space="0" w:color="auto"/>
        <w:left w:val="none" w:sz="0" w:space="0" w:color="auto"/>
        <w:bottom w:val="none" w:sz="0" w:space="0" w:color="auto"/>
        <w:right w:val="none" w:sz="0" w:space="0" w:color="auto"/>
      </w:divBdr>
    </w:div>
    <w:div w:id="650017331">
      <w:bodyDiv w:val="1"/>
      <w:marLeft w:val="0"/>
      <w:marRight w:val="0"/>
      <w:marTop w:val="0"/>
      <w:marBottom w:val="0"/>
      <w:divBdr>
        <w:top w:val="none" w:sz="0" w:space="0" w:color="auto"/>
        <w:left w:val="none" w:sz="0" w:space="0" w:color="auto"/>
        <w:bottom w:val="none" w:sz="0" w:space="0" w:color="auto"/>
        <w:right w:val="none" w:sz="0" w:space="0" w:color="auto"/>
      </w:divBdr>
    </w:div>
    <w:div w:id="650065105">
      <w:bodyDiv w:val="1"/>
      <w:marLeft w:val="0"/>
      <w:marRight w:val="0"/>
      <w:marTop w:val="0"/>
      <w:marBottom w:val="0"/>
      <w:divBdr>
        <w:top w:val="none" w:sz="0" w:space="0" w:color="auto"/>
        <w:left w:val="none" w:sz="0" w:space="0" w:color="auto"/>
        <w:bottom w:val="none" w:sz="0" w:space="0" w:color="auto"/>
        <w:right w:val="none" w:sz="0" w:space="0" w:color="auto"/>
      </w:divBdr>
    </w:div>
    <w:div w:id="650328914">
      <w:bodyDiv w:val="1"/>
      <w:marLeft w:val="0"/>
      <w:marRight w:val="0"/>
      <w:marTop w:val="0"/>
      <w:marBottom w:val="0"/>
      <w:divBdr>
        <w:top w:val="none" w:sz="0" w:space="0" w:color="auto"/>
        <w:left w:val="none" w:sz="0" w:space="0" w:color="auto"/>
        <w:bottom w:val="none" w:sz="0" w:space="0" w:color="auto"/>
        <w:right w:val="none" w:sz="0" w:space="0" w:color="auto"/>
      </w:divBdr>
    </w:div>
    <w:div w:id="650444904">
      <w:bodyDiv w:val="1"/>
      <w:marLeft w:val="0"/>
      <w:marRight w:val="0"/>
      <w:marTop w:val="0"/>
      <w:marBottom w:val="0"/>
      <w:divBdr>
        <w:top w:val="none" w:sz="0" w:space="0" w:color="auto"/>
        <w:left w:val="none" w:sz="0" w:space="0" w:color="auto"/>
        <w:bottom w:val="none" w:sz="0" w:space="0" w:color="auto"/>
        <w:right w:val="none" w:sz="0" w:space="0" w:color="auto"/>
      </w:divBdr>
    </w:div>
    <w:div w:id="650524629">
      <w:bodyDiv w:val="1"/>
      <w:marLeft w:val="0"/>
      <w:marRight w:val="0"/>
      <w:marTop w:val="0"/>
      <w:marBottom w:val="0"/>
      <w:divBdr>
        <w:top w:val="none" w:sz="0" w:space="0" w:color="auto"/>
        <w:left w:val="none" w:sz="0" w:space="0" w:color="auto"/>
        <w:bottom w:val="none" w:sz="0" w:space="0" w:color="auto"/>
        <w:right w:val="none" w:sz="0" w:space="0" w:color="auto"/>
      </w:divBdr>
    </w:div>
    <w:div w:id="650595102">
      <w:bodyDiv w:val="1"/>
      <w:marLeft w:val="0"/>
      <w:marRight w:val="0"/>
      <w:marTop w:val="0"/>
      <w:marBottom w:val="0"/>
      <w:divBdr>
        <w:top w:val="none" w:sz="0" w:space="0" w:color="auto"/>
        <w:left w:val="none" w:sz="0" w:space="0" w:color="auto"/>
        <w:bottom w:val="none" w:sz="0" w:space="0" w:color="auto"/>
        <w:right w:val="none" w:sz="0" w:space="0" w:color="auto"/>
      </w:divBdr>
    </w:div>
    <w:div w:id="651375059">
      <w:bodyDiv w:val="1"/>
      <w:marLeft w:val="0"/>
      <w:marRight w:val="0"/>
      <w:marTop w:val="0"/>
      <w:marBottom w:val="0"/>
      <w:divBdr>
        <w:top w:val="none" w:sz="0" w:space="0" w:color="auto"/>
        <w:left w:val="none" w:sz="0" w:space="0" w:color="auto"/>
        <w:bottom w:val="none" w:sz="0" w:space="0" w:color="auto"/>
        <w:right w:val="none" w:sz="0" w:space="0" w:color="auto"/>
      </w:divBdr>
    </w:div>
    <w:div w:id="651449796">
      <w:bodyDiv w:val="1"/>
      <w:marLeft w:val="0"/>
      <w:marRight w:val="0"/>
      <w:marTop w:val="0"/>
      <w:marBottom w:val="0"/>
      <w:divBdr>
        <w:top w:val="none" w:sz="0" w:space="0" w:color="auto"/>
        <w:left w:val="none" w:sz="0" w:space="0" w:color="auto"/>
        <w:bottom w:val="none" w:sz="0" w:space="0" w:color="auto"/>
        <w:right w:val="none" w:sz="0" w:space="0" w:color="auto"/>
      </w:divBdr>
    </w:div>
    <w:div w:id="651519881">
      <w:bodyDiv w:val="1"/>
      <w:marLeft w:val="0"/>
      <w:marRight w:val="0"/>
      <w:marTop w:val="0"/>
      <w:marBottom w:val="0"/>
      <w:divBdr>
        <w:top w:val="none" w:sz="0" w:space="0" w:color="auto"/>
        <w:left w:val="none" w:sz="0" w:space="0" w:color="auto"/>
        <w:bottom w:val="none" w:sz="0" w:space="0" w:color="auto"/>
        <w:right w:val="none" w:sz="0" w:space="0" w:color="auto"/>
      </w:divBdr>
    </w:div>
    <w:div w:id="651564877">
      <w:bodyDiv w:val="1"/>
      <w:marLeft w:val="0"/>
      <w:marRight w:val="0"/>
      <w:marTop w:val="0"/>
      <w:marBottom w:val="0"/>
      <w:divBdr>
        <w:top w:val="none" w:sz="0" w:space="0" w:color="auto"/>
        <w:left w:val="none" w:sz="0" w:space="0" w:color="auto"/>
        <w:bottom w:val="none" w:sz="0" w:space="0" w:color="auto"/>
        <w:right w:val="none" w:sz="0" w:space="0" w:color="auto"/>
      </w:divBdr>
    </w:div>
    <w:div w:id="651570316">
      <w:bodyDiv w:val="1"/>
      <w:marLeft w:val="0"/>
      <w:marRight w:val="0"/>
      <w:marTop w:val="0"/>
      <w:marBottom w:val="0"/>
      <w:divBdr>
        <w:top w:val="none" w:sz="0" w:space="0" w:color="auto"/>
        <w:left w:val="none" w:sz="0" w:space="0" w:color="auto"/>
        <w:bottom w:val="none" w:sz="0" w:space="0" w:color="auto"/>
        <w:right w:val="none" w:sz="0" w:space="0" w:color="auto"/>
      </w:divBdr>
    </w:div>
    <w:div w:id="651716444">
      <w:bodyDiv w:val="1"/>
      <w:marLeft w:val="0"/>
      <w:marRight w:val="0"/>
      <w:marTop w:val="0"/>
      <w:marBottom w:val="0"/>
      <w:divBdr>
        <w:top w:val="none" w:sz="0" w:space="0" w:color="auto"/>
        <w:left w:val="none" w:sz="0" w:space="0" w:color="auto"/>
        <w:bottom w:val="none" w:sz="0" w:space="0" w:color="auto"/>
        <w:right w:val="none" w:sz="0" w:space="0" w:color="auto"/>
      </w:divBdr>
    </w:div>
    <w:div w:id="651719274">
      <w:bodyDiv w:val="1"/>
      <w:marLeft w:val="0"/>
      <w:marRight w:val="0"/>
      <w:marTop w:val="0"/>
      <w:marBottom w:val="0"/>
      <w:divBdr>
        <w:top w:val="none" w:sz="0" w:space="0" w:color="auto"/>
        <w:left w:val="none" w:sz="0" w:space="0" w:color="auto"/>
        <w:bottom w:val="none" w:sz="0" w:space="0" w:color="auto"/>
        <w:right w:val="none" w:sz="0" w:space="0" w:color="auto"/>
      </w:divBdr>
    </w:div>
    <w:div w:id="651906292">
      <w:bodyDiv w:val="1"/>
      <w:marLeft w:val="0"/>
      <w:marRight w:val="0"/>
      <w:marTop w:val="0"/>
      <w:marBottom w:val="0"/>
      <w:divBdr>
        <w:top w:val="none" w:sz="0" w:space="0" w:color="auto"/>
        <w:left w:val="none" w:sz="0" w:space="0" w:color="auto"/>
        <w:bottom w:val="none" w:sz="0" w:space="0" w:color="auto"/>
        <w:right w:val="none" w:sz="0" w:space="0" w:color="auto"/>
      </w:divBdr>
    </w:div>
    <w:div w:id="652217633">
      <w:bodyDiv w:val="1"/>
      <w:marLeft w:val="0"/>
      <w:marRight w:val="0"/>
      <w:marTop w:val="0"/>
      <w:marBottom w:val="0"/>
      <w:divBdr>
        <w:top w:val="none" w:sz="0" w:space="0" w:color="auto"/>
        <w:left w:val="none" w:sz="0" w:space="0" w:color="auto"/>
        <w:bottom w:val="none" w:sz="0" w:space="0" w:color="auto"/>
        <w:right w:val="none" w:sz="0" w:space="0" w:color="auto"/>
      </w:divBdr>
    </w:div>
    <w:div w:id="652375200">
      <w:bodyDiv w:val="1"/>
      <w:marLeft w:val="0"/>
      <w:marRight w:val="0"/>
      <w:marTop w:val="0"/>
      <w:marBottom w:val="0"/>
      <w:divBdr>
        <w:top w:val="none" w:sz="0" w:space="0" w:color="auto"/>
        <w:left w:val="none" w:sz="0" w:space="0" w:color="auto"/>
        <w:bottom w:val="none" w:sz="0" w:space="0" w:color="auto"/>
        <w:right w:val="none" w:sz="0" w:space="0" w:color="auto"/>
      </w:divBdr>
    </w:div>
    <w:div w:id="652442170">
      <w:bodyDiv w:val="1"/>
      <w:marLeft w:val="0"/>
      <w:marRight w:val="0"/>
      <w:marTop w:val="0"/>
      <w:marBottom w:val="0"/>
      <w:divBdr>
        <w:top w:val="none" w:sz="0" w:space="0" w:color="auto"/>
        <w:left w:val="none" w:sz="0" w:space="0" w:color="auto"/>
        <w:bottom w:val="none" w:sz="0" w:space="0" w:color="auto"/>
        <w:right w:val="none" w:sz="0" w:space="0" w:color="auto"/>
      </w:divBdr>
    </w:div>
    <w:div w:id="652488451">
      <w:bodyDiv w:val="1"/>
      <w:marLeft w:val="0"/>
      <w:marRight w:val="0"/>
      <w:marTop w:val="0"/>
      <w:marBottom w:val="0"/>
      <w:divBdr>
        <w:top w:val="none" w:sz="0" w:space="0" w:color="auto"/>
        <w:left w:val="none" w:sz="0" w:space="0" w:color="auto"/>
        <w:bottom w:val="none" w:sz="0" w:space="0" w:color="auto"/>
        <w:right w:val="none" w:sz="0" w:space="0" w:color="auto"/>
      </w:divBdr>
    </w:div>
    <w:div w:id="652829399">
      <w:bodyDiv w:val="1"/>
      <w:marLeft w:val="0"/>
      <w:marRight w:val="0"/>
      <w:marTop w:val="0"/>
      <w:marBottom w:val="0"/>
      <w:divBdr>
        <w:top w:val="none" w:sz="0" w:space="0" w:color="auto"/>
        <w:left w:val="none" w:sz="0" w:space="0" w:color="auto"/>
        <w:bottom w:val="none" w:sz="0" w:space="0" w:color="auto"/>
        <w:right w:val="none" w:sz="0" w:space="0" w:color="auto"/>
      </w:divBdr>
    </w:div>
    <w:div w:id="652833679">
      <w:bodyDiv w:val="1"/>
      <w:marLeft w:val="0"/>
      <w:marRight w:val="0"/>
      <w:marTop w:val="0"/>
      <w:marBottom w:val="0"/>
      <w:divBdr>
        <w:top w:val="none" w:sz="0" w:space="0" w:color="auto"/>
        <w:left w:val="none" w:sz="0" w:space="0" w:color="auto"/>
        <w:bottom w:val="none" w:sz="0" w:space="0" w:color="auto"/>
        <w:right w:val="none" w:sz="0" w:space="0" w:color="auto"/>
      </w:divBdr>
    </w:div>
    <w:div w:id="653027813">
      <w:bodyDiv w:val="1"/>
      <w:marLeft w:val="0"/>
      <w:marRight w:val="0"/>
      <w:marTop w:val="0"/>
      <w:marBottom w:val="0"/>
      <w:divBdr>
        <w:top w:val="none" w:sz="0" w:space="0" w:color="auto"/>
        <w:left w:val="none" w:sz="0" w:space="0" w:color="auto"/>
        <w:bottom w:val="none" w:sz="0" w:space="0" w:color="auto"/>
        <w:right w:val="none" w:sz="0" w:space="0" w:color="auto"/>
      </w:divBdr>
    </w:div>
    <w:div w:id="653071367">
      <w:bodyDiv w:val="1"/>
      <w:marLeft w:val="0"/>
      <w:marRight w:val="0"/>
      <w:marTop w:val="0"/>
      <w:marBottom w:val="0"/>
      <w:divBdr>
        <w:top w:val="none" w:sz="0" w:space="0" w:color="auto"/>
        <w:left w:val="none" w:sz="0" w:space="0" w:color="auto"/>
        <w:bottom w:val="none" w:sz="0" w:space="0" w:color="auto"/>
        <w:right w:val="none" w:sz="0" w:space="0" w:color="auto"/>
      </w:divBdr>
    </w:div>
    <w:div w:id="653147531">
      <w:bodyDiv w:val="1"/>
      <w:marLeft w:val="0"/>
      <w:marRight w:val="0"/>
      <w:marTop w:val="0"/>
      <w:marBottom w:val="0"/>
      <w:divBdr>
        <w:top w:val="none" w:sz="0" w:space="0" w:color="auto"/>
        <w:left w:val="none" w:sz="0" w:space="0" w:color="auto"/>
        <w:bottom w:val="none" w:sz="0" w:space="0" w:color="auto"/>
        <w:right w:val="none" w:sz="0" w:space="0" w:color="auto"/>
      </w:divBdr>
    </w:div>
    <w:div w:id="653263738">
      <w:bodyDiv w:val="1"/>
      <w:marLeft w:val="0"/>
      <w:marRight w:val="0"/>
      <w:marTop w:val="0"/>
      <w:marBottom w:val="0"/>
      <w:divBdr>
        <w:top w:val="none" w:sz="0" w:space="0" w:color="auto"/>
        <w:left w:val="none" w:sz="0" w:space="0" w:color="auto"/>
        <w:bottom w:val="none" w:sz="0" w:space="0" w:color="auto"/>
        <w:right w:val="none" w:sz="0" w:space="0" w:color="auto"/>
      </w:divBdr>
    </w:div>
    <w:div w:id="653491175">
      <w:bodyDiv w:val="1"/>
      <w:marLeft w:val="0"/>
      <w:marRight w:val="0"/>
      <w:marTop w:val="0"/>
      <w:marBottom w:val="0"/>
      <w:divBdr>
        <w:top w:val="none" w:sz="0" w:space="0" w:color="auto"/>
        <w:left w:val="none" w:sz="0" w:space="0" w:color="auto"/>
        <w:bottom w:val="none" w:sz="0" w:space="0" w:color="auto"/>
        <w:right w:val="none" w:sz="0" w:space="0" w:color="auto"/>
      </w:divBdr>
    </w:div>
    <w:div w:id="654143035">
      <w:bodyDiv w:val="1"/>
      <w:marLeft w:val="0"/>
      <w:marRight w:val="0"/>
      <w:marTop w:val="0"/>
      <w:marBottom w:val="0"/>
      <w:divBdr>
        <w:top w:val="none" w:sz="0" w:space="0" w:color="auto"/>
        <w:left w:val="none" w:sz="0" w:space="0" w:color="auto"/>
        <w:bottom w:val="none" w:sz="0" w:space="0" w:color="auto"/>
        <w:right w:val="none" w:sz="0" w:space="0" w:color="auto"/>
      </w:divBdr>
    </w:div>
    <w:div w:id="654533370">
      <w:bodyDiv w:val="1"/>
      <w:marLeft w:val="0"/>
      <w:marRight w:val="0"/>
      <w:marTop w:val="0"/>
      <w:marBottom w:val="0"/>
      <w:divBdr>
        <w:top w:val="none" w:sz="0" w:space="0" w:color="auto"/>
        <w:left w:val="none" w:sz="0" w:space="0" w:color="auto"/>
        <w:bottom w:val="none" w:sz="0" w:space="0" w:color="auto"/>
        <w:right w:val="none" w:sz="0" w:space="0" w:color="auto"/>
      </w:divBdr>
    </w:div>
    <w:div w:id="654794620">
      <w:bodyDiv w:val="1"/>
      <w:marLeft w:val="0"/>
      <w:marRight w:val="0"/>
      <w:marTop w:val="0"/>
      <w:marBottom w:val="0"/>
      <w:divBdr>
        <w:top w:val="none" w:sz="0" w:space="0" w:color="auto"/>
        <w:left w:val="none" w:sz="0" w:space="0" w:color="auto"/>
        <w:bottom w:val="none" w:sz="0" w:space="0" w:color="auto"/>
        <w:right w:val="none" w:sz="0" w:space="0" w:color="auto"/>
      </w:divBdr>
    </w:div>
    <w:div w:id="654795723">
      <w:bodyDiv w:val="1"/>
      <w:marLeft w:val="0"/>
      <w:marRight w:val="0"/>
      <w:marTop w:val="0"/>
      <w:marBottom w:val="0"/>
      <w:divBdr>
        <w:top w:val="none" w:sz="0" w:space="0" w:color="auto"/>
        <w:left w:val="none" w:sz="0" w:space="0" w:color="auto"/>
        <w:bottom w:val="none" w:sz="0" w:space="0" w:color="auto"/>
        <w:right w:val="none" w:sz="0" w:space="0" w:color="auto"/>
      </w:divBdr>
    </w:div>
    <w:div w:id="655113004">
      <w:bodyDiv w:val="1"/>
      <w:marLeft w:val="0"/>
      <w:marRight w:val="0"/>
      <w:marTop w:val="0"/>
      <w:marBottom w:val="0"/>
      <w:divBdr>
        <w:top w:val="none" w:sz="0" w:space="0" w:color="auto"/>
        <w:left w:val="none" w:sz="0" w:space="0" w:color="auto"/>
        <w:bottom w:val="none" w:sz="0" w:space="0" w:color="auto"/>
        <w:right w:val="none" w:sz="0" w:space="0" w:color="auto"/>
      </w:divBdr>
    </w:div>
    <w:div w:id="655649790">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610447">
      <w:bodyDiv w:val="1"/>
      <w:marLeft w:val="0"/>
      <w:marRight w:val="0"/>
      <w:marTop w:val="0"/>
      <w:marBottom w:val="0"/>
      <w:divBdr>
        <w:top w:val="none" w:sz="0" w:space="0" w:color="auto"/>
        <w:left w:val="none" w:sz="0" w:space="0" w:color="auto"/>
        <w:bottom w:val="none" w:sz="0" w:space="0" w:color="auto"/>
        <w:right w:val="none" w:sz="0" w:space="0" w:color="auto"/>
      </w:divBdr>
    </w:div>
    <w:div w:id="656610762">
      <w:bodyDiv w:val="1"/>
      <w:marLeft w:val="0"/>
      <w:marRight w:val="0"/>
      <w:marTop w:val="0"/>
      <w:marBottom w:val="0"/>
      <w:divBdr>
        <w:top w:val="none" w:sz="0" w:space="0" w:color="auto"/>
        <w:left w:val="none" w:sz="0" w:space="0" w:color="auto"/>
        <w:bottom w:val="none" w:sz="0" w:space="0" w:color="auto"/>
        <w:right w:val="none" w:sz="0" w:space="0" w:color="auto"/>
      </w:divBdr>
    </w:div>
    <w:div w:id="656812378">
      <w:bodyDiv w:val="1"/>
      <w:marLeft w:val="0"/>
      <w:marRight w:val="0"/>
      <w:marTop w:val="0"/>
      <w:marBottom w:val="0"/>
      <w:divBdr>
        <w:top w:val="none" w:sz="0" w:space="0" w:color="auto"/>
        <w:left w:val="none" w:sz="0" w:space="0" w:color="auto"/>
        <w:bottom w:val="none" w:sz="0" w:space="0" w:color="auto"/>
        <w:right w:val="none" w:sz="0" w:space="0" w:color="auto"/>
      </w:divBdr>
    </w:div>
    <w:div w:id="656883569">
      <w:bodyDiv w:val="1"/>
      <w:marLeft w:val="0"/>
      <w:marRight w:val="0"/>
      <w:marTop w:val="0"/>
      <w:marBottom w:val="0"/>
      <w:divBdr>
        <w:top w:val="none" w:sz="0" w:space="0" w:color="auto"/>
        <w:left w:val="none" w:sz="0" w:space="0" w:color="auto"/>
        <w:bottom w:val="none" w:sz="0" w:space="0" w:color="auto"/>
        <w:right w:val="none" w:sz="0" w:space="0" w:color="auto"/>
      </w:divBdr>
    </w:div>
    <w:div w:id="657075963">
      <w:bodyDiv w:val="1"/>
      <w:marLeft w:val="0"/>
      <w:marRight w:val="0"/>
      <w:marTop w:val="0"/>
      <w:marBottom w:val="0"/>
      <w:divBdr>
        <w:top w:val="none" w:sz="0" w:space="0" w:color="auto"/>
        <w:left w:val="none" w:sz="0" w:space="0" w:color="auto"/>
        <w:bottom w:val="none" w:sz="0" w:space="0" w:color="auto"/>
        <w:right w:val="none" w:sz="0" w:space="0" w:color="auto"/>
      </w:divBdr>
    </w:div>
    <w:div w:id="657341626">
      <w:bodyDiv w:val="1"/>
      <w:marLeft w:val="0"/>
      <w:marRight w:val="0"/>
      <w:marTop w:val="0"/>
      <w:marBottom w:val="0"/>
      <w:divBdr>
        <w:top w:val="none" w:sz="0" w:space="0" w:color="auto"/>
        <w:left w:val="none" w:sz="0" w:space="0" w:color="auto"/>
        <w:bottom w:val="none" w:sz="0" w:space="0" w:color="auto"/>
        <w:right w:val="none" w:sz="0" w:space="0" w:color="auto"/>
      </w:divBdr>
    </w:div>
    <w:div w:id="657421448">
      <w:bodyDiv w:val="1"/>
      <w:marLeft w:val="0"/>
      <w:marRight w:val="0"/>
      <w:marTop w:val="0"/>
      <w:marBottom w:val="0"/>
      <w:divBdr>
        <w:top w:val="none" w:sz="0" w:space="0" w:color="auto"/>
        <w:left w:val="none" w:sz="0" w:space="0" w:color="auto"/>
        <w:bottom w:val="none" w:sz="0" w:space="0" w:color="auto"/>
        <w:right w:val="none" w:sz="0" w:space="0" w:color="auto"/>
      </w:divBdr>
    </w:div>
    <w:div w:id="657466759">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660214">
      <w:bodyDiv w:val="1"/>
      <w:marLeft w:val="0"/>
      <w:marRight w:val="0"/>
      <w:marTop w:val="0"/>
      <w:marBottom w:val="0"/>
      <w:divBdr>
        <w:top w:val="none" w:sz="0" w:space="0" w:color="auto"/>
        <w:left w:val="none" w:sz="0" w:space="0" w:color="auto"/>
        <w:bottom w:val="none" w:sz="0" w:space="0" w:color="auto"/>
        <w:right w:val="none" w:sz="0" w:space="0" w:color="auto"/>
      </w:divBdr>
    </w:div>
    <w:div w:id="657877455">
      <w:bodyDiv w:val="1"/>
      <w:marLeft w:val="0"/>
      <w:marRight w:val="0"/>
      <w:marTop w:val="0"/>
      <w:marBottom w:val="0"/>
      <w:divBdr>
        <w:top w:val="none" w:sz="0" w:space="0" w:color="auto"/>
        <w:left w:val="none" w:sz="0" w:space="0" w:color="auto"/>
        <w:bottom w:val="none" w:sz="0" w:space="0" w:color="auto"/>
        <w:right w:val="none" w:sz="0" w:space="0" w:color="auto"/>
      </w:divBdr>
    </w:div>
    <w:div w:id="65792655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88885">
      <w:bodyDiv w:val="1"/>
      <w:marLeft w:val="0"/>
      <w:marRight w:val="0"/>
      <w:marTop w:val="0"/>
      <w:marBottom w:val="0"/>
      <w:divBdr>
        <w:top w:val="none" w:sz="0" w:space="0" w:color="auto"/>
        <w:left w:val="none" w:sz="0" w:space="0" w:color="auto"/>
        <w:bottom w:val="none" w:sz="0" w:space="0" w:color="auto"/>
        <w:right w:val="none" w:sz="0" w:space="0" w:color="auto"/>
      </w:divBdr>
    </w:div>
    <w:div w:id="658702724">
      <w:bodyDiv w:val="1"/>
      <w:marLeft w:val="0"/>
      <w:marRight w:val="0"/>
      <w:marTop w:val="0"/>
      <w:marBottom w:val="0"/>
      <w:divBdr>
        <w:top w:val="none" w:sz="0" w:space="0" w:color="auto"/>
        <w:left w:val="none" w:sz="0" w:space="0" w:color="auto"/>
        <w:bottom w:val="none" w:sz="0" w:space="0" w:color="auto"/>
        <w:right w:val="none" w:sz="0" w:space="0" w:color="auto"/>
      </w:divBdr>
    </w:div>
    <w:div w:id="659233066">
      <w:bodyDiv w:val="1"/>
      <w:marLeft w:val="0"/>
      <w:marRight w:val="0"/>
      <w:marTop w:val="0"/>
      <w:marBottom w:val="0"/>
      <w:divBdr>
        <w:top w:val="none" w:sz="0" w:space="0" w:color="auto"/>
        <w:left w:val="none" w:sz="0" w:space="0" w:color="auto"/>
        <w:bottom w:val="none" w:sz="0" w:space="0" w:color="auto"/>
        <w:right w:val="none" w:sz="0" w:space="0" w:color="auto"/>
      </w:divBdr>
    </w:div>
    <w:div w:id="659382424">
      <w:bodyDiv w:val="1"/>
      <w:marLeft w:val="0"/>
      <w:marRight w:val="0"/>
      <w:marTop w:val="0"/>
      <w:marBottom w:val="0"/>
      <w:divBdr>
        <w:top w:val="none" w:sz="0" w:space="0" w:color="auto"/>
        <w:left w:val="none" w:sz="0" w:space="0" w:color="auto"/>
        <w:bottom w:val="none" w:sz="0" w:space="0" w:color="auto"/>
        <w:right w:val="none" w:sz="0" w:space="0" w:color="auto"/>
      </w:divBdr>
    </w:div>
    <w:div w:id="659388024">
      <w:bodyDiv w:val="1"/>
      <w:marLeft w:val="0"/>
      <w:marRight w:val="0"/>
      <w:marTop w:val="0"/>
      <w:marBottom w:val="0"/>
      <w:divBdr>
        <w:top w:val="none" w:sz="0" w:space="0" w:color="auto"/>
        <w:left w:val="none" w:sz="0" w:space="0" w:color="auto"/>
        <w:bottom w:val="none" w:sz="0" w:space="0" w:color="auto"/>
        <w:right w:val="none" w:sz="0" w:space="0" w:color="auto"/>
      </w:divBdr>
    </w:div>
    <w:div w:id="659579306">
      <w:bodyDiv w:val="1"/>
      <w:marLeft w:val="0"/>
      <w:marRight w:val="0"/>
      <w:marTop w:val="0"/>
      <w:marBottom w:val="0"/>
      <w:divBdr>
        <w:top w:val="none" w:sz="0" w:space="0" w:color="auto"/>
        <w:left w:val="none" w:sz="0" w:space="0" w:color="auto"/>
        <w:bottom w:val="none" w:sz="0" w:space="0" w:color="auto"/>
        <w:right w:val="none" w:sz="0" w:space="0" w:color="auto"/>
      </w:divBdr>
    </w:div>
    <w:div w:id="659772929">
      <w:bodyDiv w:val="1"/>
      <w:marLeft w:val="0"/>
      <w:marRight w:val="0"/>
      <w:marTop w:val="0"/>
      <w:marBottom w:val="0"/>
      <w:divBdr>
        <w:top w:val="none" w:sz="0" w:space="0" w:color="auto"/>
        <w:left w:val="none" w:sz="0" w:space="0" w:color="auto"/>
        <w:bottom w:val="none" w:sz="0" w:space="0" w:color="auto"/>
        <w:right w:val="none" w:sz="0" w:space="0" w:color="auto"/>
      </w:divBdr>
    </w:div>
    <w:div w:id="659848812">
      <w:bodyDiv w:val="1"/>
      <w:marLeft w:val="0"/>
      <w:marRight w:val="0"/>
      <w:marTop w:val="0"/>
      <w:marBottom w:val="0"/>
      <w:divBdr>
        <w:top w:val="none" w:sz="0" w:space="0" w:color="auto"/>
        <w:left w:val="none" w:sz="0" w:space="0" w:color="auto"/>
        <w:bottom w:val="none" w:sz="0" w:space="0" w:color="auto"/>
        <w:right w:val="none" w:sz="0" w:space="0" w:color="auto"/>
      </w:divBdr>
    </w:div>
    <w:div w:id="660042674">
      <w:bodyDiv w:val="1"/>
      <w:marLeft w:val="0"/>
      <w:marRight w:val="0"/>
      <w:marTop w:val="0"/>
      <w:marBottom w:val="0"/>
      <w:divBdr>
        <w:top w:val="none" w:sz="0" w:space="0" w:color="auto"/>
        <w:left w:val="none" w:sz="0" w:space="0" w:color="auto"/>
        <w:bottom w:val="none" w:sz="0" w:space="0" w:color="auto"/>
        <w:right w:val="none" w:sz="0" w:space="0" w:color="auto"/>
      </w:divBdr>
    </w:div>
    <w:div w:id="660080865">
      <w:bodyDiv w:val="1"/>
      <w:marLeft w:val="0"/>
      <w:marRight w:val="0"/>
      <w:marTop w:val="0"/>
      <w:marBottom w:val="0"/>
      <w:divBdr>
        <w:top w:val="none" w:sz="0" w:space="0" w:color="auto"/>
        <w:left w:val="none" w:sz="0" w:space="0" w:color="auto"/>
        <w:bottom w:val="none" w:sz="0" w:space="0" w:color="auto"/>
        <w:right w:val="none" w:sz="0" w:space="0" w:color="auto"/>
      </w:divBdr>
    </w:div>
    <w:div w:id="660163469">
      <w:bodyDiv w:val="1"/>
      <w:marLeft w:val="0"/>
      <w:marRight w:val="0"/>
      <w:marTop w:val="0"/>
      <w:marBottom w:val="0"/>
      <w:divBdr>
        <w:top w:val="none" w:sz="0" w:space="0" w:color="auto"/>
        <w:left w:val="none" w:sz="0" w:space="0" w:color="auto"/>
        <w:bottom w:val="none" w:sz="0" w:space="0" w:color="auto"/>
        <w:right w:val="none" w:sz="0" w:space="0" w:color="auto"/>
      </w:divBdr>
    </w:div>
    <w:div w:id="660472076">
      <w:bodyDiv w:val="1"/>
      <w:marLeft w:val="0"/>
      <w:marRight w:val="0"/>
      <w:marTop w:val="0"/>
      <w:marBottom w:val="0"/>
      <w:divBdr>
        <w:top w:val="none" w:sz="0" w:space="0" w:color="auto"/>
        <w:left w:val="none" w:sz="0" w:space="0" w:color="auto"/>
        <w:bottom w:val="none" w:sz="0" w:space="0" w:color="auto"/>
        <w:right w:val="none" w:sz="0" w:space="0" w:color="auto"/>
      </w:divBdr>
    </w:div>
    <w:div w:id="660699803">
      <w:bodyDiv w:val="1"/>
      <w:marLeft w:val="0"/>
      <w:marRight w:val="0"/>
      <w:marTop w:val="0"/>
      <w:marBottom w:val="0"/>
      <w:divBdr>
        <w:top w:val="none" w:sz="0" w:space="0" w:color="auto"/>
        <w:left w:val="none" w:sz="0" w:space="0" w:color="auto"/>
        <w:bottom w:val="none" w:sz="0" w:space="0" w:color="auto"/>
        <w:right w:val="none" w:sz="0" w:space="0" w:color="auto"/>
      </w:divBdr>
    </w:div>
    <w:div w:id="661009652">
      <w:bodyDiv w:val="1"/>
      <w:marLeft w:val="0"/>
      <w:marRight w:val="0"/>
      <w:marTop w:val="0"/>
      <w:marBottom w:val="0"/>
      <w:divBdr>
        <w:top w:val="none" w:sz="0" w:space="0" w:color="auto"/>
        <w:left w:val="none" w:sz="0" w:space="0" w:color="auto"/>
        <w:bottom w:val="none" w:sz="0" w:space="0" w:color="auto"/>
        <w:right w:val="none" w:sz="0" w:space="0" w:color="auto"/>
      </w:divBdr>
    </w:div>
    <w:div w:id="661279690">
      <w:bodyDiv w:val="1"/>
      <w:marLeft w:val="0"/>
      <w:marRight w:val="0"/>
      <w:marTop w:val="0"/>
      <w:marBottom w:val="0"/>
      <w:divBdr>
        <w:top w:val="none" w:sz="0" w:space="0" w:color="auto"/>
        <w:left w:val="none" w:sz="0" w:space="0" w:color="auto"/>
        <w:bottom w:val="none" w:sz="0" w:space="0" w:color="auto"/>
        <w:right w:val="none" w:sz="0" w:space="0" w:color="auto"/>
      </w:divBdr>
    </w:div>
    <w:div w:id="661393511">
      <w:bodyDiv w:val="1"/>
      <w:marLeft w:val="0"/>
      <w:marRight w:val="0"/>
      <w:marTop w:val="0"/>
      <w:marBottom w:val="0"/>
      <w:divBdr>
        <w:top w:val="none" w:sz="0" w:space="0" w:color="auto"/>
        <w:left w:val="none" w:sz="0" w:space="0" w:color="auto"/>
        <w:bottom w:val="none" w:sz="0" w:space="0" w:color="auto"/>
        <w:right w:val="none" w:sz="0" w:space="0" w:color="auto"/>
      </w:divBdr>
    </w:div>
    <w:div w:id="661395525">
      <w:bodyDiv w:val="1"/>
      <w:marLeft w:val="0"/>
      <w:marRight w:val="0"/>
      <w:marTop w:val="0"/>
      <w:marBottom w:val="0"/>
      <w:divBdr>
        <w:top w:val="none" w:sz="0" w:space="0" w:color="auto"/>
        <w:left w:val="none" w:sz="0" w:space="0" w:color="auto"/>
        <w:bottom w:val="none" w:sz="0" w:space="0" w:color="auto"/>
        <w:right w:val="none" w:sz="0" w:space="0" w:color="auto"/>
      </w:divBdr>
    </w:div>
    <w:div w:id="661546248">
      <w:bodyDiv w:val="1"/>
      <w:marLeft w:val="0"/>
      <w:marRight w:val="0"/>
      <w:marTop w:val="0"/>
      <w:marBottom w:val="0"/>
      <w:divBdr>
        <w:top w:val="none" w:sz="0" w:space="0" w:color="auto"/>
        <w:left w:val="none" w:sz="0" w:space="0" w:color="auto"/>
        <w:bottom w:val="none" w:sz="0" w:space="0" w:color="auto"/>
        <w:right w:val="none" w:sz="0" w:space="0" w:color="auto"/>
      </w:divBdr>
    </w:div>
    <w:div w:id="661588379">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1932292">
      <w:bodyDiv w:val="1"/>
      <w:marLeft w:val="0"/>
      <w:marRight w:val="0"/>
      <w:marTop w:val="0"/>
      <w:marBottom w:val="0"/>
      <w:divBdr>
        <w:top w:val="none" w:sz="0" w:space="0" w:color="auto"/>
        <w:left w:val="none" w:sz="0" w:space="0" w:color="auto"/>
        <w:bottom w:val="none" w:sz="0" w:space="0" w:color="auto"/>
        <w:right w:val="none" w:sz="0" w:space="0" w:color="auto"/>
      </w:divBdr>
    </w:div>
    <w:div w:id="662050496">
      <w:bodyDiv w:val="1"/>
      <w:marLeft w:val="0"/>
      <w:marRight w:val="0"/>
      <w:marTop w:val="0"/>
      <w:marBottom w:val="0"/>
      <w:divBdr>
        <w:top w:val="none" w:sz="0" w:space="0" w:color="auto"/>
        <w:left w:val="none" w:sz="0" w:space="0" w:color="auto"/>
        <w:bottom w:val="none" w:sz="0" w:space="0" w:color="auto"/>
        <w:right w:val="none" w:sz="0" w:space="0" w:color="auto"/>
      </w:divBdr>
    </w:div>
    <w:div w:id="662052375">
      <w:bodyDiv w:val="1"/>
      <w:marLeft w:val="0"/>
      <w:marRight w:val="0"/>
      <w:marTop w:val="0"/>
      <w:marBottom w:val="0"/>
      <w:divBdr>
        <w:top w:val="none" w:sz="0" w:space="0" w:color="auto"/>
        <w:left w:val="none" w:sz="0" w:space="0" w:color="auto"/>
        <w:bottom w:val="none" w:sz="0" w:space="0" w:color="auto"/>
        <w:right w:val="none" w:sz="0" w:space="0" w:color="auto"/>
      </w:divBdr>
    </w:div>
    <w:div w:id="662202383">
      <w:bodyDiv w:val="1"/>
      <w:marLeft w:val="0"/>
      <w:marRight w:val="0"/>
      <w:marTop w:val="0"/>
      <w:marBottom w:val="0"/>
      <w:divBdr>
        <w:top w:val="none" w:sz="0" w:space="0" w:color="auto"/>
        <w:left w:val="none" w:sz="0" w:space="0" w:color="auto"/>
        <w:bottom w:val="none" w:sz="0" w:space="0" w:color="auto"/>
        <w:right w:val="none" w:sz="0" w:space="0" w:color="auto"/>
      </w:divBdr>
    </w:div>
    <w:div w:id="662394121">
      <w:bodyDiv w:val="1"/>
      <w:marLeft w:val="0"/>
      <w:marRight w:val="0"/>
      <w:marTop w:val="0"/>
      <w:marBottom w:val="0"/>
      <w:divBdr>
        <w:top w:val="none" w:sz="0" w:space="0" w:color="auto"/>
        <w:left w:val="none" w:sz="0" w:space="0" w:color="auto"/>
        <w:bottom w:val="none" w:sz="0" w:space="0" w:color="auto"/>
        <w:right w:val="none" w:sz="0" w:space="0" w:color="auto"/>
      </w:divBdr>
    </w:div>
    <w:div w:id="662440381">
      <w:bodyDiv w:val="1"/>
      <w:marLeft w:val="0"/>
      <w:marRight w:val="0"/>
      <w:marTop w:val="0"/>
      <w:marBottom w:val="0"/>
      <w:divBdr>
        <w:top w:val="none" w:sz="0" w:space="0" w:color="auto"/>
        <w:left w:val="none" w:sz="0" w:space="0" w:color="auto"/>
        <w:bottom w:val="none" w:sz="0" w:space="0" w:color="auto"/>
        <w:right w:val="none" w:sz="0" w:space="0" w:color="auto"/>
      </w:divBdr>
    </w:div>
    <w:div w:id="662705786">
      <w:bodyDiv w:val="1"/>
      <w:marLeft w:val="0"/>
      <w:marRight w:val="0"/>
      <w:marTop w:val="0"/>
      <w:marBottom w:val="0"/>
      <w:divBdr>
        <w:top w:val="none" w:sz="0" w:space="0" w:color="auto"/>
        <w:left w:val="none" w:sz="0" w:space="0" w:color="auto"/>
        <w:bottom w:val="none" w:sz="0" w:space="0" w:color="auto"/>
        <w:right w:val="none" w:sz="0" w:space="0" w:color="auto"/>
      </w:divBdr>
    </w:div>
    <w:div w:id="662860576">
      <w:bodyDiv w:val="1"/>
      <w:marLeft w:val="0"/>
      <w:marRight w:val="0"/>
      <w:marTop w:val="0"/>
      <w:marBottom w:val="0"/>
      <w:divBdr>
        <w:top w:val="none" w:sz="0" w:space="0" w:color="auto"/>
        <w:left w:val="none" w:sz="0" w:space="0" w:color="auto"/>
        <w:bottom w:val="none" w:sz="0" w:space="0" w:color="auto"/>
        <w:right w:val="none" w:sz="0" w:space="0" w:color="auto"/>
      </w:divBdr>
    </w:div>
    <w:div w:id="662899019">
      <w:bodyDiv w:val="1"/>
      <w:marLeft w:val="0"/>
      <w:marRight w:val="0"/>
      <w:marTop w:val="0"/>
      <w:marBottom w:val="0"/>
      <w:divBdr>
        <w:top w:val="none" w:sz="0" w:space="0" w:color="auto"/>
        <w:left w:val="none" w:sz="0" w:space="0" w:color="auto"/>
        <w:bottom w:val="none" w:sz="0" w:space="0" w:color="auto"/>
        <w:right w:val="none" w:sz="0" w:space="0" w:color="auto"/>
      </w:divBdr>
    </w:div>
    <w:div w:id="663510143">
      <w:bodyDiv w:val="1"/>
      <w:marLeft w:val="0"/>
      <w:marRight w:val="0"/>
      <w:marTop w:val="0"/>
      <w:marBottom w:val="0"/>
      <w:divBdr>
        <w:top w:val="none" w:sz="0" w:space="0" w:color="auto"/>
        <w:left w:val="none" w:sz="0" w:space="0" w:color="auto"/>
        <w:bottom w:val="none" w:sz="0" w:space="0" w:color="auto"/>
        <w:right w:val="none" w:sz="0" w:space="0" w:color="auto"/>
      </w:divBdr>
    </w:div>
    <w:div w:id="663556812">
      <w:bodyDiv w:val="1"/>
      <w:marLeft w:val="0"/>
      <w:marRight w:val="0"/>
      <w:marTop w:val="0"/>
      <w:marBottom w:val="0"/>
      <w:divBdr>
        <w:top w:val="none" w:sz="0" w:space="0" w:color="auto"/>
        <w:left w:val="none" w:sz="0" w:space="0" w:color="auto"/>
        <w:bottom w:val="none" w:sz="0" w:space="0" w:color="auto"/>
        <w:right w:val="none" w:sz="0" w:space="0" w:color="auto"/>
      </w:divBdr>
    </w:div>
    <w:div w:id="663584106">
      <w:bodyDiv w:val="1"/>
      <w:marLeft w:val="0"/>
      <w:marRight w:val="0"/>
      <w:marTop w:val="0"/>
      <w:marBottom w:val="0"/>
      <w:divBdr>
        <w:top w:val="none" w:sz="0" w:space="0" w:color="auto"/>
        <w:left w:val="none" w:sz="0" w:space="0" w:color="auto"/>
        <w:bottom w:val="none" w:sz="0" w:space="0" w:color="auto"/>
        <w:right w:val="none" w:sz="0" w:space="0" w:color="auto"/>
      </w:divBdr>
    </w:div>
    <w:div w:id="663629230">
      <w:bodyDiv w:val="1"/>
      <w:marLeft w:val="0"/>
      <w:marRight w:val="0"/>
      <w:marTop w:val="0"/>
      <w:marBottom w:val="0"/>
      <w:divBdr>
        <w:top w:val="none" w:sz="0" w:space="0" w:color="auto"/>
        <w:left w:val="none" w:sz="0" w:space="0" w:color="auto"/>
        <w:bottom w:val="none" w:sz="0" w:space="0" w:color="auto"/>
        <w:right w:val="none" w:sz="0" w:space="0" w:color="auto"/>
      </w:divBdr>
    </w:div>
    <w:div w:id="663708183">
      <w:bodyDiv w:val="1"/>
      <w:marLeft w:val="0"/>
      <w:marRight w:val="0"/>
      <w:marTop w:val="0"/>
      <w:marBottom w:val="0"/>
      <w:divBdr>
        <w:top w:val="none" w:sz="0" w:space="0" w:color="auto"/>
        <w:left w:val="none" w:sz="0" w:space="0" w:color="auto"/>
        <w:bottom w:val="none" w:sz="0" w:space="0" w:color="auto"/>
        <w:right w:val="none" w:sz="0" w:space="0" w:color="auto"/>
      </w:divBdr>
    </w:div>
    <w:div w:id="663749039">
      <w:bodyDiv w:val="1"/>
      <w:marLeft w:val="0"/>
      <w:marRight w:val="0"/>
      <w:marTop w:val="0"/>
      <w:marBottom w:val="0"/>
      <w:divBdr>
        <w:top w:val="none" w:sz="0" w:space="0" w:color="auto"/>
        <w:left w:val="none" w:sz="0" w:space="0" w:color="auto"/>
        <w:bottom w:val="none" w:sz="0" w:space="0" w:color="auto"/>
        <w:right w:val="none" w:sz="0" w:space="0" w:color="auto"/>
      </w:divBdr>
    </w:div>
    <w:div w:id="663824538">
      <w:bodyDiv w:val="1"/>
      <w:marLeft w:val="0"/>
      <w:marRight w:val="0"/>
      <w:marTop w:val="0"/>
      <w:marBottom w:val="0"/>
      <w:divBdr>
        <w:top w:val="none" w:sz="0" w:space="0" w:color="auto"/>
        <w:left w:val="none" w:sz="0" w:space="0" w:color="auto"/>
        <w:bottom w:val="none" w:sz="0" w:space="0" w:color="auto"/>
        <w:right w:val="none" w:sz="0" w:space="0" w:color="auto"/>
      </w:divBdr>
    </w:div>
    <w:div w:id="663971281">
      <w:bodyDiv w:val="1"/>
      <w:marLeft w:val="0"/>
      <w:marRight w:val="0"/>
      <w:marTop w:val="0"/>
      <w:marBottom w:val="0"/>
      <w:divBdr>
        <w:top w:val="none" w:sz="0" w:space="0" w:color="auto"/>
        <w:left w:val="none" w:sz="0" w:space="0" w:color="auto"/>
        <w:bottom w:val="none" w:sz="0" w:space="0" w:color="auto"/>
        <w:right w:val="none" w:sz="0" w:space="0" w:color="auto"/>
      </w:divBdr>
    </w:div>
    <w:div w:id="664281456">
      <w:bodyDiv w:val="1"/>
      <w:marLeft w:val="0"/>
      <w:marRight w:val="0"/>
      <w:marTop w:val="0"/>
      <w:marBottom w:val="0"/>
      <w:divBdr>
        <w:top w:val="none" w:sz="0" w:space="0" w:color="auto"/>
        <w:left w:val="none" w:sz="0" w:space="0" w:color="auto"/>
        <w:bottom w:val="none" w:sz="0" w:space="0" w:color="auto"/>
        <w:right w:val="none" w:sz="0" w:space="0" w:color="auto"/>
      </w:divBdr>
    </w:div>
    <w:div w:id="664284336">
      <w:bodyDiv w:val="1"/>
      <w:marLeft w:val="0"/>
      <w:marRight w:val="0"/>
      <w:marTop w:val="0"/>
      <w:marBottom w:val="0"/>
      <w:divBdr>
        <w:top w:val="none" w:sz="0" w:space="0" w:color="auto"/>
        <w:left w:val="none" w:sz="0" w:space="0" w:color="auto"/>
        <w:bottom w:val="none" w:sz="0" w:space="0" w:color="auto"/>
        <w:right w:val="none" w:sz="0" w:space="0" w:color="auto"/>
      </w:divBdr>
    </w:div>
    <w:div w:id="664556933">
      <w:bodyDiv w:val="1"/>
      <w:marLeft w:val="0"/>
      <w:marRight w:val="0"/>
      <w:marTop w:val="0"/>
      <w:marBottom w:val="0"/>
      <w:divBdr>
        <w:top w:val="none" w:sz="0" w:space="0" w:color="auto"/>
        <w:left w:val="none" w:sz="0" w:space="0" w:color="auto"/>
        <w:bottom w:val="none" w:sz="0" w:space="0" w:color="auto"/>
        <w:right w:val="none" w:sz="0" w:space="0" w:color="auto"/>
      </w:divBdr>
    </w:div>
    <w:div w:id="665085416">
      <w:bodyDiv w:val="1"/>
      <w:marLeft w:val="0"/>
      <w:marRight w:val="0"/>
      <w:marTop w:val="0"/>
      <w:marBottom w:val="0"/>
      <w:divBdr>
        <w:top w:val="none" w:sz="0" w:space="0" w:color="auto"/>
        <w:left w:val="none" w:sz="0" w:space="0" w:color="auto"/>
        <w:bottom w:val="none" w:sz="0" w:space="0" w:color="auto"/>
        <w:right w:val="none" w:sz="0" w:space="0" w:color="auto"/>
      </w:divBdr>
    </w:div>
    <w:div w:id="665400339">
      <w:bodyDiv w:val="1"/>
      <w:marLeft w:val="0"/>
      <w:marRight w:val="0"/>
      <w:marTop w:val="0"/>
      <w:marBottom w:val="0"/>
      <w:divBdr>
        <w:top w:val="none" w:sz="0" w:space="0" w:color="auto"/>
        <w:left w:val="none" w:sz="0" w:space="0" w:color="auto"/>
        <w:bottom w:val="none" w:sz="0" w:space="0" w:color="auto"/>
        <w:right w:val="none" w:sz="0" w:space="0" w:color="auto"/>
      </w:divBdr>
    </w:div>
    <w:div w:id="665520428">
      <w:bodyDiv w:val="1"/>
      <w:marLeft w:val="0"/>
      <w:marRight w:val="0"/>
      <w:marTop w:val="0"/>
      <w:marBottom w:val="0"/>
      <w:divBdr>
        <w:top w:val="none" w:sz="0" w:space="0" w:color="auto"/>
        <w:left w:val="none" w:sz="0" w:space="0" w:color="auto"/>
        <w:bottom w:val="none" w:sz="0" w:space="0" w:color="auto"/>
        <w:right w:val="none" w:sz="0" w:space="0" w:color="auto"/>
      </w:divBdr>
    </w:div>
    <w:div w:id="665787161">
      <w:bodyDiv w:val="1"/>
      <w:marLeft w:val="0"/>
      <w:marRight w:val="0"/>
      <w:marTop w:val="0"/>
      <w:marBottom w:val="0"/>
      <w:divBdr>
        <w:top w:val="none" w:sz="0" w:space="0" w:color="auto"/>
        <w:left w:val="none" w:sz="0" w:space="0" w:color="auto"/>
        <w:bottom w:val="none" w:sz="0" w:space="0" w:color="auto"/>
        <w:right w:val="none" w:sz="0" w:space="0" w:color="auto"/>
      </w:divBdr>
    </w:div>
    <w:div w:id="665863483">
      <w:bodyDiv w:val="1"/>
      <w:marLeft w:val="0"/>
      <w:marRight w:val="0"/>
      <w:marTop w:val="0"/>
      <w:marBottom w:val="0"/>
      <w:divBdr>
        <w:top w:val="none" w:sz="0" w:space="0" w:color="auto"/>
        <w:left w:val="none" w:sz="0" w:space="0" w:color="auto"/>
        <w:bottom w:val="none" w:sz="0" w:space="0" w:color="auto"/>
        <w:right w:val="none" w:sz="0" w:space="0" w:color="auto"/>
      </w:divBdr>
    </w:div>
    <w:div w:id="665978864">
      <w:bodyDiv w:val="1"/>
      <w:marLeft w:val="0"/>
      <w:marRight w:val="0"/>
      <w:marTop w:val="0"/>
      <w:marBottom w:val="0"/>
      <w:divBdr>
        <w:top w:val="none" w:sz="0" w:space="0" w:color="auto"/>
        <w:left w:val="none" w:sz="0" w:space="0" w:color="auto"/>
        <w:bottom w:val="none" w:sz="0" w:space="0" w:color="auto"/>
        <w:right w:val="none" w:sz="0" w:space="0" w:color="auto"/>
      </w:divBdr>
    </w:div>
    <w:div w:id="665982240">
      <w:bodyDiv w:val="1"/>
      <w:marLeft w:val="0"/>
      <w:marRight w:val="0"/>
      <w:marTop w:val="0"/>
      <w:marBottom w:val="0"/>
      <w:divBdr>
        <w:top w:val="none" w:sz="0" w:space="0" w:color="auto"/>
        <w:left w:val="none" w:sz="0" w:space="0" w:color="auto"/>
        <w:bottom w:val="none" w:sz="0" w:space="0" w:color="auto"/>
        <w:right w:val="none" w:sz="0" w:space="0" w:color="auto"/>
      </w:divBdr>
    </w:div>
    <w:div w:id="666057957">
      <w:bodyDiv w:val="1"/>
      <w:marLeft w:val="0"/>
      <w:marRight w:val="0"/>
      <w:marTop w:val="0"/>
      <w:marBottom w:val="0"/>
      <w:divBdr>
        <w:top w:val="none" w:sz="0" w:space="0" w:color="auto"/>
        <w:left w:val="none" w:sz="0" w:space="0" w:color="auto"/>
        <w:bottom w:val="none" w:sz="0" w:space="0" w:color="auto"/>
        <w:right w:val="none" w:sz="0" w:space="0" w:color="auto"/>
      </w:divBdr>
    </w:div>
    <w:div w:id="666173693">
      <w:bodyDiv w:val="1"/>
      <w:marLeft w:val="0"/>
      <w:marRight w:val="0"/>
      <w:marTop w:val="0"/>
      <w:marBottom w:val="0"/>
      <w:divBdr>
        <w:top w:val="none" w:sz="0" w:space="0" w:color="auto"/>
        <w:left w:val="none" w:sz="0" w:space="0" w:color="auto"/>
        <w:bottom w:val="none" w:sz="0" w:space="0" w:color="auto"/>
        <w:right w:val="none" w:sz="0" w:space="0" w:color="auto"/>
      </w:divBdr>
    </w:div>
    <w:div w:id="666175504">
      <w:bodyDiv w:val="1"/>
      <w:marLeft w:val="0"/>
      <w:marRight w:val="0"/>
      <w:marTop w:val="0"/>
      <w:marBottom w:val="0"/>
      <w:divBdr>
        <w:top w:val="none" w:sz="0" w:space="0" w:color="auto"/>
        <w:left w:val="none" w:sz="0" w:space="0" w:color="auto"/>
        <w:bottom w:val="none" w:sz="0" w:space="0" w:color="auto"/>
        <w:right w:val="none" w:sz="0" w:space="0" w:color="auto"/>
      </w:divBdr>
    </w:div>
    <w:div w:id="666253784">
      <w:bodyDiv w:val="1"/>
      <w:marLeft w:val="0"/>
      <w:marRight w:val="0"/>
      <w:marTop w:val="0"/>
      <w:marBottom w:val="0"/>
      <w:divBdr>
        <w:top w:val="none" w:sz="0" w:space="0" w:color="auto"/>
        <w:left w:val="none" w:sz="0" w:space="0" w:color="auto"/>
        <w:bottom w:val="none" w:sz="0" w:space="0" w:color="auto"/>
        <w:right w:val="none" w:sz="0" w:space="0" w:color="auto"/>
      </w:divBdr>
    </w:div>
    <w:div w:id="666716162">
      <w:bodyDiv w:val="1"/>
      <w:marLeft w:val="0"/>
      <w:marRight w:val="0"/>
      <w:marTop w:val="0"/>
      <w:marBottom w:val="0"/>
      <w:divBdr>
        <w:top w:val="none" w:sz="0" w:space="0" w:color="auto"/>
        <w:left w:val="none" w:sz="0" w:space="0" w:color="auto"/>
        <w:bottom w:val="none" w:sz="0" w:space="0" w:color="auto"/>
        <w:right w:val="none" w:sz="0" w:space="0" w:color="auto"/>
      </w:divBdr>
    </w:div>
    <w:div w:id="667054060">
      <w:bodyDiv w:val="1"/>
      <w:marLeft w:val="0"/>
      <w:marRight w:val="0"/>
      <w:marTop w:val="0"/>
      <w:marBottom w:val="0"/>
      <w:divBdr>
        <w:top w:val="none" w:sz="0" w:space="0" w:color="auto"/>
        <w:left w:val="none" w:sz="0" w:space="0" w:color="auto"/>
        <w:bottom w:val="none" w:sz="0" w:space="0" w:color="auto"/>
        <w:right w:val="none" w:sz="0" w:space="0" w:color="auto"/>
      </w:divBdr>
    </w:div>
    <w:div w:id="667362396">
      <w:bodyDiv w:val="1"/>
      <w:marLeft w:val="0"/>
      <w:marRight w:val="0"/>
      <w:marTop w:val="0"/>
      <w:marBottom w:val="0"/>
      <w:divBdr>
        <w:top w:val="none" w:sz="0" w:space="0" w:color="auto"/>
        <w:left w:val="none" w:sz="0" w:space="0" w:color="auto"/>
        <w:bottom w:val="none" w:sz="0" w:space="0" w:color="auto"/>
        <w:right w:val="none" w:sz="0" w:space="0" w:color="auto"/>
      </w:divBdr>
    </w:div>
    <w:div w:id="667753166">
      <w:bodyDiv w:val="1"/>
      <w:marLeft w:val="0"/>
      <w:marRight w:val="0"/>
      <w:marTop w:val="0"/>
      <w:marBottom w:val="0"/>
      <w:divBdr>
        <w:top w:val="none" w:sz="0" w:space="0" w:color="auto"/>
        <w:left w:val="none" w:sz="0" w:space="0" w:color="auto"/>
        <w:bottom w:val="none" w:sz="0" w:space="0" w:color="auto"/>
        <w:right w:val="none" w:sz="0" w:space="0" w:color="auto"/>
      </w:divBdr>
    </w:div>
    <w:div w:id="667833463">
      <w:bodyDiv w:val="1"/>
      <w:marLeft w:val="0"/>
      <w:marRight w:val="0"/>
      <w:marTop w:val="0"/>
      <w:marBottom w:val="0"/>
      <w:divBdr>
        <w:top w:val="none" w:sz="0" w:space="0" w:color="auto"/>
        <w:left w:val="none" w:sz="0" w:space="0" w:color="auto"/>
        <w:bottom w:val="none" w:sz="0" w:space="0" w:color="auto"/>
        <w:right w:val="none" w:sz="0" w:space="0" w:color="auto"/>
      </w:divBdr>
    </w:div>
    <w:div w:id="668026337">
      <w:bodyDiv w:val="1"/>
      <w:marLeft w:val="0"/>
      <w:marRight w:val="0"/>
      <w:marTop w:val="0"/>
      <w:marBottom w:val="0"/>
      <w:divBdr>
        <w:top w:val="none" w:sz="0" w:space="0" w:color="auto"/>
        <w:left w:val="none" w:sz="0" w:space="0" w:color="auto"/>
        <w:bottom w:val="none" w:sz="0" w:space="0" w:color="auto"/>
        <w:right w:val="none" w:sz="0" w:space="0" w:color="auto"/>
      </w:divBdr>
    </w:div>
    <w:div w:id="668602390">
      <w:bodyDiv w:val="1"/>
      <w:marLeft w:val="0"/>
      <w:marRight w:val="0"/>
      <w:marTop w:val="0"/>
      <w:marBottom w:val="0"/>
      <w:divBdr>
        <w:top w:val="none" w:sz="0" w:space="0" w:color="auto"/>
        <w:left w:val="none" w:sz="0" w:space="0" w:color="auto"/>
        <w:bottom w:val="none" w:sz="0" w:space="0" w:color="auto"/>
        <w:right w:val="none" w:sz="0" w:space="0" w:color="auto"/>
      </w:divBdr>
    </w:div>
    <w:div w:id="668680960">
      <w:bodyDiv w:val="1"/>
      <w:marLeft w:val="0"/>
      <w:marRight w:val="0"/>
      <w:marTop w:val="0"/>
      <w:marBottom w:val="0"/>
      <w:divBdr>
        <w:top w:val="none" w:sz="0" w:space="0" w:color="auto"/>
        <w:left w:val="none" w:sz="0" w:space="0" w:color="auto"/>
        <w:bottom w:val="none" w:sz="0" w:space="0" w:color="auto"/>
        <w:right w:val="none" w:sz="0" w:space="0" w:color="auto"/>
      </w:divBdr>
    </w:div>
    <w:div w:id="668750620">
      <w:bodyDiv w:val="1"/>
      <w:marLeft w:val="0"/>
      <w:marRight w:val="0"/>
      <w:marTop w:val="0"/>
      <w:marBottom w:val="0"/>
      <w:divBdr>
        <w:top w:val="none" w:sz="0" w:space="0" w:color="auto"/>
        <w:left w:val="none" w:sz="0" w:space="0" w:color="auto"/>
        <w:bottom w:val="none" w:sz="0" w:space="0" w:color="auto"/>
        <w:right w:val="none" w:sz="0" w:space="0" w:color="auto"/>
      </w:divBdr>
    </w:div>
    <w:div w:id="669218196">
      <w:bodyDiv w:val="1"/>
      <w:marLeft w:val="0"/>
      <w:marRight w:val="0"/>
      <w:marTop w:val="0"/>
      <w:marBottom w:val="0"/>
      <w:divBdr>
        <w:top w:val="none" w:sz="0" w:space="0" w:color="auto"/>
        <w:left w:val="none" w:sz="0" w:space="0" w:color="auto"/>
        <w:bottom w:val="none" w:sz="0" w:space="0" w:color="auto"/>
        <w:right w:val="none" w:sz="0" w:space="0" w:color="auto"/>
      </w:divBdr>
    </w:div>
    <w:div w:id="669715072">
      <w:bodyDiv w:val="1"/>
      <w:marLeft w:val="0"/>
      <w:marRight w:val="0"/>
      <w:marTop w:val="0"/>
      <w:marBottom w:val="0"/>
      <w:divBdr>
        <w:top w:val="none" w:sz="0" w:space="0" w:color="auto"/>
        <w:left w:val="none" w:sz="0" w:space="0" w:color="auto"/>
        <w:bottom w:val="none" w:sz="0" w:space="0" w:color="auto"/>
        <w:right w:val="none" w:sz="0" w:space="0" w:color="auto"/>
      </w:divBdr>
    </w:div>
    <w:div w:id="669914319">
      <w:bodyDiv w:val="1"/>
      <w:marLeft w:val="0"/>
      <w:marRight w:val="0"/>
      <w:marTop w:val="0"/>
      <w:marBottom w:val="0"/>
      <w:divBdr>
        <w:top w:val="none" w:sz="0" w:space="0" w:color="auto"/>
        <w:left w:val="none" w:sz="0" w:space="0" w:color="auto"/>
        <w:bottom w:val="none" w:sz="0" w:space="0" w:color="auto"/>
        <w:right w:val="none" w:sz="0" w:space="0" w:color="auto"/>
      </w:divBdr>
    </w:div>
    <w:div w:id="670185848">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375204">
      <w:bodyDiv w:val="1"/>
      <w:marLeft w:val="0"/>
      <w:marRight w:val="0"/>
      <w:marTop w:val="0"/>
      <w:marBottom w:val="0"/>
      <w:divBdr>
        <w:top w:val="none" w:sz="0" w:space="0" w:color="auto"/>
        <w:left w:val="none" w:sz="0" w:space="0" w:color="auto"/>
        <w:bottom w:val="none" w:sz="0" w:space="0" w:color="auto"/>
        <w:right w:val="none" w:sz="0" w:space="0" w:color="auto"/>
      </w:divBdr>
    </w:div>
    <w:div w:id="670832487">
      <w:bodyDiv w:val="1"/>
      <w:marLeft w:val="0"/>
      <w:marRight w:val="0"/>
      <w:marTop w:val="0"/>
      <w:marBottom w:val="0"/>
      <w:divBdr>
        <w:top w:val="none" w:sz="0" w:space="0" w:color="auto"/>
        <w:left w:val="none" w:sz="0" w:space="0" w:color="auto"/>
        <w:bottom w:val="none" w:sz="0" w:space="0" w:color="auto"/>
        <w:right w:val="none" w:sz="0" w:space="0" w:color="auto"/>
      </w:divBdr>
    </w:div>
    <w:div w:id="670837411">
      <w:bodyDiv w:val="1"/>
      <w:marLeft w:val="0"/>
      <w:marRight w:val="0"/>
      <w:marTop w:val="0"/>
      <w:marBottom w:val="0"/>
      <w:divBdr>
        <w:top w:val="none" w:sz="0" w:space="0" w:color="auto"/>
        <w:left w:val="none" w:sz="0" w:space="0" w:color="auto"/>
        <w:bottom w:val="none" w:sz="0" w:space="0" w:color="auto"/>
        <w:right w:val="none" w:sz="0" w:space="0" w:color="auto"/>
      </w:divBdr>
    </w:div>
    <w:div w:id="671493215">
      <w:bodyDiv w:val="1"/>
      <w:marLeft w:val="0"/>
      <w:marRight w:val="0"/>
      <w:marTop w:val="0"/>
      <w:marBottom w:val="0"/>
      <w:divBdr>
        <w:top w:val="none" w:sz="0" w:space="0" w:color="auto"/>
        <w:left w:val="none" w:sz="0" w:space="0" w:color="auto"/>
        <w:bottom w:val="none" w:sz="0" w:space="0" w:color="auto"/>
        <w:right w:val="none" w:sz="0" w:space="0" w:color="auto"/>
      </w:divBdr>
    </w:div>
    <w:div w:id="671949567">
      <w:bodyDiv w:val="1"/>
      <w:marLeft w:val="0"/>
      <w:marRight w:val="0"/>
      <w:marTop w:val="0"/>
      <w:marBottom w:val="0"/>
      <w:divBdr>
        <w:top w:val="none" w:sz="0" w:space="0" w:color="auto"/>
        <w:left w:val="none" w:sz="0" w:space="0" w:color="auto"/>
        <w:bottom w:val="none" w:sz="0" w:space="0" w:color="auto"/>
        <w:right w:val="none" w:sz="0" w:space="0" w:color="auto"/>
      </w:divBdr>
    </w:div>
    <w:div w:id="672148746">
      <w:bodyDiv w:val="1"/>
      <w:marLeft w:val="0"/>
      <w:marRight w:val="0"/>
      <w:marTop w:val="0"/>
      <w:marBottom w:val="0"/>
      <w:divBdr>
        <w:top w:val="none" w:sz="0" w:space="0" w:color="auto"/>
        <w:left w:val="none" w:sz="0" w:space="0" w:color="auto"/>
        <w:bottom w:val="none" w:sz="0" w:space="0" w:color="auto"/>
        <w:right w:val="none" w:sz="0" w:space="0" w:color="auto"/>
      </w:divBdr>
    </w:div>
    <w:div w:id="672223961">
      <w:bodyDiv w:val="1"/>
      <w:marLeft w:val="0"/>
      <w:marRight w:val="0"/>
      <w:marTop w:val="0"/>
      <w:marBottom w:val="0"/>
      <w:divBdr>
        <w:top w:val="none" w:sz="0" w:space="0" w:color="auto"/>
        <w:left w:val="none" w:sz="0" w:space="0" w:color="auto"/>
        <w:bottom w:val="none" w:sz="0" w:space="0" w:color="auto"/>
        <w:right w:val="none" w:sz="0" w:space="0" w:color="auto"/>
      </w:divBdr>
    </w:div>
    <w:div w:id="672225297">
      <w:bodyDiv w:val="1"/>
      <w:marLeft w:val="0"/>
      <w:marRight w:val="0"/>
      <w:marTop w:val="0"/>
      <w:marBottom w:val="0"/>
      <w:divBdr>
        <w:top w:val="none" w:sz="0" w:space="0" w:color="auto"/>
        <w:left w:val="none" w:sz="0" w:space="0" w:color="auto"/>
        <w:bottom w:val="none" w:sz="0" w:space="0" w:color="auto"/>
        <w:right w:val="none" w:sz="0" w:space="0" w:color="auto"/>
      </w:divBdr>
    </w:div>
    <w:div w:id="672342542">
      <w:bodyDiv w:val="1"/>
      <w:marLeft w:val="0"/>
      <w:marRight w:val="0"/>
      <w:marTop w:val="0"/>
      <w:marBottom w:val="0"/>
      <w:divBdr>
        <w:top w:val="none" w:sz="0" w:space="0" w:color="auto"/>
        <w:left w:val="none" w:sz="0" w:space="0" w:color="auto"/>
        <w:bottom w:val="none" w:sz="0" w:space="0" w:color="auto"/>
        <w:right w:val="none" w:sz="0" w:space="0" w:color="auto"/>
      </w:divBdr>
    </w:div>
    <w:div w:id="672417807">
      <w:bodyDiv w:val="1"/>
      <w:marLeft w:val="0"/>
      <w:marRight w:val="0"/>
      <w:marTop w:val="0"/>
      <w:marBottom w:val="0"/>
      <w:divBdr>
        <w:top w:val="none" w:sz="0" w:space="0" w:color="auto"/>
        <w:left w:val="none" w:sz="0" w:space="0" w:color="auto"/>
        <w:bottom w:val="none" w:sz="0" w:space="0" w:color="auto"/>
        <w:right w:val="none" w:sz="0" w:space="0" w:color="auto"/>
      </w:divBdr>
    </w:div>
    <w:div w:id="672491026">
      <w:bodyDiv w:val="1"/>
      <w:marLeft w:val="0"/>
      <w:marRight w:val="0"/>
      <w:marTop w:val="0"/>
      <w:marBottom w:val="0"/>
      <w:divBdr>
        <w:top w:val="none" w:sz="0" w:space="0" w:color="auto"/>
        <w:left w:val="none" w:sz="0" w:space="0" w:color="auto"/>
        <w:bottom w:val="none" w:sz="0" w:space="0" w:color="auto"/>
        <w:right w:val="none" w:sz="0" w:space="0" w:color="auto"/>
      </w:divBdr>
    </w:div>
    <w:div w:id="672531655">
      <w:bodyDiv w:val="1"/>
      <w:marLeft w:val="0"/>
      <w:marRight w:val="0"/>
      <w:marTop w:val="0"/>
      <w:marBottom w:val="0"/>
      <w:divBdr>
        <w:top w:val="none" w:sz="0" w:space="0" w:color="auto"/>
        <w:left w:val="none" w:sz="0" w:space="0" w:color="auto"/>
        <w:bottom w:val="none" w:sz="0" w:space="0" w:color="auto"/>
        <w:right w:val="none" w:sz="0" w:space="0" w:color="auto"/>
      </w:divBdr>
    </w:div>
    <w:div w:id="672535704">
      <w:bodyDiv w:val="1"/>
      <w:marLeft w:val="0"/>
      <w:marRight w:val="0"/>
      <w:marTop w:val="0"/>
      <w:marBottom w:val="0"/>
      <w:divBdr>
        <w:top w:val="none" w:sz="0" w:space="0" w:color="auto"/>
        <w:left w:val="none" w:sz="0" w:space="0" w:color="auto"/>
        <w:bottom w:val="none" w:sz="0" w:space="0" w:color="auto"/>
        <w:right w:val="none" w:sz="0" w:space="0" w:color="auto"/>
      </w:divBdr>
    </w:div>
    <w:div w:id="672684820">
      <w:bodyDiv w:val="1"/>
      <w:marLeft w:val="0"/>
      <w:marRight w:val="0"/>
      <w:marTop w:val="0"/>
      <w:marBottom w:val="0"/>
      <w:divBdr>
        <w:top w:val="none" w:sz="0" w:space="0" w:color="auto"/>
        <w:left w:val="none" w:sz="0" w:space="0" w:color="auto"/>
        <w:bottom w:val="none" w:sz="0" w:space="0" w:color="auto"/>
        <w:right w:val="none" w:sz="0" w:space="0" w:color="auto"/>
      </w:divBdr>
    </w:div>
    <w:div w:id="672998453">
      <w:bodyDiv w:val="1"/>
      <w:marLeft w:val="0"/>
      <w:marRight w:val="0"/>
      <w:marTop w:val="0"/>
      <w:marBottom w:val="0"/>
      <w:divBdr>
        <w:top w:val="none" w:sz="0" w:space="0" w:color="auto"/>
        <w:left w:val="none" w:sz="0" w:space="0" w:color="auto"/>
        <w:bottom w:val="none" w:sz="0" w:space="0" w:color="auto"/>
        <w:right w:val="none" w:sz="0" w:space="0" w:color="auto"/>
      </w:divBdr>
    </w:div>
    <w:div w:id="673147949">
      <w:bodyDiv w:val="1"/>
      <w:marLeft w:val="0"/>
      <w:marRight w:val="0"/>
      <w:marTop w:val="0"/>
      <w:marBottom w:val="0"/>
      <w:divBdr>
        <w:top w:val="none" w:sz="0" w:space="0" w:color="auto"/>
        <w:left w:val="none" w:sz="0" w:space="0" w:color="auto"/>
        <w:bottom w:val="none" w:sz="0" w:space="0" w:color="auto"/>
        <w:right w:val="none" w:sz="0" w:space="0" w:color="auto"/>
      </w:divBdr>
    </w:div>
    <w:div w:id="673650225">
      <w:bodyDiv w:val="1"/>
      <w:marLeft w:val="0"/>
      <w:marRight w:val="0"/>
      <w:marTop w:val="0"/>
      <w:marBottom w:val="0"/>
      <w:divBdr>
        <w:top w:val="none" w:sz="0" w:space="0" w:color="auto"/>
        <w:left w:val="none" w:sz="0" w:space="0" w:color="auto"/>
        <w:bottom w:val="none" w:sz="0" w:space="0" w:color="auto"/>
        <w:right w:val="none" w:sz="0" w:space="0" w:color="auto"/>
      </w:divBdr>
    </w:div>
    <w:div w:id="674379543">
      <w:bodyDiv w:val="1"/>
      <w:marLeft w:val="0"/>
      <w:marRight w:val="0"/>
      <w:marTop w:val="0"/>
      <w:marBottom w:val="0"/>
      <w:divBdr>
        <w:top w:val="none" w:sz="0" w:space="0" w:color="auto"/>
        <w:left w:val="none" w:sz="0" w:space="0" w:color="auto"/>
        <w:bottom w:val="none" w:sz="0" w:space="0" w:color="auto"/>
        <w:right w:val="none" w:sz="0" w:space="0" w:color="auto"/>
      </w:divBdr>
    </w:div>
    <w:div w:id="674580090">
      <w:bodyDiv w:val="1"/>
      <w:marLeft w:val="0"/>
      <w:marRight w:val="0"/>
      <w:marTop w:val="0"/>
      <w:marBottom w:val="0"/>
      <w:divBdr>
        <w:top w:val="none" w:sz="0" w:space="0" w:color="auto"/>
        <w:left w:val="none" w:sz="0" w:space="0" w:color="auto"/>
        <w:bottom w:val="none" w:sz="0" w:space="0" w:color="auto"/>
        <w:right w:val="none" w:sz="0" w:space="0" w:color="auto"/>
      </w:divBdr>
    </w:div>
    <w:div w:id="674839349">
      <w:bodyDiv w:val="1"/>
      <w:marLeft w:val="0"/>
      <w:marRight w:val="0"/>
      <w:marTop w:val="0"/>
      <w:marBottom w:val="0"/>
      <w:divBdr>
        <w:top w:val="none" w:sz="0" w:space="0" w:color="auto"/>
        <w:left w:val="none" w:sz="0" w:space="0" w:color="auto"/>
        <w:bottom w:val="none" w:sz="0" w:space="0" w:color="auto"/>
        <w:right w:val="none" w:sz="0" w:space="0" w:color="auto"/>
      </w:divBdr>
    </w:div>
    <w:div w:id="674961417">
      <w:bodyDiv w:val="1"/>
      <w:marLeft w:val="0"/>
      <w:marRight w:val="0"/>
      <w:marTop w:val="0"/>
      <w:marBottom w:val="0"/>
      <w:divBdr>
        <w:top w:val="none" w:sz="0" w:space="0" w:color="auto"/>
        <w:left w:val="none" w:sz="0" w:space="0" w:color="auto"/>
        <w:bottom w:val="none" w:sz="0" w:space="0" w:color="auto"/>
        <w:right w:val="none" w:sz="0" w:space="0" w:color="auto"/>
      </w:divBdr>
    </w:div>
    <w:div w:id="675038459">
      <w:bodyDiv w:val="1"/>
      <w:marLeft w:val="0"/>
      <w:marRight w:val="0"/>
      <w:marTop w:val="0"/>
      <w:marBottom w:val="0"/>
      <w:divBdr>
        <w:top w:val="none" w:sz="0" w:space="0" w:color="auto"/>
        <w:left w:val="none" w:sz="0" w:space="0" w:color="auto"/>
        <w:bottom w:val="none" w:sz="0" w:space="0" w:color="auto"/>
        <w:right w:val="none" w:sz="0" w:space="0" w:color="auto"/>
      </w:divBdr>
    </w:div>
    <w:div w:id="675184398">
      <w:bodyDiv w:val="1"/>
      <w:marLeft w:val="0"/>
      <w:marRight w:val="0"/>
      <w:marTop w:val="0"/>
      <w:marBottom w:val="0"/>
      <w:divBdr>
        <w:top w:val="none" w:sz="0" w:space="0" w:color="auto"/>
        <w:left w:val="none" w:sz="0" w:space="0" w:color="auto"/>
        <w:bottom w:val="none" w:sz="0" w:space="0" w:color="auto"/>
        <w:right w:val="none" w:sz="0" w:space="0" w:color="auto"/>
      </w:divBdr>
    </w:div>
    <w:div w:id="675419527">
      <w:bodyDiv w:val="1"/>
      <w:marLeft w:val="0"/>
      <w:marRight w:val="0"/>
      <w:marTop w:val="0"/>
      <w:marBottom w:val="0"/>
      <w:divBdr>
        <w:top w:val="none" w:sz="0" w:space="0" w:color="auto"/>
        <w:left w:val="none" w:sz="0" w:space="0" w:color="auto"/>
        <w:bottom w:val="none" w:sz="0" w:space="0" w:color="auto"/>
        <w:right w:val="none" w:sz="0" w:space="0" w:color="auto"/>
      </w:divBdr>
    </w:div>
    <w:div w:id="676200608">
      <w:bodyDiv w:val="1"/>
      <w:marLeft w:val="0"/>
      <w:marRight w:val="0"/>
      <w:marTop w:val="0"/>
      <w:marBottom w:val="0"/>
      <w:divBdr>
        <w:top w:val="none" w:sz="0" w:space="0" w:color="auto"/>
        <w:left w:val="none" w:sz="0" w:space="0" w:color="auto"/>
        <w:bottom w:val="none" w:sz="0" w:space="0" w:color="auto"/>
        <w:right w:val="none" w:sz="0" w:space="0" w:color="auto"/>
      </w:divBdr>
    </w:div>
    <w:div w:id="676270870">
      <w:bodyDiv w:val="1"/>
      <w:marLeft w:val="0"/>
      <w:marRight w:val="0"/>
      <w:marTop w:val="0"/>
      <w:marBottom w:val="0"/>
      <w:divBdr>
        <w:top w:val="none" w:sz="0" w:space="0" w:color="auto"/>
        <w:left w:val="none" w:sz="0" w:space="0" w:color="auto"/>
        <w:bottom w:val="none" w:sz="0" w:space="0" w:color="auto"/>
        <w:right w:val="none" w:sz="0" w:space="0" w:color="auto"/>
      </w:divBdr>
    </w:div>
    <w:div w:id="676271469">
      <w:bodyDiv w:val="1"/>
      <w:marLeft w:val="0"/>
      <w:marRight w:val="0"/>
      <w:marTop w:val="0"/>
      <w:marBottom w:val="0"/>
      <w:divBdr>
        <w:top w:val="none" w:sz="0" w:space="0" w:color="auto"/>
        <w:left w:val="none" w:sz="0" w:space="0" w:color="auto"/>
        <w:bottom w:val="none" w:sz="0" w:space="0" w:color="auto"/>
        <w:right w:val="none" w:sz="0" w:space="0" w:color="auto"/>
      </w:divBdr>
    </w:div>
    <w:div w:id="676351985">
      <w:bodyDiv w:val="1"/>
      <w:marLeft w:val="0"/>
      <w:marRight w:val="0"/>
      <w:marTop w:val="0"/>
      <w:marBottom w:val="0"/>
      <w:divBdr>
        <w:top w:val="none" w:sz="0" w:space="0" w:color="auto"/>
        <w:left w:val="none" w:sz="0" w:space="0" w:color="auto"/>
        <w:bottom w:val="none" w:sz="0" w:space="0" w:color="auto"/>
        <w:right w:val="none" w:sz="0" w:space="0" w:color="auto"/>
      </w:divBdr>
    </w:div>
    <w:div w:id="676688940">
      <w:bodyDiv w:val="1"/>
      <w:marLeft w:val="0"/>
      <w:marRight w:val="0"/>
      <w:marTop w:val="0"/>
      <w:marBottom w:val="0"/>
      <w:divBdr>
        <w:top w:val="none" w:sz="0" w:space="0" w:color="auto"/>
        <w:left w:val="none" w:sz="0" w:space="0" w:color="auto"/>
        <w:bottom w:val="none" w:sz="0" w:space="0" w:color="auto"/>
        <w:right w:val="none" w:sz="0" w:space="0" w:color="auto"/>
      </w:divBdr>
    </w:div>
    <w:div w:id="676731956">
      <w:bodyDiv w:val="1"/>
      <w:marLeft w:val="0"/>
      <w:marRight w:val="0"/>
      <w:marTop w:val="0"/>
      <w:marBottom w:val="0"/>
      <w:divBdr>
        <w:top w:val="none" w:sz="0" w:space="0" w:color="auto"/>
        <w:left w:val="none" w:sz="0" w:space="0" w:color="auto"/>
        <w:bottom w:val="none" w:sz="0" w:space="0" w:color="auto"/>
        <w:right w:val="none" w:sz="0" w:space="0" w:color="auto"/>
      </w:divBdr>
    </w:div>
    <w:div w:id="676880713">
      <w:bodyDiv w:val="1"/>
      <w:marLeft w:val="0"/>
      <w:marRight w:val="0"/>
      <w:marTop w:val="0"/>
      <w:marBottom w:val="0"/>
      <w:divBdr>
        <w:top w:val="none" w:sz="0" w:space="0" w:color="auto"/>
        <w:left w:val="none" w:sz="0" w:space="0" w:color="auto"/>
        <w:bottom w:val="none" w:sz="0" w:space="0" w:color="auto"/>
        <w:right w:val="none" w:sz="0" w:space="0" w:color="auto"/>
      </w:divBdr>
    </w:div>
    <w:div w:id="677000554">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931082">
      <w:bodyDiv w:val="1"/>
      <w:marLeft w:val="0"/>
      <w:marRight w:val="0"/>
      <w:marTop w:val="0"/>
      <w:marBottom w:val="0"/>
      <w:divBdr>
        <w:top w:val="none" w:sz="0" w:space="0" w:color="auto"/>
        <w:left w:val="none" w:sz="0" w:space="0" w:color="auto"/>
        <w:bottom w:val="none" w:sz="0" w:space="0" w:color="auto"/>
        <w:right w:val="none" w:sz="0" w:space="0" w:color="auto"/>
      </w:divBdr>
    </w:div>
    <w:div w:id="678191882">
      <w:bodyDiv w:val="1"/>
      <w:marLeft w:val="0"/>
      <w:marRight w:val="0"/>
      <w:marTop w:val="0"/>
      <w:marBottom w:val="0"/>
      <w:divBdr>
        <w:top w:val="none" w:sz="0" w:space="0" w:color="auto"/>
        <w:left w:val="none" w:sz="0" w:space="0" w:color="auto"/>
        <w:bottom w:val="none" w:sz="0" w:space="0" w:color="auto"/>
        <w:right w:val="none" w:sz="0" w:space="0" w:color="auto"/>
      </w:divBdr>
    </w:div>
    <w:div w:id="678198005">
      <w:bodyDiv w:val="1"/>
      <w:marLeft w:val="0"/>
      <w:marRight w:val="0"/>
      <w:marTop w:val="0"/>
      <w:marBottom w:val="0"/>
      <w:divBdr>
        <w:top w:val="none" w:sz="0" w:space="0" w:color="auto"/>
        <w:left w:val="none" w:sz="0" w:space="0" w:color="auto"/>
        <w:bottom w:val="none" w:sz="0" w:space="0" w:color="auto"/>
        <w:right w:val="none" w:sz="0" w:space="0" w:color="auto"/>
      </w:divBdr>
    </w:div>
    <w:div w:id="678309232">
      <w:bodyDiv w:val="1"/>
      <w:marLeft w:val="0"/>
      <w:marRight w:val="0"/>
      <w:marTop w:val="0"/>
      <w:marBottom w:val="0"/>
      <w:divBdr>
        <w:top w:val="none" w:sz="0" w:space="0" w:color="auto"/>
        <w:left w:val="none" w:sz="0" w:space="0" w:color="auto"/>
        <w:bottom w:val="none" w:sz="0" w:space="0" w:color="auto"/>
        <w:right w:val="none" w:sz="0" w:space="0" w:color="auto"/>
      </w:divBdr>
    </w:div>
    <w:div w:id="678391391">
      <w:bodyDiv w:val="1"/>
      <w:marLeft w:val="0"/>
      <w:marRight w:val="0"/>
      <w:marTop w:val="0"/>
      <w:marBottom w:val="0"/>
      <w:divBdr>
        <w:top w:val="none" w:sz="0" w:space="0" w:color="auto"/>
        <w:left w:val="none" w:sz="0" w:space="0" w:color="auto"/>
        <w:bottom w:val="none" w:sz="0" w:space="0" w:color="auto"/>
        <w:right w:val="none" w:sz="0" w:space="0" w:color="auto"/>
      </w:divBdr>
    </w:div>
    <w:div w:id="678502823">
      <w:bodyDiv w:val="1"/>
      <w:marLeft w:val="0"/>
      <w:marRight w:val="0"/>
      <w:marTop w:val="0"/>
      <w:marBottom w:val="0"/>
      <w:divBdr>
        <w:top w:val="none" w:sz="0" w:space="0" w:color="auto"/>
        <w:left w:val="none" w:sz="0" w:space="0" w:color="auto"/>
        <w:bottom w:val="none" w:sz="0" w:space="0" w:color="auto"/>
        <w:right w:val="none" w:sz="0" w:space="0" w:color="auto"/>
      </w:divBdr>
    </w:div>
    <w:div w:id="678697371">
      <w:bodyDiv w:val="1"/>
      <w:marLeft w:val="0"/>
      <w:marRight w:val="0"/>
      <w:marTop w:val="0"/>
      <w:marBottom w:val="0"/>
      <w:divBdr>
        <w:top w:val="none" w:sz="0" w:space="0" w:color="auto"/>
        <w:left w:val="none" w:sz="0" w:space="0" w:color="auto"/>
        <w:bottom w:val="none" w:sz="0" w:space="0" w:color="auto"/>
        <w:right w:val="none" w:sz="0" w:space="0" w:color="auto"/>
      </w:divBdr>
    </w:div>
    <w:div w:id="679235694">
      <w:bodyDiv w:val="1"/>
      <w:marLeft w:val="0"/>
      <w:marRight w:val="0"/>
      <w:marTop w:val="0"/>
      <w:marBottom w:val="0"/>
      <w:divBdr>
        <w:top w:val="none" w:sz="0" w:space="0" w:color="auto"/>
        <w:left w:val="none" w:sz="0" w:space="0" w:color="auto"/>
        <w:bottom w:val="none" w:sz="0" w:space="0" w:color="auto"/>
        <w:right w:val="none" w:sz="0" w:space="0" w:color="auto"/>
      </w:divBdr>
    </w:div>
    <w:div w:id="679356864">
      <w:bodyDiv w:val="1"/>
      <w:marLeft w:val="0"/>
      <w:marRight w:val="0"/>
      <w:marTop w:val="0"/>
      <w:marBottom w:val="0"/>
      <w:divBdr>
        <w:top w:val="none" w:sz="0" w:space="0" w:color="auto"/>
        <w:left w:val="none" w:sz="0" w:space="0" w:color="auto"/>
        <w:bottom w:val="none" w:sz="0" w:space="0" w:color="auto"/>
        <w:right w:val="none" w:sz="0" w:space="0" w:color="auto"/>
      </w:divBdr>
    </w:div>
    <w:div w:id="679357952">
      <w:bodyDiv w:val="1"/>
      <w:marLeft w:val="0"/>
      <w:marRight w:val="0"/>
      <w:marTop w:val="0"/>
      <w:marBottom w:val="0"/>
      <w:divBdr>
        <w:top w:val="none" w:sz="0" w:space="0" w:color="auto"/>
        <w:left w:val="none" w:sz="0" w:space="0" w:color="auto"/>
        <w:bottom w:val="none" w:sz="0" w:space="0" w:color="auto"/>
        <w:right w:val="none" w:sz="0" w:space="0" w:color="auto"/>
      </w:divBdr>
    </w:div>
    <w:div w:id="679426379">
      <w:bodyDiv w:val="1"/>
      <w:marLeft w:val="0"/>
      <w:marRight w:val="0"/>
      <w:marTop w:val="0"/>
      <w:marBottom w:val="0"/>
      <w:divBdr>
        <w:top w:val="none" w:sz="0" w:space="0" w:color="auto"/>
        <w:left w:val="none" w:sz="0" w:space="0" w:color="auto"/>
        <w:bottom w:val="none" w:sz="0" w:space="0" w:color="auto"/>
        <w:right w:val="none" w:sz="0" w:space="0" w:color="auto"/>
      </w:divBdr>
    </w:div>
    <w:div w:id="679506686">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79897572">
      <w:bodyDiv w:val="1"/>
      <w:marLeft w:val="0"/>
      <w:marRight w:val="0"/>
      <w:marTop w:val="0"/>
      <w:marBottom w:val="0"/>
      <w:divBdr>
        <w:top w:val="none" w:sz="0" w:space="0" w:color="auto"/>
        <w:left w:val="none" w:sz="0" w:space="0" w:color="auto"/>
        <w:bottom w:val="none" w:sz="0" w:space="0" w:color="auto"/>
        <w:right w:val="none" w:sz="0" w:space="0" w:color="auto"/>
      </w:divBdr>
    </w:div>
    <w:div w:id="679938471">
      <w:bodyDiv w:val="1"/>
      <w:marLeft w:val="0"/>
      <w:marRight w:val="0"/>
      <w:marTop w:val="0"/>
      <w:marBottom w:val="0"/>
      <w:divBdr>
        <w:top w:val="none" w:sz="0" w:space="0" w:color="auto"/>
        <w:left w:val="none" w:sz="0" w:space="0" w:color="auto"/>
        <w:bottom w:val="none" w:sz="0" w:space="0" w:color="auto"/>
        <w:right w:val="none" w:sz="0" w:space="0" w:color="auto"/>
      </w:divBdr>
    </w:div>
    <w:div w:id="679965985">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0930630">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2050437">
      <w:bodyDiv w:val="1"/>
      <w:marLeft w:val="0"/>
      <w:marRight w:val="0"/>
      <w:marTop w:val="0"/>
      <w:marBottom w:val="0"/>
      <w:divBdr>
        <w:top w:val="none" w:sz="0" w:space="0" w:color="auto"/>
        <w:left w:val="none" w:sz="0" w:space="0" w:color="auto"/>
        <w:bottom w:val="none" w:sz="0" w:space="0" w:color="auto"/>
        <w:right w:val="none" w:sz="0" w:space="0" w:color="auto"/>
      </w:divBdr>
    </w:div>
    <w:div w:id="682122805">
      <w:bodyDiv w:val="1"/>
      <w:marLeft w:val="0"/>
      <w:marRight w:val="0"/>
      <w:marTop w:val="0"/>
      <w:marBottom w:val="0"/>
      <w:divBdr>
        <w:top w:val="none" w:sz="0" w:space="0" w:color="auto"/>
        <w:left w:val="none" w:sz="0" w:space="0" w:color="auto"/>
        <w:bottom w:val="none" w:sz="0" w:space="0" w:color="auto"/>
        <w:right w:val="none" w:sz="0" w:space="0" w:color="auto"/>
      </w:divBdr>
    </w:div>
    <w:div w:id="682167348">
      <w:bodyDiv w:val="1"/>
      <w:marLeft w:val="0"/>
      <w:marRight w:val="0"/>
      <w:marTop w:val="0"/>
      <w:marBottom w:val="0"/>
      <w:divBdr>
        <w:top w:val="none" w:sz="0" w:space="0" w:color="auto"/>
        <w:left w:val="none" w:sz="0" w:space="0" w:color="auto"/>
        <w:bottom w:val="none" w:sz="0" w:space="0" w:color="auto"/>
        <w:right w:val="none" w:sz="0" w:space="0" w:color="auto"/>
      </w:divBdr>
    </w:div>
    <w:div w:id="682243487">
      <w:bodyDiv w:val="1"/>
      <w:marLeft w:val="0"/>
      <w:marRight w:val="0"/>
      <w:marTop w:val="0"/>
      <w:marBottom w:val="0"/>
      <w:divBdr>
        <w:top w:val="none" w:sz="0" w:space="0" w:color="auto"/>
        <w:left w:val="none" w:sz="0" w:space="0" w:color="auto"/>
        <w:bottom w:val="none" w:sz="0" w:space="0" w:color="auto"/>
        <w:right w:val="none" w:sz="0" w:space="0" w:color="auto"/>
      </w:divBdr>
    </w:div>
    <w:div w:id="682321273">
      <w:bodyDiv w:val="1"/>
      <w:marLeft w:val="0"/>
      <w:marRight w:val="0"/>
      <w:marTop w:val="0"/>
      <w:marBottom w:val="0"/>
      <w:divBdr>
        <w:top w:val="none" w:sz="0" w:space="0" w:color="auto"/>
        <w:left w:val="none" w:sz="0" w:space="0" w:color="auto"/>
        <w:bottom w:val="none" w:sz="0" w:space="0" w:color="auto"/>
        <w:right w:val="none" w:sz="0" w:space="0" w:color="auto"/>
      </w:divBdr>
    </w:div>
    <w:div w:id="682513143">
      <w:bodyDiv w:val="1"/>
      <w:marLeft w:val="0"/>
      <w:marRight w:val="0"/>
      <w:marTop w:val="0"/>
      <w:marBottom w:val="0"/>
      <w:divBdr>
        <w:top w:val="none" w:sz="0" w:space="0" w:color="auto"/>
        <w:left w:val="none" w:sz="0" w:space="0" w:color="auto"/>
        <w:bottom w:val="none" w:sz="0" w:space="0" w:color="auto"/>
        <w:right w:val="none" w:sz="0" w:space="0" w:color="auto"/>
      </w:divBdr>
    </w:div>
    <w:div w:id="682587854">
      <w:bodyDiv w:val="1"/>
      <w:marLeft w:val="0"/>
      <w:marRight w:val="0"/>
      <w:marTop w:val="0"/>
      <w:marBottom w:val="0"/>
      <w:divBdr>
        <w:top w:val="none" w:sz="0" w:space="0" w:color="auto"/>
        <w:left w:val="none" w:sz="0" w:space="0" w:color="auto"/>
        <w:bottom w:val="none" w:sz="0" w:space="0" w:color="auto"/>
        <w:right w:val="none" w:sz="0" w:space="0" w:color="auto"/>
      </w:divBdr>
    </w:div>
    <w:div w:id="682635280">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3438640">
      <w:bodyDiv w:val="1"/>
      <w:marLeft w:val="0"/>
      <w:marRight w:val="0"/>
      <w:marTop w:val="0"/>
      <w:marBottom w:val="0"/>
      <w:divBdr>
        <w:top w:val="none" w:sz="0" w:space="0" w:color="auto"/>
        <w:left w:val="none" w:sz="0" w:space="0" w:color="auto"/>
        <w:bottom w:val="none" w:sz="0" w:space="0" w:color="auto"/>
        <w:right w:val="none" w:sz="0" w:space="0" w:color="auto"/>
      </w:divBdr>
    </w:div>
    <w:div w:id="683440147">
      <w:bodyDiv w:val="1"/>
      <w:marLeft w:val="0"/>
      <w:marRight w:val="0"/>
      <w:marTop w:val="0"/>
      <w:marBottom w:val="0"/>
      <w:divBdr>
        <w:top w:val="none" w:sz="0" w:space="0" w:color="auto"/>
        <w:left w:val="none" w:sz="0" w:space="0" w:color="auto"/>
        <w:bottom w:val="none" w:sz="0" w:space="0" w:color="auto"/>
        <w:right w:val="none" w:sz="0" w:space="0" w:color="auto"/>
      </w:divBdr>
    </w:div>
    <w:div w:id="683483794">
      <w:bodyDiv w:val="1"/>
      <w:marLeft w:val="0"/>
      <w:marRight w:val="0"/>
      <w:marTop w:val="0"/>
      <w:marBottom w:val="0"/>
      <w:divBdr>
        <w:top w:val="none" w:sz="0" w:space="0" w:color="auto"/>
        <w:left w:val="none" w:sz="0" w:space="0" w:color="auto"/>
        <w:bottom w:val="none" w:sz="0" w:space="0" w:color="auto"/>
        <w:right w:val="none" w:sz="0" w:space="0" w:color="auto"/>
      </w:divBdr>
    </w:div>
    <w:div w:id="683674950">
      <w:bodyDiv w:val="1"/>
      <w:marLeft w:val="0"/>
      <w:marRight w:val="0"/>
      <w:marTop w:val="0"/>
      <w:marBottom w:val="0"/>
      <w:divBdr>
        <w:top w:val="none" w:sz="0" w:space="0" w:color="auto"/>
        <w:left w:val="none" w:sz="0" w:space="0" w:color="auto"/>
        <w:bottom w:val="none" w:sz="0" w:space="0" w:color="auto"/>
        <w:right w:val="none" w:sz="0" w:space="0" w:color="auto"/>
      </w:divBdr>
    </w:div>
    <w:div w:id="684525364">
      <w:bodyDiv w:val="1"/>
      <w:marLeft w:val="0"/>
      <w:marRight w:val="0"/>
      <w:marTop w:val="0"/>
      <w:marBottom w:val="0"/>
      <w:divBdr>
        <w:top w:val="none" w:sz="0" w:space="0" w:color="auto"/>
        <w:left w:val="none" w:sz="0" w:space="0" w:color="auto"/>
        <w:bottom w:val="none" w:sz="0" w:space="0" w:color="auto"/>
        <w:right w:val="none" w:sz="0" w:space="0" w:color="auto"/>
      </w:divBdr>
    </w:div>
    <w:div w:id="684598928">
      <w:bodyDiv w:val="1"/>
      <w:marLeft w:val="0"/>
      <w:marRight w:val="0"/>
      <w:marTop w:val="0"/>
      <w:marBottom w:val="0"/>
      <w:divBdr>
        <w:top w:val="none" w:sz="0" w:space="0" w:color="auto"/>
        <w:left w:val="none" w:sz="0" w:space="0" w:color="auto"/>
        <w:bottom w:val="none" w:sz="0" w:space="0" w:color="auto"/>
        <w:right w:val="none" w:sz="0" w:space="0" w:color="auto"/>
      </w:divBdr>
    </w:div>
    <w:div w:id="684748061">
      <w:bodyDiv w:val="1"/>
      <w:marLeft w:val="0"/>
      <w:marRight w:val="0"/>
      <w:marTop w:val="0"/>
      <w:marBottom w:val="0"/>
      <w:divBdr>
        <w:top w:val="none" w:sz="0" w:space="0" w:color="auto"/>
        <w:left w:val="none" w:sz="0" w:space="0" w:color="auto"/>
        <w:bottom w:val="none" w:sz="0" w:space="0" w:color="auto"/>
        <w:right w:val="none" w:sz="0" w:space="0" w:color="auto"/>
      </w:divBdr>
    </w:div>
    <w:div w:id="685055170">
      <w:bodyDiv w:val="1"/>
      <w:marLeft w:val="0"/>
      <w:marRight w:val="0"/>
      <w:marTop w:val="0"/>
      <w:marBottom w:val="0"/>
      <w:divBdr>
        <w:top w:val="none" w:sz="0" w:space="0" w:color="auto"/>
        <w:left w:val="none" w:sz="0" w:space="0" w:color="auto"/>
        <w:bottom w:val="none" w:sz="0" w:space="0" w:color="auto"/>
        <w:right w:val="none" w:sz="0" w:space="0" w:color="auto"/>
      </w:divBdr>
    </w:div>
    <w:div w:id="685403636">
      <w:bodyDiv w:val="1"/>
      <w:marLeft w:val="0"/>
      <w:marRight w:val="0"/>
      <w:marTop w:val="0"/>
      <w:marBottom w:val="0"/>
      <w:divBdr>
        <w:top w:val="none" w:sz="0" w:space="0" w:color="auto"/>
        <w:left w:val="none" w:sz="0" w:space="0" w:color="auto"/>
        <w:bottom w:val="none" w:sz="0" w:space="0" w:color="auto"/>
        <w:right w:val="none" w:sz="0" w:space="0" w:color="auto"/>
      </w:divBdr>
    </w:div>
    <w:div w:id="685444237">
      <w:bodyDiv w:val="1"/>
      <w:marLeft w:val="0"/>
      <w:marRight w:val="0"/>
      <w:marTop w:val="0"/>
      <w:marBottom w:val="0"/>
      <w:divBdr>
        <w:top w:val="none" w:sz="0" w:space="0" w:color="auto"/>
        <w:left w:val="none" w:sz="0" w:space="0" w:color="auto"/>
        <w:bottom w:val="none" w:sz="0" w:space="0" w:color="auto"/>
        <w:right w:val="none" w:sz="0" w:space="0" w:color="auto"/>
      </w:divBdr>
    </w:div>
    <w:div w:id="685795062">
      <w:bodyDiv w:val="1"/>
      <w:marLeft w:val="0"/>
      <w:marRight w:val="0"/>
      <w:marTop w:val="0"/>
      <w:marBottom w:val="0"/>
      <w:divBdr>
        <w:top w:val="none" w:sz="0" w:space="0" w:color="auto"/>
        <w:left w:val="none" w:sz="0" w:space="0" w:color="auto"/>
        <w:bottom w:val="none" w:sz="0" w:space="0" w:color="auto"/>
        <w:right w:val="none" w:sz="0" w:space="0" w:color="auto"/>
      </w:divBdr>
    </w:div>
    <w:div w:id="685905179">
      <w:bodyDiv w:val="1"/>
      <w:marLeft w:val="0"/>
      <w:marRight w:val="0"/>
      <w:marTop w:val="0"/>
      <w:marBottom w:val="0"/>
      <w:divBdr>
        <w:top w:val="none" w:sz="0" w:space="0" w:color="auto"/>
        <w:left w:val="none" w:sz="0" w:space="0" w:color="auto"/>
        <w:bottom w:val="none" w:sz="0" w:space="0" w:color="auto"/>
        <w:right w:val="none" w:sz="0" w:space="0" w:color="auto"/>
      </w:divBdr>
    </w:div>
    <w:div w:id="686105731">
      <w:bodyDiv w:val="1"/>
      <w:marLeft w:val="0"/>
      <w:marRight w:val="0"/>
      <w:marTop w:val="0"/>
      <w:marBottom w:val="0"/>
      <w:divBdr>
        <w:top w:val="none" w:sz="0" w:space="0" w:color="auto"/>
        <w:left w:val="none" w:sz="0" w:space="0" w:color="auto"/>
        <w:bottom w:val="none" w:sz="0" w:space="0" w:color="auto"/>
        <w:right w:val="none" w:sz="0" w:space="0" w:color="auto"/>
      </w:divBdr>
    </w:div>
    <w:div w:id="686254673">
      <w:bodyDiv w:val="1"/>
      <w:marLeft w:val="0"/>
      <w:marRight w:val="0"/>
      <w:marTop w:val="0"/>
      <w:marBottom w:val="0"/>
      <w:divBdr>
        <w:top w:val="none" w:sz="0" w:space="0" w:color="auto"/>
        <w:left w:val="none" w:sz="0" w:space="0" w:color="auto"/>
        <w:bottom w:val="none" w:sz="0" w:space="0" w:color="auto"/>
        <w:right w:val="none" w:sz="0" w:space="0" w:color="auto"/>
      </w:divBdr>
    </w:div>
    <w:div w:id="686369411">
      <w:bodyDiv w:val="1"/>
      <w:marLeft w:val="0"/>
      <w:marRight w:val="0"/>
      <w:marTop w:val="0"/>
      <w:marBottom w:val="0"/>
      <w:divBdr>
        <w:top w:val="none" w:sz="0" w:space="0" w:color="auto"/>
        <w:left w:val="none" w:sz="0" w:space="0" w:color="auto"/>
        <w:bottom w:val="none" w:sz="0" w:space="0" w:color="auto"/>
        <w:right w:val="none" w:sz="0" w:space="0" w:color="auto"/>
      </w:divBdr>
    </w:div>
    <w:div w:id="686440542">
      <w:bodyDiv w:val="1"/>
      <w:marLeft w:val="0"/>
      <w:marRight w:val="0"/>
      <w:marTop w:val="0"/>
      <w:marBottom w:val="0"/>
      <w:divBdr>
        <w:top w:val="none" w:sz="0" w:space="0" w:color="auto"/>
        <w:left w:val="none" w:sz="0" w:space="0" w:color="auto"/>
        <w:bottom w:val="none" w:sz="0" w:space="0" w:color="auto"/>
        <w:right w:val="none" w:sz="0" w:space="0" w:color="auto"/>
      </w:divBdr>
    </w:div>
    <w:div w:id="686447824">
      <w:bodyDiv w:val="1"/>
      <w:marLeft w:val="0"/>
      <w:marRight w:val="0"/>
      <w:marTop w:val="0"/>
      <w:marBottom w:val="0"/>
      <w:divBdr>
        <w:top w:val="none" w:sz="0" w:space="0" w:color="auto"/>
        <w:left w:val="none" w:sz="0" w:space="0" w:color="auto"/>
        <w:bottom w:val="none" w:sz="0" w:space="0" w:color="auto"/>
        <w:right w:val="none" w:sz="0" w:space="0" w:color="auto"/>
      </w:divBdr>
    </w:div>
    <w:div w:id="686518758">
      <w:bodyDiv w:val="1"/>
      <w:marLeft w:val="0"/>
      <w:marRight w:val="0"/>
      <w:marTop w:val="0"/>
      <w:marBottom w:val="0"/>
      <w:divBdr>
        <w:top w:val="none" w:sz="0" w:space="0" w:color="auto"/>
        <w:left w:val="none" w:sz="0" w:space="0" w:color="auto"/>
        <w:bottom w:val="none" w:sz="0" w:space="0" w:color="auto"/>
        <w:right w:val="none" w:sz="0" w:space="0" w:color="auto"/>
      </w:divBdr>
    </w:div>
    <w:div w:id="686754065">
      <w:bodyDiv w:val="1"/>
      <w:marLeft w:val="0"/>
      <w:marRight w:val="0"/>
      <w:marTop w:val="0"/>
      <w:marBottom w:val="0"/>
      <w:divBdr>
        <w:top w:val="none" w:sz="0" w:space="0" w:color="auto"/>
        <w:left w:val="none" w:sz="0" w:space="0" w:color="auto"/>
        <w:bottom w:val="none" w:sz="0" w:space="0" w:color="auto"/>
        <w:right w:val="none" w:sz="0" w:space="0" w:color="auto"/>
      </w:divBdr>
    </w:div>
    <w:div w:id="686911064">
      <w:bodyDiv w:val="1"/>
      <w:marLeft w:val="0"/>
      <w:marRight w:val="0"/>
      <w:marTop w:val="0"/>
      <w:marBottom w:val="0"/>
      <w:divBdr>
        <w:top w:val="none" w:sz="0" w:space="0" w:color="auto"/>
        <w:left w:val="none" w:sz="0" w:space="0" w:color="auto"/>
        <w:bottom w:val="none" w:sz="0" w:space="0" w:color="auto"/>
        <w:right w:val="none" w:sz="0" w:space="0" w:color="auto"/>
      </w:divBdr>
    </w:div>
    <w:div w:id="686979854">
      <w:bodyDiv w:val="1"/>
      <w:marLeft w:val="0"/>
      <w:marRight w:val="0"/>
      <w:marTop w:val="0"/>
      <w:marBottom w:val="0"/>
      <w:divBdr>
        <w:top w:val="none" w:sz="0" w:space="0" w:color="auto"/>
        <w:left w:val="none" w:sz="0" w:space="0" w:color="auto"/>
        <w:bottom w:val="none" w:sz="0" w:space="0" w:color="auto"/>
        <w:right w:val="none" w:sz="0" w:space="0" w:color="auto"/>
      </w:divBdr>
    </w:div>
    <w:div w:id="687029372">
      <w:bodyDiv w:val="1"/>
      <w:marLeft w:val="0"/>
      <w:marRight w:val="0"/>
      <w:marTop w:val="0"/>
      <w:marBottom w:val="0"/>
      <w:divBdr>
        <w:top w:val="none" w:sz="0" w:space="0" w:color="auto"/>
        <w:left w:val="none" w:sz="0" w:space="0" w:color="auto"/>
        <w:bottom w:val="none" w:sz="0" w:space="0" w:color="auto"/>
        <w:right w:val="none" w:sz="0" w:space="0" w:color="auto"/>
      </w:divBdr>
    </w:div>
    <w:div w:id="687099721">
      <w:bodyDiv w:val="1"/>
      <w:marLeft w:val="0"/>
      <w:marRight w:val="0"/>
      <w:marTop w:val="0"/>
      <w:marBottom w:val="0"/>
      <w:divBdr>
        <w:top w:val="none" w:sz="0" w:space="0" w:color="auto"/>
        <w:left w:val="none" w:sz="0" w:space="0" w:color="auto"/>
        <w:bottom w:val="none" w:sz="0" w:space="0" w:color="auto"/>
        <w:right w:val="none" w:sz="0" w:space="0" w:color="auto"/>
      </w:divBdr>
    </w:div>
    <w:div w:id="687407486">
      <w:bodyDiv w:val="1"/>
      <w:marLeft w:val="0"/>
      <w:marRight w:val="0"/>
      <w:marTop w:val="0"/>
      <w:marBottom w:val="0"/>
      <w:divBdr>
        <w:top w:val="none" w:sz="0" w:space="0" w:color="auto"/>
        <w:left w:val="none" w:sz="0" w:space="0" w:color="auto"/>
        <w:bottom w:val="none" w:sz="0" w:space="0" w:color="auto"/>
        <w:right w:val="none" w:sz="0" w:space="0" w:color="auto"/>
      </w:divBdr>
    </w:div>
    <w:div w:id="687485693">
      <w:bodyDiv w:val="1"/>
      <w:marLeft w:val="0"/>
      <w:marRight w:val="0"/>
      <w:marTop w:val="0"/>
      <w:marBottom w:val="0"/>
      <w:divBdr>
        <w:top w:val="none" w:sz="0" w:space="0" w:color="auto"/>
        <w:left w:val="none" w:sz="0" w:space="0" w:color="auto"/>
        <w:bottom w:val="none" w:sz="0" w:space="0" w:color="auto"/>
        <w:right w:val="none" w:sz="0" w:space="0" w:color="auto"/>
      </w:divBdr>
    </w:div>
    <w:div w:id="687676173">
      <w:bodyDiv w:val="1"/>
      <w:marLeft w:val="0"/>
      <w:marRight w:val="0"/>
      <w:marTop w:val="0"/>
      <w:marBottom w:val="0"/>
      <w:divBdr>
        <w:top w:val="none" w:sz="0" w:space="0" w:color="auto"/>
        <w:left w:val="none" w:sz="0" w:space="0" w:color="auto"/>
        <w:bottom w:val="none" w:sz="0" w:space="0" w:color="auto"/>
        <w:right w:val="none" w:sz="0" w:space="0" w:color="auto"/>
      </w:divBdr>
    </w:div>
    <w:div w:id="687800746">
      <w:bodyDiv w:val="1"/>
      <w:marLeft w:val="0"/>
      <w:marRight w:val="0"/>
      <w:marTop w:val="0"/>
      <w:marBottom w:val="0"/>
      <w:divBdr>
        <w:top w:val="none" w:sz="0" w:space="0" w:color="auto"/>
        <w:left w:val="none" w:sz="0" w:space="0" w:color="auto"/>
        <w:bottom w:val="none" w:sz="0" w:space="0" w:color="auto"/>
        <w:right w:val="none" w:sz="0" w:space="0" w:color="auto"/>
      </w:divBdr>
    </w:div>
    <w:div w:id="687875295">
      <w:bodyDiv w:val="1"/>
      <w:marLeft w:val="0"/>
      <w:marRight w:val="0"/>
      <w:marTop w:val="0"/>
      <w:marBottom w:val="0"/>
      <w:divBdr>
        <w:top w:val="none" w:sz="0" w:space="0" w:color="auto"/>
        <w:left w:val="none" w:sz="0" w:space="0" w:color="auto"/>
        <w:bottom w:val="none" w:sz="0" w:space="0" w:color="auto"/>
        <w:right w:val="none" w:sz="0" w:space="0" w:color="auto"/>
      </w:divBdr>
    </w:div>
    <w:div w:id="688026359">
      <w:bodyDiv w:val="1"/>
      <w:marLeft w:val="0"/>
      <w:marRight w:val="0"/>
      <w:marTop w:val="0"/>
      <w:marBottom w:val="0"/>
      <w:divBdr>
        <w:top w:val="none" w:sz="0" w:space="0" w:color="auto"/>
        <w:left w:val="none" w:sz="0" w:space="0" w:color="auto"/>
        <w:bottom w:val="none" w:sz="0" w:space="0" w:color="auto"/>
        <w:right w:val="none" w:sz="0" w:space="0" w:color="auto"/>
      </w:divBdr>
    </w:div>
    <w:div w:id="688141164">
      <w:bodyDiv w:val="1"/>
      <w:marLeft w:val="0"/>
      <w:marRight w:val="0"/>
      <w:marTop w:val="0"/>
      <w:marBottom w:val="0"/>
      <w:divBdr>
        <w:top w:val="none" w:sz="0" w:space="0" w:color="auto"/>
        <w:left w:val="none" w:sz="0" w:space="0" w:color="auto"/>
        <w:bottom w:val="none" w:sz="0" w:space="0" w:color="auto"/>
        <w:right w:val="none" w:sz="0" w:space="0" w:color="auto"/>
      </w:divBdr>
    </w:div>
    <w:div w:id="688526663">
      <w:bodyDiv w:val="1"/>
      <w:marLeft w:val="0"/>
      <w:marRight w:val="0"/>
      <w:marTop w:val="0"/>
      <w:marBottom w:val="0"/>
      <w:divBdr>
        <w:top w:val="none" w:sz="0" w:space="0" w:color="auto"/>
        <w:left w:val="none" w:sz="0" w:space="0" w:color="auto"/>
        <w:bottom w:val="none" w:sz="0" w:space="0" w:color="auto"/>
        <w:right w:val="none" w:sz="0" w:space="0" w:color="auto"/>
      </w:divBdr>
    </w:div>
    <w:div w:id="688679753">
      <w:bodyDiv w:val="1"/>
      <w:marLeft w:val="0"/>
      <w:marRight w:val="0"/>
      <w:marTop w:val="0"/>
      <w:marBottom w:val="0"/>
      <w:divBdr>
        <w:top w:val="none" w:sz="0" w:space="0" w:color="auto"/>
        <w:left w:val="none" w:sz="0" w:space="0" w:color="auto"/>
        <w:bottom w:val="none" w:sz="0" w:space="0" w:color="auto"/>
        <w:right w:val="none" w:sz="0" w:space="0" w:color="auto"/>
      </w:divBdr>
    </w:div>
    <w:div w:id="689062647">
      <w:bodyDiv w:val="1"/>
      <w:marLeft w:val="0"/>
      <w:marRight w:val="0"/>
      <w:marTop w:val="0"/>
      <w:marBottom w:val="0"/>
      <w:divBdr>
        <w:top w:val="none" w:sz="0" w:space="0" w:color="auto"/>
        <w:left w:val="none" w:sz="0" w:space="0" w:color="auto"/>
        <w:bottom w:val="none" w:sz="0" w:space="0" w:color="auto"/>
        <w:right w:val="none" w:sz="0" w:space="0" w:color="auto"/>
      </w:divBdr>
    </w:div>
    <w:div w:id="689069363">
      <w:bodyDiv w:val="1"/>
      <w:marLeft w:val="0"/>
      <w:marRight w:val="0"/>
      <w:marTop w:val="0"/>
      <w:marBottom w:val="0"/>
      <w:divBdr>
        <w:top w:val="none" w:sz="0" w:space="0" w:color="auto"/>
        <w:left w:val="none" w:sz="0" w:space="0" w:color="auto"/>
        <w:bottom w:val="none" w:sz="0" w:space="0" w:color="auto"/>
        <w:right w:val="none" w:sz="0" w:space="0" w:color="auto"/>
      </w:divBdr>
    </w:div>
    <w:div w:id="689726284">
      <w:bodyDiv w:val="1"/>
      <w:marLeft w:val="0"/>
      <w:marRight w:val="0"/>
      <w:marTop w:val="0"/>
      <w:marBottom w:val="0"/>
      <w:divBdr>
        <w:top w:val="none" w:sz="0" w:space="0" w:color="auto"/>
        <w:left w:val="none" w:sz="0" w:space="0" w:color="auto"/>
        <w:bottom w:val="none" w:sz="0" w:space="0" w:color="auto"/>
        <w:right w:val="none" w:sz="0" w:space="0" w:color="auto"/>
      </w:divBdr>
    </w:div>
    <w:div w:id="690230681">
      <w:bodyDiv w:val="1"/>
      <w:marLeft w:val="0"/>
      <w:marRight w:val="0"/>
      <w:marTop w:val="0"/>
      <w:marBottom w:val="0"/>
      <w:divBdr>
        <w:top w:val="none" w:sz="0" w:space="0" w:color="auto"/>
        <w:left w:val="none" w:sz="0" w:space="0" w:color="auto"/>
        <w:bottom w:val="none" w:sz="0" w:space="0" w:color="auto"/>
        <w:right w:val="none" w:sz="0" w:space="0" w:color="auto"/>
      </w:divBdr>
    </w:div>
    <w:div w:id="690375496">
      <w:bodyDiv w:val="1"/>
      <w:marLeft w:val="0"/>
      <w:marRight w:val="0"/>
      <w:marTop w:val="0"/>
      <w:marBottom w:val="0"/>
      <w:divBdr>
        <w:top w:val="none" w:sz="0" w:space="0" w:color="auto"/>
        <w:left w:val="none" w:sz="0" w:space="0" w:color="auto"/>
        <w:bottom w:val="none" w:sz="0" w:space="0" w:color="auto"/>
        <w:right w:val="none" w:sz="0" w:space="0" w:color="auto"/>
      </w:divBdr>
    </w:div>
    <w:div w:id="690494488">
      <w:bodyDiv w:val="1"/>
      <w:marLeft w:val="0"/>
      <w:marRight w:val="0"/>
      <w:marTop w:val="0"/>
      <w:marBottom w:val="0"/>
      <w:divBdr>
        <w:top w:val="none" w:sz="0" w:space="0" w:color="auto"/>
        <w:left w:val="none" w:sz="0" w:space="0" w:color="auto"/>
        <w:bottom w:val="none" w:sz="0" w:space="0" w:color="auto"/>
        <w:right w:val="none" w:sz="0" w:space="0" w:color="auto"/>
      </w:divBdr>
    </w:div>
    <w:div w:id="690768289">
      <w:bodyDiv w:val="1"/>
      <w:marLeft w:val="0"/>
      <w:marRight w:val="0"/>
      <w:marTop w:val="0"/>
      <w:marBottom w:val="0"/>
      <w:divBdr>
        <w:top w:val="none" w:sz="0" w:space="0" w:color="auto"/>
        <w:left w:val="none" w:sz="0" w:space="0" w:color="auto"/>
        <w:bottom w:val="none" w:sz="0" w:space="0" w:color="auto"/>
        <w:right w:val="none" w:sz="0" w:space="0" w:color="auto"/>
      </w:divBdr>
    </w:div>
    <w:div w:id="691031658">
      <w:bodyDiv w:val="1"/>
      <w:marLeft w:val="0"/>
      <w:marRight w:val="0"/>
      <w:marTop w:val="0"/>
      <w:marBottom w:val="0"/>
      <w:divBdr>
        <w:top w:val="none" w:sz="0" w:space="0" w:color="auto"/>
        <w:left w:val="none" w:sz="0" w:space="0" w:color="auto"/>
        <w:bottom w:val="none" w:sz="0" w:space="0" w:color="auto"/>
        <w:right w:val="none" w:sz="0" w:space="0" w:color="auto"/>
      </w:divBdr>
    </w:div>
    <w:div w:id="691228795">
      <w:bodyDiv w:val="1"/>
      <w:marLeft w:val="0"/>
      <w:marRight w:val="0"/>
      <w:marTop w:val="0"/>
      <w:marBottom w:val="0"/>
      <w:divBdr>
        <w:top w:val="none" w:sz="0" w:space="0" w:color="auto"/>
        <w:left w:val="none" w:sz="0" w:space="0" w:color="auto"/>
        <w:bottom w:val="none" w:sz="0" w:space="0" w:color="auto"/>
        <w:right w:val="none" w:sz="0" w:space="0" w:color="auto"/>
      </w:divBdr>
    </w:div>
    <w:div w:id="691301710">
      <w:bodyDiv w:val="1"/>
      <w:marLeft w:val="0"/>
      <w:marRight w:val="0"/>
      <w:marTop w:val="0"/>
      <w:marBottom w:val="0"/>
      <w:divBdr>
        <w:top w:val="none" w:sz="0" w:space="0" w:color="auto"/>
        <w:left w:val="none" w:sz="0" w:space="0" w:color="auto"/>
        <w:bottom w:val="none" w:sz="0" w:space="0" w:color="auto"/>
        <w:right w:val="none" w:sz="0" w:space="0" w:color="auto"/>
      </w:divBdr>
    </w:div>
    <w:div w:id="691490658">
      <w:bodyDiv w:val="1"/>
      <w:marLeft w:val="0"/>
      <w:marRight w:val="0"/>
      <w:marTop w:val="0"/>
      <w:marBottom w:val="0"/>
      <w:divBdr>
        <w:top w:val="none" w:sz="0" w:space="0" w:color="auto"/>
        <w:left w:val="none" w:sz="0" w:space="0" w:color="auto"/>
        <w:bottom w:val="none" w:sz="0" w:space="0" w:color="auto"/>
        <w:right w:val="none" w:sz="0" w:space="0" w:color="auto"/>
      </w:divBdr>
    </w:div>
    <w:div w:id="691882212">
      <w:bodyDiv w:val="1"/>
      <w:marLeft w:val="0"/>
      <w:marRight w:val="0"/>
      <w:marTop w:val="0"/>
      <w:marBottom w:val="0"/>
      <w:divBdr>
        <w:top w:val="none" w:sz="0" w:space="0" w:color="auto"/>
        <w:left w:val="none" w:sz="0" w:space="0" w:color="auto"/>
        <w:bottom w:val="none" w:sz="0" w:space="0" w:color="auto"/>
        <w:right w:val="none" w:sz="0" w:space="0" w:color="auto"/>
      </w:divBdr>
    </w:div>
    <w:div w:id="691995721">
      <w:bodyDiv w:val="1"/>
      <w:marLeft w:val="0"/>
      <w:marRight w:val="0"/>
      <w:marTop w:val="0"/>
      <w:marBottom w:val="0"/>
      <w:divBdr>
        <w:top w:val="none" w:sz="0" w:space="0" w:color="auto"/>
        <w:left w:val="none" w:sz="0" w:space="0" w:color="auto"/>
        <w:bottom w:val="none" w:sz="0" w:space="0" w:color="auto"/>
        <w:right w:val="none" w:sz="0" w:space="0" w:color="auto"/>
      </w:divBdr>
    </w:div>
    <w:div w:id="692027251">
      <w:bodyDiv w:val="1"/>
      <w:marLeft w:val="0"/>
      <w:marRight w:val="0"/>
      <w:marTop w:val="0"/>
      <w:marBottom w:val="0"/>
      <w:divBdr>
        <w:top w:val="none" w:sz="0" w:space="0" w:color="auto"/>
        <w:left w:val="none" w:sz="0" w:space="0" w:color="auto"/>
        <w:bottom w:val="none" w:sz="0" w:space="0" w:color="auto"/>
        <w:right w:val="none" w:sz="0" w:space="0" w:color="auto"/>
      </w:divBdr>
    </w:div>
    <w:div w:id="692271776">
      <w:bodyDiv w:val="1"/>
      <w:marLeft w:val="0"/>
      <w:marRight w:val="0"/>
      <w:marTop w:val="0"/>
      <w:marBottom w:val="0"/>
      <w:divBdr>
        <w:top w:val="none" w:sz="0" w:space="0" w:color="auto"/>
        <w:left w:val="none" w:sz="0" w:space="0" w:color="auto"/>
        <w:bottom w:val="none" w:sz="0" w:space="0" w:color="auto"/>
        <w:right w:val="none" w:sz="0" w:space="0" w:color="auto"/>
      </w:divBdr>
    </w:div>
    <w:div w:id="692650275">
      <w:bodyDiv w:val="1"/>
      <w:marLeft w:val="0"/>
      <w:marRight w:val="0"/>
      <w:marTop w:val="0"/>
      <w:marBottom w:val="0"/>
      <w:divBdr>
        <w:top w:val="none" w:sz="0" w:space="0" w:color="auto"/>
        <w:left w:val="none" w:sz="0" w:space="0" w:color="auto"/>
        <w:bottom w:val="none" w:sz="0" w:space="0" w:color="auto"/>
        <w:right w:val="none" w:sz="0" w:space="0" w:color="auto"/>
      </w:divBdr>
    </w:div>
    <w:div w:id="692728695">
      <w:bodyDiv w:val="1"/>
      <w:marLeft w:val="0"/>
      <w:marRight w:val="0"/>
      <w:marTop w:val="0"/>
      <w:marBottom w:val="0"/>
      <w:divBdr>
        <w:top w:val="none" w:sz="0" w:space="0" w:color="auto"/>
        <w:left w:val="none" w:sz="0" w:space="0" w:color="auto"/>
        <w:bottom w:val="none" w:sz="0" w:space="0" w:color="auto"/>
        <w:right w:val="none" w:sz="0" w:space="0" w:color="auto"/>
      </w:divBdr>
    </w:div>
    <w:div w:id="692808571">
      <w:bodyDiv w:val="1"/>
      <w:marLeft w:val="0"/>
      <w:marRight w:val="0"/>
      <w:marTop w:val="0"/>
      <w:marBottom w:val="0"/>
      <w:divBdr>
        <w:top w:val="none" w:sz="0" w:space="0" w:color="auto"/>
        <w:left w:val="none" w:sz="0" w:space="0" w:color="auto"/>
        <w:bottom w:val="none" w:sz="0" w:space="0" w:color="auto"/>
        <w:right w:val="none" w:sz="0" w:space="0" w:color="auto"/>
      </w:divBdr>
    </w:div>
    <w:div w:id="693112859">
      <w:bodyDiv w:val="1"/>
      <w:marLeft w:val="0"/>
      <w:marRight w:val="0"/>
      <w:marTop w:val="0"/>
      <w:marBottom w:val="0"/>
      <w:divBdr>
        <w:top w:val="none" w:sz="0" w:space="0" w:color="auto"/>
        <w:left w:val="none" w:sz="0" w:space="0" w:color="auto"/>
        <w:bottom w:val="none" w:sz="0" w:space="0" w:color="auto"/>
        <w:right w:val="none" w:sz="0" w:space="0" w:color="auto"/>
      </w:divBdr>
    </w:div>
    <w:div w:id="693262137">
      <w:bodyDiv w:val="1"/>
      <w:marLeft w:val="0"/>
      <w:marRight w:val="0"/>
      <w:marTop w:val="0"/>
      <w:marBottom w:val="0"/>
      <w:divBdr>
        <w:top w:val="none" w:sz="0" w:space="0" w:color="auto"/>
        <w:left w:val="none" w:sz="0" w:space="0" w:color="auto"/>
        <w:bottom w:val="none" w:sz="0" w:space="0" w:color="auto"/>
        <w:right w:val="none" w:sz="0" w:space="0" w:color="auto"/>
      </w:divBdr>
    </w:div>
    <w:div w:id="693262944">
      <w:bodyDiv w:val="1"/>
      <w:marLeft w:val="0"/>
      <w:marRight w:val="0"/>
      <w:marTop w:val="0"/>
      <w:marBottom w:val="0"/>
      <w:divBdr>
        <w:top w:val="none" w:sz="0" w:space="0" w:color="auto"/>
        <w:left w:val="none" w:sz="0" w:space="0" w:color="auto"/>
        <w:bottom w:val="none" w:sz="0" w:space="0" w:color="auto"/>
        <w:right w:val="none" w:sz="0" w:space="0" w:color="auto"/>
      </w:divBdr>
    </w:div>
    <w:div w:id="693270814">
      <w:bodyDiv w:val="1"/>
      <w:marLeft w:val="0"/>
      <w:marRight w:val="0"/>
      <w:marTop w:val="0"/>
      <w:marBottom w:val="0"/>
      <w:divBdr>
        <w:top w:val="none" w:sz="0" w:space="0" w:color="auto"/>
        <w:left w:val="none" w:sz="0" w:space="0" w:color="auto"/>
        <w:bottom w:val="none" w:sz="0" w:space="0" w:color="auto"/>
        <w:right w:val="none" w:sz="0" w:space="0" w:color="auto"/>
      </w:divBdr>
    </w:div>
    <w:div w:id="693382417">
      <w:bodyDiv w:val="1"/>
      <w:marLeft w:val="0"/>
      <w:marRight w:val="0"/>
      <w:marTop w:val="0"/>
      <w:marBottom w:val="0"/>
      <w:divBdr>
        <w:top w:val="none" w:sz="0" w:space="0" w:color="auto"/>
        <w:left w:val="none" w:sz="0" w:space="0" w:color="auto"/>
        <w:bottom w:val="none" w:sz="0" w:space="0" w:color="auto"/>
        <w:right w:val="none" w:sz="0" w:space="0" w:color="auto"/>
      </w:divBdr>
    </w:div>
    <w:div w:id="693455561">
      <w:bodyDiv w:val="1"/>
      <w:marLeft w:val="0"/>
      <w:marRight w:val="0"/>
      <w:marTop w:val="0"/>
      <w:marBottom w:val="0"/>
      <w:divBdr>
        <w:top w:val="none" w:sz="0" w:space="0" w:color="auto"/>
        <w:left w:val="none" w:sz="0" w:space="0" w:color="auto"/>
        <w:bottom w:val="none" w:sz="0" w:space="0" w:color="auto"/>
        <w:right w:val="none" w:sz="0" w:space="0" w:color="auto"/>
      </w:divBdr>
    </w:div>
    <w:div w:id="693575012">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3729419">
      <w:bodyDiv w:val="1"/>
      <w:marLeft w:val="0"/>
      <w:marRight w:val="0"/>
      <w:marTop w:val="0"/>
      <w:marBottom w:val="0"/>
      <w:divBdr>
        <w:top w:val="none" w:sz="0" w:space="0" w:color="auto"/>
        <w:left w:val="none" w:sz="0" w:space="0" w:color="auto"/>
        <w:bottom w:val="none" w:sz="0" w:space="0" w:color="auto"/>
        <w:right w:val="none" w:sz="0" w:space="0" w:color="auto"/>
      </w:divBdr>
    </w:div>
    <w:div w:id="693768302">
      <w:bodyDiv w:val="1"/>
      <w:marLeft w:val="0"/>
      <w:marRight w:val="0"/>
      <w:marTop w:val="0"/>
      <w:marBottom w:val="0"/>
      <w:divBdr>
        <w:top w:val="none" w:sz="0" w:space="0" w:color="auto"/>
        <w:left w:val="none" w:sz="0" w:space="0" w:color="auto"/>
        <w:bottom w:val="none" w:sz="0" w:space="0" w:color="auto"/>
        <w:right w:val="none" w:sz="0" w:space="0" w:color="auto"/>
      </w:divBdr>
    </w:div>
    <w:div w:id="693967903">
      <w:bodyDiv w:val="1"/>
      <w:marLeft w:val="0"/>
      <w:marRight w:val="0"/>
      <w:marTop w:val="0"/>
      <w:marBottom w:val="0"/>
      <w:divBdr>
        <w:top w:val="none" w:sz="0" w:space="0" w:color="auto"/>
        <w:left w:val="none" w:sz="0" w:space="0" w:color="auto"/>
        <w:bottom w:val="none" w:sz="0" w:space="0" w:color="auto"/>
        <w:right w:val="none" w:sz="0" w:space="0" w:color="auto"/>
      </w:divBdr>
    </w:div>
    <w:div w:id="694038430">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4620082">
      <w:bodyDiv w:val="1"/>
      <w:marLeft w:val="0"/>
      <w:marRight w:val="0"/>
      <w:marTop w:val="0"/>
      <w:marBottom w:val="0"/>
      <w:divBdr>
        <w:top w:val="none" w:sz="0" w:space="0" w:color="auto"/>
        <w:left w:val="none" w:sz="0" w:space="0" w:color="auto"/>
        <w:bottom w:val="none" w:sz="0" w:space="0" w:color="auto"/>
        <w:right w:val="none" w:sz="0" w:space="0" w:color="auto"/>
      </w:divBdr>
    </w:div>
    <w:div w:id="694960481">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5351063">
      <w:bodyDiv w:val="1"/>
      <w:marLeft w:val="0"/>
      <w:marRight w:val="0"/>
      <w:marTop w:val="0"/>
      <w:marBottom w:val="0"/>
      <w:divBdr>
        <w:top w:val="none" w:sz="0" w:space="0" w:color="auto"/>
        <w:left w:val="none" w:sz="0" w:space="0" w:color="auto"/>
        <w:bottom w:val="none" w:sz="0" w:space="0" w:color="auto"/>
        <w:right w:val="none" w:sz="0" w:space="0" w:color="auto"/>
      </w:divBdr>
    </w:div>
    <w:div w:id="695427126">
      <w:bodyDiv w:val="1"/>
      <w:marLeft w:val="0"/>
      <w:marRight w:val="0"/>
      <w:marTop w:val="0"/>
      <w:marBottom w:val="0"/>
      <w:divBdr>
        <w:top w:val="none" w:sz="0" w:space="0" w:color="auto"/>
        <w:left w:val="none" w:sz="0" w:space="0" w:color="auto"/>
        <w:bottom w:val="none" w:sz="0" w:space="0" w:color="auto"/>
        <w:right w:val="none" w:sz="0" w:space="0" w:color="auto"/>
      </w:divBdr>
    </w:div>
    <w:div w:id="695618295">
      <w:bodyDiv w:val="1"/>
      <w:marLeft w:val="0"/>
      <w:marRight w:val="0"/>
      <w:marTop w:val="0"/>
      <w:marBottom w:val="0"/>
      <w:divBdr>
        <w:top w:val="none" w:sz="0" w:space="0" w:color="auto"/>
        <w:left w:val="none" w:sz="0" w:space="0" w:color="auto"/>
        <w:bottom w:val="none" w:sz="0" w:space="0" w:color="auto"/>
        <w:right w:val="none" w:sz="0" w:space="0" w:color="auto"/>
      </w:divBdr>
    </w:div>
    <w:div w:id="696084838">
      <w:bodyDiv w:val="1"/>
      <w:marLeft w:val="0"/>
      <w:marRight w:val="0"/>
      <w:marTop w:val="0"/>
      <w:marBottom w:val="0"/>
      <w:divBdr>
        <w:top w:val="none" w:sz="0" w:space="0" w:color="auto"/>
        <w:left w:val="none" w:sz="0" w:space="0" w:color="auto"/>
        <w:bottom w:val="none" w:sz="0" w:space="0" w:color="auto"/>
        <w:right w:val="none" w:sz="0" w:space="0" w:color="auto"/>
      </w:divBdr>
    </w:div>
    <w:div w:id="696153512">
      <w:bodyDiv w:val="1"/>
      <w:marLeft w:val="0"/>
      <w:marRight w:val="0"/>
      <w:marTop w:val="0"/>
      <w:marBottom w:val="0"/>
      <w:divBdr>
        <w:top w:val="none" w:sz="0" w:space="0" w:color="auto"/>
        <w:left w:val="none" w:sz="0" w:space="0" w:color="auto"/>
        <w:bottom w:val="none" w:sz="0" w:space="0" w:color="auto"/>
        <w:right w:val="none" w:sz="0" w:space="0" w:color="auto"/>
      </w:divBdr>
    </w:div>
    <w:div w:id="696389778">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6661382">
      <w:bodyDiv w:val="1"/>
      <w:marLeft w:val="0"/>
      <w:marRight w:val="0"/>
      <w:marTop w:val="0"/>
      <w:marBottom w:val="0"/>
      <w:divBdr>
        <w:top w:val="none" w:sz="0" w:space="0" w:color="auto"/>
        <w:left w:val="none" w:sz="0" w:space="0" w:color="auto"/>
        <w:bottom w:val="none" w:sz="0" w:space="0" w:color="auto"/>
        <w:right w:val="none" w:sz="0" w:space="0" w:color="auto"/>
      </w:divBdr>
    </w:div>
    <w:div w:id="696734272">
      <w:bodyDiv w:val="1"/>
      <w:marLeft w:val="0"/>
      <w:marRight w:val="0"/>
      <w:marTop w:val="0"/>
      <w:marBottom w:val="0"/>
      <w:divBdr>
        <w:top w:val="none" w:sz="0" w:space="0" w:color="auto"/>
        <w:left w:val="none" w:sz="0" w:space="0" w:color="auto"/>
        <w:bottom w:val="none" w:sz="0" w:space="0" w:color="auto"/>
        <w:right w:val="none" w:sz="0" w:space="0" w:color="auto"/>
      </w:divBdr>
    </w:div>
    <w:div w:id="696854348">
      <w:bodyDiv w:val="1"/>
      <w:marLeft w:val="0"/>
      <w:marRight w:val="0"/>
      <w:marTop w:val="0"/>
      <w:marBottom w:val="0"/>
      <w:divBdr>
        <w:top w:val="none" w:sz="0" w:space="0" w:color="auto"/>
        <w:left w:val="none" w:sz="0" w:space="0" w:color="auto"/>
        <w:bottom w:val="none" w:sz="0" w:space="0" w:color="auto"/>
        <w:right w:val="none" w:sz="0" w:space="0" w:color="auto"/>
      </w:divBdr>
    </w:div>
    <w:div w:id="697052157">
      <w:bodyDiv w:val="1"/>
      <w:marLeft w:val="0"/>
      <w:marRight w:val="0"/>
      <w:marTop w:val="0"/>
      <w:marBottom w:val="0"/>
      <w:divBdr>
        <w:top w:val="none" w:sz="0" w:space="0" w:color="auto"/>
        <w:left w:val="none" w:sz="0" w:space="0" w:color="auto"/>
        <w:bottom w:val="none" w:sz="0" w:space="0" w:color="auto"/>
        <w:right w:val="none" w:sz="0" w:space="0" w:color="auto"/>
      </w:divBdr>
    </w:div>
    <w:div w:id="697243375">
      <w:bodyDiv w:val="1"/>
      <w:marLeft w:val="0"/>
      <w:marRight w:val="0"/>
      <w:marTop w:val="0"/>
      <w:marBottom w:val="0"/>
      <w:divBdr>
        <w:top w:val="none" w:sz="0" w:space="0" w:color="auto"/>
        <w:left w:val="none" w:sz="0" w:space="0" w:color="auto"/>
        <w:bottom w:val="none" w:sz="0" w:space="0" w:color="auto"/>
        <w:right w:val="none" w:sz="0" w:space="0" w:color="auto"/>
      </w:divBdr>
    </w:div>
    <w:div w:id="697244336">
      <w:bodyDiv w:val="1"/>
      <w:marLeft w:val="0"/>
      <w:marRight w:val="0"/>
      <w:marTop w:val="0"/>
      <w:marBottom w:val="0"/>
      <w:divBdr>
        <w:top w:val="none" w:sz="0" w:space="0" w:color="auto"/>
        <w:left w:val="none" w:sz="0" w:space="0" w:color="auto"/>
        <w:bottom w:val="none" w:sz="0" w:space="0" w:color="auto"/>
        <w:right w:val="none" w:sz="0" w:space="0" w:color="auto"/>
      </w:divBdr>
    </w:div>
    <w:div w:id="697394568">
      <w:bodyDiv w:val="1"/>
      <w:marLeft w:val="0"/>
      <w:marRight w:val="0"/>
      <w:marTop w:val="0"/>
      <w:marBottom w:val="0"/>
      <w:divBdr>
        <w:top w:val="none" w:sz="0" w:space="0" w:color="auto"/>
        <w:left w:val="none" w:sz="0" w:space="0" w:color="auto"/>
        <w:bottom w:val="none" w:sz="0" w:space="0" w:color="auto"/>
        <w:right w:val="none" w:sz="0" w:space="0" w:color="auto"/>
      </w:divBdr>
    </w:div>
    <w:div w:id="697698895">
      <w:bodyDiv w:val="1"/>
      <w:marLeft w:val="0"/>
      <w:marRight w:val="0"/>
      <w:marTop w:val="0"/>
      <w:marBottom w:val="0"/>
      <w:divBdr>
        <w:top w:val="none" w:sz="0" w:space="0" w:color="auto"/>
        <w:left w:val="none" w:sz="0" w:space="0" w:color="auto"/>
        <w:bottom w:val="none" w:sz="0" w:space="0" w:color="auto"/>
        <w:right w:val="none" w:sz="0" w:space="0" w:color="auto"/>
      </w:divBdr>
    </w:div>
    <w:div w:id="697702848">
      <w:bodyDiv w:val="1"/>
      <w:marLeft w:val="0"/>
      <w:marRight w:val="0"/>
      <w:marTop w:val="0"/>
      <w:marBottom w:val="0"/>
      <w:divBdr>
        <w:top w:val="none" w:sz="0" w:space="0" w:color="auto"/>
        <w:left w:val="none" w:sz="0" w:space="0" w:color="auto"/>
        <w:bottom w:val="none" w:sz="0" w:space="0" w:color="auto"/>
        <w:right w:val="none" w:sz="0" w:space="0" w:color="auto"/>
      </w:divBdr>
    </w:div>
    <w:div w:id="697774955">
      <w:bodyDiv w:val="1"/>
      <w:marLeft w:val="0"/>
      <w:marRight w:val="0"/>
      <w:marTop w:val="0"/>
      <w:marBottom w:val="0"/>
      <w:divBdr>
        <w:top w:val="none" w:sz="0" w:space="0" w:color="auto"/>
        <w:left w:val="none" w:sz="0" w:space="0" w:color="auto"/>
        <w:bottom w:val="none" w:sz="0" w:space="0" w:color="auto"/>
        <w:right w:val="none" w:sz="0" w:space="0" w:color="auto"/>
      </w:divBdr>
    </w:div>
    <w:div w:id="697775093">
      <w:bodyDiv w:val="1"/>
      <w:marLeft w:val="0"/>
      <w:marRight w:val="0"/>
      <w:marTop w:val="0"/>
      <w:marBottom w:val="0"/>
      <w:divBdr>
        <w:top w:val="none" w:sz="0" w:space="0" w:color="auto"/>
        <w:left w:val="none" w:sz="0" w:space="0" w:color="auto"/>
        <w:bottom w:val="none" w:sz="0" w:space="0" w:color="auto"/>
        <w:right w:val="none" w:sz="0" w:space="0" w:color="auto"/>
      </w:divBdr>
    </w:div>
    <w:div w:id="697776757">
      <w:bodyDiv w:val="1"/>
      <w:marLeft w:val="0"/>
      <w:marRight w:val="0"/>
      <w:marTop w:val="0"/>
      <w:marBottom w:val="0"/>
      <w:divBdr>
        <w:top w:val="none" w:sz="0" w:space="0" w:color="auto"/>
        <w:left w:val="none" w:sz="0" w:space="0" w:color="auto"/>
        <w:bottom w:val="none" w:sz="0" w:space="0" w:color="auto"/>
        <w:right w:val="none" w:sz="0" w:space="0" w:color="auto"/>
      </w:divBdr>
    </w:div>
    <w:div w:id="697782387">
      <w:bodyDiv w:val="1"/>
      <w:marLeft w:val="0"/>
      <w:marRight w:val="0"/>
      <w:marTop w:val="0"/>
      <w:marBottom w:val="0"/>
      <w:divBdr>
        <w:top w:val="none" w:sz="0" w:space="0" w:color="auto"/>
        <w:left w:val="none" w:sz="0" w:space="0" w:color="auto"/>
        <w:bottom w:val="none" w:sz="0" w:space="0" w:color="auto"/>
        <w:right w:val="none" w:sz="0" w:space="0" w:color="auto"/>
      </w:divBdr>
    </w:div>
    <w:div w:id="698240805">
      <w:bodyDiv w:val="1"/>
      <w:marLeft w:val="0"/>
      <w:marRight w:val="0"/>
      <w:marTop w:val="0"/>
      <w:marBottom w:val="0"/>
      <w:divBdr>
        <w:top w:val="none" w:sz="0" w:space="0" w:color="auto"/>
        <w:left w:val="none" w:sz="0" w:space="0" w:color="auto"/>
        <w:bottom w:val="none" w:sz="0" w:space="0" w:color="auto"/>
        <w:right w:val="none" w:sz="0" w:space="0" w:color="auto"/>
      </w:divBdr>
    </w:div>
    <w:div w:id="698243745">
      <w:bodyDiv w:val="1"/>
      <w:marLeft w:val="0"/>
      <w:marRight w:val="0"/>
      <w:marTop w:val="0"/>
      <w:marBottom w:val="0"/>
      <w:divBdr>
        <w:top w:val="none" w:sz="0" w:space="0" w:color="auto"/>
        <w:left w:val="none" w:sz="0" w:space="0" w:color="auto"/>
        <w:bottom w:val="none" w:sz="0" w:space="0" w:color="auto"/>
        <w:right w:val="none" w:sz="0" w:space="0" w:color="auto"/>
      </w:divBdr>
    </w:div>
    <w:div w:id="698436768">
      <w:bodyDiv w:val="1"/>
      <w:marLeft w:val="0"/>
      <w:marRight w:val="0"/>
      <w:marTop w:val="0"/>
      <w:marBottom w:val="0"/>
      <w:divBdr>
        <w:top w:val="none" w:sz="0" w:space="0" w:color="auto"/>
        <w:left w:val="none" w:sz="0" w:space="0" w:color="auto"/>
        <w:bottom w:val="none" w:sz="0" w:space="0" w:color="auto"/>
        <w:right w:val="none" w:sz="0" w:space="0" w:color="auto"/>
      </w:divBdr>
    </w:div>
    <w:div w:id="698548593">
      <w:bodyDiv w:val="1"/>
      <w:marLeft w:val="0"/>
      <w:marRight w:val="0"/>
      <w:marTop w:val="0"/>
      <w:marBottom w:val="0"/>
      <w:divBdr>
        <w:top w:val="none" w:sz="0" w:space="0" w:color="auto"/>
        <w:left w:val="none" w:sz="0" w:space="0" w:color="auto"/>
        <w:bottom w:val="none" w:sz="0" w:space="0" w:color="auto"/>
        <w:right w:val="none" w:sz="0" w:space="0" w:color="auto"/>
      </w:divBdr>
    </w:div>
    <w:div w:id="698626110">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8773936">
      <w:bodyDiv w:val="1"/>
      <w:marLeft w:val="0"/>
      <w:marRight w:val="0"/>
      <w:marTop w:val="0"/>
      <w:marBottom w:val="0"/>
      <w:divBdr>
        <w:top w:val="none" w:sz="0" w:space="0" w:color="auto"/>
        <w:left w:val="none" w:sz="0" w:space="0" w:color="auto"/>
        <w:bottom w:val="none" w:sz="0" w:space="0" w:color="auto"/>
        <w:right w:val="none" w:sz="0" w:space="0" w:color="auto"/>
      </w:divBdr>
    </w:div>
    <w:div w:id="698970083">
      <w:bodyDiv w:val="1"/>
      <w:marLeft w:val="0"/>
      <w:marRight w:val="0"/>
      <w:marTop w:val="0"/>
      <w:marBottom w:val="0"/>
      <w:divBdr>
        <w:top w:val="none" w:sz="0" w:space="0" w:color="auto"/>
        <w:left w:val="none" w:sz="0" w:space="0" w:color="auto"/>
        <w:bottom w:val="none" w:sz="0" w:space="0" w:color="auto"/>
        <w:right w:val="none" w:sz="0" w:space="0" w:color="auto"/>
      </w:divBdr>
    </w:div>
    <w:div w:id="699013773">
      <w:bodyDiv w:val="1"/>
      <w:marLeft w:val="0"/>
      <w:marRight w:val="0"/>
      <w:marTop w:val="0"/>
      <w:marBottom w:val="0"/>
      <w:divBdr>
        <w:top w:val="none" w:sz="0" w:space="0" w:color="auto"/>
        <w:left w:val="none" w:sz="0" w:space="0" w:color="auto"/>
        <w:bottom w:val="none" w:sz="0" w:space="0" w:color="auto"/>
        <w:right w:val="none" w:sz="0" w:space="0" w:color="auto"/>
      </w:divBdr>
    </w:div>
    <w:div w:id="699016699">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699664273">
      <w:bodyDiv w:val="1"/>
      <w:marLeft w:val="0"/>
      <w:marRight w:val="0"/>
      <w:marTop w:val="0"/>
      <w:marBottom w:val="0"/>
      <w:divBdr>
        <w:top w:val="none" w:sz="0" w:space="0" w:color="auto"/>
        <w:left w:val="none" w:sz="0" w:space="0" w:color="auto"/>
        <w:bottom w:val="none" w:sz="0" w:space="0" w:color="auto"/>
        <w:right w:val="none" w:sz="0" w:space="0" w:color="auto"/>
      </w:divBdr>
    </w:div>
    <w:div w:id="699667302">
      <w:bodyDiv w:val="1"/>
      <w:marLeft w:val="0"/>
      <w:marRight w:val="0"/>
      <w:marTop w:val="0"/>
      <w:marBottom w:val="0"/>
      <w:divBdr>
        <w:top w:val="none" w:sz="0" w:space="0" w:color="auto"/>
        <w:left w:val="none" w:sz="0" w:space="0" w:color="auto"/>
        <w:bottom w:val="none" w:sz="0" w:space="0" w:color="auto"/>
        <w:right w:val="none" w:sz="0" w:space="0" w:color="auto"/>
      </w:divBdr>
    </w:div>
    <w:div w:id="699932563">
      <w:bodyDiv w:val="1"/>
      <w:marLeft w:val="0"/>
      <w:marRight w:val="0"/>
      <w:marTop w:val="0"/>
      <w:marBottom w:val="0"/>
      <w:divBdr>
        <w:top w:val="none" w:sz="0" w:space="0" w:color="auto"/>
        <w:left w:val="none" w:sz="0" w:space="0" w:color="auto"/>
        <w:bottom w:val="none" w:sz="0" w:space="0" w:color="auto"/>
        <w:right w:val="none" w:sz="0" w:space="0" w:color="auto"/>
      </w:divBdr>
    </w:div>
    <w:div w:id="699934946">
      <w:bodyDiv w:val="1"/>
      <w:marLeft w:val="0"/>
      <w:marRight w:val="0"/>
      <w:marTop w:val="0"/>
      <w:marBottom w:val="0"/>
      <w:divBdr>
        <w:top w:val="none" w:sz="0" w:space="0" w:color="auto"/>
        <w:left w:val="none" w:sz="0" w:space="0" w:color="auto"/>
        <w:bottom w:val="none" w:sz="0" w:space="0" w:color="auto"/>
        <w:right w:val="none" w:sz="0" w:space="0" w:color="auto"/>
      </w:divBdr>
    </w:div>
    <w:div w:id="699941366">
      <w:bodyDiv w:val="1"/>
      <w:marLeft w:val="0"/>
      <w:marRight w:val="0"/>
      <w:marTop w:val="0"/>
      <w:marBottom w:val="0"/>
      <w:divBdr>
        <w:top w:val="none" w:sz="0" w:space="0" w:color="auto"/>
        <w:left w:val="none" w:sz="0" w:space="0" w:color="auto"/>
        <w:bottom w:val="none" w:sz="0" w:space="0" w:color="auto"/>
        <w:right w:val="none" w:sz="0" w:space="0" w:color="auto"/>
      </w:divBdr>
    </w:div>
    <w:div w:id="700008812">
      <w:bodyDiv w:val="1"/>
      <w:marLeft w:val="0"/>
      <w:marRight w:val="0"/>
      <w:marTop w:val="0"/>
      <w:marBottom w:val="0"/>
      <w:divBdr>
        <w:top w:val="none" w:sz="0" w:space="0" w:color="auto"/>
        <w:left w:val="none" w:sz="0" w:space="0" w:color="auto"/>
        <w:bottom w:val="none" w:sz="0" w:space="0" w:color="auto"/>
        <w:right w:val="none" w:sz="0" w:space="0" w:color="auto"/>
      </w:divBdr>
    </w:div>
    <w:div w:id="700203563">
      <w:bodyDiv w:val="1"/>
      <w:marLeft w:val="0"/>
      <w:marRight w:val="0"/>
      <w:marTop w:val="0"/>
      <w:marBottom w:val="0"/>
      <w:divBdr>
        <w:top w:val="none" w:sz="0" w:space="0" w:color="auto"/>
        <w:left w:val="none" w:sz="0" w:space="0" w:color="auto"/>
        <w:bottom w:val="none" w:sz="0" w:space="0" w:color="auto"/>
        <w:right w:val="none" w:sz="0" w:space="0" w:color="auto"/>
      </w:divBdr>
    </w:div>
    <w:div w:id="700278817">
      <w:bodyDiv w:val="1"/>
      <w:marLeft w:val="0"/>
      <w:marRight w:val="0"/>
      <w:marTop w:val="0"/>
      <w:marBottom w:val="0"/>
      <w:divBdr>
        <w:top w:val="none" w:sz="0" w:space="0" w:color="auto"/>
        <w:left w:val="none" w:sz="0" w:space="0" w:color="auto"/>
        <w:bottom w:val="none" w:sz="0" w:space="0" w:color="auto"/>
        <w:right w:val="none" w:sz="0" w:space="0" w:color="auto"/>
      </w:divBdr>
    </w:div>
    <w:div w:id="700327701">
      <w:bodyDiv w:val="1"/>
      <w:marLeft w:val="0"/>
      <w:marRight w:val="0"/>
      <w:marTop w:val="0"/>
      <w:marBottom w:val="0"/>
      <w:divBdr>
        <w:top w:val="none" w:sz="0" w:space="0" w:color="auto"/>
        <w:left w:val="none" w:sz="0" w:space="0" w:color="auto"/>
        <w:bottom w:val="none" w:sz="0" w:space="0" w:color="auto"/>
        <w:right w:val="none" w:sz="0" w:space="0" w:color="auto"/>
      </w:divBdr>
    </w:div>
    <w:div w:id="700402666">
      <w:bodyDiv w:val="1"/>
      <w:marLeft w:val="0"/>
      <w:marRight w:val="0"/>
      <w:marTop w:val="0"/>
      <w:marBottom w:val="0"/>
      <w:divBdr>
        <w:top w:val="none" w:sz="0" w:space="0" w:color="auto"/>
        <w:left w:val="none" w:sz="0" w:space="0" w:color="auto"/>
        <w:bottom w:val="none" w:sz="0" w:space="0" w:color="auto"/>
        <w:right w:val="none" w:sz="0" w:space="0" w:color="auto"/>
      </w:divBdr>
    </w:div>
    <w:div w:id="700668816">
      <w:bodyDiv w:val="1"/>
      <w:marLeft w:val="0"/>
      <w:marRight w:val="0"/>
      <w:marTop w:val="0"/>
      <w:marBottom w:val="0"/>
      <w:divBdr>
        <w:top w:val="none" w:sz="0" w:space="0" w:color="auto"/>
        <w:left w:val="none" w:sz="0" w:space="0" w:color="auto"/>
        <w:bottom w:val="none" w:sz="0" w:space="0" w:color="auto"/>
        <w:right w:val="none" w:sz="0" w:space="0" w:color="auto"/>
      </w:divBdr>
    </w:div>
    <w:div w:id="700712323">
      <w:bodyDiv w:val="1"/>
      <w:marLeft w:val="0"/>
      <w:marRight w:val="0"/>
      <w:marTop w:val="0"/>
      <w:marBottom w:val="0"/>
      <w:divBdr>
        <w:top w:val="none" w:sz="0" w:space="0" w:color="auto"/>
        <w:left w:val="none" w:sz="0" w:space="0" w:color="auto"/>
        <w:bottom w:val="none" w:sz="0" w:space="0" w:color="auto"/>
        <w:right w:val="none" w:sz="0" w:space="0" w:color="auto"/>
      </w:divBdr>
    </w:div>
    <w:div w:id="701589453">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784872">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051138">
      <w:bodyDiv w:val="1"/>
      <w:marLeft w:val="0"/>
      <w:marRight w:val="0"/>
      <w:marTop w:val="0"/>
      <w:marBottom w:val="0"/>
      <w:divBdr>
        <w:top w:val="none" w:sz="0" w:space="0" w:color="auto"/>
        <w:left w:val="none" w:sz="0" w:space="0" w:color="auto"/>
        <w:bottom w:val="none" w:sz="0" w:space="0" w:color="auto"/>
        <w:right w:val="none" w:sz="0" w:space="0" w:color="auto"/>
      </w:divBdr>
    </w:div>
    <w:div w:id="702099332">
      <w:bodyDiv w:val="1"/>
      <w:marLeft w:val="0"/>
      <w:marRight w:val="0"/>
      <w:marTop w:val="0"/>
      <w:marBottom w:val="0"/>
      <w:divBdr>
        <w:top w:val="none" w:sz="0" w:space="0" w:color="auto"/>
        <w:left w:val="none" w:sz="0" w:space="0" w:color="auto"/>
        <w:bottom w:val="none" w:sz="0" w:space="0" w:color="auto"/>
        <w:right w:val="none" w:sz="0" w:space="0" w:color="auto"/>
      </w:divBdr>
    </w:div>
    <w:div w:id="702101350">
      <w:bodyDiv w:val="1"/>
      <w:marLeft w:val="0"/>
      <w:marRight w:val="0"/>
      <w:marTop w:val="0"/>
      <w:marBottom w:val="0"/>
      <w:divBdr>
        <w:top w:val="none" w:sz="0" w:space="0" w:color="auto"/>
        <w:left w:val="none" w:sz="0" w:space="0" w:color="auto"/>
        <w:bottom w:val="none" w:sz="0" w:space="0" w:color="auto"/>
        <w:right w:val="none" w:sz="0" w:space="0" w:color="auto"/>
      </w:divBdr>
    </w:div>
    <w:div w:id="702168850">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246278">
      <w:bodyDiv w:val="1"/>
      <w:marLeft w:val="0"/>
      <w:marRight w:val="0"/>
      <w:marTop w:val="0"/>
      <w:marBottom w:val="0"/>
      <w:divBdr>
        <w:top w:val="none" w:sz="0" w:space="0" w:color="auto"/>
        <w:left w:val="none" w:sz="0" w:space="0" w:color="auto"/>
        <w:bottom w:val="none" w:sz="0" w:space="0" w:color="auto"/>
        <w:right w:val="none" w:sz="0" w:space="0" w:color="auto"/>
      </w:divBdr>
    </w:div>
    <w:div w:id="702708867">
      <w:bodyDiv w:val="1"/>
      <w:marLeft w:val="0"/>
      <w:marRight w:val="0"/>
      <w:marTop w:val="0"/>
      <w:marBottom w:val="0"/>
      <w:divBdr>
        <w:top w:val="none" w:sz="0" w:space="0" w:color="auto"/>
        <w:left w:val="none" w:sz="0" w:space="0" w:color="auto"/>
        <w:bottom w:val="none" w:sz="0" w:space="0" w:color="auto"/>
        <w:right w:val="none" w:sz="0" w:space="0" w:color="auto"/>
      </w:divBdr>
    </w:div>
    <w:div w:id="702751876">
      <w:bodyDiv w:val="1"/>
      <w:marLeft w:val="0"/>
      <w:marRight w:val="0"/>
      <w:marTop w:val="0"/>
      <w:marBottom w:val="0"/>
      <w:divBdr>
        <w:top w:val="none" w:sz="0" w:space="0" w:color="auto"/>
        <w:left w:val="none" w:sz="0" w:space="0" w:color="auto"/>
        <w:bottom w:val="none" w:sz="0" w:space="0" w:color="auto"/>
        <w:right w:val="none" w:sz="0" w:space="0" w:color="auto"/>
      </w:divBdr>
    </w:div>
    <w:div w:id="702898220">
      <w:bodyDiv w:val="1"/>
      <w:marLeft w:val="0"/>
      <w:marRight w:val="0"/>
      <w:marTop w:val="0"/>
      <w:marBottom w:val="0"/>
      <w:divBdr>
        <w:top w:val="none" w:sz="0" w:space="0" w:color="auto"/>
        <w:left w:val="none" w:sz="0" w:space="0" w:color="auto"/>
        <w:bottom w:val="none" w:sz="0" w:space="0" w:color="auto"/>
        <w:right w:val="none" w:sz="0" w:space="0" w:color="auto"/>
      </w:divBdr>
    </w:div>
    <w:div w:id="702945869">
      <w:bodyDiv w:val="1"/>
      <w:marLeft w:val="0"/>
      <w:marRight w:val="0"/>
      <w:marTop w:val="0"/>
      <w:marBottom w:val="0"/>
      <w:divBdr>
        <w:top w:val="none" w:sz="0" w:space="0" w:color="auto"/>
        <w:left w:val="none" w:sz="0" w:space="0" w:color="auto"/>
        <w:bottom w:val="none" w:sz="0" w:space="0" w:color="auto"/>
        <w:right w:val="none" w:sz="0" w:space="0" w:color="auto"/>
      </w:divBdr>
    </w:div>
    <w:div w:id="703021010">
      <w:bodyDiv w:val="1"/>
      <w:marLeft w:val="0"/>
      <w:marRight w:val="0"/>
      <w:marTop w:val="0"/>
      <w:marBottom w:val="0"/>
      <w:divBdr>
        <w:top w:val="none" w:sz="0" w:space="0" w:color="auto"/>
        <w:left w:val="none" w:sz="0" w:space="0" w:color="auto"/>
        <w:bottom w:val="none" w:sz="0" w:space="0" w:color="auto"/>
        <w:right w:val="none" w:sz="0" w:space="0" w:color="auto"/>
      </w:divBdr>
    </w:div>
    <w:div w:id="703097547">
      <w:bodyDiv w:val="1"/>
      <w:marLeft w:val="0"/>
      <w:marRight w:val="0"/>
      <w:marTop w:val="0"/>
      <w:marBottom w:val="0"/>
      <w:divBdr>
        <w:top w:val="none" w:sz="0" w:space="0" w:color="auto"/>
        <w:left w:val="none" w:sz="0" w:space="0" w:color="auto"/>
        <w:bottom w:val="none" w:sz="0" w:space="0" w:color="auto"/>
        <w:right w:val="none" w:sz="0" w:space="0" w:color="auto"/>
      </w:divBdr>
    </w:div>
    <w:div w:id="703333394">
      <w:bodyDiv w:val="1"/>
      <w:marLeft w:val="0"/>
      <w:marRight w:val="0"/>
      <w:marTop w:val="0"/>
      <w:marBottom w:val="0"/>
      <w:divBdr>
        <w:top w:val="none" w:sz="0" w:space="0" w:color="auto"/>
        <w:left w:val="none" w:sz="0" w:space="0" w:color="auto"/>
        <w:bottom w:val="none" w:sz="0" w:space="0" w:color="auto"/>
        <w:right w:val="none" w:sz="0" w:space="0" w:color="auto"/>
      </w:divBdr>
    </w:div>
    <w:div w:id="703865692">
      <w:bodyDiv w:val="1"/>
      <w:marLeft w:val="0"/>
      <w:marRight w:val="0"/>
      <w:marTop w:val="0"/>
      <w:marBottom w:val="0"/>
      <w:divBdr>
        <w:top w:val="none" w:sz="0" w:space="0" w:color="auto"/>
        <w:left w:val="none" w:sz="0" w:space="0" w:color="auto"/>
        <w:bottom w:val="none" w:sz="0" w:space="0" w:color="auto"/>
        <w:right w:val="none" w:sz="0" w:space="0" w:color="auto"/>
      </w:divBdr>
    </w:div>
    <w:div w:id="703990592">
      <w:bodyDiv w:val="1"/>
      <w:marLeft w:val="0"/>
      <w:marRight w:val="0"/>
      <w:marTop w:val="0"/>
      <w:marBottom w:val="0"/>
      <w:divBdr>
        <w:top w:val="none" w:sz="0" w:space="0" w:color="auto"/>
        <w:left w:val="none" w:sz="0" w:space="0" w:color="auto"/>
        <w:bottom w:val="none" w:sz="0" w:space="0" w:color="auto"/>
        <w:right w:val="none" w:sz="0" w:space="0" w:color="auto"/>
      </w:divBdr>
    </w:div>
    <w:div w:id="703990934">
      <w:bodyDiv w:val="1"/>
      <w:marLeft w:val="0"/>
      <w:marRight w:val="0"/>
      <w:marTop w:val="0"/>
      <w:marBottom w:val="0"/>
      <w:divBdr>
        <w:top w:val="none" w:sz="0" w:space="0" w:color="auto"/>
        <w:left w:val="none" w:sz="0" w:space="0" w:color="auto"/>
        <w:bottom w:val="none" w:sz="0" w:space="0" w:color="auto"/>
        <w:right w:val="none" w:sz="0" w:space="0" w:color="auto"/>
      </w:divBdr>
    </w:div>
    <w:div w:id="704256167">
      <w:bodyDiv w:val="1"/>
      <w:marLeft w:val="0"/>
      <w:marRight w:val="0"/>
      <w:marTop w:val="0"/>
      <w:marBottom w:val="0"/>
      <w:divBdr>
        <w:top w:val="none" w:sz="0" w:space="0" w:color="auto"/>
        <w:left w:val="none" w:sz="0" w:space="0" w:color="auto"/>
        <w:bottom w:val="none" w:sz="0" w:space="0" w:color="auto"/>
        <w:right w:val="none" w:sz="0" w:space="0" w:color="auto"/>
      </w:divBdr>
    </w:div>
    <w:div w:id="704869987">
      <w:bodyDiv w:val="1"/>
      <w:marLeft w:val="0"/>
      <w:marRight w:val="0"/>
      <w:marTop w:val="0"/>
      <w:marBottom w:val="0"/>
      <w:divBdr>
        <w:top w:val="none" w:sz="0" w:space="0" w:color="auto"/>
        <w:left w:val="none" w:sz="0" w:space="0" w:color="auto"/>
        <w:bottom w:val="none" w:sz="0" w:space="0" w:color="auto"/>
        <w:right w:val="none" w:sz="0" w:space="0" w:color="auto"/>
      </w:divBdr>
    </w:div>
    <w:div w:id="704912587">
      <w:bodyDiv w:val="1"/>
      <w:marLeft w:val="0"/>
      <w:marRight w:val="0"/>
      <w:marTop w:val="0"/>
      <w:marBottom w:val="0"/>
      <w:divBdr>
        <w:top w:val="none" w:sz="0" w:space="0" w:color="auto"/>
        <w:left w:val="none" w:sz="0" w:space="0" w:color="auto"/>
        <w:bottom w:val="none" w:sz="0" w:space="0" w:color="auto"/>
        <w:right w:val="none" w:sz="0" w:space="0" w:color="auto"/>
      </w:divBdr>
    </w:div>
    <w:div w:id="705133130">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5521535">
      <w:bodyDiv w:val="1"/>
      <w:marLeft w:val="0"/>
      <w:marRight w:val="0"/>
      <w:marTop w:val="0"/>
      <w:marBottom w:val="0"/>
      <w:divBdr>
        <w:top w:val="none" w:sz="0" w:space="0" w:color="auto"/>
        <w:left w:val="none" w:sz="0" w:space="0" w:color="auto"/>
        <w:bottom w:val="none" w:sz="0" w:space="0" w:color="auto"/>
        <w:right w:val="none" w:sz="0" w:space="0" w:color="auto"/>
      </w:divBdr>
    </w:div>
    <w:div w:id="705525144">
      <w:bodyDiv w:val="1"/>
      <w:marLeft w:val="0"/>
      <w:marRight w:val="0"/>
      <w:marTop w:val="0"/>
      <w:marBottom w:val="0"/>
      <w:divBdr>
        <w:top w:val="none" w:sz="0" w:space="0" w:color="auto"/>
        <w:left w:val="none" w:sz="0" w:space="0" w:color="auto"/>
        <w:bottom w:val="none" w:sz="0" w:space="0" w:color="auto"/>
        <w:right w:val="none" w:sz="0" w:space="0" w:color="auto"/>
      </w:divBdr>
    </w:div>
    <w:div w:id="705564775">
      <w:bodyDiv w:val="1"/>
      <w:marLeft w:val="0"/>
      <w:marRight w:val="0"/>
      <w:marTop w:val="0"/>
      <w:marBottom w:val="0"/>
      <w:divBdr>
        <w:top w:val="none" w:sz="0" w:space="0" w:color="auto"/>
        <w:left w:val="none" w:sz="0" w:space="0" w:color="auto"/>
        <w:bottom w:val="none" w:sz="0" w:space="0" w:color="auto"/>
        <w:right w:val="none" w:sz="0" w:space="0" w:color="auto"/>
      </w:divBdr>
    </w:div>
    <w:div w:id="705839470">
      <w:bodyDiv w:val="1"/>
      <w:marLeft w:val="0"/>
      <w:marRight w:val="0"/>
      <w:marTop w:val="0"/>
      <w:marBottom w:val="0"/>
      <w:divBdr>
        <w:top w:val="none" w:sz="0" w:space="0" w:color="auto"/>
        <w:left w:val="none" w:sz="0" w:space="0" w:color="auto"/>
        <w:bottom w:val="none" w:sz="0" w:space="0" w:color="auto"/>
        <w:right w:val="none" w:sz="0" w:space="0" w:color="auto"/>
      </w:divBdr>
    </w:div>
    <w:div w:id="706300569">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6562879">
      <w:bodyDiv w:val="1"/>
      <w:marLeft w:val="0"/>
      <w:marRight w:val="0"/>
      <w:marTop w:val="0"/>
      <w:marBottom w:val="0"/>
      <w:divBdr>
        <w:top w:val="none" w:sz="0" w:space="0" w:color="auto"/>
        <w:left w:val="none" w:sz="0" w:space="0" w:color="auto"/>
        <w:bottom w:val="none" w:sz="0" w:space="0" w:color="auto"/>
        <w:right w:val="none" w:sz="0" w:space="0" w:color="auto"/>
      </w:divBdr>
    </w:div>
    <w:div w:id="706881259">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074877">
      <w:bodyDiv w:val="1"/>
      <w:marLeft w:val="0"/>
      <w:marRight w:val="0"/>
      <w:marTop w:val="0"/>
      <w:marBottom w:val="0"/>
      <w:divBdr>
        <w:top w:val="none" w:sz="0" w:space="0" w:color="auto"/>
        <w:left w:val="none" w:sz="0" w:space="0" w:color="auto"/>
        <w:bottom w:val="none" w:sz="0" w:space="0" w:color="auto"/>
        <w:right w:val="none" w:sz="0" w:space="0" w:color="auto"/>
      </w:divBdr>
    </w:div>
    <w:div w:id="707410236">
      <w:bodyDiv w:val="1"/>
      <w:marLeft w:val="0"/>
      <w:marRight w:val="0"/>
      <w:marTop w:val="0"/>
      <w:marBottom w:val="0"/>
      <w:divBdr>
        <w:top w:val="none" w:sz="0" w:space="0" w:color="auto"/>
        <w:left w:val="none" w:sz="0" w:space="0" w:color="auto"/>
        <w:bottom w:val="none" w:sz="0" w:space="0" w:color="auto"/>
        <w:right w:val="none" w:sz="0" w:space="0" w:color="auto"/>
      </w:divBdr>
    </w:div>
    <w:div w:id="707527703">
      <w:bodyDiv w:val="1"/>
      <w:marLeft w:val="0"/>
      <w:marRight w:val="0"/>
      <w:marTop w:val="0"/>
      <w:marBottom w:val="0"/>
      <w:divBdr>
        <w:top w:val="none" w:sz="0" w:space="0" w:color="auto"/>
        <w:left w:val="none" w:sz="0" w:space="0" w:color="auto"/>
        <w:bottom w:val="none" w:sz="0" w:space="0" w:color="auto"/>
        <w:right w:val="none" w:sz="0" w:space="0" w:color="auto"/>
      </w:divBdr>
    </w:div>
    <w:div w:id="707989387">
      <w:bodyDiv w:val="1"/>
      <w:marLeft w:val="0"/>
      <w:marRight w:val="0"/>
      <w:marTop w:val="0"/>
      <w:marBottom w:val="0"/>
      <w:divBdr>
        <w:top w:val="none" w:sz="0" w:space="0" w:color="auto"/>
        <w:left w:val="none" w:sz="0" w:space="0" w:color="auto"/>
        <w:bottom w:val="none" w:sz="0" w:space="0" w:color="auto"/>
        <w:right w:val="none" w:sz="0" w:space="0" w:color="auto"/>
      </w:divBdr>
    </w:div>
    <w:div w:id="707998597">
      <w:bodyDiv w:val="1"/>
      <w:marLeft w:val="0"/>
      <w:marRight w:val="0"/>
      <w:marTop w:val="0"/>
      <w:marBottom w:val="0"/>
      <w:divBdr>
        <w:top w:val="none" w:sz="0" w:space="0" w:color="auto"/>
        <w:left w:val="none" w:sz="0" w:space="0" w:color="auto"/>
        <w:bottom w:val="none" w:sz="0" w:space="0" w:color="auto"/>
        <w:right w:val="none" w:sz="0" w:space="0" w:color="auto"/>
      </w:divBdr>
    </w:div>
    <w:div w:id="708184906">
      <w:bodyDiv w:val="1"/>
      <w:marLeft w:val="0"/>
      <w:marRight w:val="0"/>
      <w:marTop w:val="0"/>
      <w:marBottom w:val="0"/>
      <w:divBdr>
        <w:top w:val="none" w:sz="0" w:space="0" w:color="auto"/>
        <w:left w:val="none" w:sz="0" w:space="0" w:color="auto"/>
        <w:bottom w:val="none" w:sz="0" w:space="0" w:color="auto"/>
        <w:right w:val="none" w:sz="0" w:space="0" w:color="auto"/>
      </w:divBdr>
    </w:div>
    <w:div w:id="708188306">
      <w:bodyDiv w:val="1"/>
      <w:marLeft w:val="0"/>
      <w:marRight w:val="0"/>
      <w:marTop w:val="0"/>
      <w:marBottom w:val="0"/>
      <w:divBdr>
        <w:top w:val="none" w:sz="0" w:space="0" w:color="auto"/>
        <w:left w:val="none" w:sz="0" w:space="0" w:color="auto"/>
        <w:bottom w:val="none" w:sz="0" w:space="0" w:color="auto"/>
        <w:right w:val="none" w:sz="0" w:space="0" w:color="auto"/>
      </w:divBdr>
    </w:div>
    <w:div w:id="708339223">
      <w:bodyDiv w:val="1"/>
      <w:marLeft w:val="0"/>
      <w:marRight w:val="0"/>
      <w:marTop w:val="0"/>
      <w:marBottom w:val="0"/>
      <w:divBdr>
        <w:top w:val="none" w:sz="0" w:space="0" w:color="auto"/>
        <w:left w:val="none" w:sz="0" w:space="0" w:color="auto"/>
        <w:bottom w:val="none" w:sz="0" w:space="0" w:color="auto"/>
        <w:right w:val="none" w:sz="0" w:space="0" w:color="auto"/>
      </w:divBdr>
    </w:div>
    <w:div w:id="708532840">
      <w:bodyDiv w:val="1"/>
      <w:marLeft w:val="0"/>
      <w:marRight w:val="0"/>
      <w:marTop w:val="0"/>
      <w:marBottom w:val="0"/>
      <w:divBdr>
        <w:top w:val="none" w:sz="0" w:space="0" w:color="auto"/>
        <w:left w:val="none" w:sz="0" w:space="0" w:color="auto"/>
        <w:bottom w:val="none" w:sz="0" w:space="0" w:color="auto"/>
        <w:right w:val="none" w:sz="0" w:space="0" w:color="auto"/>
      </w:divBdr>
    </w:div>
    <w:div w:id="708914613">
      <w:bodyDiv w:val="1"/>
      <w:marLeft w:val="0"/>
      <w:marRight w:val="0"/>
      <w:marTop w:val="0"/>
      <w:marBottom w:val="0"/>
      <w:divBdr>
        <w:top w:val="none" w:sz="0" w:space="0" w:color="auto"/>
        <w:left w:val="none" w:sz="0" w:space="0" w:color="auto"/>
        <w:bottom w:val="none" w:sz="0" w:space="0" w:color="auto"/>
        <w:right w:val="none" w:sz="0" w:space="0" w:color="auto"/>
      </w:divBdr>
    </w:div>
    <w:div w:id="708992628">
      <w:bodyDiv w:val="1"/>
      <w:marLeft w:val="0"/>
      <w:marRight w:val="0"/>
      <w:marTop w:val="0"/>
      <w:marBottom w:val="0"/>
      <w:divBdr>
        <w:top w:val="none" w:sz="0" w:space="0" w:color="auto"/>
        <w:left w:val="none" w:sz="0" w:space="0" w:color="auto"/>
        <w:bottom w:val="none" w:sz="0" w:space="0" w:color="auto"/>
        <w:right w:val="none" w:sz="0" w:space="0" w:color="auto"/>
      </w:divBdr>
    </w:div>
    <w:div w:id="709108543">
      <w:bodyDiv w:val="1"/>
      <w:marLeft w:val="0"/>
      <w:marRight w:val="0"/>
      <w:marTop w:val="0"/>
      <w:marBottom w:val="0"/>
      <w:divBdr>
        <w:top w:val="none" w:sz="0" w:space="0" w:color="auto"/>
        <w:left w:val="none" w:sz="0" w:space="0" w:color="auto"/>
        <w:bottom w:val="none" w:sz="0" w:space="0" w:color="auto"/>
        <w:right w:val="none" w:sz="0" w:space="0" w:color="auto"/>
      </w:divBdr>
    </w:div>
    <w:div w:id="709494971">
      <w:bodyDiv w:val="1"/>
      <w:marLeft w:val="0"/>
      <w:marRight w:val="0"/>
      <w:marTop w:val="0"/>
      <w:marBottom w:val="0"/>
      <w:divBdr>
        <w:top w:val="none" w:sz="0" w:space="0" w:color="auto"/>
        <w:left w:val="none" w:sz="0" w:space="0" w:color="auto"/>
        <w:bottom w:val="none" w:sz="0" w:space="0" w:color="auto"/>
        <w:right w:val="none" w:sz="0" w:space="0" w:color="auto"/>
      </w:divBdr>
    </w:div>
    <w:div w:id="709498404">
      <w:bodyDiv w:val="1"/>
      <w:marLeft w:val="0"/>
      <w:marRight w:val="0"/>
      <w:marTop w:val="0"/>
      <w:marBottom w:val="0"/>
      <w:divBdr>
        <w:top w:val="none" w:sz="0" w:space="0" w:color="auto"/>
        <w:left w:val="none" w:sz="0" w:space="0" w:color="auto"/>
        <w:bottom w:val="none" w:sz="0" w:space="0" w:color="auto"/>
        <w:right w:val="none" w:sz="0" w:space="0" w:color="auto"/>
      </w:divBdr>
    </w:div>
    <w:div w:id="710227127">
      <w:bodyDiv w:val="1"/>
      <w:marLeft w:val="0"/>
      <w:marRight w:val="0"/>
      <w:marTop w:val="0"/>
      <w:marBottom w:val="0"/>
      <w:divBdr>
        <w:top w:val="none" w:sz="0" w:space="0" w:color="auto"/>
        <w:left w:val="none" w:sz="0" w:space="0" w:color="auto"/>
        <w:bottom w:val="none" w:sz="0" w:space="0" w:color="auto"/>
        <w:right w:val="none" w:sz="0" w:space="0" w:color="auto"/>
      </w:divBdr>
    </w:div>
    <w:div w:id="710229599">
      <w:bodyDiv w:val="1"/>
      <w:marLeft w:val="0"/>
      <w:marRight w:val="0"/>
      <w:marTop w:val="0"/>
      <w:marBottom w:val="0"/>
      <w:divBdr>
        <w:top w:val="none" w:sz="0" w:space="0" w:color="auto"/>
        <w:left w:val="none" w:sz="0" w:space="0" w:color="auto"/>
        <w:bottom w:val="none" w:sz="0" w:space="0" w:color="auto"/>
        <w:right w:val="none" w:sz="0" w:space="0" w:color="auto"/>
      </w:divBdr>
    </w:div>
    <w:div w:id="710345939">
      <w:bodyDiv w:val="1"/>
      <w:marLeft w:val="0"/>
      <w:marRight w:val="0"/>
      <w:marTop w:val="0"/>
      <w:marBottom w:val="0"/>
      <w:divBdr>
        <w:top w:val="none" w:sz="0" w:space="0" w:color="auto"/>
        <w:left w:val="none" w:sz="0" w:space="0" w:color="auto"/>
        <w:bottom w:val="none" w:sz="0" w:space="0" w:color="auto"/>
        <w:right w:val="none" w:sz="0" w:space="0" w:color="auto"/>
      </w:divBdr>
    </w:div>
    <w:div w:id="710418785">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0686331">
      <w:bodyDiv w:val="1"/>
      <w:marLeft w:val="0"/>
      <w:marRight w:val="0"/>
      <w:marTop w:val="0"/>
      <w:marBottom w:val="0"/>
      <w:divBdr>
        <w:top w:val="none" w:sz="0" w:space="0" w:color="auto"/>
        <w:left w:val="none" w:sz="0" w:space="0" w:color="auto"/>
        <w:bottom w:val="none" w:sz="0" w:space="0" w:color="auto"/>
        <w:right w:val="none" w:sz="0" w:space="0" w:color="auto"/>
      </w:divBdr>
    </w:div>
    <w:div w:id="710769955">
      <w:bodyDiv w:val="1"/>
      <w:marLeft w:val="0"/>
      <w:marRight w:val="0"/>
      <w:marTop w:val="0"/>
      <w:marBottom w:val="0"/>
      <w:divBdr>
        <w:top w:val="none" w:sz="0" w:space="0" w:color="auto"/>
        <w:left w:val="none" w:sz="0" w:space="0" w:color="auto"/>
        <w:bottom w:val="none" w:sz="0" w:space="0" w:color="auto"/>
        <w:right w:val="none" w:sz="0" w:space="0" w:color="auto"/>
      </w:divBdr>
    </w:div>
    <w:div w:id="710880025">
      <w:bodyDiv w:val="1"/>
      <w:marLeft w:val="0"/>
      <w:marRight w:val="0"/>
      <w:marTop w:val="0"/>
      <w:marBottom w:val="0"/>
      <w:divBdr>
        <w:top w:val="none" w:sz="0" w:space="0" w:color="auto"/>
        <w:left w:val="none" w:sz="0" w:space="0" w:color="auto"/>
        <w:bottom w:val="none" w:sz="0" w:space="0" w:color="auto"/>
        <w:right w:val="none" w:sz="0" w:space="0" w:color="auto"/>
      </w:divBdr>
    </w:div>
    <w:div w:id="710881426">
      <w:bodyDiv w:val="1"/>
      <w:marLeft w:val="0"/>
      <w:marRight w:val="0"/>
      <w:marTop w:val="0"/>
      <w:marBottom w:val="0"/>
      <w:divBdr>
        <w:top w:val="none" w:sz="0" w:space="0" w:color="auto"/>
        <w:left w:val="none" w:sz="0" w:space="0" w:color="auto"/>
        <w:bottom w:val="none" w:sz="0" w:space="0" w:color="auto"/>
        <w:right w:val="none" w:sz="0" w:space="0" w:color="auto"/>
      </w:divBdr>
    </w:div>
    <w:div w:id="710884879">
      <w:bodyDiv w:val="1"/>
      <w:marLeft w:val="0"/>
      <w:marRight w:val="0"/>
      <w:marTop w:val="0"/>
      <w:marBottom w:val="0"/>
      <w:divBdr>
        <w:top w:val="none" w:sz="0" w:space="0" w:color="auto"/>
        <w:left w:val="none" w:sz="0" w:space="0" w:color="auto"/>
        <w:bottom w:val="none" w:sz="0" w:space="0" w:color="auto"/>
        <w:right w:val="none" w:sz="0" w:space="0" w:color="auto"/>
      </w:divBdr>
    </w:div>
    <w:div w:id="711348956">
      <w:bodyDiv w:val="1"/>
      <w:marLeft w:val="0"/>
      <w:marRight w:val="0"/>
      <w:marTop w:val="0"/>
      <w:marBottom w:val="0"/>
      <w:divBdr>
        <w:top w:val="none" w:sz="0" w:space="0" w:color="auto"/>
        <w:left w:val="none" w:sz="0" w:space="0" w:color="auto"/>
        <w:bottom w:val="none" w:sz="0" w:space="0" w:color="auto"/>
        <w:right w:val="none" w:sz="0" w:space="0" w:color="auto"/>
      </w:divBdr>
    </w:div>
    <w:div w:id="711417036">
      <w:bodyDiv w:val="1"/>
      <w:marLeft w:val="0"/>
      <w:marRight w:val="0"/>
      <w:marTop w:val="0"/>
      <w:marBottom w:val="0"/>
      <w:divBdr>
        <w:top w:val="none" w:sz="0" w:space="0" w:color="auto"/>
        <w:left w:val="none" w:sz="0" w:space="0" w:color="auto"/>
        <w:bottom w:val="none" w:sz="0" w:space="0" w:color="auto"/>
        <w:right w:val="none" w:sz="0" w:space="0" w:color="auto"/>
      </w:divBdr>
    </w:div>
    <w:div w:id="711421756">
      <w:bodyDiv w:val="1"/>
      <w:marLeft w:val="0"/>
      <w:marRight w:val="0"/>
      <w:marTop w:val="0"/>
      <w:marBottom w:val="0"/>
      <w:divBdr>
        <w:top w:val="none" w:sz="0" w:space="0" w:color="auto"/>
        <w:left w:val="none" w:sz="0" w:space="0" w:color="auto"/>
        <w:bottom w:val="none" w:sz="0" w:space="0" w:color="auto"/>
        <w:right w:val="none" w:sz="0" w:space="0" w:color="auto"/>
      </w:divBdr>
    </w:div>
    <w:div w:id="711462971">
      <w:bodyDiv w:val="1"/>
      <w:marLeft w:val="0"/>
      <w:marRight w:val="0"/>
      <w:marTop w:val="0"/>
      <w:marBottom w:val="0"/>
      <w:divBdr>
        <w:top w:val="none" w:sz="0" w:space="0" w:color="auto"/>
        <w:left w:val="none" w:sz="0" w:space="0" w:color="auto"/>
        <w:bottom w:val="none" w:sz="0" w:space="0" w:color="auto"/>
        <w:right w:val="none" w:sz="0" w:space="0" w:color="auto"/>
      </w:divBdr>
    </w:div>
    <w:div w:id="712117833">
      <w:bodyDiv w:val="1"/>
      <w:marLeft w:val="0"/>
      <w:marRight w:val="0"/>
      <w:marTop w:val="0"/>
      <w:marBottom w:val="0"/>
      <w:divBdr>
        <w:top w:val="none" w:sz="0" w:space="0" w:color="auto"/>
        <w:left w:val="none" w:sz="0" w:space="0" w:color="auto"/>
        <w:bottom w:val="none" w:sz="0" w:space="0" w:color="auto"/>
        <w:right w:val="none" w:sz="0" w:space="0" w:color="auto"/>
      </w:divBdr>
    </w:div>
    <w:div w:id="712197811">
      <w:bodyDiv w:val="1"/>
      <w:marLeft w:val="0"/>
      <w:marRight w:val="0"/>
      <w:marTop w:val="0"/>
      <w:marBottom w:val="0"/>
      <w:divBdr>
        <w:top w:val="none" w:sz="0" w:space="0" w:color="auto"/>
        <w:left w:val="none" w:sz="0" w:space="0" w:color="auto"/>
        <w:bottom w:val="none" w:sz="0" w:space="0" w:color="auto"/>
        <w:right w:val="none" w:sz="0" w:space="0" w:color="auto"/>
      </w:divBdr>
    </w:div>
    <w:div w:id="712578257">
      <w:bodyDiv w:val="1"/>
      <w:marLeft w:val="0"/>
      <w:marRight w:val="0"/>
      <w:marTop w:val="0"/>
      <w:marBottom w:val="0"/>
      <w:divBdr>
        <w:top w:val="none" w:sz="0" w:space="0" w:color="auto"/>
        <w:left w:val="none" w:sz="0" w:space="0" w:color="auto"/>
        <w:bottom w:val="none" w:sz="0" w:space="0" w:color="auto"/>
        <w:right w:val="none" w:sz="0" w:space="0" w:color="auto"/>
      </w:divBdr>
    </w:div>
    <w:div w:id="712660527">
      <w:bodyDiv w:val="1"/>
      <w:marLeft w:val="0"/>
      <w:marRight w:val="0"/>
      <w:marTop w:val="0"/>
      <w:marBottom w:val="0"/>
      <w:divBdr>
        <w:top w:val="none" w:sz="0" w:space="0" w:color="auto"/>
        <w:left w:val="none" w:sz="0" w:space="0" w:color="auto"/>
        <w:bottom w:val="none" w:sz="0" w:space="0" w:color="auto"/>
        <w:right w:val="none" w:sz="0" w:space="0" w:color="auto"/>
      </w:divBdr>
    </w:div>
    <w:div w:id="712728198">
      <w:bodyDiv w:val="1"/>
      <w:marLeft w:val="0"/>
      <w:marRight w:val="0"/>
      <w:marTop w:val="0"/>
      <w:marBottom w:val="0"/>
      <w:divBdr>
        <w:top w:val="none" w:sz="0" w:space="0" w:color="auto"/>
        <w:left w:val="none" w:sz="0" w:space="0" w:color="auto"/>
        <w:bottom w:val="none" w:sz="0" w:space="0" w:color="auto"/>
        <w:right w:val="none" w:sz="0" w:space="0" w:color="auto"/>
      </w:divBdr>
    </w:div>
    <w:div w:id="712735756">
      <w:bodyDiv w:val="1"/>
      <w:marLeft w:val="0"/>
      <w:marRight w:val="0"/>
      <w:marTop w:val="0"/>
      <w:marBottom w:val="0"/>
      <w:divBdr>
        <w:top w:val="none" w:sz="0" w:space="0" w:color="auto"/>
        <w:left w:val="none" w:sz="0" w:space="0" w:color="auto"/>
        <w:bottom w:val="none" w:sz="0" w:space="0" w:color="auto"/>
        <w:right w:val="none" w:sz="0" w:space="0" w:color="auto"/>
      </w:divBdr>
    </w:div>
    <w:div w:id="713238158">
      <w:bodyDiv w:val="1"/>
      <w:marLeft w:val="0"/>
      <w:marRight w:val="0"/>
      <w:marTop w:val="0"/>
      <w:marBottom w:val="0"/>
      <w:divBdr>
        <w:top w:val="none" w:sz="0" w:space="0" w:color="auto"/>
        <w:left w:val="none" w:sz="0" w:space="0" w:color="auto"/>
        <w:bottom w:val="none" w:sz="0" w:space="0" w:color="auto"/>
        <w:right w:val="none" w:sz="0" w:space="0" w:color="auto"/>
      </w:divBdr>
    </w:div>
    <w:div w:id="713307469">
      <w:bodyDiv w:val="1"/>
      <w:marLeft w:val="0"/>
      <w:marRight w:val="0"/>
      <w:marTop w:val="0"/>
      <w:marBottom w:val="0"/>
      <w:divBdr>
        <w:top w:val="none" w:sz="0" w:space="0" w:color="auto"/>
        <w:left w:val="none" w:sz="0" w:space="0" w:color="auto"/>
        <w:bottom w:val="none" w:sz="0" w:space="0" w:color="auto"/>
        <w:right w:val="none" w:sz="0" w:space="0" w:color="auto"/>
      </w:divBdr>
    </w:div>
    <w:div w:id="713309276">
      <w:bodyDiv w:val="1"/>
      <w:marLeft w:val="0"/>
      <w:marRight w:val="0"/>
      <w:marTop w:val="0"/>
      <w:marBottom w:val="0"/>
      <w:divBdr>
        <w:top w:val="none" w:sz="0" w:space="0" w:color="auto"/>
        <w:left w:val="none" w:sz="0" w:space="0" w:color="auto"/>
        <w:bottom w:val="none" w:sz="0" w:space="0" w:color="auto"/>
        <w:right w:val="none" w:sz="0" w:space="0" w:color="auto"/>
      </w:divBdr>
    </w:div>
    <w:div w:id="713429067">
      <w:bodyDiv w:val="1"/>
      <w:marLeft w:val="0"/>
      <w:marRight w:val="0"/>
      <w:marTop w:val="0"/>
      <w:marBottom w:val="0"/>
      <w:divBdr>
        <w:top w:val="none" w:sz="0" w:space="0" w:color="auto"/>
        <w:left w:val="none" w:sz="0" w:space="0" w:color="auto"/>
        <w:bottom w:val="none" w:sz="0" w:space="0" w:color="auto"/>
        <w:right w:val="none" w:sz="0" w:space="0" w:color="auto"/>
      </w:divBdr>
    </w:div>
    <w:div w:id="713433305">
      <w:bodyDiv w:val="1"/>
      <w:marLeft w:val="0"/>
      <w:marRight w:val="0"/>
      <w:marTop w:val="0"/>
      <w:marBottom w:val="0"/>
      <w:divBdr>
        <w:top w:val="none" w:sz="0" w:space="0" w:color="auto"/>
        <w:left w:val="none" w:sz="0" w:space="0" w:color="auto"/>
        <w:bottom w:val="none" w:sz="0" w:space="0" w:color="auto"/>
        <w:right w:val="none" w:sz="0" w:space="0" w:color="auto"/>
      </w:divBdr>
    </w:div>
    <w:div w:id="713654104">
      <w:bodyDiv w:val="1"/>
      <w:marLeft w:val="0"/>
      <w:marRight w:val="0"/>
      <w:marTop w:val="0"/>
      <w:marBottom w:val="0"/>
      <w:divBdr>
        <w:top w:val="none" w:sz="0" w:space="0" w:color="auto"/>
        <w:left w:val="none" w:sz="0" w:space="0" w:color="auto"/>
        <w:bottom w:val="none" w:sz="0" w:space="0" w:color="auto"/>
        <w:right w:val="none" w:sz="0" w:space="0" w:color="auto"/>
      </w:divBdr>
    </w:div>
    <w:div w:id="713701399">
      <w:bodyDiv w:val="1"/>
      <w:marLeft w:val="0"/>
      <w:marRight w:val="0"/>
      <w:marTop w:val="0"/>
      <w:marBottom w:val="0"/>
      <w:divBdr>
        <w:top w:val="none" w:sz="0" w:space="0" w:color="auto"/>
        <w:left w:val="none" w:sz="0" w:space="0" w:color="auto"/>
        <w:bottom w:val="none" w:sz="0" w:space="0" w:color="auto"/>
        <w:right w:val="none" w:sz="0" w:space="0" w:color="auto"/>
      </w:divBdr>
    </w:div>
    <w:div w:id="713850653">
      <w:bodyDiv w:val="1"/>
      <w:marLeft w:val="0"/>
      <w:marRight w:val="0"/>
      <w:marTop w:val="0"/>
      <w:marBottom w:val="0"/>
      <w:divBdr>
        <w:top w:val="none" w:sz="0" w:space="0" w:color="auto"/>
        <w:left w:val="none" w:sz="0" w:space="0" w:color="auto"/>
        <w:bottom w:val="none" w:sz="0" w:space="0" w:color="auto"/>
        <w:right w:val="none" w:sz="0" w:space="0" w:color="auto"/>
      </w:divBdr>
    </w:div>
    <w:div w:id="713887852">
      <w:bodyDiv w:val="1"/>
      <w:marLeft w:val="0"/>
      <w:marRight w:val="0"/>
      <w:marTop w:val="0"/>
      <w:marBottom w:val="0"/>
      <w:divBdr>
        <w:top w:val="none" w:sz="0" w:space="0" w:color="auto"/>
        <w:left w:val="none" w:sz="0" w:space="0" w:color="auto"/>
        <w:bottom w:val="none" w:sz="0" w:space="0" w:color="auto"/>
        <w:right w:val="none" w:sz="0" w:space="0" w:color="auto"/>
      </w:divBdr>
    </w:div>
    <w:div w:id="714081704">
      <w:bodyDiv w:val="1"/>
      <w:marLeft w:val="0"/>
      <w:marRight w:val="0"/>
      <w:marTop w:val="0"/>
      <w:marBottom w:val="0"/>
      <w:divBdr>
        <w:top w:val="none" w:sz="0" w:space="0" w:color="auto"/>
        <w:left w:val="none" w:sz="0" w:space="0" w:color="auto"/>
        <w:bottom w:val="none" w:sz="0" w:space="0" w:color="auto"/>
        <w:right w:val="none" w:sz="0" w:space="0" w:color="auto"/>
      </w:divBdr>
    </w:div>
    <w:div w:id="714086591">
      <w:bodyDiv w:val="1"/>
      <w:marLeft w:val="0"/>
      <w:marRight w:val="0"/>
      <w:marTop w:val="0"/>
      <w:marBottom w:val="0"/>
      <w:divBdr>
        <w:top w:val="none" w:sz="0" w:space="0" w:color="auto"/>
        <w:left w:val="none" w:sz="0" w:space="0" w:color="auto"/>
        <w:bottom w:val="none" w:sz="0" w:space="0" w:color="auto"/>
        <w:right w:val="none" w:sz="0" w:space="0" w:color="auto"/>
      </w:divBdr>
    </w:div>
    <w:div w:id="714426350">
      <w:bodyDiv w:val="1"/>
      <w:marLeft w:val="0"/>
      <w:marRight w:val="0"/>
      <w:marTop w:val="0"/>
      <w:marBottom w:val="0"/>
      <w:divBdr>
        <w:top w:val="none" w:sz="0" w:space="0" w:color="auto"/>
        <w:left w:val="none" w:sz="0" w:space="0" w:color="auto"/>
        <w:bottom w:val="none" w:sz="0" w:space="0" w:color="auto"/>
        <w:right w:val="none" w:sz="0" w:space="0" w:color="auto"/>
      </w:divBdr>
    </w:div>
    <w:div w:id="714503624">
      <w:bodyDiv w:val="1"/>
      <w:marLeft w:val="0"/>
      <w:marRight w:val="0"/>
      <w:marTop w:val="0"/>
      <w:marBottom w:val="0"/>
      <w:divBdr>
        <w:top w:val="none" w:sz="0" w:space="0" w:color="auto"/>
        <w:left w:val="none" w:sz="0" w:space="0" w:color="auto"/>
        <w:bottom w:val="none" w:sz="0" w:space="0" w:color="auto"/>
        <w:right w:val="none" w:sz="0" w:space="0" w:color="auto"/>
      </w:divBdr>
    </w:div>
    <w:div w:id="714547276">
      <w:bodyDiv w:val="1"/>
      <w:marLeft w:val="0"/>
      <w:marRight w:val="0"/>
      <w:marTop w:val="0"/>
      <w:marBottom w:val="0"/>
      <w:divBdr>
        <w:top w:val="none" w:sz="0" w:space="0" w:color="auto"/>
        <w:left w:val="none" w:sz="0" w:space="0" w:color="auto"/>
        <w:bottom w:val="none" w:sz="0" w:space="0" w:color="auto"/>
        <w:right w:val="none" w:sz="0" w:space="0" w:color="auto"/>
      </w:divBdr>
    </w:div>
    <w:div w:id="714963653">
      <w:bodyDiv w:val="1"/>
      <w:marLeft w:val="0"/>
      <w:marRight w:val="0"/>
      <w:marTop w:val="0"/>
      <w:marBottom w:val="0"/>
      <w:divBdr>
        <w:top w:val="none" w:sz="0" w:space="0" w:color="auto"/>
        <w:left w:val="none" w:sz="0" w:space="0" w:color="auto"/>
        <w:bottom w:val="none" w:sz="0" w:space="0" w:color="auto"/>
        <w:right w:val="none" w:sz="0" w:space="0" w:color="auto"/>
      </w:divBdr>
    </w:div>
    <w:div w:id="715010534">
      <w:bodyDiv w:val="1"/>
      <w:marLeft w:val="0"/>
      <w:marRight w:val="0"/>
      <w:marTop w:val="0"/>
      <w:marBottom w:val="0"/>
      <w:divBdr>
        <w:top w:val="none" w:sz="0" w:space="0" w:color="auto"/>
        <w:left w:val="none" w:sz="0" w:space="0" w:color="auto"/>
        <w:bottom w:val="none" w:sz="0" w:space="0" w:color="auto"/>
        <w:right w:val="none" w:sz="0" w:space="0" w:color="auto"/>
      </w:divBdr>
    </w:div>
    <w:div w:id="715157406">
      <w:bodyDiv w:val="1"/>
      <w:marLeft w:val="0"/>
      <w:marRight w:val="0"/>
      <w:marTop w:val="0"/>
      <w:marBottom w:val="0"/>
      <w:divBdr>
        <w:top w:val="none" w:sz="0" w:space="0" w:color="auto"/>
        <w:left w:val="none" w:sz="0" w:space="0" w:color="auto"/>
        <w:bottom w:val="none" w:sz="0" w:space="0" w:color="auto"/>
        <w:right w:val="none" w:sz="0" w:space="0" w:color="auto"/>
      </w:divBdr>
    </w:div>
    <w:div w:id="715543118">
      <w:bodyDiv w:val="1"/>
      <w:marLeft w:val="0"/>
      <w:marRight w:val="0"/>
      <w:marTop w:val="0"/>
      <w:marBottom w:val="0"/>
      <w:divBdr>
        <w:top w:val="none" w:sz="0" w:space="0" w:color="auto"/>
        <w:left w:val="none" w:sz="0" w:space="0" w:color="auto"/>
        <w:bottom w:val="none" w:sz="0" w:space="0" w:color="auto"/>
        <w:right w:val="none" w:sz="0" w:space="0" w:color="auto"/>
      </w:divBdr>
    </w:div>
    <w:div w:id="715856241">
      <w:bodyDiv w:val="1"/>
      <w:marLeft w:val="0"/>
      <w:marRight w:val="0"/>
      <w:marTop w:val="0"/>
      <w:marBottom w:val="0"/>
      <w:divBdr>
        <w:top w:val="none" w:sz="0" w:space="0" w:color="auto"/>
        <w:left w:val="none" w:sz="0" w:space="0" w:color="auto"/>
        <w:bottom w:val="none" w:sz="0" w:space="0" w:color="auto"/>
        <w:right w:val="none" w:sz="0" w:space="0" w:color="auto"/>
      </w:divBdr>
    </w:div>
    <w:div w:id="716010249">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6200935">
      <w:bodyDiv w:val="1"/>
      <w:marLeft w:val="0"/>
      <w:marRight w:val="0"/>
      <w:marTop w:val="0"/>
      <w:marBottom w:val="0"/>
      <w:divBdr>
        <w:top w:val="none" w:sz="0" w:space="0" w:color="auto"/>
        <w:left w:val="none" w:sz="0" w:space="0" w:color="auto"/>
        <w:bottom w:val="none" w:sz="0" w:space="0" w:color="auto"/>
        <w:right w:val="none" w:sz="0" w:space="0" w:color="auto"/>
      </w:divBdr>
    </w:div>
    <w:div w:id="716273971">
      <w:bodyDiv w:val="1"/>
      <w:marLeft w:val="0"/>
      <w:marRight w:val="0"/>
      <w:marTop w:val="0"/>
      <w:marBottom w:val="0"/>
      <w:divBdr>
        <w:top w:val="none" w:sz="0" w:space="0" w:color="auto"/>
        <w:left w:val="none" w:sz="0" w:space="0" w:color="auto"/>
        <w:bottom w:val="none" w:sz="0" w:space="0" w:color="auto"/>
        <w:right w:val="none" w:sz="0" w:space="0" w:color="auto"/>
      </w:divBdr>
    </w:div>
    <w:div w:id="716706573">
      <w:bodyDiv w:val="1"/>
      <w:marLeft w:val="0"/>
      <w:marRight w:val="0"/>
      <w:marTop w:val="0"/>
      <w:marBottom w:val="0"/>
      <w:divBdr>
        <w:top w:val="none" w:sz="0" w:space="0" w:color="auto"/>
        <w:left w:val="none" w:sz="0" w:space="0" w:color="auto"/>
        <w:bottom w:val="none" w:sz="0" w:space="0" w:color="auto"/>
        <w:right w:val="none" w:sz="0" w:space="0" w:color="auto"/>
      </w:divBdr>
    </w:div>
    <w:div w:id="716969654">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171670">
      <w:bodyDiv w:val="1"/>
      <w:marLeft w:val="0"/>
      <w:marRight w:val="0"/>
      <w:marTop w:val="0"/>
      <w:marBottom w:val="0"/>
      <w:divBdr>
        <w:top w:val="none" w:sz="0" w:space="0" w:color="auto"/>
        <w:left w:val="none" w:sz="0" w:space="0" w:color="auto"/>
        <w:bottom w:val="none" w:sz="0" w:space="0" w:color="auto"/>
        <w:right w:val="none" w:sz="0" w:space="0" w:color="auto"/>
      </w:divBdr>
    </w:div>
    <w:div w:id="717437216">
      <w:bodyDiv w:val="1"/>
      <w:marLeft w:val="0"/>
      <w:marRight w:val="0"/>
      <w:marTop w:val="0"/>
      <w:marBottom w:val="0"/>
      <w:divBdr>
        <w:top w:val="none" w:sz="0" w:space="0" w:color="auto"/>
        <w:left w:val="none" w:sz="0" w:space="0" w:color="auto"/>
        <w:bottom w:val="none" w:sz="0" w:space="0" w:color="auto"/>
        <w:right w:val="none" w:sz="0" w:space="0" w:color="auto"/>
      </w:divBdr>
    </w:div>
    <w:div w:id="717582577">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8169387">
      <w:bodyDiv w:val="1"/>
      <w:marLeft w:val="0"/>
      <w:marRight w:val="0"/>
      <w:marTop w:val="0"/>
      <w:marBottom w:val="0"/>
      <w:divBdr>
        <w:top w:val="none" w:sz="0" w:space="0" w:color="auto"/>
        <w:left w:val="none" w:sz="0" w:space="0" w:color="auto"/>
        <w:bottom w:val="none" w:sz="0" w:space="0" w:color="auto"/>
        <w:right w:val="none" w:sz="0" w:space="0" w:color="auto"/>
      </w:divBdr>
    </w:div>
    <w:div w:id="718212322">
      <w:bodyDiv w:val="1"/>
      <w:marLeft w:val="0"/>
      <w:marRight w:val="0"/>
      <w:marTop w:val="0"/>
      <w:marBottom w:val="0"/>
      <w:divBdr>
        <w:top w:val="none" w:sz="0" w:space="0" w:color="auto"/>
        <w:left w:val="none" w:sz="0" w:space="0" w:color="auto"/>
        <w:bottom w:val="none" w:sz="0" w:space="0" w:color="auto"/>
        <w:right w:val="none" w:sz="0" w:space="0" w:color="auto"/>
      </w:divBdr>
    </w:div>
    <w:div w:id="718239033">
      <w:bodyDiv w:val="1"/>
      <w:marLeft w:val="0"/>
      <w:marRight w:val="0"/>
      <w:marTop w:val="0"/>
      <w:marBottom w:val="0"/>
      <w:divBdr>
        <w:top w:val="none" w:sz="0" w:space="0" w:color="auto"/>
        <w:left w:val="none" w:sz="0" w:space="0" w:color="auto"/>
        <w:bottom w:val="none" w:sz="0" w:space="0" w:color="auto"/>
        <w:right w:val="none" w:sz="0" w:space="0" w:color="auto"/>
      </w:divBdr>
    </w:div>
    <w:div w:id="718406401">
      <w:bodyDiv w:val="1"/>
      <w:marLeft w:val="0"/>
      <w:marRight w:val="0"/>
      <w:marTop w:val="0"/>
      <w:marBottom w:val="0"/>
      <w:divBdr>
        <w:top w:val="none" w:sz="0" w:space="0" w:color="auto"/>
        <w:left w:val="none" w:sz="0" w:space="0" w:color="auto"/>
        <w:bottom w:val="none" w:sz="0" w:space="0" w:color="auto"/>
        <w:right w:val="none" w:sz="0" w:space="0" w:color="auto"/>
      </w:divBdr>
    </w:div>
    <w:div w:id="718936950">
      <w:bodyDiv w:val="1"/>
      <w:marLeft w:val="0"/>
      <w:marRight w:val="0"/>
      <w:marTop w:val="0"/>
      <w:marBottom w:val="0"/>
      <w:divBdr>
        <w:top w:val="none" w:sz="0" w:space="0" w:color="auto"/>
        <w:left w:val="none" w:sz="0" w:space="0" w:color="auto"/>
        <w:bottom w:val="none" w:sz="0" w:space="0" w:color="auto"/>
        <w:right w:val="none" w:sz="0" w:space="0" w:color="auto"/>
      </w:divBdr>
    </w:div>
    <w:div w:id="719088949">
      <w:bodyDiv w:val="1"/>
      <w:marLeft w:val="0"/>
      <w:marRight w:val="0"/>
      <w:marTop w:val="0"/>
      <w:marBottom w:val="0"/>
      <w:divBdr>
        <w:top w:val="none" w:sz="0" w:space="0" w:color="auto"/>
        <w:left w:val="none" w:sz="0" w:space="0" w:color="auto"/>
        <w:bottom w:val="none" w:sz="0" w:space="0" w:color="auto"/>
        <w:right w:val="none" w:sz="0" w:space="0" w:color="auto"/>
      </w:divBdr>
    </w:div>
    <w:div w:id="719403872">
      <w:bodyDiv w:val="1"/>
      <w:marLeft w:val="0"/>
      <w:marRight w:val="0"/>
      <w:marTop w:val="0"/>
      <w:marBottom w:val="0"/>
      <w:divBdr>
        <w:top w:val="none" w:sz="0" w:space="0" w:color="auto"/>
        <w:left w:val="none" w:sz="0" w:space="0" w:color="auto"/>
        <w:bottom w:val="none" w:sz="0" w:space="0" w:color="auto"/>
        <w:right w:val="none" w:sz="0" w:space="0" w:color="auto"/>
      </w:divBdr>
    </w:div>
    <w:div w:id="719717416">
      <w:bodyDiv w:val="1"/>
      <w:marLeft w:val="0"/>
      <w:marRight w:val="0"/>
      <w:marTop w:val="0"/>
      <w:marBottom w:val="0"/>
      <w:divBdr>
        <w:top w:val="none" w:sz="0" w:space="0" w:color="auto"/>
        <w:left w:val="none" w:sz="0" w:space="0" w:color="auto"/>
        <w:bottom w:val="none" w:sz="0" w:space="0" w:color="auto"/>
        <w:right w:val="none" w:sz="0" w:space="0" w:color="auto"/>
      </w:divBdr>
    </w:div>
    <w:div w:id="719940489">
      <w:bodyDiv w:val="1"/>
      <w:marLeft w:val="0"/>
      <w:marRight w:val="0"/>
      <w:marTop w:val="0"/>
      <w:marBottom w:val="0"/>
      <w:divBdr>
        <w:top w:val="none" w:sz="0" w:space="0" w:color="auto"/>
        <w:left w:val="none" w:sz="0" w:space="0" w:color="auto"/>
        <w:bottom w:val="none" w:sz="0" w:space="0" w:color="auto"/>
        <w:right w:val="none" w:sz="0" w:space="0" w:color="auto"/>
      </w:divBdr>
    </w:div>
    <w:div w:id="720130182">
      <w:bodyDiv w:val="1"/>
      <w:marLeft w:val="0"/>
      <w:marRight w:val="0"/>
      <w:marTop w:val="0"/>
      <w:marBottom w:val="0"/>
      <w:divBdr>
        <w:top w:val="none" w:sz="0" w:space="0" w:color="auto"/>
        <w:left w:val="none" w:sz="0" w:space="0" w:color="auto"/>
        <w:bottom w:val="none" w:sz="0" w:space="0" w:color="auto"/>
        <w:right w:val="none" w:sz="0" w:space="0" w:color="auto"/>
      </w:divBdr>
    </w:div>
    <w:div w:id="720131749">
      <w:bodyDiv w:val="1"/>
      <w:marLeft w:val="0"/>
      <w:marRight w:val="0"/>
      <w:marTop w:val="0"/>
      <w:marBottom w:val="0"/>
      <w:divBdr>
        <w:top w:val="none" w:sz="0" w:space="0" w:color="auto"/>
        <w:left w:val="none" w:sz="0" w:space="0" w:color="auto"/>
        <w:bottom w:val="none" w:sz="0" w:space="0" w:color="auto"/>
        <w:right w:val="none" w:sz="0" w:space="0" w:color="auto"/>
      </w:divBdr>
    </w:div>
    <w:div w:id="721055867">
      <w:bodyDiv w:val="1"/>
      <w:marLeft w:val="0"/>
      <w:marRight w:val="0"/>
      <w:marTop w:val="0"/>
      <w:marBottom w:val="0"/>
      <w:divBdr>
        <w:top w:val="none" w:sz="0" w:space="0" w:color="auto"/>
        <w:left w:val="none" w:sz="0" w:space="0" w:color="auto"/>
        <w:bottom w:val="none" w:sz="0" w:space="0" w:color="auto"/>
        <w:right w:val="none" w:sz="0" w:space="0" w:color="auto"/>
      </w:divBdr>
    </w:div>
    <w:div w:id="721173142">
      <w:bodyDiv w:val="1"/>
      <w:marLeft w:val="0"/>
      <w:marRight w:val="0"/>
      <w:marTop w:val="0"/>
      <w:marBottom w:val="0"/>
      <w:divBdr>
        <w:top w:val="none" w:sz="0" w:space="0" w:color="auto"/>
        <w:left w:val="none" w:sz="0" w:space="0" w:color="auto"/>
        <w:bottom w:val="none" w:sz="0" w:space="0" w:color="auto"/>
        <w:right w:val="none" w:sz="0" w:space="0" w:color="auto"/>
      </w:divBdr>
    </w:div>
    <w:div w:id="721292676">
      <w:bodyDiv w:val="1"/>
      <w:marLeft w:val="0"/>
      <w:marRight w:val="0"/>
      <w:marTop w:val="0"/>
      <w:marBottom w:val="0"/>
      <w:divBdr>
        <w:top w:val="none" w:sz="0" w:space="0" w:color="auto"/>
        <w:left w:val="none" w:sz="0" w:space="0" w:color="auto"/>
        <w:bottom w:val="none" w:sz="0" w:space="0" w:color="auto"/>
        <w:right w:val="none" w:sz="0" w:space="0" w:color="auto"/>
      </w:divBdr>
    </w:div>
    <w:div w:id="721639540">
      <w:bodyDiv w:val="1"/>
      <w:marLeft w:val="0"/>
      <w:marRight w:val="0"/>
      <w:marTop w:val="0"/>
      <w:marBottom w:val="0"/>
      <w:divBdr>
        <w:top w:val="none" w:sz="0" w:space="0" w:color="auto"/>
        <w:left w:val="none" w:sz="0" w:space="0" w:color="auto"/>
        <w:bottom w:val="none" w:sz="0" w:space="0" w:color="auto"/>
        <w:right w:val="none" w:sz="0" w:space="0" w:color="auto"/>
      </w:divBdr>
    </w:div>
    <w:div w:id="721714774">
      <w:bodyDiv w:val="1"/>
      <w:marLeft w:val="0"/>
      <w:marRight w:val="0"/>
      <w:marTop w:val="0"/>
      <w:marBottom w:val="0"/>
      <w:divBdr>
        <w:top w:val="none" w:sz="0" w:space="0" w:color="auto"/>
        <w:left w:val="none" w:sz="0" w:space="0" w:color="auto"/>
        <w:bottom w:val="none" w:sz="0" w:space="0" w:color="auto"/>
        <w:right w:val="none" w:sz="0" w:space="0" w:color="auto"/>
      </w:divBdr>
    </w:div>
    <w:div w:id="721828070">
      <w:bodyDiv w:val="1"/>
      <w:marLeft w:val="0"/>
      <w:marRight w:val="0"/>
      <w:marTop w:val="0"/>
      <w:marBottom w:val="0"/>
      <w:divBdr>
        <w:top w:val="none" w:sz="0" w:space="0" w:color="auto"/>
        <w:left w:val="none" w:sz="0" w:space="0" w:color="auto"/>
        <w:bottom w:val="none" w:sz="0" w:space="0" w:color="auto"/>
        <w:right w:val="none" w:sz="0" w:space="0" w:color="auto"/>
      </w:divBdr>
    </w:div>
    <w:div w:id="721903357">
      <w:bodyDiv w:val="1"/>
      <w:marLeft w:val="0"/>
      <w:marRight w:val="0"/>
      <w:marTop w:val="0"/>
      <w:marBottom w:val="0"/>
      <w:divBdr>
        <w:top w:val="none" w:sz="0" w:space="0" w:color="auto"/>
        <w:left w:val="none" w:sz="0" w:space="0" w:color="auto"/>
        <w:bottom w:val="none" w:sz="0" w:space="0" w:color="auto"/>
        <w:right w:val="none" w:sz="0" w:space="0" w:color="auto"/>
      </w:divBdr>
    </w:div>
    <w:div w:id="722100999">
      <w:bodyDiv w:val="1"/>
      <w:marLeft w:val="0"/>
      <w:marRight w:val="0"/>
      <w:marTop w:val="0"/>
      <w:marBottom w:val="0"/>
      <w:divBdr>
        <w:top w:val="none" w:sz="0" w:space="0" w:color="auto"/>
        <w:left w:val="none" w:sz="0" w:space="0" w:color="auto"/>
        <w:bottom w:val="none" w:sz="0" w:space="0" w:color="auto"/>
        <w:right w:val="none" w:sz="0" w:space="0" w:color="auto"/>
      </w:divBdr>
    </w:div>
    <w:div w:id="722674261">
      <w:bodyDiv w:val="1"/>
      <w:marLeft w:val="0"/>
      <w:marRight w:val="0"/>
      <w:marTop w:val="0"/>
      <w:marBottom w:val="0"/>
      <w:divBdr>
        <w:top w:val="none" w:sz="0" w:space="0" w:color="auto"/>
        <w:left w:val="none" w:sz="0" w:space="0" w:color="auto"/>
        <w:bottom w:val="none" w:sz="0" w:space="0" w:color="auto"/>
        <w:right w:val="none" w:sz="0" w:space="0" w:color="auto"/>
      </w:divBdr>
    </w:div>
    <w:div w:id="723024379">
      <w:bodyDiv w:val="1"/>
      <w:marLeft w:val="0"/>
      <w:marRight w:val="0"/>
      <w:marTop w:val="0"/>
      <w:marBottom w:val="0"/>
      <w:divBdr>
        <w:top w:val="none" w:sz="0" w:space="0" w:color="auto"/>
        <w:left w:val="none" w:sz="0" w:space="0" w:color="auto"/>
        <w:bottom w:val="none" w:sz="0" w:space="0" w:color="auto"/>
        <w:right w:val="none" w:sz="0" w:space="0" w:color="auto"/>
      </w:divBdr>
    </w:div>
    <w:div w:id="723137329">
      <w:bodyDiv w:val="1"/>
      <w:marLeft w:val="0"/>
      <w:marRight w:val="0"/>
      <w:marTop w:val="0"/>
      <w:marBottom w:val="0"/>
      <w:divBdr>
        <w:top w:val="none" w:sz="0" w:space="0" w:color="auto"/>
        <w:left w:val="none" w:sz="0" w:space="0" w:color="auto"/>
        <w:bottom w:val="none" w:sz="0" w:space="0" w:color="auto"/>
        <w:right w:val="none" w:sz="0" w:space="0" w:color="auto"/>
      </w:divBdr>
    </w:div>
    <w:div w:id="723989688">
      <w:bodyDiv w:val="1"/>
      <w:marLeft w:val="0"/>
      <w:marRight w:val="0"/>
      <w:marTop w:val="0"/>
      <w:marBottom w:val="0"/>
      <w:divBdr>
        <w:top w:val="none" w:sz="0" w:space="0" w:color="auto"/>
        <w:left w:val="none" w:sz="0" w:space="0" w:color="auto"/>
        <w:bottom w:val="none" w:sz="0" w:space="0" w:color="auto"/>
        <w:right w:val="none" w:sz="0" w:space="0" w:color="auto"/>
      </w:divBdr>
    </w:div>
    <w:div w:id="724566046">
      <w:bodyDiv w:val="1"/>
      <w:marLeft w:val="0"/>
      <w:marRight w:val="0"/>
      <w:marTop w:val="0"/>
      <w:marBottom w:val="0"/>
      <w:divBdr>
        <w:top w:val="none" w:sz="0" w:space="0" w:color="auto"/>
        <w:left w:val="none" w:sz="0" w:space="0" w:color="auto"/>
        <w:bottom w:val="none" w:sz="0" w:space="0" w:color="auto"/>
        <w:right w:val="none" w:sz="0" w:space="0" w:color="auto"/>
      </w:divBdr>
    </w:div>
    <w:div w:id="724572270">
      <w:bodyDiv w:val="1"/>
      <w:marLeft w:val="0"/>
      <w:marRight w:val="0"/>
      <w:marTop w:val="0"/>
      <w:marBottom w:val="0"/>
      <w:divBdr>
        <w:top w:val="none" w:sz="0" w:space="0" w:color="auto"/>
        <w:left w:val="none" w:sz="0" w:space="0" w:color="auto"/>
        <w:bottom w:val="none" w:sz="0" w:space="0" w:color="auto"/>
        <w:right w:val="none" w:sz="0" w:space="0" w:color="auto"/>
      </w:divBdr>
    </w:div>
    <w:div w:id="724721833">
      <w:bodyDiv w:val="1"/>
      <w:marLeft w:val="0"/>
      <w:marRight w:val="0"/>
      <w:marTop w:val="0"/>
      <w:marBottom w:val="0"/>
      <w:divBdr>
        <w:top w:val="none" w:sz="0" w:space="0" w:color="auto"/>
        <w:left w:val="none" w:sz="0" w:space="0" w:color="auto"/>
        <w:bottom w:val="none" w:sz="0" w:space="0" w:color="auto"/>
        <w:right w:val="none" w:sz="0" w:space="0" w:color="auto"/>
      </w:divBdr>
    </w:div>
    <w:div w:id="724793601">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4991624">
      <w:bodyDiv w:val="1"/>
      <w:marLeft w:val="0"/>
      <w:marRight w:val="0"/>
      <w:marTop w:val="0"/>
      <w:marBottom w:val="0"/>
      <w:divBdr>
        <w:top w:val="none" w:sz="0" w:space="0" w:color="auto"/>
        <w:left w:val="none" w:sz="0" w:space="0" w:color="auto"/>
        <w:bottom w:val="none" w:sz="0" w:space="0" w:color="auto"/>
        <w:right w:val="none" w:sz="0" w:space="0" w:color="auto"/>
      </w:divBdr>
    </w:div>
    <w:div w:id="725035257">
      <w:bodyDiv w:val="1"/>
      <w:marLeft w:val="0"/>
      <w:marRight w:val="0"/>
      <w:marTop w:val="0"/>
      <w:marBottom w:val="0"/>
      <w:divBdr>
        <w:top w:val="none" w:sz="0" w:space="0" w:color="auto"/>
        <w:left w:val="none" w:sz="0" w:space="0" w:color="auto"/>
        <w:bottom w:val="none" w:sz="0" w:space="0" w:color="auto"/>
        <w:right w:val="none" w:sz="0" w:space="0" w:color="auto"/>
      </w:divBdr>
    </w:div>
    <w:div w:id="725107686">
      <w:bodyDiv w:val="1"/>
      <w:marLeft w:val="0"/>
      <w:marRight w:val="0"/>
      <w:marTop w:val="0"/>
      <w:marBottom w:val="0"/>
      <w:divBdr>
        <w:top w:val="none" w:sz="0" w:space="0" w:color="auto"/>
        <w:left w:val="none" w:sz="0" w:space="0" w:color="auto"/>
        <w:bottom w:val="none" w:sz="0" w:space="0" w:color="auto"/>
        <w:right w:val="none" w:sz="0" w:space="0" w:color="auto"/>
      </w:divBdr>
    </w:div>
    <w:div w:id="725374540">
      <w:bodyDiv w:val="1"/>
      <w:marLeft w:val="0"/>
      <w:marRight w:val="0"/>
      <w:marTop w:val="0"/>
      <w:marBottom w:val="0"/>
      <w:divBdr>
        <w:top w:val="none" w:sz="0" w:space="0" w:color="auto"/>
        <w:left w:val="none" w:sz="0" w:space="0" w:color="auto"/>
        <w:bottom w:val="none" w:sz="0" w:space="0" w:color="auto"/>
        <w:right w:val="none" w:sz="0" w:space="0" w:color="auto"/>
      </w:divBdr>
    </w:div>
    <w:div w:id="725418479">
      <w:bodyDiv w:val="1"/>
      <w:marLeft w:val="0"/>
      <w:marRight w:val="0"/>
      <w:marTop w:val="0"/>
      <w:marBottom w:val="0"/>
      <w:divBdr>
        <w:top w:val="none" w:sz="0" w:space="0" w:color="auto"/>
        <w:left w:val="none" w:sz="0" w:space="0" w:color="auto"/>
        <w:bottom w:val="none" w:sz="0" w:space="0" w:color="auto"/>
        <w:right w:val="none" w:sz="0" w:space="0" w:color="auto"/>
      </w:divBdr>
    </w:div>
    <w:div w:id="725491813">
      <w:bodyDiv w:val="1"/>
      <w:marLeft w:val="0"/>
      <w:marRight w:val="0"/>
      <w:marTop w:val="0"/>
      <w:marBottom w:val="0"/>
      <w:divBdr>
        <w:top w:val="none" w:sz="0" w:space="0" w:color="auto"/>
        <w:left w:val="none" w:sz="0" w:space="0" w:color="auto"/>
        <w:bottom w:val="none" w:sz="0" w:space="0" w:color="auto"/>
        <w:right w:val="none" w:sz="0" w:space="0" w:color="auto"/>
      </w:divBdr>
    </w:div>
    <w:div w:id="725764626">
      <w:bodyDiv w:val="1"/>
      <w:marLeft w:val="0"/>
      <w:marRight w:val="0"/>
      <w:marTop w:val="0"/>
      <w:marBottom w:val="0"/>
      <w:divBdr>
        <w:top w:val="none" w:sz="0" w:space="0" w:color="auto"/>
        <w:left w:val="none" w:sz="0" w:space="0" w:color="auto"/>
        <w:bottom w:val="none" w:sz="0" w:space="0" w:color="auto"/>
        <w:right w:val="none" w:sz="0" w:space="0" w:color="auto"/>
      </w:divBdr>
    </w:div>
    <w:div w:id="726421294">
      <w:bodyDiv w:val="1"/>
      <w:marLeft w:val="0"/>
      <w:marRight w:val="0"/>
      <w:marTop w:val="0"/>
      <w:marBottom w:val="0"/>
      <w:divBdr>
        <w:top w:val="none" w:sz="0" w:space="0" w:color="auto"/>
        <w:left w:val="none" w:sz="0" w:space="0" w:color="auto"/>
        <w:bottom w:val="none" w:sz="0" w:space="0" w:color="auto"/>
        <w:right w:val="none" w:sz="0" w:space="0" w:color="auto"/>
      </w:divBdr>
    </w:div>
    <w:div w:id="726731657">
      <w:bodyDiv w:val="1"/>
      <w:marLeft w:val="0"/>
      <w:marRight w:val="0"/>
      <w:marTop w:val="0"/>
      <w:marBottom w:val="0"/>
      <w:divBdr>
        <w:top w:val="none" w:sz="0" w:space="0" w:color="auto"/>
        <w:left w:val="none" w:sz="0" w:space="0" w:color="auto"/>
        <w:bottom w:val="none" w:sz="0" w:space="0" w:color="auto"/>
        <w:right w:val="none" w:sz="0" w:space="0" w:color="auto"/>
      </w:divBdr>
    </w:div>
    <w:div w:id="727143288">
      <w:bodyDiv w:val="1"/>
      <w:marLeft w:val="0"/>
      <w:marRight w:val="0"/>
      <w:marTop w:val="0"/>
      <w:marBottom w:val="0"/>
      <w:divBdr>
        <w:top w:val="none" w:sz="0" w:space="0" w:color="auto"/>
        <w:left w:val="none" w:sz="0" w:space="0" w:color="auto"/>
        <w:bottom w:val="none" w:sz="0" w:space="0" w:color="auto"/>
        <w:right w:val="none" w:sz="0" w:space="0" w:color="auto"/>
      </w:divBdr>
    </w:div>
    <w:div w:id="727150642">
      <w:bodyDiv w:val="1"/>
      <w:marLeft w:val="0"/>
      <w:marRight w:val="0"/>
      <w:marTop w:val="0"/>
      <w:marBottom w:val="0"/>
      <w:divBdr>
        <w:top w:val="none" w:sz="0" w:space="0" w:color="auto"/>
        <w:left w:val="none" w:sz="0" w:space="0" w:color="auto"/>
        <w:bottom w:val="none" w:sz="0" w:space="0" w:color="auto"/>
        <w:right w:val="none" w:sz="0" w:space="0" w:color="auto"/>
      </w:divBdr>
    </w:div>
    <w:div w:id="727461145">
      <w:bodyDiv w:val="1"/>
      <w:marLeft w:val="0"/>
      <w:marRight w:val="0"/>
      <w:marTop w:val="0"/>
      <w:marBottom w:val="0"/>
      <w:divBdr>
        <w:top w:val="none" w:sz="0" w:space="0" w:color="auto"/>
        <w:left w:val="none" w:sz="0" w:space="0" w:color="auto"/>
        <w:bottom w:val="none" w:sz="0" w:space="0" w:color="auto"/>
        <w:right w:val="none" w:sz="0" w:space="0" w:color="auto"/>
      </w:divBdr>
    </w:div>
    <w:div w:id="727463136">
      <w:bodyDiv w:val="1"/>
      <w:marLeft w:val="0"/>
      <w:marRight w:val="0"/>
      <w:marTop w:val="0"/>
      <w:marBottom w:val="0"/>
      <w:divBdr>
        <w:top w:val="none" w:sz="0" w:space="0" w:color="auto"/>
        <w:left w:val="none" w:sz="0" w:space="0" w:color="auto"/>
        <w:bottom w:val="none" w:sz="0" w:space="0" w:color="auto"/>
        <w:right w:val="none" w:sz="0" w:space="0" w:color="auto"/>
      </w:divBdr>
    </w:div>
    <w:div w:id="727655542">
      <w:bodyDiv w:val="1"/>
      <w:marLeft w:val="0"/>
      <w:marRight w:val="0"/>
      <w:marTop w:val="0"/>
      <w:marBottom w:val="0"/>
      <w:divBdr>
        <w:top w:val="none" w:sz="0" w:space="0" w:color="auto"/>
        <w:left w:val="none" w:sz="0" w:space="0" w:color="auto"/>
        <w:bottom w:val="none" w:sz="0" w:space="0" w:color="auto"/>
        <w:right w:val="none" w:sz="0" w:space="0" w:color="auto"/>
      </w:divBdr>
    </w:div>
    <w:div w:id="728067989">
      <w:bodyDiv w:val="1"/>
      <w:marLeft w:val="0"/>
      <w:marRight w:val="0"/>
      <w:marTop w:val="0"/>
      <w:marBottom w:val="0"/>
      <w:divBdr>
        <w:top w:val="none" w:sz="0" w:space="0" w:color="auto"/>
        <w:left w:val="none" w:sz="0" w:space="0" w:color="auto"/>
        <w:bottom w:val="none" w:sz="0" w:space="0" w:color="auto"/>
        <w:right w:val="none" w:sz="0" w:space="0" w:color="auto"/>
      </w:divBdr>
    </w:div>
    <w:div w:id="728115238">
      <w:bodyDiv w:val="1"/>
      <w:marLeft w:val="0"/>
      <w:marRight w:val="0"/>
      <w:marTop w:val="0"/>
      <w:marBottom w:val="0"/>
      <w:divBdr>
        <w:top w:val="none" w:sz="0" w:space="0" w:color="auto"/>
        <w:left w:val="none" w:sz="0" w:space="0" w:color="auto"/>
        <w:bottom w:val="none" w:sz="0" w:space="0" w:color="auto"/>
        <w:right w:val="none" w:sz="0" w:space="0" w:color="auto"/>
      </w:divBdr>
    </w:div>
    <w:div w:id="728267075">
      <w:bodyDiv w:val="1"/>
      <w:marLeft w:val="0"/>
      <w:marRight w:val="0"/>
      <w:marTop w:val="0"/>
      <w:marBottom w:val="0"/>
      <w:divBdr>
        <w:top w:val="none" w:sz="0" w:space="0" w:color="auto"/>
        <w:left w:val="none" w:sz="0" w:space="0" w:color="auto"/>
        <w:bottom w:val="none" w:sz="0" w:space="0" w:color="auto"/>
        <w:right w:val="none" w:sz="0" w:space="0" w:color="auto"/>
      </w:divBdr>
    </w:div>
    <w:div w:id="728306568">
      <w:bodyDiv w:val="1"/>
      <w:marLeft w:val="0"/>
      <w:marRight w:val="0"/>
      <w:marTop w:val="0"/>
      <w:marBottom w:val="0"/>
      <w:divBdr>
        <w:top w:val="none" w:sz="0" w:space="0" w:color="auto"/>
        <w:left w:val="none" w:sz="0" w:space="0" w:color="auto"/>
        <w:bottom w:val="none" w:sz="0" w:space="0" w:color="auto"/>
        <w:right w:val="none" w:sz="0" w:space="0" w:color="auto"/>
      </w:divBdr>
    </w:div>
    <w:div w:id="728571185">
      <w:bodyDiv w:val="1"/>
      <w:marLeft w:val="0"/>
      <w:marRight w:val="0"/>
      <w:marTop w:val="0"/>
      <w:marBottom w:val="0"/>
      <w:divBdr>
        <w:top w:val="none" w:sz="0" w:space="0" w:color="auto"/>
        <w:left w:val="none" w:sz="0" w:space="0" w:color="auto"/>
        <w:bottom w:val="none" w:sz="0" w:space="0" w:color="auto"/>
        <w:right w:val="none" w:sz="0" w:space="0" w:color="auto"/>
      </w:divBdr>
    </w:div>
    <w:div w:id="728575383">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9227128">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694369">
      <w:bodyDiv w:val="1"/>
      <w:marLeft w:val="0"/>
      <w:marRight w:val="0"/>
      <w:marTop w:val="0"/>
      <w:marBottom w:val="0"/>
      <w:divBdr>
        <w:top w:val="none" w:sz="0" w:space="0" w:color="auto"/>
        <w:left w:val="none" w:sz="0" w:space="0" w:color="auto"/>
        <w:bottom w:val="none" w:sz="0" w:space="0" w:color="auto"/>
        <w:right w:val="none" w:sz="0" w:space="0" w:color="auto"/>
      </w:divBdr>
    </w:div>
    <w:div w:id="729959860">
      <w:bodyDiv w:val="1"/>
      <w:marLeft w:val="0"/>
      <w:marRight w:val="0"/>
      <w:marTop w:val="0"/>
      <w:marBottom w:val="0"/>
      <w:divBdr>
        <w:top w:val="none" w:sz="0" w:space="0" w:color="auto"/>
        <w:left w:val="none" w:sz="0" w:space="0" w:color="auto"/>
        <w:bottom w:val="none" w:sz="0" w:space="0" w:color="auto"/>
        <w:right w:val="none" w:sz="0" w:space="0" w:color="auto"/>
      </w:divBdr>
    </w:div>
    <w:div w:id="730038099">
      <w:bodyDiv w:val="1"/>
      <w:marLeft w:val="0"/>
      <w:marRight w:val="0"/>
      <w:marTop w:val="0"/>
      <w:marBottom w:val="0"/>
      <w:divBdr>
        <w:top w:val="none" w:sz="0" w:space="0" w:color="auto"/>
        <w:left w:val="none" w:sz="0" w:space="0" w:color="auto"/>
        <w:bottom w:val="none" w:sz="0" w:space="0" w:color="auto"/>
        <w:right w:val="none" w:sz="0" w:space="0" w:color="auto"/>
      </w:divBdr>
    </w:div>
    <w:div w:id="730155269">
      <w:bodyDiv w:val="1"/>
      <w:marLeft w:val="0"/>
      <w:marRight w:val="0"/>
      <w:marTop w:val="0"/>
      <w:marBottom w:val="0"/>
      <w:divBdr>
        <w:top w:val="none" w:sz="0" w:space="0" w:color="auto"/>
        <w:left w:val="none" w:sz="0" w:space="0" w:color="auto"/>
        <w:bottom w:val="none" w:sz="0" w:space="0" w:color="auto"/>
        <w:right w:val="none" w:sz="0" w:space="0" w:color="auto"/>
      </w:divBdr>
    </w:div>
    <w:div w:id="730228203">
      <w:bodyDiv w:val="1"/>
      <w:marLeft w:val="0"/>
      <w:marRight w:val="0"/>
      <w:marTop w:val="0"/>
      <w:marBottom w:val="0"/>
      <w:divBdr>
        <w:top w:val="none" w:sz="0" w:space="0" w:color="auto"/>
        <w:left w:val="none" w:sz="0" w:space="0" w:color="auto"/>
        <w:bottom w:val="none" w:sz="0" w:space="0" w:color="auto"/>
        <w:right w:val="none" w:sz="0" w:space="0" w:color="auto"/>
      </w:divBdr>
    </w:div>
    <w:div w:id="730348882">
      <w:bodyDiv w:val="1"/>
      <w:marLeft w:val="0"/>
      <w:marRight w:val="0"/>
      <w:marTop w:val="0"/>
      <w:marBottom w:val="0"/>
      <w:divBdr>
        <w:top w:val="none" w:sz="0" w:space="0" w:color="auto"/>
        <w:left w:val="none" w:sz="0" w:space="0" w:color="auto"/>
        <w:bottom w:val="none" w:sz="0" w:space="0" w:color="auto"/>
        <w:right w:val="none" w:sz="0" w:space="0" w:color="auto"/>
      </w:divBdr>
    </w:div>
    <w:div w:id="730349924">
      <w:bodyDiv w:val="1"/>
      <w:marLeft w:val="0"/>
      <w:marRight w:val="0"/>
      <w:marTop w:val="0"/>
      <w:marBottom w:val="0"/>
      <w:divBdr>
        <w:top w:val="none" w:sz="0" w:space="0" w:color="auto"/>
        <w:left w:val="none" w:sz="0" w:space="0" w:color="auto"/>
        <w:bottom w:val="none" w:sz="0" w:space="0" w:color="auto"/>
        <w:right w:val="none" w:sz="0" w:space="0" w:color="auto"/>
      </w:divBdr>
    </w:div>
    <w:div w:id="730464765">
      <w:bodyDiv w:val="1"/>
      <w:marLeft w:val="0"/>
      <w:marRight w:val="0"/>
      <w:marTop w:val="0"/>
      <w:marBottom w:val="0"/>
      <w:divBdr>
        <w:top w:val="none" w:sz="0" w:space="0" w:color="auto"/>
        <w:left w:val="none" w:sz="0" w:space="0" w:color="auto"/>
        <w:bottom w:val="none" w:sz="0" w:space="0" w:color="auto"/>
        <w:right w:val="none" w:sz="0" w:space="0" w:color="auto"/>
      </w:divBdr>
    </w:div>
    <w:div w:id="730998915">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1151548">
      <w:bodyDiv w:val="1"/>
      <w:marLeft w:val="0"/>
      <w:marRight w:val="0"/>
      <w:marTop w:val="0"/>
      <w:marBottom w:val="0"/>
      <w:divBdr>
        <w:top w:val="none" w:sz="0" w:space="0" w:color="auto"/>
        <w:left w:val="none" w:sz="0" w:space="0" w:color="auto"/>
        <w:bottom w:val="none" w:sz="0" w:space="0" w:color="auto"/>
        <w:right w:val="none" w:sz="0" w:space="0" w:color="auto"/>
      </w:divBdr>
    </w:div>
    <w:div w:id="731267511">
      <w:bodyDiv w:val="1"/>
      <w:marLeft w:val="0"/>
      <w:marRight w:val="0"/>
      <w:marTop w:val="0"/>
      <w:marBottom w:val="0"/>
      <w:divBdr>
        <w:top w:val="none" w:sz="0" w:space="0" w:color="auto"/>
        <w:left w:val="none" w:sz="0" w:space="0" w:color="auto"/>
        <w:bottom w:val="none" w:sz="0" w:space="0" w:color="auto"/>
        <w:right w:val="none" w:sz="0" w:space="0" w:color="auto"/>
      </w:divBdr>
    </w:div>
    <w:div w:id="731386026">
      <w:bodyDiv w:val="1"/>
      <w:marLeft w:val="0"/>
      <w:marRight w:val="0"/>
      <w:marTop w:val="0"/>
      <w:marBottom w:val="0"/>
      <w:divBdr>
        <w:top w:val="none" w:sz="0" w:space="0" w:color="auto"/>
        <w:left w:val="none" w:sz="0" w:space="0" w:color="auto"/>
        <w:bottom w:val="none" w:sz="0" w:space="0" w:color="auto"/>
        <w:right w:val="none" w:sz="0" w:space="0" w:color="auto"/>
      </w:divBdr>
    </w:div>
    <w:div w:id="731656169">
      <w:bodyDiv w:val="1"/>
      <w:marLeft w:val="0"/>
      <w:marRight w:val="0"/>
      <w:marTop w:val="0"/>
      <w:marBottom w:val="0"/>
      <w:divBdr>
        <w:top w:val="none" w:sz="0" w:space="0" w:color="auto"/>
        <w:left w:val="none" w:sz="0" w:space="0" w:color="auto"/>
        <w:bottom w:val="none" w:sz="0" w:space="0" w:color="auto"/>
        <w:right w:val="none" w:sz="0" w:space="0" w:color="auto"/>
      </w:divBdr>
    </w:div>
    <w:div w:id="731855358">
      <w:bodyDiv w:val="1"/>
      <w:marLeft w:val="0"/>
      <w:marRight w:val="0"/>
      <w:marTop w:val="0"/>
      <w:marBottom w:val="0"/>
      <w:divBdr>
        <w:top w:val="none" w:sz="0" w:space="0" w:color="auto"/>
        <w:left w:val="none" w:sz="0" w:space="0" w:color="auto"/>
        <w:bottom w:val="none" w:sz="0" w:space="0" w:color="auto"/>
        <w:right w:val="none" w:sz="0" w:space="0" w:color="auto"/>
      </w:divBdr>
    </w:div>
    <w:div w:id="732316538">
      <w:bodyDiv w:val="1"/>
      <w:marLeft w:val="0"/>
      <w:marRight w:val="0"/>
      <w:marTop w:val="0"/>
      <w:marBottom w:val="0"/>
      <w:divBdr>
        <w:top w:val="none" w:sz="0" w:space="0" w:color="auto"/>
        <w:left w:val="none" w:sz="0" w:space="0" w:color="auto"/>
        <w:bottom w:val="none" w:sz="0" w:space="0" w:color="auto"/>
        <w:right w:val="none" w:sz="0" w:space="0" w:color="auto"/>
      </w:divBdr>
    </w:div>
    <w:div w:id="732700723">
      <w:bodyDiv w:val="1"/>
      <w:marLeft w:val="0"/>
      <w:marRight w:val="0"/>
      <w:marTop w:val="0"/>
      <w:marBottom w:val="0"/>
      <w:divBdr>
        <w:top w:val="none" w:sz="0" w:space="0" w:color="auto"/>
        <w:left w:val="none" w:sz="0" w:space="0" w:color="auto"/>
        <w:bottom w:val="none" w:sz="0" w:space="0" w:color="auto"/>
        <w:right w:val="none" w:sz="0" w:space="0" w:color="auto"/>
      </w:divBdr>
    </w:div>
    <w:div w:id="733041846">
      <w:bodyDiv w:val="1"/>
      <w:marLeft w:val="0"/>
      <w:marRight w:val="0"/>
      <w:marTop w:val="0"/>
      <w:marBottom w:val="0"/>
      <w:divBdr>
        <w:top w:val="none" w:sz="0" w:space="0" w:color="auto"/>
        <w:left w:val="none" w:sz="0" w:space="0" w:color="auto"/>
        <w:bottom w:val="none" w:sz="0" w:space="0" w:color="auto"/>
        <w:right w:val="none" w:sz="0" w:space="0" w:color="auto"/>
      </w:divBdr>
    </w:div>
    <w:div w:id="733044196">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3427443">
      <w:bodyDiv w:val="1"/>
      <w:marLeft w:val="0"/>
      <w:marRight w:val="0"/>
      <w:marTop w:val="0"/>
      <w:marBottom w:val="0"/>
      <w:divBdr>
        <w:top w:val="none" w:sz="0" w:space="0" w:color="auto"/>
        <w:left w:val="none" w:sz="0" w:space="0" w:color="auto"/>
        <w:bottom w:val="none" w:sz="0" w:space="0" w:color="auto"/>
        <w:right w:val="none" w:sz="0" w:space="0" w:color="auto"/>
      </w:divBdr>
    </w:div>
    <w:div w:id="733702002">
      <w:bodyDiv w:val="1"/>
      <w:marLeft w:val="0"/>
      <w:marRight w:val="0"/>
      <w:marTop w:val="0"/>
      <w:marBottom w:val="0"/>
      <w:divBdr>
        <w:top w:val="none" w:sz="0" w:space="0" w:color="auto"/>
        <w:left w:val="none" w:sz="0" w:space="0" w:color="auto"/>
        <w:bottom w:val="none" w:sz="0" w:space="0" w:color="auto"/>
        <w:right w:val="none" w:sz="0" w:space="0" w:color="auto"/>
      </w:divBdr>
    </w:div>
    <w:div w:id="733702652">
      <w:bodyDiv w:val="1"/>
      <w:marLeft w:val="0"/>
      <w:marRight w:val="0"/>
      <w:marTop w:val="0"/>
      <w:marBottom w:val="0"/>
      <w:divBdr>
        <w:top w:val="none" w:sz="0" w:space="0" w:color="auto"/>
        <w:left w:val="none" w:sz="0" w:space="0" w:color="auto"/>
        <w:bottom w:val="none" w:sz="0" w:space="0" w:color="auto"/>
        <w:right w:val="none" w:sz="0" w:space="0" w:color="auto"/>
      </w:divBdr>
    </w:div>
    <w:div w:id="733892161">
      <w:bodyDiv w:val="1"/>
      <w:marLeft w:val="0"/>
      <w:marRight w:val="0"/>
      <w:marTop w:val="0"/>
      <w:marBottom w:val="0"/>
      <w:divBdr>
        <w:top w:val="none" w:sz="0" w:space="0" w:color="auto"/>
        <w:left w:val="none" w:sz="0" w:space="0" w:color="auto"/>
        <w:bottom w:val="none" w:sz="0" w:space="0" w:color="auto"/>
        <w:right w:val="none" w:sz="0" w:space="0" w:color="auto"/>
      </w:divBdr>
    </w:div>
    <w:div w:id="733894646">
      <w:bodyDiv w:val="1"/>
      <w:marLeft w:val="0"/>
      <w:marRight w:val="0"/>
      <w:marTop w:val="0"/>
      <w:marBottom w:val="0"/>
      <w:divBdr>
        <w:top w:val="none" w:sz="0" w:space="0" w:color="auto"/>
        <w:left w:val="none" w:sz="0" w:space="0" w:color="auto"/>
        <w:bottom w:val="none" w:sz="0" w:space="0" w:color="auto"/>
        <w:right w:val="none" w:sz="0" w:space="0" w:color="auto"/>
      </w:divBdr>
    </w:div>
    <w:div w:id="733894871">
      <w:bodyDiv w:val="1"/>
      <w:marLeft w:val="0"/>
      <w:marRight w:val="0"/>
      <w:marTop w:val="0"/>
      <w:marBottom w:val="0"/>
      <w:divBdr>
        <w:top w:val="none" w:sz="0" w:space="0" w:color="auto"/>
        <w:left w:val="none" w:sz="0" w:space="0" w:color="auto"/>
        <w:bottom w:val="none" w:sz="0" w:space="0" w:color="auto"/>
        <w:right w:val="none" w:sz="0" w:space="0" w:color="auto"/>
      </w:divBdr>
    </w:div>
    <w:div w:id="734087985">
      <w:bodyDiv w:val="1"/>
      <w:marLeft w:val="0"/>
      <w:marRight w:val="0"/>
      <w:marTop w:val="0"/>
      <w:marBottom w:val="0"/>
      <w:divBdr>
        <w:top w:val="none" w:sz="0" w:space="0" w:color="auto"/>
        <w:left w:val="none" w:sz="0" w:space="0" w:color="auto"/>
        <w:bottom w:val="none" w:sz="0" w:space="0" w:color="auto"/>
        <w:right w:val="none" w:sz="0" w:space="0" w:color="auto"/>
      </w:divBdr>
    </w:div>
    <w:div w:id="734276572">
      <w:bodyDiv w:val="1"/>
      <w:marLeft w:val="0"/>
      <w:marRight w:val="0"/>
      <w:marTop w:val="0"/>
      <w:marBottom w:val="0"/>
      <w:divBdr>
        <w:top w:val="none" w:sz="0" w:space="0" w:color="auto"/>
        <w:left w:val="none" w:sz="0" w:space="0" w:color="auto"/>
        <w:bottom w:val="none" w:sz="0" w:space="0" w:color="auto"/>
        <w:right w:val="none" w:sz="0" w:space="0" w:color="auto"/>
      </w:divBdr>
    </w:div>
    <w:div w:id="734280018">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4861101">
      <w:bodyDiv w:val="1"/>
      <w:marLeft w:val="0"/>
      <w:marRight w:val="0"/>
      <w:marTop w:val="0"/>
      <w:marBottom w:val="0"/>
      <w:divBdr>
        <w:top w:val="none" w:sz="0" w:space="0" w:color="auto"/>
        <w:left w:val="none" w:sz="0" w:space="0" w:color="auto"/>
        <w:bottom w:val="none" w:sz="0" w:space="0" w:color="auto"/>
        <w:right w:val="none" w:sz="0" w:space="0" w:color="auto"/>
      </w:divBdr>
    </w:div>
    <w:div w:id="734937562">
      <w:bodyDiv w:val="1"/>
      <w:marLeft w:val="0"/>
      <w:marRight w:val="0"/>
      <w:marTop w:val="0"/>
      <w:marBottom w:val="0"/>
      <w:divBdr>
        <w:top w:val="none" w:sz="0" w:space="0" w:color="auto"/>
        <w:left w:val="none" w:sz="0" w:space="0" w:color="auto"/>
        <w:bottom w:val="none" w:sz="0" w:space="0" w:color="auto"/>
        <w:right w:val="none" w:sz="0" w:space="0" w:color="auto"/>
      </w:divBdr>
    </w:div>
    <w:div w:id="735051921">
      <w:bodyDiv w:val="1"/>
      <w:marLeft w:val="0"/>
      <w:marRight w:val="0"/>
      <w:marTop w:val="0"/>
      <w:marBottom w:val="0"/>
      <w:divBdr>
        <w:top w:val="none" w:sz="0" w:space="0" w:color="auto"/>
        <w:left w:val="none" w:sz="0" w:space="0" w:color="auto"/>
        <w:bottom w:val="none" w:sz="0" w:space="0" w:color="auto"/>
        <w:right w:val="none" w:sz="0" w:space="0" w:color="auto"/>
      </w:divBdr>
    </w:div>
    <w:div w:id="735208155">
      <w:bodyDiv w:val="1"/>
      <w:marLeft w:val="0"/>
      <w:marRight w:val="0"/>
      <w:marTop w:val="0"/>
      <w:marBottom w:val="0"/>
      <w:divBdr>
        <w:top w:val="none" w:sz="0" w:space="0" w:color="auto"/>
        <w:left w:val="none" w:sz="0" w:space="0" w:color="auto"/>
        <w:bottom w:val="none" w:sz="0" w:space="0" w:color="auto"/>
        <w:right w:val="none" w:sz="0" w:space="0" w:color="auto"/>
      </w:divBdr>
    </w:div>
    <w:div w:id="735469926">
      <w:bodyDiv w:val="1"/>
      <w:marLeft w:val="0"/>
      <w:marRight w:val="0"/>
      <w:marTop w:val="0"/>
      <w:marBottom w:val="0"/>
      <w:divBdr>
        <w:top w:val="none" w:sz="0" w:space="0" w:color="auto"/>
        <w:left w:val="none" w:sz="0" w:space="0" w:color="auto"/>
        <w:bottom w:val="none" w:sz="0" w:space="0" w:color="auto"/>
        <w:right w:val="none" w:sz="0" w:space="0" w:color="auto"/>
      </w:divBdr>
    </w:div>
    <w:div w:id="735665739">
      <w:bodyDiv w:val="1"/>
      <w:marLeft w:val="0"/>
      <w:marRight w:val="0"/>
      <w:marTop w:val="0"/>
      <w:marBottom w:val="0"/>
      <w:divBdr>
        <w:top w:val="none" w:sz="0" w:space="0" w:color="auto"/>
        <w:left w:val="none" w:sz="0" w:space="0" w:color="auto"/>
        <w:bottom w:val="none" w:sz="0" w:space="0" w:color="auto"/>
        <w:right w:val="none" w:sz="0" w:space="0" w:color="auto"/>
      </w:divBdr>
    </w:div>
    <w:div w:id="735856377">
      <w:bodyDiv w:val="1"/>
      <w:marLeft w:val="0"/>
      <w:marRight w:val="0"/>
      <w:marTop w:val="0"/>
      <w:marBottom w:val="0"/>
      <w:divBdr>
        <w:top w:val="none" w:sz="0" w:space="0" w:color="auto"/>
        <w:left w:val="none" w:sz="0" w:space="0" w:color="auto"/>
        <w:bottom w:val="none" w:sz="0" w:space="0" w:color="auto"/>
        <w:right w:val="none" w:sz="0" w:space="0" w:color="auto"/>
      </w:divBdr>
    </w:div>
    <w:div w:id="736047710">
      <w:bodyDiv w:val="1"/>
      <w:marLeft w:val="0"/>
      <w:marRight w:val="0"/>
      <w:marTop w:val="0"/>
      <w:marBottom w:val="0"/>
      <w:divBdr>
        <w:top w:val="none" w:sz="0" w:space="0" w:color="auto"/>
        <w:left w:val="none" w:sz="0" w:space="0" w:color="auto"/>
        <w:bottom w:val="none" w:sz="0" w:space="0" w:color="auto"/>
        <w:right w:val="none" w:sz="0" w:space="0" w:color="auto"/>
      </w:divBdr>
    </w:div>
    <w:div w:id="736321051">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510262">
      <w:bodyDiv w:val="1"/>
      <w:marLeft w:val="0"/>
      <w:marRight w:val="0"/>
      <w:marTop w:val="0"/>
      <w:marBottom w:val="0"/>
      <w:divBdr>
        <w:top w:val="none" w:sz="0" w:space="0" w:color="auto"/>
        <w:left w:val="none" w:sz="0" w:space="0" w:color="auto"/>
        <w:bottom w:val="none" w:sz="0" w:space="0" w:color="auto"/>
        <w:right w:val="none" w:sz="0" w:space="0" w:color="auto"/>
      </w:divBdr>
    </w:div>
    <w:div w:id="736783271">
      <w:bodyDiv w:val="1"/>
      <w:marLeft w:val="0"/>
      <w:marRight w:val="0"/>
      <w:marTop w:val="0"/>
      <w:marBottom w:val="0"/>
      <w:divBdr>
        <w:top w:val="none" w:sz="0" w:space="0" w:color="auto"/>
        <w:left w:val="none" w:sz="0" w:space="0" w:color="auto"/>
        <w:bottom w:val="none" w:sz="0" w:space="0" w:color="auto"/>
        <w:right w:val="none" w:sz="0" w:space="0" w:color="auto"/>
      </w:divBdr>
    </w:div>
    <w:div w:id="736827714">
      <w:bodyDiv w:val="1"/>
      <w:marLeft w:val="0"/>
      <w:marRight w:val="0"/>
      <w:marTop w:val="0"/>
      <w:marBottom w:val="0"/>
      <w:divBdr>
        <w:top w:val="none" w:sz="0" w:space="0" w:color="auto"/>
        <w:left w:val="none" w:sz="0" w:space="0" w:color="auto"/>
        <w:bottom w:val="none" w:sz="0" w:space="0" w:color="auto"/>
        <w:right w:val="none" w:sz="0" w:space="0" w:color="auto"/>
      </w:divBdr>
    </w:div>
    <w:div w:id="737023135">
      <w:bodyDiv w:val="1"/>
      <w:marLeft w:val="0"/>
      <w:marRight w:val="0"/>
      <w:marTop w:val="0"/>
      <w:marBottom w:val="0"/>
      <w:divBdr>
        <w:top w:val="none" w:sz="0" w:space="0" w:color="auto"/>
        <w:left w:val="none" w:sz="0" w:space="0" w:color="auto"/>
        <w:bottom w:val="none" w:sz="0" w:space="0" w:color="auto"/>
        <w:right w:val="none" w:sz="0" w:space="0" w:color="auto"/>
      </w:divBdr>
    </w:div>
    <w:div w:id="737240281">
      <w:bodyDiv w:val="1"/>
      <w:marLeft w:val="0"/>
      <w:marRight w:val="0"/>
      <w:marTop w:val="0"/>
      <w:marBottom w:val="0"/>
      <w:divBdr>
        <w:top w:val="none" w:sz="0" w:space="0" w:color="auto"/>
        <w:left w:val="none" w:sz="0" w:space="0" w:color="auto"/>
        <w:bottom w:val="none" w:sz="0" w:space="0" w:color="auto"/>
        <w:right w:val="none" w:sz="0" w:space="0" w:color="auto"/>
      </w:divBdr>
    </w:div>
    <w:div w:id="737442512">
      <w:bodyDiv w:val="1"/>
      <w:marLeft w:val="0"/>
      <w:marRight w:val="0"/>
      <w:marTop w:val="0"/>
      <w:marBottom w:val="0"/>
      <w:divBdr>
        <w:top w:val="none" w:sz="0" w:space="0" w:color="auto"/>
        <w:left w:val="none" w:sz="0" w:space="0" w:color="auto"/>
        <w:bottom w:val="none" w:sz="0" w:space="0" w:color="auto"/>
        <w:right w:val="none" w:sz="0" w:space="0" w:color="auto"/>
      </w:divBdr>
    </w:div>
    <w:div w:id="737748741">
      <w:bodyDiv w:val="1"/>
      <w:marLeft w:val="0"/>
      <w:marRight w:val="0"/>
      <w:marTop w:val="0"/>
      <w:marBottom w:val="0"/>
      <w:divBdr>
        <w:top w:val="none" w:sz="0" w:space="0" w:color="auto"/>
        <w:left w:val="none" w:sz="0" w:space="0" w:color="auto"/>
        <w:bottom w:val="none" w:sz="0" w:space="0" w:color="auto"/>
        <w:right w:val="none" w:sz="0" w:space="0" w:color="auto"/>
      </w:divBdr>
    </w:div>
    <w:div w:id="737826976">
      <w:bodyDiv w:val="1"/>
      <w:marLeft w:val="0"/>
      <w:marRight w:val="0"/>
      <w:marTop w:val="0"/>
      <w:marBottom w:val="0"/>
      <w:divBdr>
        <w:top w:val="none" w:sz="0" w:space="0" w:color="auto"/>
        <w:left w:val="none" w:sz="0" w:space="0" w:color="auto"/>
        <w:bottom w:val="none" w:sz="0" w:space="0" w:color="auto"/>
        <w:right w:val="none" w:sz="0" w:space="0" w:color="auto"/>
      </w:divBdr>
    </w:div>
    <w:div w:id="738020281">
      <w:bodyDiv w:val="1"/>
      <w:marLeft w:val="0"/>
      <w:marRight w:val="0"/>
      <w:marTop w:val="0"/>
      <w:marBottom w:val="0"/>
      <w:divBdr>
        <w:top w:val="none" w:sz="0" w:space="0" w:color="auto"/>
        <w:left w:val="none" w:sz="0" w:space="0" w:color="auto"/>
        <w:bottom w:val="none" w:sz="0" w:space="0" w:color="auto"/>
        <w:right w:val="none" w:sz="0" w:space="0" w:color="auto"/>
      </w:divBdr>
    </w:div>
    <w:div w:id="738131992">
      <w:bodyDiv w:val="1"/>
      <w:marLeft w:val="0"/>
      <w:marRight w:val="0"/>
      <w:marTop w:val="0"/>
      <w:marBottom w:val="0"/>
      <w:divBdr>
        <w:top w:val="none" w:sz="0" w:space="0" w:color="auto"/>
        <w:left w:val="none" w:sz="0" w:space="0" w:color="auto"/>
        <w:bottom w:val="none" w:sz="0" w:space="0" w:color="auto"/>
        <w:right w:val="none" w:sz="0" w:space="0" w:color="auto"/>
      </w:divBdr>
    </w:div>
    <w:div w:id="738328985">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8557819">
      <w:bodyDiv w:val="1"/>
      <w:marLeft w:val="0"/>
      <w:marRight w:val="0"/>
      <w:marTop w:val="0"/>
      <w:marBottom w:val="0"/>
      <w:divBdr>
        <w:top w:val="none" w:sz="0" w:space="0" w:color="auto"/>
        <w:left w:val="none" w:sz="0" w:space="0" w:color="auto"/>
        <w:bottom w:val="none" w:sz="0" w:space="0" w:color="auto"/>
        <w:right w:val="none" w:sz="0" w:space="0" w:color="auto"/>
      </w:divBdr>
    </w:div>
    <w:div w:id="738669201">
      <w:bodyDiv w:val="1"/>
      <w:marLeft w:val="0"/>
      <w:marRight w:val="0"/>
      <w:marTop w:val="0"/>
      <w:marBottom w:val="0"/>
      <w:divBdr>
        <w:top w:val="none" w:sz="0" w:space="0" w:color="auto"/>
        <w:left w:val="none" w:sz="0" w:space="0" w:color="auto"/>
        <w:bottom w:val="none" w:sz="0" w:space="0" w:color="auto"/>
        <w:right w:val="none" w:sz="0" w:space="0" w:color="auto"/>
      </w:divBdr>
    </w:div>
    <w:div w:id="738795240">
      <w:bodyDiv w:val="1"/>
      <w:marLeft w:val="0"/>
      <w:marRight w:val="0"/>
      <w:marTop w:val="0"/>
      <w:marBottom w:val="0"/>
      <w:divBdr>
        <w:top w:val="none" w:sz="0" w:space="0" w:color="auto"/>
        <w:left w:val="none" w:sz="0" w:space="0" w:color="auto"/>
        <w:bottom w:val="none" w:sz="0" w:space="0" w:color="auto"/>
        <w:right w:val="none" w:sz="0" w:space="0" w:color="auto"/>
      </w:divBdr>
    </w:div>
    <w:div w:id="738870803">
      <w:bodyDiv w:val="1"/>
      <w:marLeft w:val="0"/>
      <w:marRight w:val="0"/>
      <w:marTop w:val="0"/>
      <w:marBottom w:val="0"/>
      <w:divBdr>
        <w:top w:val="none" w:sz="0" w:space="0" w:color="auto"/>
        <w:left w:val="none" w:sz="0" w:space="0" w:color="auto"/>
        <w:bottom w:val="none" w:sz="0" w:space="0" w:color="auto"/>
        <w:right w:val="none" w:sz="0" w:space="0" w:color="auto"/>
      </w:divBdr>
    </w:div>
    <w:div w:id="738942681">
      <w:bodyDiv w:val="1"/>
      <w:marLeft w:val="0"/>
      <w:marRight w:val="0"/>
      <w:marTop w:val="0"/>
      <w:marBottom w:val="0"/>
      <w:divBdr>
        <w:top w:val="none" w:sz="0" w:space="0" w:color="auto"/>
        <w:left w:val="none" w:sz="0" w:space="0" w:color="auto"/>
        <w:bottom w:val="none" w:sz="0" w:space="0" w:color="auto"/>
        <w:right w:val="none" w:sz="0" w:space="0" w:color="auto"/>
      </w:divBdr>
    </w:div>
    <w:div w:id="739136776">
      <w:bodyDiv w:val="1"/>
      <w:marLeft w:val="0"/>
      <w:marRight w:val="0"/>
      <w:marTop w:val="0"/>
      <w:marBottom w:val="0"/>
      <w:divBdr>
        <w:top w:val="none" w:sz="0" w:space="0" w:color="auto"/>
        <w:left w:val="none" w:sz="0" w:space="0" w:color="auto"/>
        <w:bottom w:val="none" w:sz="0" w:space="0" w:color="auto"/>
        <w:right w:val="none" w:sz="0" w:space="0" w:color="auto"/>
      </w:divBdr>
    </w:div>
    <w:div w:id="739139801">
      <w:bodyDiv w:val="1"/>
      <w:marLeft w:val="0"/>
      <w:marRight w:val="0"/>
      <w:marTop w:val="0"/>
      <w:marBottom w:val="0"/>
      <w:divBdr>
        <w:top w:val="none" w:sz="0" w:space="0" w:color="auto"/>
        <w:left w:val="none" w:sz="0" w:space="0" w:color="auto"/>
        <w:bottom w:val="none" w:sz="0" w:space="0" w:color="auto"/>
        <w:right w:val="none" w:sz="0" w:space="0" w:color="auto"/>
      </w:divBdr>
    </w:div>
    <w:div w:id="739448255">
      <w:bodyDiv w:val="1"/>
      <w:marLeft w:val="0"/>
      <w:marRight w:val="0"/>
      <w:marTop w:val="0"/>
      <w:marBottom w:val="0"/>
      <w:divBdr>
        <w:top w:val="none" w:sz="0" w:space="0" w:color="auto"/>
        <w:left w:val="none" w:sz="0" w:space="0" w:color="auto"/>
        <w:bottom w:val="none" w:sz="0" w:space="0" w:color="auto"/>
        <w:right w:val="none" w:sz="0" w:space="0" w:color="auto"/>
      </w:divBdr>
    </w:div>
    <w:div w:id="739520350">
      <w:bodyDiv w:val="1"/>
      <w:marLeft w:val="0"/>
      <w:marRight w:val="0"/>
      <w:marTop w:val="0"/>
      <w:marBottom w:val="0"/>
      <w:divBdr>
        <w:top w:val="none" w:sz="0" w:space="0" w:color="auto"/>
        <w:left w:val="none" w:sz="0" w:space="0" w:color="auto"/>
        <w:bottom w:val="none" w:sz="0" w:space="0" w:color="auto"/>
        <w:right w:val="none" w:sz="0" w:space="0" w:color="auto"/>
      </w:divBdr>
    </w:div>
    <w:div w:id="739909932">
      <w:bodyDiv w:val="1"/>
      <w:marLeft w:val="0"/>
      <w:marRight w:val="0"/>
      <w:marTop w:val="0"/>
      <w:marBottom w:val="0"/>
      <w:divBdr>
        <w:top w:val="none" w:sz="0" w:space="0" w:color="auto"/>
        <w:left w:val="none" w:sz="0" w:space="0" w:color="auto"/>
        <w:bottom w:val="none" w:sz="0" w:space="0" w:color="auto"/>
        <w:right w:val="none" w:sz="0" w:space="0" w:color="auto"/>
      </w:divBdr>
    </w:div>
    <w:div w:id="740324110">
      <w:bodyDiv w:val="1"/>
      <w:marLeft w:val="0"/>
      <w:marRight w:val="0"/>
      <w:marTop w:val="0"/>
      <w:marBottom w:val="0"/>
      <w:divBdr>
        <w:top w:val="none" w:sz="0" w:space="0" w:color="auto"/>
        <w:left w:val="none" w:sz="0" w:space="0" w:color="auto"/>
        <w:bottom w:val="none" w:sz="0" w:space="0" w:color="auto"/>
        <w:right w:val="none" w:sz="0" w:space="0" w:color="auto"/>
      </w:divBdr>
    </w:div>
    <w:div w:id="740635738">
      <w:bodyDiv w:val="1"/>
      <w:marLeft w:val="0"/>
      <w:marRight w:val="0"/>
      <w:marTop w:val="0"/>
      <w:marBottom w:val="0"/>
      <w:divBdr>
        <w:top w:val="none" w:sz="0" w:space="0" w:color="auto"/>
        <w:left w:val="none" w:sz="0" w:space="0" w:color="auto"/>
        <w:bottom w:val="none" w:sz="0" w:space="0" w:color="auto"/>
        <w:right w:val="none" w:sz="0" w:space="0" w:color="auto"/>
      </w:divBdr>
    </w:div>
    <w:div w:id="740640488">
      <w:bodyDiv w:val="1"/>
      <w:marLeft w:val="0"/>
      <w:marRight w:val="0"/>
      <w:marTop w:val="0"/>
      <w:marBottom w:val="0"/>
      <w:divBdr>
        <w:top w:val="none" w:sz="0" w:space="0" w:color="auto"/>
        <w:left w:val="none" w:sz="0" w:space="0" w:color="auto"/>
        <w:bottom w:val="none" w:sz="0" w:space="0" w:color="auto"/>
        <w:right w:val="none" w:sz="0" w:space="0" w:color="auto"/>
      </w:divBdr>
    </w:div>
    <w:div w:id="740760204">
      <w:bodyDiv w:val="1"/>
      <w:marLeft w:val="0"/>
      <w:marRight w:val="0"/>
      <w:marTop w:val="0"/>
      <w:marBottom w:val="0"/>
      <w:divBdr>
        <w:top w:val="none" w:sz="0" w:space="0" w:color="auto"/>
        <w:left w:val="none" w:sz="0" w:space="0" w:color="auto"/>
        <w:bottom w:val="none" w:sz="0" w:space="0" w:color="auto"/>
        <w:right w:val="none" w:sz="0" w:space="0" w:color="auto"/>
      </w:divBdr>
    </w:div>
    <w:div w:id="740953509">
      <w:bodyDiv w:val="1"/>
      <w:marLeft w:val="0"/>
      <w:marRight w:val="0"/>
      <w:marTop w:val="0"/>
      <w:marBottom w:val="0"/>
      <w:divBdr>
        <w:top w:val="none" w:sz="0" w:space="0" w:color="auto"/>
        <w:left w:val="none" w:sz="0" w:space="0" w:color="auto"/>
        <w:bottom w:val="none" w:sz="0" w:space="0" w:color="auto"/>
        <w:right w:val="none" w:sz="0" w:space="0" w:color="auto"/>
      </w:divBdr>
    </w:div>
    <w:div w:id="741024881">
      <w:bodyDiv w:val="1"/>
      <w:marLeft w:val="0"/>
      <w:marRight w:val="0"/>
      <w:marTop w:val="0"/>
      <w:marBottom w:val="0"/>
      <w:divBdr>
        <w:top w:val="none" w:sz="0" w:space="0" w:color="auto"/>
        <w:left w:val="none" w:sz="0" w:space="0" w:color="auto"/>
        <w:bottom w:val="none" w:sz="0" w:space="0" w:color="auto"/>
        <w:right w:val="none" w:sz="0" w:space="0" w:color="auto"/>
      </w:divBdr>
    </w:div>
    <w:div w:id="741173437">
      <w:bodyDiv w:val="1"/>
      <w:marLeft w:val="0"/>
      <w:marRight w:val="0"/>
      <w:marTop w:val="0"/>
      <w:marBottom w:val="0"/>
      <w:divBdr>
        <w:top w:val="none" w:sz="0" w:space="0" w:color="auto"/>
        <w:left w:val="none" w:sz="0" w:space="0" w:color="auto"/>
        <w:bottom w:val="none" w:sz="0" w:space="0" w:color="auto"/>
        <w:right w:val="none" w:sz="0" w:space="0" w:color="auto"/>
      </w:divBdr>
    </w:div>
    <w:div w:id="741218830">
      <w:bodyDiv w:val="1"/>
      <w:marLeft w:val="0"/>
      <w:marRight w:val="0"/>
      <w:marTop w:val="0"/>
      <w:marBottom w:val="0"/>
      <w:divBdr>
        <w:top w:val="none" w:sz="0" w:space="0" w:color="auto"/>
        <w:left w:val="none" w:sz="0" w:space="0" w:color="auto"/>
        <w:bottom w:val="none" w:sz="0" w:space="0" w:color="auto"/>
        <w:right w:val="none" w:sz="0" w:space="0" w:color="auto"/>
      </w:divBdr>
    </w:div>
    <w:div w:id="741219691">
      <w:bodyDiv w:val="1"/>
      <w:marLeft w:val="0"/>
      <w:marRight w:val="0"/>
      <w:marTop w:val="0"/>
      <w:marBottom w:val="0"/>
      <w:divBdr>
        <w:top w:val="none" w:sz="0" w:space="0" w:color="auto"/>
        <w:left w:val="none" w:sz="0" w:space="0" w:color="auto"/>
        <w:bottom w:val="none" w:sz="0" w:space="0" w:color="auto"/>
        <w:right w:val="none" w:sz="0" w:space="0" w:color="auto"/>
      </w:divBdr>
    </w:div>
    <w:div w:id="741369735">
      <w:bodyDiv w:val="1"/>
      <w:marLeft w:val="0"/>
      <w:marRight w:val="0"/>
      <w:marTop w:val="0"/>
      <w:marBottom w:val="0"/>
      <w:divBdr>
        <w:top w:val="none" w:sz="0" w:space="0" w:color="auto"/>
        <w:left w:val="none" w:sz="0" w:space="0" w:color="auto"/>
        <w:bottom w:val="none" w:sz="0" w:space="0" w:color="auto"/>
        <w:right w:val="none" w:sz="0" w:space="0" w:color="auto"/>
      </w:divBdr>
    </w:div>
    <w:div w:id="741870957">
      <w:bodyDiv w:val="1"/>
      <w:marLeft w:val="0"/>
      <w:marRight w:val="0"/>
      <w:marTop w:val="0"/>
      <w:marBottom w:val="0"/>
      <w:divBdr>
        <w:top w:val="none" w:sz="0" w:space="0" w:color="auto"/>
        <w:left w:val="none" w:sz="0" w:space="0" w:color="auto"/>
        <w:bottom w:val="none" w:sz="0" w:space="0" w:color="auto"/>
        <w:right w:val="none" w:sz="0" w:space="0" w:color="auto"/>
      </w:divBdr>
    </w:div>
    <w:div w:id="742142410">
      <w:bodyDiv w:val="1"/>
      <w:marLeft w:val="0"/>
      <w:marRight w:val="0"/>
      <w:marTop w:val="0"/>
      <w:marBottom w:val="0"/>
      <w:divBdr>
        <w:top w:val="none" w:sz="0" w:space="0" w:color="auto"/>
        <w:left w:val="none" w:sz="0" w:space="0" w:color="auto"/>
        <w:bottom w:val="none" w:sz="0" w:space="0" w:color="auto"/>
        <w:right w:val="none" w:sz="0" w:space="0" w:color="auto"/>
      </w:divBdr>
    </w:div>
    <w:div w:id="742415774">
      <w:bodyDiv w:val="1"/>
      <w:marLeft w:val="0"/>
      <w:marRight w:val="0"/>
      <w:marTop w:val="0"/>
      <w:marBottom w:val="0"/>
      <w:divBdr>
        <w:top w:val="none" w:sz="0" w:space="0" w:color="auto"/>
        <w:left w:val="none" w:sz="0" w:space="0" w:color="auto"/>
        <w:bottom w:val="none" w:sz="0" w:space="0" w:color="auto"/>
        <w:right w:val="none" w:sz="0" w:space="0" w:color="auto"/>
      </w:divBdr>
    </w:div>
    <w:div w:id="742457531">
      <w:bodyDiv w:val="1"/>
      <w:marLeft w:val="0"/>
      <w:marRight w:val="0"/>
      <w:marTop w:val="0"/>
      <w:marBottom w:val="0"/>
      <w:divBdr>
        <w:top w:val="none" w:sz="0" w:space="0" w:color="auto"/>
        <w:left w:val="none" w:sz="0" w:space="0" w:color="auto"/>
        <w:bottom w:val="none" w:sz="0" w:space="0" w:color="auto"/>
        <w:right w:val="none" w:sz="0" w:space="0" w:color="auto"/>
      </w:divBdr>
    </w:div>
    <w:div w:id="742527744">
      <w:bodyDiv w:val="1"/>
      <w:marLeft w:val="0"/>
      <w:marRight w:val="0"/>
      <w:marTop w:val="0"/>
      <w:marBottom w:val="0"/>
      <w:divBdr>
        <w:top w:val="none" w:sz="0" w:space="0" w:color="auto"/>
        <w:left w:val="none" w:sz="0" w:space="0" w:color="auto"/>
        <w:bottom w:val="none" w:sz="0" w:space="0" w:color="auto"/>
        <w:right w:val="none" w:sz="0" w:space="0" w:color="auto"/>
      </w:divBdr>
    </w:div>
    <w:div w:id="742528637">
      <w:bodyDiv w:val="1"/>
      <w:marLeft w:val="0"/>
      <w:marRight w:val="0"/>
      <w:marTop w:val="0"/>
      <w:marBottom w:val="0"/>
      <w:divBdr>
        <w:top w:val="none" w:sz="0" w:space="0" w:color="auto"/>
        <w:left w:val="none" w:sz="0" w:space="0" w:color="auto"/>
        <w:bottom w:val="none" w:sz="0" w:space="0" w:color="auto"/>
        <w:right w:val="none" w:sz="0" w:space="0" w:color="auto"/>
      </w:divBdr>
    </w:div>
    <w:div w:id="742725805">
      <w:bodyDiv w:val="1"/>
      <w:marLeft w:val="0"/>
      <w:marRight w:val="0"/>
      <w:marTop w:val="0"/>
      <w:marBottom w:val="0"/>
      <w:divBdr>
        <w:top w:val="none" w:sz="0" w:space="0" w:color="auto"/>
        <w:left w:val="none" w:sz="0" w:space="0" w:color="auto"/>
        <w:bottom w:val="none" w:sz="0" w:space="0" w:color="auto"/>
        <w:right w:val="none" w:sz="0" w:space="0" w:color="auto"/>
      </w:divBdr>
    </w:div>
    <w:div w:id="742871338">
      <w:bodyDiv w:val="1"/>
      <w:marLeft w:val="0"/>
      <w:marRight w:val="0"/>
      <w:marTop w:val="0"/>
      <w:marBottom w:val="0"/>
      <w:divBdr>
        <w:top w:val="none" w:sz="0" w:space="0" w:color="auto"/>
        <w:left w:val="none" w:sz="0" w:space="0" w:color="auto"/>
        <w:bottom w:val="none" w:sz="0" w:space="0" w:color="auto"/>
        <w:right w:val="none" w:sz="0" w:space="0" w:color="auto"/>
      </w:divBdr>
    </w:div>
    <w:div w:id="742948094">
      <w:bodyDiv w:val="1"/>
      <w:marLeft w:val="0"/>
      <w:marRight w:val="0"/>
      <w:marTop w:val="0"/>
      <w:marBottom w:val="0"/>
      <w:divBdr>
        <w:top w:val="none" w:sz="0" w:space="0" w:color="auto"/>
        <w:left w:val="none" w:sz="0" w:space="0" w:color="auto"/>
        <w:bottom w:val="none" w:sz="0" w:space="0" w:color="auto"/>
        <w:right w:val="none" w:sz="0" w:space="0" w:color="auto"/>
      </w:divBdr>
    </w:div>
    <w:div w:id="743263634">
      <w:bodyDiv w:val="1"/>
      <w:marLeft w:val="0"/>
      <w:marRight w:val="0"/>
      <w:marTop w:val="0"/>
      <w:marBottom w:val="0"/>
      <w:divBdr>
        <w:top w:val="none" w:sz="0" w:space="0" w:color="auto"/>
        <w:left w:val="none" w:sz="0" w:space="0" w:color="auto"/>
        <w:bottom w:val="none" w:sz="0" w:space="0" w:color="auto"/>
        <w:right w:val="none" w:sz="0" w:space="0" w:color="auto"/>
      </w:divBdr>
    </w:div>
    <w:div w:id="743338170">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3530297">
      <w:bodyDiv w:val="1"/>
      <w:marLeft w:val="0"/>
      <w:marRight w:val="0"/>
      <w:marTop w:val="0"/>
      <w:marBottom w:val="0"/>
      <w:divBdr>
        <w:top w:val="none" w:sz="0" w:space="0" w:color="auto"/>
        <w:left w:val="none" w:sz="0" w:space="0" w:color="auto"/>
        <w:bottom w:val="none" w:sz="0" w:space="0" w:color="auto"/>
        <w:right w:val="none" w:sz="0" w:space="0" w:color="auto"/>
      </w:divBdr>
    </w:div>
    <w:div w:id="743645960">
      <w:bodyDiv w:val="1"/>
      <w:marLeft w:val="0"/>
      <w:marRight w:val="0"/>
      <w:marTop w:val="0"/>
      <w:marBottom w:val="0"/>
      <w:divBdr>
        <w:top w:val="none" w:sz="0" w:space="0" w:color="auto"/>
        <w:left w:val="none" w:sz="0" w:space="0" w:color="auto"/>
        <w:bottom w:val="none" w:sz="0" w:space="0" w:color="auto"/>
        <w:right w:val="none" w:sz="0" w:space="0" w:color="auto"/>
      </w:divBdr>
    </w:div>
    <w:div w:id="743917763">
      <w:bodyDiv w:val="1"/>
      <w:marLeft w:val="0"/>
      <w:marRight w:val="0"/>
      <w:marTop w:val="0"/>
      <w:marBottom w:val="0"/>
      <w:divBdr>
        <w:top w:val="none" w:sz="0" w:space="0" w:color="auto"/>
        <w:left w:val="none" w:sz="0" w:space="0" w:color="auto"/>
        <w:bottom w:val="none" w:sz="0" w:space="0" w:color="auto"/>
        <w:right w:val="none" w:sz="0" w:space="0" w:color="auto"/>
      </w:divBdr>
    </w:div>
    <w:div w:id="743990363">
      <w:bodyDiv w:val="1"/>
      <w:marLeft w:val="0"/>
      <w:marRight w:val="0"/>
      <w:marTop w:val="0"/>
      <w:marBottom w:val="0"/>
      <w:divBdr>
        <w:top w:val="none" w:sz="0" w:space="0" w:color="auto"/>
        <w:left w:val="none" w:sz="0" w:space="0" w:color="auto"/>
        <w:bottom w:val="none" w:sz="0" w:space="0" w:color="auto"/>
        <w:right w:val="none" w:sz="0" w:space="0" w:color="auto"/>
      </w:divBdr>
    </w:div>
    <w:div w:id="744031431">
      <w:bodyDiv w:val="1"/>
      <w:marLeft w:val="0"/>
      <w:marRight w:val="0"/>
      <w:marTop w:val="0"/>
      <w:marBottom w:val="0"/>
      <w:divBdr>
        <w:top w:val="none" w:sz="0" w:space="0" w:color="auto"/>
        <w:left w:val="none" w:sz="0" w:space="0" w:color="auto"/>
        <w:bottom w:val="none" w:sz="0" w:space="0" w:color="auto"/>
        <w:right w:val="none" w:sz="0" w:space="0" w:color="auto"/>
      </w:divBdr>
    </w:div>
    <w:div w:id="744375751">
      <w:bodyDiv w:val="1"/>
      <w:marLeft w:val="0"/>
      <w:marRight w:val="0"/>
      <w:marTop w:val="0"/>
      <w:marBottom w:val="0"/>
      <w:divBdr>
        <w:top w:val="none" w:sz="0" w:space="0" w:color="auto"/>
        <w:left w:val="none" w:sz="0" w:space="0" w:color="auto"/>
        <w:bottom w:val="none" w:sz="0" w:space="0" w:color="auto"/>
        <w:right w:val="none" w:sz="0" w:space="0" w:color="auto"/>
      </w:divBdr>
    </w:div>
    <w:div w:id="744491047">
      <w:bodyDiv w:val="1"/>
      <w:marLeft w:val="0"/>
      <w:marRight w:val="0"/>
      <w:marTop w:val="0"/>
      <w:marBottom w:val="0"/>
      <w:divBdr>
        <w:top w:val="none" w:sz="0" w:space="0" w:color="auto"/>
        <w:left w:val="none" w:sz="0" w:space="0" w:color="auto"/>
        <w:bottom w:val="none" w:sz="0" w:space="0" w:color="auto"/>
        <w:right w:val="none" w:sz="0" w:space="0" w:color="auto"/>
      </w:divBdr>
    </w:div>
    <w:div w:id="744499289">
      <w:bodyDiv w:val="1"/>
      <w:marLeft w:val="0"/>
      <w:marRight w:val="0"/>
      <w:marTop w:val="0"/>
      <w:marBottom w:val="0"/>
      <w:divBdr>
        <w:top w:val="none" w:sz="0" w:space="0" w:color="auto"/>
        <w:left w:val="none" w:sz="0" w:space="0" w:color="auto"/>
        <w:bottom w:val="none" w:sz="0" w:space="0" w:color="auto"/>
        <w:right w:val="none" w:sz="0" w:space="0" w:color="auto"/>
      </w:divBdr>
    </w:div>
    <w:div w:id="744568737">
      <w:bodyDiv w:val="1"/>
      <w:marLeft w:val="0"/>
      <w:marRight w:val="0"/>
      <w:marTop w:val="0"/>
      <w:marBottom w:val="0"/>
      <w:divBdr>
        <w:top w:val="none" w:sz="0" w:space="0" w:color="auto"/>
        <w:left w:val="none" w:sz="0" w:space="0" w:color="auto"/>
        <w:bottom w:val="none" w:sz="0" w:space="0" w:color="auto"/>
        <w:right w:val="none" w:sz="0" w:space="0" w:color="auto"/>
      </w:divBdr>
    </w:div>
    <w:div w:id="744570916">
      <w:bodyDiv w:val="1"/>
      <w:marLeft w:val="0"/>
      <w:marRight w:val="0"/>
      <w:marTop w:val="0"/>
      <w:marBottom w:val="0"/>
      <w:divBdr>
        <w:top w:val="none" w:sz="0" w:space="0" w:color="auto"/>
        <w:left w:val="none" w:sz="0" w:space="0" w:color="auto"/>
        <w:bottom w:val="none" w:sz="0" w:space="0" w:color="auto"/>
        <w:right w:val="none" w:sz="0" w:space="0" w:color="auto"/>
      </w:divBdr>
    </w:div>
    <w:div w:id="744957855">
      <w:bodyDiv w:val="1"/>
      <w:marLeft w:val="0"/>
      <w:marRight w:val="0"/>
      <w:marTop w:val="0"/>
      <w:marBottom w:val="0"/>
      <w:divBdr>
        <w:top w:val="none" w:sz="0" w:space="0" w:color="auto"/>
        <w:left w:val="none" w:sz="0" w:space="0" w:color="auto"/>
        <w:bottom w:val="none" w:sz="0" w:space="0" w:color="auto"/>
        <w:right w:val="none" w:sz="0" w:space="0" w:color="auto"/>
      </w:divBdr>
    </w:div>
    <w:div w:id="745032748">
      <w:bodyDiv w:val="1"/>
      <w:marLeft w:val="0"/>
      <w:marRight w:val="0"/>
      <w:marTop w:val="0"/>
      <w:marBottom w:val="0"/>
      <w:divBdr>
        <w:top w:val="none" w:sz="0" w:space="0" w:color="auto"/>
        <w:left w:val="none" w:sz="0" w:space="0" w:color="auto"/>
        <w:bottom w:val="none" w:sz="0" w:space="0" w:color="auto"/>
        <w:right w:val="none" w:sz="0" w:space="0" w:color="auto"/>
      </w:divBdr>
    </w:div>
    <w:div w:id="745107750">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5683406">
      <w:bodyDiv w:val="1"/>
      <w:marLeft w:val="0"/>
      <w:marRight w:val="0"/>
      <w:marTop w:val="0"/>
      <w:marBottom w:val="0"/>
      <w:divBdr>
        <w:top w:val="none" w:sz="0" w:space="0" w:color="auto"/>
        <w:left w:val="none" w:sz="0" w:space="0" w:color="auto"/>
        <w:bottom w:val="none" w:sz="0" w:space="0" w:color="auto"/>
        <w:right w:val="none" w:sz="0" w:space="0" w:color="auto"/>
      </w:divBdr>
    </w:div>
    <w:div w:id="745689923">
      <w:bodyDiv w:val="1"/>
      <w:marLeft w:val="0"/>
      <w:marRight w:val="0"/>
      <w:marTop w:val="0"/>
      <w:marBottom w:val="0"/>
      <w:divBdr>
        <w:top w:val="none" w:sz="0" w:space="0" w:color="auto"/>
        <w:left w:val="none" w:sz="0" w:space="0" w:color="auto"/>
        <w:bottom w:val="none" w:sz="0" w:space="0" w:color="auto"/>
        <w:right w:val="none" w:sz="0" w:space="0" w:color="auto"/>
      </w:divBdr>
    </w:div>
    <w:div w:id="745691528">
      <w:bodyDiv w:val="1"/>
      <w:marLeft w:val="0"/>
      <w:marRight w:val="0"/>
      <w:marTop w:val="0"/>
      <w:marBottom w:val="0"/>
      <w:divBdr>
        <w:top w:val="none" w:sz="0" w:space="0" w:color="auto"/>
        <w:left w:val="none" w:sz="0" w:space="0" w:color="auto"/>
        <w:bottom w:val="none" w:sz="0" w:space="0" w:color="auto"/>
        <w:right w:val="none" w:sz="0" w:space="0" w:color="auto"/>
      </w:divBdr>
    </w:div>
    <w:div w:id="745691539">
      <w:bodyDiv w:val="1"/>
      <w:marLeft w:val="0"/>
      <w:marRight w:val="0"/>
      <w:marTop w:val="0"/>
      <w:marBottom w:val="0"/>
      <w:divBdr>
        <w:top w:val="none" w:sz="0" w:space="0" w:color="auto"/>
        <w:left w:val="none" w:sz="0" w:space="0" w:color="auto"/>
        <w:bottom w:val="none" w:sz="0" w:space="0" w:color="auto"/>
        <w:right w:val="none" w:sz="0" w:space="0" w:color="auto"/>
      </w:divBdr>
    </w:div>
    <w:div w:id="745764662">
      <w:bodyDiv w:val="1"/>
      <w:marLeft w:val="0"/>
      <w:marRight w:val="0"/>
      <w:marTop w:val="0"/>
      <w:marBottom w:val="0"/>
      <w:divBdr>
        <w:top w:val="none" w:sz="0" w:space="0" w:color="auto"/>
        <w:left w:val="none" w:sz="0" w:space="0" w:color="auto"/>
        <w:bottom w:val="none" w:sz="0" w:space="0" w:color="auto"/>
        <w:right w:val="none" w:sz="0" w:space="0" w:color="auto"/>
      </w:divBdr>
    </w:div>
    <w:div w:id="746153202">
      <w:bodyDiv w:val="1"/>
      <w:marLeft w:val="0"/>
      <w:marRight w:val="0"/>
      <w:marTop w:val="0"/>
      <w:marBottom w:val="0"/>
      <w:divBdr>
        <w:top w:val="none" w:sz="0" w:space="0" w:color="auto"/>
        <w:left w:val="none" w:sz="0" w:space="0" w:color="auto"/>
        <w:bottom w:val="none" w:sz="0" w:space="0" w:color="auto"/>
        <w:right w:val="none" w:sz="0" w:space="0" w:color="auto"/>
      </w:divBdr>
    </w:div>
    <w:div w:id="746391067">
      <w:bodyDiv w:val="1"/>
      <w:marLeft w:val="0"/>
      <w:marRight w:val="0"/>
      <w:marTop w:val="0"/>
      <w:marBottom w:val="0"/>
      <w:divBdr>
        <w:top w:val="none" w:sz="0" w:space="0" w:color="auto"/>
        <w:left w:val="none" w:sz="0" w:space="0" w:color="auto"/>
        <w:bottom w:val="none" w:sz="0" w:space="0" w:color="auto"/>
        <w:right w:val="none" w:sz="0" w:space="0" w:color="auto"/>
      </w:divBdr>
    </w:div>
    <w:div w:id="746461464">
      <w:bodyDiv w:val="1"/>
      <w:marLeft w:val="0"/>
      <w:marRight w:val="0"/>
      <w:marTop w:val="0"/>
      <w:marBottom w:val="0"/>
      <w:divBdr>
        <w:top w:val="none" w:sz="0" w:space="0" w:color="auto"/>
        <w:left w:val="none" w:sz="0" w:space="0" w:color="auto"/>
        <w:bottom w:val="none" w:sz="0" w:space="0" w:color="auto"/>
        <w:right w:val="none" w:sz="0" w:space="0" w:color="auto"/>
      </w:divBdr>
    </w:div>
    <w:div w:id="746539450">
      <w:bodyDiv w:val="1"/>
      <w:marLeft w:val="0"/>
      <w:marRight w:val="0"/>
      <w:marTop w:val="0"/>
      <w:marBottom w:val="0"/>
      <w:divBdr>
        <w:top w:val="none" w:sz="0" w:space="0" w:color="auto"/>
        <w:left w:val="none" w:sz="0" w:space="0" w:color="auto"/>
        <w:bottom w:val="none" w:sz="0" w:space="0" w:color="auto"/>
        <w:right w:val="none" w:sz="0" w:space="0" w:color="auto"/>
      </w:divBdr>
    </w:div>
    <w:div w:id="746684142">
      <w:bodyDiv w:val="1"/>
      <w:marLeft w:val="0"/>
      <w:marRight w:val="0"/>
      <w:marTop w:val="0"/>
      <w:marBottom w:val="0"/>
      <w:divBdr>
        <w:top w:val="none" w:sz="0" w:space="0" w:color="auto"/>
        <w:left w:val="none" w:sz="0" w:space="0" w:color="auto"/>
        <w:bottom w:val="none" w:sz="0" w:space="0" w:color="auto"/>
        <w:right w:val="none" w:sz="0" w:space="0" w:color="auto"/>
      </w:divBdr>
    </w:div>
    <w:div w:id="746725821">
      <w:bodyDiv w:val="1"/>
      <w:marLeft w:val="0"/>
      <w:marRight w:val="0"/>
      <w:marTop w:val="0"/>
      <w:marBottom w:val="0"/>
      <w:divBdr>
        <w:top w:val="none" w:sz="0" w:space="0" w:color="auto"/>
        <w:left w:val="none" w:sz="0" w:space="0" w:color="auto"/>
        <w:bottom w:val="none" w:sz="0" w:space="0" w:color="auto"/>
        <w:right w:val="none" w:sz="0" w:space="0" w:color="auto"/>
      </w:divBdr>
    </w:div>
    <w:div w:id="746727673">
      <w:bodyDiv w:val="1"/>
      <w:marLeft w:val="0"/>
      <w:marRight w:val="0"/>
      <w:marTop w:val="0"/>
      <w:marBottom w:val="0"/>
      <w:divBdr>
        <w:top w:val="none" w:sz="0" w:space="0" w:color="auto"/>
        <w:left w:val="none" w:sz="0" w:space="0" w:color="auto"/>
        <w:bottom w:val="none" w:sz="0" w:space="0" w:color="auto"/>
        <w:right w:val="none" w:sz="0" w:space="0" w:color="auto"/>
      </w:divBdr>
    </w:div>
    <w:div w:id="747071016">
      <w:bodyDiv w:val="1"/>
      <w:marLeft w:val="0"/>
      <w:marRight w:val="0"/>
      <w:marTop w:val="0"/>
      <w:marBottom w:val="0"/>
      <w:divBdr>
        <w:top w:val="none" w:sz="0" w:space="0" w:color="auto"/>
        <w:left w:val="none" w:sz="0" w:space="0" w:color="auto"/>
        <w:bottom w:val="none" w:sz="0" w:space="0" w:color="auto"/>
        <w:right w:val="none" w:sz="0" w:space="0" w:color="auto"/>
      </w:divBdr>
    </w:div>
    <w:div w:id="747651689">
      <w:bodyDiv w:val="1"/>
      <w:marLeft w:val="0"/>
      <w:marRight w:val="0"/>
      <w:marTop w:val="0"/>
      <w:marBottom w:val="0"/>
      <w:divBdr>
        <w:top w:val="none" w:sz="0" w:space="0" w:color="auto"/>
        <w:left w:val="none" w:sz="0" w:space="0" w:color="auto"/>
        <w:bottom w:val="none" w:sz="0" w:space="0" w:color="auto"/>
        <w:right w:val="none" w:sz="0" w:space="0" w:color="auto"/>
      </w:divBdr>
    </w:div>
    <w:div w:id="747770325">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8355931">
      <w:bodyDiv w:val="1"/>
      <w:marLeft w:val="0"/>
      <w:marRight w:val="0"/>
      <w:marTop w:val="0"/>
      <w:marBottom w:val="0"/>
      <w:divBdr>
        <w:top w:val="none" w:sz="0" w:space="0" w:color="auto"/>
        <w:left w:val="none" w:sz="0" w:space="0" w:color="auto"/>
        <w:bottom w:val="none" w:sz="0" w:space="0" w:color="auto"/>
        <w:right w:val="none" w:sz="0" w:space="0" w:color="auto"/>
      </w:divBdr>
    </w:div>
    <w:div w:id="748430864">
      <w:bodyDiv w:val="1"/>
      <w:marLeft w:val="0"/>
      <w:marRight w:val="0"/>
      <w:marTop w:val="0"/>
      <w:marBottom w:val="0"/>
      <w:divBdr>
        <w:top w:val="none" w:sz="0" w:space="0" w:color="auto"/>
        <w:left w:val="none" w:sz="0" w:space="0" w:color="auto"/>
        <w:bottom w:val="none" w:sz="0" w:space="0" w:color="auto"/>
        <w:right w:val="none" w:sz="0" w:space="0" w:color="auto"/>
      </w:divBdr>
    </w:div>
    <w:div w:id="748893842">
      <w:bodyDiv w:val="1"/>
      <w:marLeft w:val="0"/>
      <w:marRight w:val="0"/>
      <w:marTop w:val="0"/>
      <w:marBottom w:val="0"/>
      <w:divBdr>
        <w:top w:val="none" w:sz="0" w:space="0" w:color="auto"/>
        <w:left w:val="none" w:sz="0" w:space="0" w:color="auto"/>
        <w:bottom w:val="none" w:sz="0" w:space="0" w:color="auto"/>
        <w:right w:val="none" w:sz="0" w:space="0" w:color="auto"/>
      </w:divBdr>
    </w:div>
    <w:div w:id="748964534">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351287">
      <w:bodyDiv w:val="1"/>
      <w:marLeft w:val="0"/>
      <w:marRight w:val="0"/>
      <w:marTop w:val="0"/>
      <w:marBottom w:val="0"/>
      <w:divBdr>
        <w:top w:val="none" w:sz="0" w:space="0" w:color="auto"/>
        <w:left w:val="none" w:sz="0" w:space="0" w:color="auto"/>
        <w:bottom w:val="none" w:sz="0" w:space="0" w:color="auto"/>
        <w:right w:val="none" w:sz="0" w:space="0" w:color="auto"/>
      </w:divBdr>
    </w:div>
    <w:div w:id="749351920">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50082683">
      <w:bodyDiv w:val="1"/>
      <w:marLeft w:val="0"/>
      <w:marRight w:val="0"/>
      <w:marTop w:val="0"/>
      <w:marBottom w:val="0"/>
      <w:divBdr>
        <w:top w:val="none" w:sz="0" w:space="0" w:color="auto"/>
        <w:left w:val="none" w:sz="0" w:space="0" w:color="auto"/>
        <w:bottom w:val="none" w:sz="0" w:space="0" w:color="auto"/>
        <w:right w:val="none" w:sz="0" w:space="0" w:color="auto"/>
      </w:divBdr>
    </w:div>
    <w:div w:id="750200346">
      <w:bodyDiv w:val="1"/>
      <w:marLeft w:val="0"/>
      <w:marRight w:val="0"/>
      <w:marTop w:val="0"/>
      <w:marBottom w:val="0"/>
      <w:divBdr>
        <w:top w:val="none" w:sz="0" w:space="0" w:color="auto"/>
        <w:left w:val="none" w:sz="0" w:space="0" w:color="auto"/>
        <w:bottom w:val="none" w:sz="0" w:space="0" w:color="auto"/>
        <w:right w:val="none" w:sz="0" w:space="0" w:color="auto"/>
      </w:divBdr>
    </w:div>
    <w:div w:id="750272135">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0663660">
      <w:bodyDiv w:val="1"/>
      <w:marLeft w:val="0"/>
      <w:marRight w:val="0"/>
      <w:marTop w:val="0"/>
      <w:marBottom w:val="0"/>
      <w:divBdr>
        <w:top w:val="none" w:sz="0" w:space="0" w:color="auto"/>
        <w:left w:val="none" w:sz="0" w:space="0" w:color="auto"/>
        <w:bottom w:val="none" w:sz="0" w:space="0" w:color="auto"/>
        <w:right w:val="none" w:sz="0" w:space="0" w:color="auto"/>
      </w:divBdr>
    </w:div>
    <w:div w:id="750664326">
      <w:bodyDiv w:val="1"/>
      <w:marLeft w:val="0"/>
      <w:marRight w:val="0"/>
      <w:marTop w:val="0"/>
      <w:marBottom w:val="0"/>
      <w:divBdr>
        <w:top w:val="none" w:sz="0" w:space="0" w:color="auto"/>
        <w:left w:val="none" w:sz="0" w:space="0" w:color="auto"/>
        <w:bottom w:val="none" w:sz="0" w:space="0" w:color="auto"/>
        <w:right w:val="none" w:sz="0" w:space="0" w:color="auto"/>
      </w:divBdr>
    </w:div>
    <w:div w:id="750665650">
      <w:bodyDiv w:val="1"/>
      <w:marLeft w:val="0"/>
      <w:marRight w:val="0"/>
      <w:marTop w:val="0"/>
      <w:marBottom w:val="0"/>
      <w:divBdr>
        <w:top w:val="none" w:sz="0" w:space="0" w:color="auto"/>
        <w:left w:val="none" w:sz="0" w:space="0" w:color="auto"/>
        <w:bottom w:val="none" w:sz="0" w:space="0" w:color="auto"/>
        <w:right w:val="none" w:sz="0" w:space="0" w:color="auto"/>
      </w:divBdr>
    </w:div>
    <w:div w:id="751004363">
      <w:bodyDiv w:val="1"/>
      <w:marLeft w:val="0"/>
      <w:marRight w:val="0"/>
      <w:marTop w:val="0"/>
      <w:marBottom w:val="0"/>
      <w:divBdr>
        <w:top w:val="none" w:sz="0" w:space="0" w:color="auto"/>
        <w:left w:val="none" w:sz="0" w:space="0" w:color="auto"/>
        <w:bottom w:val="none" w:sz="0" w:space="0" w:color="auto"/>
        <w:right w:val="none" w:sz="0" w:space="0" w:color="auto"/>
      </w:divBdr>
    </w:div>
    <w:div w:id="751045074">
      <w:bodyDiv w:val="1"/>
      <w:marLeft w:val="0"/>
      <w:marRight w:val="0"/>
      <w:marTop w:val="0"/>
      <w:marBottom w:val="0"/>
      <w:divBdr>
        <w:top w:val="none" w:sz="0" w:space="0" w:color="auto"/>
        <w:left w:val="none" w:sz="0" w:space="0" w:color="auto"/>
        <w:bottom w:val="none" w:sz="0" w:space="0" w:color="auto"/>
        <w:right w:val="none" w:sz="0" w:space="0" w:color="auto"/>
      </w:divBdr>
    </w:div>
    <w:div w:id="751048742">
      <w:bodyDiv w:val="1"/>
      <w:marLeft w:val="0"/>
      <w:marRight w:val="0"/>
      <w:marTop w:val="0"/>
      <w:marBottom w:val="0"/>
      <w:divBdr>
        <w:top w:val="none" w:sz="0" w:space="0" w:color="auto"/>
        <w:left w:val="none" w:sz="0" w:space="0" w:color="auto"/>
        <w:bottom w:val="none" w:sz="0" w:space="0" w:color="auto"/>
        <w:right w:val="none" w:sz="0" w:space="0" w:color="auto"/>
      </w:divBdr>
    </w:div>
    <w:div w:id="751240131">
      <w:bodyDiv w:val="1"/>
      <w:marLeft w:val="0"/>
      <w:marRight w:val="0"/>
      <w:marTop w:val="0"/>
      <w:marBottom w:val="0"/>
      <w:divBdr>
        <w:top w:val="none" w:sz="0" w:space="0" w:color="auto"/>
        <w:left w:val="none" w:sz="0" w:space="0" w:color="auto"/>
        <w:bottom w:val="none" w:sz="0" w:space="0" w:color="auto"/>
        <w:right w:val="none" w:sz="0" w:space="0" w:color="auto"/>
      </w:divBdr>
    </w:div>
    <w:div w:id="751271926">
      <w:bodyDiv w:val="1"/>
      <w:marLeft w:val="0"/>
      <w:marRight w:val="0"/>
      <w:marTop w:val="0"/>
      <w:marBottom w:val="0"/>
      <w:divBdr>
        <w:top w:val="none" w:sz="0" w:space="0" w:color="auto"/>
        <w:left w:val="none" w:sz="0" w:space="0" w:color="auto"/>
        <w:bottom w:val="none" w:sz="0" w:space="0" w:color="auto"/>
        <w:right w:val="none" w:sz="0" w:space="0" w:color="auto"/>
      </w:divBdr>
    </w:div>
    <w:div w:id="751315054">
      <w:bodyDiv w:val="1"/>
      <w:marLeft w:val="0"/>
      <w:marRight w:val="0"/>
      <w:marTop w:val="0"/>
      <w:marBottom w:val="0"/>
      <w:divBdr>
        <w:top w:val="none" w:sz="0" w:space="0" w:color="auto"/>
        <w:left w:val="none" w:sz="0" w:space="0" w:color="auto"/>
        <w:bottom w:val="none" w:sz="0" w:space="0" w:color="auto"/>
        <w:right w:val="none" w:sz="0" w:space="0" w:color="auto"/>
      </w:divBdr>
    </w:div>
    <w:div w:id="751439638">
      <w:bodyDiv w:val="1"/>
      <w:marLeft w:val="0"/>
      <w:marRight w:val="0"/>
      <w:marTop w:val="0"/>
      <w:marBottom w:val="0"/>
      <w:divBdr>
        <w:top w:val="none" w:sz="0" w:space="0" w:color="auto"/>
        <w:left w:val="none" w:sz="0" w:space="0" w:color="auto"/>
        <w:bottom w:val="none" w:sz="0" w:space="0" w:color="auto"/>
        <w:right w:val="none" w:sz="0" w:space="0" w:color="auto"/>
      </w:divBdr>
    </w:div>
    <w:div w:id="751855435">
      <w:bodyDiv w:val="1"/>
      <w:marLeft w:val="0"/>
      <w:marRight w:val="0"/>
      <w:marTop w:val="0"/>
      <w:marBottom w:val="0"/>
      <w:divBdr>
        <w:top w:val="none" w:sz="0" w:space="0" w:color="auto"/>
        <w:left w:val="none" w:sz="0" w:space="0" w:color="auto"/>
        <w:bottom w:val="none" w:sz="0" w:space="0" w:color="auto"/>
        <w:right w:val="none" w:sz="0" w:space="0" w:color="auto"/>
      </w:divBdr>
    </w:div>
    <w:div w:id="752245832">
      <w:bodyDiv w:val="1"/>
      <w:marLeft w:val="0"/>
      <w:marRight w:val="0"/>
      <w:marTop w:val="0"/>
      <w:marBottom w:val="0"/>
      <w:divBdr>
        <w:top w:val="none" w:sz="0" w:space="0" w:color="auto"/>
        <w:left w:val="none" w:sz="0" w:space="0" w:color="auto"/>
        <w:bottom w:val="none" w:sz="0" w:space="0" w:color="auto"/>
        <w:right w:val="none" w:sz="0" w:space="0" w:color="auto"/>
      </w:divBdr>
    </w:div>
    <w:div w:id="752245890">
      <w:bodyDiv w:val="1"/>
      <w:marLeft w:val="0"/>
      <w:marRight w:val="0"/>
      <w:marTop w:val="0"/>
      <w:marBottom w:val="0"/>
      <w:divBdr>
        <w:top w:val="none" w:sz="0" w:space="0" w:color="auto"/>
        <w:left w:val="none" w:sz="0" w:space="0" w:color="auto"/>
        <w:bottom w:val="none" w:sz="0" w:space="0" w:color="auto"/>
        <w:right w:val="none" w:sz="0" w:space="0" w:color="auto"/>
      </w:divBdr>
    </w:div>
    <w:div w:id="752312333">
      <w:bodyDiv w:val="1"/>
      <w:marLeft w:val="0"/>
      <w:marRight w:val="0"/>
      <w:marTop w:val="0"/>
      <w:marBottom w:val="0"/>
      <w:divBdr>
        <w:top w:val="none" w:sz="0" w:space="0" w:color="auto"/>
        <w:left w:val="none" w:sz="0" w:space="0" w:color="auto"/>
        <w:bottom w:val="none" w:sz="0" w:space="0" w:color="auto"/>
        <w:right w:val="none" w:sz="0" w:space="0" w:color="auto"/>
      </w:divBdr>
    </w:div>
    <w:div w:id="752312888">
      <w:bodyDiv w:val="1"/>
      <w:marLeft w:val="0"/>
      <w:marRight w:val="0"/>
      <w:marTop w:val="0"/>
      <w:marBottom w:val="0"/>
      <w:divBdr>
        <w:top w:val="none" w:sz="0" w:space="0" w:color="auto"/>
        <w:left w:val="none" w:sz="0" w:space="0" w:color="auto"/>
        <w:bottom w:val="none" w:sz="0" w:space="0" w:color="auto"/>
        <w:right w:val="none" w:sz="0" w:space="0" w:color="auto"/>
      </w:divBdr>
    </w:div>
    <w:div w:id="752313469">
      <w:bodyDiv w:val="1"/>
      <w:marLeft w:val="0"/>
      <w:marRight w:val="0"/>
      <w:marTop w:val="0"/>
      <w:marBottom w:val="0"/>
      <w:divBdr>
        <w:top w:val="none" w:sz="0" w:space="0" w:color="auto"/>
        <w:left w:val="none" w:sz="0" w:space="0" w:color="auto"/>
        <w:bottom w:val="none" w:sz="0" w:space="0" w:color="auto"/>
        <w:right w:val="none" w:sz="0" w:space="0" w:color="auto"/>
      </w:divBdr>
    </w:div>
    <w:div w:id="752361874">
      <w:bodyDiv w:val="1"/>
      <w:marLeft w:val="0"/>
      <w:marRight w:val="0"/>
      <w:marTop w:val="0"/>
      <w:marBottom w:val="0"/>
      <w:divBdr>
        <w:top w:val="none" w:sz="0" w:space="0" w:color="auto"/>
        <w:left w:val="none" w:sz="0" w:space="0" w:color="auto"/>
        <w:bottom w:val="none" w:sz="0" w:space="0" w:color="auto"/>
        <w:right w:val="none" w:sz="0" w:space="0" w:color="auto"/>
      </w:divBdr>
    </w:div>
    <w:div w:id="752550884">
      <w:bodyDiv w:val="1"/>
      <w:marLeft w:val="0"/>
      <w:marRight w:val="0"/>
      <w:marTop w:val="0"/>
      <w:marBottom w:val="0"/>
      <w:divBdr>
        <w:top w:val="none" w:sz="0" w:space="0" w:color="auto"/>
        <w:left w:val="none" w:sz="0" w:space="0" w:color="auto"/>
        <w:bottom w:val="none" w:sz="0" w:space="0" w:color="auto"/>
        <w:right w:val="none" w:sz="0" w:space="0" w:color="auto"/>
      </w:divBdr>
    </w:div>
    <w:div w:id="752629708">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2897915">
      <w:bodyDiv w:val="1"/>
      <w:marLeft w:val="0"/>
      <w:marRight w:val="0"/>
      <w:marTop w:val="0"/>
      <w:marBottom w:val="0"/>
      <w:divBdr>
        <w:top w:val="none" w:sz="0" w:space="0" w:color="auto"/>
        <w:left w:val="none" w:sz="0" w:space="0" w:color="auto"/>
        <w:bottom w:val="none" w:sz="0" w:space="0" w:color="auto"/>
        <w:right w:val="none" w:sz="0" w:space="0" w:color="auto"/>
      </w:divBdr>
    </w:div>
    <w:div w:id="752973084">
      <w:bodyDiv w:val="1"/>
      <w:marLeft w:val="0"/>
      <w:marRight w:val="0"/>
      <w:marTop w:val="0"/>
      <w:marBottom w:val="0"/>
      <w:divBdr>
        <w:top w:val="none" w:sz="0" w:space="0" w:color="auto"/>
        <w:left w:val="none" w:sz="0" w:space="0" w:color="auto"/>
        <w:bottom w:val="none" w:sz="0" w:space="0" w:color="auto"/>
        <w:right w:val="none" w:sz="0" w:space="0" w:color="auto"/>
      </w:divBdr>
    </w:div>
    <w:div w:id="753019008">
      <w:bodyDiv w:val="1"/>
      <w:marLeft w:val="0"/>
      <w:marRight w:val="0"/>
      <w:marTop w:val="0"/>
      <w:marBottom w:val="0"/>
      <w:divBdr>
        <w:top w:val="none" w:sz="0" w:space="0" w:color="auto"/>
        <w:left w:val="none" w:sz="0" w:space="0" w:color="auto"/>
        <w:bottom w:val="none" w:sz="0" w:space="0" w:color="auto"/>
        <w:right w:val="none" w:sz="0" w:space="0" w:color="auto"/>
      </w:divBdr>
    </w:div>
    <w:div w:id="753235805">
      <w:bodyDiv w:val="1"/>
      <w:marLeft w:val="0"/>
      <w:marRight w:val="0"/>
      <w:marTop w:val="0"/>
      <w:marBottom w:val="0"/>
      <w:divBdr>
        <w:top w:val="none" w:sz="0" w:space="0" w:color="auto"/>
        <w:left w:val="none" w:sz="0" w:space="0" w:color="auto"/>
        <w:bottom w:val="none" w:sz="0" w:space="0" w:color="auto"/>
        <w:right w:val="none" w:sz="0" w:space="0" w:color="auto"/>
      </w:divBdr>
    </w:div>
    <w:div w:id="753284411">
      <w:bodyDiv w:val="1"/>
      <w:marLeft w:val="0"/>
      <w:marRight w:val="0"/>
      <w:marTop w:val="0"/>
      <w:marBottom w:val="0"/>
      <w:divBdr>
        <w:top w:val="none" w:sz="0" w:space="0" w:color="auto"/>
        <w:left w:val="none" w:sz="0" w:space="0" w:color="auto"/>
        <w:bottom w:val="none" w:sz="0" w:space="0" w:color="auto"/>
        <w:right w:val="none" w:sz="0" w:space="0" w:color="auto"/>
      </w:divBdr>
    </w:div>
    <w:div w:id="753553477">
      <w:bodyDiv w:val="1"/>
      <w:marLeft w:val="0"/>
      <w:marRight w:val="0"/>
      <w:marTop w:val="0"/>
      <w:marBottom w:val="0"/>
      <w:divBdr>
        <w:top w:val="none" w:sz="0" w:space="0" w:color="auto"/>
        <w:left w:val="none" w:sz="0" w:space="0" w:color="auto"/>
        <w:bottom w:val="none" w:sz="0" w:space="0" w:color="auto"/>
        <w:right w:val="none" w:sz="0" w:space="0" w:color="auto"/>
      </w:divBdr>
    </w:div>
    <w:div w:id="753824109">
      <w:bodyDiv w:val="1"/>
      <w:marLeft w:val="0"/>
      <w:marRight w:val="0"/>
      <w:marTop w:val="0"/>
      <w:marBottom w:val="0"/>
      <w:divBdr>
        <w:top w:val="none" w:sz="0" w:space="0" w:color="auto"/>
        <w:left w:val="none" w:sz="0" w:space="0" w:color="auto"/>
        <w:bottom w:val="none" w:sz="0" w:space="0" w:color="auto"/>
        <w:right w:val="none" w:sz="0" w:space="0" w:color="auto"/>
      </w:divBdr>
    </w:div>
    <w:div w:id="753862698">
      <w:bodyDiv w:val="1"/>
      <w:marLeft w:val="0"/>
      <w:marRight w:val="0"/>
      <w:marTop w:val="0"/>
      <w:marBottom w:val="0"/>
      <w:divBdr>
        <w:top w:val="none" w:sz="0" w:space="0" w:color="auto"/>
        <w:left w:val="none" w:sz="0" w:space="0" w:color="auto"/>
        <w:bottom w:val="none" w:sz="0" w:space="0" w:color="auto"/>
        <w:right w:val="none" w:sz="0" w:space="0" w:color="auto"/>
      </w:divBdr>
    </w:div>
    <w:div w:id="754013660">
      <w:bodyDiv w:val="1"/>
      <w:marLeft w:val="0"/>
      <w:marRight w:val="0"/>
      <w:marTop w:val="0"/>
      <w:marBottom w:val="0"/>
      <w:divBdr>
        <w:top w:val="none" w:sz="0" w:space="0" w:color="auto"/>
        <w:left w:val="none" w:sz="0" w:space="0" w:color="auto"/>
        <w:bottom w:val="none" w:sz="0" w:space="0" w:color="auto"/>
        <w:right w:val="none" w:sz="0" w:space="0" w:color="auto"/>
      </w:divBdr>
    </w:div>
    <w:div w:id="754981183">
      <w:bodyDiv w:val="1"/>
      <w:marLeft w:val="0"/>
      <w:marRight w:val="0"/>
      <w:marTop w:val="0"/>
      <w:marBottom w:val="0"/>
      <w:divBdr>
        <w:top w:val="none" w:sz="0" w:space="0" w:color="auto"/>
        <w:left w:val="none" w:sz="0" w:space="0" w:color="auto"/>
        <w:bottom w:val="none" w:sz="0" w:space="0" w:color="auto"/>
        <w:right w:val="none" w:sz="0" w:space="0" w:color="auto"/>
      </w:divBdr>
    </w:div>
    <w:div w:id="755057319">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5177345">
      <w:bodyDiv w:val="1"/>
      <w:marLeft w:val="0"/>
      <w:marRight w:val="0"/>
      <w:marTop w:val="0"/>
      <w:marBottom w:val="0"/>
      <w:divBdr>
        <w:top w:val="none" w:sz="0" w:space="0" w:color="auto"/>
        <w:left w:val="none" w:sz="0" w:space="0" w:color="auto"/>
        <w:bottom w:val="none" w:sz="0" w:space="0" w:color="auto"/>
        <w:right w:val="none" w:sz="0" w:space="0" w:color="auto"/>
      </w:divBdr>
    </w:div>
    <w:div w:id="755515544">
      <w:bodyDiv w:val="1"/>
      <w:marLeft w:val="0"/>
      <w:marRight w:val="0"/>
      <w:marTop w:val="0"/>
      <w:marBottom w:val="0"/>
      <w:divBdr>
        <w:top w:val="none" w:sz="0" w:space="0" w:color="auto"/>
        <w:left w:val="none" w:sz="0" w:space="0" w:color="auto"/>
        <w:bottom w:val="none" w:sz="0" w:space="0" w:color="auto"/>
        <w:right w:val="none" w:sz="0" w:space="0" w:color="auto"/>
      </w:divBdr>
    </w:div>
    <w:div w:id="755783898">
      <w:bodyDiv w:val="1"/>
      <w:marLeft w:val="0"/>
      <w:marRight w:val="0"/>
      <w:marTop w:val="0"/>
      <w:marBottom w:val="0"/>
      <w:divBdr>
        <w:top w:val="none" w:sz="0" w:space="0" w:color="auto"/>
        <w:left w:val="none" w:sz="0" w:space="0" w:color="auto"/>
        <w:bottom w:val="none" w:sz="0" w:space="0" w:color="auto"/>
        <w:right w:val="none" w:sz="0" w:space="0" w:color="auto"/>
      </w:divBdr>
    </w:div>
    <w:div w:id="755788759">
      <w:bodyDiv w:val="1"/>
      <w:marLeft w:val="0"/>
      <w:marRight w:val="0"/>
      <w:marTop w:val="0"/>
      <w:marBottom w:val="0"/>
      <w:divBdr>
        <w:top w:val="none" w:sz="0" w:space="0" w:color="auto"/>
        <w:left w:val="none" w:sz="0" w:space="0" w:color="auto"/>
        <w:bottom w:val="none" w:sz="0" w:space="0" w:color="auto"/>
        <w:right w:val="none" w:sz="0" w:space="0" w:color="auto"/>
      </w:divBdr>
    </w:div>
    <w:div w:id="755974897">
      <w:bodyDiv w:val="1"/>
      <w:marLeft w:val="0"/>
      <w:marRight w:val="0"/>
      <w:marTop w:val="0"/>
      <w:marBottom w:val="0"/>
      <w:divBdr>
        <w:top w:val="none" w:sz="0" w:space="0" w:color="auto"/>
        <w:left w:val="none" w:sz="0" w:space="0" w:color="auto"/>
        <w:bottom w:val="none" w:sz="0" w:space="0" w:color="auto"/>
        <w:right w:val="none" w:sz="0" w:space="0" w:color="auto"/>
      </w:divBdr>
    </w:div>
    <w:div w:id="756054132">
      <w:bodyDiv w:val="1"/>
      <w:marLeft w:val="0"/>
      <w:marRight w:val="0"/>
      <w:marTop w:val="0"/>
      <w:marBottom w:val="0"/>
      <w:divBdr>
        <w:top w:val="none" w:sz="0" w:space="0" w:color="auto"/>
        <w:left w:val="none" w:sz="0" w:space="0" w:color="auto"/>
        <w:bottom w:val="none" w:sz="0" w:space="0" w:color="auto"/>
        <w:right w:val="none" w:sz="0" w:space="0" w:color="auto"/>
      </w:divBdr>
    </w:div>
    <w:div w:id="756171343">
      <w:bodyDiv w:val="1"/>
      <w:marLeft w:val="0"/>
      <w:marRight w:val="0"/>
      <w:marTop w:val="0"/>
      <w:marBottom w:val="0"/>
      <w:divBdr>
        <w:top w:val="none" w:sz="0" w:space="0" w:color="auto"/>
        <w:left w:val="none" w:sz="0" w:space="0" w:color="auto"/>
        <w:bottom w:val="none" w:sz="0" w:space="0" w:color="auto"/>
        <w:right w:val="none" w:sz="0" w:space="0" w:color="auto"/>
      </w:divBdr>
    </w:div>
    <w:div w:id="756289108">
      <w:bodyDiv w:val="1"/>
      <w:marLeft w:val="0"/>
      <w:marRight w:val="0"/>
      <w:marTop w:val="0"/>
      <w:marBottom w:val="0"/>
      <w:divBdr>
        <w:top w:val="none" w:sz="0" w:space="0" w:color="auto"/>
        <w:left w:val="none" w:sz="0" w:space="0" w:color="auto"/>
        <w:bottom w:val="none" w:sz="0" w:space="0" w:color="auto"/>
        <w:right w:val="none" w:sz="0" w:space="0" w:color="auto"/>
      </w:divBdr>
    </w:div>
    <w:div w:id="756291434">
      <w:bodyDiv w:val="1"/>
      <w:marLeft w:val="0"/>
      <w:marRight w:val="0"/>
      <w:marTop w:val="0"/>
      <w:marBottom w:val="0"/>
      <w:divBdr>
        <w:top w:val="none" w:sz="0" w:space="0" w:color="auto"/>
        <w:left w:val="none" w:sz="0" w:space="0" w:color="auto"/>
        <w:bottom w:val="none" w:sz="0" w:space="0" w:color="auto"/>
        <w:right w:val="none" w:sz="0" w:space="0" w:color="auto"/>
      </w:divBdr>
    </w:div>
    <w:div w:id="756442078">
      <w:bodyDiv w:val="1"/>
      <w:marLeft w:val="0"/>
      <w:marRight w:val="0"/>
      <w:marTop w:val="0"/>
      <w:marBottom w:val="0"/>
      <w:divBdr>
        <w:top w:val="none" w:sz="0" w:space="0" w:color="auto"/>
        <w:left w:val="none" w:sz="0" w:space="0" w:color="auto"/>
        <w:bottom w:val="none" w:sz="0" w:space="0" w:color="auto"/>
        <w:right w:val="none" w:sz="0" w:space="0" w:color="auto"/>
      </w:divBdr>
    </w:div>
    <w:div w:id="756442213">
      <w:bodyDiv w:val="1"/>
      <w:marLeft w:val="0"/>
      <w:marRight w:val="0"/>
      <w:marTop w:val="0"/>
      <w:marBottom w:val="0"/>
      <w:divBdr>
        <w:top w:val="none" w:sz="0" w:space="0" w:color="auto"/>
        <w:left w:val="none" w:sz="0" w:space="0" w:color="auto"/>
        <w:bottom w:val="none" w:sz="0" w:space="0" w:color="auto"/>
        <w:right w:val="none" w:sz="0" w:space="0" w:color="auto"/>
      </w:divBdr>
    </w:div>
    <w:div w:id="756944056">
      <w:bodyDiv w:val="1"/>
      <w:marLeft w:val="0"/>
      <w:marRight w:val="0"/>
      <w:marTop w:val="0"/>
      <w:marBottom w:val="0"/>
      <w:divBdr>
        <w:top w:val="none" w:sz="0" w:space="0" w:color="auto"/>
        <w:left w:val="none" w:sz="0" w:space="0" w:color="auto"/>
        <w:bottom w:val="none" w:sz="0" w:space="0" w:color="auto"/>
        <w:right w:val="none" w:sz="0" w:space="0" w:color="auto"/>
      </w:divBdr>
    </w:div>
    <w:div w:id="757025868">
      <w:bodyDiv w:val="1"/>
      <w:marLeft w:val="0"/>
      <w:marRight w:val="0"/>
      <w:marTop w:val="0"/>
      <w:marBottom w:val="0"/>
      <w:divBdr>
        <w:top w:val="none" w:sz="0" w:space="0" w:color="auto"/>
        <w:left w:val="none" w:sz="0" w:space="0" w:color="auto"/>
        <w:bottom w:val="none" w:sz="0" w:space="0" w:color="auto"/>
        <w:right w:val="none" w:sz="0" w:space="0" w:color="auto"/>
      </w:divBdr>
    </w:div>
    <w:div w:id="757098575">
      <w:bodyDiv w:val="1"/>
      <w:marLeft w:val="0"/>
      <w:marRight w:val="0"/>
      <w:marTop w:val="0"/>
      <w:marBottom w:val="0"/>
      <w:divBdr>
        <w:top w:val="none" w:sz="0" w:space="0" w:color="auto"/>
        <w:left w:val="none" w:sz="0" w:space="0" w:color="auto"/>
        <w:bottom w:val="none" w:sz="0" w:space="0" w:color="auto"/>
        <w:right w:val="none" w:sz="0" w:space="0" w:color="auto"/>
      </w:divBdr>
    </w:div>
    <w:div w:id="757218082">
      <w:bodyDiv w:val="1"/>
      <w:marLeft w:val="0"/>
      <w:marRight w:val="0"/>
      <w:marTop w:val="0"/>
      <w:marBottom w:val="0"/>
      <w:divBdr>
        <w:top w:val="none" w:sz="0" w:space="0" w:color="auto"/>
        <w:left w:val="none" w:sz="0" w:space="0" w:color="auto"/>
        <w:bottom w:val="none" w:sz="0" w:space="0" w:color="auto"/>
        <w:right w:val="none" w:sz="0" w:space="0" w:color="auto"/>
      </w:divBdr>
    </w:div>
    <w:div w:id="757409273">
      <w:bodyDiv w:val="1"/>
      <w:marLeft w:val="0"/>
      <w:marRight w:val="0"/>
      <w:marTop w:val="0"/>
      <w:marBottom w:val="0"/>
      <w:divBdr>
        <w:top w:val="none" w:sz="0" w:space="0" w:color="auto"/>
        <w:left w:val="none" w:sz="0" w:space="0" w:color="auto"/>
        <w:bottom w:val="none" w:sz="0" w:space="0" w:color="auto"/>
        <w:right w:val="none" w:sz="0" w:space="0" w:color="auto"/>
      </w:divBdr>
    </w:div>
    <w:div w:id="758058389">
      <w:bodyDiv w:val="1"/>
      <w:marLeft w:val="0"/>
      <w:marRight w:val="0"/>
      <w:marTop w:val="0"/>
      <w:marBottom w:val="0"/>
      <w:divBdr>
        <w:top w:val="none" w:sz="0" w:space="0" w:color="auto"/>
        <w:left w:val="none" w:sz="0" w:space="0" w:color="auto"/>
        <w:bottom w:val="none" w:sz="0" w:space="0" w:color="auto"/>
        <w:right w:val="none" w:sz="0" w:space="0" w:color="auto"/>
      </w:divBdr>
    </w:div>
    <w:div w:id="758259292">
      <w:bodyDiv w:val="1"/>
      <w:marLeft w:val="0"/>
      <w:marRight w:val="0"/>
      <w:marTop w:val="0"/>
      <w:marBottom w:val="0"/>
      <w:divBdr>
        <w:top w:val="none" w:sz="0" w:space="0" w:color="auto"/>
        <w:left w:val="none" w:sz="0" w:space="0" w:color="auto"/>
        <w:bottom w:val="none" w:sz="0" w:space="0" w:color="auto"/>
        <w:right w:val="none" w:sz="0" w:space="0" w:color="auto"/>
      </w:divBdr>
    </w:div>
    <w:div w:id="758329019">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8522442">
      <w:bodyDiv w:val="1"/>
      <w:marLeft w:val="0"/>
      <w:marRight w:val="0"/>
      <w:marTop w:val="0"/>
      <w:marBottom w:val="0"/>
      <w:divBdr>
        <w:top w:val="none" w:sz="0" w:space="0" w:color="auto"/>
        <w:left w:val="none" w:sz="0" w:space="0" w:color="auto"/>
        <w:bottom w:val="none" w:sz="0" w:space="0" w:color="auto"/>
        <w:right w:val="none" w:sz="0" w:space="0" w:color="auto"/>
      </w:divBdr>
    </w:div>
    <w:div w:id="758527513">
      <w:bodyDiv w:val="1"/>
      <w:marLeft w:val="0"/>
      <w:marRight w:val="0"/>
      <w:marTop w:val="0"/>
      <w:marBottom w:val="0"/>
      <w:divBdr>
        <w:top w:val="none" w:sz="0" w:space="0" w:color="auto"/>
        <w:left w:val="none" w:sz="0" w:space="0" w:color="auto"/>
        <w:bottom w:val="none" w:sz="0" w:space="0" w:color="auto"/>
        <w:right w:val="none" w:sz="0" w:space="0" w:color="auto"/>
      </w:divBdr>
    </w:div>
    <w:div w:id="758915758">
      <w:bodyDiv w:val="1"/>
      <w:marLeft w:val="0"/>
      <w:marRight w:val="0"/>
      <w:marTop w:val="0"/>
      <w:marBottom w:val="0"/>
      <w:divBdr>
        <w:top w:val="none" w:sz="0" w:space="0" w:color="auto"/>
        <w:left w:val="none" w:sz="0" w:space="0" w:color="auto"/>
        <w:bottom w:val="none" w:sz="0" w:space="0" w:color="auto"/>
        <w:right w:val="none" w:sz="0" w:space="0" w:color="auto"/>
      </w:divBdr>
    </w:div>
    <w:div w:id="758990078">
      <w:bodyDiv w:val="1"/>
      <w:marLeft w:val="0"/>
      <w:marRight w:val="0"/>
      <w:marTop w:val="0"/>
      <w:marBottom w:val="0"/>
      <w:divBdr>
        <w:top w:val="none" w:sz="0" w:space="0" w:color="auto"/>
        <w:left w:val="none" w:sz="0" w:space="0" w:color="auto"/>
        <w:bottom w:val="none" w:sz="0" w:space="0" w:color="auto"/>
        <w:right w:val="none" w:sz="0" w:space="0" w:color="auto"/>
      </w:divBdr>
    </w:div>
    <w:div w:id="759253304">
      <w:bodyDiv w:val="1"/>
      <w:marLeft w:val="0"/>
      <w:marRight w:val="0"/>
      <w:marTop w:val="0"/>
      <w:marBottom w:val="0"/>
      <w:divBdr>
        <w:top w:val="none" w:sz="0" w:space="0" w:color="auto"/>
        <w:left w:val="none" w:sz="0" w:space="0" w:color="auto"/>
        <w:bottom w:val="none" w:sz="0" w:space="0" w:color="auto"/>
        <w:right w:val="none" w:sz="0" w:space="0" w:color="auto"/>
      </w:divBdr>
    </w:div>
    <w:div w:id="759565082">
      <w:bodyDiv w:val="1"/>
      <w:marLeft w:val="0"/>
      <w:marRight w:val="0"/>
      <w:marTop w:val="0"/>
      <w:marBottom w:val="0"/>
      <w:divBdr>
        <w:top w:val="none" w:sz="0" w:space="0" w:color="auto"/>
        <w:left w:val="none" w:sz="0" w:space="0" w:color="auto"/>
        <w:bottom w:val="none" w:sz="0" w:space="0" w:color="auto"/>
        <w:right w:val="none" w:sz="0" w:space="0" w:color="auto"/>
      </w:divBdr>
    </w:div>
    <w:div w:id="759645459">
      <w:bodyDiv w:val="1"/>
      <w:marLeft w:val="0"/>
      <w:marRight w:val="0"/>
      <w:marTop w:val="0"/>
      <w:marBottom w:val="0"/>
      <w:divBdr>
        <w:top w:val="none" w:sz="0" w:space="0" w:color="auto"/>
        <w:left w:val="none" w:sz="0" w:space="0" w:color="auto"/>
        <w:bottom w:val="none" w:sz="0" w:space="0" w:color="auto"/>
        <w:right w:val="none" w:sz="0" w:space="0" w:color="auto"/>
      </w:divBdr>
    </w:div>
    <w:div w:id="759982024">
      <w:bodyDiv w:val="1"/>
      <w:marLeft w:val="0"/>
      <w:marRight w:val="0"/>
      <w:marTop w:val="0"/>
      <w:marBottom w:val="0"/>
      <w:divBdr>
        <w:top w:val="none" w:sz="0" w:space="0" w:color="auto"/>
        <w:left w:val="none" w:sz="0" w:space="0" w:color="auto"/>
        <w:bottom w:val="none" w:sz="0" w:space="0" w:color="auto"/>
        <w:right w:val="none" w:sz="0" w:space="0" w:color="auto"/>
      </w:divBdr>
    </w:div>
    <w:div w:id="759985017">
      <w:bodyDiv w:val="1"/>
      <w:marLeft w:val="0"/>
      <w:marRight w:val="0"/>
      <w:marTop w:val="0"/>
      <w:marBottom w:val="0"/>
      <w:divBdr>
        <w:top w:val="none" w:sz="0" w:space="0" w:color="auto"/>
        <w:left w:val="none" w:sz="0" w:space="0" w:color="auto"/>
        <w:bottom w:val="none" w:sz="0" w:space="0" w:color="auto"/>
        <w:right w:val="none" w:sz="0" w:space="0" w:color="auto"/>
      </w:divBdr>
    </w:div>
    <w:div w:id="760183034">
      <w:bodyDiv w:val="1"/>
      <w:marLeft w:val="0"/>
      <w:marRight w:val="0"/>
      <w:marTop w:val="0"/>
      <w:marBottom w:val="0"/>
      <w:divBdr>
        <w:top w:val="none" w:sz="0" w:space="0" w:color="auto"/>
        <w:left w:val="none" w:sz="0" w:space="0" w:color="auto"/>
        <w:bottom w:val="none" w:sz="0" w:space="0" w:color="auto"/>
        <w:right w:val="none" w:sz="0" w:space="0" w:color="auto"/>
      </w:divBdr>
    </w:div>
    <w:div w:id="760570483">
      <w:bodyDiv w:val="1"/>
      <w:marLeft w:val="0"/>
      <w:marRight w:val="0"/>
      <w:marTop w:val="0"/>
      <w:marBottom w:val="0"/>
      <w:divBdr>
        <w:top w:val="none" w:sz="0" w:space="0" w:color="auto"/>
        <w:left w:val="none" w:sz="0" w:space="0" w:color="auto"/>
        <w:bottom w:val="none" w:sz="0" w:space="0" w:color="auto"/>
        <w:right w:val="none" w:sz="0" w:space="0" w:color="auto"/>
      </w:divBdr>
    </w:div>
    <w:div w:id="760684336">
      <w:bodyDiv w:val="1"/>
      <w:marLeft w:val="0"/>
      <w:marRight w:val="0"/>
      <w:marTop w:val="0"/>
      <w:marBottom w:val="0"/>
      <w:divBdr>
        <w:top w:val="none" w:sz="0" w:space="0" w:color="auto"/>
        <w:left w:val="none" w:sz="0" w:space="0" w:color="auto"/>
        <w:bottom w:val="none" w:sz="0" w:space="0" w:color="auto"/>
        <w:right w:val="none" w:sz="0" w:space="0" w:color="auto"/>
      </w:divBdr>
    </w:div>
    <w:div w:id="760836542">
      <w:bodyDiv w:val="1"/>
      <w:marLeft w:val="0"/>
      <w:marRight w:val="0"/>
      <w:marTop w:val="0"/>
      <w:marBottom w:val="0"/>
      <w:divBdr>
        <w:top w:val="none" w:sz="0" w:space="0" w:color="auto"/>
        <w:left w:val="none" w:sz="0" w:space="0" w:color="auto"/>
        <w:bottom w:val="none" w:sz="0" w:space="0" w:color="auto"/>
        <w:right w:val="none" w:sz="0" w:space="0" w:color="auto"/>
      </w:divBdr>
    </w:div>
    <w:div w:id="760953305">
      <w:bodyDiv w:val="1"/>
      <w:marLeft w:val="0"/>
      <w:marRight w:val="0"/>
      <w:marTop w:val="0"/>
      <w:marBottom w:val="0"/>
      <w:divBdr>
        <w:top w:val="none" w:sz="0" w:space="0" w:color="auto"/>
        <w:left w:val="none" w:sz="0" w:space="0" w:color="auto"/>
        <w:bottom w:val="none" w:sz="0" w:space="0" w:color="auto"/>
        <w:right w:val="none" w:sz="0" w:space="0" w:color="auto"/>
      </w:divBdr>
    </w:div>
    <w:div w:id="761490314">
      <w:bodyDiv w:val="1"/>
      <w:marLeft w:val="0"/>
      <w:marRight w:val="0"/>
      <w:marTop w:val="0"/>
      <w:marBottom w:val="0"/>
      <w:divBdr>
        <w:top w:val="none" w:sz="0" w:space="0" w:color="auto"/>
        <w:left w:val="none" w:sz="0" w:space="0" w:color="auto"/>
        <w:bottom w:val="none" w:sz="0" w:space="0" w:color="auto"/>
        <w:right w:val="none" w:sz="0" w:space="0" w:color="auto"/>
      </w:divBdr>
    </w:div>
    <w:div w:id="761610918">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1948129">
      <w:bodyDiv w:val="1"/>
      <w:marLeft w:val="0"/>
      <w:marRight w:val="0"/>
      <w:marTop w:val="0"/>
      <w:marBottom w:val="0"/>
      <w:divBdr>
        <w:top w:val="none" w:sz="0" w:space="0" w:color="auto"/>
        <w:left w:val="none" w:sz="0" w:space="0" w:color="auto"/>
        <w:bottom w:val="none" w:sz="0" w:space="0" w:color="auto"/>
        <w:right w:val="none" w:sz="0" w:space="0" w:color="auto"/>
      </w:divBdr>
    </w:div>
    <w:div w:id="761992883">
      <w:bodyDiv w:val="1"/>
      <w:marLeft w:val="0"/>
      <w:marRight w:val="0"/>
      <w:marTop w:val="0"/>
      <w:marBottom w:val="0"/>
      <w:divBdr>
        <w:top w:val="none" w:sz="0" w:space="0" w:color="auto"/>
        <w:left w:val="none" w:sz="0" w:space="0" w:color="auto"/>
        <w:bottom w:val="none" w:sz="0" w:space="0" w:color="auto"/>
        <w:right w:val="none" w:sz="0" w:space="0" w:color="auto"/>
      </w:divBdr>
    </w:div>
    <w:div w:id="761994338">
      <w:bodyDiv w:val="1"/>
      <w:marLeft w:val="0"/>
      <w:marRight w:val="0"/>
      <w:marTop w:val="0"/>
      <w:marBottom w:val="0"/>
      <w:divBdr>
        <w:top w:val="none" w:sz="0" w:space="0" w:color="auto"/>
        <w:left w:val="none" w:sz="0" w:space="0" w:color="auto"/>
        <w:bottom w:val="none" w:sz="0" w:space="0" w:color="auto"/>
        <w:right w:val="none" w:sz="0" w:space="0" w:color="auto"/>
      </w:divBdr>
    </w:div>
    <w:div w:id="761996233">
      <w:bodyDiv w:val="1"/>
      <w:marLeft w:val="0"/>
      <w:marRight w:val="0"/>
      <w:marTop w:val="0"/>
      <w:marBottom w:val="0"/>
      <w:divBdr>
        <w:top w:val="none" w:sz="0" w:space="0" w:color="auto"/>
        <w:left w:val="none" w:sz="0" w:space="0" w:color="auto"/>
        <w:bottom w:val="none" w:sz="0" w:space="0" w:color="auto"/>
        <w:right w:val="none" w:sz="0" w:space="0" w:color="auto"/>
      </w:divBdr>
    </w:div>
    <w:div w:id="762191135">
      <w:bodyDiv w:val="1"/>
      <w:marLeft w:val="0"/>
      <w:marRight w:val="0"/>
      <w:marTop w:val="0"/>
      <w:marBottom w:val="0"/>
      <w:divBdr>
        <w:top w:val="none" w:sz="0" w:space="0" w:color="auto"/>
        <w:left w:val="none" w:sz="0" w:space="0" w:color="auto"/>
        <w:bottom w:val="none" w:sz="0" w:space="0" w:color="auto"/>
        <w:right w:val="none" w:sz="0" w:space="0" w:color="auto"/>
      </w:divBdr>
    </w:div>
    <w:div w:id="762380666">
      <w:bodyDiv w:val="1"/>
      <w:marLeft w:val="0"/>
      <w:marRight w:val="0"/>
      <w:marTop w:val="0"/>
      <w:marBottom w:val="0"/>
      <w:divBdr>
        <w:top w:val="none" w:sz="0" w:space="0" w:color="auto"/>
        <w:left w:val="none" w:sz="0" w:space="0" w:color="auto"/>
        <w:bottom w:val="none" w:sz="0" w:space="0" w:color="auto"/>
        <w:right w:val="none" w:sz="0" w:space="0" w:color="auto"/>
      </w:divBdr>
    </w:div>
    <w:div w:id="762533303">
      <w:bodyDiv w:val="1"/>
      <w:marLeft w:val="0"/>
      <w:marRight w:val="0"/>
      <w:marTop w:val="0"/>
      <w:marBottom w:val="0"/>
      <w:divBdr>
        <w:top w:val="none" w:sz="0" w:space="0" w:color="auto"/>
        <w:left w:val="none" w:sz="0" w:space="0" w:color="auto"/>
        <w:bottom w:val="none" w:sz="0" w:space="0" w:color="auto"/>
        <w:right w:val="none" w:sz="0" w:space="0" w:color="auto"/>
      </w:divBdr>
    </w:div>
    <w:div w:id="762534253">
      <w:bodyDiv w:val="1"/>
      <w:marLeft w:val="0"/>
      <w:marRight w:val="0"/>
      <w:marTop w:val="0"/>
      <w:marBottom w:val="0"/>
      <w:divBdr>
        <w:top w:val="none" w:sz="0" w:space="0" w:color="auto"/>
        <w:left w:val="none" w:sz="0" w:space="0" w:color="auto"/>
        <w:bottom w:val="none" w:sz="0" w:space="0" w:color="auto"/>
        <w:right w:val="none" w:sz="0" w:space="0" w:color="auto"/>
      </w:divBdr>
    </w:div>
    <w:div w:id="762577157">
      <w:bodyDiv w:val="1"/>
      <w:marLeft w:val="0"/>
      <w:marRight w:val="0"/>
      <w:marTop w:val="0"/>
      <w:marBottom w:val="0"/>
      <w:divBdr>
        <w:top w:val="none" w:sz="0" w:space="0" w:color="auto"/>
        <w:left w:val="none" w:sz="0" w:space="0" w:color="auto"/>
        <w:bottom w:val="none" w:sz="0" w:space="0" w:color="auto"/>
        <w:right w:val="none" w:sz="0" w:space="0" w:color="auto"/>
      </w:divBdr>
    </w:div>
    <w:div w:id="762917460">
      <w:bodyDiv w:val="1"/>
      <w:marLeft w:val="0"/>
      <w:marRight w:val="0"/>
      <w:marTop w:val="0"/>
      <w:marBottom w:val="0"/>
      <w:divBdr>
        <w:top w:val="none" w:sz="0" w:space="0" w:color="auto"/>
        <w:left w:val="none" w:sz="0" w:space="0" w:color="auto"/>
        <w:bottom w:val="none" w:sz="0" w:space="0" w:color="auto"/>
        <w:right w:val="none" w:sz="0" w:space="0" w:color="auto"/>
      </w:divBdr>
    </w:div>
    <w:div w:id="763111462">
      <w:bodyDiv w:val="1"/>
      <w:marLeft w:val="0"/>
      <w:marRight w:val="0"/>
      <w:marTop w:val="0"/>
      <w:marBottom w:val="0"/>
      <w:divBdr>
        <w:top w:val="none" w:sz="0" w:space="0" w:color="auto"/>
        <w:left w:val="none" w:sz="0" w:space="0" w:color="auto"/>
        <w:bottom w:val="none" w:sz="0" w:space="0" w:color="auto"/>
        <w:right w:val="none" w:sz="0" w:space="0" w:color="auto"/>
      </w:divBdr>
    </w:div>
    <w:div w:id="763185868">
      <w:bodyDiv w:val="1"/>
      <w:marLeft w:val="0"/>
      <w:marRight w:val="0"/>
      <w:marTop w:val="0"/>
      <w:marBottom w:val="0"/>
      <w:divBdr>
        <w:top w:val="none" w:sz="0" w:space="0" w:color="auto"/>
        <w:left w:val="none" w:sz="0" w:space="0" w:color="auto"/>
        <w:bottom w:val="none" w:sz="0" w:space="0" w:color="auto"/>
        <w:right w:val="none" w:sz="0" w:space="0" w:color="auto"/>
      </w:divBdr>
    </w:div>
    <w:div w:id="763263191">
      <w:bodyDiv w:val="1"/>
      <w:marLeft w:val="0"/>
      <w:marRight w:val="0"/>
      <w:marTop w:val="0"/>
      <w:marBottom w:val="0"/>
      <w:divBdr>
        <w:top w:val="none" w:sz="0" w:space="0" w:color="auto"/>
        <w:left w:val="none" w:sz="0" w:space="0" w:color="auto"/>
        <w:bottom w:val="none" w:sz="0" w:space="0" w:color="auto"/>
        <w:right w:val="none" w:sz="0" w:space="0" w:color="auto"/>
      </w:divBdr>
    </w:div>
    <w:div w:id="763307758">
      <w:bodyDiv w:val="1"/>
      <w:marLeft w:val="0"/>
      <w:marRight w:val="0"/>
      <w:marTop w:val="0"/>
      <w:marBottom w:val="0"/>
      <w:divBdr>
        <w:top w:val="none" w:sz="0" w:space="0" w:color="auto"/>
        <w:left w:val="none" w:sz="0" w:space="0" w:color="auto"/>
        <w:bottom w:val="none" w:sz="0" w:space="0" w:color="auto"/>
        <w:right w:val="none" w:sz="0" w:space="0" w:color="auto"/>
      </w:divBdr>
    </w:div>
    <w:div w:id="763451050">
      <w:bodyDiv w:val="1"/>
      <w:marLeft w:val="0"/>
      <w:marRight w:val="0"/>
      <w:marTop w:val="0"/>
      <w:marBottom w:val="0"/>
      <w:divBdr>
        <w:top w:val="none" w:sz="0" w:space="0" w:color="auto"/>
        <w:left w:val="none" w:sz="0" w:space="0" w:color="auto"/>
        <w:bottom w:val="none" w:sz="0" w:space="0" w:color="auto"/>
        <w:right w:val="none" w:sz="0" w:space="0" w:color="auto"/>
      </w:divBdr>
    </w:div>
    <w:div w:id="763503411">
      <w:bodyDiv w:val="1"/>
      <w:marLeft w:val="0"/>
      <w:marRight w:val="0"/>
      <w:marTop w:val="0"/>
      <w:marBottom w:val="0"/>
      <w:divBdr>
        <w:top w:val="none" w:sz="0" w:space="0" w:color="auto"/>
        <w:left w:val="none" w:sz="0" w:space="0" w:color="auto"/>
        <w:bottom w:val="none" w:sz="0" w:space="0" w:color="auto"/>
        <w:right w:val="none" w:sz="0" w:space="0" w:color="auto"/>
      </w:divBdr>
    </w:div>
    <w:div w:id="764225719">
      <w:bodyDiv w:val="1"/>
      <w:marLeft w:val="0"/>
      <w:marRight w:val="0"/>
      <w:marTop w:val="0"/>
      <w:marBottom w:val="0"/>
      <w:divBdr>
        <w:top w:val="none" w:sz="0" w:space="0" w:color="auto"/>
        <w:left w:val="none" w:sz="0" w:space="0" w:color="auto"/>
        <w:bottom w:val="none" w:sz="0" w:space="0" w:color="auto"/>
        <w:right w:val="none" w:sz="0" w:space="0" w:color="auto"/>
      </w:divBdr>
    </w:div>
    <w:div w:id="764615716">
      <w:bodyDiv w:val="1"/>
      <w:marLeft w:val="0"/>
      <w:marRight w:val="0"/>
      <w:marTop w:val="0"/>
      <w:marBottom w:val="0"/>
      <w:divBdr>
        <w:top w:val="none" w:sz="0" w:space="0" w:color="auto"/>
        <w:left w:val="none" w:sz="0" w:space="0" w:color="auto"/>
        <w:bottom w:val="none" w:sz="0" w:space="0" w:color="auto"/>
        <w:right w:val="none" w:sz="0" w:space="0" w:color="auto"/>
      </w:divBdr>
    </w:div>
    <w:div w:id="764694858">
      <w:bodyDiv w:val="1"/>
      <w:marLeft w:val="0"/>
      <w:marRight w:val="0"/>
      <w:marTop w:val="0"/>
      <w:marBottom w:val="0"/>
      <w:divBdr>
        <w:top w:val="none" w:sz="0" w:space="0" w:color="auto"/>
        <w:left w:val="none" w:sz="0" w:space="0" w:color="auto"/>
        <w:bottom w:val="none" w:sz="0" w:space="0" w:color="auto"/>
        <w:right w:val="none" w:sz="0" w:space="0" w:color="auto"/>
      </w:divBdr>
    </w:div>
    <w:div w:id="764809503">
      <w:bodyDiv w:val="1"/>
      <w:marLeft w:val="0"/>
      <w:marRight w:val="0"/>
      <w:marTop w:val="0"/>
      <w:marBottom w:val="0"/>
      <w:divBdr>
        <w:top w:val="none" w:sz="0" w:space="0" w:color="auto"/>
        <w:left w:val="none" w:sz="0" w:space="0" w:color="auto"/>
        <w:bottom w:val="none" w:sz="0" w:space="0" w:color="auto"/>
        <w:right w:val="none" w:sz="0" w:space="0" w:color="auto"/>
      </w:divBdr>
    </w:div>
    <w:div w:id="765034059">
      <w:bodyDiv w:val="1"/>
      <w:marLeft w:val="0"/>
      <w:marRight w:val="0"/>
      <w:marTop w:val="0"/>
      <w:marBottom w:val="0"/>
      <w:divBdr>
        <w:top w:val="none" w:sz="0" w:space="0" w:color="auto"/>
        <w:left w:val="none" w:sz="0" w:space="0" w:color="auto"/>
        <w:bottom w:val="none" w:sz="0" w:space="0" w:color="auto"/>
        <w:right w:val="none" w:sz="0" w:space="0" w:color="auto"/>
      </w:divBdr>
    </w:div>
    <w:div w:id="765079675">
      <w:bodyDiv w:val="1"/>
      <w:marLeft w:val="0"/>
      <w:marRight w:val="0"/>
      <w:marTop w:val="0"/>
      <w:marBottom w:val="0"/>
      <w:divBdr>
        <w:top w:val="none" w:sz="0" w:space="0" w:color="auto"/>
        <w:left w:val="none" w:sz="0" w:space="0" w:color="auto"/>
        <w:bottom w:val="none" w:sz="0" w:space="0" w:color="auto"/>
        <w:right w:val="none" w:sz="0" w:space="0" w:color="auto"/>
      </w:divBdr>
    </w:div>
    <w:div w:id="765150588">
      <w:bodyDiv w:val="1"/>
      <w:marLeft w:val="0"/>
      <w:marRight w:val="0"/>
      <w:marTop w:val="0"/>
      <w:marBottom w:val="0"/>
      <w:divBdr>
        <w:top w:val="none" w:sz="0" w:space="0" w:color="auto"/>
        <w:left w:val="none" w:sz="0" w:space="0" w:color="auto"/>
        <w:bottom w:val="none" w:sz="0" w:space="0" w:color="auto"/>
        <w:right w:val="none" w:sz="0" w:space="0" w:color="auto"/>
      </w:divBdr>
    </w:div>
    <w:div w:id="765349424">
      <w:bodyDiv w:val="1"/>
      <w:marLeft w:val="0"/>
      <w:marRight w:val="0"/>
      <w:marTop w:val="0"/>
      <w:marBottom w:val="0"/>
      <w:divBdr>
        <w:top w:val="none" w:sz="0" w:space="0" w:color="auto"/>
        <w:left w:val="none" w:sz="0" w:space="0" w:color="auto"/>
        <w:bottom w:val="none" w:sz="0" w:space="0" w:color="auto"/>
        <w:right w:val="none" w:sz="0" w:space="0" w:color="auto"/>
      </w:divBdr>
    </w:div>
    <w:div w:id="765467055">
      <w:bodyDiv w:val="1"/>
      <w:marLeft w:val="0"/>
      <w:marRight w:val="0"/>
      <w:marTop w:val="0"/>
      <w:marBottom w:val="0"/>
      <w:divBdr>
        <w:top w:val="none" w:sz="0" w:space="0" w:color="auto"/>
        <w:left w:val="none" w:sz="0" w:space="0" w:color="auto"/>
        <w:bottom w:val="none" w:sz="0" w:space="0" w:color="auto"/>
        <w:right w:val="none" w:sz="0" w:space="0" w:color="auto"/>
      </w:divBdr>
    </w:div>
    <w:div w:id="765539145">
      <w:bodyDiv w:val="1"/>
      <w:marLeft w:val="0"/>
      <w:marRight w:val="0"/>
      <w:marTop w:val="0"/>
      <w:marBottom w:val="0"/>
      <w:divBdr>
        <w:top w:val="none" w:sz="0" w:space="0" w:color="auto"/>
        <w:left w:val="none" w:sz="0" w:space="0" w:color="auto"/>
        <w:bottom w:val="none" w:sz="0" w:space="0" w:color="auto"/>
        <w:right w:val="none" w:sz="0" w:space="0" w:color="auto"/>
      </w:divBdr>
    </w:div>
    <w:div w:id="765610225">
      <w:bodyDiv w:val="1"/>
      <w:marLeft w:val="0"/>
      <w:marRight w:val="0"/>
      <w:marTop w:val="0"/>
      <w:marBottom w:val="0"/>
      <w:divBdr>
        <w:top w:val="none" w:sz="0" w:space="0" w:color="auto"/>
        <w:left w:val="none" w:sz="0" w:space="0" w:color="auto"/>
        <w:bottom w:val="none" w:sz="0" w:space="0" w:color="auto"/>
        <w:right w:val="none" w:sz="0" w:space="0" w:color="auto"/>
      </w:divBdr>
    </w:div>
    <w:div w:id="765616879">
      <w:bodyDiv w:val="1"/>
      <w:marLeft w:val="0"/>
      <w:marRight w:val="0"/>
      <w:marTop w:val="0"/>
      <w:marBottom w:val="0"/>
      <w:divBdr>
        <w:top w:val="none" w:sz="0" w:space="0" w:color="auto"/>
        <w:left w:val="none" w:sz="0" w:space="0" w:color="auto"/>
        <w:bottom w:val="none" w:sz="0" w:space="0" w:color="auto"/>
        <w:right w:val="none" w:sz="0" w:space="0" w:color="auto"/>
      </w:divBdr>
    </w:div>
    <w:div w:id="765884107">
      <w:bodyDiv w:val="1"/>
      <w:marLeft w:val="0"/>
      <w:marRight w:val="0"/>
      <w:marTop w:val="0"/>
      <w:marBottom w:val="0"/>
      <w:divBdr>
        <w:top w:val="none" w:sz="0" w:space="0" w:color="auto"/>
        <w:left w:val="none" w:sz="0" w:space="0" w:color="auto"/>
        <w:bottom w:val="none" w:sz="0" w:space="0" w:color="auto"/>
        <w:right w:val="none" w:sz="0" w:space="0" w:color="auto"/>
      </w:divBdr>
    </w:div>
    <w:div w:id="766199397">
      <w:bodyDiv w:val="1"/>
      <w:marLeft w:val="0"/>
      <w:marRight w:val="0"/>
      <w:marTop w:val="0"/>
      <w:marBottom w:val="0"/>
      <w:divBdr>
        <w:top w:val="none" w:sz="0" w:space="0" w:color="auto"/>
        <w:left w:val="none" w:sz="0" w:space="0" w:color="auto"/>
        <w:bottom w:val="none" w:sz="0" w:space="0" w:color="auto"/>
        <w:right w:val="none" w:sz="0" w:space="0" w:color="auto"/>
      </w:divBdr>
    </w:div>
    <w:div w:id="766273464">
      <w:bodyDiv w:val="1"/>
      <w:marLeft w:val="0"/>
      <w:marRight w:val="0"/>
      <w:marTop w:val="0"/>
      <w:marBottom w:val="0"/>
      <w:divBdr>
        <w:top w:val="none" w:sz="0" w:space="0" w:color="auto"/>
        <w:left w:val="none" w:sz="0" w:space="0" w:color="auto"/>
        <w:bottom w:val="none" w:sz="0" w:space="0" w:color="auto"/>
        <w:right w:val="none" w:sz="0" w:space="0" w:color="auto"/>
      </w:divBdr>
    </w:div>
    <w:div w:id="766385218">
      <w:bodyDiv w:val="1"/>
      <w:marLeft w:val="0"/>
      <w:marRight w:val="0"/>
      <w:marTop w:val="0"/>
      <w:marBottom w:val="0"/>
      <w:divBdr>
        <w:top w:val="none" w:sz="0" w:space="0" w:color="auto"/>
        <w:left w:val="none" w:sz="0" w:space="0" w:color="auto"/>
        <w:bottom w:val="none" w:sz="0" w:space="0" w:color="auto"/>
        <w:right w:val="none" w:sz="0" w:space="0" w:color="auto"/>
      </w:divBdr>
    </w:div>
    <w:div w:id="766389459">
      <w:bodyDiv w:val="1"/>
      <w:marLeft w:val="0"/>
      <w:marRight w:val="0"/>
      <w:marTop w:val="0"/>
      <w:marBottom w:val="0"/>
      <w:divBdr>
        <w:top w:val="none" w:sz="0" w:space="0" w:color="auto"/>
        <w:left w:val="none" w:sz="0" w:space="0" w:color="auto"/>
        <w:bottom w:val="none" w:sz="0" w:space="0" w:color="auto"/>
        <w:right w:val="none" w:sz="0" w:space="0" w:color="auto"/>
      </w:divBdr>
    </w:div>
    <w:div w:id="766464747">
      <w:bodyDiv w:val="1"/>
      <w:marLeft w:val="0"/>
      <w:marRight w:val="0"/>
      <w:marTop w:val="0"/>
      <w:marBottom w:val="0"/>
      <w:divBdr>
        <w:top w:val="none" w:sz="0" w:space="0" w:color="auto"/>
        <w:left w:val="none" w:sz="0" w:space="0" w:color="auto"/>
        <w:bottom w:val="none" w:sz="0" w:space="0" w:color="auto"/>
        <w:right w:val="none" w:sz="0" w:space="0" w:color="auto"/>
      </w:divBdr>
    </w:div>
    <w:div w:id="766540332">
      <w:bodyDiv w:val="1"/>
      <w:marLeft w:val="0"/>
      <w:marRight w:val="0"/>
      <w:marTop w:val="0"/>
      <w:marBottom w:val="0"/>
      <w:divBdr>
        <w:top w:val="none" w:sz="0" w:space="0" w:color="auto"/>
        <w:left w:val="none" w:sz="0" w:space="0" w:color="auto"/>
        <w:bottom w:val="none" w:sz="0" w:space="0" w:color="auto"/>
        <w:right w:val="none" w:sz="0" w:space="0" w:color="auto"/>
      </w:divBdr>
    </w:div>
    <w:div w:id="767165697">
      <w:bodyDiv w:val="1"/>
      <w:marLeft w:val="0"/>
      <w:marRight w:val="0"/>
      <w:marTop w:val="0"/>
      <w:marBottom w:val="0"/>
      <w:divBdr>
        <w:top w:val="none" w:sz="0" w:space="0" w:color="auto"/>
        <w:left w:val="none" w:sz="0" w:space="0" w:color="auto"/>
        <w:bottom w:val="none" w:sz="0" w:space="0" w:color="auto"/>
        <w:right w:val="none" w:sz="0" w:space="0" w:color="auto"/>
      </w:divBdr>
    </w:div>
    <w:div w:id="767310564">
      <w:bodyDiv w:val="1"/>
      <w:marLeft w:val="0"/>
      <w:marRight w:val="0"/>
      <w:marTop w:val="0"/>
      <w:marBottom w:val="0"/>
      <w:divBdr>
        <w:top w:val="none" w:sz="0" w:space="0" w:color="auto"/>
        <w:left w:val="none" w:sz="0" w:space="0" w:color="auto"/>
        <w:bottom w:val="none" w:sz="0" w:space="0" w:color="auto"/>
        <w:right w:val="none" w:sz="0" w:space="0" w:color="auto"/>
      </w:divBdr>
    </w:div>
    <w:div w:id="767430326">
      <w:bodyDiv w:val="1"/>
      <w:marLeft w:val="0"/>
      <w:marRight w:val="0"/>
      <w:marTop w:val="0"/>
      <w:marBottom w:val="0"/>
      <w:divBdr>
        <w:top w:val="none" w:sz="0" w:space="0" w:color="auto"/>
        <w:left w:val="none" w:sz="0" w:space="0" w:color="auto"/>
        <w:bottom w:val="none" w:sz="0" w:space="0" w:color="auto"/>
        <w:right w:val="none" w:sz="0" w:space="0" w:color="auto"/>
      </w:divBdr>
    </w:div>
    <w:div w:id="767776864">
      <w:bodyDiv w:val="1"/>
      <w:marLeft w:val="0"/>
      <w:marRight w:val="0"/>
      <w:marTop w:val="0"/>
      <w:marBottom w:val="0"/>
      <w:divBdr>
        <w:top w:val="none" w:sz="0" w:space="0" w:color="auto"/>
        <w:left w:val="none" w:sz="0" w:space="0" w:color="auto"/>
        <w:bottom w:val="none" w:sz="0" w:space="0" w:color="auto"/>
        <w:right w:val="none" w:sz="0" w:space="0" w:color="auto"/>
      </w:divBdr>
    </w:div>
    <w:div w:id="767895125">
      <w:bodyDiv w:val="1"/>
      <w:marLeft w:val="0"/>
      <w:marRight w:val="0"/>
      <w:marTop w:val="0"/>
      <w:marBottom w:val="0"/>
      <w:divBdr>
        <w:top w:val="none" w:sz="0" w:space="0" w:color="auto"/>
        <w:left w:val="none" w:sz="0" w:space="0" w:color="auto"/>
        <w:bottom w:val="none" w:sz="0" w:space="0" w:color="auto"/>
        <w:right w:val="none" w:sz="0" w:space="0" w:color="auto"/>
      </w:divBdr>
    </w:div>
    <w:div w:id="768039411">
      <w:bodyDiv w:val="1"/>
      <w:marLeft w:val="0"/>
      <w:marRight w:val="0"/>
      <w:marTop w:val="0"/>
      <w:marBottom w:val="0"/>
      <w:divBdr>
        <w:top w:val="none" w:sz="0" w:space="0" w:color="auto"/>
        <w:left w:val="none" w:sz="0" w:space="0" w:color="auto"/>
        <w:bottom w:val="none" w:sz="0" w:space="0" w:color="auto"/>
        <w:right w:val="none" w:sz="0" w:space="0" w:color="auto"/>
      </w:divBdr>
    </w:div>
    <w:div w:id="768083260">
      <w:bodyDiv w:val="1"/>
      <w:marLeft w:val="0"/>
      <w:marRight w:val="0"/>
      <w:marTop w:val="0"/>
      <w:marBottom w:val="0"/>
      <w:divBdr>
        <w:top w:val="none" w:sz="0" w:space="0" w:color="auto"/>
        <w:left w:val="none" w:sz="0" w:space="0" w:color="auto"/>
        <w:bottom w:val="none" w:sz="0" w:space="0" w:color="auto"/>
        <w:right w:val="none" w:sz="0" w:space="0" w:color="auto"/>
      </w:divBdr>
    </w:div>
    <w:div w:id="768310913">
      <w:bodyDiv w:val="1"/>
      <w:marLeft w:val="0"/>
      <w:marRight w:val="0"/>
      <w:marTop w:val="0"/>
      <w:marBottom w:val="0"/>
      <w:divBdr>
        <w:top w:val="none" w:sz="0" w:space="0" w:color="auto"/>
        <w:left w:val="none" w:sz="0" w:space="0" w:color="auto"/>
        <w:bottom w:val="none" w:sz="0" w:space="0" w:color="auto"/>
        <w:right w:val="none" w:sz="0" w:space="0" w:color="auto"/>
      </w:divBdr>
    </w:div>
    <w:div w:id="768476405">
      <w:bodyDiv w:val="1"/>
      <w:marLeft w:val="0"/>
      <w:marRight w:val="0"/>
      <w:marTop w:val="0"/>
      <w:marBottom w:val="0"/>
      <w:divBdr>
        <w:top w:val="none" w:sz="0" w:space="0" w:color="auto"/>
        <w:left w:val="none" w:sz="0" w:space="0" w:color="auto"/>
        <w:bottom w:val="none" w:sz="0" w:space="0" w:color="auto"/>
        <w:right w:val="none" w:sz="0" w:space="0" w:color="auto"/>
      </w:divBdr>
    </w:div>
    <w:div w:id="768701108">
      <w:bodyDiv w:val="1"/>
      <w:marLeft w:val="0"/>
      <w:marRight w:val="0"/>
      <w:marTop w:val="0"/>
      <w:marBottom w:val="0"/>
      <w:divBdr>
        <w:top w:val="none" w:sz="0" w:space="0" w:color="auto"/>
        <w:left w:val="none" w:sz="0" w:space="0" w:color="auto"/>
        <w:bottom w:val="none" w:sz="0" w:space="0" w:color="auto"/>
        <w:right w:val="none" w:sz="0" w:space="0" w:color="auto"/>
      </w:divBdr>
    </w:div>
    <w:div w:id="769160299">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69396976">
      <w:bodyDiv w:val="1"/>
      <w:marLeft w:val="0"/>
      <w:marRight w:val="0"/>
      <w:marTop w:val="0"/>
      <w:marBottom w:val="0"/>
      <w:divBdr>
        <w:top w:val="none" w:sz="0" w:space="0" w:color="auto"/>
        <w:left w:val="none" w:sz="0" w:space="0" w:color="auto"/>
        <w:bottom w:val="none" w:sz="0" w:space="0" w:color="auto"/>
        <w:right w:val="none" w:sz="0" w:space="0" w:color="auto"/>
      </w:divBdr>
    </w:div>
    <w:div w:id="769664594">
      <w:bodyDiv w:val="1"/>
      <w:marLeft w:val="0"/>
      <w:marRight w:val="0"/>
      <w:marTop w:val="0"/>
      <w:marBottom w:val="0"/>
      <w:divBdr>
        <w:top w:val="none" w:sz="0" w:space="0" w:color="auto"/>
        <w:left w:val="none" w:sz="0" w:space="0" w:color="auto"/>
        <w:bottom w:val="none" w:sz="0" w:space="0" w:color="auto"/>
        <w:right w:val="none" w:sz="0" w:space="0" w:color="auto"/>
      </w:divBdr>
    </w:div>
    <w:div w:id="769738750">
      <w:bodyDiv w:val="1"/>
      <w:marLeft w:val="0"/>
      <w:marRight w:val="0"/>
      <w:marTop w:val="0"/>
      <w:marBottom w:val="0"/>
      <w:divBdr>
        <w:top w:val="none" w:sz="0" w:space="0" w:color="auto"/>
        <w:left w:val="none" w:sz="0" w:space="0" w:color="auto"/>
        <w:bottom w:val="none" w:sz="0" w:space="0" w:color="auto"/>
        <w:right w:val="none" w:sz="0" w:space="0" w:color="auto"/>
      </w:divBdr>
    </w:div>
    <w:div w:id="770051102">
      <w:bodyDiv w:val="1"/>
      <w:marLeft w:val="0"/>
      <w:marRight w:val="0"/>
      <w:marTop w:val="0"/>
      <w:marBottom w:val="0"/>
      <w:divBdr>
        <w:top w:val="none" w:sz="0" w:space="0" w:color="auto"/>
        <w:left w:val="none" w:sz="0" w:space="0" w:color="auto"/>
        <w:bottom w:val="none" w:sz="0" w:space="0" w:color="auto"/>
        <w:right w:val="none" w:sz="0" w:space="0" w:color="auto"/>
      </w:divBdr>
    </w:div>
    <w:div w:id="770128738">
      <w:bodyDiv w:val="1"/>
      <w:marLeft w:val="0"/>
      <w:marRight w:val="0"/>
      <w:marTop w:val="0"/>
      <w:marBottom w:val="0"/>
      <w:divBdr>
        <w:top w:val="none" w:sz="0" w:space="0" w:color="auto"/>
        <w:left w:val="none" w:sz="0" w:space="0" w:color="auto"/>
        <w:bottom w:val="none" w:sz="0" w:space="0" w:color="auto"/>
        <w:right w:val="none" w:sz="0" w:space="0" w:color="auto"/>
      </w:divBdr>
    </w:div>
    <w:div w:id="770397031">
      <w:bodyDiv w:val="1"/>
      <w:marLeft w:val="0"/>
      <w:marRight w:val="0"/>
      <w:marTop w:val="0"/>
      <w:marBottom w:val="0"/>
      <w:divBdr>
        <w:top w:val="none" w:sz="0" w:space="0" w:color="auto"/>
        <w:left w:val="none" w:sz="0" w:space="0" w:color="auto"/>
        <w:bottom w:val="none" w:sz="0" w:space="0" w:color="auto"/>
        <w:right w:val="none" w:sz="0" w:space="0" w:color="auto"/>
      </w:divBdr>
    </w:div>
    <w:div w:id="770668468">
      <w:bodyDiv w:val="1"/>
      <w:marLeft w:val="0"/>
      <w:marRight w:val="0"/>
      <w:marTop w:val="0"/>
      <w:marBottom w:val="0"/>
      <w:divBdr>
        <w:top w:val="none" w:sz="0" w:space="0" w:color="auto"/>
        <w:left w:val="none" w:sz="0" w:space="0" w:color="auto"/>
        <w:bottom w:val="none" w:sz="0" w:space="0" w:color="auto"/>
        <w:right w:val="none" w:sz="0" w:space="0" w:color="auto"/>
      </w:divBdr>
    </w:div>
    <w:div w:id="770708047">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0779566">
      <w:bodyDiv w:val="1"/>
      <w:marLeft w:val="0"/>
      <w:marRight w:val="0"/>
      <w:marTop w:val="0"/>
      <w:marBottom w:val="0"/>
      <w:divBdr>
        <w:top w:val="none" w:sz="0" w:space="0" w:color="auto"/>
        <w:left w:val="none" w:sz="0" w:space="0" w:color="auto"/>
        <w:bottom w:val="none" w:sz="0" w:space="0" w:color="auto"/>
        <w:right w:val="none" w:sz="0" w:space="0" w:color="auto"/>
      </w:divBdr>
    </w:div>
    <w:div w:id="771047114">
      <w:bodyDiv w:val="1"/>
      <w:marLeft w:val="0"/>
      <w:marRight w:val="0"/>
      <w:marTop w:val="0"/>
      <w:marBottom w:val="0"/>
      <w:divBdr>
        <w:top w:val="none" w:sz="0" w:space="0" w:color="auto"/>
        <w:left w:val="none" w:sz="0" w:space="0" w:color="auto"/>
        <w:bottom w:val="none" w:sz="0" w:space="0" w:color="auto"/>
        <w:right w:val="none" w:sz="0" w:space="0" w:color="auto"/>
      </w:divBdr>
    </w:div>
    <w:div w:id="771166099">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2238277">
      <w:bodyDiv w:val="1"/>
      <w:marLeft w:val="0"/>
      <w:marRight w:val="0"/>
      <w:marTop w:val="0"/>
      <w:marBottom w:val="0"/>
      <w:divBdr>
        <w:top w:val="none" w:sz="0" w:space="0" w:color="auto"/>
        <w:left w:val="none" w:sz="0" w:space="0" w:color="auto"/>
        <w:bottom w:val="none" w:sz="0" w:space="0" w:color="auto"/>
        <w:right w:val="none" w:sz="0" w:space="0" w:color="auto"/>
      </w:divBdr>
    </w:div>
    <w:div w:id="772437268">
      <w:bodyDiv w:val="1"/>
      <w:marLeft w:val="0"/>
      <w:marRight w:val="0"/>
      <w:marTop w:val="0"/>
      <w:marBottom w:val="0"/>
      <w:divBdr>
        <w:top w:val="none" w:sz="0" w:space="0" w:color="auto"/>
        <w:left w:val="none" w:sz="0" w:space="0" w:color="auto"/>
        <w:bottom w:val="none" w:sz="0" w:space="0" w:color="auto"/>
        <w:right w:val="none" w:sz="0" w:space="0" w:color="auto"/>
      </w:divBdr>
    </w:div>
    <w:div w:id="773287660">
      <w:bodyDiv w:val="1"/>
      <w:marLeft w:val="0"/>
      <w:marRight w:val="0"/>
      <w:marTop w:val="0"/>
      <w:marBottom w:val="0"/>
      <w:divBdr>
        <w:top w:val="none" w:sz="0" w:space="0" w:color="auto"/>
        <w:left w:val="none" w:sz="0" w:space="0" w:color="auto"/>
        <w:bottom w:val="none" w:sz="0" w:space="0" w:color="auto"/>
        <w:right w:val="none" w:sz="0" w:space="0" w:color="auto"/>
      </w:divBdr>
    </w:div>
    <w:div w:id="773330733">
      <w:bodyDiv w:val="1"/>
      <w:marLeft w:val="0"/>
      <w:marRight w:val="0"/>
      <w:marTop w:val="0"/>
      <w:marBottom w:val="0"/>
      <w:divBdr>
        <w:top w:val="none" w:sz="0" w:space="0" w:color="auto"/>
        <w:left w:val="none" w:sz="0" w:space="0" w:color="auto"/>
        <w:bottom w:val="none" w:sz="0" w:space="0" w:color="auto"/>
        <w:right w:val="none" w:sz="0" w:space="0" w:color="auto"/>
      </w:divBdr>
    </w:div>
    <w:div w:id="773595220">
      <w:bodyDiv w:val="1"/>
      <w:marLeft w:val="0"/>
      <w:marRight w:val="0"/>
      <w:marTop w:val="0"/>
      <w:marBottom w:val="0"/>
      <w:divBdr>
        <w:top w:val="none" w:sz="0" w:space="0" w:color="auto"/>
        <w:left w:val="none" w:sz="0" w:space="0" w:color="auto"/>
        <w:bottom w:val="none" w:sz="0" w:space="0" w:color="auto"/>
        <w:right w:val="none" w:sz="0" w:space="0" w:color="auto"/>
      </w:divBdr>
    </w:div>
    <w:div w:id="773749000">
      <w:bodyDiv w:val="1"/>
      <w:marLeft w:val="0"/>
      <w:marRight w:val="0"/>
      <w:marTop w:val="0"/>
      <w:marBottom w:val="0"/>
      <w:divBdr>
        <w:top w:val="none" w:sz="0" w:space="0" w:color="auto"/>
        <w:left w:val="none" w:sz="0" w:space="0" w:color="auto"/>
        <w:bottom w:val="none" w:sz="0" w:space="0" w:color="auto"/>
        <w:right w:val="none" w:sz="0" w:space="0" w:color="auto"/>
      </w:divBdr>
    </w:div>
    <w:div w:id="773787629">
      <w:bodyDiv w:val="1"/>
      <w:marLeft w:val="0"/>
      <w:marRight w:val="0"/>
      <w:marTop w:val="0"/>
      <w:marBottom w:val="0"/>
      <w:divBdr>
        <w:top w:val="none" w:sz="0" w:space="0" w:color="auto"/>
        <w:left w:val="none" w:sz="0" w:space="0" w:color="auto"/>
        <w:bottom w:val="none" w:sz="0" w:space="0" w:color="auto"/>
        <w:right w:val="none" w:sz="0" w:space="0" w:color="auto"/>
      </w:divBdr>
    </w:div>
    <w:div w:id="773790408">
      <w:bodyDiv w:val="1"/>
      <w:marLeft w:val="0"/>
      <w:marRight w:val="0"/>
      <w:marTop w:val="0"/>
      <w:marBottom w:val="0"/>
      <w:divBdr>
        <w:top w:val="none" w:sz="0" w:space="0" w:color="auto"/>
        <w:left w:val="none" w:sz="0" w:space="0" w:color="auto"/>
        <w:bottom w:val="none" w:sz="0" w:space="0" w:color="auto"/>
        <w:right w:val="none" w:sz="0" w:space="0" w:color="auto"/>
      </w:divBdr>
    </w:div>
    <w:div w:id="773794403">
      <w:bodyDiv w:val="1"/>
      <w:marLeft w:val="0"/>
      <w:marRight w:val="0"/>
      <w:marTop w:val="0"/>
      <w:marBottom w:val="0"/>
      <w:divBdr>
        <w:top w:val="none" w:sz="0" w:space="0" w:color="auto"/>
        <w:left w:val="none" w:sz="0" w:space="0" w:color="auto"/>
        <w:bottom w:val="none" w:sz="0" w:space="0" w:color="auto"/>
        <w:right w:val="none" w:sz="0" w:space="0" w:color="auto"/>
      </w:divBdr>
    </w:div>
    <w:div w:id="774445022">
      <w:bodyDiv w:val="1"/>
      <w:marLeft w:val="0"/>
      <w:marRight w:val="0"/>
      <w:marTop w:val="0"/>
      <w:marBottom w:val="0"/>
      <w:divBdr>
        <w:top w:val="none" w:sz="0" w:space="0" w:color="auto"/>
        <w:left w:val="none" w:sz="0" w:space="0" w:color="auto"/>
        <w:bottom w:val="none" w:sz="0" w:space="0" w:color="auto"/>
        <w:right w:val="none" w:sz="0" w:space="0" w:color="auto"/>
      </w:divBdr>
    </w:div>
    <w:div w:id="774787590">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5029458">
      <w:bodyDiv w:val="1"/>
      <w:marLeft w:val="0"/>
      <w:marRight w:val="0"/>
      <w:marTop w:val="0"/>
      <w:marBottom w:val="0"/>
      <w:divBdr>
        <w:top w:val="none" w:sz="0" w:space="0" w:color="auto"/>
        <w:left w:val="none" w:sz="0" w:space="0" w:color="auto"/>
        <w:bottom w:val="none" w:sz="0" w:space="0" w:color="auto"/>
        <w:right w:val="none" w:sz="0" w:space="0" w:color="auto"/>
      </w:divBdr>
    </w:div>
    <w:div w:id="775059375">
      <w:bodyDiv w:val="1"/>
      <w:marLeft w:val="0"/>
      <w:marRight w:val="0"/>
      <w:marTop w:val="0"/>
      <w:marBottom w:val="0"/>
      <w:divBdr>
        <w:top w:val="none" w:sz="0" w:space="0" w:color="auto"/>
        <w:left w:val="none" w:sz="0" w:space="0" w:color="auto"/>
        <w:bottom w:val="none" w:sz="0" w:space="0" w:color="auto"/>
        <w:right w:val="none" w:sz="0" w:space="0" w:color="auto"/>
      </w:divBdr>
    </w:div>
    <w:div w:id="775371313">
      <w:bodyDiv w:val="1"/>
      <w:marLeft w:val="0"/>
      <w:marRight w:val="0"/>
      <w:marTop w:val="0"/>
      <w:marBottom w:val="0"/>
      <w:divBdr>
        <w:top w:val="none" w:sz="0" w:space="0" w:color="auto"/>
        <w:left w:val="none" w:sz="0" w:space="0" w:color="auto"/>
        <w:bottom w:val="none" w:sz="0" w:space="0" w:color="auto"/>
        <w:right w:val="none" w:sz="0" w:space="0" w:color="auto"/>
      </w:divBdr>
    </w:div>
    <w:div w:id="775641711">
      <w:bodyDiv w:val="1"/>
      <w:marLeft w:val="0"/>
      <w:marRight w:val="0"/>
      <w:marTop w:val="0"/>
      <w:marBottom w:val="0"/>
      <w:divBdr>
        <w:top w:val="none" w:sz="0" w:space="0" w:color="auto"/>
        <w:left w:val="none" w:sz="0" w:space="0" w:color="auto"/>
        <w:bottom w:val="none" w:sz="0" w:space="0" w:color="auto"/>
        <w:right w:val="none" w:sz="0" w:space="0" w:color="auto"/>
      </w:divBdr>
    </w:div>
    <w:div w:id="775754736">
      <w:bodyDiv w:val="1"/>
      <w:marLeft w:val="0"/>
      <w:marRight w:val="0"/>
      <w:marTop w:val="0"/>
      <w:marBottom w:val="0"/>
      <w:divBdr>
        <w:top w:val="none" w:sz="0" w:space="0" w:color="auto"/>
        <w:left w:val="none" w:sz="0" w:space="0" w:color="auto"/>
        <w:bottom w:val="none" w:sz="0" w:space="0" w:color="auto"/>
        <w:right w:val="none" w:sz="0" w:space="0" w:color="auto"/>
      </w:divBdr>
    </w:div>
    <w:div w:id="775910231">
      <w:bodyDiv w:val="1"/>
      <w:marLeft w:val="0"/>
      <w:marRight w:val="0"/>
      <w:marTop w:val="0"/>
      <w:marBottom w:val="0"/>
      <w:divBdr>
        <w:top w:val="none" w:sz="0" w:space="0" w:color="auto"/>
        <w:left w:val="none" w:sz="0" w:space="0" w:color="auto"/>
        <w:bottom w:val="none" w:sz="0" w:space="0" w:color="auto"/>
        <w:right w:val="none" w:sz="0" w:space="0" w:color="auto"/>
      </w:divBdr>
    </w:div>
    <w:div w:id="775949111">
      <w:bodyDiv w:val="1"/>
      <w:marLeft w:val="0"/>
      <w:marRight w:val="0"/>
      <w:marTop w:val="0"/>
      <w:marBottom w:val="0"/>
      <w:divBdr>
        <w:top w:val="none" w:sz="0" w:space="0" w:color="auto"/>
        <w:left w:val="none" w:sz="0" w:space="0" w:color="auto"/>
        <w:bottom w:val="none" w:sz="0" w:space="0" w:color="auto"/>
        <w:right w:val="none" w:sz="0" w:space="0" w:color="auto"/>
      </w:divBdr>
    </w:div>
    <w:div w:id="776104116">
      <w:bodyDiv w:val="1"/>
      <w:marLeft w:val="0"/>
      <w:marRight w:val="0"/>
      <w:marTop w:val="0"/>
      <w:marBottom w:val="0"/>
      <w:divBdr>
        <w:top w:val="none" w:sz="0" w:space="0" w:color="auto"/>
        <w:left w:val="none" w:sz="0" w:space="0" w:color="auto"/>
        <w:bottom w:val="none" w:sz="0" w:space="0" w:color="auto"/>
        <w:right w:val="none" w:sz="0" w:space="0" w:color="auto"/>
      </w:divBdr>
    </w:div>
    <w:div w:id="776290121">
      <w:bodyDiv w:val="1"/>
      <w:marLeft w:val="0"/>
      <w:marRight w:val="0"/>
      <w:marTop w:val="0"/>
      <w:marBottom w:val="0"/>
      <w:divBdr>
        <w:top w:val="none" w:sz="0" w:space="0" w:color="auto"/>
        <w:left w:val="none" w:sz="0" w:space="0" w:color="auto"/>
        <w:bottom w:val="none" w:sz="0" w:space="0" w:color="auto"/>
        <w:right w:val="none" w:sz="0" w:space="0" w:color="auto"/>
      </w:divBdr>
    </w:div>
    <w:div w:id="776801438">
      <w:bodyDiv w:val="1"/>
      <w:marLeft w:val="0"/>
      <w:marRight w:val="0"/>
      <w:marTop w:val="0"/>
      <w:marBottom w:val="0"/>
      <w:divBdr>
        <w:top w:val="none" w:sz="0" w:space="0" w:color="auto"/>
        <w:left w:val="none" w:sz="0" w:space="0" w:color="auto"/>
        <w:bottom w:val="none" w:sz="0" w:space="0" w:color="auto"/>
        <w:right w:val="none" w:sz="0" w:space="0" w:color="auto"/>
      </w:divBdr>
    </w:div>
    <w:div w:id="777019663">
      <w:bodyDiv w:val="1"/>
      <w:marLeft w:val="0"/>
      <w:marRight w:val="0"/>
      <w:marTop w:val="0"/>
      <w:marBottom w:val="0"/>
      <w:divBdr>
        <w:top w:val="none" w:sz="0" w:space="0" w:color="auto"/>
        <w:left w:val="none" w:sz="0" w:space="0" w:color="auto"/>
        <w:bottom w:val="none" w:sz="0" w:space="0" w:color="auto"/>
        <w:right w:val="none" w:sz="0" w:space="0" w:color="auto"/>
      </w:divBdr>
    </w:div>
    <w:div w:id="777020705">
      <w:bodyDiv w:val="1"/>
      <w:marLeft w:val="0"/>
      <w:marRight w:val="0"/>
      <w:marTop w:val="0"/>
      <w:marBottom w:val="0"/>
      <w:divBdr>
        <w:top w:val="none" w:sz="0" w:space="0" w:color="auto"/>
        <w:left w:val="none" w:sz="0" w:space="0" w:color="auto"/>
        <w:bottom w:val="none" w:sz="0" w:space="0" w:color="auto"/>
        <w:right w:val="none" w:sz="0" w:space="0" w:color="auto"/>
      </w:divBdr>
    </w:div>
    <w:div w:id="777527422">
      <w:bodyDiv w:val="1"/>
      <w:marLeft w:val="0"/>
      <w:marRight w:val="0"/>
      <w:marTop w:val="0"/>
      <w:marBottom w:val="0"/>
      <w:divBdr>
        <w:top w:val="none" w:sz="0" w:space="0" w:color="auto"/>
        <w:left w:val="none" w:sz="0" w:space="0" w:color="auto"/>
        <w:bottom w:val="none" w:sz="0" w:space="0" w:color="auto"/>
        <w:right w:val="none" w:sz="0" w:space="0" w:color="auto"/>
      </w:divBdr>
    </w:div>
    <w:div w:id="777607244">
      <w:bodyDiv w:val="1"/>
      <w:marLeft w:val="0"/>
      <w:marRight w:val="0"/>
      <w:marTop w:val="0"/>
      <w:marBottom w:val="0"/>
      <w:divBdr>
        <w:top w:val="none" w:sz="0" w:space="0" w:color="auto"/>
        <w:left w:val="none" w:sz="0" w:space="0" w:color="auto"/>
        <w:bottom w:val="none" w:sz="0" w:space="0" w:color="auto"/>
        <w:right w:val="none" w:sz="0" w:space="0" w:color="auto"/>
      </w:divBdr>
    </w:div>
    <w:div w:id="777798081">
      <w:bodyDiv w:val="1"/>
      <w:marLeft w:val="0"/>
      <w:marRight w:val="0"/>
      <w:marTop w:val="0"/>
      <w:marBottom w:val="0"/>
      <w:divBdr>
        <w:top w:val="none" w:sz="0" w:space="0" w:color="auto"/>
        <w:left w:val="none" w:sz="0" w:space="0" w:color="auto"/>
        <w:bottom w:val="none" w:sz="0" w:space="0" w:color="auto"/>
        <w:right w:val="none" w:sz="0" w:space="0" w:color="auto"/>
      </w:divBdr>
    </w:div>
    <w:div w:id="777915469">
      <w:bodyDiv w:val="1"/>
      <w:marLeft w:val="0"/>
      <w:marRight w:val="0"/>
      <w:marTop w:val="0"/>
      <w:marBottom w:val="0"/>
      <w:divBdr>
        <w:top w:val="none" w:sz="0" w:space="0" w:color="auto"/>
        <w:left w:val="none" w:sz="0" w:space="0" w:color="auto"/>
        <w:bottom w:val="none" w:sz="0" w:space="0" w:color="auto"/>
        <w:right w:val="none" w:sz="0" w:space="0" w:color="auto"/>
      </w:divBdr>
    </w:div>
    <w:div w:id="778330294">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78791012">
      <w:bodyDiv w:val="1"/>
      <w:marLeft w:val="0"/>
      <w:marRight w:val="0"/>
      <w:marTop w:val="0"/>
      <w:marBottom w:val="0"/>
      <w:divBdr>
        <w:top w:val="none" w:sz="0" w:space="0" w:color="auto"/>
        <w:left w:val="none" w:sz="0" w:space="0" w:color="auto"/>
        <w:bottom w:val="none" w:sz="0" w:space="0" w:color="auto"/>
        <w:right w:val="none" w:sz="0" w:space="0" w:color="auto"/>
      </w:divBdr>
    </w:div>
    <w:div w:id="779181966">
      <w:bodyDiv w:val="1"/>
      <w:marLeft w:val="0"/>
      <w:marRight w:val="0"/>
      <w:marTop w:val="0"/>
      <w:marBottom w:val="0"/>
      <w:divBdr>
        <w:top w:val="none" w:sz="0" w:space="0" w:color="auto"/>
        <w:left w:val="none" w:sz="0" w:space="0" w:color="auto"/>
        <w:bottom w:val="none" w:sz="0" w:space="0" w:color="auto"/>
        <w:right w:val="none" w:sz="0" w:space="0" w:color="auto"/>
      </w:divBdr>
    </w:div>
    <w:div w:id="779228924">
      <w:bodyDiv w:val="1"/>
      <w:marLeft w:val="0"/>
      <w:marRight w:val="0"/>
      <w:marTop w:val="0"/>
      <w:marBottom w:val="0"/>
      <w:divBdr>
        <w:top w:val="none" w:sz="0" w:space="0" w:color="auto"/>
        <w:left w:val="none" w:sz="0" w:space="0" w:color="auto"/>
        <w:bottom w:val="none" w:sz="0" w:space="0" w:color="auto"/>
        <w:right w:val="none" w:sz="0" w:space="0" w:color="auto"/>
      </w:divBdr>
    </w:div>
    <w:div w:id="779252951">
      <w:bodyDiv w:val="1"/>
      <w:marLeft w:val="0"/>
      <w:marRight w:val="0"/>
      <w:marTop w:val="0"/>
      <w:marBottom w:val="0"/>
      <w:divBdr>
        <w:top w:val="none" w:sz="0" w:space="0" w:color="auto"/>
        <w:left w:val="none" w:sz="0" w:space="0" w:color="auto"/>
        <w:bottom w:val="none" w:sz="0" w:space="0" w:color="auto"/>
        <w:right w:val="none" w:sz="0" w:space="0" w:color="auto"/>
      </w:divBdr>
    </w:div>
    <w:div w:id="779641768">
      <w:bodyDiv w:val="1"/>
      <w:marLeft w:val="0"/>
      <w:marRight w:val="0"/>
      <w:marTop w:val="0"/>
      <w:marBottom w:val="0"/>
      <w:divBdr>
        <w:top w:val="none" w:sz="0" w:space="0" w:color="auto"/>
        <w:left w:val="none" w:sz="0" w:space="0" w:color="auto"/>
        <w:bottom w:val="none" w:sz="0" w:space="0" w:color="auto"/>
        <w:right w:val="none" w:sz="0" w:space="0" w:color="auto"/>
      </w:divBdr>
    </w:div>
    <w:div w:id="779642181">
      <w:bodyDiv w:val="1"/>
      <w:marLeft w:val="0"/>
      <w:marRight w:val="0"/>
      <w:marTop w:val="0"/>
      <w:marBottom w:val="0"/>
      <w:divBdr>
        <w:top w:val="none" w:sz="0" w:space="0" w:color="auto"/>
        <w:left w:val="none" w:sz="0" w:space="0" w:color="auto"/>
        <w:bottom w:val="none" w:sz="0" w:space="0" w:color="auto"/>
        <w:right w:val="none" w:sz="0" w:space="0" w:color="auto"/>
      </w:divBdr>
    </w:div>
    <w:div w:id="779881246">
      <w:bodyDiv w:val="1"/>
      <w:marLeft w:val="0"/>
      <w:marRight w:val="0"/>
      <w:marTop w:val="0"/>
      <w:marBottom w:val="0"/>
      <w:divBdr>
        <w:top w:val="none" w:sz="0" w:space="0" w:color="auto"/>
        <w:left w:val="none" w:sz="0" w:space="0" w:color="auto"/>
        <w:bottom w:val="none" w:sz="0" w:space="0" w:color="auto"/>
        <w:right w:val="none" w:sz="0" w:space="0" w:color="auto"/>
      </w:divBdr>
    </w:div>
    <w:div w:id="780032351">
      <w:bodyDiv w:val="1"/>
      <w:marLeft w:val="0"/>
      <w:marRight w:val="0"/>
      <w:marTop w:val="0"/>
      <w:marBottom w:val="0"/>
      <w:divBdr>
        <w:top w:val="none" w:sz="0" w:space="0" w:color="auto"/>
        <w:left w:val="none" w:sz="0" w:space="0" w:color="auto"/>
        <w:bottom w:val="none" w:sz="0" w:space="0" w:color="auto"/>
        <w:right w:val="none" w:sz="0" w:space="0" w:color="auto"/>
      </w:divBdr>
    </w:div>
    <w:div w:id="780104640">
      <w:bodyDiv w:val="1"/>
      <w:marLeft w:val="0"/>
      <w:marRight w:val="0"/>
      <w:marTop w:val="0"/>
      <w:marBottom w:val="0"/>
      <w:divBdr>
        <w:top w:val="none" w:sz="0" w:space="0" w:color="auto"/>
        <w:left w:val="none" w:sz="0" w:space="0" w:color="auto"/>
        <w:bottom w:val="none" w:sz="0" w:space="0" w:color="auto"/>
        <w:right w:val="none" w:sz="0" w:space="0" w:color="auto"/>
      </w:divBdr>
    </w:div>
    <w:div w:id="780683169">
      <w:bodyDiv w:val="1"/>
      <w:marLeft w:val="0"/>
      <w:marRight w:val="0"/>
      <w:marTop w:val="0"/>
      <w:marBottom w:val="0"/>
      <w:divBdr>
        <w:top w:val="none" w:sz="0" w:space="0" w:color="auto"/>
        <w:left w:val="none" w:sz="0" w:space="0" w:color="auto"/>
        <w:bottom w:val="none" w:sz="0" w:space="0" w:color="auto"/>
        <w:right w:val="none" w:sz="0" w:space="0" w:color="auto"/>
      </w:divBdr>
    </w:div>
    <w:div w:id="781143546">
      <w:bodyDiv w:val="1"/>
      <w:marLeft w:val="0"/>
      <w:marRight w:val="0"/>
      <w:marTop w:val="0"/>
      <w:marBottom w:val="0"/>
      <w:divBdr>
        <w:top w:val="none" w:sz="0" w:space="0" w:color="auto"/>
        <w:left w:val="none" w:sz="0" w:space="0" w:color="auto"/>
        <w:bottom w:val="none" w:sz="0" w:space="0" w:color="auto"/>
        <w:right w:val="none" w:sz="0" w:space="0" w:color="auto"/>
      </w:divBdr>
    </w:div>
    <w:div w:id="781191971">
      <w:bodyDiv w:val="1"/>
      <w:marLeft w:val="0"/>
      <w:marRight w:val="0"/>
      <w:marTop w:val="0"/>
      <w:marBottom w:val="0"/>
      <w:divBdr>
        <w:top w:val="none" w:sz="0" w:space="0" w:color="auto"/>
        <w:left w:val="none" w:sz="0" w:space="0" w:color="auto"/>
        <w:bottom w:val="none" w:sz="0" w:space="0" w:color="auto"/>
        <w:right w:val="none" w:sz="0" w:space="0" w:color="auto"/>
      </w:divBdr>
    </w:div>
    <w:div w:id="781345454">
      <w:bodyDiv w:val="1"/>
      <w:marLeft w:val="0"/>
      <w:marRight w:val="0"/>
      <w:marTop w:val="0"/>
      <w:marBottom w:val="0"/>
      <w:divBdr>
        <w:top w:val="none" w:sz="0" w:space="0" w:color="auto"/>
        <w:left w:val="none" w:sz="0" w:space="0" w:color="auto"/>
        <w:bottom w:val="none" w:sz="0" w:space="0" w:color="auto"/>
        <w:right w:val="none" w:sz="0" w:space="0" w:color="auto"/>
      </w:divBdr>
    </w:div>
    <w:div w:id="781807874">
      <w:bodyDiv w:val="1"/>
      <w:marLeft w:val="0"/>
      <w:marRight w:val="0"/>
      <w:marTop w:val="0"/>
      <w:marBottom w:val="0"/>
      <w:divBdr>
        <w:top w:val="none" w:sz="0" w:space="0" w:color="auto"/>
        <w:left w:val="none" w:sz="0" w:space="0" w:color="auto"/>
        <w:bottom w:val="none" w:sz="0" w:space="0" w:color="auto"/>
        <w:right w:val="none" w:sz="0" w:space="0" w:color="auto"/>
      </w:divBdr>
    </w:div>
    <w:div w:id="782116021">
      <w:bodyDiv w:val="1"/>
      <w:marLeft w:val="0"/>
      <w:marRight w:val="0"/>
      <w:marTop w:val="0"/>
      <w:marBottom w:val="0"/>
      <w:divBdr>
        <w:top w:val="none" w:sz="0" w:space="0" w:color="auto"/>
        <w:left w:val="none" w:sz="0" w:space="0" w:color="auto"/>
        <w:bottom w:val="none" w:sz="0" w:space="0" w:color="auto"/>
        <w:right w:val="none" w:sz="0" w:space="0" w:color="auto"/>
      </w:divBdr>
    </w:div>
    <w:div w:id="782189812">
      <w:bodyDiv w:val="1"/>
      <w:marLeft w:val="0"/>
      <w:marRight w:val="0"/>
      <w:marTop w:val="0"/>
      <w:marBottom w:val="0"/>
      <w:divBdr>
        <w:top w:val="none" w:sz="0" w:space="0" w:color="auto"/>
        <w:left w:val="none" w:sz="0" w:space="0" w:color="auto"/>
        <w:bottom w:val="none" w:sz="0" w:space="0" w:color="auto"/>
        <w:right w:val="none" w:sz="0" w:space="0" w:color="auto"/>
      </w:divBdr>
    </w:div>
    <w:div w:id="782191902">
      <w:bodyDiv w:val="1"/>
      <w:marLeft w:val="0"/>
      <w:marRight w:val="0"/>
      <w:marTop w:val="0"/>
      <w:marBottom w:val="0"/>
      <w:divBdr>
        <w:top w:val="none" w:sz="0" w:space="0" w:color="auto"/>
        <w:left w:val="none" w:sz="0" w:space="0" w:color="auto"/>
        <w:bottom w:val="none" w:sz="0" w:space="0" w:color="auto"/>
        <w:right w:val="none" w:sz="0" w:space="0" w:color="auto"/>
      </w:divBdr>
    </w:div>
    <w:div w:id="782264961">
      <w:bodyDiv w:val="1"/>
      <w:marLeft w:val="0"/>
      <w:marRight w:val="0"/>
      <w:marTop w:val="0"/>
      <w:marBottom w:val="0"/>
      <w:divBdr>
        <w:top w:val="none" w:sz="0" w:space="0" w:color="auto"/>
        <w:left w:val="none" w:sz="0" w:space="0" w:color="auto"/>
        <w:bottom w:val="none" w:sz="0" w:space="0" w:color="auto"/>
        <w:right w:val="none" w:sz="0" w:space="0" w:color="auto"/>
      </w:divBdr>
    </w:div>
    <w:div w:id="782696732">
      <w:bodyDiv w:val="1"/>
      <w:marLeft w:val="0"/>
      <w:marRight w:val="0"/>
      <w:marTop w:val="0"/>
      <w:marBottom w:val="0"/>
      <w:divBdr>
        <w:top w:val="none" w:sz="0" w:space="0" w:color="auto"/>
        <w:left w:val="none" w:sz="0" w:space="0" w:color="auto"/>
        <w:bottom w:val="none" w:sz="0" w:space="0" w:color="auto"/>
        <w:right w:val="none" w:sz="0" w:space="0" w:color="auto"/>
      </w:divBdr>
    </w:div>
    <w:div w:id="782727735">
      <w:bodyDiv w:val="1"/>
      <w:marLeft w:val="0"/>
      <w:marRight w:val="0"/>
      <w:marTop w:val="0"/>
      <w:marBottom w:val="0"/>
      <w:divBdr>
        <w:top w:val="none" w:sz="0" w:space="0" w:color="auto"/>
        <w:left w:val="none" w:sz="0" w:space="0" w:color="auto"/>
        <w:bottom w:val="none" w:sz="0" w:space="0" w:color="auto"/>
        <w:right w:val="none" w:sz="0" w:space="0" w:color="auto"/>
      </w:divBdr>
    </w:div>
    <w:div w:id="782962370">
      <w:bodyDiv w:val="1"/>
      <w:marLeft w:val="0"/>
      <w:marRight w:val="0"/>
      <w:marTop w:val="0"/>
      <w:marBottom w:val="0"/>
      <w:divBdr>
        <w:top w:val="none" w:sz="0" w:space="0" w:color="auto"/>
        <w:left w:val="none" w:sz="0" w:space="0" w:color="auto"/>
        <w:bottom w:val="none" w:sz="0" w:space="0" w:color="auto"/>
        <w:right w:val="none" w:sz="0" w:space="0" w:color="auto"/>
      </w:divBdr>
    </w:div>
    <w:div w:id="783039235">
      <w:bodyDiv w:val="1"/>
      <w:marLeft w:val="0"/>
      <w:marRight w:val="0"/>
      <w:marTop w:val="0"/>
      <w:marBottom w:val="0"/>
      <w:divBdr>
        <w:top w:val="none" w:sz="0" w:space="0" w:color="auto"/>
        <w:left w:val="none" w:sz="0" w:space="0" w:color="auto"/>
        <w:bottom w:val="none" w:sz="0" w:space="0" w:color="auto"/>
        <w:right w:val="none" w:sz="0" w:space="0" w:color="auto"/>
      </w:divBdr>
    </w:div>
    <w:div w:id="783113529">
      <w:bodyDiv w:val="1"/>
      <w:marLeft w:val="0"/>
      <w:marRight w:val="0"/>
      <w:marTop w:val="0"/>
      <w:marBottom w:val="0"/>
      <w:divBdr>
        <w:top w:val="none" w:sz="0" w:space="0" w:color="auto"/>
        <w:left w:val="none" w:sz="0" w:space="0" w:color="auto"/>
        <w:bottom w:val="none" w:sz="0" w:space="0" w:color="auto"/>
        <w:right w:val="none" w:sz="0" w:space="0" w:color="auto"/>
      </w:divBdr>
    </w:div>
    <w:div w:id="783184669">
      <w:bodyDiv w:val="1"/>
      <w:marLeft w:val="0"/>
      <w:marRight w:val="0"/>
      <w:marTop w:val="0"/>
      <w:marBottom w:val="0"/>
      <w:divBdr>
        <w:top w:val="none" w:sz="0" w:space="0" w:color="auto"/>
        <w:left w:val="none" w:sz="0" w:space="0" w:color="auto"/>
        <w:bottom w:val="none" w:sz="0" w:space="0" w:color="auto"/>
        <w:right w:val="none" w:sz="0" w:space="0" w:color="auto"/>
      </w:divBdr>
    </w:div>
    <w:div w:id="783307972">
      <w:bodyDiv w:val="1"/>
      <w:marLeft w:val="0"/>
      <w:marRight w:val="0"/>
      <w:marTop w:val="0"/>
      <w:marBottom w:val="0"/>
      <w:divBdr>
        <w:top w:val="none" w:sz="0" w:space="0" w:color="auto"/>
        <w:left w:val="none" w:sz="0" w:space="0" w:color="auto"/>
        <w:bottom w:val="none" w:sz="0" w:space="0" w:color="auto"/>
        <w:right w:val="none" w:sz="0" w:space="0" w:color="auto"/>
      </w:divBdr>
    </w:div>
    <w:div w:id="783580783">
      <w:bodyDiv w:val="1"/>
      <w:marLeft w:val="0"/>
      <w:marRight w:val="0"/>
      <w:marTop w:val="0"/>
      <w:marBottom w:val="0"/>
      <w:divBdr>
        <w:top w:val="none" w:sz="0" w:space="0" w:color="auto"/>
        <w:left w:val="none" w:sz="0" w:space="0" w:color="auto"/>
        <w:bottom w:val="none" w:sz="0" w:space="0" w:color="auto"/>
        <w:right w:val="none" w:sz="0" w:space="0" w:color="auto"/>
      </w:divBdr>
    </w:div>
    <w:div w:id="783840581">
      <w:bodyDiv w:val="1"/>
      <w:marLeft w:val="0"/>
      <w:marRight w:val="0"/>
      <w:marTop w:val="0"/>
      <w:marBottom w:val="0"/>
      <w:divBdr>
        <w:top w:val="none" w:sz="0" w:space="0" w:color="auto"/>
        <w:left w:val="none" w:sz="0" w:space="0" w:color="auto"/>
        <w:bottom w:val="none" w:sz="0" w:space="0" w:color="auto"/>
        <w:right w:val="none" w:sz="0" w:space="0" w:color="auto"/>
      </w:divBdr>
    </w:div>
    <w:div w:id="784663336">
      <w:bodyDiv w:val="1"/>
      <w:marLeft w:val="0"/>
      <w:marRight w:val="0"/>
      <w:marTop w:val="0"/>
      <w:marBottom w:val="0"/>
      <w:divBdr>
        <w:top w:val="none" w:sz="0" w:space="0" w:color="auto"/>
        <w:left w:val="none" w:sz="0" w:space="0" w:color="auto"/>
        <w:bottom w:val="none" w:sz="0" w:space="0" w:color="auto"/>
        <w:right w:val="none" w:sz="0" w:space="0" w:color="auto"/>
      </w:divBdr>
    </w:div>
    <w:div w:id="784928912">
      <w:bodyDiv w:val="1"/>
      <w:marLeft w:val="0"/>
      <w:marRight w:val="0"/>
      <w:marTop w:val="0"/>
      <w:marBottom w:val="0"/>
      <w:divBdr>
        <w:top w:val="none" w:sz="0" w:space="0" w:color="auto"/>
        <w:left w:val="none" w:sz="0" w:space="0" w:color="auto"/>
        <w:bottom w:val="none" w:sz="0" w:space="0" w:color="auto"/>
        <w:right w:val="none" w:sz="0" w:space="0" w:color="auto"/>
      </w:divBdr>
    </w:div>
    <w:div w:id="785079581">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95369">
      <w:bodyDiv w:val="1"/>
      <w:marLeft w:val="0"/>
      <w:marRight w:val="0"/>
      <w:marTop w:val="0"/>
      <w:marBottom w:val="0"/>
      <w:divBdr>
        <w:top w:val="none" w:sz="0" w:space="0" w:color="auto"/>
        <w:left w:val="none" w:sz="0" w:space="0" w:color="auto"/>
        <w:bottom w:val="none" w:sz="0" w:space="0" w:color="auto"/>
        <w:right w:val="none" w:sz="0" w:space="0" w:color="auto"/>
      </w:divBdr>
    </w:div>
    <w:div w:id="785319206">
      <w:bodyDiv w:val="1"/>
      <w:marLeft w:val="0"/>
      <w:marRight w:val="0"/>
      <w:marTop w:val="0"/>
      <w:marBottom w:val="0"/>
      <w:divBdr>
        <w:top w:val="none" w:sz="0" w:space="0" w:color="auto"/>
        <w:left w:val="none" w:sz="0" w:space="0" w:color="auto"/>
        <w:bottom w:val="none" w:sz="0" w:space="0" w:color="auto"/>
        <w:right w:val="none" w:sz="0" w:space="0" w:color="auto"/>
      </w:divBdr>
    </w:div>
    <w:div w:id="785463172">
      <w:bodyDiv w:val="1"/>
      <w:marLeft w:val="0"/>
      <w:marRight w:val="0"/>
      <w:marTop w:val="0"/>
      <w:marBottom w:val="0"/>
      <w:divBdr>
        <w:top w:val="none" w:sz="0" w:space="0" w:color="auto"/>
        <w:left w:val="none" w:sz="0" w:space="0" w:color="auto"/>
        <w:bottom w:val="none" w:sz="0" w:space="0" w:color="auto"/>
        <w:right w:val="none" w:sz="0" w:space="0" w:color="auto"/>
      </w:divBdr>
    </w:div>
    <w:div w:id="785581485">
      <w:bodyDiv w:val="1"/>
      <w:marLeft w:val="0"/>
      <w:marRight w:val="0"/>
      <w:marTop w:val="0"/>
      <w:marBottom w:val="0"/>
      <w:divBdr>
        <w:top w:val="none" w:sz="0" w:space="0" w:color="auto"/>
        <w:left w:val="none" w:sz="0" w:space="0" w:color="auto"/>
        <w:bottom w:val="none" w:sz="0" w:space="0" w:color="auto"/>
        <w:right w:val="none" w:sz="0" w:space="0" w:color="auto"/>
      </w:divBdr>
    </w:div>
    <w:div w:id="785926312">
      <w:bodyDiv w:val="1"/>
      <w:marLeft w:val="0"/>
      <w:marRight w:val="0"/>
      <w:marTop w:val="0"/>
      <w:marBottom w:val="0"/>
      <w:divBdr>
        <w:top w:val="none" w:sz="0" w:space="0" w:color="auto"/>
        <w:left w:val="none" w:sz="0" w:space="0" w:color="auto"/>
        <w:bottom w:val="none" w:sz="0" w:space="0" w:color="auto"/>
        <w:right w:val="none" w:sz="0" w:space="0" w:color="auto"/>
      </w:divBdr>
    </w:div>
    <w:div w:id="785973972">
      <w:bodyDiv w:val="1"/>
      <w:marLeft w:val="0"/>
      <w:marRight w:val="0"/>
      <w:marTop w:val="0"/>
      <w:marBottom w:val="0"/>
      <w:divBdr>
        <w:top w:val="none" w:sz="0" w:space="0" w:color="auto"/>
        <w:left w:val="none" w:sz="0" w:space="0" w:color="auto"/>
        <w:bottom w:val="none" w:sz="0" w:space="0" w:color="auto"/>
        <w:right w:val="none" w:sz="0" w:space="0" w:color="auto"/>
      </w:divBdr>
    </w:div>
    <w:div w:id="786003811">
      <w:bodyDiv w:val="1"/>
      <w:marLeft w:val="0"/>
      <w:marRight w:val="0"/>
      <w:marTop w:val="0"/>
      <w:marBottom w:val="0"/>
      <w:divBdr>
        <w:top w:val="none" w:sz="0" w:space="0" w:color="auto"/>
        <w:left w:val="none" w:sz="0" w:space="0" w:color="auto"/>
        <w:bottom w:val="none" w:sz="0" w:space="0" w:color="auto"/>
        <w:right w:val="none" w:sz="0" w:space="0" w:color="auto"/>
      </w:divBdr>
    </w:div>
    <w:div w:id="786697229">
      <w:bodyDiv w:val="1"/>
      <w:marLeft w:val="0"/>
      <w:marRight w:val="0"/>
      <w:marTop w:val="0"/>
      <w:marBottom w:val="0"/>
      <w:divBdr>
        <w:top w:val="none" w:sz="0" w:space="0" w:color="auto"/>
        <w:left w:val="none" w:sz="0" w:space="0" w:color="auto"/>
        <w:bottom w:val="none" w:sz="0" w:space="0" w:color="auto"/>
        <w:right w:val="none" w:sz="0" w:space="0" w:color="auto"/>
      </w:divBdr>
    </w:div>
    <w:div w:id="786970868">
      <w:bodyDiv w:val="1"/>
      <w:marLeft w:val="0"/>
      <w:marRight w:val="0"/>
      <w:marTop w:val="0"/>
      <w:marBottom w:val="0"/>
      <w:divBdr>
        <w:top w:val="none" w:sz="0" w:space="0" w:color="auto"/>
        <w:left w:val="none" w:sz="0" w:space="0" w:color="auto"/>
        <w:bottom w:val="none" w:sz="0" w:space="0" w:color="auto"/>
        <w:right w:val="none" w:sz="0" w:space="0" w:color="auto"/>
      </w:divBdr>
    </w:div>
    <w:div w:id="787091751">
      <w:bodyDiv w:val="1"/>
      <w:marLeft w:val="0"/>
      <w:marRight w:val="0"/>
      <w:marTop w:val="0"/>
      <w:marBottom w:val="0"/>
      <w:divBdr>
        <w:top w:val="none" w:sz="0" w:space="0" w:color="auto"/>
        <w:left w:val="none" w:sz="0" w:space="0" w:color="auto"/>
        <w:bottom w:val="none" w:sz="0" w:space="0" w:color="auto"/>
        <w:right w:val="none" w:sz="0" w:space="0" w:color="auto"/>
      </w:divBdr>
    </w:div>
    <w:div w:id="787166322">
      <w:bodyDiv w:val="1"/>
      <w:marLeft w:val="0"/>
      <w:marRight w:val="0"/>
      <w:marTop w:val="0"/>
      <w:marBottom w:val="0"/>
      <w:divBdr>
        <w:top w:val="none" w:sz="0" w:space="0" w:color="auto"/>
        <w:left w:val="none" w:sz="0" w:space="0" w:color="auto"/>
        <w:bottom w:val="none" w:sz="0" w:space="0" w:color="auto"/>
        <w:right w:val="none" w:sz="0" w:space="0" w:color="auto"/>
      </w:divBdr>
    </w:div>
    <w:div w:id="787432511">
      <w:bodyDiv w:val="1"/>
      <w:marLeft w:val="0"/>
      <w:marRight w:val="0"/>
      <w:marTop w:val="0"/>
      <w:marBottom w:val="0"/>
      <w:divBdr>
        <w:top w:val="none" w:sz="0" w:space="0" w:color="auto"/>
        <w:left w:val="none" w:sz="0" w:space="0" w:color="auto"/>
        <w:bottom w:val="none" w:sz="0" w:space="0" w:color="auto"/>
        <w:right w:val="none" w:sz="0" w:space="0" w:color="auto"/>
      </w:divBdr>
    </w:div>
    <w:div w:id="787625250">
      <w:bodyDiv w:val="1"/>
      <w:marLeft w:val="0"/>
      <w:marRight w:val="0"/>
      <w:marTop w:val="0"/>
      <w:marBottom w:val="0"/>
      <w:divBdr>
        <w:top w:val="none" w:sz="0" w:space="0" w:color="auto"/>
        <w:left w:val="none" w:sz="0" w:space="0" w:color="auto"/>
        <w:bottom w:val="none" w:sz="0" w:space="0" w:color="auto"/>
        <w:right w:val="none" w:sz="0" w:space="0" w:color="auto"/>
      </w:divBdr>
    </w:div>
    <w:div w:id="787743768">
      <w:bodyDiv w:val="1"/>
      <w:marLeft w:val="0"/>
      <w:marRight w:val="0"/>
      <w:marTop w:val="0"/>
      <w:marBottom w:val="0"/>
      <w:divBdr>
        <w:top w:val="none" w:sz="0" w:space="0" w:color="auto"/>
        <w:left w:val="none" w:sz="0" w:space="0" w:color="auto"/>
        <w:bottom w:val="none" w:sz="0" w:space="0" w:color="auto"/>
        <w:right w:val="none" w:sz="0" w:space="0" w:color="auto"/>
      </w:divBdr>
    </w:div>
    <w:div w:id="787968128">
      <w:bodyDiv w:val="1"/>
      <w:marLeft w:val="0"/>
      <w:marRight w:val="0"/>
      <w:marTop w:val="0"/>
      <w:marBottom w:val="0"/>
      <w:divBdr>
        <w:top w:val="none" w:sz="0" w:space="0" w:color="auto"/>
        <w:left w:val="none" w:sz="0" w:space="0" w:color="auto"/>
        <w:bottom w:val="none" w:sz="0" w:space="0" w:color="auto"/>
        <w:right w:val="none" w:sz="0" w:space="0" w:color="auto"/>
      </w:divBdr>
    </w:div>
    <w:div w:id="788092367">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353345">
      <w:bodyDiv w:val="1"/>
      <w:marLeft w:val="0"/>
      <w:marRight w:val="0"/>
      <w:marTop w:val="0"/>
      <w:marBottom w:val="0"/>
      <w:divBdr>
        <w:top w:val="none" w:sz="0" w:space="0" w:color="auto"/>
        <w:left w:val="none" w:sz="0" w:space="0" w:color="auto"/>
        <w:bottom w:val="none" w:sz="0" w:space="0" w:color="auto"/>
        <w:right w:val="none" w:sz="0" w:space="0" w:color="auto"/>
      </w:divBdr>
    </w:div>
    <w:div w:id="788474007">
      <w:bodyDiv w:val="1"/>
      <w:marLeft w:val="0"/>
      <w:marRight w:val="0"/>
      <w:marTop w:val="0"/>
      <w:marBottom w:val="0"/>
      <w:divBdr>
        <w:top w:val="none" w:sz="0" w:space="0" w:color="auto"/>
        <w:left w:val="none" w:sz="0" w:space="0" w:color="auto"/>
        <w:bottom w:val="none" w:sz="0" w:space="0" w:color="auto"/>
        <w:right w:val="none" w:sz="0" w:space="0" w:color="auto"/>
      </w:divBdr>
    </w:div>
    <w:div w:id="788549177">
      <w:bodyDiv w:val="1"/>
      <w:marLeft w:val="0"/>
      <w:marRight w:val="0"/>
      <w:marTop w:val="0"/>
      <w:marBottom w:val="0"/>
      <w:divBdr>
        <w:top w:val="none" w:sz="0" w:space="0" w:color="auto"/>
        <w:left w:val="none" w:sz="0" w:space="0" w:color="auto"/>
        <w:bottom w:val="none" w:sz="0" w:space="0" w:color="auto"/>
        <w:right w:val="none" w:sz="0" w:space="0" w:color="auto"/>
      </w:divBdr>
    </w:div>
    <w:div w:id="788739663">
      <w:bodyDiv w:val="1"/>
      <w:marLeft w:val="0"/>
      <w:marRight w:val="0"/>
      <w:marTop w:val="0"/>
      <w:marBottom w:val="0"/>
      <w:divBdr>
        <w:top w:val="none" w:sz="0" w:space="0" w:color="auto"/>
        <w:left w:val="none" w:sz="0" w:space="0" w:color="auto"/>
        <w:bottom w:val="none" w:sz="0" w:space="0" w:color="auto"/>
        <w:right w:val="none" w:sz="0" w:space="0" w:color="auto"/>
      </w:divBdr>
    </w:div>
    <w:div w:id="788815364">
      <w:bodyDiv w:val="1"/>
      <w:marLeft w:val="0"/>
      <w:marRight w:val="0"/>
      <w:marTop w:val="0"/>
      <w:marBottom w:val="0"/>
      <w:divBdr>
        <w:top w:val="none" w:sz="0" w:space="0" w:color="auto"/>
        <w:left w:val="none" w:sz="0" w:space="0" w:color="auto"/>
        <w:bottom w:val="none" w:sz="0" w:space="0" w:color="auto"/>
        <w:right w:val="none" w:sz="0" w:space="0" w:color="auto"/>
      </w:divBdr>
    </w:div>
    <w:div w:id="789015778">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89936062">
      <w:bodyDiv w:val="1"/>
      <w:marLeft w:val="0"/>
      <w:marRight w:val="0"/>
      <w:marTop w:val="0"/>
      <w:marBottom w:val="0"/>
      <w:divBdr>
        <w:top w:val="none" w:sz="0" w:space="0" w:color="auto"/>
        <w:left w:val="none" w:sz="0" w:space="0" w:color="auto"/>
        <w:bottom w:val="none" w:sz="0" w:space="0" w:color="auto"/>
        <w:right w:val="none" w:sz="0" w:space="0" w:color="auto"/>
      </w:divBdr>
    </w:div>
    <w:div w:id="790048484">
      <w:bodyDiv w:val="1"/>
      <w:marLeft w:val="0"/>
      <w:marRight w:val="0"/>
      <w:marTop w:val="0"/>
      <w:marBottom w:val="0"/>
      <w:divBdr>
        <w:top w:val="none" w:sz="0" w:space="0" w:color="auto"/>
        <w:left w:val="none" w:sz="0" w:space="0" w:color="auto"/>
        <w:bottom w:val="none" w:sz="0" w:space="0" w:color="auto"/>
        <w:right w:val="none" w:sz="0" w:space="0" w:color="auto"/>
      </w:divBdr>
    </w:div>
    <w:div w:id="790393118">
      <w:bodyDiv w:val="1"/>
      <w:marLeft w:val="0"/>
      <w:marRight w:val="0"/>
      <w:marTop w:val="0"/>
      <w:marBottom w:val="0"/>
      <w:divBdr>
        <w:top w:val="none" w:sz="0" w:space="0" w:color="auto"/>
        <w:left w:val="none" w:sz="0" w:space="0" w:color="auto"/>
        <w:bottom w:val="none" w:sz="0" w:space="0" w:color="auto"/>
        <w:right w:val="none" w:sz="0" w:space="0" w:color="auto"/>
      </w:divBdr>
    </w:div>
    <w:div w:id="790396028">
      <w:bodyDiv w:val="1"/>
      <w:marLeft w:val="0"/>
      <w:marRight w:val="0"/>
      <w:marTop w:val="0"/>
      <w:marBottom w:val="0"/>
      <w:divBdr>
        <w:top w:val="none" w:sz="0" w:space="0" w:color="auto"/>
        <w:left w:val="none" w:sz="0" w:space="0" w:color="auto"/>
        <w:bottom w:val="none" w:sz="0" w:space="0" w:color="auto"/>
        <w:right w:val="none" w:sz="0" w:space="0" w:color="auto"/>
      </w:divBdr>
    </w:div>
    <w:div w:id="790512032">
      <w:bodyDiv w:val="1"/>
      <w:marLeft w:val="0"/>
      <w:marRight w:val="0"/>
      <w:marTop w:val="0"/>
      <w:marBottom w:val="0"/>
      <w:divBdr>
        <w:top w:val="none" w:sz="0" w:space="0" w:color="auto"/>
        <w:left w:val="none" w:sz="0" w:space="0" w:color="auto"/>
        <w:bottom w:val="none" w:sz="0" w:space="0" w:color="auto"/>
        <w:right w:val="none" w:sz="0" w:space="0" w:color="auto"/>
      </w:divBdr>
    </w:div>
    <w:div w:id="790826720">
      <w:bodyDiv w:val="1"/>
      <w:marLeft w:val="0"/>
      <w:marRight w:val="0"/>
      <w:marTop w:val="0"/>
      <w:marBottom w:val="0"/>
      <w:divBdr>
        <w:top w:val="none" w:sz="0" w:space="0" w:color="auto"/>
        <w:left w:val="none" w:sz="0" w:space="0" w:color="auto"/>
        <w:bottom w:val="none" w:sz="0" w:space="0" w:color="auto"/>
        <w:right w:val="none" w:sz="0" w:space="0" w:color="auto"/>
      </w:divBdr>
    </w:div>
    <w:div w:id="791166878">
      <w:bodyDiv w:val="1"/>
      <w:marLeft w:val="0"/>
      <w:marRight w:val="0"/>
      <w:marTop w:val="0"/>
      <w:marBottom w:val="0"/>
      <w:divBdr>
        <w:top w:val="none" w:sz="0" w:space="0" w:color="auto"/>
        <w:left w:val="none" w:sz="0" w:space="0" w:color="auto"/>
        <w:bottom w:val="none" w:sz="0" w:space="0" w:color="auto"/>
        <w:right w:val="none" w:sz="0" w:space="0" w:color="auto"/>
      </w:divBdr>
    </w:div>
    <w:div w:id="791438610">
      <w:bodyDiv w:val="1"/>
      <w:marLeft w:val="0"/>
      <w:marRight w:val="0"/>
      <w:marTop w:val="0"/>
      <w:marBottom w:val="0"/>
      <w:divBdr>
        <w:top w:val="none" w:sz="0" w:space="0" w:color="auto"/>
        <w:left w:val="none" w:sz="0" w:space="0" w:color="auto"/>
        <w:bottom w:val="none" w:sz="0" w:space="0" w:color="auto"/>
        <w:right w:val="none" w:sz="0" w:space="0" w:color="auto"/>
      </w:divBdr>
    </w:div>
    <w:div w:id="792287560">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2288027">
      <w:bodyDiv w:val="1"/>
      <w:marLeft w:val="0"/>
      <w:marRight w:val="0"/>
      <w:marTop w:val="0"/>
      <w:marBottom w:val="0"/>
      <w:divBdr>
        <w:top w:val="none" w:sz="0" w:space="0" w:color="auto"/>
        <w:left w:val="none" w:sz="0" w:space="0" w:color="auto"/>
        <w:bottom w:val="none" w:sz="0" w:space="0" w:color="auto"/>
        <w:right w:val="none" w:sz="0" w:space="0" w:color="auto"/>
      </w:divBdr>
    </w:div>
    <w:div w:id="792332466">
      <w:bodyDiv w:val="1"/>
      <w:marLeft w:val="0"/>
      <w:marRight w:val="0"/>
      <w:marTop w:val="0"/>
      <w:marBottom w:val="0"/>
      <w:divBdr>
        <w:top w:val="none" w:sz="0" w:space="0" w:color="auto"/>
        <w:left w:val="none" w:sz="0" w:space="0" w:color="auto"/>
        <w:bottom w:val="none" w:sz="0" w:space="0" w:color="auto"/>
        <w:right w:val="none" w:sz="0" w:space="0" w:color="auto"/>
      </w:divBdr>
    </w:div>
    <w:div w:id="792361825">
      <w:bodyDiv w:val="1"/>
      <w:marLeft w:val="0"/>
      <w:marRight w:val="0"/>
      <w:marTop w:val="0"/>
      <w:marBottom w:val="0"/>
      <w:divBdr>
        <w:top w:val="none" w:sz="0" w:space="0" w:color="auto"/>
        <w:left w:val="none" w:sz="0" w:space="0" w:color="auto"/>
        <w:bottom w:val="none" w:sz="0" w:space="0" w:color="auto"/>
        <w:right w:val="none" w:sz="0" w:space="0" w:color="auto"/>
      </w:divBdr>
    </w:div>
    <w:div w:id="792479843">
      <w:bodyDiv w:val="1"/>
      <w:marLeft w:val="0"/>
      <w:marRight w:val="0"/>
      <w:marTop w:val="0"/>
      <w:marBottom w:val="0"/>
      <w:divBdr>
        <w:top w:val="none" w:sz="0" w:space="0" w:color="auto"/>
        <w:left w:val="none" w:sz="0" w:space="0" w:color="auto"/>
        <w:bottom w:val="none" w:sz="0" w:space="0" w:color="auto"/>
        <w:right w:val="none" w:sz="0" w:space="0" w:color="auto"/>
      </w:divBdr>
    </w:div>
    <w:div w:id="792484109">
      <w:bodyDiv w:val="1"/>
      <w:marLeft w:val="0"/>
      <w:marRight w:val="0"/>
      <w:marTop w:val="0"/>
      <w:marBottom w:val="0"/>
      <w:divBdr>
        <w:top w:val="none" w:sz="0" w:space="0" w:color="auto"/>
        <w:left w:val="none" w:sz="0" w:space="0" w:color="auto"/>
        <w:bottom w:val="none" w:sz="0" w:space="0" w:color="auto"/>
        <w:right w:val="none" w:sz="0" w:space="0" w:color="auto"/>
      </w:divBdr>
    </w:div>
    <w:div w:id="792599617">
      <w:bodyDiv w:val="1"/>
      <w:marLeft w:val="0"/>
      <w:marRight w:val="0"/>
      <w:marTop w:val="0"/>
      <w:marBottom w:val="0"/>
      <w:divBdr>
        <w:top w:val="none" w:sz="0" w:space="0" w:color="auto"/>
        <w:left w:val="none" w:sz="0" w:space="0" w:color="auto"/>
        <w:bottom w:val="none" w:sz="0" w:space="0" w:color="auto"/>
        <w:right w:val="none" w:sz="0" w:space="0" w:color="auto"/>
      </w:divBdr>
    </w:div>
    <w:div w:id="792670626">
      <w:bodyDiv w:val="1"/>
      <w:marLeft w:val="0"/>
      <w:marRight w:val="0"/>
      <w:marTop w:val="0"/>
      <w:marBottom w:val="0"/>
      <w:divBdr>
        <w:top w:val="none" w:sz="0" w:space="0" w:color="auto"/>
        <w:left w:val="none" w:sz="0" w:space="0" w:color="auto"/>
        <w:bottom w:val="none" w:sz="0" w:space="0" w:color="auto"/>
        <w:right w:val="none" w:sz="0" w:space="0" w:color="auto"/>
      </w:divBdr>
    </w:div>
    <w:div w:id="792750503">
      <w:bodyDiv w:val="1"/>
      <w:marLeft w:val="0"/>
      <w:marRight w:val="0"/>
      <w:marTop w:val="0"/>
      <w:marBottom w:val="0"/>
      <w:divBdr>
        <w:top w:val="none" w:sz="0" w:space="0" w:color="auto"/>
        <w:left w:val="none" w:sz="0" w:space="0" w:color="auto"/>
        <w:bottom w:val="none" w:sz="0" w:space="0" w:color="auto"/>
        <w:right w:val="none" w:sz="0" w:space="0" w:color="auto"/>
      </w:divBdr>
    </w:div>
    <w:div w:id="792797195">
      <w:bodyDiv w:val="1"/>
      <w:marLeft w:val="0"/>
      <w:marRight w:val="0"/>
      <w:marTop w:val="0"/>
      <w:marBottom w:val="0"/>
      <w:divBdr>
        <w:top w:val="none" w:sz="0" w:space="0" w:color="auto"/>
        <w:left w:val="none" w:sz="0" w:space="0" w:color="auto"/>
        <w:bottom w:val="none" w:sz="0" w:space="0" w:color="auto"/>
        <w:right w:val="none" w:sz="0" w:space="0" w:color="auto"/>
      </w:divBdr>
    </w:div>
    <w:div w:id="792988562">
      <w:bodyDiv w:val="1"/>
      <w:marLeft w:val="0"/>
      <w:marRight w:val="0"/>
      <w:marTop w:val="0"/>
      <w:marBottom w:val="0"/>
      <w:divBdr>
        <w:top w:val="none" w:sz="0" w:space="0" w:color="auto"/>
        <w:left w:val="none" w:sz="0" w:space="0" w:color="auto"/>
        <w:bottom w:val="none" w:sz="0" w:space="0" w:color="auto"/>
        <w:right w:val="none" w:sz="0" w:space="0" w:color="auto"/>
      </w:divBdr>
    </w:div>
    <w:div w:id="793062647">
      <w:bodyDiv w:val="1"/>
      <w:marLeft w:val="0"/>
      <w:marRight w:val="0"/>
      <w:marTop w:val="0"/>
      <w:marBottom w:val="0"/>
      <w:divBdr>
        <w:top w:val="none" w:sz="0" w:space="0" w:color="auto"/>
        <w:left w:val="none" w:sz="0" w:space="0" w:color="auto"/>
        <w:bottom w:val="none" w:sz="0" w:space="0" w:color="auto"/>
        <w:right w:val="none" w:sz="0" w:space="0" w:color="auto"/>
      </w:divBdr>
    </w:div>
    <w:div w:id="793519776">
      <w:bodyDiv w:val="1"/>
      <w:marLeft w:val="0"/>
      <w:marRight w:val="0"/>
      <w:marTop w:val="0"/>
      <w:marBottom w:val="0"/>
      <w:divBdr>
        <w:top w:val="none" w:sz="0" w:space="0" w:color="auto"/>
        <w:left w:val="none" w:sz="0" w:space="0" w:color="auto"/>
        <w:bottom w:val="none" w:sz="0" w:space="0" w:color="auto"/>
        <w:right w:val="none" w:sz="0" w:space="0" w:color="auto"/>
      </w:divBdr>
    </w:div>
    <w:div w:id="793601354">
      <w:bodyDiv w:val="1"/>
      <w:marLeft w:val="0"/>
      <w:marRight w:val="0"/>
      <w:marTop w:val="0"/>
      <w:marBottom w:val="0"/>
      <w:divBdr>
        <w:top w:val="none" w:sz="0" w:space="0" w:color="auto"/>
        <w:left w:val="none" w:sz="0" w:space="0" w:color="auto"/>
        <w:bottom w:val="none" w:sz="0" w:space="0" w:color="auto"/>
        <w:right w:val="none" w:sz="0" w:space="0" w:color="auto"/>
      </w:divBdr>
    </w:div>
    <w:div w:id="793986665">
      <w:bodyDiv w:val="1"/>
      <w:marLeft w:val="0"/>
      <w:marRight w:val="0"/>
      <w:marTop w:val="0"/>
      <w:marBottom w:val="0"/>
      <w:divBdr>
        <w:top w:val="none" w:sz="0" w:space="0" w:color="auto"/>
        <w:left w:val="none" w:sz="0" w:space="0" w:color="auto"/>
        <w:bottom w:val="none" w:sz="0" w:space="0" w:color="auto"/>
        <w:right w:val="none" w:sz="0" w:space="0" w:color="auto"/>
      </w:divBdr>
    </w:div>
    <w:div w:id="793988771">
      <w:bodyDiv w:val="1"/>
      <w:marLeft w:val="0"/>
      <w:marRight w:val="0"/>
      <w:marTop w:val="0"/>
      <w:marBottom w:val="0"/>
      <w:divBdr>
        <w:top w:val="none" w:sz="0" w:space="0" w:color="auto"/>
        <w:left w:val="none" w:sz="0" w:space="0" w:color="auto"/>
        <w:bottom w:val="none" w:sz="0" w:space="0" w:color="auto"/>
        <w:right w:val="none" w:sz="0" w:space="0" w:color="auto"/>
      </w:divBdr>
    </w:div>
    <w:div w:id="794324246">
      <w:bodyDiv w:val="1"/>
      <w:marLeft w:val="0"/>
      <w:marRight w:val="0"/>
      <w:marTop w:val="0"/>
      <w:marBottom w:val="0"/>
      <w:divBdr>
        <w:top w:val="none" w:sz="0" w:space="0" w:color="auto"/>
        <w:left w:val="none" w:sz="0" w:space="0" w:color="auto"/>
        <w:bottom w:val="none" w:sz="0" w:space="0" w:color="auto"/>
        <w:right w:val="none" w:sz="0" w:space="0" w:color="auto"/>
      </w:divBdr>
    </w:div>
    <w:div w:id="794373326">
      <w:bodyDiv w:val="1"/>
      <w:marLeft w:val="0"/>
      <w:marRight w:val="0"/>
      <w:marTop w:val="0"/>
      <w:marBottom w:val="0"/>
      <w:divBdr>
        <w:top w:val="none" w:sz="0" w:space="0" w:color="auto"/>
        <w:left w:val="none" w:sz="0" w:space="0" w:color="auto"/>
        <w:bottom w:val="none" w:sz="0" w:space="0" w:color="auto"/>
        <w:right w:val="none" w:sz="0" w:space="0" w:color="auto"/>
      </w:divBdr>
    </w:div>
    <w:div w:id="794523851">
      <w:bodyDiv w:val="1"/>
      <w:marLeft w:val="0"/>
      <w:marRight w:val="0"/>
      <w:marTop w:val="0"/>
      <w:marBottom w:val="0"/>
      <w:divBdr>
        <w:top w:val="none" w:sz="0" w:space="0" w:color="auto"/>
        <w:left w:val="none" w:sz="0" w:space="0" w:color="auto"/>
        <w:bottom w:val="none" w:sz="0" w:space="0" w:color="auto"/>
        <w:right w:val="none" w:sz="0" w:space="0" w:color="auto"/>
      </w:divBdr>
    </w:div>
    <w:div w:id="794525631">
      <w:bodyDiv w:val="1"/>
      <w:marLeft w:val="0"/>
      <w:marRight w:val="0"/>
      <w:marTop w:val="0"/>
      <w:marBottom w:val="0"/>
      <w:divBdr>
        <w:top w:val="none" w:sz="0" w:space="0" w:color="auto"/>
        <w:left w:val="none" w:sz="0" w:space="0" w:color="auto"/>
        <w:bottom w:val="none" w:sz="0" w:space="0" w:color="auto"/>
        <w:right w:val="none" w:sz="0" w:space="0" w:color="auto"/>
      </w:divBdr>
    </w:div>
    <w:div w:id="794641110">
      <w:bodyDiv w:val="1"/>
      <w:marLeft w:val="0"/>
      <w:marRight w:val="0"/>
      <w:marTop w:val="0"/>
      <w:marBottom w:val="0"/>
      <w:divBdr>
        <w:top w:val="none" w:sz="0" w:space="0" w:color="auto"/>
        <w:left w:val="none" w:sz="0" w:space="0" w:color="auto"/>
        <w:bottom w:val="none" w:sz="0" w:space="0" w:color="auto"/>
        <w:right w:val="none" w:sz="0" w:space="0" w:color="auto"/>
      </w:divBdr>
    </w:div>
    <w:div w:id="794787831">
      <w:bodyDiv w:val="1"/>
      <w:marLeft w:val="0"/>
      <w:marRight w:val="0"/>
      <w:marTop w:val="0"/>
      <w:marBottom w:val="0"/>
      <w:divBdr>
        <w:top w:val="none" w:sz="0" w:space="0" w:color="auto"/>
        <w:left w:val="none" w:sz="0" w:space="0" w:color="auto"/>
        <w:bottom w:val="none" w:sz="0" w:space="0" w:color="auto"/>
        <w:right w:val="none" w:sz="0" w:space="0" w:color="auto"/>
      </w:divBdr>
    </w:div>
    <w:div w:id="794828951">
      <w:bodyDiv w:val="1"/>
      <w:marLeft w:val="0"/>
      <w:marRight w:val="0"/>
      <w:marTop w:val="0"/>
      <w:marBottom w:val="0"/>
      <w:divBdr>
        <w:top w:val="none" w:sz="0" w:space="0" w:color="auto"/>
        <w:left w:val="none" w:sz="0" w:space="0" w:color="auto"/>
        <w:bottom w:val="none" w:sz="0" w:space="0" w:color="auto"/>
        <w:right w:val="none" w:sz="0" w:space="0" w:color="auto"/>
      </w:divBdr>
    </w:div>
    <w:div w:id="794830830">
      <w:bodyDiv w:val="1"/>
      <w:marLeft w:val="0"/>
      <w:marRight w:val="0"/>
      <w:marTop w:val="0"/>
      <w:marBottom w:val="0"/>
      <w:divBdr>
        <w:top w:val="none" w:sz="0" w:space="0" w:color="auto"/>
        <w:left w:val="none" w:sz="0" w:space="0" w:color="auto"/>
        <w:bottom w:val="none" w:sz="0" w:space="0" w:color="auto"/>
        <w:right w:val="none" w:sz="0" w:space="0" w:color="auto"/>
      </w:divBdr>
    </w:div>
    <w:div w:id="795104332">
      <w:bodyDiv w:val="1"/>
      <w:marLeft w:val="0"/>
      <w:marRight w:val="0"/>
      <w:marTop w:val="0"/>
      <w:marBottom w:val="0"/>
      <w:divBdr>
        <w:top w:val="none" w:sz="0" w:space="0" w:color="auto"/>
        <w:left w:val="none" w:sz="0" w:space="0" w:color="auto"/>
        <w:bottom w:val="none" w:sz="0" w:space="0" w:color="auto"/>
        <w:right w:val="none" w:sz="0" w:space="0" w:color="auto"/>
      </w:divBdr>
    </w:div>
    <w:div w:id="795219878">
      <w:bodyDiv w:val="1"/>
      <w:marLeft w:val="0"/>
      <w:marRight w:val="0"/>
      <w:marTop w:val="0"/>
      <w:marBottom w:val="0"/>
      <w:divBdr>
        <w:top w:val="none" w:sz="0" w:space="0" w:color="auto"/>
        <w:left w:val="none" w:sz="0" w:space="0" w:color="auto"/>
        <w:bottom w:val="none" w:sz="0" w:space="0" w:color="auto"/>
        <w:right w:val="none" w:sz="0" w:space="0" w:color="auto"/>
      </w:divBdr>
    </w:div>
    <w:div w:id="795610466">
      <w:bodyDiv w:val="1"/>
      <w:marLeft w:val="0"/>
      <w:marRight w:val="0"/>
      <w:marTop w:val="0"/>
      <w:marBottom w:val="0"/>
      <w:divBdr>
        <w:top w:val="none" w:sz="0" w:space="0" w:color="auto"/>
        <w:left w:val="none" w:sz="0" w:space="0" w:color="auto"/>
        <w:bottom w:val="none" w:sz="0" w:space="0" w:color="auto"/>
        <w:right w:val="none" w:sz="0" w:space="0" w:color="auto"/>
      </w:divBdr>
    </w:div>
    <w:div w:id="795610483">
      <w:bodyDiv w:val="1"/>
      <w:marLeft w:val="0"/>
      <w:marRight w:val="0"/>
      <w:marTop w:val="0"/>
      <w:marBottom w:val="0"/>
      <w:divBdr>
        <w:top w:val="none" w:sz="0" w:space="0" w:color="auto"/>
        <w:left w:val="none" w:sz="0" w:space="0" w:color="auto"/>
        <w:bottom w:val="none" w:sz="0" w:space="0" w:color="auto"/>
        <w:right w:val="none" w:sz="0" w:space="0" w:color="auto"/>
      </w:divBdr>
    </w:div>
    <w:div w:id="795828578">
      <w:bodyDiv w:val="1"/>
      <w:marLeft w:val="0"/>
      <w:marRight w:val="0"/>
      <w:marTop w:val="0"/>
      <w:marBottom w:val="0"/>
      <w:divBdr>
        <w:top w:val="none" w:sz="0" w:space="0" w:color="auto"/>
        <w:left w:val="none" w:sz="0" w:space="0" w:color="auto"/>
        <w:bottom w:val="none" w:sz="0" w:space="0" w:color="auto"/>
        <w:right w:val="none" w:sz="0" w:space="0" w:color="auto"/>
      </w:divBdr>
    </w:div>
    <w:div w:id="795836374">
      <w:bodyDiv w:val="1"/>
      <w:marLeft w:val="0"/>
      <w:marRight w:val="0"/>
      <w:marTop w:val="0"/>
      <w:marBottom w:val="0"/>
      <w:divBdr>
        <w:top w:val="none" w:sz="0" w:space="0" w:color="auto"/>
        <w:left w:val="none" w:sz="0" w:space="0" w:color="auto"/>
        <w:bottom w:val="none" w:sz="0" w:space="0" w:color="auto"/>
        <w:right w:val="none" w:sz="0" w:space="0" w:color="auto"/>
      </w:divBdr>
    </w:div>
    <w:div w:id="796025893">
      <w:bodyDiv w:val="1"/>
      <w:marLeft w:val="0"/>
      <w:marRight w:val="0"/>
      <w:marTop w:val="0"/>
      <w:marBottom w:val="0"/>
      <w:divBdr>
        <w:top w:val="none" w:sz="0" w:space="0" w:color="auto"/>
        <w:left w:val="none" w:sz="0" w:space="0" w:color="auto"/>
        <w:bottom w:val="none" w:sz="0" w:space="0" w:color="auto"/>
        <w:right w:val="none" w:sz="0" w:space="0" w:color="auto"/>
      </w:divBdr>
    </w:div>
    <w:div w:id="796070915">
      <w:bodyDiv w:val="1"/>
      <w:marLeft w:val="0"/>
      <w:marRight w:val="0"/>
      <w:marTop w:val="0"/>
      <w:marBottom w:val="0"/>
      <w:divBdr>
        <w:top w:val="none" w:sz="0" w:space="0" w:color="auto"/>
        <w:left w:val="none" w:sz="0" w:space="0" w:color="auto"/>
        <w:bottom w:val="none" w:sz="0" w:space="0" w:color="auto"/>
        <w:right w:val="none" w:sz="0" w:space="0" w:color="auto"/>
      </w:divBdr>
    </w:div>
    <w:div w:id="796220667">
      <w:bodyDiv w:val="1"/>
      <w:marLeft w:val="0"/>
      <w:marRight w:val="0"/>
      <w:marTop w:val="0"/>
      <w:marBottom w:val="0"/>
      <w:divBdr>
        <w:top w:val="none" w:sz="0" w:space="0" w:color="auto"/>
        <w:left w:val="none" w:sz="0" w:space="0" w:color="auto"/>
        <w:bottom w:val="none" w:sz="0" w:space="0" w:color="auto"/>
        <w:right w:val="none" w:sz="0" w:space="0" w:color="auto"/>
      </w:divBdr>
    </w:div>
    <w:div w:id="796265671">
      <w:bodyDiv w:val="1"/>
      <w:marLeft w:val="0"/>
      <w:marRight w:val="0"/>
      <w:marTop w:val="0"/>
      <w:marBottom w:val="0"/>
      <w:divBdr>
        <w:top w:val="none" w:sz="0" w:space="0" w:color="auto"/>
        <w:left w:val="none" w:sz="0" w:space="0" w:color="auto"/>
        <w:bottom w:val="none" w:sz="0" w:space="0" w:color="auto"/>
        <w:right w:val="none" w:sz="0" w:space="0" w:color="auto"/>
      </w:divBdr>
    </w:div>
    <w:div w:id="796606405">
      <w:bodyDiv w:val="1"/>
      <w:marLeft w:val="0"/>
      <w:marRight w:val="0"/>
      <w:marTop w:val="0"/>
      <w:marBottom w:val="0"/>
      <w:divBdr>
        <w:top w:val="none" w:sz="0" w:space="0" w:color="auto"/>
        <w:left w:val="none" w:sz="0" w:space="0" w:color="auto"/>
        <w:bottom w:val="none" w:sz="0" w:space="0" w:color="auto"/>
        <w:right w:val="none" w:sz="0" w:space="0" w:color="auto"/>
      </w:divBdr>
    </w:div>
    <w:div w:id="796606653">
      <w:bodyDiv w:val="1"/>
      <w:marLeft w:val="0"/>
      <w:marRight w:val="0"/>
      <w:marTop w:val="0"/>
      <w:marBottom w:val="0"/>
      <w:divBdr>
        <w:top w:val="none" w:sz="0" w:space="0" w:color="auto"/>
        <w:left w:val="none" w:sz="0" w:space="0" w:color="auto"/>
        <w:bottom w:val="none" w:sz="0" w:space="0" w:color="auto"/>
        <w:right w:val="none" w:sz="0" w:space="0" w:color="auto"/>
      </w:divBdr>
    </w:div>
    <w:div w:id="796681823">
      <w:bodyDiv w:val="1"/>
      <w:marLeft w:val="0"/>
      <w:marRight w:val="0"/>
      <w:marTop w:val="0"/>
      <w:marBottom w:val="0"/>
      <w:divBdr>
        <w:top w:val="none" w:sz="0" w:space="0" w:color="auto"/>
        <w:left w:val="none" w:sz="0" w:space="0" w:color="auto"/>
        <w:bottom w:val="none" w:sz="0" w:space="0" w:color="auto"/>
        <w:right w:val="none" w:sz="0" w:space="0" w:color="auto"/>
      </w:divBdr>
    </w:div>
    <w:div w:id="796686235">
      <w:bodyDiv w:val="1"/>
      <w:marLeft w:val="0"/>
      <w:marRight w:val="0"/>
      <w:marTop w:val="0"/>
      <w:marBottom w:val="0"/>
      <w:divBdr>
        <w:top w:val="none" w:sz="0" w:space="0" w:color="auto"/>
        <w:left w:val="none" w:sz="0" w:space="0" w:color="auto"/>
        <w:bottom w:val="none" w:sz="0" w:space="0" w:color="auto"/>
        <w:right w:val="none" w:sz="0" w:space="0" w:color="auto"/>
      </w:divBdr>
    </w:div>
    <w:div w:id="796802823">
      <w:bodyDiv w:val="1"/>
      <w:marLeft w:val="0"/>
      <w:marRight w:val="0"/>
      <w:marTop w:val="0"/>
      <w:marBottom w:val="0"/>
      <w:divBdr>
        <w:top w:val="none" w:sz="0" w:space="0" w:color="auto"/>
        <w:left w:val="none" w:sz="0" w:space="0" w:color="auto"/>
        <w:bottom w:val="none" w:sz="0" w:space="0" w:color="auto"/>
        <w:right w:val="none" w:sz="0" w:space="0" w:color="auto"/>
      </w:divBdr>
    </w:div>
    <w:div w:id="796919680">
      <w:bodyDiv w:val="1"/>
      <w:marLeft w:val="0"/>
      <w:marRight w:val="0"/>
      <w:marTop w:val="0"/>
      <w:marBottom w:val="0"/>
      <w:divBdr>
        <w:top w:val="none" w:sz="0" w:space="0" w:color="auto"/>
        <w:left w:val="none" w:sz="0" w:space="0" w:color="auto"/>
        <w:bottom w:val="none" w:sz="0" w:space="0" w:color="auto"/>
        <w:right w:val="none" w:sz="0" w:space="0" w:color="auto"/>
      </w:divBdr>
    </w:div>
    <w:div w:id="797139300">
      <w:bodyDiv w:val="1"/>
      <w:marLeft w:val="0"/>
      <w:marRight w:val="0"/>
      <w:marTop w:val="0"/>
      <w:marBottom w:val="0"/>
      <w:divBdr>
        <w:top w:val="none" w:sz="0" w:space="0" w:color="auto"/>
        <w:left w:val="none" w:sz="0" w:space="0" w:color="auto"/>
        <w:bottom w:val="none" w:sz="0" w:space="0" w:color="auto"/>
        <w:right w:val="none" w:sz="0" w:space="0" w:color="auto"/>
      </w:divBdr>
    </w:div>
    <w:div w:id="797722371">
      <w:bodyDiv w:val="1"/>
      <w:marLeft w:val="0"/>
      <w:marRight w:val="0"/>
      <w:marTop w:val="0"/>
      <w:marBottom w:val="0"/>
      <w:divBdr>
        <w:top w:val="none" w:sz="0" w:space="0" w:color="auto"/>
        <w:left w:val="none" w:sz="0" w:space="0" w:color="auto"/>
        <w:bottom w:val="none" w:sz="0" w:space="0" w:color="auto"/>
        <w:right w:val="none" w:sz="0" w:space="0" w:color="auto"/>
      </w:divBdr>
    </w:div>
    <w:div w:id="797798748">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304834">
      <w:bodyDiv w:val="1"/>
      <w:marLeft w:val="0"/>
      <w:marRight w:val="0"/>
      <w:marTop w:val="0"/>
      <w:marBottom w:val="0"/>
      <w:divBdr>
        <w:top w:val="none" w:sz="0" w:space="0" w:color="auto"/>
        <w:left w:val="none" w:sz="0" w:space="0" w:color="auto"/>
        <w:bottom w:val="none" w:sz="0" w:space="0" w:color="auto"/>
        <w:right w:val="none" w:sz="0" w:space="0" w:color="auto"/>
      </w:divBdr>
    </w:div>
    <w:div w:id="798376628">
      <w:bodyDiv w:val="1"/>
      <w:marLeft w:val="0"/>
      <w:marRight w:val="0"/>
      <w:marTop w:val="0"/>
      <w:marBottom w:val="0"/>
      <w:divBdr>
        <w:top w:val="none" w:sz="0" w:space="0" w:color="auto"/>
        <w:left w:val="none" w:sz="0" w:space="0" w:color="auto"/>
        <w:bottom w:val="none" w:sz="0" w:space="0" w:color="auto"/>
        <w:right w:val="none" w:sz="0" w:space="0" w:color="auto"/>
      </w:divBdr>
    </w:div>
    <w:div w:id="798450578">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8496411">
      <w:bodyDiv w:val="1"/>
      <w:marLeft w:val="0"/>
      <w:marRight w:val="0"/>
      <w:marTop w:val="0"/>
      <w:marBottom w:val="0"/>
      <w:divBdr>
        <w:top w:val="none" w:sz="0" w:space="0" w:color="auto"/>
        <w:left w:val="none" w:sz="0" w:space="0" w:color="auto"/>
        <w:bottom w:val="none" w:sz="0" w:space="0" w:color="auto"/>
        <w:right w:val="none" w:sz="0" w:space="0" w:color="auto"/>
      </w:divBdr>
    </w:div>
    <w:div w:id="798646298">
      <w:bodyDiv w:val="1"/>
      <w:marLeft w:val="0"/>
      <w:marRight w:val="0"/>
      <w:marTop w:val="0"/>
      <w:marBottom w:val="0"/>
      <w:divBdr>
        <w:top w:val="none" w:sz="0" w:space="0" w:color="auto"/>
        <w:left w:val="none" w:sz="0" w:space="0" w:color="auto"/>
        <w:bottom w:val="none" w:sz="0" w:space="0" w:color="auto"/>
        <w:right w:val="none" w:sz="0" w:space="0" w:color="auto"/>
      </w:divBdr>
    </w:div>
    <w:div w:id="798912930">
      <w:bodyDiv w:val="1"/>
      <w:marLeft w:val="0"/>
      <w:marRight w:val="0"/>
      <w:marTop w:val="0"/>
      <w:marBottom w:val="0"/>
      <w:divBdr>
        <w:top w:val="none" w:sz="0" w:space="0" w:color="auto"/>
        <w:left w:val="none" w:sz="0" w:space="0" w:color="auto"/>
        <w:bottom w:val="none" w:sz="0" w:space="0" w:color="auto"/>
        <w:right w:val="none" w:sz="0" w:space="0" w:color="auto"/>
      </w:divBdr>
    </w:div>
    <w:div w:id="799035714">
      <w:bodyDiv w:val="1"/>
      <w:marLeft w:val="0"/>
      <w:marRight w:val="0"/>
      <w:marTop w:val="0"/>
      <w:marBottom w:val="0"/>
      <w:divBdr>
        <w:top w:val="none" w:sz="0" w:space="0" w:color="auto"/>
        <w:left w:val="none" w:sz="0" w:space="0" w:color="auto"/>
        <w:bottom w:val="none" w:sz="0" w:space="0" w:color="auto"/>
        <w:right w:val="none" w:sz="0" w:space="0" w:color="auto"/>
      </w:divBdr>
    </w:div>
    <w:div w:id="799224073">
      <w:bodyDiv w:val="1"/>
      <w:marLeft w:val="0"/>
      <w:marRight w:val="0"/>
      <w:marTop w:val="0"/>
      <w:marBottom w:val="0"/>
      <w:divBdr>
        <w:top w:val="none" w:sz="0" w:space="0" w:color="auto"/>
        <w:left w:val="none" w:sz="0" w:space="0" w:color="auto"/>
        <w:bottom w:val="none" w:sz="0" w:space="0" w:color="auto"/>
        <w:right w:val="none" w:sz="0" w:space="0" w:color="auto"/>
      </w:divBdr>
    </w:div>
    <w:div w:id="799302769">
      <w:bodyDiv w:val="1"/>
      <w:marLeft w:val="0"/>
      <w:marRight w:val="0"/>
      <w:marTop w:val="0"/>
      <w:marBottom w:val="0"/>
      <w:divBdr>
        <w:top w:val="none" w:sz="0" w:space="0" w:color="auto"/>
        <w:left w:val="none" w:sz="0" w:space="0" w:color="auto"/>
        <w:bottom w:val="none" w:sz="0" w:space="0" w:color="auto"/>
        <w:right w:val="none" w:sz="0" w:space="0" w:color="auto"/>
      </w:divBdr>
    </w:div>
    <w:div w:id="799374108">
      <w:bodyDiv w:val="1"/>
      <w:marLeft w:val="0"/>
      <w:marRight w:val="0"/>
      <w:marTop w:val="0"/>
      <w:marBottom w:val="0"/>
      <w:divBdr>
        <w:top w:val="none" w:sz="0" w:space="0" w:color="auto"/>
        <w:left w:val="none" w:sz="0" w:space="0" w:color="auto"/>
        <w:bottom w:val="none" w:sz="0" w:space="0" w:color="auto"/>
        <w:right w:val="none" w:sz="0" w:space="0" w:color="auto"/>
      </w:divBdr>
    </w:div>
    <w:div w:id="799611233">
      <w:bodyDiv w:val="1"/>
      <w:marLeft w:val="0"/>
      <w:marRight w:val="0"/>
      <w:marTop w:val="0"/>
      <w:marBottom w:val="0"/>
      <w:divBdr>
        <w:top w:val="none" w:sz="0" w:space="0" w:color="auto"/>
        <w:left w:val="none" w:sz="0" w:space="0" w:color="auto"/>
        <w:bottom w:val="none" w:sz="0" w:space="0" w:color="auto"/>
        <w:right w:val="none" w:sz="0" w:space="0" w:color="auto"/>
      </w:divBdr>
    </w:div>
    <w:div w:id="800267965">
      <w:bodyDiv w:val="1"/>
      <w:marLeft w:val="0"/>
      <w:marRight w:val="0"/>
      <w:marTop w:val="0"/>
      <w:marBottom w:val="0"/>
      <w:divBdr>
        <w:top w:val="none" w:sz="0" w:space="0" w:color="auto"/>
        <w:left w:val="none" w:sz="0" w:space="0" w:color="auto"/>
        <w:bottom w:val="none" w:sz="0" w:space="0" w:color="auto"/>
        <w:right w:val="none" w:sz="0" w:space="0" w:color="auto"/>
      </w:divBdr>
    </w:div>
    <w:div w:id="800345260">
      <w:bodyDiv w:val="1"/>
      <w:marLeft w:val="0"/>
      <w:marRight w:val="0"/>
      <w:marTop w:val="0"/>
      <w:marBottom w:val="0"/>
      <w:divBdr>
        <w:top w:val="none" w:sz="0" w:space="0" w:color="auto"/>
        <w:left w:val="none" w:sz="0" w:space="0" w:color="auto"/>
        <w:bottom w:val="none" w:sz="0" w:space="0" w:color="auto"/>
        <w:right w:val="none" w:sz="0" w:space="0" w:color="auto"/>
      </w:divBdr>
    </w:div>
    <w:div w:id="800345780">
      <w:bodyDiv w:val="1"/>
      <w:marLeft w:val="0"/>
      <w:marRight w:val="0"/>
      <w:marTop w:val="0"/>
      <w:marBottom w:val="0"/>
      <w:divBdr>
        <w:top w:val="none" w:sz="0" w:space="0" w:color="auto"/>
        <w:left w:val="none" w:sz="0" w:space="0" w:color="auto"/>
        <w:bottom w:val="none" w:sz="0" w:space="0" w:color="auto"/>
        <w:right w:val="none" w:sz="0" w:space="0" w:color="auto"/>
      </w:divBdr>
    </w:div>
    <w:div w:id="800348630">
      <w:bodyDiv w:val="1"/>
      <w:marLeft w:val="0"/>
      <w:marRight w:val="0"/>
      <w:marTop w:val="0"/>
      <w:marBottom w:val="0"/>
      <w:divBdr>
        <w:top w:val="none" w:sz="0" w:space="0" w:color="auto"/>
        <w:left w:val="none" w:sz="0" w:space="0" w:color="auto"/>
        <w:bottom w:val="none" w:sz="0" w:space="0" w:color="auto"/>
        <w:right w:val="none" w:sz="0" w:space="0" w:color="auto"/>
      </w:divBdr>
    </w:div>
    <w:div w:id="800418243">
      <w:bodyDiv w:val="1"/>
      <w:marLeft w:val="0"/>
      <w:marRight w:val="0"/>
      <w:marTop w:val="0"/>
      <w:marBottom w:val="0"/>
      <w:divBdr>
        <w:top w:val="none" w:sz="0" w:space="0" w:color="auto"/>
        <w:left w:val="none" w:sz="0" w:space="0" w:color="auto"/>
        <w:bottom w:val="none" w:sz="0" w:space="0" w:color="auto"/>
        <w:right w:val="none" w:sz="0" w:space="0" w:color="auto"/>
      </w:divBdr>
    </w:div>
    <w:div w:id="800880906">
      <w:bodyDiv w:val="1"/>
      <w:marLeft w:val="0"/>
      <w:marRight w:val="0"/>
      <w:marTop w:val="0"/>
      <w:marBottom w:val="0"/>
      <w:divBdr>
        <w:top w:val="none" w:sz="0" w:space="0" w:color="auto"/>
        <w:left w:val="none" w:sz="0" w:space="0" w:color="auto"/>
        <w:bottom w:val="none" w:sz="0" w:space="0" w:color="auto"/>
        <w:right w:val="none" w:sz="0" w:space="0" w:color="auto"/>
      </w:divBdr>
    </w:div>
    <w:div w:id="801384118">
      <w:bodyDiv w:val="1"/>
      <w:marLeft w:val="0"/>
      <w:marRight w:val="0"/>
      <w:marTop w:val="0"/>
      <w:marBottom w:val="0"/>
      <w:divBdr>
        <w:top w:val="none" w:sz="0" w:space="0" w:color="auto"/>
        <w:left w:val="none" w:sz="0" w:space="0" w:color="auto"/>
        <w:bottom w:val="none" w:sz="0" w:space="0" w:color="auto"/>
        <w:right w:val="none" w:sz="0" w:space="0" w:color="auto"/>
      </w:divBdr>
    </w:div>
    <w:div w:id="801464159">
      <w:bodyDiv w:val="1"/>
      <w:marLeft w:val="0"/>
      <w:marRight w:val="0"/>
      <w:marTop w:val="0"/>
      <w:marBottom w:val="0"/>
      <w:divBdr>
        <w:top w:val="none" w:sz="0" w:space="0" w:color="auto"/>
        <w:left w:val="none" w:sz="0" w:space="0" w:color="auto"/>
        <w:bottom w:val="none" w:sz="0" w:space="0" w:color="auto"/>
        <w:right w:val="none" w:sz="0" w:space="0" w:color="auto"/>
      </w:divBdr>
    </w:div>
    <w:div w:id="801506203">
      <w:bodyDiv w:val="1"/>
      <w:marLeft w:val="0"/>
      <w:marRight w:val="0"/>
      <w:marTop w:val="0"/>
      <w:marBottom w:val="0"/>
      <w:divBdr>
        <w:top w:val="none" w:sz="0" w:space="0" w:color="auto"/>
        <w:left w:val="none" w:sz="0" w:space="0" w:color="auto"/>
        <w:bottom w:val="none" w:sz="0" w:space="0" w:color="auto"/>
        <w:right w:val="none" w:sz="0" w:space="0" w:color="auto"/>
      </w:divBdr>
    </w:div>
    <w:div w:id="801772155">
      <w:bodyDiv w:val="1"/>
      <w:marLeft w:val="0"/>
      <w:marRight w:val="0"/>
      <w:marTop w:val="0"/>
      <w:marBottom w:val="0"/>
      <w:divBdr>
        <w:top w:val="none" w:sz="0" w:space="0" w:color="auto"/>
        <w:left w:val="none" w:sz="0" w:space="0" w:color="auto"/>
        <w:bottom w:val="none" w:sz="0" w:space="0" w:color="auto"/>
        <w:right w:val="none" w:sz="0" w:space="0" w:color="auto"/>
      </w:divBdr>
    </w:div>
    <w:div w:id="801845688">
      <w:bodyDiv w:val="1"/>
      <w:marLeft w:val="0"/>
      <w:marRight w:val="0"/>
      <w:marTop w:val="0"/>
      <w:marBottom w:val="0"/>
      <w:divBdr>
        <w:top w:val="none" w:sz="0" w:space="0" w:color="auto"/>
        <w:left w:val="none" w:sz="0" w:space="0" w:color="auto"/>
        <w:bottom w:val="none" w:sz="0" w:space="0" w:color="auto"/>
        <w:right w:val="none" w:sz="0" w:space="0" w:color="auto"/>
      </w:divBdr>
    </w:div>
    <w:div w:id="802115409">
      <w:bodyDiv w:val="1"/>
      <w:marLeft w:val="0"/>
      <w:marRight w:val="0"/>
      <w:marTop w:val="0"/>
      <w:marBottom w:val="0"/>
      <w:divBdr>
        <w:top w:val="none" w:sz="0" w:space="0" w:color="auto"/>
        <w:left w:val="none" w:sz="0" w:space="0" w:color="auto"/>
        <w:bottom w:val="none" w:sz="0" w:space="0" w:color="auto"/>
        <w:right w:val="none" w:sz="0" w:space="0" w:color="auto"/>
      </w:divBdr>
    </w:div>
    <w:div w:id="802190764">
      <w:bodyDiv w:val="1"/>
      <w:marLeft w:val="0"/>
      <w:marRight w:val="0"/>
      <w:marTop w:val="0"/>
      <w:marBottom w:val="0"/>
      <w:divBdr>
        <w:top w:val="none" w:sz="0" w:space="0" w:color="auto"/>
        <w:left w:val="none" w:sz="0" w:space="0" w:color="auto"/>
        <w:bottom w:val="none" w:sz="0" w:space="0" w:color="auto"/>
        <w:right w:val="none" w:sz="0" w:space="0" w:color="auto"/>
      </w:divBdr>
    </w:div>
    <w:div w:id="802192185">
      <w:bodyDiv w:val="1"/>
      <w:marLeft w:val="0"/>
      <w:marRight w:val="0"/>
      <w:marTop w:val="0"/>
      <w:marBottom w:val="0"/>
      <w:divBdr>
        <w:top w:val="none" w:sz="0" w:space="0" w:color="auto"/>
        <w:left w:val="none" w:sz="0" w:space="0" w:color="auto"/>
        <w:bottom w:val="none" w:sz="0" w:space="0" w:color="auto"/>
        <w:right w:val="none" w:sz="0" w:space="0" w:color="auto"/>
      </w:divBdr>
    </w:div>
    <w:div w:id="802386796">
      <w:bodyDiv w:val="1"/>
      <w:marLeft w:val="0"/>
      <w:marRight w:val="0"/>
      <w:marTop w:val="0"/>
      <w:marBottom w:val="0"/>
      <w:divBdr>
        <w:top w:val="none" w:sz="0" w:space="0" w:color="auto"/>
        <w:left w:val="none" w:sz="0" w:space="0" w:color="auto"/>
        <w:bottom w:val="none" w:sz="0" w:space="0" w:color="auto"/>
        <w:right w:val="none" w:sz="0" w:space="0" w:color="auto"/>
      </w:divBdr>
    </w:div>
    <w:div w:id="802388451">
      <w:bodyDiv w:val="1"/>
      <w:marLeft w:val="0"/>
      <w:marRight w:val="0"/>
      <w:marTop w:val="0"/>
      <w:marBottom w:val="0"/>
      <w:divBdr>
        <w:top w:val="none" w:sz="0" w:space="0" w:color="auto"/>
        <w:left w:val="none" w:sz="0" w:space="0" w:color="auto"/>
        <w:bottom w:val="none" w:sz="0" w:space="0" w:color="auto"/>
        <w:right w:val="none" w:sz="0" w:space="0" w:color="auto"/>
      </w:divBdr>
    </w:div>
    <w:div w:id="802505183">
      <w:bodyDiv w:val="1"/>
      <w:marLeft w:val="0"/>
      <w:marRight w:val="0"/>
      <w:marTop w:val="0"/>
      <w:marBottom w:val="0"/>
      <w:divBdr>
        <w:top w:val="none" w:sz="0" w:space="0" w:color="auto"/>
        <w:left w:val="none" w:sz="0" w:space="0" w:color="auto"/>
        <w:bottom w:val="none" w:sz="0" w:space="0" w:color="auto"/>
        <w:right w:val="none" w:sz="0" w:space="0" w:color="auto"/>
      </w:divBdr>
    </w:div>
    <w:div w:id="802575623">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2817613">
      <w:bodyDiv w:val="1"/>
      <w:marLeft w:val="0"/>
      <w:marRight w:val="0"/>
      <w:marTop w:val="0"/>
      <w:marBottom w:val="0"/>
      <w:divBdr>
        <w:top w:val="none" w:sz="0" w:space="0" w:color="auto"/>
        <w:left w:val="none" w:sz="0" w:space="0" w:color="auto"/>
        <w:bottom w:val="none" w:sz="0" w:space="0" w:color="auto"/>
        <w:right w:val="none" w:sz="0" w:space="0" w:color="auto"/>
      </w:divBdr>
    </w:div>
    <w:div w:id="802887705">
      <w:bodyDiv w:val="1"/>
      <w:marLeft w:val="0"/>
      <w:marRight w:val="0"/>
      <w:marTop w:val="0"/>
      <w:marBottom w:val="0"/>
      <w:divBdr>
        <w:top w:val="none" w:sz="0" w:space="0" w:color="auto"/>
        <w:left w:val="none" w:sz="0" w:space="0" w:color="auto"/>
        <w:bottom w:val="none" w:sz="0" w:space="0" w:color="auto"/>
        <w:right w:val="none" w:sz="0" w:space="0" w:color="auto"/>
      </w:divBdr>
    </w:div>
    <w:div w:id="803079251">
      <w:bodyDiv w:val="1"/>
      <w:marLeft w:val="0"/>
      <w:marRight w:val="0"/>
      <w:marTop w:val="0"/>
      <w:marBottom w:val="0"/>
      <w:divBdr>
        <w:top w:val="none" w:sz="0" w:space="0" w:color="auto"/>
        <w:left w:val="none" w:sz="0" w:space="0" w:color="auto"/>
        <w:bottom w:val="none" w:sz="0" w:space="0" w:color="auto"/>
        <w:right w:val="none" w:sz="0" w:space="0" w:color="auto"/>
      </w:divBdr>
    </w:div>
    <w:div w:id="803281067">
      <w:bodyDiv w:val="1"/>
      <w:marLeft w:val="0"/>
      <w:marRight w:val="0"/>
      <w:marTop w:val="0"/>
      <w:marBottom w:val="0"/>
      <w:divBdr>
        <w:top w:val="none" w:sz="0" w:space="0" w:color="auto"/>
        <w:left w:val="none" w:sz="0" w:space="0" w:color="auto"/>
        <w:bottom w:val="none" w:sz="0" w:space="0" w:color="auto"/>
        <w:right w:val="none" w:sz="0" w:space="0" w:color="auto"/>
      </w:divBdr>
    </w:div>
    <w:div w:id="803351579">
      <w:bodyDiv w:val="1"/>
      <w:marLeft w:val="0"/>
      <w:marRight w:val="0"/>
      <w:marTop w:val="0"/>
      <w:marBottom w:val="0"/>
      <w:divBdr>
        <w:top w:val="none" w:sz="0" w:space="0" w:color="auto"/>
        <w:left w:val="none" w:sz="0" w:space="0" w:color="auto"/>
        <w:bottom w:val="none" w:sz="0" w:space="0" w:color="auto"/>
        <w:right w:val="none" w:sz="0" w:space="0" w:color="auto"/>
      </w:divBdr>
    </w:div>
    <w:div w:id="803615859">
      <w:bodyDiv w:val="1"/>
      <w:marLeft w:val="0"/>
      <w:marRight w:val="0"/>
      <w:marTop w:val="0"/>
      <w:marBottom w:val="0"/>
      <w:divBdr>
        <w:top w:val="none" w:sz="0" w:space="0" w:color="auto"/>
        <w:left w:val="none" w:sz="0" w:space="0" w:color="auto"/>
        <w:bottom w:val="none" w:sz="0" w:space="0" w:color="auto"/>
        <w:right w:val="none" w:sz="0" w:space="0" w:color="auto"/>
      </w:divBdr>
    </w:div>
    <w:div w:id="803885336">
      <w:bodyDiv w:val="1"/>
      <w:marLeft w:val="0"/>
      <w:marRight w:val="0"/>
      <w:marTop w:val="0"/>
      <w:marBottom w:val="0"/>
      <w:divBdr>
        <w:top w:val="none" w:sz="0" w:space="0" w:color="auto"/>
        <w:left w:val="none" w:sz="0" w:space="0" w:color="auto"/>
        <w:bottom w:val="none" w:sz="0" w:space="0" w:color="auto"/>
        <w:right w:val="none" w:sz="0" w:space="0" w:color="auto"/>
      </w:divBdr>
    </w:div>
    <w:div w:id="803890592">
      <w:bodyDiv w:val="1"/>
      <w:marLeft w:val="0"/>
      <w:marRight w:val="0"/>
      <w:marTop w:val="0"/>
      <w:marBottom w:val="0"/>
      <w:divBdr>
        <w:top w:val="none" w:sz="0" w:space="0" w:color="auto"/>
        <w:left w:val="none" w:sz="0" w:space="0" w:color="auto"/>
        <w:bottom w:val="none" w:sz="0" w:space="0" w:color="auto"/>
        <w:right w:val="none" w:sz="0" w:space="0" w:color="auto"/>
      </w:divBdr>
    </w:div>
    <w:div w:id="805005393">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6355701">
      <w:bodyDiv w:val="1"/>
      <w:marLeft w:val="0"/>
      <w:marRight w:val="0"/>
      <w:marTop w:val="0"/>
      <w:marBottom w:val="0"/>
      <w:divBdr>
        <w:top w:val="none" w:sz="0" w:space="0" w:color="auto"/>
        <w:left w:val="none" w:sz="0" w:space="0" w:color="auto"/>
        <w:bottom w:val="none" w:sz="0" w:space="0" w:color="auto"/>
        <w:right w:val="none" w:sz="0" w:space="0" w:color="auto"/>
      </w:divBdr>
    </w:div>
    <w:div w:id="806358912">
      <w:bodyDiv w:val="1"/>
      <w:marLeft w:val="0"/>
      <w:marRight w:val="0"/>
      <w:marTop w:val="0"/>
      <w:marBottom w:val="0"/>
      <w:divBdr>
        <w:top w:val="none" w:sz="0" w:space="0" w:color="auto"/>
        <w:left w:val="none" w:sz="0" w:space="0" w:color="auto"/>
        <w:bottom w:val="none" w:sz="0" w:space="0" w:color="auto"/>
        <w:right w:val="none" w:sz="0" w:space="0" w:color="auto"/>
      </w:divBdr>
    </w:div>
    <w:div w:id="806624025">
      <w:bodyDiv w:val="1"/>
      <w:marLeft w:val="0"/>
      <w:marRight w:val="0"/>
      <w:marTop w:val="0"/>
      <w:marBottom w:val="0"/>
      <w:divBdr>
        <w:top w:val="none" w:sz="0" w:space="0" w:color="auto"/>
        <w:left w:val="none" w:sz="0" w:space="0" w:color="auto"/>
        <w:bottom w:val="none" w:sz="0" w:space="0" w:color="auto"/>
        <w:right w:val="none" w:sz="0" w:space="0" w:color="auto"/>
      </w:divBdr>
    </w:div>
    <w:div w:id="806896066">
      <w:bodyDiv w:val="1"/>
      <w:marLeft w:val="0"/>
      <w:marRight w:val="0"/>
      <w:marTop w:val="0"/>
      <w:marBottom w:val="0"/>
      <w:divBdr>
        <w:top w:val="none" w:sz="0" w:space="0" w:color="auto"/>
        <w:left w:val="none" w:sz="0" w:space="0" w:color="auto"/>
        <w:bottom w:val="none" w:sz="0" w:space="0" w:color="auto"/>
        <w:right w:val="none" w:sz="0" w:space="0" w:color="auto"/>
      </w:divBdr>
    </w:div>
    <w:div w:id="806974149">
      <w:bodyDiv w:val="1"/>
      <w:marLeft w:val="0"/>
      <w:marRight w:val="0"/>
      <w:marTop w:val="0"/>
      <w:marBottom w:val="0"/>
      <w:divBdr>
        <w:top w:val="none" w:sz="0" w:space="0" w:color="auto"/>
        <w:left w:val="none" w:sz="0" w:space="0" w:color="auto"/>
        <w:bottom w:val="none" w:sz="0" w:space="0" w:color="auto"/>
        <w:right w:val="none" w:sz="0" w:space="0" w:color="auto"/>
      </w:divBdr>
    </w:div>
    <w:div w:id="807094310">
      <w:bodyDiv w:val="1"/>
      <w:marLeft w:val="0"/>
      <w:marRight w:val="0"/>
      <w:marTop w:val="0"/>
      <w:marBottom w:val="0"/>
      <w:divBdr>
        <w:top w:val="none" w:sz="0" w:space="0" w:color="auto"/>
        <w:left w:val="none" w:sz="0" w:space="0" w:color="auto"/>
        <w:bottom w:val="none" w:sz="0" w:space="0" w:color="auto"/>
        <w:right w:val="none" w:sz="0" w:space="0" w:color="auto"/>
      </w:divBdr>
    </w:div>
    <w:div w:id="807356367">
      <w:bodyDiv w:val="1"/>
      <w:marLeft w:val="0"/>
      <w:marRight w:val="0"/>
      <w:marTop w:val="0"/>
      <w:marBottom w:val="0"/>
      <w:divBdr>
        <w:top w:val="none" w:sz="0" w:space="0" w:color="auto"/>
        <w:left w:val="none" w:sz="0" w:space="0" w:color="auto"/>
        <w:bottom w:val="none" w:sz="0" w:space="0" w:color="auto"/>
        <w:right w:val="none" w:sz="0" w:space="0" w:color="auto"/>
      </w:divBdr>
    </w:div>
    <w:div w:id="807473606">
      <w:bodyDiv w:val="1"/>
      <w:marLeft w:val="0"/>
      <w:marRight w:val="0"/>
      <w:marTop w:val="0"/>
      <w:marBottom w:val="0"/>
      <w:divBdr>
        <w:top w:val="none" w:sz="0" w:space="0" w:color="auto"/>
        <w:left w:val="none" w:sz="0" w:space="0" w:color="auto"/>
        <w:bottom w:val="none" w:sz="0" w:space="0" w:color="auto"/>
        <w:right w:val="none" w:sz="0" w:space="0" w:color="auto"/>
      </w:divBdr>
    </w:div>
    <w:div w:id="807548212">
      <w:bodyDiv w:val="1"/>
      <w:marLeft w:val="0"/>
      <w:marRight w:val="0"/>
      <w:marTop w:val="0"/>
      <w:marBottom w:val="0"/>
      <w:divBdr>
        <w:top w:val="none" w:sz="0" w:space="0" w:color="auto"/>
        <w:left w:val="none" w:sz="0" w:space="0" w:color="auto"/>
        <w:bottom w:val="none" w:sz="0" w:space="0" w:color="auto"/>
        <w:right w:val="none" w:sz="0" w:space="0" w:color="auto"/>
      </w:divBdr>
    </w:div>
    <w:div w:id="807746705">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211731">
      <w:bodyDiv w:val="1"/>
      <w:marLeft w:val="0"/>
      <w:marRight w:val="0"/>
      <w:marTop w:val="0"/>
      <w:marBottom w:val="0"/>
      <w:divBdr>
        <w:top w:val="none" w:sz="0" w:space="0" w:color="auto"/>
        <w:left w:val="none" w:sz="0" w:space="0" w:color="auto"/>
        <w:bottom w:val="none" w:sz="0" w:space="0" w:color="auto"/>
        <w:right w:val="none" w:sz="0" w:space="0" w:color="auto"/>
      </w:divBdr>
    </w:div>
    <w:div w:id="808281461">
      <w:bodyDiv w:val="1"/>
      <w:marLeft w:val="0"/>
      <w:marRight w:val="0"/>
      <w:marTop w:val="0"/>
      <w:marBottom w:val="0"/>
      <w:divBdr>
        <w:top w:val="none" w:sz="0" w:space="0" w:color="auto"/>
        <w:left w:val="none" w:sz="0" w:space="0" w:color="auto"/>
        <w:bottom w:val="none" w:sz="0" w:space="0" w:color="auto"/>
        <w:right w:val="none" w:sz="0" w:space="0" w:color="auto"/>
      </w:divBdr>
    </w:div>
    <w:div w:id="808325288">
      <w:bodyDiv w:val="1"/>
      <w:marLeft w:val="0"/>
      <w:marRight w:val="0"/>
      <w:marTop w:val="0"/>
      <w:marBottom w:val="0"/>
      <w:divBdr>
        <w:top w:val="none" w:sz="0" w:space="0" w:color="auto"/>
        <w:left w:val="none" w:sz="0" w:space="0" w:color="auto"/>
        <w:bottom w:val="none" w:sz="0" w:space="0" w:color="auto"/>
        <w:right w:val="none" w:sz="0" w:space="0" w:color="auto"/>
      </w:divBdr>
    </w:div>
    <w:div w:id="808742102">
      <w:bodyDiv w:val="1"/>
      <w:marLeft w:val="0"/>
      <w:marRight w:val="0"/>
      <w:marTop w:val="0"/>
      <w:marBottom w:val="0"/>
      <w:divBdr>
        <w:top w:val="none" w:sz="0" w:space="0" w:color="auto"/>
        <w:left w:val="none" w:sz="0" w:space="0" w:color="auto"/>
        <w:bottom w:val="none" w:sz="0" w:space="0" w:color="auto"/>
        <w:right w:val="none" w:sz="0" w:space="0" w:color="auto"/>
      </w:divBdr>
    </w:div>
    <w:div w:id="808867624">
      <w:bodyDiv w:val="1"/>
      <w:marLeft w:val="0"/>
      <w:marRight w:val="0"/>
      <w:marTop w:val="0"/>
      <w:marBottom w:val="0"/>
      <w:divBdr>
        <w:top w:val="none" w:sz="0" w:space="0" w:color="auto"/>
        <w:left w:val="none" w:sz="0" w:space="0" w:color="auto"/>
        <w:bottom w:val="none" w:sz="0" w:space="0" w:color="auto"/>
        <w:right w:val="none" w:sz="0" w:space="0" w:color="auto"/>
      </w:divBdr>
    </w:div>
    <w:div w:id="808939810">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400261">
      <w:bodyDiv w:val="1"/>
      <w:marLeft w:val="0"/>
      <w:marRight w:val="0"/>
      <w:marTop w:val="0"/>
      <w:marBottom w:val="0"/>
      <w:divBdr>
        <w:top w:val="none" w:sz="0" w:space="0" w:color="auto"/>
        <w:left w:val="none" w:sz="0" w:space="0" w:color="auto"/>
        <w:bottom w:val="none" w:sz="0" w:space="0" w:color="auto"/>
        <w:right w:val="none" w:sz="0" w:space="0" w:color="auto"/>
      </w:divBdr>
    </w:div>
    <w:div w:id="809400391">
      <w:bodyDiv w:val="1"/>
      <w:marLeft w:val="0"/>
      <w:marRight w:val="0"/>
      <w:marTop w:val="0"/>
      <w:marBottom w:val="0"/>
      <w:divBdr>
        <w:top w:val="none" w:sz="0" w:space="0" w:color="auto"/>
        <w:left w:val="none" w:sz="0" w:space="0" w:color="auto"/>
        <w:bottom w:val="none" w:sz="0" w:space="0" w:color="auto"/>
        <w:right w:val="none" w:sz="0" w:space="0" w:color="auto"/>
      </w:divBdr>
    </w:div>
    <w:div w:id="809446249">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09634539">
      <w:bodyDiv w:val="1"/>
      <w:marLeft w:val="0"/>
      <w:marRight w:val="0"/>
      <w:marTop w:val="0"/>
      <w:marBottom w:val="0"/>
      <w:divBdr>
        <w:top w:val="none" w:sz="0" w:space="0" w:color="auto"/>
        <w:left w:val="none" w:sz="0" w:space="0" w:color="auto"/>
        <w:bottom w:val="none" w:sz="0" w:space="0" w:color="auto"/>
        <w:right w:val="none" w:sz="0" w:space="0" w:color="auto"/>
      </w:divBdr>
    </w:div>
    <w:div w:id="809782031">
      <w:bodyDiv w:val="1"/>
      <w:marLeft w:val="0"/>
      <w:marRight w:val="0"/>
      <w:marTop w:val="0"/>
      <w:marBottom w:val="0"/>
      <w:divBdr>
        <w:top w:val="none" w:sz="0" w:space="0" w:color="auto"/>
        <w:left w:val="none" w:sz="0" w:space="0" w:color="auto"/>
        <w:bottom w:val="none" w:sz="0" w:space="0" w:color="auto"/>
        <w:right w:val="none" w:sz="0" w:space="0" w:color="auto"/>
      </w:divBdr>
    </w:div>
    <w:div w:id="809831597">
      <w:bodyDiv w:val="1"/>
      <w:marLeft w:val="0"/>
      <w:marRight w:val="0"/>
      <w:marTop w:val="0"/>
      <w:marBottom w:val="0"/>
      <w:divBdr>
        <w:top w:val="none" w:sz="0" w:space="0" w:color="auto"/>
        <w:left w:val="none" w:sz="0" w:space="0" w:color="auto"/>
        <w:bottom w:val="none" w:sz="0" w:space="0" w:color="auto"/>
        <w:right w:val="none" w:sz="0" w:space="0" w:color="auto"/>
      </w:divBdr>
    </w:div>
    <w:div w:id="809901250">
      <w:bodyDiv w:val="1"/>
      <w:marLeft w:val="0"/>
      <w:marRight w:val="0"/>
      <w:marTop w:val="0"/>
      <w:marBottom w:val="0"/>
      <w:divBdr>
        <w:top w:val="none" w:sz="0" w:space="0" w:color="auto"/>
        <w:left w:val="none" w:sz="0" w:space="0" w:color="auto"/>
        <w:bottom w:val="none" w:sz="0" w:space="0" w:color="auto"/>
        <w:right w:val="none" w:sz="0" w:space="0" w:color="auto"/>
      </w:divBdr>
    </w:div>
    <w:div w:id="809980453">
      <w:bodyDiv w:val="1"/>
      <w:marLeft w:val="0"/>
      <w:marRight w:val="0"/>
      <w:marTop w:val="0"/>
      <w:marBottom w:val="0"/>
      <w:divBdr>
        <w:top w:val="none" w:sz="0" w:space="0" w:color="auto"/>
        <w:left w:val="none" w:sz="0" w:space="0" w:color="auto"/>
        <w:bottom w:val="none" w:sz="0" w:space="0" w:color="auto"/>
        <w:right w:val="none" w:sz="0" w:space="0" w:color="auto"/>
      </w:divBdr>
    </w:div>
    <w:div w:id="810096734">
      <w:bodyDiv w:val="1"/>
      <w:marLeft w:val="0"/>
      <w:marRight w:val="0"/>
      <w:marTop w:val="0"/>
      <w:marBottom w:val="0"/>
      <w:divBdr>
        <w:top w:val="none" w:sz="0" w:space="0" w:color="auto"/>
        <w:left w:val="none" w:sz="0" w:space="0" w:color="auto"/>
        <w:bottom w:val="none" w:sz="0" w:space="0" w:color="auto"/>
        <w:right w:val="none" w:sz="0" w:space="0" w:color="auto"/>
      </w:divBdr>
    </w:div>
    <w:div w:id="810248149">
      <w:bodyDiv w:val="1"/>
      <w:marLeft w:val="0"/>
      <w:marRight w:val="0"/>
      <w:marTop w:val="0"/>
      <w:marBottom w:val="0"/>
      <w:divBdr>
        <w:top w:val="none" w:sz="0" w:space="0" w:color="auto"/>
        <w:left w:val="none" w:sz="0" w:space="0" w:color="auto"/>
        <w:bottom w:val="none" w:sz="0" w:space="0" w:color="auto"/>
        <w:right w:val="none" w:sz="0" w:space="0" w:color="auto"/>
      </w:divBdr>
    </w:div>
    <w:div w:id="810294524">
      <w:bodyDiv w:val="1"/>
      <w:marLeft w:val="0"/>
      <w:marRight w:val="0"/>
      <w:marTop w:val="0"/>
      <w:marBottom w:val="0"/>
      <w:divBdr>
        <w:top w:val="none" w:sz="0" w:space="0" w:color="auto"/>
        <w:left w:val="none" w:sz="0" w:space="0" w:color="auto"/>
        <w:bottom w:val="none" w:sz="0" w:space="0" w:color="auto"/>
        <w:right w:val="none" w:sz="0" w:space="0" w:color="auto"/>
      </w:divBdr>
    </w:div>
    <w:div w:id="810367296">
      <w:bodyDiv w:val="1"/>
      <w:marLeft w:val="0"/>
      <w:marRight w:val="0"/>
      <w:marTop w:val="0"/>
      <w:marBottom w:val="0"/>
      <w:divBdr>
        <w:top w:val="none" w:sz="0" w:space="0" w:color="auto"/>
        <w:left w:val="none" w:sz="0" w:space="0" w:color="auto"/>
        <w:bottom w:val="none" w:sz="0" w:space="0" w:color="auto"/>
        <w:right w:val="none" w:sz="0" w:space="0" w:color="auto"/>
      </w:divBdr>
    </w:div>
    <w:div w:id="810370673">
      <w:bodyDiv w:val="1"/>
      <w:marLeft w:val="0"/>
      <w:marRight w:val="0"/>
      <w:marTop w:val="0"/>
      <w:marBottom w:val="0"/>
      <w:divBdr>
        <w:top w:val="none" w:sz="0" w:space="0" w:color="auto"/>
        <w:left w:val="none" w:sz="0" w:space="0" w:color="auto"/>
        <w:bottom w:val="none" w:sz="0" w:space="0" w:color="auto"/>
        <w:right w:val="none" w:sz="0" w:space="0" w:color="auto"/>
      </w:divBdr>
    </w:div>
    <w:div w:id="810564171">
      <w:bodyDiv w:val="1"/>
      <w:marLeft w:val="0"/>
      <w:marRight w:val="0"/>
      <w:marTop w:val="0"/>
      <w:marBottom w:val="0"/>
      <w:divBdr>
        <w:top w:val="none" w:sz="0" w:space="0" w:color="auto"/>
        <w:left w:val="none" w:sz="0" w:space="0" w:color="auto"/>
        <w:bottom w:val="none" w:sz="0" w:space="0" w:color="auto"/>
        <w:right w:val="none" w:sz="0" w:space="0" w:color="auto"/>
      </w:divBdr>
    </w:div>
    <w:div w:id="810635540">
      <w:bodyDiv w:val="1"/>
      <w:marLeft w:val="0"/>
      <w:marRight w:val="0"/>
      <w:marTop w:val="0"/>
      <w:marBottom w:val="0"/>
      <w:divBdr>
        <w:top w:val="none" w:sz="0" w:space="0" w:color="auto"/>
        <w:left w:val="none" w:sz="0" w:space="0" w:color="auto"/>
        <w:bottom w:val="none" w:sz="0" w:space="0" w:color="auto"/>
        <w:right w:val="none" w:sz="0" w:space="0" w:color="auto"/>
      </w:divBdr>
    </w:div>
    <w:div w:id="810710130">
      <w:bodyDiv w:val="1"/>
      <w:marLeft w:val="0"/>
      <w:marRight w:val="0"/>
      <w:marTop w:val="0"/>
      <w:marBottom w:val="0"/>
      <w:divBdr>
        <w:top w:val="none" w:sz="0" w:space="0" w:color="auto"/>
        <w:left w:val="none" w:sz="0" w:space="0" w:color="auto"/>
        <w:bottom w:val="none" w:sz="0" w:space="0" w:color="auto"/>
        <w:right w:val="none" w:sz="0" w:space="0" w:color="auto"/>
      </w:divBdr>
    </w:div>
    <w:div w:id="810832254">
      <w:bodyDiv w:val="1"/>
      <w:marLeft w:val="0"/>
      <w:marRight w:val="0"/>
      <w:marTop w:val="0"/>
      <w:marBottom w:val="0"/>
      <w:divBdr>
        <w:top w:val="none" w:sz="0" w:space="0" w:color="auto"/>
        <w:left w:val="none" w:sz="0" w:space="0" w:color="auto"/>
        <w:bottom w:val="none" w:sz="0" w:space="0" w:color="auto"/>
        <w:right w:val="none" w:sz="0" w:space="0" w:color="auto"/>
      </w:divBdr>
    </w:div>
    <w:div w:id="811101672">
      <w:bodyDiv w:val="1"/>
      <w:marLeft w:val="0"/>
      <w:marRight w:val="0"/>
      <w:marTop w:val="0"/>
      <w:marBottom w:val="0"/>
      <w:divBdr>
        <w:top w:val="none" w:sz="0" w:space="0" w:color="auto"/>
        <w:left w:val="none" w:sz="0" w:space="0" w:color="auto"/>
        <w:bottom w:val="none" w:sz="0" w:space="0" w:color="auto"/>
        <w:right w:val="none" w:sz="0" w:space="0" w:color="auto"/>
      </w:divBdr>
    </w:div>
    <w:div w:id="811139150">
      <w:bodyDiv w:val="1"/>
      <w:marLeft w:val="0"/>
      <w:marRight w:val="0"/>
      <w:marTop w:val="0"/>
      <w:marBottom w:val="0"/>
      <w:divBdr>
        <w:top w:val="none" w:sz="0" w:space="0" w:color="auto"/>
        <w:left w:val="none" w:sz="0" w:space="0" w:color="auto"/>
        <w:bottom w:val="none" w:sz="0" w:space="0" w:color="auto"/>
        <w:right w:val="none" w:sz="0" w:space="0" w:color="auto"/>
      </w:divBdr>
    </w:div>
    <w:div w:id="811141064">
      <w:bodyDiv w:val="1"/>
      <w:marLeft w:val="0"/>
      <w:marRight w:val="0"/>
      <w:marTop w:val="0"/>
      <w:marBottom w:val="0"/>
      <w:divBdr>
        <w:top w:val="none" w:sz="0" w:space="0" w:color="auto"/>
        <w:left w:val="none" w:sz="0" w:space="0" w:color="auto"/>
        <w:bottom w:val="none" w:sz="0" w:space="0" w:color="auto"/>
        <w:right w:val="none" w:sz="0" w:space="0" w:color="auto"/>
      </w:divBdr>
    </w:div>
    <w:div w:id="811144615">
      <w:bodyDiv w:val="1"/>
      <w:marLeft w:val="0"/>
      <w:marRight w:val="0"/>
      <w:marTop w:val="0"/>
      <w:marBottom w:val="0"/>
      <w:divBdr>
        <w:top w:val="none" w:sz="0" w:space="0" w:color="auto"/>
        <w:left w:val="none" w:sz="0" w:space="0" w:color="auto"/>
        <w:bottom w:val="none" w:sz="0" w:space="0" w:color="auto"/>
        <w:right w:val="none" w:sz="0" w:space="0" w:color="auto"/>
      </w:divBdr>
    </w:div>
    <w:div w:id="811337907">
      <w:bodyDiv w:val="1"/>
      <w:marLeft w:val="0"/>
      <w:marRight w:val="0"/>
      <w:marTop w:val="0"/>
      <w:marBottom w:val="0"/>
      <w:divBdr>
        <w:top w:val="none" w:sz="0" w:space="0" w:color="auto"/>
        <w:left w:val="none" w:sz="0" w:space="0" w:color="auto"/>
        <w:bottom w:val="none" w:sz="0" w:space="0" w:color="auto"/>
        <w:right w:val="none" w:sz="0" w:space="0" w:color="auto"/>
      </w:divBdr>
    </w:div>
    <w:div w:id="811556764">
      <w:bodyDiv w:val="1"/>
      <w:marLeft w:val="0"/>
      <w:marRight w:val="0"/>
      <w:marTop w:val="0"/>
      <w:marBottom w:val="0"/>
      <w:divBdr>
        <w:top w:val="none" w:sz="0" w:space="0" w:color="auto"/>
        <w:left w:val="none" w:sz="0" w:space="0" w:color="auto"/>
        <w:bottom w:val="none" w:sz="0" w:space="0" w:color="auto"/>
        <w:right w:val="none" w:sz="0" w:space="0" w:color="auto"/>
      </w:divBdr>
    </w:div>
    <w:div w:id="811943119">
      <w:bodyDiv w:val="1"/>
      <w:marLeft w:val="0"/>
      <w:marRight w:val="0"/>
      <w:marTop w:val="0"/>
      <w:marBottom w:val="0"/>
      <w:divBdr>
        <w:top w:val="none" w:sz="0" w:space="0" w:color="auto"/>
        <w:left w:val="none" w:sz="0" w:space="0" w:color="auto"/>
        <w:bottom w:val="none" w:sz="0" w:space="0" w:color="auto"/>
        <w:right w:val="none" w:sz="0" w:space="0" w:color="auto"/>
      </w:divBdr>
    </w:div>
    <w:div w:id="812673666">
      <w:bodyDiv w:val="1"/>
      <w:marLeft w:val="0"/>
      <w:marRight w:val="0"/>
      <w:marTop w:val="0"/>
      <w:marBottom w:val="0"/>
      <w:divBdr>
        <w:top w:val="none" w:sz="0" w:space="0" w:color="auto"/>
        <w:left w:val="none" w:sz="0" w:space="0" w:color="auto"/>
        <w:bottom w:val="none" w:sz="0" w:space="0" w:color="auto"/>
        <w:right w:val="none" w:sz="0" w:space="0" w:color="auto"/>
      </w:divBdr>
    </w:div>
    <w:div w:id="812989764">
      <w:bodyDiv w:val="1"/>
      <w:marLeft w:val="0"/>
      <w:marRight w:val="0"/>
      <w:marTop w:val="0"/>
      <w:marBottom w:val="0"/>
      <w:divBdr>
        <w:top w:val="none" w:sz="0" w:space="0" w:color="auto"/>
        <w:left w:val="none" w:sz="0" w:space="0" w:color="auto"/>
        <w:bottom w:val="none" w:sz="0" w:space="0" w:color="auto"/>
        <w:right w:val="none" w:sz="0" w:space="0" w:color="auto"/>
      </w:divBdr>
    </w:div>
    <w:div w:id="813596667">
      <w:bodyDiv w:val="1"/>
      <w:marLeft w:val="0"/>
      <w:marRight w:val="0"/>
      <w:marTop w:val="0"/>
      <w:marBottom w:val="0"/>
      <w:divBdr>
        <w:top w:val="none" w:sz="0" w:space="0" w:color="auto"/>
        <w:left w:val="none" w:sz="0" w:space="0" w:color="auto"/>
        <w:bottom w:val="none" w:sz="0" w:space="0" w:color="auto"/>
        <w:right w:val="none" w:sz="0" w:space="0" w:color="auto"/>
      </w:divBdr>
    </w:div>
    <w:div w:id="813641920">
      <w:bodyDiv w:val="1"/>
      <w:marLeft w:val="0"/>
      <w:marRight w:val="0"/>
      <w:marTop w:val="0"/>
      <w:marBottom w:val="0"/>
      <w:divBdr>
        <w:top w:val="none" w:sz="0" w:space="0" w:color="auto"/>
        <w:left w:val="none" w:sz="0" w:space="0" w:color="auto"/>
        <w:bottom w:val="none" w:sz="0" w:space="0" w:color="auto"/>
        <w:right w:val="none" w:sz="0" w:space="0" w:color="auto"/>
      </w:divBdr>
    </w:div>
    <w:div w:id="813642585">
      <w:bodyDiv w:val="1"/>
      <w:marLeft w:val="0"/>
      <w:marRight w:val="0"/>
      <w:marTop w:val="0"/>
      <w:marBottom w:val="0"/>
      <w:divBdr>
        <w:top w:val="none" w:sz="0" w:space="0" w:color="auto"/>
        <w:left w:val="none" w:sz="0" w:space="0" w:color="auto"/>
        <w:bottom w:val="none" w:sz="0" w:space="0" w:color="auto"/>
        <w:right w:val="none" w:sz="0" w:space="0" w:color="auto"/>
      </w:divBdr>
    </w:div>
    <w:div w:id="813714106">
      <w:bodyDiv w:val="1"/>
      <w:marLeft w:val="0"/>
      <w:marRight w:val="0"/>
      <w:marTop w:val="0"/>
      <w:marBottom w:val="0"/>
      <w:divBdr>
        <w:top w:val="none" w:sz="0" w:space="0" w:color="auto"/>
        <w:left w:val="none" w:sz="0" w:space="0" w:color="auto"/>
        <w:bottom w:val="none" w:sz="0" w:space="0" w:color="auto"/>
        <w:right w:val="none" w:sz="0" w:space="0" w:color="auto"/>
      </w:divBdr>
    </w:div>
    <w:div w:id="814031150">
      <w:bodyDiv w:val="1"/>
      <w:marLeft w:val="0"/>
      <w:marRight w:val="0"/>
      <w:marTop w:val="0"/>
      <w:marBottom w:val="0"/>
      <w:divBdr>
        <w:top w:val="none" w:sz="0" w:space="0" w:color="auto"/>
        <w:left w:val="none" w:sz="0" w:space="0" w:color="auto"/>
        <w:bottom w:val="none" w:sz="0" w:space="0" w:color="auto"/>
        <w:right w:val="none" w:sz="0" w:space="0" w:color="auto"/>
      </w:divBdr>
    </w:div>
    <w:div w:id="814293480">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688094">
      <w:bodyDiv w:val="1"/>
      <w:marLeft w:val="0"/>
      <w:marRight w:val="0"/>
      <w:marTop w:val="0"/>
      <w:marBottom w:val="0"/>
      <w:divBdr>
        <w:top w:val="none" w:sz="0" w:space="0" w:color="auto"/>
        <w:left w:val="none" w:sz="0" w:space="0" w:color="auto"/>
        <w:bottom w:val="none" w:sz="0" w:space="0" w:color="auto"/>
        <w:right w:val="none" w:sz="0" w:space="0" w:color="auto"/>
      </w:divBdr>
    </w:div>
    <w:div w:id="814836533">
      <w:bodyDiv w:val="1"/>
      <w:marLeft w:val="0"/>
      <w:marRight w:val="0"/>
      <w:marTop w:val="0"/>
      <w:marBottom w:val="0"/>
      <w:divBdr>
        <w:top w:val="none" w:sz="0" w:space="0" w:color="auto"/>
        <w:left w:val="none" w:sz="0" w:space="0" w:color="auto"/>
        <w:bottom w:val="none" w:sz="0" w:space="0" w:color="auto"/>
        <w:right w:val="none" w:sz="0" w:space="0" w:color="auto"/>
      </w:divBdr>
    </w:div>
    <w:div w:id="815142771">
      <w:bodyDiv w:val="1"/>
      <w:marLeft w:val="0"/>
      <w:marRight w:val="0"/>
      <w:marTop w:val="0"/>
      <w:marBottom w:val="0"/>
      <w:divBdr>
        <w:top w:val="none" w:sz="0" w:space="0" w:color="auto"/>
        <w:left w:val="none" w:sz="0" w:space="0" w:color="auto"/>
        <w:bottom w:val="none" w:sz="0" w:space="0" w:color="auto"/>
        <w:right w:val="none" w:sz="0" w:space="0" w:color="auto"/>
      </w:divBdr>
    </w:div>
    <w:div w:id="815147062">
      <w:bodyDiv w:val="1"/>
      <w:marLeft w:val="0"/>
      <w:marRight w:val="0"/>
      <w:marTop w:val="0"/>
      <w:marBottom w:val="0"/>
      <w:divBdr>
        <w:top w:val="none" w:sz="0" w:space="0" w:color="auto"/>
        <w:left w:val="none" w:sz="0" w:space="0" w:color="auto"/>
        <w:bottom w:val="none" w:sz="0" w:space="0" w:color="auto"/>
        <w:right w:val="none" w:sz="0" w:space="0" w:color="auto"/>
      </w:divBdr>
    </w:div>
    <w:div w:id="815148056">
      <w:bodyDiv w:val="1"/>
      <w:marLeft w:val="0"/>
      <w:marRight w:val="0"/>
      <w:marTop w:val="0"/>
      <w:marBottom w:val="0"/>
      <w:divBdr>
        <w:top w:val="none" w:sz="0" w:space="0" w:color="auto"/>
        <w:left w:val="none" w:sz="0" w:space="0" w:color="auto"/>
        <w:bottom w:val="none" w:sz="0" w:space="0" w:color="auto"/>
        <w:right w:val="none" w:sz="0" w:space="0" w:color="auto"/>
      </w:divBdr>
    </w:div>
    <w:div w:id="815222346">
      <w:bodyDiv w:val="1"/>
      <w:marLeft w:val="0"/>
      <w:marRight w:val="0"/>
      <w:marTop w:val="0"/>
      <w:marBottom w:val="0"/>
      <w:divBdr>
        <w:top w:val="none" w:sz="0" w:space="0" w:color="auto"/>
        <w:left w:val="none" w:sz="0" w:space="0" w:color="auto"/>
        <w:bottom w:val="none" w:sz="0" w:space="0" w:color="auto"/>
        <w:right w:val="none" w:sz="0" w:space="0" w:color="auto"/>
      </w:divBdr>
    </w:div>
    <w:div w:id="815342551">
      <w:bodyDiv w:val="1"/>
      <w:marLeft w:val="0"/>
      <w:marRight w:val="0"/>
      <w:marTop w:val="0"/>
      <w:marBottom w:val="0"/>
      <w:divBdr>
        <w:top w:val="none" w:sz="0" w:space="0" w:color="auto"/>
        <w:left w:val="none" w:sz="0" w:space="0" w:color="auto"/>
        <w:bottom w:val="none" w:sz="0" w:space="0" w:color="auto"/>
        <w:right w:val="none" w:sz="0" w:space="0" w:color="auto"/>
      </w:divBdr>
    </w:div>
    <w:div w:id="815413625">
      <w:bodyDiv w:val="1"/>
      <w:marLeft w:val="0"/>
      <w:marRight w:val="0"/>
      <w:marTop w:val="0"/>
      <w:marBottom w:val="0"/>
      <w:divBdr>
        <w:top w:val="none" w:sz="0" w:space="0" w:color="auto"/>
        <w:left w:val="none" w:sz="0" w:space="0" w:color="auto"/>
        <w:bottom w:val="none" w:sz="0" w:space="0" w:color="auto"/>
        <w:right w:val="none" w:sz="0" w:space="0" w:color="auto"/>
      </w:divBdr>
    </w:div>
    <w:div w:id="815418640">
      <w:bodyDiv w:val="1"/>
      <w:marLeft w:val="0"/>
      <w:marRight w:val="0"/>
      <w:marTop w:val="0"/>
      <w:marBottom w:val="0"/>
      <w:divBdr>
        <w:top w:val="none" w:sz="0" w:space="0" w:color="auto"/>
        <w:left w:val="none" w:sz="0" w:space="0" w:color="auto"/>
        <w:bottom w:val="none" w:sz="0" w:space="0" w:color="auto"/>
        <w:right w:val="none" w:sz="0" w:space="0" w:color="auto"/>
      </w:divBdr>
    </w:div>
    <w:div w:id="815756664">
      <w:bodyDiv w:val="1"/>
      <w:marLeft w:val="0"/>
      <w:marRight w:val="0"/>
      <w:marTop w:val="0"/>
      <w:marBottom w:val="0"/>
      <w:divBdr>
        <w:top w:val="none" w:sz="0" w:space="0" w:color="auto"/>
        <w:left w:val="none" w:sz="0" w:space="0" w:color="auto"/>
        <w:bottom w:val="none" w:sz="0" w:space="0" w:color="auto"/>
        <w:right w:val="none" w:sz="0" w:space="0" w:color="auto"/>
      </w:divBdr>
    </w:div>
    <w:div w:id="815874090">
      <w:bodyDiv w:val="1"/>
      <w:marLeft w:val="0"/>
      <w:marRight w:val="0"/>
      <w:marTop w:val="0"/>
      <w:marBottom w:val="0"/>
      <w:divBdr>
        <w:top w:val="none" w:sz="0" w:space="0" w:color="auto"/>
        <w:left w:val="none" w:sz="0" w:space="0" w:color="auto"/>
        <w:bottom w:val="none" w:sz="0" w:space="0" w:color="auto"/>
        <w:right w:val="none" w:sz="0" w:space="0" w:color="auto"/>
      </w:divBdr>
    </w:div>
    <w:div w:id="815953595">
      <w:bodyDiv w:val="1"/>
      <w:marLeft w:val="0"/>
      <w:marRight w:val="0"/>
      <w:marTop w:val="0"/>
      <w:marBottom w:val="0"/>
      <w:divBdr>
        <w:top w:val="none" w:sz="0" w:space="0" w:color="auto"/>
        <w:left w:val="none" w:sz="0" w:space="0" w:color="auto"/>
        <w:bottom w:val="none" w:sz="0" w:space="0" w:color="auto"/>
        <w:right w:val="none" w:sz="0" w:space="0" w:color="auto"/>
      </w:divBdr>
    </w:div>
    <w:div w:id="816529635">
      <w:bodyDiv w:val="1"/>
      <w:marLeft w:val="0"/>
      <w:marRight w:val="0"/>
      <w:marTop w:val="0"/>
      <w:marBottom w:val="0"/>
      <w:divBdr>
        <w:top w:val="none" w:sz="0" w:space="0" w:color="auto"/>
        <w:left w:val="none" w:sz="0" w:space="0" w:color="auto"/>
        <w:bottom w:val="none" w:sz="0" w:space="0" w:color="auto"/>
        <w:right w:val="none" w:sz="0" w:space="0" w:color="auto"/>
      </w:divBdr>
    </w:div>
    <w:div w:id="816990511">
      <w:bodyDiv w:val="1"/>
      <w:marLeft w:val="0"/>
      <w:marRight w:val="0"/>
      <w:marTop w:val="0"/>
      <w:marBottom w:val="0"/>
      <w:divBdr>
        <w:top w:val="none" w:sz="0" w:space="0" w:color="auto"/>
        <w:left w:val="none" w:sz="0" w:space="0" w:color="auto"/>
        <w:bottom w:val="none" w:sz="0" w:space="0" w:color="auto"/>
        <w:right w:val="none" w:sz="0" w:space="0" w:color="auto"/>
      </w:divBdr>
    </w:div>
    <w:div w:id="817264004">
      <w:bodyDiv w:val="1"/>
      <w:marLeft w:val="0"/>
      <w:marRight w:val="0"/>
      <w:marTop w:val="0"/>
      <w:marBottom w:val="0"/>
      <w:divBdr>
        <w:top w:val="none" w:sz="0" w:space="0" w:color="auto"/>
        <w:left w:val="none" w:sz="0" w:space="0" w:color="auto"/>
        <w:bottom w:val="none" w:sz="0" w:space="0" w:color="auto"/>
        <w:right w:val="none" w:sz="0" w:space="0" w:color="auto"/>
      </w:divBdr>
    </w:div>
    <w:div w:id="817304903">
      <w:bodyDiv w:val="1"/>
      <w:marLeft w:val="0"/>
      <w:marRight w:val="0"/>
      <w:marTop w:val="0"/>
      <w:marBottom w:val="0"/>
      <w:divBdr>
        <w:top w:val="none" w:sz="0" w:space="0" w:color="auto"/>
        <w:left w:val="none" w:sz="0" w:space="0" w:color="auto"/>
        <w:bottom w:val="none" w:sz="0" w:space="0" w:color="auto"/>
        <w:right w:val="none" w:sz="0" w:space="0" w:color="auto"/>
      </w:divBdr>
    </w:div>
    <w:div w:id="817528304">
      <w:bodyDiv w:val="1"/>
      <w:marLeft w:val="0"/>
      <w:marRight w:val="0"/>
      <w:marTop w:val="0"/>
      <w:marBottom w:val="0"/>
      <w:divBdr>
        <w:top w:val="none" w:sz="0" w:space="0" w:color="auto"/>
        <w:left w:val="none" w:sz="0" w:space="0" w:color="auto"/>
        <w:bottom w:val="none" w:sz="0" w:space="0" w:color="auto"/>
        <w:right w:val="none" w:sz="0" w:space="0" w:color="auto"/>
      </w:divBdr>
    </w:div>
    <w:div w:id="817654069">
      <w:bodyDiv w:val="1"/>
      <w:marLeft w:val="0"/>
      <w:marRight w:val="0"/>
      <w:marTop w:val="0"/>
      <w:marBottom w:val="0"/>
      <w:divBdr>
        <w:top w:val="none" w:sz="0" w:space="0" w:color="auto"/>
        <w:left w:val="none" w:sz="0" w:space="0" w:color="auto"/>
        <w:bottom w:val="none" w:sz="0" w:space="0" w:color="auto"/>
        <w:right w:val="none" w:sz="0" w:space="0" w:color="auto"/>
      </w:divBdr>
    </w:div>
    <w:div w:id="817918978">
      <w:bodyDiv w:val="1"/>
      <w:marLeft w:val="0"/>
      <w:marRight w:val="0"/>
      <w:marTop w:val="0"/>
      <w:marBottom w:val="0"/>
      <w:divBdr>
        <w:top w:val="none" w:sz="0" w:space="0" w:color="auto"/>
        <w:left w:val="none" w:sz="0" w:space="0" w:color="auto"/>
        <w:bottom w:val="none" w:sz="0" w:space="0" w:color="auto"/>
        <w:right w:val="none" w:sz="0" w:space="0" w:color="auto"/>
      </w:divBdr>
    </w:div>
    <w:div w:id="817959343">
      <w:bodyDiv w:val="1"/>
      <w:marLeft w:val="0"/>
      <w:marRight w:val="0"/>
      <w:marTop w:val="0"/>
      <w:marBottom w:val="0"/>
      <w:divBdr>
        <w:top w:val="none" w:sz="0" w:space="0" w:color="auto"/>
        <w:left w:val="none" w:sz="0" w:space="0" w:color="auto"/>
        <w:bottom w:val="none" w:sz="0" w:space="0" w:color="auto"/>
        <w:right w:val="none" w:sz="0" w:space="0" w:color="auto"/>
      </w:divBdr>
    </w:div>
    <w:div w:id="818036138">
      <w:bodyDiv w:val="1"/>
      <w:marLeft w:val="0"/>
      <w:marRight w:val="0"/>
      <w:marTop w:val="0"/>
      <w:marBottom w:val="0"/>
      <w:divBdr>
        <w:top w:val="none" w:sz="0" w:space="0" w:color="auto"/>
        <w:left w:val="none" w:sz="0" w:space="0" w:color="auto"/>
        <w:bottom w:val="none" w:sz="0" w:space="0" w:color="auto"/>
        <w:right w:val="none" w:sz="0" w:space="0" w:color="auto"/>
      </w:divBdr>
    </w:div>
    <w:div w:id="818037484">
      <w:bodyDiv w:val="1"/>
      <w:marLeft w:val="0"/>
      <w:marRight w:val="0"/>
      <w:marTop w:val="0"/>
      <w:marBottom w:val="0"/>
      <w:divBdr>
        <w:top w:val="none" w:sz="0" w:space="0" w:color="auto"/>
        <w:left w:val="none" w:sz="0" w:space="0" w:color="auto"/>
        <w:bottom w:val="none" w:sz="0" w:space="0" w:color="auto"/>
        <w:right w:val="none" w:sz="0" w:space="0" w:color="auto"/>
      </w:divBdr>
    </w:div>
    <w:div w:id="818038957">
      <w:bodyDiv w:val="1"/>
      <w:marLeft w:val="0"/>
      <w:marRight w:val="0"/>
      <w:marTop w:val="0"/>
      <w:marBottom w:val="0"/>
      <w:divBdr>
        <w:top w:val="none" w:sz="0" w:space="0" w:color="auto"/>
        <w:left w:val="none" w:sz="0" w:space="0" w:color="auto"/>
        <w:bottom w:val="none" w:sz="0" w:space="0" w:color="auto"/>
        <w:right w:val="none" w:sz="0" w:space="0" w:color="auto"/>
      </w:divBdr>
    </w:div>
    <w:div w:id="818113102">
      <w:bodyDiv w:val="1"/>
      <w:marLeft w:val="0"/>
      <w:marRight w:val="0"/>
      <w:marTop w:val="0"/>
      <w:marBottom w:val="0"/>
      <w:divBdr>
        <w:top w:val="none" w:sz="0" w:space="0" w:color="auto"/>
        <w:left w:val="none" w:sz="0" w:space="0" w:color="auto"/>
        <w:bottom w:val="none" w:sz="0" w:space="0" w:color="auto"/>
        <w:right w:val="none" w:sz="0" w:space="0" w:color="auto"/>
      </w:divBdr>
    </w:div>
    <w:div w:id="818115374">
      <w:bodyDiv w:val="1"/>
      <w:marLeft w:val="0"/>
      <w:marRight w:val="0"/>
      <w:marTop w:val="0"/>
      <w:marBottom w:val="0"/>
      <w:divBdr>
        <w:top w:val="none" w:sz="0" w:space="0" w:color="auto"/>
        <w:left w:val="none" w:sz="0" w:space="0" w:color="auto"/>
        <w:bottom w:val="none" w:sz="0" w:space="0" w:color="auto"/>
        <w:right w:val="none" w:sz="0" w:space="0" w:color="auto"/>
      </w:divBdr>
    </w:div>
    <w:div w:id="818158581">
      <w:bodyDiv w:val="1"/>
      <w:marLeft w:val="0"/>
      <w:marRight w:val="0"/>
      <w:marTop w:val="0"/>
      <w:marBottom w:val="0"/>
      <w:divBdr>
        <w:top w:val="none" w:sz="0" w:space="0" w:color="auto"/>
        <w:left w:val="none" w:sz="0" w:space="0" w:color="auto"/>
        <w:bottom w:val="none" w:sz="0" w:space="0" w:color="auto"/>
        <w:right w:val="none" w:sz="0" w:space="0" w:color="auto"/>
      </w:divBdr>
    </w:div>
    <w:div w:id="818227962">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18424946">
      <w:bodyDiv w:val="1"/>
      <w:marLeft w:val="0"/>
      <w:marRight w:val="0"/>
      <w:marTop w:val="0"/>
      <w:marBottom w:val="0"/>
      <w:divBdr>
        <w:top w:val="none" w:sz="0" w:space="0" w:color="auto"/>
        <w:left w:val="none" w:sz="0" w:space="0" w:color="auto"/>
        <w:bottom w:val="none" w:sz="0" w:space="0" w:color="auto"/>
        <w:right w:val="none" w:sz="0" w:space="0" w:color="auto"/>
      </w:divBdr>
    </w:div>
    <w:div w:id="818502228">
      <w:bodyDiv w:val="1"/>
      <w:marLeft w:val="0"/>
      <w:marRight w:val="0"/>
      <w:marTop w:val="0"/>
      <w:marBottom w:val="0"/>
      <w:divBdr>
        <w:top w:val="none" w:sz="0" w:space="0" w:color="auto"/>
        <w:left w:val="none" w:sz="0" w:space="0" w:color="auto"/>
        <w:bottom w:val="none" w:sz="0" w:space="0" w:color="auto"/>
        <w:right w:val="none" w:sz="0" w:space="0" w:color="auto"/>
      </w:divBdr>
    </w:div>
    <w:div w:id="818502984">
      <w:bodyDiv w:val="1"/>
      <w:marLeft w:val="0"/>
      <w:marRight w:val="0"/>
      <w:marTop w:val="0"/>
      <w:marBottom w:val="0"/>
      <w:divBdr>
        <w:top w:val="none" w:sz="0" w:space="0" w:color="auto"/>
        <w:left w:val="none" w:sz="0" w:space="0" w:color="auto"/>
        <w:bottom w:val="none" w:sz="0" w:space="0" w:color="auto"/>
        <w:right w:val="none" w:sz="0" w:space="0" w:color="auto"/>
      </w:divBdr>
    </w:div>
    <w:div w:id="818572524">
      <w:bodyDiv w:val="1"/>
      <w:marLeft w:val="0"/>
      <w:marRight w:val="0"/>
      <w:marTop w:val="0"/>
      <w:marBottom w:val="0"/>
      <w:divBdr>
        <w:top w:val="none" w:sz="0" w:space="0" w:color="auto"/>
        <w:left w:val="none" w:sz="0" w:space="0" w:color="auto"/>
        <w:bottom w:val="none" w:sz="0" w:space="0" w:color="auto"/>
        <w:right w:val="none" w:sz="0" w:space="0" w:color="auto"/>
      </w:divBdr>
    </w:div>
    <w:div w:id="818615821">
      <w:bodyDiv w:val="1"/>
      <w:marLeft w:val="0"/>
      <w:marRight w:val="0"/>
      <w:marTop w:val="0"/>
      <w:marBottom w:val="0"/>
      <w:divBdr>
        <w:top w:val="none" w:sz="0" w:space="0" w:color="auto"/>
        <w:left w:val="none" w:sz="0" w:space="0" w:color="auto"/>
        <w:bottom w:val="none" w:sz="0" w:space="0" w:color="auto"/>
        <w:right w:val="none" w:sz="0" w:space="0" w:color="auto"/>
      </w:divBdr>
    </w:div>
    <w:div w:id="818693061">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9151385">
      <w:bodyDiv w:val="1"/>
      <w:marLeft w:val="0"/>
      <w:marRight w:val="0"/>
      <w:marTop w:val="0"/>
      <w:marBottom w:val="0"/>
      <w:divBdr>
        <w:top w:val="none" w:sz="0" w:space="0" w:color="auto"/>
        <w:left w:val="none" w:sz="0" w:space="0" w:color="auto"/>
        <w:bottom w:val="none" w:sz="0" w:space="0" w:color="auto"/>
        <w:right w:val="none" w:sz="0" w:space="0" w:color="auto"/>
      </w:divBdr>
    </w:div>
    <w:div w:id="819153112">
      <w:bodyDiv w:val="1"/>
      <w:marLeft w:val="0"/>
      <w:marRight w:val="0"/>
      <w:marTop w:val="0"/>
      <w:marBottom w:val="0"/>
      <w:divBdr>
        <w:top w:val="none" w:sz="0" w:space="0" w:color="auto"/>
        <w:left w:val="none" w:sz="0" w:space="0" w:color="auto"/>
        <w:bottom w:val="none" w:sz="0" w:space="0" w:color="auto"/>
        <w:right w:val="none" w:sz="0" w:space="0" w:color="auto"/>
      </w:divBdr>
    </w:div>
    <w:div w:id="819344609">
      <w:bodyDiv w:val="1"/>
      <w:marLeft w:val="0"/>
      <w:marRight w:val="0"/>
      <w:marTop w:val="0"/>
      <w:marBottom w:val="0"/>
      <w:divBdr>
        <w:top w:val="none" w:sz="0" w:space="0" w:color="auto"/>
        <w:left w:val="none" w:sz="0" w:space="0" w:color="auto"/>
        <w:bottom w:val="none" w:sz="0" w:space="0" w:color="auto"/>
        <w:right w:val="none" w:sz="0" w:space="0" w:color="auto"/>
      </w:divBdr>
    </w:div>
    <w:div w:id="819465749">
      <w:bodyDiv w:val="1"/>
      <w:marLeft w:val="0"/>
      <w:marRight w:val="0"/>
      <w:marTop w:val="0"/>
      <w:marBottom w:val="0"/>
      <w:divBdr>
        <w:top w:val="none" w:sz="0" w:space="0" w:color="auto"/>
        <w:left w:val="none" w:sz="0" w:space="0" w:color="auto"/>
        <w:bottom w:val="none" w:sz="0" w:space="0" w:color="auto"/>
        <w:right w:val="none" w:sz="0" w:space="0" w:color="auto"/>
      </w:divBdr>
    </w:div>
    <w:div w:id="819618023">
      <w:bodyDiv w:val="1"/>
      <w:marLeft w:val="0"/>
      <w:marRight w:val="0"/>
      <w:marTop w:val="0"/>
      <w:marBottom w:val="0"/>
      <w:divBdr>
        <w:top w:val="none" w:sz="0" w:space="0" w:color="auto"/>
        <w:left w:val="none" w:sz="0" w:space="0" w:color="auto"/>
        <w:bottom w:val="none" w:sz="0" w:space="0" w:color="auto"/>
        <w:right w:val="none" w:sz="0" w:space="0" w:color="auto"/>
      </w:divBdr>
    </w:div>
    <w:div w:id="819736283">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390749">
      <w:bodyDiv w:val="1"/>
      <w:marLeft w:val="0"/>
      <w:marRight w:val="0"/>
      <w:marTop w:val="0"/>
      <w:marBottom w:val="0"/>
      <w:divBdr>
        <w:top w:val="none" w:sz="0" w:space="0" w:color="auto"/>
        <w:left w:val="none" w:sz="0" w:space="0" w:color="auto"/>
        <w:bottom w:val="none" w:sz="0" w:space="0" w:color="auto"/>
        <w:right w:val="none" w:sz="0" w:space="0" w:color="auto"/>
      </w:divBdr>
    </w:div>
    <w:div w:id="820463668">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0728559">
      <w:bodyDiv w:val="1"/>
      <w:marLeft w:val="0"/>
      <w:marRight w:val="0"/>
      <w:marTop w:val="0"/>
      <w:marBottom w:val="0"/>
      <w:divBdr>
        <w:top w:val="none" w:sz="0" w:space="0" w:color="auto"/>
        <w:left w:val="none" w:sz="0" w:space="0" w:color="auto"/>
        <w:bottom w:val="none" w:sz="0" w:space="0" w:color="auto"/>
        <w:right w:val="none" w:sz="0" w:space="0" w:color="auto"/>
      </w:divBdr>
    </w:div>
    <w:div w:id="820773857">
      <w:bodyDiv w:val="1"/>
      <w:marLeft w:val="0"/>
      <w:marRight w:val="0"/>
      <w:marTop w:val="0"/>
      <w:marBottom w:val="0"/>
      <w:divBdr>
        <w:top w:val="none" w:sz="0" w:space="0" w:color="auto"/>
        <w:left w:val="none" w:sz="0" w:space="0" w:color="auto"/>
        <w:bottom w:val="none" w:sz="0" w:space="0" w:color="auto"/>
        <w:right w:val="none" w:sz="0" w:space="0" w:color="auto"/>
      </w:divBdr>
    </w:div>
    <w:div w:id="820847318">
      <w:bodyDiv w:val="1"/>
      <w:marLeft w:val="0"/>
      <w:marRight w:val="0"/>
      <w:marTop w:val="0"/>
      <w:marBottom w:val="0"/>
      <w:divBdr>
        <w:top w:val="none" w:sz="0" w:space="0" w:color="auto"/>
        <w:left w:val="none" w:sz="0" w:space="0" w:color="auto"/>
        <w:bottom w:val="none" w:sz="0" w:space="0" w:color="auto"/>
        <w:right w:val="none" w:sz="0" w:space="0" w:color="auto"/>
      </w:divBdr>
    </w:div>
    <w:div w:id="820927040">
      <w:bodyDiv w:val="1"/>
      <w:marLeft w:val="0"/>
      <w:marRight w:val="0"/>
      <w:marTop w:val="0"/>
      <w:marBottom w:val="0"/>
      <w:divBdr>
        <w:top w:val="none" w:sz="0" w:space="0" w:color="auto"/>
        <w:left w:val="none" w:sz="0" w:space="0" w:color="auto"/>
        <w:bottom w:val="none" w:sz="0" w:space="0" w:color="auto"/>
        <w:right w:val="none" w:sz="0" w:space="0" w:color="auto"/>
      </w:divBdr>
    </w:div>
    <w:div w:id="821115176">
      <w:bodyDiv w:val="1"/>
      <w:marLeft w:val="0"/>
      <w:marRight w:val="0"/>
      <w:marTop w:val="0"/>
      <w:marBottom w:val="0"/>
      <w:divBdr>
        <w:top w:val="none" w:sz="0" w:space="0" w:color="auto"/>
        <w:left w:val="none" w:sz="0" w:space="0" w:color="auto"/>
        <w:bottom w:val="none" w:sz="0" w:space="0" w:color="auto"/>
        <w:right w:val="none" w:sz="0" w:space="0" w:color="auto"/>
      </w:divBdr>
    </w:div>
    <w:div w:id="821657569">
      <w:bodyDiv w:val="1"/>
      <w:marLeft w:val="0"/>
      <w:marRight w:val="0"/>
      <w:marTop w:val="0"/>
      <w:marBottom w:val="0"/>
      <w:divBdr>
        <w:top w:val="none" w:sz="0" w:space="0" w:color="auto"/>
        <w:left w:val="none" w:sz="0" w:space="0" w:color="auto"/>
        <w:bottom w:val="none" w:sz="0" w:space="0" w:color="auto"/>
        <w:right w:val="none" w:sz="0" w:space="0" w:color="auto"/>
      </w:divBdr>
    </w:div>
    <w:div w:id="821777737">
      <w:bodyDiv w:val="1"/>
      <w:marLeft w:val="0"/>
      <w:marRight w:val="0"/>
      <w:marTop w:val="0"/>
      <w:marBottom w:val="0"/>
      <w:divBdr>
        <w:top w:val="none" w:sz="0" w:space="0" w:color="auto"/>
        <w:left w:val="none" w:sz="0" w:space="0" w:color="auto"/>
        <w:bottom w:val="none" w:sz="0" w:space="0" w:color="auto"/>
        <w:right w:val="none" w:sz="0" w:space="0" w:color="auto"/>
      </w:divBdr>
    </w:div>
    <w:div w:id="821970796">
      <w:bodyDiv w:val="1"/>
      <w:marLeft w:val="0"/>
      <w:marRight w:val="0"/>
      <w:marTop w:val="0"/>
      <w:marBottom w:val="0"/>
      <w:divBdr>
        <w:top w:val="none" w:sz="0" w:space="0" w:color="auto"/>
        <w:left w:val="none" w:sz="0" w:space="0" w:color="auto"/>
        <w:bottom w:val="none" w:sz="0" w:space="0" w:color="auto"/>
        <w:right w:val="none" w:sz="0" w:space="0" w:color="auto"/>
      </w:divBdr>
    </w:div>
    <w:div w:id="822162119">
      <w:bodyDiv w:val="1"/>
      <w:marLeft w:val="0"/>
      <w:marRight w:val="0"/>
      <w:marTop w:val="0"/>
      <w:marBottom w:val="0"/>
      <w:divBdr>
        <w:top w:val="none" w:sz="0" w:space="0" w:color="auto"/>
        <w:left w:val="none" w:sz="0" w:space="0" w:color="auto"/>
        <w:bottom w:val="none" w:sz="0" w:space="0" w:color="auto"/>
        <w:right w:val="none" w:sz="0" w:space="0" w:color="auto"/>
      </w:divBdr>
    </w:div>
    <w:div w:id="822506598">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2889750">
      <w:bodyDiv w:val="1"/>
      <w:marLeft w:val="0"/>
      <w:marRight w:val="0"/>
      <w:marTop w:val="0"/>
      <w:marBottom w:val="0"/>
      <w:divBdr>
        <w:top w:val="none" w:sz="0" w:space="0" w:color="auto"/>
        <w:left w:val="none" w:sz="0" w:space="0" w:color="auto"/>
        <w:bottom w:val="none" w:sz="0" w:space="0" w:color="auto"/>
        <w:right w:val="none" w:sz="0" w:space="0" w:color="auto"/>
      </w:divBdr>
    </w:div>
    <w:div w:id="823469092">
      <w:bodyDiv w:val="1"/>
      <w:marLeft w:val="0"/>
      <w:marRight w:val="0"/>
      <w:marTop w:val="0"/>
      <w:marBottom w:val="0"/>
      <w:divBdr>
        <w:top w:val="none" w:sz="0" w:space="0" w:color="auto"/>
        <w:left w:val="none" w:sz="0" w:space="0" w:color="auto"/>
        <w:bottom w:val="none" w:sz="0" w:space="0" w:color="auto"/>
        <w:right w:val="none" w:sz="0" w:space="0" w:color="auto"/>
      </w:divBdr>
    </w:div>
    <w:div w:id="823545601">
      <w:bodyDiv w:val="1"/>
      <w:marLeft w:val="0"/>
      <w:marRight w:val="0"/>
      <w:marTop w:val="0"/>
      <w:marBottom w:val="0"/>
      <w:divBdr>
        <w:top w:val="none" w:sz="0" w:space="0" w:color="auto"/>
        <w:left w:val="none" w:sz="0" w:space="0" w:color="auto"/>
        <w:bottom w:val="none" w:sz="0" w:space="0" w:color="auto"/>
        <w:right w:val="none" w:sz="0" w:space="0" w:color="auto"/>
      </w:divBdr>
    </w:div>
    <w:div w:id="823550241">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3932053">
      <w:bodyDiv w:val="1"/>
      <w:marLeft w:val="0"/>
      <w:marRight w:val="0"/>
      <w:marTop w:val="0"/>
      <w:marBottom w:val="0"/>
      <w:divBdr>
        <w:top w:val="none" w:sz="0" w:space="0" w:color="auto"/>
        <w:left w:val="none" w:sz="0" w:space="0" w:color="auto"/>
        <w:bottom w:val="none" w:sz="0" w:space="0" w:color="auto"/>
        <w:right w:val="none" w:sz="0" w:space="0" w:color="auto"/>
      </w:divBdr>
    </w:div>
    <w:div w:id="824011845">
      <w:bodyDiv w:val="1"/>
      <w:marLeft w:val="0"/>
      <w:marRight w:val="0"/>
      <w:marTop w:val="0"/>
      <w:marBottom w:val="0"/>
      <w:divBdr>
        <w:top w:val="none" w:sz="0" w:space="0" w:color="auto"/>
        <w:left w:val="none" w:sz="0" w:space="0" w:color="auto"/>
        <w:bottom w:val="none" w:sz="0" w:space="0" w:color="auto"/>
        <w:right w:val="none" w:sz="0" w:space="0" w:color="auto"/>
      </w:divBdr>
    </w:div>
    <w:div w:id="824247253">
      <w:bodyDiv w:val="1"/>
      <w:marLeft w:val="0"/>
      <w:marRight w:val="0"/>
      <w:marTop w:val="0"/>
      <w:marBottom w:val="0"/>
      <w:divBdr>
        <w:top w:val="none" w:sz="0" w:space="0" w:color="auto"/>
        <w:left w:val="none" w:sz="0" w:space="0" w:color="auto"/>
        <w:bottom w:val="none" w:sz="0" w:space="0" w:color="auto"/>
        <w:right w:val="none" w:sz="0" w:space="0" w:color="auto"/>
      </w:divBdr>
    </w:div>
    <w:div w:id="824319837">
      <w:bodyDiv w:val="1"/>
      <w:marLeft w:val="0"/>
      <w:marRight w:val="0"/>
      <w:marTop w:val="0"/>
      <w:marBottom w:val="0"/>
      <w:divBdr>
        <w:top w:val="none" w:sz="0" w:space="0" w:color="auto"/>
        <w:left w:val="none" w:sz="0" w:space="0" w:color="auto"/>
        <w:bottom w:val="none" w:sz="0" w:space="0" w:color="auto"/>
        <w:right w:val="none" w:sz="0" w:space="0" w:color="auto"/>
      </w:divBdr>
    </w:div>
    <w:div w:id="824393407">
      <w:bodyDiv w:val="1"/>
      <w:marLeft w:val="0"/>
      <w:marRight w:val="0"/>
      <w:marTop w:val="0"/>
      <w:marBottom w:val="0"/>
      <w:divBdr>
        <w:top w:val="none" w:sz="0" w:space="0" w:color="auto"/>
        <w:left w:val="none" w:sz="0" w:space="0" w:color="auto"/>
        <w:bottom w:val="none" w:sz="0" w:space="0" w:color="auto"/>
        <w:right w:val="none" w:sz="0" w:space="0" w:color="auto"/>
      </w:divBdr>
    </w:div>
    <w:div w:id="824515379">
      <w:bodyDiv w:val="1"/>
      <w:marLeft w:val="0"/>
      <w:marRight w:val="0"/>
      <w:marTop w:val="0"/>
      <w:marBottom w:val="0"/>
      <w:divBdr>
        <w:top w:val="none" w:sz="0" w:space="0" w:color="auto"/>
        <w:left w:val="none" w:sz="0" w:space="0" w:color="auto"/>
        <w:bottom w:val="none" w:sz="0" w:space="0" w:color="auto"/>
        <w:right w:val="none" w:sz="0" w:space="0" w:color="auto"/>
      </w:divBdr>
    </w:div>
    <w:div w:id="824591077">
      <w:bodyDiv w:val="1"/>
      <w:marLeft w:val="0"/>
      <w:marRight w:val="0"/>
      <w:marTop w:val="0"/>
      <w:marBottom w:val="0"/>
      <w:divBdr>
        <w:top w:val="none" w:sz="0" w:space="0" w:color="auto"/>
        <w:left w:val="none" w:sz="0" w:space="0" w:color="auto"/>
        <w:bottom w:val="none" w:sz="0" w:space="0" w:color="auto"/>
        <w:right w:val="none" w:sz="0" w:space="0" w:color="auto"/>
      </w:divBdr>
    </w:div>
    <w:div w:id="824668329">
      <w:bodyDiv w:val="1"/>
      <w:marLeft w:val="0"/>
      <w:marRight w:val="0"/>
      <w:marTop w:val="0"/>
      <w:marBottom w:val="0"/>
      <w:divBdr>
        <w:top w:val="none" w:sz="0" w:space="0" w:color="auto"/>
        <w:left w:val="none" w:sz="0" w:space="0" w:color="auto"/>
        <w:bottom w:val="none" w:sz="0" w:space="0" w:color="auto"/>
        <w:right w:val="none" w:sz="0" w:space="0" w:color="auto"/>
      </w:divBdr>
    </w:div>
    <w:div w:id="824976942">
      <w:bodyDiv w:val="1"/>
      <w:marLeft w:val="0"/>
      <w:marRight w:val="0"/>
      <w:marTop w:val="0"/>
      <w:marBottom w:val="0"/>
      <w:divBdr>
        <w:top w:val="none" w:sz="0" w:space="0" w:color="auto"/>
        <w:left w:val="none" w:sz="0" w:space="0" w:color="auto"/>
        <w:bottom w:val="none" w:sz="0" w:space="0" w:color="auto"/>
        <w:right w:val="none" w:sz="0" w:space="0" w:color="auto"/>
      </w:divBdr>
    </w:div>
    <w:div w:id="825128132">
      <w:bodyDiv w:val="1"/>
      <w:marLeft w:val="0"/>
      <w:marRight w:val="0"/>
      <w:marTop w:val="0"/>
      <w:marBottom w:val="0"/>
      <w:divBdr>
        <w:top w:val="none" w:sz="0" w:space="0" w:color="auto"/>
        <w:left w:val="none" w:sz="0" w:space="0" w:color="auto"/>
        <w:bottom w:val="none" w:sz="0" w:space="0" w:color="auto"/>
        <w:right w:val="none" w:sz="0" w:space="0" w:color="auto"/>
      </w:divBdr>
    </w:div>
    <w:div w:id="825514766">
      <w:bodyDiv w:val="1"/>
      <w:marLeft w:val="0"/>
      <w:marRight w:val="0"/>
      <w:marTop w:val="0"/>
      <w:marBottom w:val="0"/>
      <w:divBdr>
        <w:top w:val="none" w:sz="0" w:space="0" w:color="auto"/>
        <w:left w:val="none" w:sz="0" w:space="0" w:color="auto"/>
        <w:bottom w:val="none" w:sz="0" w:space="0" w:color="auto"/>
        <w:right w:val="none" w:sz="0" w:space="0" w:color="auto"/>
      </w:divBdr>
    </w:div>
    <w:div w:id="825635912">
      <w:bodyDiv w:val="1"/>
      <w:marLeft w:val="0"/>
      <w:marRight w:val="0"/>
      <w:marTop w:val="0"/>
      <w:marBottom w:val="0"/>
      <w:divBdr>
        <w:top w:val="none" w:sz="0" w:space="0" w:color="auto"/>
        <w:left w:val="none" w:sz="0" w:space="0" w:color="auto"/>
        <w:bottom w:val="none" w:sz="0" w:space="0" w:color="auto"/>
        <w:right w:val="none" w:sz="0" w:space="0" w:color="auto"/>
      </w:divBdr>
    </w:div>
    <w:div w:id="825828437">
      <w:bodyDiv w:val="1"/>
      <w:marLeft w:val="0"/>
      <w:marRight w:val="0"/>
      <w:marTop w:val="0"/>
      <w:marBottom w:val="0"/>
      <w:divBdr>
        <w:top w:val="none" w:sz="0" w:space="0" w:color="auto"/>
        <w:left w:val="none" w:sz="0" w:space="0" w:color="auto"/>
        <w:bottom w:val="none" w:sz="0" w:space="0" w:color="auto"/>
        <w:right w:val="none" w:sz="0" w:space="0" w:color="auto"/>
      </w:divBdr>
    </w:div>
    <w:div w:id="825828600">
      <w:bodyDiv w:val="1"/>
      <w:marLeft w:val="0"/>
      <w:marRight w:val="0"/>
      <w:marTop w:val="0"/>
      <w:marBottom w:val="0"/>
      <w:divBdr>
        <w:top w:val="none" w:sz="0" w:space="0" w:color="auto"/>
        <w:left w:val="none" w:sz="0" w:space="0" w:color="auto"/>
        <w:bottom w:val="none" w:sz="0" w:space="0" w:color="auto"/>
        <w:right w:val="none" w:sz="0" w:space="0" w:color="auto"/>
      </w:divBdr>
    </w:div>
    <w:div w:id="825970979">
      <w:bodyDiv w:val="1"/>
      <w:marLeft w:val="0"/>
      <w:marRight w:val="0"/>
      <w:marTop w:val="0"/>
      <w:marBottom w:val="0"/>
      <w:divBdr>
        <w:top w:val="none" w:sz="0" w:space="0" w:color="auto"/>
        <w:left w:val="none" w:sz="0" w:space="0" w:color="auto"/>
        <w:bottom w:val="none" w:sz="0" w:space="0" w:color="auto"/>
        <w:right w:val="none" w:sz="0" w:space="0" w:color="auto"/>
      </w:divBdr>
    </w:div>
    <w:div w:id="826433025">
      <w:bodyDiv w:val="1"/>
      <w:marLeft w:val="0"/>
      <w:marRight w:val="0"/>
      <w:marTop w:val="0"/>
      <w:marBottom w:val="0"/>
      <w:divBdr>
        <w:top w:val="none" w:sz="0" w:space="0" w:color="auto"/>
        <w:left w:val="none" w:sz="0" w:space="0" w:color="auto"/>
        <w:bottom w:val="none" w:sz="0" w:space="0" w:color="auto"/>
        <w:right w:val="none" w:sz="0" w:space="0" w:color="auto"/>
      </w:divBdr>
    </w:div>
    <w:div w:id="826479959">
      <w:bodyDiv w:val="1"/>
      <w:marLeft w:val="0"/>
      <w:marRight w:val="0"/>
      <w:marTop w:val="0"/>
      <w:marBottom w:val="0"/>
      <w:divBdr>
        <w:top w:val="none" w:sz="0" w:space="0" w:color="auto"/>
        <w:left w:val="none" w:sz="0" w:space="0" w:color="auto"/>
        <w:bottom w:val="none" w:sz="0" w:space="0" w:color="auto"/>
        <w:right w:val="none" w:sz="0" w:space="0" w:color="auto"/>
      </w:divBdr>
    </w:div>
    <w:div w:id="826555406">
      <w:bodyDiv w:val="1"/>
      <w:marLeft w:val="0"/>
      <w:marRight w:val="0"/>
      <w:marTop w:val="0"/>
      <w:marBottom w:val="0"/>
      <w:divBdr>
        <w:top w:val="none" w:sz="0" w:space="0" w:color="auto"/>
        <w:left w:val="none" w:sz="0" w:space="0" w:color="auto"/>
        <w:bottom w:val="none" w:sz="0" w:space="0" w:color="auto"/>
        <w:right w:val="none" w:sz="0" w:space="0" w:color="auto"/>
      </w:divBdr>
    </w:div>
    <w:div w:id="826628870">
      <w:bodyDiv w:val="1"/>
      <w:marLeft w:val="0"/>
      <w:marRight w:val="0"/>
      <w:marTop w:val="0"/>
      <w:marBottom w:val="0"/>
      <w:divBdr>
        <w:top w:val="none" w:sz="0" w:space="0" w:color="auto"/>
        <w:left w:val="none" w:sz="0" w:space="0" w:color="auto"/>
        <w:bottom w:val="none" w:sz="0" w:space="0" w:color="auto"/>
        <w:right w:val="none" w:sz="0" w:space="0" w:color="auto"/>
      </w:divBdr>
    </w:div>
    <w:div w:id="826630230">
      <w:bodyDiv w:val="1"/>
      <w:marLeft w:val="0"/>
      <w:marRight w:val="0"/>
      <w:marTop w:val="0"/>
      <w:marBottom w:val="0"/>
      <w:divBdr>
        <w:top w:val="none" w:sz="0" w:space="0" w:color="auto"/>
        <w:left w:val="none" w:sz="0" w:space="0" w:color="auto"/>
        <w:bottom w:val="none" w:sz="0" w:space="0" w:color="auto"/>
        <w:right w:val="none" w:sz="0" w:space="0" w:color="auto"/>
      </w:divBdr>
    </w:div>
    <w:div w:id="826820724">
      <w:bodyDiv w:val="1"/>
      <w:marLeft w:val="0"/>
      <w:marRight w:val="0"/>
      <w:marTop w:val="0"/>
      <w:marBottom w:val="0"/>
      <w:divBdr>
        <w:top w:val="none" w:sz="0" w:space="0" w:color="auto"/>
        <w:left w:val="none" w:sz="0" w:space="0" w:color="auto"/>
        <w:bottom w:val="none" w:sz="0" w:space="0" w:color="auto"/>
        <w:right w:val="none" w:sz="0" w:space="0" w:color="auto"/>
      </w:divBdr>
    </w:div>
    <w:div w:id="826894269">
      <w:bodyDiv w:val="1"/>
      <w:marLeft w:val="0"/>
      <w:marRight w:val="0"/>
      <w:marTop w:val="0"/>
      <w:marBottom w:val="0"/>
      <w:divBdr>
        <w:top w:val="none" w:sz="0" w:space="0" w:color="auto"/>
        <w:left w:val="none" w:sz="0" w:space="0" w:color="auto"/>
        <w:bottom w:val="none" w:sz="0" w:space="0" w:color="auto"/>
        <w:right w:val="none" w:sz="0" w:space="0" w:color="auto"/>
      </w:divBdr>
    </w:div>
    <w:div w:id="827017480">
      <w:bodyDiv w:val="1"/>
      <w:marLeft w:val="0"/>
      <w:marRight w:val="0"/>
      <w:marTop w:val="0"/>
      <w:marBottom w:val="0"/>
      <w:divBdr>
        <w:top w:val="none" w:sz="0" w:space="0" w:color="auto"/>
        <w:left w:val="none" w:sz="0" w:space="0" w:color="auto"/>
        <w:bottom w:val="none" w:sz="0" w:space="0" w:color="auto"/>
        <w:right w:val="none" w:sz="0" w:space="0" w:color="auto"/>
      </w:divBdr>
    </w:div>
    <w:div w:id="827088974">
      <w:bodyDiv w:val="1"/>
      <w:marLeft w:val="0"/>
      <w:marRight w:val="0"/>
      <w:marTop w:val="0"/>
      <w:marBottom w:val="0"/>
      <w:divBdr>
        <w:top w:val="none" w:sz="0" w:space="0" w:color="auto"/>
        <w:left w:val="none" w:sz="0" w:space="0" w:color="auto"/>
        <w:bottom w:val="none" w:sz="0" w:space="0" w:color="auto"/>
        <w:right w:val="none" w:sz="0" w:space="0" w:color="auto"/>
      </w:divBdr>
    </w:div>
    <w:div w:id="827131170">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475957">
      <w:bodyDiv w:val="1"/>
      <w:marLeft w:val="0"/>
      <w:marRight w:val="0"/>
      <w:marTop w:val="0"/>
      <w:marBottom w:val="0"/>
      <w:divBdr>
        <w:top w:val="none" w:sz="0" w:space="0" w:color="auto"/>
        <w:left w:val="none" w:sz="0" w:space="0" w:color="auto"/>
        <w:bottom w:val="none" w:sz="0" w:space="0" w:color="auto"/>
        <w:right w:val="none" w:sz="0" w:space="0" w:color="auto"/>
      </w:divBdr>
    </w:div>
    <w:div w:id="827744549">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7943148">
      <w:bodyDiv w:val="1"/>
      <w:marLeft w:val="0"/>
      <w:marRight w:val="0"/>
      <w:marTop w:val="0"/>
      <w:marBottom w:val="0"/>
      <w:divBdr>
        <w:top w:val="none" w:sz="0" w:space="0" w:color="auto"/>
        <w:left w:val="none" w:sz="0" w:space="0" w:color="auto"/>
        <w:bottom w:val="none" w:sz="0" w:space="0" w:color="auto"/>
        <w:right w:val="none" w:sz="0" w:space="0" w:color="auto"/>
      </w:divBdr>
    </w:div>
    <w:div w:id="828061963">
      <w:bodyDiv w:val="1"/>
      <w:marLeft w:val="0"/>
      <w:marRight w:val="0"/>
      <w:marTop w:val="0"/>
      <w:marBottom w:val="0"/>
      <w:divBdr>
        <w:top w:val="none" w:sz="0" w:space="0" w:color="auto"/>
        <w:left w:val="none" w:sz="0" w:space="0" w:color="auto"/>
        <w:bottom w:val="none" w:sz="0" w:space="0" w:color="auto"/>
        <w:right w:val="none" w:sz="0" w:space="0" w:color="auto"/>
      </w:divBdr>
    </w:div>
    <w:div w:id="828208733">
      <w:bodyDiv w:val="1"/>
      <w:marLeft w:val="0"/>
      <w:marRight w:val="0"/>
      <w:marTop w:val="0"/>
      <w:marBottom w:val="0"/>
      <w:divBdr>
        <w:top w:val="none" w:sz="0" w:space="0" w:color="auto"/>
        <w:left w:val="none" w:sz="0" w:space="0" w:color="auto"/>
        <w:bottom w:val="none" w:sz="0" w:space="0" w:color="auto"/>
        <w:right w:val="none" w:sz="0" w:space="0" w:color="auto"/>
      </w:divBdr>
    </w:div>
    <w:div w:id="828251255">
      <w:bodyDiv w:val="1"/>
      <w:marLeft w:val="0"/>
      <w:marRight w:val="0"/>
      <w:marTop w:val="0"/>
      <w:marBottom w:val="0"/>
      <w:divBdr>
        <w:top w:val="none" w:sz="0" w:space="0" w:color="auto"/>
        <w:left w:val="none" w:sz="0" w:space="0" w:color="auto"/>
        <w:bottom w:val="none" w:sz="0" w:space="0" w:color="auto"/>
        <w:right w:val="none" w:sz="0" w:space="0" w:color="auto"/>
      </w:divBdr>
    </w:div>
    <w:div w:id="828329601">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8593320">
      <w:bodyDiv w:val="1"/>
      <w:marLeft w:val="0"/>
      <w:marRight w:val="0"/>
      <w:marTop w:val="0"/>
      <w:marBottom w:val="0"/>
      <w:divBdr>
        <w:top w:val="none" w:sz="0" w:space="0" w:color="auto"/>
        <w:left w:val="none" w:sz="0" w:space="0" w:color="auto"/>
        <w:bottom w:val="none" w:sz="0" w:space="0" w:color="auto"/>
        <w:right w:val="none" w:sz="0" w:space="0" w:color="auto"/>
      </w:divBdr>
    </w:div>
    <w:div w:id="828790621">
      <w:bodyDiv w:val="1"/>
      <w:marLeft w:val="0"/>
      <w:marRight w:val="0"/>
      <w:marTop w:val="0"/>
      <w:marBottom w:val="0"/>
      <w:divBdr>
        <w:top w:val="none" w:sz="0" w:space="0" w:color="auto"/>
        <w:left w:val="none" w:sz="0" w:space="0" w:color="auto"/>
        <w:bottom w:val="none" w:sz="0" w:space="0" w:color="auto"/>
        <w:right w:val="none" w:sz="0" w:space="0" w:color="auto"/>
      </w:divBdr>
    </w:div>
    <w:div w:id="828909283">
      <w:bodyDiv w:val="1"/>
      <w:marLeft w:val="0"/>
      <w:marRight w:val="0"/>
      <w:marTop w:val="0"/>
      <w:marBottom w:val="0"/>
      <w:divBdr>
        <w:top w:val="none" w:sz="0" w:space="0" w:color="auto"/>
        <w:left w:val="none" w:sz="0" w:space="0" w:color="auto"/>
        <w:bottom w:val="none" w:sz="0" w:space="0" w:color="auto"/>
        <w:right w:val="none" w:sz="0" w:space="0" w:color="auto"/>
      </w:divBdr>
    </w:div>
    <w:div w:id="829254308">
      <w:bodyDiv w:val="1"/>
      <w:marLeft w:val="0"/>
      <w:marRight w:val="0"/>
      <w:marTop w:val="0"/>
      <w:marBottom w:val="0"/>
      <w:divBdr>
        <w:top w:val="none" w:sz="0" w:space="0" w:color="auto"/>
        <w:left w:val="none" w:sz="0" w:space="0" w:color="auto"/>
        <w:bottom w:val="none" w:sz="0" w:space="0" w:color="auto"/>
        <w:right w:val="none" w:sz="0" w:space="0" w:color="auto"/>
      </w:divBdr>
    </w:div>
    <w:div w:id="829365889">
      <w:bodyDiv w:val="1"/>
      <w:marLeft w:val="0"/>
      <w:marRight w:val="0"/>
      <w:marTop w:val="0"/>
      <w:marBottom w:val="0"/>
      <w:divBdr>
        <w:top w:val="none" w:sz="0" w:space="0" w:color="auto"/>
        <w:left w:val="none" w:sz="0" w:space="0" w:color="auto"/>
        <w:bottom w:val="none" w:sz="0" w:space="0" w:color="auto"/>
        <w:right w:val="none" w:sz="0" w:space="0" w:color="auto"/>
      </w:divBdr>
    </w:div>
    <w:div w:id="829558915">
      <w:bodyDiv w:val="1"/>
      <w:marLeft w:val="0"/>
      <w:marRight w:val="0"/>
      <w:marTop w:val="0"/>
      <w:marBottom w:val="0"/>
      <w:divBdr>
        <w:top w:val="none" w:sz="0" w:space="0" w:color="auto"/>
        <w:left w:val="none" w:sz="0" w:space="0" w:color="auto"/>
        <w:bottom w:val="none" w:sz="0" w:space="0" w:color="auto"/>
        <w:right w:val="none" w:sz="0" w:space="0" w:color="auto"/>
      </w:divBdr>
    </w:div>
    <w:div w:id="830095711">
      <w:bodyDiv w:val="1"/>
      <w:marLeft w:val="0"/>
      <w:marRight w:val="0"/>
      <w:marTop w:val="0"/>
      <w:marBottom w:val="0"/>
      <w:divBdr>
        <w:top w:val="none" w:sz="0" w:space="0" w:color="auto"/>
        <w:left w:val="none" w:sz="0" w:space="0" w:color="auto"/>
        <w:bottom w:val="none" w:sz="0" w:space="0" w:color="auto"/>
        <w:right w:val="none" w:sz="0" w:space="0" w:color="auto"/>
      </w:divBdr>
    </w:div>
    <w:div w:id="830103463">
      <w:bodyDiv w:val="1"/>
      <w:marLeft w:val="0"/>
      <w:marRight w:val="0"/>
      <w:marTop w:val="0"/>
      <w:marBottom w:val="0"/>
      <w:divBdr>
        <w:top w:val="none" w:sz="0" w:space="0" w:color="auto"/>
        <w:left w:val="none" w:sz="0" w:space="0" w:color="auto"/>
        <w:bottom w:val="none" w:sz="0" w:space="0" w:color="auto"/>
        <w:right w:val="none" w:sz="0" w:space="0" w:color="auto"/>
      </w:divBdr>
    </w:div>
    <w:div w:id="830176850">
      <w:bodyDiv w:val="1"/>
      <w:marLeft w:val="0"/>
      <w:marRight w:val="0"/>
      <w:marTop w:val="0"/>
      <w:marBottom w:val="0"/>
      <w:divBdr>
        <w:top w:val="none" w:sz="0" w:space="0" w:color="auto"/>
        <w:left w:val="none" w:sz="0" w:space="0" w:color="auto"/>
        <w:bottom w:val="none" w:sz="0" w:space="0" w:color="auto"/>
        <w:right w:val="none" w:sz="0" w:space="0" w:color="auto"/>
      </w:divBdr>
    </w:div>
    <w:div w:id="830295859">
      <w:bodyDiv w:val="1"/>
      <w:marLeft w:val="0"/>
      <w:marRight w:val="0"/>
      <w:marTop w:val="0"/>
      <w:marBottom w:val="0"/>
      <w:divBdr>
        <w:top w:val="none" w:sz="0" w:space="0" w:color="auto"/>
        <w:left w:val="none" w:sz="0" w:space="0" w:color="auto"/>
        <w:bottom w:val="none" w:sz="0" w:space="0" w:color="auto"/>
        <w:right w:val="none" w:sz="0" w:space="0" w:color="auto"/>
      </w:divBdr>
    </w:div>
    <w:div w:id="830409791">
      <w:bodyDiv w:val="1"/>
      <w:marLeft w:val="0"/>
      <w:marRight w:val="0"/>
      <w:marTop w:val="0"/>
      <w:marBottom w:val="0"/>
      <w:divBdr>
        <w:top w:val="none" w:sz="0" w:space="0" w:color="auto"/>
        <w:left w:val="none" w:sz="0" w:space="0" w:color="auto"/>
        <w:bottom w:val="none" w:sz="0" w:space="0" w:color="auto"/>
        <w:right w:val="none" w:sz="0" w:space="0" w:color="auto"/>
      </w:divBdr>
    </w:div>
    <w:div w:id="830633002">
      <w:bodyDiv w:val="1"/>
      <w:marLeft w:val="0"/>
      <w:marRight w:val="0"/>
      <w:marTop w:val="0"/>
      <w:marBottom w:val="0"/>
      <w:divBdr>
        <w:top w:val="none" w:sz="0" w:space="0" w:color="auto"/>
        <w:left w:val="none" w:sz="0" w:space="0" w:color="auto"/>
        <w:bottom w:val="none" w:sz="0" w:space="0" w:color="auto"/>
        <w:right w:val="none" w:sz="0" w:space="0" w:color="auto"/>
      </w:divBdr>
    </w:div>
    <w:div w:id="830681812">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952439">
      <w:bodyDiv w:val="1"/>
      <w:marLeft w:val="0"/>
      <w:marRight w:val="0"/>
      <w:marTop w:val="0"/>
      <w:marBottom w:val="0"/>
      <w:divBdr>
        <w:top w:val="none" w:sz="0" w:space="0" w:color="auto"/>
        <w:left w:val="none" w:sz="0" w:space="0" w:color="auto"/>
        <w:bottom w:val="none" w:sz="0" w:space="0" w:color="auto"/>
        <w:right w:val="none" w:sz="0" w:space="0" w:color="auto"/>
      </w:divBdr>
    </w:div>
    <w:div w:id="831139834">
      <w:bodyDiv w:val="1"/>
      <w:marLeft w:val="0"/>
      <w:marRight w:val="0"/>
      <w:marTop w:val="0"/>
      <w:marBottom w:val="0"/>
      <w:divBdr>
        <w:top w:val="none" w:sz="0" w:space="0" w:color="auto"/>
        <w:left w:val="none" w:sz="0" w:space="0" w:color="auto"/>
        <w:bottom w:val="none" w:sz="0" w:space="0" w:color="auto"/>
        <w:right w:val="none" w:sz="0" w:space="0" w:color="auto"/>
      </w:divBdr>
    </w:div>
    <w:div w:id="831333001">
      <w:bodyDiv w:val="1"/>
      <w:marLeft w:val="0"/>
      <w:marRight w:val="0"/>
      <w:marTop w:val="0"/>
      <w:marBottom w:val="0"/>
      <w:divBdr>
        <w:top w:val="none" w:sz="0" w:space="0" w:color="auto"/>
        <w:left w:val="none" w:sz="0" w:space="0" w:color="auto"/>
        <w:bottom w:val="none" w:sz="0" w:space="0" w:color="auto"/>
        <w:right w:val="none" w:sz="0" w:space="0" w:color="auto"/>
      </w:divBdr>
    </w:div>
    <w:div w:id="831800408">
      <w:bodyDiv w:val="1"/>
      <w:marLeft w:val="0"/>
      <w:marRight w:val="0"/>
      <w:marTop w:val="0"/>
      <w:marBottom w:val="0"/>
      <w:divBdr>
        <w:top w:val="none" w:sz="0" w:space="0" w:color="auto"/>
        <w:left w:val="none" w:sz="0" w:space="0" w:color="auto"/>
        <w:bottom w:val="none" w:sz="0" w:space="0" w:color="auto"/>
        <w:right w:val="none" w:sz="0" w:space="0" w:color="auto"/>
      </w:divBdr>
    </w:div>
    <w:div w:id="831993429">
      <w:bodyDiv w:val="1"/>
      <w:marLeft w:val="0"/>
      <w:marRight w:val="0"/>
      <w:marTop w:val="0"/>
      <w:marBottom w:val="0"/>
      <w:divBdr>
        <w:top w:val="none" w:sz="0" w:space="0" w:color="auto"/>
        <w:left w:val="none" w:sz="0" w:space="0" w:color="auto"/>
        <w:bottom w:val="none" w:sz="0" w:space="0" w:color="auto"/>
        <w:right w:val="none" w:sz="0" w:space="0" w:color="auto"/>
      </w:divBdr>
    </w:div>
    <w:div w:id="832186348">
      <w:bodyDiv w:val="1"/>
      <w:marLeft w:val="0"/>
      <w:marRight w:val="0"/>
      <w:marTop w:val="0"/>
      <w:marBottom w:val="0"/>
      <w:divBdr>
        <w:top w:val="none" w:sz="0" w:space="0" w:color="auto"/>
        <w:left w:val="none" w:sz="0" w:space="0" w:color="auto"/>
        <w:bottom w:val="none" w:sz="0" w:space="0" w:color="auto"/>
        <w:right w:val="none" w:sz="0" w:space="0" w:color="auto"/>
      </w:divBdr>
    </w:div>
    <w:div w:id="832645166">
      <w:bodyDiv w:val="1"/>
      <w:marLeft w:val="0"/>
      <w:marRight w:val="0"/>
      <w:marTop w:val="0"/>
      <w:marBottom w:val="0"/>
      <w:divBdr>
        <w:top w:val="none" w:sz="0" w:space="0" w:color="auto"/>
        <w:left w:val="none" w:sz="0" w:space="0" w:color="auto"/>
        <w:bottom w:val="none" w:sz="0" w:space="0" w:color="auto"/>
        <w:right w:val="none" w:sz="0" w:space="0" w:color="auto"/>
      </w:divBdr>
    </w:div>
    <w:div w:id="832645795">
      <w:bodyDiv w:val="1"/>
      <w:marLeft w:val="0"/>
      <w:marRight w:val="0"/>
      <w:marTop w:val="0"/>
      <w:marBottom w:val="0"/>
      <w:divBdr>
        <w:top w:val="none" w:sz="0" w:space="0" w:color="auto"/>
        <w:left w:val="none" w:sz="0" w:space="0" w:color="auto"/>
        <w:bottom w:val="none" w:sz="0" w:space="0" w:color="auto"/>
        <w:right w:val="none" w:sz="0" w:space="0" w:color="auto"/>
      </w:divBdr>
    </w:div>
    <w:div w:id="832994358">
      <w:bodyDiv w:val="1"/>
      <w:marLeft w:val="0"/>
      <w:marRight w:val="0"/>
      <w:marTop w:val="0"/>
      <w:marBottom w:val="0"/>
      <w:divBdr>
        <w:top w:val="none" w:sz="0" w:space="0" w:color="auto"/>
        <w:left w:val="none" w:sz="0" w:space="0" w:color="auto"/>
        <w:bottom w:val="none" w:sz="0" w:space="0" w:color="auto"/>
        <w:right w:val="none" w:sz="0" w:space="0" w:color="auto"/>
      </w:divBdr>
    </w:div>
    <w:div w:id="833106505">
      <w:bodyDiv w:val="1"/>
      <w:marLeft w:val="0"/>
      <w:marRight w:val="0"/>
      <w:marTop w:val="0"/>
      <w:marBottom w:val="0"/>
      <w:divBdr>
        <w:top w:val="none" w:sz="0" w:space="0" w:color="auto"/>
        <w:left w:val="none" w:sz="0" w:space="0" w:color="auto"/>
        <w:bottom w:val="none" w:sz="0" w:space="0" w:color="auto"/>
        <w:right w:val="none" w:sz="0" w:space="0" w:color="auto"/>
      </w:divBdr>
    </w:div>
    <w:div w:id="833302481">
      <w:bodyDiv w:val="1"/>
      <w:marLeft w:val="0"/>
      <w:marRight w:val="0"/>
      <w:marTop w:val="0"/>
      <w:marBottom w:val="0"/>
      <w:divBdr>
        <w:top w:val="none" w:sz="0" w:space="0" w:color="auto"/>
        <w:left w:val="none" w:sz="0" w:space="0" w:color="auto"/>
        <w:bottom w:val="none" w:sz="0" w:space="0" w:color="auto"/>
        <w:right w:val="none" w:sz="0" w:space="0" w:color="auto"/>
      </w:divBdr>
    </w:div>
    <w:div w:id="833305532">
      <w:bodyDiv w:val="1"/>
      <w:marLeft w:val="0"/>
      <w:marRight w:val="0"/>
      <w:marTop w:val="0"/>
      <w:marBottom w:val="0"/>
      <w:divBdr>
        <w:top w:val="none" w:sz="0" w:space="0" w:color="auto"/>
        <w:left w:val="none" w:sz="0" w:space="0" w:color="auto"/>
        <w:bottom w:val="none" w:sz="0" w:space="0" w:color="auto"/>
        <w:right w:val="none" w:sz="0" w:space="0" w:color="auto"/>
      </w:divBdr>
    </w:div>
    <w:div w:id="833423456">
      <w:bodyDiv w:val="1"/>
      <w:marLeft w:val="0"/>
      <w:marRight w:val="0"/>
      <w:marTop w:val="0"/>
      <w:marBottom w:val="0"/>
      <w:divBdr>
        <w:top w:val="none" w:sz="0" w:space="0" w:color="auto"/>
        <w:left w:val="none" w:sz="0" w:space="0" w:color="auto"/>
        <w:bottom w:val="none" w:sz="0" w:space="0" w:color="auto"/>
        <w:right w:val="none" w:sz="0" w:space="0" w:color="auto"/>
      </w:divBdr>
    </w:div>
    <w:div w:id="833453524">
      <w:bodyDiv w:val="1"/>
      <w:marLeft w:val="0"/>
      <w:marRight w:val="0"/>
      <w:marTop w:val="0"/>
      <w:marBottom w:val="0"/>
      <w:divBdr>
        <w:top w:val="none" w:sz="0" w:space="0" w:color="auto"/>
        <w:left w:val="none" w:sz="0" w:space="0" w:color="auto"/>
        <w:bottom w:val="none" w:sz="0" w:space="0" w:color="auto"/>
        <w:right w:val="none" w:sz="0" w:space="0" w:color="auto"/>
      </w:divBdr>
    </w:div>
    <w:div w:id="833492134">
      <w:bodyDiv w:val="1"/>
      <w:marLeft w:val="0"/>
      <w:marRight w:val="0"/>
      <w:marTop w:val="0"/>
      <w:marBottom w:val="0"/>
      <w:divBdr>
        <w:top w:val="none" w:sz="0" w:space="0" w:color="auto"/>
        <w:left w:val="none" w:sz="0" w:space="0" w:color="auto"/>
        <w:bottom w:val="none" w:sz="0" w:space="0" w:color="auto"/>
        <w:right w:val="none" w:sz="0" w:space="0" w:color="auto"/>
      </w:divBdr>
    </w:div>
    <w:div w:id="833573681">
      <w:bodyDiv w:val="1"/>
      <w:marLeft w:val="0"/>
      <w:marRight w:val="0"/>
      <w:marTop w:val="0"/>
      <w:marBottom w:val="0"/>
      <w:divBdr>
        <w:top w:val="none" w:sz="0" w:space="0" w:color="auto"/>
        <w:left w:val="none" w:sz="0" w:space="0" w:color="auto"/>
        <w:bottom w:val="none" w:sz="0" w:space="0" w:color="auto"/>
        <w:right w:val="none" w:sz="0" w:space="0" w:color="auto"/>
      </w:divBdr>
    </w:div>
    <w:div w:id="833642387">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835292">
      <w:bodyDiv w:val="1"/>
      <w:marLeft w:val="0"/>
      <w:marRight w:val="0"/>
      <w:marTop w:val="0"/>
      <w:marBottom w:val="0"/>
      <w:divBdr>
        <w:top w:val="none" w:sz="0" w:space="0" w:color="auto"/>
        <w:left w:val="none" w:sz="0" w:space="0" w:color="auto"/>
        <w:bottom w:val="none" w:sz="0" w:space="0" w:color="auto"/>
        <w:right w:val="none" w:sz="0" w:space="0" w:color="auto"/>
      </w:divBdr>
    </w:div>
    <w:div w:id="833953104">
      <w:bodyDiv w:val="1"/>
      <w:marLeft w:val="0"/>
      <w:marRight w:val="0"/>
      <w:marTop w:val="0"/>
      <w:marBottom w:val="0"/>
      <w:divBdr>
        <w:top w:val="none" w:sz="0" w:space="0" w:color="auto"/>
        <w:left w:val="none" w:sz="0" w:space="0" w:color="auto"/>
        <w:bottom w:val="none" w:sz="0" w:space="0" w:color="auto"/>
        <w:right w:val="none" w:sz="0" w:space="0" w:color="auto"/>
      </w:divBdr>
    </w:div>
    <w:div w:id="834032066">
      <w:bodyDiv w:val="1"/>
      <w:marLeft w:val="0"/>
      <w:marRight w:val="0"/>
      <w:marTop w:val="0"/>
      <w:marBottom w:val="0"/>
      <w:divBdr>
        <w:top w:val="none" w:sz="0" w:space="0" w:color="auto"/>
        <w:left w:val="none" w:sz="0" w:space="0" w:color="auto"/>
        <w:bottom w:val="none" w:sz="0" w:space="0" w:color="auto"/>
        <w:right w:val="none" w:sz="0" w:space="0" w:color="auto"/>
      </w:divBdr>
    </w:div>
    <w:div w:id="834078625">
      <w:bodyDiv w:val="1"/>
      <w:marLeft w:val="0"/>
      <w:marRight w:val="0"/>
      <w:marTop w:val="0"/>
      <w:marBottom w:val="0"/>
      <w:divBdr>
        <w:top w:val="none" w:sz="0" w:space="0" w:color="auto"/>
        <w:left w:val="none" w:sz="0" w:space="0" w:color="auto"/>
        <w:bottom w:val="none" w:sz="0" w:space="0" w:color="auto"/>
        <w:right w:val="none" w:sz="0" w:space="0" w:color="auto"/>
      </w:divBdr>
    </w:div>
    <w:div w:id="834102613">
      <w:bodyDiv w:val="1"/>
      <w:marLeft w:val="0"/>
      <w:marRight w:val="0"/>
      <w:marTop w:val="0"/>
      <w:marBottom w:val="0"/>
      <w:divBdr>
        <w:top w:val="none" w:sz="0" w:space="0" w:color="auto"/>
        <w:left w:val="none" w:sz="0" w:space="0" w:color="auto"/>
        <w:bottom w:val="none" w:sz="0" w:space="0" w:color="auto"/>
        <w:right w:val="none" w:sz="0" w:space="0" w:color="auto"/>
      </w:divBdr>
    </w:div>
    <w:div w:id="834153664">
      <w:bodyDiv w:val="1"/>
      <w:marLeft w:val="0"/>
      <w:marRight w:val="0"/>
      <w:marTop w:val="0"/>
      <w:marBottom w:val="0"/>
      <w:divBdr>
        <w:top w:val="none" w:sz="0" w:space="0" w:color="auto"/>
        <w:left w:val="none" w:sz="0" w:space="0" w:color="auto"/>
        <w:bottom w:val="none" w:sz="0" w:space="0" w:color="auto"/>
        <w:right w:val="none" w:sz="0" w:space="0" w:color="auto"/>
      </w:divBdr>
    </w:div>
    <w:div w:id="834297215">
      <w:bodyDiv w:val="1"/>
      <w:marLeft w:val="0"/>
      <w:marRight w:val="0"/>
      <w:marTop w:val="0"/>
      <w:marBottom w:val="0"/>
      <w:divBdr>
        <w:top w:val="none" w:sz="0" w:space="0" w:color="auto"/>
        <w:left w:val="none" w:sz="0" w:space="0" w:color="auto"/>
        <w:bottom w:val="none" w:sz="0" w:space="0" w:color="auto"/>
        <w:right w:val="none" w:sz="0" w:space="0" w:color="auto"/>
      </w:divBdr>
    </w:div>
    <w:div w:id="834346261">
      <w:bodyDiv w:val="1"/>
      <w:marLeft w:val="0"/>
      <w:marRight w:val="0"/>
      <w:marTop w:val="0"/>
      <w:marBottom w:val="0"/>
      <w:divBdr>
        <w:top w:val="none" w:sz="0" w:space="0" w:color="auto"/>
        <w:left w:val="none" w:sz="0" w:space="0" w:color="auto"/>
        <w:bottom w:val="none" w:sz="0" w:space="0" w:color="auto"/>
        <w:right w:val="none" w:sz="0" w:space="0" w:color="auto"/>
      </w:divBdr>
    </w:div>
    <w:div w:id="834490959">
      <w:bodyDiv w:val="1"/>
      <w:marLeft w:val="0"/>
      <w:marRight w:val="0"/>
      <w:marTop w:val="0"/>
      <w:marBottom w:val="0"/>
      <w:divBdr>
        <w:top w:val="none" w:sz="0" w:space="0" w:color="auto"/>
        <w:left w:val="none" w:sz="0" w:space="0" w:color="auto"/>
        <w:bottom w:val="none" w:sz="0" w:space="0" w:color="auto"/>
        <w:right w:val="none" w:sz="0" w:space="0" w:color="auto"/>
      </w:divBdr>
    </w:div>
    <w:div w:id="834615849">
      <w:bodyDiv w:val="1"/>
      <w:marLeft w:val="0"/>
      <w:marRight w:val="0"/>
      <w:marTop w:val="0"/>
      <w:marBottom w:val="0"/>
      <w:divBdr>
        <w:top w:val="none" w:sz="0" w:space="0" w:color="auto"/>
        <w:left w:val="none" w:sz="0" w:space="0" w:color="auto"/>
        <w:bottom w:val="none" w:sz="0" w:space="0" w:color="auto"/>
        <w:right w:val="none" w:sz="0" w:space="0" w:color="auto"/>
      </w:divBdr>
    </w:div>
    <w:div w:id="834881211">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268143">
      <w:bodyDiv w:val="1"/>
      <w:marLeft w:val="0"/>
      <w:marRight w:val="0"/>
      <w:marTop w:val="0"/>
      <w:marBottom w:val="0"/>
      <w:divBdr>
        <w:top w:val="none" w:sz="0" w:space="0" w:color="auto"/>
        <w:left w:val="none" w:sz="0" w:space="0" w:color="auto"/>
        <w:bottom w:val="none" w:sz="0" w:space="0" w:color="auto"/>
        <w:right w:val="none" w:sz="0" w:space="0" w:color="auto"/>
      </w:divBdr>
    </w:div>
    <w:div w:id="835345452">
      <w:bodyDiv w:val="1"/>
      <w:marLeft w:val="0"/>
      <w:marRight w:val="0"/>
      <w:marTop w:val="0"/>
      <w:marBottom w:val="0"/>
      <w:divBdr>
        <w:top w:val="none" w:sz="0" w:space="0" w:color="auto"/>
        <w:left w:val="none" w:sz="0" w:space="0" w:color="auto"/>
        <w:bottom w:val="none" w:sz="0" w:space="0" w:color="auto"/>
        <w:right w:val="none" w:sz="0" w:space="0" w:color="auto"/>
      </w:divBdr>
    </w:div>
    <w:div w:id="835877686">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6268265">
      <w:bodyDiv w:val="1"/>
      <w:marLeft w:val="0"/>
      <w:marRight w:val="0"/>
      <w:marTop w:val="0"/>
      <w:marBottom w:val="0"/>
      <w:divBdr>
        <w:top w:val="none" w:sz="0" w:space="0" w:color="auto"/>
        <w:left w:val="none" w:sz="0" w:space="0" w:color="auto"/>
        <w:bottom w:val="none" w:sz="0" w:space="0" w:color="auto"/>
        <w:right w:val="none" w:sz="0" w:space="0" w:color="auto"/>
      </w:divBdr>
    </w:div>
    <w:div w:id="836461029">
      <w:bodyDiv w:val="1"/>
      <w:marLeft w:val="0"/>
      <w:marRight w:val="0"/>
      <w:marTop w:val="0"/>
      <w:marBottom w:val="0"/>
      <w:divBdr>
        <w:top w:val="none" w:sz="0" w:space="0" w:color="auto"/>
        <w:left w:val="none" w:sz="0" w:space="0" w:color="auto"/>
        <w:bottom w:val="none" w:sz="0" w:space="0" w:color="auto"/>
        <w:right w:val="none" w:sz="0" w:space="0" w:color="auto"/>
      </w:divBdr>
    </w:div>
    <w:div w:id="836462379">
      <w:bodyDiv w:val="1"/>
      <w:marLeft w:val="0"/>
      <w:marRight w:val="0"/>
      <w:marTop w:val="0"/>
      <w:marBottom w:val="0"/>
      <w:divBdr>
        <w:top w:val="none" w:sz="0" w:space="0" w:color="auto"/>
        <w:left w:val="none" w:sz="0" w:space="0" w:color="auto"/>
        <w:bottom w:val="none" w:sz="0" w:space="0" w:color="auto"/>
        <w:right w:val="none" w:sz="0" w:space="0" w:color="auto"/>
      </w:divBdr>
    </w:div>
    <w:div w:id="836726790">
      <w:bodyDiv w:val="1"/>
      <w:marLeft w:val="0"/>
      <w:marRight w:val="0"/>
      <w:marTop w:val="0"/>
      <w:marBottom w:val="0"/>
      <w:divBdr>
        <w:top w:val="none" w:sz="0" w:space="0" w:color="auto"/>
        <w:left w:val="none" w:sz="0" w:space="0" w:color="auto"/>
        <w:bottom w:val="none" w:sz="0" w:space="0" w:color="auto"/>
        <w:right w:val="none" w:sz="0" w:space="0" w:color="auto"/>
      </w:divBdr>
    </w:div>
    <w:div w:id="836923810">
      <w:bodyDiv w:val="1"/>
      <w:marLeft w:val="0"/>
      <w:marRight w:val="0"/>
      <w:marTop w:val="0"/>
      <w:marBottom w:val="0"/>
      <w:divBdr>
        <w:top w:val="none" w:sz="0" w:space="0" w:color="auto"/>
        <w:left w:val="none" w:sz="0" w:space="0" w:color="auto"/>
        <w:bottom w:val="none" w:sz="0" w:space="0" w:color="auto"/>
        <w:right w:val="none" w:sz="0" w:space="0" w:color="auto"/>
      </w:divBdr>
    </w:div>
    <w:div w:id="836965159">
      <w:bodyDiv w:val="1"/>
      <w:marLeft w:val="0"/>
      <w:marRight w:val="0"/>
      <w:marTop w:val="0"/>
      <w:marBottom w:val="0"/>
      <w:divBdr>
        <w:top w:val="none" w:sz="0" w:space="0" w:color="auto"/>
        <w:left w:val="none" w:sz="0" w:space="0" w:color="auto"/>
        <w:bottom w:val="none" w:sz="0" w:space="0" w:color="auto"/>
        <w:right w:val="none" w:sz="0" w:space="0" w:color="auto"/>
      </w:divBdr>
    </w:div>
    <w:div w:id="837231329">
      <w:bodyDiv w:val="1"/>
      <w:marLeft w:val="0"/>
      <w:marRight w:val="0"/>
      <w:marTop w:val="0"/>
      <w:marBottom w:val="0"/>
      <w:divBdr>
        <w:top w:val="none" w:sz="0" w:space="0" w:color="auto"/>
        <w:left w:val="none" w:sz="0" w:space="0" w:color="auto"/>
        <w:bottom w:val="none" w:sz="0" w:space="0" w:color="auto"/>
        <w:right w:val="none" w:sz="0" w:space="0" w:color="auto"/>
      </w:divBdr>
    </w:div>
    <w:div w:id="837383182">
      <w:bodyDiv w:val="1"/>
      <w:marLeft w:val="0"/>
      <w:marRight w:val="0"/>
      <w:marTop w:val="0"/>
      <w:marBottom w:val="0"/>
      <w:divBdr>
        <w:top w:val="none" w:sz="0" w:space="0" w:color="auto"/>
        <w:left w:val="none" w:sz="0" w:space="0" w:color="auto"/>
        <w:bottom w:val="none" w:sz="0" w:space="0" w:color="auto"/>
        <w:right w:val="none" w:sz="0" w:space="0" w:color="auto"/>
      </w:divBdr>
    </w:div>
    <w:div w:id="837505953">
      <w:bodyDiv w:val="1"/>
      <w:marLeft w:val="0"/>
      <w:marRight w:val="0"/>
      <w:marTop w:val="0"/>
      <w:marBottom w:val="0"/>
      <w:divBdr>
        <w:top w:val="none" w:sz="0" w:space="0" w:color="auto"/>
        <w:left w:val="none" w:sz="0" w:space="0" w:color="auto"/>
        <w:bottom w:val="none" w:sz="0" w:space="0" w:color="auto"/>
        <w:right w:val="none" w:sz="0" w:space="0" w:color="auto"/>
      </w:divBdr>
    </w:div>
    <w:div w:id="838231828">
      <w:bodyDiv w:val="1"/>
      <w:marLeft w:val="0"/>
      <w:marRight w:val="0"/>
      <w:marTop w:val="0"/>
      <w:marBottom w:val="0"/>
      <w:divBdr>
        <w:top w:val="none" w:sz="0" w:space="0" w:color="auto"/>
        <w:left w:val="none" w:sz="0" w:space="0" w:color="auto"/>
        <w:bottom w:val="none" w:sz="0" w:space="0" w:color="auto"/>
        <w:right w:val="none" w:sz="0" w:space="0" w:color="auto"/>
      </w:divBdr>
    </w:div>
    <w:div w:id="838547762">
      <w:bodyDiv w:val="1"/>
      <w:marLeft w:val="0"/>
      <w:marRight w:val="0"/>
      <w:marTop w:val="0"/>
      <w:marBottom w:val="0"/>
      <w:divBdr>
        <w:top w:val="none" w:sz="0" w:space="0" w:color="auto"/>
        <w:left w:val="none" w:sz="0" w:space="0" w:color="auto"/>
        <w:bottom w:val="none" w:sz="0" w:space="0" w:color="auto"/>
        <w:right w:val="none" w:sz="0" w:space="0" w:color="auto"/>
      </w:divBdr>
    </w:div>
    <w:div w:id="838615183">
      <w:bodyDiv w:val="1"/>
      <w:marLeft w:val="0"/>
      <w:marRight w:val="0"/>
      <w:marTop w:val="0"/>
      <w:marBottom w:val="0"/>
      <w:divBdr>
        <w:top w:val="none" w:sz="0" w:space="0" w:color="auto"/>
        <w:left w:val="none" w:sz="0" w:space="0" w:color="auto"/>
        <w:bottom w:val="none" w:sz="0" w:space="0" w:color="auto"/>
        <w:right w:val="none" w:sz="0" w:space="0" w:color="auto"/>
      </w:divBdr>
    </w:div>
    <w:div w:id="838615625">
      <w:bodyDiv w:val="1"/>
      <w:marLeft w:val="0"/>
      <w:marRight w:val="0"/>
      <w:marTop w:val="0"/>
      <w:marBottom w:val="0"/>
      <w:divBdr>
        <w:top w:val="none" w:sz="0" w:space="0" w:color="auto"/>
        <w:left w:val="none" w:sz="0" w:space="0" w:color="auto"/>
        <w:bottom w:val="none" w:sz="0" w:space="0" w:color="auto"/>
        <w:right w:val="none" w:sz="0" w:space="0" w:color="auto"/>
      </w:divBdr>
    </w:div>
    <w:div w:id="839004763">
      <w:bodyDiv w:val="1"/>
      <w:marLeft w:val="0"/>
      <w:marRight w:val="0"/>
      <w:marTop w:val="0"/>
      <w:marBottom w:val="0"/>
      <w:divBdr>
        <w:top w:val="none" w:sz="0" w:space="0" w:color="auto"/>
        <w:left w:val="none" w:sz="0" w:space="0" w:color="auto"/>
        <w:bottom w:val="none" w:sz="0" w:space="0" w:color="auto"/>
        <w:right w:val="none" w:sz="0" w:space="0" w:color="auto"/>
      </w:divBdr>
    </w:div>
    <w:div w:id="839004914">
      <w:bodyDiv w:val="1"/>
      <w:marLeft w:val="0"/>
      <w:marRight w:val="0"/>
      <w:marTop w:val="0"/>
      <w:marBottom w:val="0"/>
      <w:divBdr>
        <w:top w:val="none" w:sz="0" w:space="0" w:color="auto"/>
        <w:left w:val="none" w:sz="0" w:space="0" w:color="auto"/>
        <w:bottom w:val="none" w:sz="0" w:space="0" w:color="auto"/>
        <w:right w:val="none" w:sz="0" w:space="0" w:color="auto"/>
      </w:divBdr>
    </w:div>
    <w:div w:id="839320739">
      <w:bodyDiv w:val="1"/>
      <w:marLeft w:val="0"/>
      <w:marRight w:val="0"/>
      <w:marTop w:val="0"/>
      <w:marBottom w:val="0"/>
      <w:divBdr>
        <w:top w:val="none" w:sz="0" w:space="0" w:color="auto"/>
        <w:left w:val="none" w:sz="0" w:space="0" w:color="auto"/>
        <w:bottom w:val="none" w:sz="0" w:space="0" w:color="auto"/>
        <w:right w:val="none" w:sz="0" w:space="0" w:color="auto"/>
      </w:divBdr>
    </w:div>
    <w:div w:id="839344942">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584238">
      <w:bodyDiv w:val="1"/>
      <w:marLeft w:val="0"/>
      <w:marRight w:val="0"/>
      <w:marTop w:val="0"/>
      <w:marBottom w:val="0"/>
      <w:divBdr>
        <w:top w:val="none" w:sz="0" w:space="0" w:color="auto"/>
        <w:left w:val="none" w:sz="0" w:space="0" w:color="auto"/>
        <w:bottom w:val="none" w:sz="0" w:space="0" w:color="auto"/>
        <w:right w:val="none" w:sz="0" w:space="0" w:color="auto"/>
      </w:divBdr>
    </w:div>
    <w:div w:id="840004564">
      <w:bodyDiv w:val="1"/>
      <w:marLeft w:val="0"/>
      <w:marRight w:val="0"/>
      <w:marTop w:val="0"/>
      <w:marBottom w:val="0"/>
      <w:divBdr>
        <w:top w:val="none" w:sz="0" w:space="0" w:color="auto"/>
        <w:left w:val="none" w:sz="0" w:space="0" w:color="auto"/>
        <w:bottom w:val="none" w:sz="0" w:space="0" w:color="auto"/>
        <w:right w:val="none" w:sz="0" w:space="0" w:color="auto"/>
      </w:divBdr>
    </w:div>
    <w:div w:id="840120886">
      <w:bodyDiv w:val="1"/>
      <w:marLeft w:val="0"/>
      <w:marRight w:val="0"/>
      <w:marTop w:val="0"/>
      <w:marBottom w:val="0"/>
      <w:divBdr>
        <w:top w:val="none" w:sz="0" w:space="0" w:color="auto"/>
        <w:left w:val="none" w:sz="0" w:space="0" w:color="auto"/>
        <w:bottom w:val="none" w:sz="0" w:space="0" w:color="auto"/>
        <w:right w:val="none" w:sz="0" w:space="0" w:color="auto"/>
      </w:divBdr>
    </w:div>
    <w:div w:id="840316682">
      <w:bodyDiv w:val="1"/>
      <w:marLeft w:val="0"/>
      <w:marRight w:val="0"/>
      <w:marTop w:val="0"/>
      <w:marBottom w:val="0"/>
      <w:divBdr>
        <w:top w:val="none" w:sz="0" w:space="0" w:color="auto"/>
        <w:left w:val="none" w:sz="0" w:space="0" w:color="auto"/>
        <w:bottom w:val="none" w:sz="0" w:space="0" w:color="auto"/>
        <w:right w:val="none" w:sz="0" w:space="0" w:color="auto"/>
      </w:divBdr>
    </w:div>
    <w:div w:id="840657466">
      <w:bodyDiv w:val="1"/>
      <w:marLeft w:val="0"/>
      <w:marRight w:val="0"/>
      <w:marTop w:val="0"/>
      <w:marBottom w:val="0"/>
      <w:divBdr>
        <w:top w:val="none" w:sz="0" w:space="0" w:color="auto"/>
        <w:left w:val="none" w:sz="0" w:space="0" w:color="auto"/>
        <w:bottom w:val="none" w:sz="0" w:space="0" w:color="auto"/>
        <w:right w:val="none" w:sz="0" w:space="0" w:color="auto"/>
      </w:divBdr>
    </w:div>
    <w:div w:id="840703578">
      <w:bodyDiv w:val="1"/>
      <w:marLeft w:val="0"/>
      <w:marRight w:val="0"/>
      <w:marTop w:val="0"/>
      <w:marBottom w:val="0"/>
      <w:divBdr>
        <w:top w:val="none" w:sz="0" w:space="0" w:color="auto"/>
        <w:left w:val="none" w:sz="0" w:space="0" w:color="auto"/>
        <w:bottom w:val="none" w:sz="0" w:space="0" w:color="auto"/>
        <w:right w:val="none" w:sz="0" w:space="0" w:color="auto"/>
      </w:divBdr>
    </w:div>
    <w:div w:id="840855330">
      <w:bodyDiv w:val="1"/>
      <w:marLeft w:val="0"/>
      <w:marRight w:val="0"/>
      <w:marTop w:val="0"/>
      <w:marBottom w:val="0"/>
      <w:divBdr>
        <w:top w:val="none" w:sz="0" w:space="0" w:color="auto"/>
        <w:left w:val="none" w:sz="0" w:space="0" w:color="auto"/>
        <w:bottom w:val="none" w:sz="0" w:space="0" w:color="auto"/>
        <w:right w:val="none" w:sz="0" w:space="0" w:color="auto"/>
      </w:divBdr>
    </w:div>
    <w:div w:id="840855372">
      <w:bodyDiv w:val="1"/>
      <w:marLeft w:val="0"/>
      <w:marRight w:val="0"/>
      <w:marTop w:val="0"/>
      <w:marBottom w:val="0"/>
      <w:divBdr>
        <w:top w:val="none" w:sz="0" w:space="0" w:color="auto"/>
        <w:left w:val="none" w:sz="0" w:space="0" w:color="auto"/>
        <w:bottom w:val="none" w:sz="0" w:space="0" w:color="auto"/>
        <w:right w:val="none" w:sz="0" w:space="0" w:color="auto"/>
      </w:divBdr>
    </w:div>
    <w:div w:id="840892723">
      <w:bodyDiv w:val="1"/>
      <w:marLeft w:val="0"/>
      <w:marRight w:val="0"/>
      <w:marTop w:val="0"/>
      <w:marBottom w:val="0"/>
      <w:divBdr>
        <w:top w:val="none" w:sz="0" w:space="0" w:color="auto"/>
        <w:left w:val="none" w:sz="0" w:space="0" w:color="auto"/>
        <w:bottom w:val="none" w:sz="0" w:space="0" w:color="auto"/>
        <w:right w:val="none" w:sz="0" w:space="0" w:color="auto"/>
      </w:divBdr>
    </w:div>
    <w:div w:id="841167755">
      <w:bodyDiv w:val="1"/>
      <w:marLeft w:val="0"/>
      <w:marRight w:val="0"/>
      <w:marTop w:val="0"/>
      <w:marBottom w:val="0"/>
      <w:divBdr>
        <w:top w:val="none" w:sz="0" w:space="0" w:color="auto"/>
        <w:left w:val="none" w:sz="0" w:space="0" w:color="auto"/>
        <w:bottom w:val="none" w:sz="0" w:space="0" w:color="auto"/>
        <w:right w:val="none" w:sz="0" w:space="0" w:color="auto"/>
      </w:divBdr>
    </w:div>
    <w:div w:id="841236904">
      <w:bodyDiv w:val="1"/>
      <w:marLeft w:val="0"/>
      <w:marRight w:val="0"/>
      <w:marTop w:val="0"/>
      <w:marBottom w:val="0"/>
      <w:divBdr>
        <w:top w:val="none" w:sz="0" w:space="0" w:color="auto"/>
        <w:left w:val="none" w:sz="0" w:space="0" w:color="auto"/>
        <w:bottom w:val="none" w:sz="0" w:space="0" w:color="auto"/>
        <w:right w:val="none" w:sz="0" w:space="0" w:color="auto"/>
      </w:divBdr>
    </w:div>
    <w:div w:id="841286684">
      <w:bodyDiv w:val="1"/>
      <w:marLeft w:val="0"/>
      <w:marRight w:val="0"/>
      <w:marTop w:val="0"/>
      <w:marBottom w:val="0"/>
      <w:divBdr>
        <w:top w:val="none" w:sz="0" w:space="0" w:color="auto"/>
        <w:left w:val="none" w:sz="0" w:space="0" w:color="auto"/>
        <w:bottom w:val="none" w:sz="0" w:space="0" w:color="auto"/>
        <w:right w:val="none" w:sz="0" w:space="0" w:color="auto"/>
      </w:divBdr>
    </w:div>
    <w:div w:id="841356874">
      <w:bodyDiv w:val="1"/>
      <w:marLeft w:val="0"/>
      <w:marRight w:val="0"/>
      <w:marTop w:val="0"/>
      <w:marBottom w:val="0"/>
      <w:divBdr>
        <w:top w:val="none" w:sz="0" w:space="0" w:color="auto"/>
        <w:left w:val="none" w:sz="0" w:space="0" w:color="auto"/>
        <w:bottom w:val="none" w:sz="0" w:space="0" w:color="auto"/>
        <w:right w:val="none" w:sz="0" w:space="0" w:color="auto"/>
      </w:divBdr>
    </w:div>
    <w:div w:id="841703053">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777123">
      <w:bodyDiv w:val="1"/>
      <w:marLeft w:val="0"/>
      <w:marRight w:val="0"/>
      <w:marTop w:val="0"/>
      <w:marBottom w:val="0"/>
      <w:divBdr>
        <w:top w:val="none" w:sz="0" w:space="0" w:color="auto"/>
        <w:left w:val="none" w:sz="0" w:space="0" w:color="auto"/>
        <w:bottom w:val="none" w:sz="0" w:space="0" w:color="auto"/>
        <w:right w:val="none" w:sz="0" w:space="0" w:color="auto"/>
      </w:divBdr>
    </w:div>
    <w:div w:id="842161384">
      <w:bodyDiv w:val="1"/>
      <w:marLeft w:val="0"/>
      <w:marRight w:val="0"/>
      <w:marTop w:val="0"/>
      <w:marBottom w:val="0"/>
      <w:divBdr>
        <w:top w:val="none" w:sz="0" w:space="0" w:color="auto"/>
        <w:left w:val="none" w:sz="0" w:space="0" w:color="auto"/>
        <w:bottom w:val="none" w:sz="0" w:space="0" w:color="auto"/>
        <w:right w:val="none" w:sz="0" w:space="0" w:color="auto"/>
      </w:divBdr>
    </w:div>
    <w:div w:id="842210258">
      <w:bodyDiv w:val="1"/>
      <w:marLeft w:val="0"/>
      <w:marRight w:val="0"/>
      <w:marTop w:val="0"/>
      <w:marBottom w:val="0"/>
      <w:divBdr>
        <w:top w:val="none" w:sz="0" w:space="0" w:color="auto"/>
        <w:left w:val="none" w:sz="0" w:space="0" w:color="auto"/>
        <w:bottom w:val="none" w:sz="0" w:space="0" w:color="auto"/>
        <w:right w:val="none" w:sz="0" w:space="0" w:color="auto"/>
      </w:divBdr>
    </w:div>
    <w:div w:id="842428153">
      <w:bodyDiv w:val="1"/>
      <w:marLeft w:val="0"/>
      <w:marRight w:val="0"/>
      <w:marTop w:val="0"/>
      <w:marBottom w:val="0"/>
      <w:divBdr>
        <w:top w:val="none" w:sz="0" w:space="0" w:color="auto"/>
        <w:left w:val="none" w:sz="0" w:space="0" w:color="auto"/>
        <w:bottom w:val="none" w:sz="0" w:space="0" w:color="auto"/>
        <w:right w:val="none" w:sz="0" w:space="0" w:color="auto"/>
      </w:divBdr>
    </w:div>
    <w:div w:id="842548657">
      <w:bodyDiv w:val="1"/>
      <w:marLeft w:val="0"/>
      <w:marRight w:val="0"/>
      <w:marTop w:val="0"/>
      <w:marBottom w:val="0"/>
      <w:divBdr>
        <w:top w:val="none" w:sz="0" w:space="0" w:color="auto"/>
        <w:left w:val="none" w:sz="0" w:space="0" w:color="auto"/>
        <w:bottom w:val="none" w:sz="0" w:space="0" w:color="auto"/>
        <w:right w:val="none" w:sz="0" w:space="0" w:color="auto"/>
      </w:divBdr>
    </w:div>
    <w:div w:id="842551628">
      <w:bodyDiv w:val="1"/>
      <w:marLeft w:val="0"/>
      <w:marRight w:val="0"/>
      <w:marTop w:val="0"/>
      <w:marBottom w:val="0"/>
      <w:divBdr>
        <w:top w:val="none" w:sz="0" w:space="0" w:color="auto"/>
        <w:left w:val="none" w:sz="0" w:space="0" w:color="auto"/>
        <w:bottom w:val="none" w:sz="0" w:space="0" w:color="auto"/>
        <w:right w:val="none" w:sz="0" w:space="0" w:color="auto"/>
      </w:divBdr>
    </w:div>
    <w:div w:id="842864058">
      <w:bodyDiv w:val="1"/>
      <w:marLeft w:val="0"/>
      <w:marRight w:val="0"/>
      <w:marTop w:val="0"/>
      <w:marBottom w:val="0"/>
      <w:divBdr>
        <w:top w:val="none" w:sz="0" w:space="0" w:color="auto"/>
        <w:left w:val="none" w:sz="0" w:space="0" w:color="auto"/>
        <w:bottom w:val="none" w:sz="0" w:space="0" w:color="auto"/>
        <w:right w:val="none" w:sz="0" w:space="0" w:color="auto"/>
      </w:divBdr>
    </w:div>
    <w:div w:id="843086621">
      <w:bodyDiv w:val="1"/>
      <w:marLeft w:val="0"/>
      <w:marRight w:val="0"/>
      <w:marTop w:val="0"/>
      <w:marBottom w:val="0"/>
      <w:divBdr>
        <w:top w:val="none" w:sz="0" w:space="0" w:color="auto"/>
        <w:left w:val="none" w:sz="0" w:space="0" w:color="auto"/>
        <w:bottom w:val="none" w:sz="0" w:space="0" w:color="auto"/>
        <w:right w:val="none" w:sz="0" w:space="0" w:color="auto"/>
      </w:divBdr>
    </w:div>
    <w:div w:id="843476699">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4442602">
      <w:bodyDiv w:val="1"/>
      <w:marLeft w:val="0"/>
      <w:marRight w:val="0"/>
      <w:marTop w:val="0"/>
      <w:marBottom w:val="0"/>
      <w:divBdr>
        <w:top w:val="none" w:sz="0" w:space="0" w:color="auto"/>
        <w:left w:val="none" w:sz="0" w:space="0" w:color="auto"/>
        <w:bottom w:val="none" w:sz="0" w:space="0" w:color="auto"/>
        <w:right w:val="none" w:sz="0" w:space="0" w:color="auto"/>
      </w:divBdr>
    </w:div>
    <w:div w:id="844708419">
      <w:bodyDiv w:val="1"/>
      <w:marLeft w:val="0"/>
      <w:marRight w:val="0"/>
      <w:marTop w:val="0"/>
      <w:marBottom w:val="0"/>
      <w:divBdr>
        <w:top w:val="none" w:sz="0" w:space="0" w:color="auto"/>
        <w:left w:val="none" w:sz="0" w:space="0" w:color="auto"/>
        <w:bottom w:val="none" w:sz="0" w:space="0" w:color="auto"/>
        <w:right w:val="none" w:sz="0" w:space="0" w:color="auto"/>
      </w:divBdr>
    </w:div>
    <w:div w:id="844826912">
      <w:bodyDiv w:val="1"/>
      <w:marLeft w:val="0"/>
      <w:marRight w:val="0"/>
      <w:marTop w:val="0"/>
      <w:marBottom w:val="0"/>
      <w:divBdr>
        <w:top w:val="none" w:sz="0" w:space="0" w:color="auto"/>
        <w:left w:val="none" w:sz="0" w:space="0" w:color="auto"/>
        <w:bottom w:val="none" w:sz="0" w:space="0" w:color="auto"/>
        <w:right w:val="none" w:sz="0" w:space="0" w:color="auto"/>
      </w:divBdr>
    </w:div>
    <w:div w:id="844974031">
      <w:bodyDiv w:val="1"/>
      <w:marLeft w:val="0"/>
      <w:marRight w:val="0"/>
      <w:marTop w:val="0"/>
      <w:marBottom w:val="0"/>
      <w:divBdr>
        <w:top w:val="none" w:sz="0" w:space="0" w:color="auto"/>
        <w:left w:val="none" w:sz="0" w:space="0" w:color="auto"/>
        <w:bottom w:val="none" w:sz="0" w:space="0" w:color="auto"/>
        <w:right w:val="none" w:sz="0" w:space="0" w:color="auto"/>
      </w:divBdr>
    </w:div>
    <w:div w:id="845023554">
      <w:bodyDiv w:val="1"/>
      <w:marLeft w:val="0"/>
      <w:marRight w:val="0"/>
      <w:marTop w:val="0"/>
      <w:marBottom w:val="0"/>
      <w:divBdr>
        <w:top w:val="none" w:sz="0" w:space="0" w:color="auto"/>
        <w:left w:val="none" w:sz="0" w:space="0" w:color="auto"/>
        <w:bottom w:val="none" w:sz="0" w:space="0" w:color="auto"/>
        <w:right w:val="none" w:sz="0" w:space="0" w:color="auto"/>
      </w:divBdr>
    </w:div>
    <w:div w:id="845173498">
      <w:bodyDiv w:val="1"/>
      <w:marLeft w:val="0"/>
      <w:marRight w:val="0"/>
      <w:marTop w:val="0"/>
      <w:marBottom w:val="0"/>
      <w:divBdr>
        <w:top w:val="none" w:sz="0" w:space="0" w:color="auto"/>
        <w:left w:val="none" w:sz="0" w:space="0" w:color="auto"/>
        <w:bottom w:val="none" w:sz="0" w:space="0" w:color="auto"/>
        <w:right w:val="none" w:sz="0" w:space="0" w:color="auto"/>
      </w:divBdr>
    </w:div>
    <w:div w:id="845360468">
      <w:bodyDiv w:val="1"/>
      <w:marLeft w:val="0"/>
      <w:marRight w:val="0"/>
      <w:marTop w:val="0"/>
      <w:marBottom w:val="0"/>
      <w:divBdr>
        <w:top w:val="none" w:sz="0" w:space="0" w:color="auto"/>
        <w:left w:val="none" w:sz="0" w:space="0" w:color="auto"/>
        <w:bottom w:val="none" w:sz="0" w:space="0" w:color="auto"/>
        <w:right w:val="none" w:sz="0" w:space="0" w:color="auto"/>
      </w:divBdr>
    </w:div>
    <w:div w:id="845559208">
      <w:bodyDiv w:val="1"/>
      <w:marLeft w:val="0"/>
      <w:marRight w:val="0"/>
      <w:marTop w:val="0"/>
      <w:marBottom w:val="0"/>
      <w:divBdr>
        <w:top w:val="none" w:sz="0" w:space="0" w:color="auto"/>
        <w:left w:val="none" w:sz="0" w:space="0" w:color="auto"/>
        <w:bottom w:val="none" w:sz="0" w:space="0" w:color="auto"/>
        <w:right w:val="none" w:sz="0" w:space="0" w:color="auto"/>
      </w:divBdr>
    </w:div>
    <w:div w:id="845559862">
      <w:bodyDiv w:val="1"/>
      <w:marLeft w:val="0"/>
      <w:marRight w:val="0"/>
      <w:marTop w:val="0"/>
      <w:marBottom w:val="0"/>
      <w:divBdr>
        <w:top w:val="none" w:sz="0" w:space="0" w:color="auto"/>
        <w:left w:val="none" w:sz="0" w:space="0" w:color="auto"/>
        <w:bottom w:val="none" w:sz="0" w:space="0" w:color="auto"/>
        <w:right w:val="none" w:sz="0" w:space="0" w:color="auto"/>
      </w:divBdr>
    </w:div>
    <w:div w:id="845634832">
      <w:bodyDiv w:val="1"/>
      <w:marLeft w:val="0"/>
      <w:marRight w:val="0"/>
      <w:marTop w:val="0"/>
      <w:marBottom w:val="0"/>
      <w:divBdr>
        <w:top w:val="none" w:sz="0" w:space="0" w:color="auto"/>
        <w:left w:val="none" w:sz="0" w:space="0" w:color="auto"/>
        <w:bottom w:val="none" w:sz="0" w:space="0" w:color="auto"/>
        <w:right w:val="none" w:sz="0" w:space="0" w:color="auto"/>
      </w:divBdr>
    </w:div>
    <w:div w:id="845824129">
      <w:bodyDiv w:val="1"/>
      <w:marLeft w:val="0"/>
      <w:marRight w:val="0"/>
      <w:marTop w:val="0"/>
      <w:marBottom w:val="0"/>
      <w:divBdr>
        <w:top w:val="none" w:sz="0" w:space="0" w:color="auto"/>
        <w:left w:val="none" w:sz="0" w:space="0" w:color="auto"/>
        <w:bottom w:val="none" w:sz="0" w:space="0" w:color="auto"/>
        <w:right w:val="none" w:sz="0" w:space="0" w:color="auto"/>
      </w:divBdr>
    </w:div>
    <w:div w:id="845829225">
      <w:bodyDiv w:val="1"/>
      <w:marLeft w:val="0"/>
      <w:marRight w:val="0"/>
      <w:marTop w:val="0"/>
      <w:marBottom w:val="0"/>
      <w:divBdr>
        <w:top w:val="none" w:sz="0" w:space="0" w:color="auto"/>
        <w:left w:val="none" w:sz="0" w:space="0" w:color="auto"/>
        <w:bottom w:val="none" w:sz="0" w:space="0" w:color="auto"/>
        <w:right w:val="none" w:sz="0" w:space="0" w:color="auto"/>
      </w:divBdr>
    </w:div>
    <w:div w:id="845903363">
      <w:bodyDiv w:val="1"/>
      <w:marLeft w:val="0"/>
      <w:marRight w:val="0"/>
      <w:marTop w:val="0"/>
      <w:marBottom w:val="0"/>
      <w:divBdr>
        <w:top w:val="none" w:sz="0" w:space="0" w:color="auto"/>
        <w:left w:val="none" w:sz="0" w:space="0" w:color="auto"/>
        <w:bottom w:val="none" w:sz="0" w:space="0" w:color="auto"/>
        <w:right w:val="none" w:sz="0" w:space="0" w:color="auto"/>
      </w:divBdr>
    </w:div>
    <w:div w:id="845942796">
      <w:bodyDiv w:val="1"/>
      <w:marLeft w:val="0"/>
      <w:marRight w:val="0"/>
      <w:marTop w:val="0"/>
      <w:marBottom w:val="0"/>
      <w:divBdr>
        <w:top w:val="none" w:sz="0" w:space="0" w:color="auto"/>
        <w:left w:val="none" w:sz="0" w:space="0" w:color="auto"/>
        <w:bottom w:val="none" w:sz="0" w:space="0" w:color="auto"/>
        <w:right w:val="none" w:sz="0" w:space="0" w:color="auto"/>
      </w:divBdr>
    </w:div>
    <w:div w:id="845943561">
      <w:bodyDiv w:val="1"/>
      <w:marLeft w:val="0"/>
      <w:marRight w:val="0"/>
      <w:marTop w:val="0"/>
      <w:marBottom w:val="0"/>
      <w:divBdr>
        <w:top w:val="none" w:sz="0" w:space="0" w:color="auto"/>
        <w:left w:val="none" w:sz="0" w:space="0" w:color="auto"/>
        <w:bottom w:val="none" w:sz="0" w:space="0" w:color="auto"/>
        <w:right w:val="none" w:sz="0" w:space="0" w:color="auto"/>
      </w:divBdr>
    </w:div>
    <w:div w:id="847060389">
      <w:bodyDiv w:val="1"/>
      <w:marLeft w:val="0"/>
      <w:marRight w:val="0"/>
      <w:marTop w:val="0"/>
      <w:marBottom w:val="0"/>
      <w:divBdr>
        <w:top w:val="none" w:sz="0" w:space="0" w:color="auto"/>
        <w:left w:val="none" w:sz="0" w:space="0" w:color="auto"/>
        <w:bottom w:val="none" w:sz="0" w:space="0" w:color="auto"/>
        <w:right w:val="none" w:sz="0" w:space="0" w:color="auto"/>
      </w:divBdr>
    </w:div>
    <w:div w:id="847061466">
      <w:bodyDiv w:val="1"/>
      <w:marLeft w:val="0"/>
      <w:marRight w:val="0"/>
      <w:marTop w:val="0"/>
      <w:marBottom w:val="0"/>
      <w:divBdr>
        <w:top w:val="none" w:sz="0" w:space="0" w:color="auto"/>
        <w:left w:val="none" w:sz="0" w:space="0" w:color="auto"/>
        <w:bottom w:val="none" w:sz="0" w:space="0" w:color="auto"/>
        <w:right w:val="none" w:sz="0" w:space="0" w:color="auto"/>
      </w:divBdr>
    </w:div>
    <w:div w:id="847136004">
      <w:bodyDiv w:val="1"/>
      <w:marLeft w:val="0"/>
      <w:marRight w:val="0"/>
      <w:marTop w:val="0"/>
      <w:marBottom w:val="0"/>
      <w:divBdr>
        <w:top w:val="none" w:sz="0" w:space="0" w:color="auto"/>
        <w:left w:val="none" w:sz="0" w:space="0" w:color="auto"/>
        <w:bottom w:val="none" w:sz="0" w:space="0" w:color="auto"/>
        <w:right w:val="none" w:sz="0" w:space="0" w:color="auto"/>
      </w:divBdr>
    </w:div>
    <w:div w:id="847330722">
      <w:bodyDiv w:val="1"/>
      <w:marLeft w:val="0"/>
      <w:marRight w:val="0"/>
      <w:marTop w:val="0"/>
      <w:marBottom w:val="0"/>
      <w:divBdr>
        <w:top w:val="none" w:sz="0" w:space="0" w:color="auto"/>
        <w:left w:val="none" w:sz="0" w:space="0" w:color="auto"/>
        <w:bottom w:val="none" w:sz="0" w:space="0" w:color="auto"/>
        <w:right w:val="none" w:sz="0" w:space="0" w:color="auto"/>
      </w:divBdr>
    </w:div>
    <w:div w:id="847599562">
      <w:bodyDiv w:val="1"/>
      <w:marLeft w:val="0"/>
      <w:marRight w:val="0"/>
      <w:marTop w:val="0"/>
      <w:marBottom w:val="0"/>
      <w:divBdr>
        <w:top w:val="none" w:sz="0" w:space="0" w:color="auto"/>
        <w:left w:val="none" w:sz="0" w:space="0" w:color="auto"/>
        <w:bottom w:val="none" w:sz="0" w:space="0" w:color="auto"/>
        <w:right w:val="none" w:sz="0" w:space="0" w:color="auto"/>
      </w:divBdr>
    </w:div>
    <w:div w:id="847603890">
      <w:bodyDiv w:val="1"/>
      <w:marLeft w:val="0"/>
      <w:marRight w:val="0"/>
      <w:marTop w:val="0"/>
      <w:marBottom w:val="0"/>
      <w:divBdr>
        <w:top w:val="none" w:sz="0" w:space="0" w:color="auto"/>
        <w:left w:val="none" w:sz="0" w:space="0" w:color="auto"/>
        <w:bottom w:val="none" w:sz="0" w:space="0" w:color="auto"/>
        <w:right w:val="none" w:sz="0" w:space="0" w:color="auto"/>
      </w:divBdr>
    </w:div>
    <w:div w:id="847985794">
      <w:bodyDiv w:val="1"/>
      <w:marLeft w:val="0"/>
      <w:marRight w:val="0"/>
      <w:marTop w:val="0"/>
      <w:marBottom w:val="0"/>
      <w:divBdr>
        <w:top w:val="none" w:sz="0" w:space="0" w:color="auto"/>
        <w:left w:val="none" w:sz="0" w:space="0" w:color="auto"/>
        <w:bottom w:val="none" w:sz="0" w:space="0" w:color="auto"/>
        <w:right w:val="none" w:sz="0" w:space="0" w:color="auto"/>
      </w:divBdr>
    </w:div>
    <w:div w:id="848059534">
      <w:bodyDiv w:val="1"/>
      <w:marLeft w:val="0"/>
      <w:marRight w:val="0"/>
      <w:marTop w:val="0"/>
      <w:marBottom w:val="0"/>
      <w:divBdr>
        <w:top w:val="none" w:sz="0" w:space="0" w:color="auto"/>
        <w:left w:val="none" w:sz="0" w:space="0" w:color="auto"/>
        <w:bottom w:val="none" w:sz="0" w:space="0" w:color="auto"/>
        <w:right w:val="none" w:sz="0" w:space="0" w:color="auto"/>
      </w:divBdr>
    </w:div>
    <w:div w:id="848179364">
      <w:bodyDiv w:val="1"/>
      <w:marLeft w:val="0"/>
      <w:marRight w:val="0"/>
      <w:marTop w:val="0"/>
      <w:marBottom w:val="0"/>
      <w:divBdr>
        <w:top w:val="none" w:sz="0" w:space="0" w:color="auto"/>
        <w:left w:val="none" w:sz="0" w:space="0" w:color="auto"/>
        <w:bottom w:val="none" w:sz="0" w:space="0" w:color="auto"/>
        <w:right w:val="none" w:sz="0" w:space="0" w:color="auto"/>
      </w:divBdr>
    </w:div>
    <w:div w:id="848181786">
      <w:bodyDiv w:val="1"/>
      <w:marLeft w:val="0"/>
      <w:marRight w:val="0"/>
      <w:marTop w:val="0"/>
      <w:marBottom w:val="0"/>
      <w:divBdr>
        <w:top w:val="none" w:sz="0" w:space="0" w:color="auto"/>
        <w:left w:val="none" w:sz="0" w:space="0" w:color="auto"/>
        <w:bottom w:val="none" w:sz="0" w:space="0" w:color="auto"/>
        <w:right w:val="none" w:sz="0" w:space="0" w:color="auto"/>
      </w:divBdr>
    </w:div>
    <w:div w:id="848256352">
      <w:bodyDiv w:val="1"/>
      <w:marLeft w:val="0"/>
      <w:marRight w:val="0"/>
      <w:marTop w:val="0"/>
      <w:marBottom w:val="0"/>
      <w:divBdr>
        <w:top w:val="none" w:sz="0" w:space="0" w:color="auto"/>
        <w:left w:val="none" w:sz="0" w:space="0" w:color="auto"/>
        <w:bottom w:val="none" w:sz="0" w:space="0" w:color="auto"/>
        <w:right w:val="none" w:sz="0" w:space="0" w:color="auto"/>
      </w:divBdr>
    </w:div>
    <w:div w:id="848299954">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64916">
      <w:bodyDiv w:val="1"/>
      <w:marLeft w:val="0"/>
      <w:marRight w:val="0"/>
      <w:marTop w:val="0"/>
      <w:marBottom w:val="0"/>
      <w:divBdr>
        <w:top w:val="none" w:sz="0" w:space="0" w:color="auto"/>
        <w:left w:val="none" w:sz="0" w:space="0" w:color="auto"/>
        <w:bottom w:val="none" w:sz="0" w:space="0" w:color="auto"/>
        <w:right w:val="none" w:sz="0" w:space="0" w:color="auto"/>
      </w:divBdr>
    </w:div>
    <w:div w:id="848567847">
      <w:bodyDiv w:val="1"/>
      <w:marLeft w:val="0"/>
      <w:marRight w:val="0"/>
      <w:marTop w:val="0"/>
      <w:marBottom w:val="0"/>
      <w:divBdr>
        <w:top w:val="none" w:sz="0" w:space="0" w:color="auto"/>
        <w:left w:val="none" w:sz="0" w:space="0" w:color="auto"/>
        <w:bottom w:val="none" w:sz="0" w:space="0" w:color="auto"/>
        <w:right w:val="none" w:sz="0" w:space="0" w:color="auto"/>
      </w:divBdr>
    </w:div>
    <w:div w:id="848832336">
      <w:bodyDiv w:val="1"/>
      <w:marLeft w:val="0"/>
      <w:marRight w:val="0"/>
      <w:marTop w:val="0"/>
      <w:marBottom w:val="0"/>
      <w:divBdr>
        <w:top w:val="none" w:sz="0" w:space="0" w:color="auto"/>
        <w:left w:val="none" w:sz="0" w:space="0" w:color="auto"/>
        <w:bottom w:val="none" w:sz="0" w:space="0" w:color="auto"/>
        <w:right w:val="none" w:sz="0" w:space="0" w:color="auto"/>
      </w:divBdr>
    </w:div>
    <w:div w:id="848908505">
      <w:bodyDiv w:val="1"/>
      <w:marLeft w:val="0"/>
      <w:marRight w:val="0"/>
      <w:marTop w:val="0"/>
      <w:marBottom w:val="0"/>
      <w:divBdr>
        <w:top w:val="none" w:sz="0" w:space="0" w:color="auto"/>
        <w:left w:val="none" w:sz="0" w:space="0" w:color="auto"/>
        <w:bottom w:val="none" w:sz="0" w:space="0" w:color="auto"/>
        <w:right w:val="none" w:sz="0" w:space="0" w:color="auto"/>
      </w:divBdr>
    </w:div>
    <w:div w:id="849220710">
      <w:bodyDiv w:val="1"/>
      <w:marLeft w:val="0"/>
      <w:marRight w:val="0"/>
      <w:marTop w:val="0"/>
      <w:marBottom w:val="0"/>
      <w:divBdr>
        <w:top w:val="none" w:sz="0" w:space="0" w:color="auto"/>
        <w:left w:val="none" w:sz="0" w:space="0" w:color="auto"/>
        <w:bottom w:val="none" w:sz="0" w:space="0" w:color="auto"/>
        <w:right w:val="none" w:sz="0" w:space="0" w:color="auto"/>
      </w:divBdr>
    </w:div>
    <w:div w:id="849561373">
      <w:bodyDiv w:val="1"/>
      <w:marLeft w:val="0"/>
      <w:marRight w:val="0"/>
      <w:marTop w:val="0"/>
      <w:marBottom w:val="0"/>
      <w:divBdr>
        <w:top w:val="none" w:sz="0" w:space="0" w:color="auto"/>
        <w:left w:val="none" w:sz="0" w:space="0" w:color="auto"/>
        <w:bottom w:val="none" w:sz="0" w:space="0" w:color="auto"/>
        <w:right w:val="none" w:sz="0" w:space="0" w:color="auto"/>
      </w:divBdr>
    </w:div>
    <w:div w:id="850071074">
      <w:bodyDiv w:val="1"/>
      <w:marLeft w:val="0"/>
      <w:marRight w:val="0"/>
      <w:marTop w:val="0"/>
      <w:marBottom w:val="0"/>
      <w:divBdr>
        <w:top w:val="none" w:sz="0" w:space="0" w:color="auto"/>
        <w:left w:val="none" w:sz="0" w:space="0" w:color="auto"/>
        <w:bottom w:val="none" w:sz="0" w:space="0" w:color="auto"/>
        <w:right w:val="none" w:sz="0" w:space="0" w:color="auto"/>
      </w:divBdr>
    </w:div>
    <w:div w:id="850878069">
      <w:bodyDiv w:val="1"/>
      <w:marLeft w:val="0"/>
      <w:marRight w:val="0"/>
      <w:marTop w:val="0"/>
      <w:marBottom w:val="0"/>
      <w:divBdr>
        <w:top w:val="none" w:sz="0" w:space="0" w:color="auto"/>
        <w:left w:val="none" w:sz="0" w:space="0" w:color="auto"/>
        <w:bottom w:val="none" w:sz="0" w:space="0" w:color="auto"/>
        <w:right w:val="none" w:sz="0" w:space="0" w:color="auto"/>
      </w:divBdr>
    </w:div>
    <w:div w:id="851190458">
      <w:bodyDiv w:val="1"/>
      <w:marLeft w:val="0"/>
      <w:marRight w:val="0"/>
      <w:marTop w:val="0"/>
      <w:marBottom w:val="0"/>
      <w:divBdr>
        <w:top w:val="none" w:sz="0" w:space="0" w:color="auto"/>
        <w:left w:val="none" w:sz="0" w:space="0" w:color="auto"/>
        <w:bottom w:val="none" w:sz="0" w:space="0" w:color="auto"/>
        <w:right w:val="none" w:sz="0" w:space="0" w:color="auto"/>
      </w:divBdr>
    </w:div>
    <w:div w:id="851601609">
      <w:bodyDiv w:val="1"/>
      <w:marLeft w:val="0"/>
      <w:marRight w:val="0"/>
      <w:marTop w:val="0"/>
      <w:marBottom w:val="0"/>
      <w:divBdr>
        <w:top w:val="none" w:sz="0" w:space="0" w:color="auto"/>
        <w:left w:val="none" w:sz="0" w:space="0" w:color="auto"/>
        <w:bottom w:val="none" w:sz="0" w:space="0" w:color="auto"/>
        <w:right w:val="none" w:sz="0" w:space="0" w:color="auto"/>
      </w:divBdr>
    </w:div>
    <w:div w:id="851652971">
      <w:bodyDiv w:val="1"/>
      <w:marLeft w:val="0"/>
      <w:marRight w:val="0"/>
      <w:marTop w:val="0"/>
      <w:marBottom w:val="0"/>
      <w:divBdr>
        <w:top w:val="none" w:sz="0" w:space="0" w:color="auto"/>
        <w:left w:val="none" w:sz="0" w:space="0" w:color="auto"/>
        <w:bottom w:val="none" w:sz="0" w:space="0" w:color="auto"/>
        <w:right w:val="none" w:sz="0" w:space="0" w:color="auto"/>
      </w:divBdr>
    </w:div>
    <w:div w:id="851795253">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2184797">
      <w:bodyDiv w:val="1"/>
      <w:marLeft w:val="0"/>
      <w:marRight w:val="0"/>
      <w:marTop w:val="0"/>
      <w:marBottom w:val="0"/>
      <w:divBdr>
        <w:top w:val="none" w:sz="0" w:space="0" w:color="auto"/>
        <w:left w:val="none" w:sz="0" w:space="0" w:color="auto"/>
        <w:bottom w:val="none" w:sz="0" w:space="0" w:color="auto"/>
        <w:right w:val="none" w:sz="0" w:space="0" w:color="auto"/>
      </w:divBdr>
    </w:div>
    <w:div w:id="852257701">
      <w:bodyDiv w:val="1"/>
      <w:marLeft w:val="0"/>
      <w:marRight w:val="0"/>
      <w:marTop w:val="0"/>
      <w:marBottom w:val="0"/>
      <w:divBdr>
        <w:top w:val="none" w:sz="0" w:space="0" w:color="auto"/>
        <w:left w:val="none" w:sz="0" w:space="0" w:color="auto"/>
        <w:bottom w:val="none" w:sz="0" w:space="0" w:color="auto"/>
        <w:right w:val="none" w:sz="0" w:space="0" w:color="auto"/>
      </w:divBdr>
    </w:div>
    <w:div w:id="852300058">
      <w:bodyDiv w:val="1"/>
      <w:marLeft w:val="0"/>
      <w:marRight w:val="0"/>
      <w:marTop w:val="0"/>
      <w:marBottom w:val="0"/>
      <w:divBdr>
        <w:top w:val="none" w:sz="0" w:space="0" w:color="auto"/>
        <w:left w:val="none" w:sz="0" w:space="0" w:color="auto"/>
        <w:bottom w:val="none" w:sz="0" w:space="0" w:color="auto"/>
        <w:right w:val="none" w:sz="0" w:space="0" w:color="auto"/>
      </w:divBdr>
    </w:div>
    <w:div w:id="852498870">
      <w:bodyDiv w:val="1"/>
      <w:marLeft w:val="0"/>
      <w:marRight w:val="0"/>
      <w:marTop w:val="0"/>
      <w:marBottom w:val="0"/>
      <w:divBdr>
        <w:top w:val="none" w:sz="0" w:space="0" w:color="auto"/>
        <w:left w:val="none" w:sz="0" w:space="0" w:color="auto"/>
        <w:bottom w:val="none" w:sz="0" w:space="0" w:color="auto"/>
        <w:right w:val="none" w:sz="0" w:space="0" w:color="auto"/>
      </w:divBdr>
    </w:div>
    <w:div w:id="852914758">
      <w:bodyDiv w:val="1"/>
      <w:marLeft w:val="0"/>
      <w:marRight w:val="0"/>
      <w:marTop w:val="0"/>
      <w:marBottom w:val="0"/>
      <w:divBdr>
        <w:top w:val="none" w:sz="0" w:space="0" w:color="auto"/>
        <w:left w:val="none" w:sz="0" w:space="0" w:color="auto"/>
        <w:bottom w:val="none" w:sz="0" w:space="0" w:color="auto"/>
        <w:right w:val="none" w:sz="0" w:space="0" w:color="auto"/>
      </w:divBdr>
    </w:div>
    <w:div w:id="853031909">
      <w:bodyDiv w:val="1"/>
      <w:marLeft w:val="0"/>
      <w:marRight w:val="0"/>
      <w:marTop w:val="0"/>
      <w:marBottom w:val="0"/>
      <w:divBdr>
        <w:top w:val="none" w:sz="0" w:space="0" w:color="auto"/>
        <w:left w:val="none" w:sz="0" w:space="0" w:color="auto"/>
        <w:bottom w:val="none" w:sz="0" w:space="0" w:color="auto"/>
        <w:right w:val="none" w:sz="0" w:space="0" w:color="auto"/>
      </w:divBdr>
    </w:div>
    <w:div w:id="853108735">
      <w:bodyDiv w:val="1"/>
      <w:marLeft w:val="0"/>
      <w:marRight w:val="0"/>
      <w:marTop w:val="0"/>
      <w:marBottom w:val="0"/>
      <w:divBdr>
        <w:top w:val="none" w:sz="0" w:space="0" w:color="auto"/>
        <w:left w:val="none" w:sz="0" w:space="0" w:color="auto"/>
        <w:bottom w:val="none" w:sz="0" w:space="0" w:color="auto"/>
        <w:right w:val="none" w:sz="0" w:space="0" w:color="auto"/>
      </w:divBdr>
    </w:div>
    <w:div w:id="853111377">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347742">
      <w:bodyDiv w:val="1"/>
      <w:marLeft w:val="0"/>
      <w:marRight w:val="0"/>
      <w:marTop w:val="0"/>
      <w:marBottom w:val="0"/>
      <w:divBdr>
        <w:top w:val="none" w:sz="0" w:space="0" w:color="auto"/>
        <w:left w:val="none" w:sz="0" w:space="0" w:color="auto"/>
        <w:bottom w:val="none" w:sz="0" w:space="0" w:color="auto"/>
        <w:right w:val="none" w:sz="0" w:space="0" w:color="auto"/>
      </w:divBdr>
    </w:div>
    <w:div w:id="853688714">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3960103">
      <w:bodyDiv w:val="1"/>
      <w:marLeft w:val="0"/>
      <w:marRight w:val="0"/>
      <w:marTop w:val="0"/>
      <w:marBottom w:val="0"/>
      <w:divBdr>
        <w:top w:val="none" w:sz="0" w:space="0" w:color="auto"/>
        <w:left w:val="none" w:sz="0" w:space="0" w:color="auto"/>
        <w:bottom w:val="none" w:sz="0" w:space="0" w:color="auto"/>
        <w:right w:val="none" w:sz="0" w:space="0" w:color="auto"/>
      </w:divBdr>
    </w:div>
    <w:div w:id="854077903">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4272391">
      <w:bodyDiv w:val="1"/>
      <w:marLeft w:val="0"/>
      <w:marRight w:val="0"/>
      <w:marTop w:val="0"/>
      <w:marBottom w:val="0"/>
      <w:divBdr>
        <w:top w:val="none" w:sz="0" w:space="0" w:color="auto"/>
        <w:left w:val="none" w:sz="0" w:space="0" w:color="auto"/>
        <w:bottom w:val="none" w:sz="0" w:space="0" w:color="auto"/>
        <w:right w:val="none" w:sz="0" w:space="0" w:color="auto"/>
      </w:divBdr>
    </w:div>
    <w:div w:id="854804315">
      <w:bodyDiv w:val="1"/>
      <w:marLeft w:val="0"/>
      <w:marRight w:val="0"/>
      <w:marTop w:val="0"/>
      <w:marBottom w:val="0"/>
      <w:divBdr>
        <w:top w:val="none" w:sz="0" w:space="0" w:color="auto"/>
        <w:left w:val="none" w:sz="0" w:space="0" w:color="auto"/>
        <w:bottom w:val="none" w:sz="0" w:space="0" w:color="auto"/>
        <w:right w:val="none" w:sz="0" w:space="0" w:color="auto"/>
      </w:divBdr>
    </w:div>
    <w:div w:id="854809097">
      <w:bodyDiv w:val="1"/>
      <w:marLeft w:val="0"/>
      <w:marRight w:val="0"/>
      <w:marTop w:val="0"/>
      <w:marBottom w:val="0"/>
      <w:divBdr>
        <w:top w:val="none" w:sz="0" w:space="0" w:color="auto"/>
        <w:left w:val="none" w:sz="0" w:space="0" w:color="auto"/>
        <w:bottom w:val="none" w:sz="0" w:space="0" w:color="auto"/>
        <w:right w:val="none" w:sz="0" w:space="0" w:color="auto"/>
      </w:divBdr>
    </w:div>
    <w:div w:id="854927147">
      <w:bodyDiv w:val="1"/>
      <w:marLeft w:val="0"/>
      <w:marRight w:val="0"/>
      <w:marTop w:val="0"/>
      <w:marBottom w:val="0"/>
      <w:divBdr>
        <w:top w:val="none" w:sz="0" w:space="0" w:color="auto"/>
        <w:left w:val="none" w:sz="0" w:space="0" w:color="auto"/>
        <w:bottom w:val="none" w:sz="0" w:space="0" w:color="auto"/>
        <w:right w:val="none" w:sz="0" w:space="0" w:color="auto"/>
      </w:divBdr>
    </w:div>
    <w:div w:id="855000999">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5578462">
      <w:bodyDiv w:val="1"/>
      <w:marLeft w:val="0"/>
      <w:marRight w:val="0"/>
      <w:marTop w:val="0"/>
      <w:marBottom w:val="0"/>
      <w:divBdr>
        <w:top w:val="none" w:sz="0" w:space="0" w:color="auto"/>
        <w:left w:val="none" w:sz="0" w:space="0" w:color="auto"/>
        <w:bottom w:val="none" w:sz="0" w:space="0" w:color="auto"/>
        <w:right w:val="none" w:sz="0" w:space="0" w:color="auto"/>
      </w:divBdr>
    </w:div>
    <w:div w:id="855849801">
      <w:bodyDiv w:val="1"/>
      <w:marLeft w:val="0"/>
      <w:marRight w:val="0"/>
      <w:marTop w:val="0"/>
      <w:marBottom w:val="0"/>
      <w:divBdr>
        <w:top w:val="none" w:sz="0" w:space="0" w:color="auto"/>
        <w:left w:val="none" w:sz="0" w:space="0" w:color="auto"/>
        <w:bottom w:val="none" w:sz="0" w:space="0" w:color="auto"/>
        <w:right w:val="none" w:sz="0" w:space="0" w:color="auto"/>
      </w:divBdr>
    </w:div>
    <w:div w:id="855968340">
      <w:bodyDiv w:val="1"/>
      <w:marLeft w:val="0"/>
      <w:marRight w:val="0"/>
      <w:marTop w:val="0"/>
      <w:marBottom w:val="0"/>
      <w:divBdr>
        <w:top w:val="none" w:sz="0" w:space="0" w:color="auto"/>
        <w:left w:val="none" w:sz="0" w:space="0" w:color="auto"/>
        <w:bottom w:val="none" w:sz="0" w:space="0" w:color="auto"/>
        <w:right w:val="none" w:sz="0" w:space="0" w:color="auto"/>
      </w:divBdr>
    </w:div>
    <w:div w:id="856039220">
      <w:bodyDiv w:val="1"/>
      <w:marLeft w:val="0"/>
      <w:marRight w:val="0"/>
      <w:marTop w:val="0"/>
      <w:marBottom w:val="0"/>
      <w:divBdr>
        <w:top w:val="none" w:sz="0" w:space="0" w:color="auto"/>
        <w:left w:val="none" w:sz="0" w:space="0" w:color="auto"/>
        <w:bottom w:val="none" w:sz="0" w:space="0" w:color="auto"/>
        <w:right w:val="none" w:sz="0" w:space="0" w:color="auto"/>
      </w:divBdr>
    </w:div>
    <w:div w:id="856502864">
      <w:bodyDiv w:val="1"/>
      <w:marLeft w:val="0"/>
      <w:marRight w:val="0"/>
      <w:marTop w:val="0"/>
      <w:marBottom w:val="0"/>
      <w:divBdr>
        <w:top w:val="none" w:sz="0" w:space="0" w:color="auto"/>
        <w:left w:val="none" w:sz="0" w:space="0" w:color="auto"/>
        <w:bottom w:val="none" w:sz="0" w:space="0" w:color="auto"/>
        <w:right w:val="none" w:sz="0" w:space="0" w:color="auto"/>
      </w:divBdr>
    </w:div>
    <w:div w:id="856581525">
      <w:bodyDiv w:val="1"/>
      <w:marLeft w:val="0"/>
      <w:marRight w:val="0"/>
      <w:marTop w:val="0"/>
      <w:marBottom w:val="0"/>
      <w:divBdr>
        <w:top w:val="none" w:sz="0" w:space="0" w:color="auto"/>
        <w:left w:val="none" w:sz="0" w:space="0" w:color="auto"/>
        <w:bottom w:val="none" w:sz="0" w:space="0" w:color="auto"/>
        <w:right w:val="none" w:sz="0" w:space="0" w:color="auto"/>
      </w:divBdr>
    </w:div>
    <w:div w:id="856622488">
      <w:bodyDiv w:val="1"/>
      <w:marLeft w:val="0"/>
      <w:marRight w:val="0"/>
      <w:marTop w:val="0"/>
      <w:marBottom w:val="0"/>
      <w:divBdr>
        <w:top w:val="none" w:sz="0" w:space="0" w:color="auto"/>
        <w:left w:val="none" w:sz="0" w:space="0" w:color="auto"/>
        <w:bottom w:val="none" w:sz="0" w:space="0" w:color="auto"/>
        <w:right w:val="none" w:sz="0" w:space="0" w:color="auto"/>
      </w:divBdr>
    </w:div>
    <w:div w:id="856626495">
      <w:bodyDiv w:val="1"/>
      <w:marLeft w:val="0"/>
      <w:marRight w:val="0"/>
      <w:marTop w:val="0"/>
      <w:marBottom w:val="0"/>
      <w:divBdr>
        <w:top w:val="none" w:sz="0" w:space="0" w:color="auto"/>
        <w:left w:val="none" w:sz="0" w:space="0" w:color="auto"/>
        <w:bottom w:val="none" w:sz="0" w:space="0" w:color="auto"/>
        <w:right w:val="none" w:sz="0" w:space="0" w:color="auto"/>
      </w:divBdr>
    </w:div>
    <w:div w:id="856773483">
      <w:bodyDiv w:val="1"/>
      <w:marLeft w:val="0"/>
      <w:marRight w:val="0"/>
      <w:marTop w:val="0"/>
      <w:marBottom w:val="0"/>
      <w:divBdr>
        <w:top w:val="none" w:sz="0" w:space="0" w:color="auto"/>
        <w:left w:val="none" w:sz="0" w:space="0" w:color="auto"/>
        <w:bottom w:val="none" w:sz="0" w:space="0" w:color="auto"/>
        <w:right w:val="none" w:sz="0" w:space="0" w:color="auto"/>
      </w:divBdr>
    </w:div>
    <w:div w:id="856776142">
      <w:bodyDiv w:val="1"/>
      <w:marLeft w:val="0"/>
      <w:marRight w:val="0"/>
      <w:marTop w:val="0"/>
      <w:marBottom w:val="0"/>
      <w:divBdr>
        <w:top w:val="none" w:sz="0" w:space="0" w:color="auto"/>
        <w:left w:val="none" w:sz="0" w:space="0" w:color="auto"/>
        <w:bottom w:val="none" w:sz="0" w:space="0" w:color="auto"/>
        <w:right w:val="none" w:sz="0" w:space="0" w:color="auto"/>
      </w:divBdr>
    </w:div>
    <w:div w:id="857080831">
      <w:bodyDiv w:val="1"/>
      <w:marLeft w:val="0"/>
      <w:marRight w:val="0"/>
      <w:marTop w:val="0"/>
      <w:marBottom w:val="0"/>
      <w:divBdr>
        <w:top w:val="none" w:sz="0" w:space="0" w:color="auto"/>
        <w:left w:val="none" w:sz="0" w:space="0" w:color="auto"/>
        <w:bottom w:val="none" w:sz="0" w:space="0" w:color="auto"/>
        <w:right w:val="none" w:sz="0" w:space="0" w:color="auto"/>
      </w:divBdr>
    </w:div>
    <w:div w:id="857158815">
      <w:bodyDiv w:val="1"/>
      <w:marLeft w:val="0"/>
      <w:marRight w:val="0"/>
      <w:marTop w:val="0"/>
      <w:marBottom w:val="0"/>
      <w:divBdr>
        <w:top w:val="none" w:sz="0" w:space="0" w:color="auto"/>
        <w:left w:val="none" w:sz="0" w:space="0" w:color="auto"/>
        <w:bottom w:val="none" w:sz="0" w:space="0" w:color="auto"/>
        <w:right w:val="none" w:sz="0" w:space="0" w:color="auto"/>
      </w:divBdr>
    </w:div>
    <w:div w:id="857617944">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085800">
      <w:bodyDiv w:val="1"/>
      <w:marLeft w:val="0"/>
      <w:marRight w:val="0"/>
      <w:marTop w:val="0"/>
      <w:marBottom w:val="0"/>
      <w:divBdr>
        <w:top w:val="none" w:sz="0" w:space="0" w:color="auto"/>
        <w:left w:val="none" w:sz="0" w:space="0" w:color="auto"/>
        <w:bottom w:val="none" w:sz="0" w:space="0" w:color="auto"/>
        <w:right w:val="none" w:sz="0" w:space="0" w:color="auto"/>
      </w:divBdr>
    </w:div>
    <w:div w:id="858198636">
      <w:bodyDiv w:val="1"/>
      <w:marLeft w:val="0"/>
      <w:marRight w:val="0"/>
      <w:marTop w:val="0"/>
      <w:marBottom w:val="0"/>
      <w:divBdr>
        <w:top w:val="none" w:sz="0" w:space="0" w:color="auto"/>
        <w:left w:val="none" w:sz="0" w:space="0" w:color="auto"/>
        <w:bottom w:val="none" w:sz="0" w:space="0" w:color="auto"/>
        <w:right w:val="none" w:sz="0" w:space="0" w:color="auto"/>
      </w:divBdr>
    </w:div>
    <w:div w:id="858935661">
      <w:bodyDiv w:val="1"/>
      <w:marLeft w:val="0"/>
      <w:marRight w:val="0"/>
      <w:marTop w:val="0"/>
      <w:marBottom w:val="0"/>
      <w:divBdr>
        <w:top w:val="none" w:sz="0" w:space="0" w:color="auto"/>
        <w:left w:val="none" w:sz="0" w:space="0" w:color="auto"/>
        <w:bottom w:val="none" w:sz="0" w:space="0" w:color="auto"/>
        <w:right w:val="none" w:sz="0" w:space="0" w:color="auto"/>
      </w:divBdr>
    </w:div>
    <w:div w:id="859127354">
      <w:bodyDiv w:val="1"/>
      <w:marLeft w:val="0"/>
      <w:marRight w:val="0"/>
      <w:marTop w:val="0"/>
      <w:marBottom w:val="0"/>
      <w:divBdr>
        <w:top w:val="none" w:sz="0" w:space="0" w:color="auto"/>
        <w:left w:val="none" w:sz="0" w:space="0" w:color="auto"/>
        <w:bottom w:val="none" w:sz="0" w:space="0" w:color="auto"/>
        <w:right w:val="none" w:sz="0" w:space="0" w:color="auto"/>
      </w:divBdr>
    </w:div>
    <w:div w:id="859389559">
      <w:bodyDiv w:val="1"/>
      <w:marLeft w:val="0"/>
      <w:marRight w:val="0"/>
      <w:marTop w:val="0"/>
      <w:marBottom w:val="0"/>
      <w:divBdr>
        <w:top w:val="none" w:sz="0" w:space="0" w:color="auto"/>
        <w:left w:val="none" w:sz="0" w:space="0" w:color="auto"/>
        <w:bottom w:val="none" w:sz="0" w:space="0" w:color="auto"/>
        <w:right w:val="none" w:sz="0" w:space="0" w:color="auto"/>
      </w:divBdr>
    </w:div>
    <w:div w:id="859704334">
      <w:bodyDiv w:val="1"/>
      <w:marLeft w:val="0"/>
      <w:marRight w:val="0"/>
      <w:marTop w:val="0"/>
      <w:marBottom w:val="0"/>
      <w:divBdr>
        <w:top w:val="none" w:sz="0" w:space="0" w:color="auto"/>
        <w:left w:val="none" w:sz="0" w:space="0" w:color="auto"/>
        <w:bottom w:val="none" w:sz="0" w:space="0" w:color="auto"/>
        <w:right w:val="none" w:sz="0" w:space="0" w:color="auto"/>
      </w:divBdr>
    </w:div>
    <w:div w:id="859777669">
      <w:bodyDiv w:val="1"/>
      <w:marLeft w:val="0"/>
      <w:marRight w:val="0"/>
      <w:marTop w:val="0"/>
      <w:marBottom w:val="0"/>
      <w:divBdr>
        <w:top w:val="none" w:sz="0" w:space="0" w:color="auto"/>
        <w:left w:val="none" w:sz="0" w:space="0" w:color="auto"/>
        <w:bottom w:val="none" w:sz="0" w:space="0" w:color="auto"/>
        <w:right w:val="none" w:sz="0" w:space="0" w:color="auto"/>
      </w:divBdr>
    </w:div>
    <w:div w:id="860169036">
      <w:bodyDiv w:val="1"/>
      <w:marLeft w:val="0"/>
      <w:marRight w:val="0"/>
      <w:marTop w:val="0"/>
      <w:marBottom w:val="0"/>
      <w:divBdr>
        <w:top w:val="none" w:sz="0" w:space="0" w:color="auto"/>
        <w:left w:val="none" w:sz="0" w:space="0" w:color="auto"/>
        <w:bottom w:val="none" w:sz="0" w:space="0" w:color="auto"/>
        <w:right w:val="none" w:sz="0" w:space="0" w:color="auto"/>
      </w:divBdr>
    </w:div>
    <w:div w:id="860320194">
      <w:bodyDiv w:val="1"/>
      <w:marLeft w:val="0"/>
      <w:marRight w:val="0"/>
      <w:marTop w:val="0"/>
      <w:marBottom w:val="0"/>
      <w:divBdr>
        <w:top w:val="none" w:sz="0" w:space="0" w:color="auto"/>
        <w:left w:val="none" w:sz="0" w:space="0" w:color="auto"/>
        <w:bottom w:val="none" w:sz="0" w:space="0" w:color="auto"/>
        <w:right w:val="none" w:sz="0" w:space="0" w:color="auto"/>
      </w:divBdr>
    </w:div>
    <w:div w:id="860553369">
      <w:bodyDiv w:val="1"/>
      <w:marLeft w:val="0"/>
      <w:marRight w:val="0"/>
      <w:marTop w:val="0"/>
      <w:marBottom w:val="0"/>
      <w:divBdr>
        <w:top w:val="none" w:sz="0" w:space="0" w:color="auto"/>
        <w:left w:val="none" w:sz="0" w:space="0" w:color="auto"/>
        <w:bottom w:val="none" w:sz="0" w:space="0" w:color="auto"/>
        <w:right w:val="none" w:sz="0" w:space="0" w:color="auto"/>
      </w:divBdr>
    </w:div>
    <w:div w:id="860555111">
      <w:bodyDiv w:val="1"/>
      <w:marLeft w:val="0"/>
      <w:marRight w:val="0"/>
      <w:marTop w:val="0"/>
      <w:marBottom w:val="0"/>
      <w:divBdr>
        <w:top w:val="none" w:sz="0" w:space="0" w:color="auto"/>
        <w:left w:val="none" w:sz="0" w:space="0" w:color="auto"/>
        <w:bottom w:val="none" w:sz="0" w:space="0" w:color="auto"/>
        <w:right w:val="none" w:sz="0" w:space="0" w:color="auto"/>
      </w:divBdr>
    </w:div>
    <w:div w:id="860704063">
      <w:bodyDiv w:val="1"/>
      <w:marLeft w:val="0"/>
      <w:marRight w:val="0"/>
      <w:marTop w:val="0"/>
      <w:marBottom w:val="0"/>
      <w:divBdr>
        <w:top w:val="none" w:sz="0" w:space="0" w:color="auto"/>
        <w:left w:val="none" w:sz="0" w:space="0" w:color="auto"/>
        <w:bottom w:val="none" w:sz="0" w:space="0" w:color="auto"/>
        <w:right w:val="none" w:sz="0" w:space="0" w:color="auto"/>
      </w:divBdr>
    </w:div>
    <w:div w:id="861164308">
      <w:bodyDiv w:val="1"/>
      <w:marLeft w:val="0"/>
      <w:marRight w:val="0"/>
      <w:marTop w:val="0"/>
      <w:marBottom w:val="0"/>
      <w:divBdr>
        <w:top w:val="none" w:sz="0" w:space="0" w:color="auto"/>
        <w:left w:val="none" w:sz="0" w:space="0" w:color="auto"/>
        <w:bottom w:val="none" w:sz="0" w:space="0" w:color="auto"/>
        <w:right w:val="none" w:sz="0" w:space="0" w:color="auto"/>
      </w:divBdr>
    </w:div>
    <w:div w:id="861166686">
      <w:bodyDiv w:val="1"/>
      <w:marLeft w:val="0"/>
      <w:marRight w:val="0"/>
      <w:marTop w:val="0"/>
      <w:marBottom w:val="0"/>
      <w:divBdr>
        <w:top w:val="none" w:sz="0" w:space="0" w:color="auto"/>
        <w:left w:val="none" w:sz="0" w:space="0" w:color="auto"/>
        <w:bottom w:val="none" w:sz="0" w:space="0" w:color="auto"/>
        <w:right w:val="none" w:sz="0" w:space="0" w:color="auto"/>
      </w:divBdr>
    </w:div>
    <w:div w:id="861355098">
      <w:bodyDiv w:val="1"/>
      <w:marLeft w:val="0"/>
      <w:marRight w:val="0"/>
      <w:marTop w:val="0"/>
      <w:marBottom w:val="0"/>
      <w:divBdr>
        <w:top w:val="none" w:sz="0" w:space="0" w:color="auto"/>
        <w:left w:val="none" w:sz="0" w:space="0" w:color="auto"/>
        <w:bottom w:val="none" w:sz="0" w:space="0" w:color="auto"/>
        <w:right w:val="none" w:sz="0" w:space="0" w:color="auto"/>
      </w:divBdr>
    </w:div>
    <w:div w:id="861935966">
      <w:bodyDiv w:val="1"/>
      <w:marLeft w:val="0"/>
      <w:marRight w:val="0"/>
      <w:marTop w:val="0"/>
      <w:marBottom w:val="0"/>
      <w:divBdr>
        <w:top w:val="none" w:sz="0" w:space="0" w:color="auto"/>
        <w:left w:val="none" w:sz="0" w:space="0" w:color="auto"/>
        <w:bottom w:val="none" w:sz="0" w:space="0" w:color="auto"/>
        <w:right w:val="none" w:sz="0" w:space="0" w:color="auto"/>
      </w:divBdr>
    </w:div>
    <w:div w:id="861941698">
      <w:bodyDiv w:val="1"/>
      <w:marLeft w:val="0"/>
      <w:marRight w:val="0"/>
      <w:marTop w:val="0"/>
      <w:marBottom w:val="0"/>
      <w:divBdr>
        <w:top w:val="none" w:sz="0" w:space="0" w:color="auto"/>
        <w:left w:val="none" w:sz="0" w:space="0" w:color="auto"/>
        <w:bottom w:val="none" w:sz="0" w:space="0" w:color="auto"/>
        <w:right w:val="none" w:sz="0" w:space="0" w:color="auto"/>
      </w:divBdr>
    </w:div>
    <w:div w:id="862280466">
      <w:bodyDiv w:val="1"/>
      <w:marLeft w:val="0"/>
      <w:marRight w:val="0"/>
      <w:marTop w:val="0"/>
      <w:marBottom w:val="0"/>
      <w:divBdr>
        <w:top w:val="none" w:sz="0" w:space="0" w:color="auto"/>
        <w:left w:val="none" w:sz="0" w:space="0" w:color="auto"/>
        <w:bottom w:val="none" w:sz="0" w:space="0" w:color="auto"/>
        <w:right w:val="none" w:sz="0" w:space="0" w:color="auto"/>
      </w:divBdr>
    </w:div>
    <w:div w:id="862396823">
      <w:bodyDiv w:val="1"/>
      <w:marLeft w:val="0"/>
      <w:marRight w:val="0"/>
      <w:marTop w:val="0"/>
      <w:marBottom w:val="0"/>
      <w:divBdr>
        <w:top w:val="none" w:sz="0" w:space="0" w:color="auto"/>
        <w:left w:val="none" w:sz="0" w:space="0" w:color="auto"/>
        <w:bottom w:val="none" w:sz="0" w:space="0" w:color="auto"/>
        <w:right w:val="none" w:sz="0" w:space="0" w:color="auto"/>
      </w:divBdr>
    </w:div>
    <w:div w:id="862549511">
      <w:bodyDiv w:val="1"/>
      <w:marLeft w:val="0"/>
      <w:marRight w:val="0"/>
      <w:marTop w:val="0"/>
      <w:marBottom w:val="0"/>
      <w:divBdr>
        <w:top w:val="none" w:sz="0" w:space="0" w:color="auto"/>
        <w:left w:val="none" w:sz="0" w:space="0" w:color="auto"/>
        <w:bottom w:val="none" w:sz="0" w:space="0" w:color="auto"/>
        <w:right w:val="none" w:sz="0" w:space="0" w:color="auto"/>
      </w:divBdr>
    </w:div>
    <w:div w:id="862787040">
      <w:bodyDiv w:val="1"/>
      <w:marLeft w:val="0"/>
      <w:marRight w:val="0"/>
      <w:marTop w:val="0"/>
      <w:marBottom w:val="0"/>
      <w:divBdr>
        <w:top w:val="none" w:sz="0" w:space="0" w:color="auto"/>
        <w:left w:val="none" w:sz="0" w:space="0" w:color="auto"/>
        <w:bottom w:val="none" w:sz="0" w:space="0" w:color="auto"/>
        <w:right w:val="none" w:sz="0" w:space="0" w:color="auto"/>
      </w:divBdr>
    </w:div>
    <w:div w:id="863059184">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176628">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3249951">
      <w:bodyDiv w:val="1"/>
      <w:marLeft w:val="0"/>
      <w:marRight w:val="0"/>
      <w:marTop w:val="0"/>
      <w:marBottom w:val="0"/>
      <w:divBdr>
        <w:top w:val="none" w:sz="0" w:space="0" w:color="auto"/>
        <w:left w:val="none" w:sz="0" w:space="0" w:color="auto"/>
        <w:bottom w:val="none" w:sz="0" w:space="0" w:color="auto"/>
        <w:right w:val="none" w:sz="0" w:space="0" w:color="auto"/>
      </w:divBdr>
    </w:div>
    <w:div w:id="863515350">
      <w:bodyDiv w:val="1"/>
      <w:marLeft w:val="0"/>
      <w:marRight w:val="0"/>
      <w:marTop w:val="0"/>
      <w:marBottom w:val="0"/>
      <w:divBdr>
        <w:top w:val="none" w:sz="0" w:space="0" w:color="auto"/>
        <w:left w:val="none" w:sz="0" w:space="0" w:color="auto"/>
        <w:bottom w:val="none" w:sz="0" w:space="0" w:color="auto"/>
        <w:right w:val="none" w:sz="0" w:space="0" w:color="auto"/>
      </w:divBdr>
    </w:div>
    <w:div w:id="863593505">
      <w:bodyDiv w:val="1"/>
      <w:marLeft w:val="0"/>
      <w:marRight w:val="0"/>
      <w:marTop w:val="0"/>
      <w:marBottom w:val="0"/>
      <w:divBdr>
        <w:top w:val="none" w:sz="0" w:space="0" w:color="auto"/>
        <w:left w:val="none" w:sz="0" w:space="0" w:color="auto"/>
        <w:bottom w:val="none" w:sz="0" w:space="0" w:color="auto"/>
        <w:right w:val="none" w:sz="0" w:space="0" w:color="auto"/>
      </w:divBdr>
    </w:div>
    <w:div w:id="863783222">
      <w:bodyDiv w:val="1"/>
      <w:marLeft w:val="0"/>
      <w:marRight w:val="0"/>
      <w:marTop w:val="0"/>
      <w:marBottom w:val="0"/>
      <w:divBdr>
        <w:top w:val="none" w:sz="0" w:space="0" w:color="auto"/>
        <w:left w:val="none" w:sz="0" w:space="0" w:color="auto"/>
        <w:bottom w:val="none" w:sz="0" w:space="0" w:color="auto"/>
        <w:right w:val="none" w:sz="0" w:space="0" w:color="auto"/>
      </w:divBdr>
    </w:div>
    <w:div w:id="864097067">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4253094">
      <w:bodyDiv w:val="1"/>
      <w:marLeft w:val="0"/>
      <w:marRight w:val="0"/>
      <w:marTop w:val="0"/>
      <w:marBottom w:val="0"/>
      <w:divBdr>
        <w:top w:val="none" w:sz="0" w:space="0" w:color="auto"/>
        <w:left w:val="none" w:sz="0" w:space="0" w:color="auto"/>
        <w:bottom w:val="none" w:sz="0" w:space="0" w:color="auto"/>
        <w:right w:val="none" w:sz="0" w:space="0" w:color="auto"/>
      </w:divBdr>
    </w:div>
    <w:div w:id="864369730">
      <w:bodyDiv w:val="1"/>
      <w:marLeft w:val="0"/>
      <w:marRight w:val="0"/>
      <w:marTop w:val="0"/>
      <w:marBottom w:val="0"/>
      <w:divBdr>
        <w:top w:val="none" w:sz="0" w:space="0" w:color="auto"/>
        <w:left w:val="none" w:sz="0" w:space="0" w:color="auto"/>
        <w:bottom w:val="none" w:sz="0" w:space="0" w:color="auto"/>
        <w:right w:val="none" w:sz="0" w:space="0" w:color="auto"/>
      </w:divBdr>
    </w:div>
    <w:div w:id="864562027">
      <w:bodyDiv w:val="1"/>
      <w:marLeft w:val="0"/>
      <w:marRight w:val="0"/>
      <w:marTop w:val="0"/>
      <w:marBottom w:val="0"/>
      <w:divBdr>
        <w:top w:val="none" w:sz="0" w:space="0" w:color="auto"/>
        <w:left w:val="none" w:sz="0" w:space="0" w:color="auto"/>
        <w:bottom w:val="none" w:sz="0" w:space="0" w:color="auto"/>
        <w:right w:val="none" w:sz="0" w:space="0" w:color="auto"/>
      </w:divBdr>
    </w:div>
    <w:div w:id="864831931">
      <w:bodyDiv w:val="1"/>
      <w:marLeft w:val="0"/>
      <w:marRight w:val="0"/>
      <w:marTop w:val="0"/>
      <w:marBottom w:val="0"/>
      <w:divBdr>
        <w:top w:val="none" w:sz="0" w:space="0" w:color="auto"/>
        <w:left w:val="none" w:sz="0" w:space="0" w:color="auto"/>
        <w:bottom w:val="none" w:sz="0" w:space="0" w:color="auto"/>
        <w:right w:val="none" w:sz="0" w:space="0" w:color="auto"/>
      </w:divBdr>
    </w:div>
    <w:div w:id="864900484">
      <w:bodyDiv w:val="1"/>
      <w:marLeft w:val="0"/>
      <w:marRight w:val="0"/>
      <w:marTop w:val="0"/>
      <w:marBottom w:val="0"/>
      <w:divBdr>
        <w:top w:val="none" w:sz="0" w:space="0" w:color="auto"/>
        <w:left w:val="none" w:sz="0" w:space="0" w:color="auto"/>
        <w:bottom w:val="none" w:sz="0" w:space="0" w:color="auto"/>
        <w:right w:val="none" w:sz="0" w:space="0" w:color="auto"/>
      </w:divBdr>
    </w:div>
    <w:div w:id="864948042">
      <w:bodyDiv w:val="1"/>
      <w:marLeft w:val="0"/>
      <w:marRight w:val="0"/>
      <w:marTop w:val="0"/>
      <w:marBottom w:val="0"/>
      <w:divBdr>
        <w:top w:val="none" w:sz="0" w:space="0" w:color="auto"/>
        <w:left w:val="none" w:sz="0" w:space="0" w:color="auto"/>
        <w:bottom w:val="none" w:sz="0" w:space="0" w:color="auto"/>
        <w:right w:val="none" w:sz="0" w:space="0" w:color="auto"/>
      </w:divBdr>
    </w:div>
    <w:div w:id="865022190">
      <w:bodyDiv w:val="1"/>
      <w:marLeft w:val="0"/>
      <w:marRight w:val="0"/>
      <w:marTop w:val="0"/>
      <w:marBottom w:val="0"/>
      <w:divBdr>
        <w:top w:val="none" w:sz="0" w:space="0" w:color="auto"/>
        <w:left w:val="none" w:sz="0" w:space="0" w:color="auto"/>
        <w:bottom w:val="none" w:sz="0" w:space="0" w:color="auto"/>
        <w:right w:val="none" w:sz="0" w:space="0" w:color="auto"/>
      </w:divBdr>
    </w:div>
    <w:div w:id="865143538">
      <w:bodyDiv w:val="1"/>
      <w:marLeft w:val="0"/>
      <w:marRight w:val="0"/>
      <w:marTop w:val="0"/>
      <w:marBottom w:val="0"/>
      <w:divBdr>
        <w:top w:val="none" w:sz="0" w:space="0" w:color="auto"/>
        <w:left w:val="none" w:sz="0" w:space="0" w:color="auto"/>
        <w:bottom w:val="none" w:sz="0" w:space="0" w:color="auto"/>
        <w:right w:val="none" w:sz="0" w:space="0" w:color="auto"/>
      </w:divBdr>
    </w:div>
    <w:div w:id="865488554">
      <w:bodyDiv w:val="1"/>
      <w:marLeft w:val="0"/>
      <w:marRight w:val="0"/>
      <w:marTop w:val="0"/>
      <w:marBottom w:val="0"/>
      <w:divBdr>
        <w:top w:val="none" w:sz="0" w:space="0" w:color="auto"/>
        <w:left w:val="none" w:sz="0" w:space="0" w:color="auto"/>
        <w:bottom w:val="none" w:sz="0" w:space="0" w:color="auto"/>
        <w:right w:val="none" w:sz="0" w:space="0" w:color="auto"/>
      </w:divBdr>
    </w:div>
    <w:div w:id="865749624">
      <w:bodyDiv w:val="1"/>
      <w:marLeft w:val="0"/>
      <w:marRight w:val="0"/>
      <w:marTop w:val="0"/>
      <w:marBottom w:val="0"/>
      <w:divBdr>
        <w:top w:val="none" w:sz="0" w:space="0" w:color="auto"/>
        <w:left w:val="none" w:sz="0" w:space="0" w:color="auto"/>
        <w:bottom w:val="none" w:sz="0" w:space="0" w:color="auto"/>
        <w:right w:val="none" w:sz="0" w:space="0" w:color="auto"/>
      </w:divBdr>
    </w:div>
    <w:div w:id="865751091">
      <w:bodyDiv w:val="1"/>
      <w:marLeft w:val="0"/>
      <w:marRight w:val="0"/>
      <w:marTop w:val="0"/>
      <w:marBottom w:val="0"/>
      <w:divBdr>
        <w:top w:val="none" w:sz="0" w:space="0" w:color="auto"/>
        <w:left w:val="none" w:sz="0" w:space="0" w:color="auto"/>
        <w:bottom w:val="none" w:sz="0" w:space="0" w:color="auto"/>
        <w:right w:val="none" w:sz="0" w:space="0" w:color="auto"/>
      </w:divBdr>
    </w:div>
    <w:div w:id="865751850">
      <w:bodyDiv w:val="1"/>
      <w:marLeft w:val="0"/>
      <w:marRight w:val="0"/>
      <w:marTop w:val="0"/>
      <w:marBottom w:val="0"/>
      <w:divBdr>
        <w:top w:val="none" w:sz="0" w:space="0" w:color="auto"/>
        <w:left w:val="none" w:sz="0" w:space="0" w:color="auto"/>
        <w:bottom w:val="none" w:sz="0" w:space="0" w:color="auto"/>
        <w:right w:val="none" w:sz="0" w:space="0" w:color="auto"/>
      </w:divBdr>
    </w:div>
    <w:div w:id="866219162">
      <w:bodyDiv w:val="1"/>
      <w:marLeft w:val="0"/>
      <w:marRight w:val="0"/>
      <w:marTop w:val="0"/>
      <w:marBottom w:val="0"/>
      <w:divBdr>
        <w:top w:val="none" w:sz="0" w:space="0" w:color="auto"/>
        <w:left w:val="none" w:sz="0" w:space="0" w:color="auto"/>
        <w:bottom w:val="none" w:sz="0" w:space="0" w:color="auto"/>
        <w:right w:val="none" w:sz="0" w:space="0" w:color="auto"/>
      </w:divBdr>
    </w:div>
    <w:div w:id="866262138">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6941102">
      <w:bodyDiv w:val="1"/>
      <w:marLeft w:val="0"/>
      <w:marRight w:val="0"/>
      <w:marTop w:val="0"/>
      <w:marBottom w:val="0"/>
      <w:divBdr>
        <w:top w:val="none" w:sz="0" w:space="0" w:color="auto"/>
        <w:left w:val="none" w:sz="0" w:space="0" w:color="auto"/>
        <w:bottom w:val="none" w:sz="0" w:space="0" w:color="auto"/>
        <w:right w:val="none" w:sz="0" w:space="0" w:color="auto"/>
      </w:divBdr>
    </w:div>
    <w:div w:id="866985423">
      <w:bodyDiv w:val="1"/>
      <w:marLeft w:val="0"/>
      <w:marRight w:val="0"/>
      <w:marTop w:val="0"/>
      <w:marBottom w:val="0"/>
      <w:divBdr>
        <w:top w:val="none" w:sz="0" w:space="0" w:color="auto"/>
        <w:left w:val="none" w:sz="0" w:space="0" w:color="auto"/>
        <w:bottom w:val="none" w:sz="0" w:space="0" w:color="auto"/>
        <w:right w:val="none" w:sz="0" w:space="0" w:color="auto"/>
      </w:divBdr>
    </w:div>
    <w:div w:id="866986495">
      <w:bodyDiv w:val="1"/>
      <w:marLeft w:val="0"/>
      <w:marRight w:val="0"/>
      <w:marTop w:val="0"/>
      <w:marBottom w:val="0"/>
      <w:divBdr>
        <w:top w:val="none" w:sz="0" w:space="0" w:color="auto"/>
        <w:left w:val="none" w:sz="0" w:space="0" w:color="auto"/>
        <w:bottom w:val="none" w:sz="0" w:space="0" w:color="auto"/>
        <w:right w:val="none" w:sz="0" w:space="0" w:color="auto"/>
      </w:divBdr>
    </w:div>
    <w:div w:id="867058888">
      <w:bodyDiv w:val="1"/>
      <w:marLeft w:val="0"/>
      <w:marRight w:val="0"/>
      <w:marTop w:val="0"/>
      <w:marBottom w:val="0"/>
      <w:divBdr>
        <w:top w:val="none" w:sz="0" w:space="0" w:color="auto"/>
        <w:left w:val="none" w:sz="0" w:space="0" w:color="auto"/>
        <w:bottom w:val="none" w:sz="0" w:space="0" w:color="auto"/>
        <w:right w:val="none" w:sz="0" w:space="0" w:color="auto"/>
      </w:divBdr>
    </w:div>
    <w:div w:id="867597005">
      <w:bodyDiv w:val="1"/>
      <w:marLeft w:val="0"/>
      <w:marRight w:val="0"/>
      <w:marTop w:val="0"/>
      <w:marBottom w:val="0"/>
      <w:divBdr>
        <w:top w:val="none" w:sz="0" w:space="0" w:color="auto"/>
        <w:left w:val="none" w:sz="0" w:space="0" w:color="auto"/>
        <w:bottom w:val="none" w:sz="0" w:space="0" w:color="auto"/>
        <w:right w:val="none" w:sz="0" w:space="0" w:color="auto"/>
      </w:divBdr>
    </w:div>
    <w:div w:id="867836743">
      <w:bodyDiv w:val="1"/>
      <w:marLeft w:val="0"/>
      <w:marRight w:val="0"/>
      <w:marTop w:val="0"/>
      <w:marBottom w:val="0"/>
      <w:divBdr>
        <w:top w:val="none" w:sz="0" w:space="0" w:color="auto"/>
        <w:left w:val="none" w:sz="0" w:space="0" w:color="auto"/>
        <w:bottom w:val="none" w:sz="0" w:space="0" w:color="auto"/>
        <w:right w:val="none" w:sz="0" w:space="0" w:color="auto"/>
      </w:divBdr>
    </w:div>
    <w:div w:id="867988982">
      <w:bodyDiv w:val="1"/>
      <w:marLeft w:val="0"/>
      <w:marRight w:val="0"/>
      <w:marTop w:val="0"/>
      <w:marBottom w:val="0"/>
      <w:divBdr>
        <w:top w:val="none" w:sz="0" w:space="0" w:color="auto"/>
        <w:left w:val="none" w:sz="0" w:space="0" w:color="auto"/>
        <w:bottom w:val="none" w:sz="0" w:space="0" w:color="auto"/>
        <w:right w:val="none" w:sz="0" w:space="0" w:color="auto"/>
      </w:divBdr>
    </w:div>
    <w:div w:id="868490464">
      <w:bodyDiv w:val="1"/>
      <w:marLeft w:val="0"/>
      <w:marRight w:val="0"/>
      <w:marTop w:val="0"/>
      <w:marBottom w:val="0"/>
      <w:divBdr>
        <w:top w:val="none" w:sz="0" w:space="0" w:color="auto"/>
        <w:left w:val="none" w:sz="0" w:space="0" w:color="auto"/>
        <w:bottom w:val="none" w:sz="0" w:space="0" w:color="auto"/>
        <w:right w:val="none" w:sz="0" w:space="0" w:color="auto"/>
      </w:divBdr>
    </w:div>
    <w:div w:id="868764173">
      <w:bodyDiv w:val="1"/>
      <w:marLeft w:val="0"/>
      <w:marRight w:val="0"/>
      <w:marTop w:val="0"/>
      <w:marBottom w:val="0"/>
      <w:divBdr>
        <w:top w:val="none" w:sz="0" w:space="0" w:color="auto"/>
        <w:left w:val="none" w:sz="0" w:space="0" w:color="auto"/>
        <w:bottom w:val="none" w:sz="0" w:space="0" w:color="auto"/>
        <w:right w:val="none" w:sz="0" w:space="0" w:color="auto"/>
      </w:divBdr>
    </w:div>
    <w:div w:id="868765706">
      <w:bodyDiv w:val="1"/>
      <w:marLeft w:val="0"/>
      <w:marRight w:val="0"/>
      <w:marTop w:val="0"/>
      <w:marBottom w:val="0"/>
      <w:divBdr>
        <w:top w:val="none" w:sz="0" w:space="0" w:color="auto"/>
        <w:left w:val="none" w:sz="0" w:space="0" w:color="auto"/>
        <w:bottom w:val="none" w:sz="0" w:space="0" w:color="auto"/>
        <w:right w:val="none" w:sz="0" w:space="0" w:color="auto"/>
      </w:divBdr>
    </w:div>
    <w:div w:id="868837841">
      <w:bodyDiv w:val="1"/>
      <w:marLeft w:val="0"/>
      <w:marRight w:val="0"/>
      <w:marTop w:val="0"/>
      <w:marBottom w:val="0"/>
      <w:divBdr>
        <w:top w:val="none" w:sz="0" w:space="0" w:color="auto"/>
        <w:left w:val="none" w:sz="0" w:space="0" w:color="auto"/>
        <w:bottom w:val="none" w:sz="0" w:space="0" w:color="auto"/>
        <w:right w:val="none" w:sz="0" w:space="0" w:color="auto"/>
      </w:divBdr>
    </w:div>
    <w:div w:id="869147182">
      <w:bodyDiv w:val="1"/>
      <w:marLeft w:val="0"/>
      <w:marRight w:val="0"/>
      <w:marTop w:val="0"/>
      <w:marBottom w:val="0"/>
      <w:divBdr>
        <w:top w:val="none" w:sz="0" w:space="0" w:color="auto"/>
        <w:left w:val="none" w:sz="0" w:space="0" w:color="auto"/>
        <w:bottom w:val="none" w:sz="0" w:space="0" w:color="auto"/>
        <w:right w:val="none" w:sz="0" w:space="0" w:color="auto"/>
      </w:divBdr>
    </w:div>
    <w:div w:id="869301535">
      <w:bodyDiv w:val="1"/>
      <w:marLeft w:val="0"/>
      <w:marRight w:val="0"/>
      <w:marTop w:val="0"/>
      <w:marBottom w:val="0"/>
      <w:divBdr>
        <w:top w:val="none" w:sz="0" w:space="0" w:color="auto"/>
        <w:left w:val="none" w:sz="0" w:space="0" w:color="auto"/>
        <w:bottom w:val="none" w:sz="0" w:space="0" w:color="auto"/>
        <w:right w:val="none" w:sz="0" w:space="0" w:color="auto"/>
      </w:divBdr>
    </w:div>
    <w:div w:id="869534535">
      <w:bodyDiv w:val="1"/>
      <w:marLeft w:val="0"/>
      <w:marRight w:val="0"/>
      <w:marTop w:val="0"/>
      <w:marBottom w:val="0"/>
      <w:divBdr>
        <w:top w:val="none" w:sz="0" w:space="0" w:color="auto"/>
        <w:left w:val="none" w:sz="0" w:space="0" w:color="auto"/>
        <w:bottom w:val="none" w:sz="0" w:space="0" w:color="auto"/>
        <w:right w:val="none" w:sz="0" w:space="0" w:color="auto"/>
      </w:divBdr>
    </w:div>
    <w:div w:id="869608310">
      <w:bodyDiv w:val="1"/>
      <w:marLeft w:val="0"/>
      <w:marRight w:val="0"/>
      <w:marTop w:val="0"/>
      <w:marBottom w:val="0"/>
      <w:divBdr>
        <w:top w:val="none" w:sz="0" w:space="0" w:color="auto"/>
        <w:left w:val="none" w:sz="0" w:space="0" w:color="auto"/>
        <w:bottom w:val="none" w:sz="0" w:space="0" w:color="auto"/>
        <w:right w:val="none" w:sz="0" w:space="0" w:color="auto"/>
      </w:divBdr>
    </w:div>
    <w:div w:id="870142074">
      <w:bodyDiv w:val="1"/>
      <w:marLeft w:val="0"/>
      <w:marRight w:val="0"/>
      <w:marTop w:val="0"/>
      <w:marBottom w:val="0"/>
      <w:divBdr>
        <w:top w:val="none" w:sz="0" w:space="0" w:color="auto"/>
        <w:left w:val="none" w:sz="0" w:space="0" w:color="auto"/>
        <w:bottom w:val="none" w:sz="0" w:space="0" w:color="auto"/>
        <w:right w:val="none" w:sz="0" w:space="0" w:color="auto"/>
      </w:divBdr>
    </w:div>
    <w:div w:id="870148474">
      <w:bodyDiv w:val="1"/>
      <w:marLeft w:val="0"/>
      <w:marRight w:val="0"/>
      <w:marTop w:val="0"/>
      <w:marBottom w:val="0"/>
      <w:divBdr>
        <w:top w:val="none" w:sz="0" w:space="0" w:color="auto"/>
        <w:left w:val="none" w:sz="0" w:space="0" w:color="auto"/>
        <w:bottom w:val="none" w:sz="0" w:space="0" w:color="auto"/>
        <w:right w:val="none" w:sz="0" w:space="0" w:color="auto"/>
      </w:divBdr>
    </w:div>
    <w:div w:id="870262194">
      <w:bodyDiv w:val="1"/>
      <w:marLeft w:val="0"/>
      <w:marRight w:val="0"/>
      <w:marTop w:val="0"/>
      <w:marBottom w:val="0"/>
      <w:divBdr>
        <w:top w:val="none" w:sz="0" w:space="0" w:color="auto"/>
        <w:left w:val="none" w:sz="0" w:space="0" w:color="auto"/>
        <w:bottom w:val="none" w:sz="0" w:space="0" w:color="auto"/>
        <w:right w:val="none" w:sz="0" w:space="0" w:color="auto"/>
      </w:divBdr>
    </w:div>
    <w:div w:id="870455206">
      <w:bodyDiv w:val="1"/>
      <w:marLeft w:val="0"/>
      <w:marRight w:val="0"/>
      <w:marTop w:val="0"/>
      <w:marBottom w:val="0"/>
      <w:divBdr>
        <w:top w:val="none" w:sz="0" w:space="0" w:color="auto"/>
        <w:left w:val="none" w:sz="0" w:space="0" w:color="auto"/>
        <w:bottom w:val="none" w:sz="0" w:space="0" w:color="auto"/>
        <w:right w:val="none" w:sz="0" w:space="0" w:color="auto"/>
      </w:divBdr>
    </w:div>
    <w:div w:id="870529956">
      <w:bodyDiv w:val="1"/>
      <w:marLeft w:val="0"/>
      <w:marRight w:val="0"/>
      <w:marTop w:val="0"/>
      <w:marBottom w:val="0"/>
      <w:divBdr>
        <w:top w:val="none" w:sz="0" w:space="0" w:color="auto"/>
        <w:left w:val="none" w:sz="0" w:space="0" w:color="auto"/>
        <w:bottom w:val="none" w:sz="0" w:space="0" w:color="auto"/>
        <w:right w:val="none" w:sz="0" w:space="0" w:color="auto"/>
      </w:divBdr>
    </w:div>
    <w:div w:id="870917497">
      <w:bodyDiv w:val="1"/>
      <w:marLeft w:val="0"/>
      <w:marRight w:val="0"/>
      <w:marTop w:val="0"/>
      <w:marBottom w:val="0"/>
      <w:divBdr>
        <w:top w:val="none" w:sz="0" w:space="0" w:color="auto"/>
        <w:left w:val="none" w:sz="0" w:space="0" w:color="auto"/>
        <w:bottom w:val="none" w:sz="0" w:space="0" w:color="auto"/>
        <w:right w:val="none" w:sz="0" w:space="0" w:color="auto"/>
      </w:divBdr>
    </w:div>
    <w:div w:id="870922313">
      <w:bodyDiv w:val="1"/>
      <w:marLeft w:val="0"/>
      <w:marRight w:val="0"/>
      <w:marTop w:val="0"/>
      <w:marBottom w:val="0"/>
      <w:divBdr>
        <w:top w:val="none" w:sz="0" w:space="0" w:color="auto"/>
        <w:left w:val="none" w:sz="0" w:space="0" w:color="auto"/>
        <w:bottom w:val="none" w:sz="0" w:space="0" w:color="auto"/>
        <w:right w:val="none" w:sz="0" w:space="0" w:color="auto"/>
      </w:divBdr>
    </w:div>
    <w:div w:id="871193401">
      <w:bodyDiv w:val="1"/>
      <w:marLeft w:val="0"/>
      <w:marRight w:val="0"/>
      <w:marTop w:val="0"/>
      <w:marBottom w:val="0"/>
      <w:divBdr>
        <w:top w:val="none" w:sz="0" w:space="0" w:color="auto"/>
        <w:left w:val="none" w:sz="0" w:space="0" w:color="auto"/>
        <w:bottom w:val="none" w:sz="0" w:space="0" w:color="auto"/>
        <w:right w:val="none" w:sz="0" w:space="0" w:color="auto"/>
      </w:divBdr>
    </w:div>
    <w:div w:id="871303140">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1573112">
      <w:bodyDiv w:val="1"/>
      <w:marLeft w:val="0"/>
      <w:marRight w:val="0"/>
      <w:marTop w:val="0"/>
      <w:marBottom w:val="0"/>
      <w:divBdr>
        <w:top w:val="none" w:sz="0" w:space="0" w:color="auto"/>
        <w:left w:val="none" w:sz="0" w:space="0" w:color="auto"/>
        <w:bottom w:val="none" w:sz="0" w:space="0" w:color="auto"/>
        <w:right w:val="none" w:sz="0" w:space="0" w:color="auto"/>
      </w:divBdr>
    </w:div>
    <w:div w:id="871649970">
      <w:bodyDiv w:val="1"/>
      <w:marLeft w:val="0"/>
      <w:marRight w:val="0"/>
      <w:marTop w:val="0"/>
      <w:marBottom w:val="0"/>
      <w:divBdr>
        <w:top w:val="none" w:sz="0" w:space="0" w:color="auto"/>
        <w:left w:val="none" w:sz="0" w:space="0" w:color="auto"/>
        <w:bottom w:val="none" w:sz="0" w:space="0" w:color="auto"/>
        <w:right w:val="none" w:sz="0" w:space="0" w:color="auto"/>
      </w:divBdr>
    </w:div>
    <w:div w:id="871652948">
      <w:bodyDiv w:val="1"/>
      <w:marLeft w:val="0"/>
      <w:marRight w:val="0"/>
      <w:marTop w:val="0"/>
      <w:marBottom w:val="0"/>
      <w:divBdr>
        <w:top w:val="none" w:sz="0" w:space="0" w:color="auto"/>
        <w:left w:val="none" w:sz="0" w:space="0" w:color="auto"/>
        <w:bottom w:val="none" w:sz="0" w:space="0" w:color="auto"/>
        <w:right w:val="none" w:sz="0" w:space="0" w:color="auto"/>
      </w:divBdr>
    </w:div>
    <w:div w:id="871654460">
      <w:bodyDiv w:val="1"/>
      <w:marLeft w:val="0"/>
      <w:marRight w:val="0"/>
      <w:marTop w:val="0"/>
      <w:marBottom w:val="0"/>
      <w:divBdr>
        <w:top w:val="none" w:sz="0" w:space="0" w:color="auto"/>
        <w:left w:val="none" w:sz="0" w:space="0" w:color="auto"/>
        <w:bottom w:val="none" w:sz="0" w:space="0" w:color="auto"/>
        <w:right w:val="none" w:sz="0" w:space="0" w:color="auto"/>
      </w:divBdr>
    </w:div>
    <w:div w:id="871696844">
      <w:bodyDiv w:val="1"/>
      <w:marLeft w:val="0"/>
      <w:marRight w:val="0"/>
      <w:marTop w:val="0"/>
      <w:marBottom w:val="0"/>
      <w:divBdr>
        <w:top w:val="none" w:sz="0" w:space="0" w:color="auto"/>
        <w:left w:val="none" w:sz="0" w:space="0" w:color="auto"/>
        <w:bottom w:val="none" w:sz="0" w:space="0" w:color="auto"/>
        <w:right w:val="none" w:sz="0" w:space="0" w:color="auto"/>
      </w:divBdr>
    </w:div>
    <w:div w:id="871957136">
      <w:bodyDiv w:val="1"/>
      <w:marLeft w:val="0"/>
      <w:marRight w:val="0"/>
      <w:marTop w:val="0"/>
      <w:marBottom w:val="0"/>
      <w:divBdr>
        <w:top w:val="none" w:sz="0" w:space="0" w:color="auto"/>
        <w:left w:val="none" w:sz="0" w:space="0" w:color="auto"/>
        <w:bottom w:val="none" w:sz="0" w:space="0" w:color="auto"/>
        <w:right w:val="none" w:sz="0" w:space="0" w:color="auto"/>
      </w:divBdr>
    </w:div>
    <w:div w:id="871957326">
      <w:bodyDiv w:val="1"/>
      <w:marLeft w:val="0"/>
      <w:marRight w:val="0"/>
      <w:marTop w:val="0"/>
      <w:marBottom w:val="0"/>
      <w:divBdr>
        <w:top w:val="none" w:sz="0" w:space="0" w:color="auto"/>
        <w:left w:val="none" w:sz="0" w:space="0" w:color="auto"/>
        <w:bottom w:val="none" w:sz="0" w:space="0" w:color="auto"/>
        <w:right w:val="none" w:sz="0" w:space="0" w:color="auto"/>
      </w:divBdr>
    </w:div>
    <w:div w:id="872117368">
      <w:bodyDiv w:val="1"/>
      <w:marLeft w:val="0"/>
      <w:marRight w:val="0"/>
      <w:marTop w:val="0"/>
      <w:marBottom w:val="0"/>
      <w:divBdr>
        <w:top w:val="none" w:sz="0" w:space="0" w:color="auto"/>
        <w:left w:val="none" w:sz="0" w:space="0" w:color="auto"/>
        <w:bottom w:val="none" w:sz="0" w:space="0" w:color="auto"/>
        <w:right w:val="none" w:sz="0" w:space="0" w:color="auto"/>
      </w:divBdr>
    </w:div>
    <w:div w:id="872303477">
      <w:bodyDiv w:val="1"/>
      <w:marLeft w:val="0"/>
      <w:marRight w:val="0"/>
      <w:marTop w:val="0"/>
      <w:marBottom w:val="0"/>
      <w:divBdr>
        <w:top w:val="none" w:sz="0" w:space="0" w:color="auto"/>
        <w:left w:val="none" w:sz="0" w:space="0" w:color="auto"/>
        <w:bottom w:val="none" w:sz="0" w:space="0" w:color="auto"/>
        <w:right w:val="none" w:sz="0" w:space="0" w:color="auto"/>
      </w:divBdr>
    </w:div>
    <w:div w:id="872424087">
      <w:bodyDiv w:val="1"/>
      <w:marLeft w:val="0"/>
      <w:marRight w:val="0"/>
      <w:marTop w:val="0"/>
      <w:marBottom w:val="0"/>
      <w:divBdr>
        <w:top w:val="none" w:sz="0" w:space="0" w:color="auto"/>
        <w:left w:val="none" w:sz="0" w:space="0" w:color="auto"/>
        <w:bottom w:val="none" w:sz="0" w:space="0" w:color="auto"/>
        <w:right w:val="none" w:sz="0" w:space="0" w:color="auto"/>
      </w:divBdr>
    </w:div>
    <w:div w:id="872578010">
      <w:bodyDiv w:val="1"/>
      <w:marLeft w:val="0"/>
      <w:marRight w:val="0"/>
      <w:marTop w:val="0"/>
      <w:marBottom w:val="0"/>
      <w:divBdr>
        <w:top w:val="none" w:sz="0" w:space="0" w:color="auto"/>
        <w:left w:val="none" w:sz="0" w:space="0" w:color="auto"/>
        <w:bottom w:val="none" w:sz="0" w:space="0" w:color="auto"/>
        <w:right w:val="none" w:sz="0" w:space="0" w:color="auto"/>
      </w:divBdr>
    </w:div>
    <w:div w:id="872771316">
      <w:bodyDiv w:val="1"/>
      <w:marLeft w:val="0"/>
      <w:marRight w:val="0"/>
      <w:marTop w:val="0"/>
      <w:marBottom w:val="0"/>
      <w:divBdr>
        <w:top w:val="none" w:sz="0" w:space="0" w:color="auto"/>
        <w:left w:val="none" w:sz="0" w:space="0" w:color="auto"/>
        <w:bottom w:val="none" w:sz="0" w:space="0" w:color="auto"/>
        <w:right w:val="none" w:sz="0" w:space="0" w:color="auto"/>
      </w:divBdr>
    </w:div>
    <w:div w:id="872882995">
      <w:bodyDiv w:val="1"/>
      <w:marLeft w:val="0"/>
      <w:marRight w:val="0"/>
      <w:marTop w:val="0"/>
      <w:marBottom w:val="0"/>
      <w:divBdr>
        <w:top w:val="none" w:sz="0" w:space="0" w:color="auto"/>
        <w:left w:val="none" w:sz="0" w:space="0" w:color="auto"/>
        <w:bottom w:val="none" w:sz="0" w:space="0" w:color="auto"/>
        <w:right w:val="none" w:sz="0" w:space="0" w:color="auto"/>
      </w:divBdr>
    </w:div>
    <w:div w:id="873081676">
      <w:bodyDiv w:val="1"/>
      <w:marLeft w:val="0"/>
      <w:marRight w:val="0"/>
      <w:marTop w:val="0"/>
      <w:marBottom w:val="0"/>
      <w:divBdr>
        <w:top w:val="none" w:sz="0" w:space="0" w:color="auto"/>
        <w:left w:val="none" w:sz="0" w:space="0" w:color="auto"/>
        <w:bottom w:val="none" w:sz="0" w:space="0" w:color="auto"/>
        <w:right w:val="none" w:sz="0" w:space="0" w:color="auto"/>
      </w:divBdr>
    </w:div>
    <w:div w:id="873230993">
      <w:bodyDiv w:val="1"/>
      <w:marLeft w:val="0"/>
      <w:marRight w:val="0"/>
      <w:marTop w:val="0"/>
      <w:marBottom w:val="0"/>
      <w:divBdr>
        <w:top w:val="none" w:sz="0" w:space="0" w:color="auto"/>
        <w:left w:val="none" w:sz="0" w:space="0" w:color="auto"/>
        <w:bottom w:val="none" w:sz="0" w:space="0" w:color="auto"/>
        <w:right w:val="none" w:sz="0" w:space="0" w:color="auto"/>
      </w:divBdr>
    </w:div>
    <w:div w:id="873540008">
      <w:bodyDiv w:val="1"/>
      <w:marLeft w:val="0"/>
      <w:marRight w:val="0"/>
      <w:marTop w:val="0"/>
      <w:marBottom w:val="0"/>
      <w:divBdr>
        <w:top w:val="none" w:sz="0" w:space="0" w:color="auto"/>
        <w:left w:val="none" w:sz="0" w:space="0" w:color="auto"/>
        <w:bottom w:val="none" w:sz="0" w:space="0" w:color="auto"/>
        <w:right w:val="none" w:sz="0" w:space="0" w:color="auto"/>
      </w:divBdr>
    </w:div>
    <w:div w:id="873882156">
      <w:bodyDiv w:val="1"/>
      <w:marLeft w:val="0"/>
      <w:marRight w:val="0"/>
      <w:marTop w:val="0"/>
      <w:marBottom w:val="0"/>
      <w:divBdr>
        <w:top w:val="none" w:sz="0" w:space="0" w:color="auto"/>
        <w:left w:val="none" w:sz="0" w:space="0" w:color="auto"/>
        <w:bottom w:val="none" w:sz="0" w:space="0" w:color="auto"/>
        <w:right w:val="none" w:sz="0" w:space="0" w:color="auto"/>
      </w:divBdr>
    </w:div>
    <w:div w:id="874315896">
      <w:bodyDiv w:val="1"/>
      <w:marLeft w:val="0"/>
      <w:marRight w:val="0"/>
      <w:marTop w:val="0"/>
      <w:marBottom w:val="0"/>
      <w:divBdr>
        <w:top w:val="none" w:sz="0" w:space="0" w:color="auto"/>
        <w:left w:val="none" w:sz="0" w:space="0" w:color="auto"/>
        <w:bottom w:val="none" w:sz="0" w:space="0" w:color="auto"/>
        <w:right w:val="none" w:sz="0" w:space="0" w:color="auto"/>
      </w:divBdr>
    </w:div>
    <w:div w:id="874537536">
      <w:bodyDiv w:val="1"/>
      <w:marLeft w:val="0"/>
      <w:marRight w:val="0"/>
      <w:marTop w:val="0"/>
      <w:marBottom w:val="0"/>
      <w:divBdr>
        <w:top w:val="none" w:sz="0" w:space="0" w:color="auto"/>
        <w:left w:val="none" w:sz="0" w:space="0" w:color="auto"/>
        <w:bottom w:val="none" w:sz="0" w:space="0" w:color="auto"/>
        <w:right w:val="none" w:sz="0" w:space="0" w:color="auto"/>
      </w:divBdr>
    </w:div>
    <w:div w:id="874847960">
      <w:bodyDiv w:val="1"/>
      <w:marLeft w:val="0"/>
      <w:marRight w:val="0"/>
      <w:marTop w:val="0"/>
      <w:marBottom w:val="0"/>
      <w:divBdr>
        <w:top w:val="none" w:sz="0" w:space="0" w:color="auto"/>
        <w:left w:val="none" w:sz="0" w:space="0" w:color="auto"/>
        <w:bottom w:val="none" w:sz="0" w:space="0" w:color="auto"/>
        <w:right w:val="none" w:sz="0" w:space="0" w:color="auto"/>
      </w:divBdr>
    </w:div>
    <w:div w:id="874997793">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5191556">
      <w:bodyDiv w:val="1"/>
      <w:marLeft w:val="0"/>
      <w:marRight w:val="0"/>
      <w:marTop w:val="0"/>
      <w:marBottom w:val="0"/>
      <w:divBdr>
        <w:top w:val="none" w:sz="0" w:space="0" w:color="auto"/>
        <w:left w:val="none" w:sz="0" w:space="0" w:color="auto"/>
        <w:bottom w:val="none" w:sz="0" w:space="0" w:color="auto"/>
        <w:right w:val="none" w:sz="0" w:space="0" w:color="auto"/>
      </w:divBdr>
    </w:div>
    <w:div w:id="875578173">
      <w:bodyDiv w:val="1"/>
      <w:marLeft w:val="0"/>
      <w:marRight w:val="0"/>
      <w:marTop w:val="0"/>
      <w:marBottom w:val="0"/>
      <w:divBdr>
        <w:top w:val="none" w:sz="0" w:space="0" w:color="auto"/>
        <w:left w:val="none" w:sz="0" w:space="0" w:color="auto"/>
        <w:bottom w:val="none" w:sz="0" w:space="0" w:color="auto"/>
        <w:right w:val="none" w:sz="0" w:space="0" w:color="auto"/>
      </w:divBdr>
    </w:div>
    <w:div w:id="875653262">
      <w:bodyDiv w:val="1"/>
      <w:marLeft w:val="0"/>
      <w:marRight w:val="0"/>
      <w:marTop w:val="0"/>
      <w:marBottom w:val="0"/>
      <w:divBdr>
        <w:top w:val="none" w:sz="0" w:space="0" w:color="auto"/>
        <w:left w:val="none" w:sz="0" w:space="0" w:color="auto"/>
        <w:bottom w:val="none" w:sz="0" w:space="0" w:color="auto"/>
        <w:right w:val="none" w:sz="0" w:space="0" w:color="auto"/>
      </w:divBdr>
    </w:div>
    <w:div w:id="875656952">
      <w:bodyDiv w:val="1"/>
      <w:marLeft w:val="0"/>
      <w:marRight w:val="0"/>
      <w:marTop w:val="0"/>
      <w:marBottom w:val="0"/>
      <w:divBdr>
        <w:top w:val="none" w:sz="0" w:space="0" w:color="auto"/>
        <w:left w:val="none" w:sz="0" w:space="0" w:color="auto"/>
        <w:bottom w:val="none" w:sz="0" w:space="0" w:color="auto"/>
        <w:right w:val="none" w:sz="0" w:space="0" w:color="auto"/>
      </w:divBdr>
    </w:div>
    <w:div w:id="875965560">
      <w:bodyDiv w:val="1"/>
      <w:marLeft w:val="0"/>
      <w:marRight w:val="0"/>
      <w:marTop w:val="0"/>
      <w:marBottom w:val="0"/>
      <w:divBdr>
        <w:top w:val="none" w:sz="0" w:space="0" w:color="auto"/>
        <w:left w:val="none" w:sz="0" w:space="0" w:color="auto"/>
        <w:bottom w:val="none" w:sz="0" w:space="0" w:color="auto"/>
        <w:right w:val="none" w:sz="0" w:space="0" w:color="auto"/>
      </w:divBdr>
    </w:div>
    <w:div w:id="875971027">
      <w:bodyDiv w:val="1"/>
      <w:marLeft w:val="0"/>
      <w:marRight w:val="0"/>
      <w:marTop w:val="0"/>
      <w:marBottom w:val="0"/>
      <w:divBdr>
        <w:top w:val="none" w:sz="0" w:space="0" w:color="auto"/>
        <w:left w:val="none" w:sz="0" w:space="0" w:color="auto"/>
        <w:bottom w:val="none" w:sz="0" w:space="0" w:color="auto"/>
        <w:right w:val="none" w:sz="0" w:space="0" w:color="auto"/>
      </w:divBdr>
    </w:div>
    <w:div w:id="876085895">
      <w:bodyDiv w:val="1"/>
      <w:marLeft w:val="0"/>
      <w:marRight w:val="0"/>
      <w:marTop w:val="0"/>
      <w:marBottom w:val="0"/>
      <w:divBdr>
        <w:top w:val="none" w:sz="0" w:space="0" w:color="auto"/>
        <w:left w:val="none" w:sz="0" w:space="0" w:color="auto"/>
        <w:bottom w:val="none" w:sz="0" w:space="0" w:color="auto"/>
        <w:right w:val="none" w:sz="0" w:space="0" w:color="auto"/>
      </w:divBdr>
    </w:div>
    <w:div w:id="876087136">
      <w:bodyDiv w:val="1"/>
      <w:marLeft w:val="0"/>
      <w:marRight w:val="0"/>
      <w:marTop w:val="0"/>
      <w:marBottom w:val="0"/>
      <w:divBdr>
        <w:top w:val="none" w:sz="0" w:space="0" w:color="auto"/>
        <w:left w:val="none" w:sz="0" w:space="0" w:color="auto"/>
        <w:bottom w:val="none" w:sz="0" w:space="0" w:color="auto"/>
        <w:right w:val="none" w:sz="0" w:space="0" w:color="auto"/>
      </w:divBdr>
    </w:div>
    <w:div w:id="876159424">
      <w:bodyDiv w:val="1"/>
      <w:marLeft w:val="0"/>
      <w:marRight w:val="0"/>
      <w:marTop w:val="0"/>
      <w:marBottom w:val="0"/>
      <w:divBdr>
        <w:top w:val="none" w:sz="0" w:space="0" w:color="auto"/>
        <w:left w:val="none" w:sz="0" w:space="0" w:color="auto"/>
        <w:bottom w:val="none" w:sz="0" w:space="0" w:color="auto"/>
        <w:right w:val="none" w:sz="0" w:space="0" w:color="auto"/>
      </w:divBdr>
    </w:div>
    <w:div w:id="876241142">
      <w:bodyDiv w:val="1"/>
      <w:marLeft w:val="0"/>
      <w:marRight w:val="0"/>
      <w:marTop w:val="0"/>
      <w:marBottom w:val="0"/>
      <w:divBdr>
        <w:top w:val="none" w:sz="0" w:space="0" w:color="auto"/>
        <w:left w:val="none" w:sz="0" w:space="0" w:color="auto"/>
        <w:bottom w:val="none" w:sz="0" w:space="0" w:color="auto"/>
        <w:right w:val="none" w:sz="0" w:space="0" w:color="auto"/>
      </w:divBdr>
    </w:div>
    <w:div w:id="876355203">
      <w:bodyDiv w:val="1"/>
      <w:marLeft w:val="0"/>
      <w:marRight w:val="0"/>
      <w:marTop w:val="0"/>
      <w:marBottom w:val="0"/>
      <w:divBdr>
        <w:top w:val="none" w:sz="0" w:space="0" w:color="auto"/>
        <w:left w:val="none" w:sz="0" w:space="0" w:color="auto"/>
        <w:bottom w:val="none" w:sz="0" w:space="0" w:color="auto"/>
        <w:right w:val="none" w:sz="0" w:space="0" w:color="auto"/>
      </w:divBdr>
    </w:div>
    <w:div w:id="876359029">
      <w:bodyDiv w:val="1"/>
      <w:marLeft w:val="0"/>
      <w:marRight w:val="0"/>
      <w:marTop w:val="0"/>
      <w:marBottom w:val="0"/>
      <w:divBdr>
        <w:top w:val="none" w:sz="0" w:space="0" w:color="auto"/>
        <w:left w:val="none" w:sz="0" w:space="0" w:color="auto"/>
        <w:bottom w:val="none" w:sz="0" w:space="0" w:color="auto"/>
        <w:right w:val="none" w:sz="0" w:space="0" w:color="auto"/>
      </w:divBdr>
    </w:div>
    <w:div w:id="876507024">
      <w:bodyDiv w:val="1"/>
      <w:marLeft w:val="0"/>
      <w:marRight w:val="0"/>
      <w:marTop w:val="0"/>
      <w:marBottom w:val="0"/>
      <w:divBdr>
        <w:top w:val="none" w:sz="0" w:space="0" w:color="auto"/>
        <w:left w:val="none" w:sz="0" w:space="0" w:color="auto"/>
        <w:bottom w:val="none" w:sz="0" w:space="0" w:color="auto"/>
        <w:right w:val="none" w:sz="0" w:space="0" w:color="auto"/>
      </w:divBdr>
    </w:div>
    <w:div w:id="876771359">
      <w:bodyDiv w:val="1"/>
      <w:marLeft w:val="0"/>
      <w:marRight w:val="0"/>
      <w:marTop w:val="0"/>
      <w:marBottom w:val="0"/>
      <w:divBdr>
        <w:top w:val="none" w:sz="0" w:space="0" w:color="auto"/>
        <w:left w:val="none" w:sz="0" w:space="0" w:color="auto"/>
        <w:bottom w:val="none" w:sz="0" w:space="0" w:color="auto"/>
        <w:right w:val="none" w:sz="0" w:space="0" w:color="auto"/>
      </w:divBdr>
    </w:div>
    <w:div w:id="876813665">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7284094">
      <w:bodyDiv w:val="1"/>
      <w:marLeft w:val="0"/>
      <w:marRight w:val="0"/>
      <w:marTop w:val="0"/>
      <w:marBottom w:val="0"/>
      <w:divBdr>
        <w:top w:val="none" w:sz="0" w:space="0" w:color="auto"/>
        <w:left w:val="none" w:sz="0" w:space="0" w:color="auto"/>
        <w:bottom w:val="none" w:sz="0" w:space="0" w:color="auto"/>
        <w:right w:val="none" w:sz="0" w:space="0" w:color="auto"/>
      </w:divBdr>
    </w:div>
    <w:div w:id="877399448">
      <w:bodyDiv w:val="1"/>
      <w:marLeft w:val="0"/>
      <w:marRight w:val="0"/>
      <w:marTop w:val="0"/>
      <w:marBottom w:val="0"/>
      <w:divBdr>
        <w:top w:val="none" w:sz="0" w:space="0" w:color="auto"/>
        <w:left w:val="none" w:sz="0" w:space="0" w:color="auto"/>
        <w:bottom w:val="none" w:sz="0" w:space="0" w:color="auto"/>
        <w:right w:val="none" w:sz="0" w:space="0" w:color="auto"/>
      </w:divBdr>
    </w:div>
    <w:div w:id="877468469">
      <w:bodyDiv w:val="1"/>
      <w:marLeft w:val="0"/>
      <w:marRight w:val="0"/>
      <w:marTop w:val="0"/>
      <w:marBottom w:val="0"/>
      <w:divBdr>
        <w:top w:val="none" w:sz="0" w:space="0" w:color="auto"/>
        <w:left w:val="none" w:sz="0" w:space="0" w:color="auto"/>
        <w:bottom w:val="none" w:sz="0" w:space="0" w:color="auto"/>
        <w:right w:val="none" w:sz="0" w:space="0" w:color="auto"/>
      </w:divBdr>
    </w:div>
    <w:div w:id="877545010">
      <w:bodyDiv w:val="1"/>
      <w:marLeft w:val="0"/>
      <w:marRight w:val="0"/>
      <w:marTop w:val="0"/>
      <w:marBottom w:val="0"/>
      <w:divBdr>
        <w:top w:val="none" w:sz="0" w:space="0" w:color="auto"/>
        <w:left w:val="none" w:sz="0" w:space="0" w:color="auto"/>
        <w:bottom w:val="none" w:sz="0" w:space="0" w:color="auto"/>
        <w:right w:val="none" w:sz="0" w:space="0" w:color="auto"/>
      </w:divBdr>
    </w:div>
    <w:div w:id="877552662">
      <w:bodyDiv w:val="1"/>
      <w:marLeft w:val="0"/>
      <w:marRight w:val="0"/>
      <w:marTop w:val="0"/>
      <w:marBottom w:val="0"/>
      <w:divBdr>
        <w:top w:val="none" w:sz="0" w:space="0" w:color="auto"/>
        <w:left w:val="none" w:sz="0" w:space="0" w:color="auto"/>
        <w:bottom w:val="none" w:sz="0" w:space="0" w:color="auto"/>
        <w:right w:val="none" w:sz="0" w:space="0" w:color="auto"/>
      </w:divBdr>
    </w:div>
    <w:div w:id="877937022">
      <w:bodyDiv w:val="1"/>
      <w:marLeft w:val="0"/>
      <w:marRight w:val="0"/>
      <w:marTop w:val="0"/>
      <w:marBottom w:val="0"/>
      <w:divBdr>
        <w:top w:val="none" w:sz="0" w:space="0" w:color="auto"/>
        <w:left w:val="none" w:sz="0" w:space="0" w:color="auto"/>
        <w:bottom w:val="none" w:sz="0" w:space="0" w:color="auto"/>
        <w:right w:val="none" w:sz="0" w:space="0" w:color="auto"/>
      </w:divBdr>
    </w:div>
    <w:div w:id="878053998">
      <w:bodyDiv w:val="1"/>
      <w:marLeft w:val="0"/>
      <w:marRight w:val="0"/>
      <w:marTop w:val="0"/>
      <w:marBottom w:val="0"/>
      <w:divBdr>
        <w:top w:val="none" w:sz="0" w:space="0" w:color="auto"/>
        <w:left w:val="none" w:sz="0" w:space="0" w:color="auto"/>
        <w:bottom w:val="none" w:sz="0" w:space="0" w:color="auto"/>
        <w:right w:val="none" w:sz="0" w:space="0" w:color="auto"/>
      </w:divBdr>
    </w:div>
    <w:div w:id="878057126">
      <w:bodyDiv w:val="1"/>
      <w:marLeft w:val="0"/>
      <w:marRight w:val="0"/>
      <w:marTop w:val="0"/>
      <w:marBottom w:val="0"/>
      <w:divBdr>
        <w:top w:val="none" w:sz="0" w:space="0" w:color="auto"/>
        <w:left w:val="none" w:sz="0" w:space="0" w:color="auto"/>
        <w:bottom w:val="none" w:sz="0" w:space="0" w:color="auto"/>
        <w:right w:val="none" w:sz="0" w:space="0" w:color="auto"/>
      </w:divBdr>
    </w:div>
    <w:div w:id="878394217">
      <w:bodyDiv w:val="1"/>
      <w:marLeft w:val="0"/>
      <w:marRight w:val="0"/>
      <w:marTop w:val="0"/>
      <w:marBottom w:val="0"/>
      <w:divBdr>
        <w:top w:val="none" w:sz="0" w:space="0" w:color="auto"/>
        <w:left w:val="none" w:sz="0" w:space="0" w:color="auto"/>
        <w:bottom w:val="none" w:sz="0" w:space="0" w:color="auto"/>
        <w:right w:val="none" w:sz="0" w:space="0" w:color="auto"/>
      </w:divBdr>
    </w:div>
    <w:div w:id="878396935">
      <w:bodyDiv w:val="1"/>
      <w:marLeft w:val="0"/>
      <w:marRight w:val="0"/>
      <w:marTop w:val="0"/>
      <w:marBottom w:val="0"/>
      <w:divBdr>
        <w:top w:val="none" w:sz="0" w:space="0" w:color="auto"/>
        <w:left w:val="none" w:sz="0" w:space="0" w:color="auto"/>
        <w:bottom w:val="none" w:sz="0" w:space="0" w:color="auto"/>
        <w:right w:val="none" w:sz="0" w:space="0" w:color="auto"/>
      </w:divBdr>
    </w:div>
    <w:div w:id="878400243">
      <w:bodyDiv w:val="1"/>
      <w:marLeft w:val="0"/>
      <w:marRight w:val="0"/>
      <w:marTop w:val="0"/>
      <w:marBottom w:val="0"/>
      <w:divBdr>
        <w:top w:val="none" w:sz="0" w:space="0" w:color="auto"/>
        <w:left w:val="none" w:sz="0" w:space="0" w:color="auto"/>
        <w:bottom w:val="none" w:sz="0" w:space="0" w:color="auto"/>
        <w:right w:val="none" w:sz="0" w:space="0" w:color="auto"/>
      </w:divBdr>
    </w:div>
    <w:div w:id="878593340">
      <w:bodyDiv w:val="1"/>
      <w:marLeft w:val="0"/>
      <w:marRight w:val="0"/>
      <w:marTop w:val="0"/>
      <w:marBottom w:val="0"/>
      <w:divBdr>
        <w:top w:val="none" w:sz="0" w:space="0" w:color="auto"/>
        <w:left w:val="none" w:sz="0" w:space="0" w:color="auto"/>
        <w:bottom w:val="none" w:sz="0" w:space="0" w:color="auto"/>
        <w:right w:val="none" w:sz="0" w:space="0" w:color="auto"/>
      </w:divBdr>
    </w:div>
    <w:div w:id="879316607">
      <w:bodyDiv w:val="1"/>
      <w:marLeft w:val="0"/>
      <w:marRight w:val="0"/>
      <w:marTop w:val="0"/>
      <w:marBottom w:val="0"/>
      <w:divBdr>
        <w:top w:val="none" w:sz="0" w:space="0" w:color="auto"/>
        <w:left w:val="none" w:sz="0" w:space="0" w:color="auto"/>
        <w:bottom w:val="none" w:sz="0" w:space="0" w:color="auto"/>
        <w:right w:val="none" w:sz="0" w:space="0" w:color="auto"/>
      </w:divBdr>
    </w:div>
    <w:div w:id="879437662">
      <w:bodyDiv w:val="1"/>
      <w:marLeft w:val="0"/>
      <w:marRight w:val="0"/>
      <w:marTop w:val="0"/>
      <w:marBottom w:val="0"/>
      <w:divBdr>
        <w:top w:val="none" w:sz="0" w:space="0" w:color="auto"/>
        <w:left w:val="none" w:sz="0" w:space="0" w:color="auto"/>
        <w:bottom w:val="none" w:sz="0" w:space="0" w:color="auto"/>
        <w:right w:val="none" w:sz="0" w:space="0" w:color="auto"/>
      </w:divBdr>
    </w:div>
    <w:div w:id="879778050">
      <w:bodyDiv w:val="1"/>
      <w:marLeft w:val="0"/>
      <w:marRight w:val="0"/>
      <w:marTop w:val="0"/>
      <w:marBottom w:val="0"/>
      <w:divBdr>
        <w:top w:val="none" w:sz="0" w:space="0" w:color="auto"/>
        <w:left w:val="none" w:sz="0" w:space="0" w:color="auto"/>
        <w:bottom w:val="none" w:sz="0" w:space="0" w:color="auto"/>
        <w:right w:val="none" w:sz="0" w:space="0" w:color="auto"/>
      </w:divBdr>
    </w:div>
    <w:div w:id="879853167">
      <w:bodyDiv w:val="1"/>
      <w:marLeft w:val="0"/>
      <w:marRight w:val="0"/>
      <w:marTop w:val="0"/>
      <w:marBottom w:val="0"/>
      <w:divBdr>
        <w:top w:val="none" w:sz="0" w:space="0" w:color="auto"/>
        <w:left w:val="none" w:sz="0" w:space="0" w:color="auto"/>
        <w:bottom w:val="none" w:sz="0" w:space="0" w:color="auto"/>
        <w:right w:val="none" w:sz="0" w:space="0" w:color="auto"/>
      </w:divBdr>
    </w:div>
    <w:div w:id="879897479">
      <w:bodyDiv w:val="1"/>
      <w:marLeft w:val="0"/>
      <w:marRight w:val="0"/>
      <w:marTop w:val="0"/>
      <w:marBottom w:val="0"/>
      <w:divBdr>
        <w:top w:val="none" w:sz="0" w:space="0" w:color="auto"/>
        <w:left w:val="none" w:sz="0" w:space="0" w:color="auto"/>
        <w:bottom w:val="none" w:sz="0" w:space="0" w:color="auto"/>
        <w:right w:val="none" w:sz="0" w:space="0" w:color="auto"/>
      </w:divBdr>
    </w:div>
    <w:div w:id="880215498">
      <w:bodyDiv w:val="1"/>
      <w:marLeft w:val="0"/>
      <w:marRight w:val="0"/>
      <w:marTop w:val="0"/>
      <w:marBottom w:val="0"/>
      <w:divBdr>
        <w:top w:val="none" w:sz="0" w:space="0" w:color="auto"/>
        <w:left w:val="none" w:sz="0" w:space="0" w:color="auto"/>
        <w:bottom w:val="none" w:sz="0" w:space="0" w:color="auto"/>
        <w:right w:val="none" w:sz="0" w:space="0" w:color="auto"/>
      </w:divBdr>
    </w:div>
    <w:div w:id="880367116">
      <w:bodyDiv w:val="1"/>
      <w:marLeft w:val="0"/>
      <w:marRight w:val="0"/>
      <w:marTop w:val="0"/>
      <w:marBottom w:val="0"/>
      <w:divBdr>
        <w:top w:val="none" w:sz="0" w:space="0" w:color="auto"/>
        <w:left w:val="none" w:sz="0" w:space="0" w:color="auto"/>
        <w:bottom w:val="none" w:sz="0" w:space="0" w:color="auto"/>
        <w:right w:val="none" w:sz="0" w:space="0" w:color="auto"/>
      </w:divBdr>
    </w:div>
    <w:div w:id="880555503">
      <w:bodyDiv w:val="1"/>
      <w:marLeft w:val="0"/>
      <w:marRight w:val="0"/>
      <w:marTop w:val="0"/>
      <w:marBottom w:val="0"/>
      <w:divBdr>
        <w:top w:val="none" w:sz="0" w:space="0" w:color="auto"/>
        <w:left w:val="none" w:sz="0" w:space="0" w:color="auto"/>
        <w:bottom w:val="none" w:sz="0" w:space="0" w:color="auto"/>
        <w:right w:val="none" w:sz="0" w:space="0" w:color="auto"/>
      </w:divBdr>
    </w:div>
    <w:div w:id="880633377">
      <w:bodyDiv w:val="1"/>
      <w:marLeft w:val="0"/>
      <w:marRight w:val="0"/>
      <w:marTop w:val="0"/>
      <w:marBottom w:val="0"/>
      <w:divBdr>
        <w:top w:val="none" w:sz="0" w:space="0" w:color="auto"/>
        <w:left w:val="none" w:sz="0" w:space="0" w:color="auto"/>
        <w:bottom w:val="none" w:sz="0" w:space="0" w:color="auto"/>
        <w:right w:val="none" w:sz="0" w:space="0" w:color="auto"/>
      </w:divBdr>
    </w:div>
    <w:div w:id="880746567">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944189">
      <w:bodyDiv w:val="1"/>
      <w:marLeft w:val="0"/>
      <w:marRight w:val="0"/>
      <w:marTop w:val="0"/>
      <w:marBottom w:val="0"/>
      <w:divBdr>
        <w:top w:val="none" w:sz="0" w:space="0" w:color="auto"/>
        <w:left w:val="none" w:sz="0" w:space="0" w:color="auto"/>
        <w:bottom w:val="none" w:sz="0" w:space="0" w:color="auto"/>
        <w:right w:val="none" w:sz="0" w:space="0" w:color="auto"/>
      </w:divBdr>
    </w:div>
    <w:div w:id="881476549">
      <w:bodyDiv w:val="1"/>
      <w:marLeft w:val="0"/>
      <w:marRight w:val="0"/>
      <w:marTop w:val="0"/>
      <w:marBottom w:val="0"/>
      <w:divBdr>
        <w:top w:val="none" w:sz="0" w:space="0" w:color="auto"/>
        <w:left w:val="none" w:sz="0" w:space="0" w:color="auto"/>
        <w:bottom w:val="none" w:sz="0" w:space="0" w:color="auto"/>
        <w:right w:val="none" w:sz="0" w:space="0" w:color="auto"/>
      </w:divBdr>
    </w:div>
    <w:div w:id="881749554">
      <w:bodyDiv w:val="1"/>
      <w:marLeft w:val="0"/>
      <w:marRight w:val="0"/>
      <w:marTop w:val="0"/>
      <w:marBottom w:val="0"/>
      <w:divBdr>
        <w:top w:val="none" w:sz="0" w:space="0" w:color="auto"/>
        <w:left w:val="none" w:sz="0" w:space="0" w:color="auto"/>
        <w:bottom w:val="none" w:sz="0" w:space="0" w:color="auto"/>
        <w:right w:val="none" w:sz="0" w:space="0" w:color="auto"/>
      </w:divBdr>
    </w:div>
    <w:div w:id="882056920">
      <w:bodyDiv w:val="1"/>
      <w:marLeft w:val="0"/>
      <w:marRight w:val="0"/>
      <w:marTop w:val="0"/>
      <w:marBottom w:val="0"/>
      <w:divBdr>
        <w:top w:val="none" w:sz="0" w:space="0" w:color="auto"/>
        <w:left w:val="none" w:sz="0" w:space="0" w:color="auto"/>
        <w:bottom w:val="none" w:sz="0" w:space="0" w:color="auto"/>
        <w:right w:val="none" w:sz="0" w:space="0" w:color="auto"/>
      </w:divBdr>
    </w:div>
    <w:div w:id="882058229">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405641">
      <w:bodyDiv w:val="1"/>
      <w:marLeft w:val="0"/>
      <w:marRight w:val="0"/>
      <w:marTop w:val="0"/>
      <w:marBottom w:val="0"/>
      <w:divBdr>
        <w:top w:val="none" w:sz="0" w:space="0" w:color="auto"/>
        <w:left w:val="none" w:sz="0" w:space="0" w:color="auto"/>
        <w:bottom w:val="none" w:sz="0" w:space="0" w:color="auto"/>
        <w:right w:val="none" w:sz="0" w:space="0" w:color="auto"/>
      </w:divBdr>
    </w:div>
    <w:div w:id="882407664">
      <w:bodyDiv w:val="1"/>
      <w:marLeft w:val="0"/>
      <w:marRight w:val="0"/>
      <w:marTop w:val="0"/>
      <w:marBottom w:val="0"/>
      <w:divBdr>
        <w:top w:val="none" w:sz="0" w:space="0" w:color="auto"/>
        <w:left w:val="none" w:sz="0" w:space="0" w:color="auto"/>
        <w:bottom w:val="none" w:sz="0" w:space="0" w:color="auto"/>
        <w:right w:val="none" w:sz="0" w:space="0" w:color="auto"/>
      </w:divBdr>
    </w:div>
    <w:div w:id="882517020">
      <w:bodyDiv w:val="1"/>
      <w:marLeft w:val="0"/>
      <w:marRight w:val="0"/>
      <w:marTop w:val="0"/>
      <w:marBottom w:val="0"/>
      <w:divBdr>
        <w:top w:val="none" w:sz="0" w:space="0" w:color="auto"/>
        <w:left w:val="none" w:sz="0" w:space="0" w:color="auto"/>
        <w:bottom w:val="none" w:sz="0" w:space="0" w:color="auto"/>
        <w:right w:val="none" w:sz="0" w:space="0" w:color="auto"/>
      </w:divBdr>
    </w:div>
    <w:div w:id="882669767">
      <w:bodyDiv w:val="1"/>
      <w:marLeft w:val="0"/>
      <w:marRight w:val="0"/>
      <w:marTop w:val="0"/>
      <w:marBottom w:val="0"/>
      <w:divBdr>
        <w:top w:val="none" w:sz="0" w:space="0" w:color="auto"/>
        <w:left w:val="none" w:sz="0" w:space="0" w:color="auto"/>
        <w:bottom w:val="none" w:sz="0" w:space="0" w:color="auto"/>
        <w:right w:val="none" w:sz="0" w:space="0" w:color="auto"/>
      </w:divBdr>
    </w:div>
    <w:div w:id="882719709">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2980213">
      <w:bodyDiv w:val="1"/>
      <w:marLeft w:val="0"/>
      <w:marRight w:val="0"/>
      <w:marTop w:val="0"/>
      <w:marBottom w:val="0"/>
      <w:divBdr>
        <w:top w:val="none" w:sz="0" w:space="0" w:color="auto"/>
        <w:left w:val="none" w:sz="0" w:space="0" w:color="auto"/>
        <w:bottom w:val="none" w:sz="0" w:space="0" w:color="auto"/>
        <w:right w:val="none" w:sz="0" w:space="0" w:color="auto"/>
      </w:divBdr>
    </w:div>
    <w:div w:id="883099058">
      <w:bodyDiv w:val="1"/>
      <w:marLeft w:val="0"/>
      <w:marRight w:val="0"/>
      <w:marTop w:val="0"/>
      <w:marBottom w:val="0"/>
      <w:divBdr>
        <w:top w:val="none" w:sz="0" w:space="0" w:color="auto"/>
        <w:left w:val="none" w:sz="0" w:space="0" w:color="auto"/>
        <w:bottom w:val="none" w:sz="0" w:space="0" w:color="auto"/>
        <w:right w:val="none" w:sz="0" w:space="0" w:color="auto"/>
      </w:divBdr>
    </w:div>
    <w:div w:id="883105264">
      <w:bodyDiv w:val="1"/>
      <w:marLeft w:val="0"/>
      <w:marRight w:val="0"/>
      <w:marTop w:val="0"/>
      <w:marBottom w:val="0"/>
      <w:divBdr>
        <w:top w:val="none" w:sz="0" w:space="0" w:color="auto"/>
        <w:left w:val="none" w:sz="0" w:space="0" w:color="auto"/>
        <w:bottom w:val="none" w:sz="0" w:space="0" w:color="auto"/>
        <w:right w:val="none" w:sz="0" w:space="0" w:color="auto"/>
      </w:divBdr>
    </w:div>
    <w:div w:id="883176564">
      <w:bodyDiv w:val="1"/>
      <w:marLeft w:val="0"/>
      <w:marRight w:val="0"/>
      <w:marTop w:val="0"/>
      <w:marBottom w:val="0"/>
      <w:divBdr>
        <w:top w:val="none" w:sz="0" w:space="0" w:color="auto"/>
        <w:left w:val="none" w:sz="0" w:space="0" w:color="auto"/>
        <w:bottom w:val="none" w:sz="0" w:space="0" w:color="auto"/>
        <w:right w:val="none" w:sz="0" w:space="0" w:color="auto"/>
      </w:divBdr>
    </w:div>
    <w:div w:id="883298222">
      <w:bodyDiv w:val="1"/>
      <w:marLeft w:val="0"/>
      <w:marRight w:val="0"/>
      <w:marTop w:val="0"/>
      <w:marBottom w:val="0"/>
      <w:divBdr>
        <w:top w:val="none" w:sz="0" w:space="0" w:color="auto"/>
        <w:left w:val="none" w:sz="0" w:space="0" w:color="auto"/>
        <w:bottom w:val="none" w:sz="0" w:space="0" w:color="auto"/>
        <w:right w:val="none" w:sz="0" w:space="0" w:color="auto"/>
      </w:divBdr>
    </w:div>
    <w:div w:id="883367965">
      <w:bodyDiv w:val="1"/>
      <w:marLeft w:val="0"/>
      <w:marRight w:val="0"/>
      <w:marTop w:val="0"/>
      <w:marBottom w:val="0"/>
      <w:divBdr>
        <w:top w:val="none" w:sz="0" w:space="0" w:color="auto"/>
        <w:left w:val="none" w:sz="0" w:space="0" w:color="auto"/>
        <w:bottom w:val="none" w:sz="0" w:space="0" w:color="auto"/>
        <w:right w:val="none" w:sz="0" w:space="0" w:color="auto"/>
      </w:divBdr>
    </w:div>
    <w:div w:id="883519552">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3563383">
      <w:bodyDiv w:val="1"/>
      <w:marLeft w:val="0"/>
      <w:marRight w:val="0"/>
      <w:marTop w:val="0"/>
      <w:marBottom w:val="0"/>
      <w:divBdr>
        <w:top w:val="none" w:sz="0" w:space="0" w:color="auto"/>
        <w:left w:val="none" w:sz="0" w:space="0" w:color="auto"/>
        <w:bottom w:val="none" w:sz="0" w:space="0" w:color="auto"/>
        <w:right w:val="none" w:sz="0" w:space="0" w:color="auto"/>
      </w:divBdr>
    </w:div>
    <w:div w:id="883565966">
      <w:bodyDiv w:val="1"/>
      <w:marLeft w:val="0"/>
      <w:marRight w:val="0"/>
      <w:marTop w:val="0"/>
      <w:marBottom w:val="0"/>
      <w:divBdr>
        <w:top w:val="none" w:sz="0" w:space="0" w:color="auto"/>
        <w:left w:val="none" w:sz="0" w:space="0" w:color="auto"/>
        <w:bottom w:val="none" w:sz="0" w:space="0" w:color="auto"/>
        <w:right w:val="none" w:sz="0" w:space="0" w:color="auto"/>
      </w:divBdr>
    </w:div>
    <w:div w:id="883835979">
      <w:bodyDiv w:val="1"/>
      <w:marLeft w:val="0"/>
      <w:marRight w:val="0"/>
      <w:marTop w:val="0"/>
      <w:marBottom w:val="0"/>
      <w:divBdr>
        <w:top w:val="none" w:sz="0" w:space="0" w:color="auto"/>
        <w:left w:val="none" w:sz="0" w:space="0" w:color="auto"/>
        <w:bottom w:val="none" w:sz="0" w:space="0" w:color="auto"/>
        <w:right w:val="none" w:sz="0" w:space="0" w:color="auto"/>
      </w:divBdr>
    </w:div>
    <w:div w:id="883911824">
      <w:bodyDiv w:val="1"/>
      <w:marLeft w:val="0"/>
      <w:marRight w:val="0"/>
      <w:marTop w:val="0"/>
      <w:marBottom w:val="0"/>
      <w:divBdr>
        <w:top w:val="none" w:sz="0" w:space="0" w:color="auto"/>
        <w:left w:val="none" w:sz="0" w:space="0" w:color="auto"/>
        <w:bottom w:val="none" w:sz="0" w:space="0" w:color="auto"/>
        <w:right w:val="none" w:sz="0" w:space="0" w:color="auto"/>
      </w:divBdr>
    </w:div>
    <w:div w:id="884025476">
      <w:bodyDiv w:val="1"/>
      <w:marLeft w:val="0"/>
      <w:marRight w:val="0"/>
      <w:marTop w:val="0"/>
      <w:marBottom w:val="0"/>
      <w:divBdr>
        <w:top w:val="none" w:sz="0" w:space="0" w:color="auto"/>
        <w:left w:val="none" w:sz="0" w:space="0" w:color="auto"/>
        <w:bottom w:val="none" w:sz="0" w:space="0" w:color="auto"/>
        <w:right w:val="none" w:sz="0" w:space="0" w:color="auto"/>
      </w:divBdr>
    </w:div>
    <w:div w:id="884178560">
      <w:bodyDiv w:val="1"/>
      <w:marLeft w:val="0"/>
      <w:marRight w:val="0"/>
      <w:marTop w:val="0"/>
      <w:marBottom w:val="0"/>
      <w:divBdr>
        <w:top w:val="none" w:sz="0" w:space="0" w:color="auto"/>
        <w:left w:val="none" w:sz="0" w:space="0" w:color="auto"/>
        <w:bottom w:val="none" w:sz="0" w:space="0" w:color="auto"/>
        <w:right w:val="none" w:sz="0" w:space="0" w:color="auto"/>
      </w:divBdr>
    </w:div>
    <w:div w:id="884488124">
      <w:bodyDiv w:val="1"/>
      <w:marLeft w:val="0"/>
      <w:marRight w:val="0"/>
      <w:marTop w:val="0"/>
      <w:marBottom w:val="0"/>
      <w:divBdr>
        <w:top w:val="none" w:sz="0" w:space="0" w:color="auto"/>
        <w:left w:val="none" w:sz="0" w:space="0" w:color="auto"/>
        <w:bottom w:val="none" w:sz="0" w:space="0" w:color="auto"/>
        <w:right w:val="none" w:sz="0" w:space="0" w:color="auto"/>
      </w:divBdr>
    </w:div>
    <w:div w:id="884489528">
      <w:bodyDiv w:val="1"/>
      <w:marLeft w:val="0"/>
      <w:marRight w:val="0"/>
      <w:marTop w:val="0"/>
      <w:marBottom w:val="0"/>
      <w:divBdr>
        <w:top w:val="none" w:sz="0" w:space="0" w:color="auto"/>
        <w:left w:val="none" w:sz="0" w:space="0" w:color="auto"/>
        <w:bottom w:val="none" w:sz="0" w:space="0" w:color="auto"/>
        <w:right w:val="none" w:sz="0" w:space="0" w:color="auto"/>
      </w:divBdr>
    </w:div>
    <w:div w:id="884830433">
      <w:bodyDiv w:val="1"/>
      <w:marLeft w:val="0"/>
      <w:marRight w:val="0"/>
      <w:marTop w:val="0"/>
      <w:marBottom w:val="0"/>
      <w:divBdr>
        <w:top w:val="none" w:sz="0" w:space="0" w:color="auto"/>
        <w:left w:val="none" w:sz="0" w:space="0" w:color="auto"/>
        <w:bottom w:val="none" w:sz="0" w:space="0" w:color="auto"/>
        <w:right w:val="none" w:sz="0" w:space="0" w:color="auto"/>
      </w:divBdr>
    </w:div>
    <w:div w:id="884875037">
      <w:bodyDiv w:val="1"/>
      <w:marLeft w:val="0"/>
      <w:marRight w:val="0"/>
      <w:marTop w:val="0"/>
      <w:marBottom w:val="0"/>
      <w:divBdr>
        <w:top w:val="none" w:sz="0" w:space="0" w:color="auto"/>
        <w:left w:val="none" w:sz="0" w:space="0" w:color="auto"/>
        <w:bottom w:val="none" w:sz="0" w:space="0" w:color="auto"/>
        <w:right w:val="none" w:sz="0" w:space="0" w:color="auto"/>
      </w:divBdr>
    </w:div>
    <w:div w:id="885675483">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5801018">
      <w:bodyDiv w:val="1"/>
      <w:marLeft w:val="0"/>
      <w:marRight w:val="0"/>
      <w:marTop w:val="0"/>
      <w:marBottom w:val="0"/>
      <w:divBdr>
        <w:top w:val="none" w:sz="0" w:space="0" w:color="auto"/>
        <w:left w:val="none" w:sz="0" w:space="0" w:color="auto"/>
        <w:bottom w:val="none" w:sz="0" w:space="0" w:color="auto"/>
        <w:right w:val="none" w:sz="0" w:space="0" w:color="auto"/>
      </w:divBdr>
    </w:div>
    <w:div w:id="885876590">
      <w:bodyDiv w:val="1"/>
      <w:marLeft w:val="0"/>
      <w:marRight w:val="0"/>
      <w:marTop w:val="0"/>
      <w:marBottom w:val="0"/>
      <w:divBdr>
        <w:top w:val="none" w:sz="0" w:space="0" w:color="auto"/>
        <w:left w:val="none" w:sz="0" w:space="0" w:color="auto"/>
        <w:bottom w:val="none" w:sz="0" w:space="0" w:color="auto"/>
        <w:right w:val="none" w:sz="0" w:space="0" w:color="auto"/>
      </w:divBdr>
    </w:div>
    <w:div w:id="885993426">
      <w:bodyDiv w:val="1"/>
      <w:marLeft w:val="0"/>
      <w:marRight w:val="0"/>
      <w:marTop w:val="0"/>
      <w:marBottom w:val="0"/>
      <w:divBdr>
        <w:top w:val="none" w:sz="0" w:space="0" w:color="auto"/>
        <w:left w:val="none" w:sz="0" w:space="0" w:color="auto"/>
        <w:bottom w:val="none" w:sz="0" w:space="0" w:color="auto"/>
        <w:right w:val="none" w:sz="0" w:space="0" w:color="auto"/>
      </w:divBdr>
    </w:div>
    <w:div w:id="886064645">
      <w:bodyDiv w:val="1"/>
      <w:marLeft w:val="0"/>
      <w:marRight w:val="0"/>
      <w:marTop w:val="0"/>
      <w:marBottom w:val="0"/>
      <w:divBdr>
        <w:top w:val="none" w:sz="0" w:space="0" w:color="auto"/>
        <w:left w:val="none" w:sz="0" w:space="0" w:color="auto"/>
        <w:bottom w:val="none" w:sz="0" w:space="0" w:color="auto"/>
        <w:right w:val="none" w:sz="0" w:space="0" w:color="auto"/>
      </w:divBdr>
    </w:div>
    <w:div w:id="886186519">
      <w:bodyDiv w:val="1"/>
      <w:marLeft w:val="0"/>
      <w:marRight w:val="0"/>
      <w:marTop w:val="0"/>
      <w:marBottom w:val="0"/>
      <w:divBdr>
        <w:top w:val="none" w:sz="0" w:space="0" w:color="auto"/>
        <w:left w:val="none" w:sz="0" w:space="0" w:color="auto"/>
        <w:bottom w:val="none" w:sz="0" w:space="0" w:color="auto"/>
        <w:right w:val="none" w:sz="0" w:space="0" w:color="auto"/>
      </w:divBdr>
    </w:div>
    <w:div w:id="886382752">
      <w:bodyDiv w:val="1"/>
      <w:marLeft w:val="0"/>
      <w:marRight w:val="0"/>
      <w:marTop w:val="0"/>
      <w:marBottom w:val="0"/>
      <w:divBdr>
        <w:top w:val="none" w:sz="0" w:space="0" w:color="auto"/>
        <w:left w:val="none" w:sz="0" w:space="0" w:color="auto"/>
        <w:bottom w:val="none" w:sz="0" w:space="0" w:color="auto"/>
        <w:right w:val="none" w:sz="0" w:space="0" w:color="auto"/>
      </w:divBdr>
    </w:div>
    <w:div w:id="886718315">
      <w:bodyDiv w:val="1"/>
      <w:marLeft w:val="0"/>
      <w:marRight w:val="0"/>
      <w:marTop w:val="0"/>
      <w:marBottom w:val="0"/>
      <w:divBdr>
        <w:top w:val="none" w:sz="0" w:space="0" w:color="auto"/>
        <w:left w:val="none" w:sz="0" w:space="0" w:color="auto"/>
        <w:bottom w:val="none" w:sz="0" w:space="0" w:color="auto"/>
        <w:right w:val="none" w:sz="0" w:space="0" w:color="auto"/>
      </w:divBdr>
    </w:div>
    <w:div w:id="886719862">
      <w:bodyDiv w:val="1"/>
      <w:marLeft w:val="0"/>
      <w:marRight w:val="0"/>
      <w:marTop w:val="0"/>
      <w:marBottom w:val="0"/>
      <w:divBdr>
        <w:top w:val="none" w:sz="0" w:space="0" w:color="auto"/>
        <w:left w:val="none" w:sz="0" w:space="0" w:color="auto"/>
        <w:bottom w:val="none" w:sz="0" w:space="0" w:color="auto"/>
        <w:right w:val="none" w:sz="0" w:space="0" w:color="auto"/>
      </w:divBdr>
    </w:div>
    <w:div w:id="886799503">
      <w:bodyDiv w:val="1"/>
      <w:marLeft w:val="0"/>
      <w:marRight w:val="0"/>
      <w:marTop w:val="0"/>
      <w:marBottom w:val="0"/>
      <w:divBdr>
        <w:top w:val="none" w:sz="0" w:space="0" w:color="auto"/>
        <w:left w:val="none" w:sz="0" w:space="0" w:color="auto"/>
        <w:bottom w:val="none" w:sz="0" w:space="0" w:color="auto"/>
        <w:right w:val="none" w:sz="0" w:space="0" w:color="auto"/>
      </w:divBdr>
    </w:div>
    <w:div w:id="886840954">
      <w:bodyDiv w:val="1"/>
      <w:marLeft w:val="0"/>
      <w:marRight w:val="0"/>
      <w:marTop w:val="0"/>
      <w:marBottom w:val="0"/>
      <w:divBdr>
        <w:top w:val="none" w:sz="0" w:space="0" w:color="auto"/>
        <w:left w:val="none" w:sz="0" w:space="0" w:color="auto"/>
        <w:bottom w:val="none" w:sz="0" w:space="0" w:color="auto"/>
        <w:right w:val="none" w:sz="0" w:space="0" w:color="auto"/>
      </w:divBdr>
    </w:div>
    <w:div w:id="887256729">
      <w:bodyDiv w:val="1"/>
      <w:marLeft w:val="0"/>
      <w:marRight w:val="0"/>
      <w:marTop w:val="0"/>
      <w:marBottom w:val="0"/>
      <w:divBdr>
        <w:top w:val="none" w:sz="0" w:space="0" w:color="auto"/>
        <w:left w:val="none" w:sz="0" w:space="0" w:color="auto"/>
        <w:bottom w:val="none" w:sz="0" w:space="0" w:color="auto"/>
        <w:right w:val="none" w:sz="0" w:space="0" w:color="auto"/>
      </w:divBdr>
    </w:div>
    <w:div w:id="887257121">
      <w:bodyDiv w:val="1"/>
      <w:marLeft w:val="0"/>
      <w:marRight w:val="0"/>
      <w:marTop w:val="0"/>
      <w:marBottom w:val="0"/>
      <w:divBdr>
        <w:top w:val="none" w:sz="0" w:space="0" w:color="auto"/>
        <w:left w:val="none" w:sz="0" w:space="0" w:color="auto"/>
        <w:bottom w:val="none" w:sz="0" w:space="0" w:color="auto"/>
        <w:right w:val="none" w:sz="0" w:space="0" w:color="auto"/>
      </w:divBdr>
    </w:div>
    <w:div w:id="887886557">
      <w:bodyDiv w:val="1"/>
      <w:marLeft w:val="0"/>
      <w:marRight w:val="0"/>
      <w:marTop w:val="0"/>
      <w:marBottom w:val="0"/>
      <w:divBdr>
        <w:top w:val="none" w:sz="0" w:space="0" w:color="auto"/>
        <w:left w:val="none" w:sz="0" w:space="0" w:color="auto"/>
        <w:bottom w:val="none" w:sz="0" w:space="0" w:color="auto"/>
        <w:right w:val="none" w:sz="0" w:space="0" w:color="auto"/>
      </w:divBdr>
    </w:div>
    <w:div w:id="888106979">
      <w:bodyDiv w:val="1"/>
      <w:marLeft w:val="0"/>
      <w:marRight w:val="0"/>
      <w:marTop w:val="0"/>
      <w:marBottom w:val="0"/>
      <w:divBdr>
        <w:top w:val="none" w:sz="0" w:space="0" w:color="auto"/>
        <w:left w:val="none" w:sz="0" w:space="0" w:color="auto"/>
        <w:bottom w:val="none" w:sz="0" w:space="0" w:color="auto"/>
        <w:right w:val="none" w:sz="0" w:space="0" w:color="auto"/>
      </w:divBdr>
    </w:div>
    <w:div w:id="888145570">
      <w:bodyDiv w:val="1"/>
      <w:marLeft w:val="0"/>
      <w:marRight w:val="0"/>
      <w:marTop w:val="0"/>
      <w:marBottom w:val="0"/>
      <w:divBdr>
        <w:top w:val="none" w:sz="0" w:space="0" w:color="auto"/>
        <w:left w:val="none" w:sz="0" w:space="0" w:color="auto"/>
        <w:bottom w:val="none" w:sz="0" w:space="0" w:color="auto"/>
        <w:right w:val="none" w:sz="0" w:space="0" w:color="auto"/>
      </w:divBdr>
    </w:div>
    <w:div w:id="888298812">
      <w:bodyDiv w:val="1"/>
      <w:marLeft w:val="0"/>
      <w:marRight w:val="0"/>
      <w:marTop w:val="0"/>
      <w:marBottom w:val="0"/>
      <w:divBdr>
        <w:top w:val="none" w:sz="0" w:space="0" w:color="auto"/>
        <w:left w:val="none" w:sz="0" w:space="0" w:color="auto"/>
        <w:bottom w:val="none" w:sz="0" w:space="0" w:color="auto"/>
        <w:right w:val="none" w:sz="0" w:space="0" w:color="auto"/>
      </w:divBdr>
    </w:div>
    <w:div w:id="888421075">
      <w:bodyDiv w:val="1"/>
      <w:marLeft w:val="0"/>
      <w:marRight w:val="0"/>
      <w:marTop w:val="0"/>
      <w:marBottom w:val="0"/>
      <w:divBdr>
        <w:top w:val="none" w:sz="0" w:space="0" w:color="auto"/>
        <w:left w:val="none" w:sz="0" w:space="0" w:color="auto"/>
        <w:bottom w:val="none" w:sz="0" w:space="0" w:color="auto"/>
        <w:right w:val="none" w:sz="0" w:space="0" w:color="auto"/>
      </w:divBdr>
    </w:div>
    <w:div w:id="888959672">
      <w:bodyDiv w:val="1"/>
      <w:marLeft w:val="0"/>
      <w:marRight w:val="0"/>
      <w:marTop w:val="0"/>
      <w:marBottom w:val="0"/>
      <w:divBdr>
        <w:top w:val="none" w:sz="0" w:space="0" w:color="auto"/>
        <w:left w:val="none" w:sz="0" w:space="0" w:color="auto"/>
        <w:bottom w:val="none" w:sz="0" w:space="0" w:color="auto"/>
        <w:right w:val="none" w:sz="0" w:space="0" w:color="auto"/>
      </w:divBdr>
    </w:div>
    <w:div w:id="888995931">
      <w:bodyDiv w:val="1"/>
      <w:marLeft w:val="0"/>
      <w:marRight w:val="0"/>
      <w:marTop w:val="0"/>
      <w:marBottom w:val="0"/>
      <w:divBdr>
        <w:top w:val="none" w:sz="0" w:space="0" w:color="auto"/>
        <w:left w:val="none" w:sz="0" w:space="0" w:color="auto"/>
        <w:bottom w:val="none" w:sz="0" w:space="0" w:color="auto"/>
        <w:right w:val="none" w:sz="0" w:space="0" w:color="auto"/>
      </w:divBdr>
    </w:div>
    <w:div w:id="889078640">
      <w:bodyDiv w:val="1"/>
      <w:marLeft w:val="0"/>
      <w:marRight w:val="0"/>
      <w:marTop w:val="0"/>
      <w:marBottom w:val="0"/>
      <w:divBdr>
        <w:top w:val="none" w:sz="0" w:space="0" w:color="auto"/>
        <w:left w:val="none" w:sz="0" w:space="0" w:color="auto"/>
        <w:bottom w:val="none" w:sz="0" w:space="0" w:color="auto"/>
        <w:right w:val="none" w:sz="0" w:space="0" w:color="auto"/>
      </w:divBdr>
    </w:div>
    <w:div w:id="889416925">
      <w:bodyDiv w:val="1"/>
      <w:marLeft w:val="0"/>
      <w:marRight w:val="0"/>
      <w:marTop w:val="0"/>
      <w:marBottom w:val="0"/>
      <w:divBdr>
        <w:top w:val="none" w:sz="0" w:space="0" w:color="auto"/>
        <w:left w:val="none" w:sz="0" w:space="0" w:color="auto"/>
        <w:bottom w:val="none" w:sz="0" w:space="0" w:color="auto"/>
        <w:right w:val="none" w:sz="0" w:space="0" w:color="auto"/>
      </w:divBdr>
    </w:div>
    <w:div w:id="889421112">
      <w:bodyDiv w:val="1"/>
      <w:marLeft w:val="0"/>
      <w:marRight w:val="0"/>
      <w:marTop w:val="0"/>
      <w:marBottom w:val="0"/>
      <w:divBdr>
        <w:top w:val="none" w:sz="0" w:space="0" w:color="auto"/>
        <w:left w:val="none" w:sz="0" w:space="0" w:color="auto"/>
        <w:bottom w:val="none" w:sz="0" w:space="0" w:color="auto"/>
        <w:right w:val="none" w:sz="0" w:space="0" w:color="auto"/>
      </w:divBdr>
    </w:div>
    <w:div w:id="889533479">
      <w:bodyDiv w:val="1"/>
      <w:marLeft w:val="0"/>
      <w:marRight w:val="0"/>
      <w:marTop w:val="0"/>
      <w:marBottom w:val="0"/>
      <w:divBdr>
        <w:top w:val="none" w:sz="0" w:space="0" w:color="auto"/>
        <w:left w:val="none" w:sz="0" w:space="0" w:color="auto"/>
        <w:bottom w:val="none" w:sz="0" w:space="0" w:color="auto"/>
        <w:right w:val="none" w:sz="0" w:space="0" w:color="auto"/>
      </w:divBdr>
    </w:div>
    <w:div w:id="890194070">
      <w:bodyDiv w:val="1"/>
      <w:marLeft w:val="0"/>
      <w:marRight w:val="0"/>
      <w:marTop w:val="0"/>
      <w:marBottom w:val="0"/>
      <w:divBdr>
        <w:top w:val="none" w:sz="0" w:space="0" w:color="auto"/>
        <w:left w:val="none" w:sz="0" w:space="0" w:color="auto"/>
        <w:bottom w:val="none" w:sz="0" w:space="0" w:color="auto"/>
        <w:right w:val="none" w:sz="0" w:space="0" w:color="auto"/>
      </w:divBdr>
    </w:div>
    <w:div w:id="890313199">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0503779">
      <w:bodyDiv w:val="1"/>
      <w:marLeft w:val="0"/>
      <w:marRight w:val="0"/>
      <w:marTop w:val="0"/>
      <w:marBottom w:val="0"/>
      <w:divBdr>
        <w:top w:val="none" w:sz="0" w:space="0" w:color="auto"/>
        <w:left w:val="none" w:sz="0" w:space="0" w:color="auto"/>
        <w:bottom w:val="none" w:sz="0" w:space="0" w:color="auto"/>
        <w:right w:val="none" w:sz="0" w:space="0" w:color="auto"/>
      </w:divBdr>
    </w:div>
    <w:div w:id="890503984">
      <w:bodyDiv w:val="1"/>
      <w:marLeft w:val="0"/>
      <w:marRight w:val="0"/>
      <w:marTop w:val="0"/>
      <w:marBottom w:val="0"/>
      <w:divBdr>
        <w:top w:val="none" w:sz="0" w:space="0" w:color="auto"/>
        <w:left w:val="none" w:sz="0" w:space="0" w:color="auto"/>
        <w:bottom w:val="none" w:sz="0" w:space="0" w:color="auto"/>
        <w:right w:val="none" w:sz="0" w:space="0" w:color="auto"/>
      </w:divBdr>
    </w:div>
    <w:div w:id="890533608">
      <w:bodyDiv w:val="1"/>
      <w:marLeft w:val="0"/>
      <w:marRight w:val="0"/>
      <w:marTop w:val="0"/>
      <w:marBottom w:val="0"/>
      <w:divBdr>
        <w:top w:val="none" w:sz="0" w:space="0" w:color="auto"/>
        <w:left w:val="none" w:sz="0" w:space="0" w:color="auto"/>
        <w:bottom w:val="none" w:sz="0" w:space="0" w:color="auto"/>
        <w:right w:val="none" w:sz="0" w:space="0" w:color="auto"/>
      </w:divBdr>
    </w:div>
    <w:div w:id="890574382">
      <w:bodyDiv w:val="1"/>
      <w:marLeft w:val="0"/>
      <w:marRight w:val="0"/>
      <w:marTop w:val="0"/>
      <w:marBottom w:val="0"/>
      <w:divBdr>
        <w:top w:val="none" w:sz="0" w:space="0" w:color="auto"/>
        <w:left w:val="none" w:sz="0" w:space="0" w:color="auto"/>
        <w:bottom w:val="none" w:sz="0" w:space="0" w:color="auto"/>
        <w:right w:val="none" w:sz="0" w:space="0" w:color="auto"/>
      </w:divBdr>
    </w:div>
    <w:div w:id="890650530">
      <w:bodyDiv w:val="1"/>
      <w:marLeft w:val="0"/>
      <w:marRight w:val="0"/>
      <w:marTop w:val="0"/>
      <w:marBottom w:val="0"/>
      <w:divBdr>
        <w:top w:val="none" w:sz="0" w:space="0" w:color="auto"/>
        <w:left w:val="none" w:sz="0" w:space="0" w:color="auto"/>
        <w:bottom w:val="none" w:sz="0" w:space="0" w:color="auto"/>
        <w:right w:val="none" w:sz="0" w:space="0" w:color="auto"/>
      </w:divBdr>
    </w:div>
    <w:div w:id="890725540">
      <w:bodyDiv w:val="1"/>
      <w:marLeft w:val="0"/>
      <w:marRight w:val="0"/>
      <w:marTop w:val="0"/>
      <w:marBottom w:val="0"/>
      <w:divBdr>
        <w:top w:val="none" w:sz="0" w:space="0" w:color="auto"/>
        <w:left w:val="none" w:sz="0" w:space="0" w:color="auto"/>
        <w:bottom w:val="none" w:sz="0" w:space="0" w:color="auto"/>
        <w:right w:val="none" w:sz="0" w:space="0" w:color="auto"/>
      </w:divBdr>
    </w:div>
    <w:div w:id="890728834">
      <w:bodyDiv w:val="1"/>
      <w:marLeft w:val="0"/>
      <w:marRight w:val="0"/>
      <w:marTop w:val="0"/>
      <w:marBottom w:val="0"/>
      <w:divBdr>
        <w:top w:val="none" w:sz="0" w:space="0" w:color="auto"/>
        <w:left w:val="none" w:sz="0" w:space="0" w:color="auto"/>
        <w:bottom w:val="none" w:sz="0" w:space="0" w:color="auto"/>
        <w:right w:val="none" w:sz="0" w:space="0" w:color="auto"/>
      </w:divBdr>
    </w:div>
    <w:div w:id="890848246">
      <w:bodyDiv w:val="1"/>
      <w:marLeft w:val="0"/>
      <w:marRight w:val="0"/>
      <w:marTop w:val="0"/>
      <w:marBottom w:val="0"/>
      <w:divBdr>
        <w:top w:val="none" w:sz="0" w:space="0" w:color="auto"/>
        <w:left w:val="none" w:sz="0" w:space="0" w:color="auto"/>
        <w:bottom w:val="none" w:sz="0" w:space="0" w:color="auto"/>
        <w:right w:val="none" w:sz="0" w:space="0" w:color="auto"/>
      </w:divBdr>
    </w:div>
    <w:div w:id="890850626">
      <w:bodyDiv w:val="1"/>
      <w:marLeft w:val="0"/>
      <w:marRight w:val="0"/>
      <w:marTop w:val="0"/>
      <w:marBottom w:val="0"/>
      <w:divBdr>
        <w:top w:val="none" w:sz="0" w:space="0" w:color="auto"/>
        <w:left w:val="none" w:sz="0" w:space="0" w:color="auto"/>
        <w:bottom w:val="none" w:sz="0" w:space="0" w:color="auto"/>
        <w:right w:val="none" w:sz="0" w:space="0" w:color="auto"/>
      </w:divBdr>
    </w:div>
    <w:div w:id="890850761">
      <w:bodyDiv w:val="1"/>
      <w:marLeft w:val="0"/>
      <w:marRight w:val="0"/>
      <w:marTop w:val="0"/>
      <w:marBottom w:val="0"/>
      <w:divBdr>
        <w:top w:val="none" w:sz="0" w:space="0" w:color="auto"/>
        <w:left w:val="none" w:sz="0" w:space="0" w:color="auto"/>
        <w:bottom w:val="none" w:sz="0" w:space="0" w:color="auto"/>
        <w:right w:val="none" w:sz="0" w:space="0" w:color="auto"/>
      </w:divBdr>
    </w:div>
    <w:div w:id="891228612">
      <w:bodyDiv w:val="1"/>
      <w:marLeft w:val="0"/>
      <w:marRight w:val="0"/>
      <w:marTop w:val="0"/>
      <w:marBottom w:val="0"/>
      <w:divBdr>
        <w:top w:val="none" w:sz="0" w:space="0" w:color="auto"/>
        <w:left w:val="none" w:sz="0" w:space="0" w:color="auto"/>
        <w:bottom w:val="none" w:sz="0" w:space="0" w:color="auto"/>
        <w:right w:val="none" w:sz="0" w:space="0" w:color="auto"/>
      </w:divBdr>
    </w:div>
    <w:div w:id="891232510">
      <w:bodyDiv w:val="1"/>
      <w:marLeft w:val="0"/>
      <w:marRight w:val="0"/>
      <w:marTop w:val="0"/>
      <w:marBottom w:val="0"/>
      <w:divBdr>
        <w:top w:val="none" w:sz="0" w:space="0" w:color="auto"/>
        <w:left w:val="none" w:sz="0" w:space="0" w:color="auto"/>
        <w:bottom w:val="none" w:sz="0" w:space="0" w:color="auto"/>
        <w:right w:val="none" w:sz="0" w:space="0" w:color="auto"/>
      </w:divBdr>
    </w:div>
    <w:div w:id="891623155">
      <w:bodyDiv w:val="1"/>
      <w:marLeft w:val="0"/>
      <w:marRight w:val="0"/>
      <w:marTop w:val="0"/>
      <w:marBottom w:val="0"/>
      <w:divBdr>
        <w:top w:val="none" w:sz="0" w:space="0" w:color="auto"/>
        <w:left w:val="none" w:sz="0" w:space="0" w:color="auto"/>
        <w:bottom w:val="none" w:sz="0" w:space="0" w:color="auto"/>
        <w:right w:val="none" w:sz="0" w:space="0" w:color="auto"/>
      </w:divBdr>
    </w:div>
    <w:div w:id="892041449">
      <w:bodyDiv w:val="1"/>
      <w:marLeft w:val="0"/>
      <w:marRight w:val="0"/>
      <w:marTop w:val="0"/>
      <w:marBottom w:val="0"/>
      <w:divBdr>
        <w:top w:val="none" w:sz="0" w:space="0" w:color="auto"/>
        <w:left w:val="none" w:sz="0" w:space="0" w:color="auto"/>
        <w:bottom w:val="none" w:sz="0" w:space="0" w:color="auto"/>
        <w:right w:val="none" w:sz="0" w:space="0" w:color="auto"/>
      </w:divBdr>
    </w:div>
    <w:div w:id="892696556">
      <w:bodyDiv w:val="1"/>
      <w:marLeft w:val="0"/>
      <w:marRight w:val="0"/>
      <w:marTop w:val="0"/>
      <w:marBottom w:val="0"/>
      <w:divBdr>
        <w:top w:val="none" w:sz="0" w:space="0" w:color="auto"/>
        <w:left w:val="none" w:sz="0" w:space="0" w:color="auto"/>
        <w:bottom w:val="none" w:sz="0" w:space="0" w:color="auto"/>
        <w:right w:val="none" w:sz="0" w:space="0" w:color="auto"/>
      </w:divBdr>
    </w:div>
    <w:div w:id="892886023">
      <w:bodyDiv w:val="1"/>
      <w:marLeft w:val="0"/>
      <w:marRight w:val="0"/>
      <w:marTop w:val="0"/>
      <w:marBottom w:val="0"/>
      <w:divBdr>
        <w:top w:val="none" w:sz="0" w:space="0" w:color="auto"/>
        <w:left w:val="none" w:sz="0" w:space="0" w:color="auto"/>
        <w:bottom w:val="none" w:sz="0" w:space="0" w:color="auto"/>
        <w:right w:val="none" w:sz="0" w:space="0" w:color="auto"/>
      </w:divBdr>
    </w:div>
    <w:div w:id="892930093">
      <w:bodyDiv w:val="1"/>
      <w:marLeft w:val="0"/>
      <w:marRight w:val="0"/>
      <w:marTop w:val="0"/>
      <w:marBottom w:val="0"/>
      <w:divBdr>
        <w:top w:val="none" w:sz="0" w:space="0" w:color="auto"/>
        <w:left w:val="none" w:sz="0" w:space="0" w:color="auto"/>
        <w:bottom w:val="none" w:sz="0" w:space="0" w:color="auto"/>
        <w:right w:val="none" w:sz="0" w:space="0" w:color="auto"/>
      </w:divBdr>
    </w:div>
    <w:div w:id="892959605">
      <w:bodyDiv w:val="1"/>
      <w:marLeft w:val="0"/>
      <w:marRight w:val="0"/>
      <w:marTop w:val="0"/>
      <w:marBottom w:val="0"/>
      <w:divBdr>
        <w:top w:val="none" w:sz="0" w:space="0" w:color="auto"/>
        <w:left w:val="none" w:sz="0" w:space="0" w:color="auto"/>
        <w:bottom w:val="none" w:sz="0" w:space="0" w:color="auto"/>
        <w:right w:val="none" w:sz="0" w:space="0" w:color="auto"/>
      </w:divBdr>
    </w:div>
    <w:div w:id="893390397">
      <w:bodyDiv w:val="1"/>
      <w:marLeft w:val="0"/>
      <w:marRight w:val="0"/>
      <w:marTop w:val="0"/>
      <w:marBottom w:val="0"/>
      <w:divBdr>
        <w:top w:val="none" w:sz="0" w:space="0" w:color="auto"/>
        <w:left w:val="none" w:sz="0" w:space="0" w:color="auto"/>
        <w:bottom w:val="none" w:sz="0" w:space="0" w:color="auto"/>
        <w:right w:val="none" w:sz="0" w:space="0" w:color="auto"/>
      </w:divBdr>
    </w:div>
    <w:div w:id="893464565">
      <w:bodyDiv w:val="1"/>
      <w:marLeft w:val="0"/>
      <w:marRight w:val="0"/>
      <w:marTop w:val="0"/>
      <w:marBottom w:val="0"/>
      <w:divBdr>
        <w:top w:val="none" w:sz="0" w:space="0" w:color="auto"/>
        <w:left w:val="none" w:sz="0" w:space="0" w:color="auto"/>
        <w:bottom w:val="none" w:sz="0" w:space="0" w:color="auto"/>
        <w:right w:val="none" w:sz="0" w:space="0" w:color="auto"/>
      </w:divBdr>
    </w:div>
    <w:div w:id="894050899">
      <w:bodyDiv w:val="1"/>
      <w:marLeft w:val="0"/>
      <w:marRight w:val="0"/>
      <w:marTop w:val="0"/>
      <w:marBottom w:val="0"/>
      <w:divBdr>
        <w:top w:val="none" w:sz="0" w:space="0" w:color="auto"/>
        <w:left w:val="none" w:sz="0" w:space="0" w:color="auto"/>
        <w:bottom w:val="none" w:sz="0" w:space="0" w:color="auto"/>
        <w:right w:val="none" w:sz="0" w:space="0" w:color="auto"/>
      </w:divBdr>
    </w:div>
    <w:div w:id="894195370">
      <w:bodyDiv w:val="1"/>
      <w:marLeft w:val="0"/>
      <w:marRight w:val="0"/>
      <w:marTop w:val="0"/>
      <w:marBottom w:val="0"/>
      <w:divBdr>
        <w:top w:val="none" w:sz="0" w:space="0" w:color="auto"/>
        <w:left w:val="none" w:sz="0" w:space="0" w:color="auto"/>
        <w:bottom w:val="none" w:sz="0" w:space="0" w:color="auto"/>
        <w:right w:val="none" w:sz="0" w:space="0" w:color="auto"/>
      </w:divBdr>
    </w:div>
    <w:div w:id="894317771">
      <w:bodyDiv w:val="1"/>
      <w:marLeft w:val="0"/>
      <w:marRight w:val="0"/>
      <w:marTop w:val="0"/>
      <w:marBottom w:val="0"/>
      <w:divBdr>
        <w:top w:val="none" w:sz="0" w:space="0" w:color="auto"/>
        <w:left w:val="none" w:sz="0" w:space="0" w:color="auto"/>
        <w:bottom w:val="none" w:sz="0" w:space="0" w:color="auto"/>
        <w:right w:val="none" w:sz="0" w:space="0" w:color="auto"/>
      </w:divBdr>
    </w:div>
    <w:div w:id="894898248">
      <w:bodyDiv w:val="1"/>
      <w:marLeft w:val="0"/>
      <w:marRight w:val="0"/>
      <w:marTop w:val="0"/>
      <w:marBottom w:val="0"/>
      <w:divBdr>
        <w:top w:val="none" w:sz="0" w:space="0" w:color="auto"/>
        <w:left w:val="none" w:sz="0" w:space="0" w:color="auto"/>
        <w:bottom w:val="none" w:sz="0" w:space="0" w:color="auto"/>
        <w:right w:val="none" w:sz="0" w:space="0" w:color="auto"/>
      </w:divBdr>
    </w:div>
    <w:div w:id="894972236">
      <w:bodyDiv w:val="1"/>
      <w:marLeft w:val="0"/>
      <w:marRight w:val="0"/>
      <w:marTop w:val="0"/>
      <w:marBottom w:val="0"/>
      <w:divBdr>
        <w:top w:val="none" w:sz="0" w:space="0" w:color="auto"/>
        <w:left w:val="none" w:sz="0" w:space="0" w:color="auto"/>
        <w:bottom w:val="none" w:sz="0" w:space="0" w:color="auto"/>
        <w:right w:val="none" w:sz="0" w:space="0" w:color="auto"/>
      </w:divBdr>
    </w:div>
    <w:div w:id="895236917">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5549645">
      <w:bodyDiv w:val="1"/>
      <w:marLeft w:val="0"/>
      <w:marRight w:val="0"/>
      <w:marTop w:val="0"/>
      <w:marBottom w:val="0"/>
      <w:divBdr>
        <w:top w:val="none" w:sz="0" w:space="0" w:color="auto"/>
        <w:left w:val="none" w:sz="0" w:space="0" w:color="auto"/>
        <w:bottom w:val="none" w:sz="0" w:space="0" w:color="auto"/>
        <w:right w:val="none" w:sz="0" w:space="0" w:color="auto"/>
      </w:divBdr>
    </w:div>
    <w:div w:id="896356958">
      <w:bodyDiv w:val="1"/>
      <w:marLeft w:val="0"/>
      <w:marRight w:val="0"/>
      <w:marTop w:val="0"/>
      <w:marBottom w:val="0"/>
      <w:divBdr>
        <w:top w:val="none" w:sz="0" w:space="0" w:color="auto"/>
        <w:left w:val="none" w:sz="0" w:space="0" w:color="auto"/>
        <w:bottom w:val="none" w:sz="0" w:space="0" w:color="auto"/>
        <w:right w:val="none" w:sz="0" w:space="0" w:color="auto"/>
      </w:divBdr>
    </w:div>
    <w:div w:id="896547683">
      <w:bodyDiv w:val="1"/>
      <w:marLeft w:val="0"/>
      <w:marRight w:val="0"/>
      <w:marTop w:val="0"/>
      <w:marBottom w:val="0"/>
      <w:divBdr>
        <w:top w:val="none" w:sz="0" w:space="0" w:color="auto"/>
        <w:left w:val="none" w:sz="0" w:space="0" w:color="auto"/>
        <w:bottom w:val="none" w:sz="0" w:space="0" w:color="auto"/>
        <w:right w:val="none" w:sz="0" w:space="0" w:color="auto"/>
      </w:divBdr>
    </w:div>
    <w:div w:id="896667743">
      <w:bodyDiv w:val="1"/>
      <w:marLeft w:val="0"/>
      <w:marRight w:val="0"/>
      <w:marTop w:val="0"/>
      <w:marBottom w:val="0"/>
      <w:divBdr>
        <w:top w:val="none" w:sz="0" w:space="0" w:color="auto"/>
        <w:left w:val="none" w:sz="0" w:space="0" w:color="auto"/>
        <w:bottom w:val="none" w:sz="0" w:space="0" w:color="auto"/>
        <w:right w:val="none" w:sz="0" w:space="0" w:color="auto"/>
      </w:divBdr>
    </w:div>
    <w:div w:id="896669722">
      <w:bodyDiv w:val="1"/>
      <w:marLeft w:val="0"/>
      <w:marRight w:val="0"/>
      <w:marTop w:val="0"/>
      <w:marBottom w:val="0"/>
      <w:divBdr>
        <w:top w:val="none" w:sz="0" w:space="0" w:color="auto"/>
        <w:left w:val="none" w:sz="0" w:space="0" w:color="auto"/>
        <w:bottom w:val="none" w:sz="0" w:space="0" w:color="auto"/>
        <w:right w:val="none" w:sz="0" w:space="0" w:color="auto"/>
      </w:divBdr>
    </w:div>
    <w:div w:id="896743027">
      <w:bodyDiv w:val="1"/>
      <w:marLeft w:val="0"/>
      <w:marRight w:val="0"/>
      <w:marTop w:val="0"/>
      <w:marBottom w:val="0"/>
      <w:divBdr>
        <w:top w:val="none" w:sz="0" w:space="0" w:color="auto"/>
        <w:left w:val="none" w:sz="0" w:space="0" w:color="auto"/>
        <w:bottom w:val="none" w:sz="0" w:space="0" w:color="auto"/>
        <w:right w:val="none" w:sz="0" w:space="0" w:color="auto"/>
      </w:divBdr>
    </w:div>
    <w:div w:id="897083379">
      <w:bodyDiv w:val="1"/>
      <w:marLeft w:val="0"/>
      <w:marRight w:val="0"/>
      <w:marTop w:val="0"/>
      <w:marBottom w:val="0"/>
      <w:divBdr>
        <w:top w:val="none" w:sz="0" w:space="0" w:color="auto"/>
        <w:left w:val="none" w:sz="0" w:space="0" w:color="auto"/>
        <w:bottom w:val="none" w:sz="0" w:space="0" w:color="auto"/>
        <w:right w:val="none" w:sz="0" w:space="0" w:color="auto"/>
      </w:divBdr>
    </w:div>
    <w:div w:id="897399306">
      <w:bodyDiv w:val="1"/>
      <w:marLeft w:val="0"/>
      <w:marRight w:val="0"/>
      <w:marTop w:val="0"/>
      <w:marBottom w:val="0"/>
      <w:divBdr>
        <w:top w:val="none" w:sz="0" w:space="0" w:color="auto"/>
        <w:left w:val="none" w:sz="0" w:space="0" w:color="auto"/>
        <w:bottom w:val="none" w:sz="0" w:space="0" w:color="auto"/>
        <w:right w:val="none" w:sz="0" w:space="0" w:color="auto"/>
      </w:divBdr>
    </w:div>
    <w:div w:id="897402520">
      <w:bodyDiv w:val="1"/>
      <w:marLeft w:val="0"/>
      <w:marRight w:val="0"/>
      <w:marTop w:val="0"/>
      <w:marBottom w:val="0"/>
      <w:divBdr>
        <w:top w:val="none" w:sz="0" w:space="0" w:color="auto"/>
        <w:left w:val="none" w:sz="0" w:space="0" w:color="auto"/>
        <w:bottom w:val="none" w:sz="0" w:space="0" w:color="auto"/>
        <w:right w:val="none" w:sz="0" w:space="0" w:color="auto"/>
      </w:divBdr>
    </w:div>
    <w:div w:id="897781450">
      <w:bodyDiv w:val="1"/>
      <w:marLeft w:val="0"/>
      <w:marRight w:val="0"/>
      <w:marTop w:val="0"/>
      <w:marBottom w:val="0"/>
      <w:divBdr>
        <w:top w:val="none" w:sz="0" w:space="0" w:color="auto"/>
        <w:left w:val="none" w:sz="0" w:space="0" w:color="auto"/>
        <w:bottom w:val="none" w:sz="0" w:space="0" w:color="auto"/>
        <w:right w:val="none" w:sz="0" w:space="0" w:color="auto"/>
      </w:divBdr>
    </w:div>
    <w:div w:id="897935000">
      <w:bodyDiv w:val="1"/>
      <w:marLeft w:val="0"/>
      <w:marRight w:val="0"/>
      <w:marTop w:val="0"/>
      <w:marBottom w:val="0"/>
      <w:divBdr>
        <w:top w:val="none" w:sz="0" w:space="0" w:color="auto"/>
        <w:left w:val="none" w:sz="0" w:space="0" w:color="auto"/>
        <w:bottom w:val="none" w:sz="0" w:space="0" w:color="auto"/>
        <w:right w:val="none" w:sz="0" w:space="0" w:color="auto"/>
      </w:divBdr>
    </w:div>
    <w:div w:id="898177125">
      <w:bodyDiv w:val="1"/>
      <w:marLeft w:val="0"/>
      <w:marRight w:val="0"/>
      <w:marTop w:val="0"/>
      <w:marBottom w:val="0"/>
      <w:divBdr>
        <w:top w:val="none" w:sz="0" w:space="0" w:color="auto"/>
        <w:left w:val="none" w:sz="0" w:space="0" w:color="auto"/>
        <w:bottom w:val="none" w:sz="0" w:space="0" w:color="auto"/>
        <w:right w:val="none" w:sz="0" w:space="0" w:color="auto"/>
      </w:divBdr>
    </w:div>
    <w:div w:id="898248369">
      <w:bodyDiv w:val="1"/>
      <w:marLeft w:val="0"/>
      <w:marRight w:val="0"/>
      <w:marTop w:val="0"/>
      <w:marBottom w:val="0"/>
      <w:divBdr>
        <w:top w:val="none" w:sz="0" w:space="0" w:color="auto"/>
        <w:left w:val="none" w:sz="0" w:space="0" w:color="auto"/>
        <w:bottom w:val="none" w:sz="0" w:space="0" w:color="auto"/>
        <w:right w:val="none" w:sz="0" w:space="0" w:color="auto"/>
      </w:divBdr>
    </w:div>
    <w:div w:id="898439953">
      <w:bodyDiv w:val="1"/>
      <w:marLeft w:val="0"/>
      <w:marRight w:val="0"/>
      <w:marTop w:val="0"/>
      <w:marBottom w:val="0"/>
      <w:divBdr>
        <w:top w:val="none" w:sz="0" w:space="0" w:color="auto"/>
        <w:left w:val="none" w:sz="0" w:space="0" w:color="auto"/>
        <w:bottom w:val="none" w:sz="0" w:space="0" w:color="auto"/>
        <w:right w:val="none" w:sz="0" w:space="0" w:color="auto"/>
      </w:divBdr>
    </w:div>
    <w:div w:id="898978785">
      <w:bodyDiv w:val="1"/>
      <w:marLeft w:val="0"/>
      <w:marRight w:val="0"/>
      <w:marTop w:val="0"/>
      <w:marBottom w:val="0"/>
      <w:divBdr>
        <w:top w:val="none" w:sz="0" w:space="0" w:color="auto"/>
        <w:left w:val="none" w:sz="0" w:space="0" w:color="auto"/>
        <w:bottom w:val="none" w:sz="0" w:space="0" w:color="auto"/>
        <w:right w:val="none" w:sz="0" w:space="0" w:color="auto"/>
      </w:divBdr>
    </w:div>
    <w:div w:id="899248891">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285259">
      <w:bodyDiv w:val="1"/>
      <w:marLeft w:val="0"/>
      <w:marRight w:val="0"/>
      <w:marTop w:val="0"/>
      <w:marBottom w:val="0"/>
      <w:divBdr>
        <w:top w:val="none" w:sz="0" w:space="0" w:color="auto"/>
        <w:left w:val="none" w:sz="0" w:space="0" w:color="auto"/>
        <w:bottom w:val="none" w:sz="0" w:space="0" w:color="auto"/>
        <w:right w:val="none" w:sz="0" w:space="0" w:color="auto"/>
      </w:divBdr>
    </w:div>
    <w:div w:id="899285901">
      <w:bodyDiv w:val="1"/>
      <w:marLeft w:val="0"/>
      <w:marRight w:val="0"/>
      <w:marTop w:val="0"/>
      <w:marBottom w:val="0"/>
      <w:divBdr>
        <w:top w:val="none" w:sz="0" w:space="0" w:color="auto"/>
        <w:left w:val="none" w:sz="0" w:space="0" w:color="auto"/>
        <w:bottom w:val="none" w:sz="0" w:space="0" w:color="auto"/>
        <w:right w:val="none" w:sz="0" w:space="0" w:color="auto"/>
      </w:divBdr>
    </w:div>
    <w:div w:id="899440287">
      <w:bodyDiv w:val="1"/>
      <w:marLeft w:val="0"/>
      <w:marRight w:val="0"/>
      <w:marTop w:val="0"/>
      <w:marBottom w:val="0"/>
      <w:divBdr>
        <w:top w:val="none" w:sz="0" w:space="0" w:color="auto"/>
        <w:left w:val="none" w:sz="0" w:space="0" w:color="auto"/>
        <w:bottom w:val="none" w:sz="0" w:space="0" w:color="auto"/>
        <w:right w:val="none" w:sz="0" w:space="0" w:color="auto"/>
      </w:divBdr>
    </w:div>
    <w:div w:id="899555490">
      <w:bodyDiv w:val="1"/>
      <w:marLeft w:val="0"/>
      <w:marRight w:val="0"/>
      <w:marTop w:val="0"/>
      <w:marBottom w:val="0"/>
      <w:divBdr>
        <w:top w:val="none" w:sz="0" w:space="0" w:color="auto"/>
        <w:left w:val="none" w:sz="0" w:space="0" w:color="auto"/>
        <w:bottom w:val="none" w:sz="0" w:space="0" w:color="auto"/>
        <w:right w:val="none" w:sz="0" w:space="0" w:color="auto"/>
      </w:divBdr>
    </w:div>
    <w:div w:id="899705022">
      <w:bodyDiv w:val="1"/>
      <w:marLeft w:val="0"/>
      <w:marRight w:val="0"/>
      <w:marTop w:val="0"/>
      <w:marBottom w:val="0"/>
      <w:divBdr>
        <w:top w:val="none" w:sz="0" w:space="0" w:color="auto"/>
        <w:left w:val="none" w:sz="0" w:space="0" w:color="auto"/>
        <w:bottom w:val="none" w:sz="0" w:space="0" w:color="auto"/>
        <w:right w:val="none" w:sz="0" w:space="0" w:color="auto"/>
      </w:divBdr>
    </w:div>
    <w:div w:id="899709435">
      <w:bodyDiv w:val="1"/>
      <w:marLeft w:val="0"/>
      <w:marRight w:val="0"/>
      <w:marTop w:val="0"/>
      <w:marBottom w:val="0"/>
      <w:divBdr>
        <w:top w:val="none" w:sz="0" w:space="0" w:color="auto"/>
        <w:left w:val="none" w:sz="0" w:space="0" w:color="auto"/>
        <w:bottom w:val="none" w:sz="0" w:space="0" w:color="auto"/>
        <w:right w:val="none" w:sz="0" w:space="0" w:color="auto"/>
      </w:divBdr>
    </w:div>
    <w:div w:id="899903635">
      <w:bodyDiv w:val="1"/>
      <w:marLeft w:val="0"/>
      <w:marRight w:val="0"/>
      <w:marTop w:val="0"/>
      <w:marBottom w:val="0"/>
      <w:divBdr>
        <w:top w:val="none" w:sz="0" w:space="0" w:color="auto"/>
        <w:left w:val="none" w:sz="0" w:space="0" w:color="auto"/>
        <w:bottom w:val="none" w:sz="0" w:space="0" w:color="auto"/>
        <w:right w:val="none" w:sz="0" w:space="0" w:color="auto"/>
      </w:divBdr>
    </w:div>
    <w:div w:id="899944271">
      <w:bodyDiv w:val="1"/>
      <w:marLeft w:val="0"/>
      <w:marRight w:val="0"/>
      <w:marTop w:val="0"/>
      <w:marBottom w:val="0"/>
      <w:divBdr>
        <w:top w:val="none" w:sz="0" w:space="0" w:color="auto"/>
        <w:left w:val="none" w:sz="0" w:space="0" w:color="auto"/>
        <w:bottom w:val="none" w:sz="0" w:space="0" w:color="auto"/>
        <w:right w:val="none" w:sz="0" w:space="0" w:color="auto"/>
      </w:divBdr>
    </w:div>
    <w:div w:id="899946297">
      <w:bodyDiv w:val="1"/>
      <w:marLeft w:val="0"/>
      <w:marRight w:val="0"/>
      <w:marTop w:val="0"/>
      <w:marBottom w:val="0"/>
      <w:divBdr>
        <w:top w:val="none" w:sz="0" w:space="0" w:color="auto"/>
        <w:left w:val="none" w:sz="0" w:space="0" w:color="auto"/>
        <w:bottom w:val="none" w:sz="0" w:space="0" w:color="auto"/>
        <w:right w:val="none" w:sz="0" w:space="0" w:color="auto"/>
      </w:divBdr>
    </w:div>
    <w:div w:id="900558870">
      <w:bodyDiv w:val="1"/>
      <w:marLeft w:val="0"/>
      <w:marRight w:val="0"/>
      <w:marTop w:val="0"/>
      <w:marBottom w:val="0"/>
      <w:divBdr>
        <w:top w:val="none" w:sz="0" w:space="0" w:color="auto"/>
        <w:left w:val="none" w:sz="0" w:space="0" w:color="auto"/>
        <w:bottom w:val="none" w:sz="0" w:space="0" w:color="auto"/>
        <w:right w:val="none" w:sz="0" w:space="0" w:color="auto"/>
      </w:divBdr>
    </w:div>
    <w:div w:id="900748480">
      <w:bodyDiv w:val="1"/>
      <w:marLeft w:val="0"/>
      <w:marRight w:val="0"/>
      <w:marTop w:val="0"/>
      <w:marBottom w:val="0"/>
      <w:divBdr>
        <w:top w:val="none" w:sz="0" w:space="0" w:color="auto"/>
        <w:left w:val="none" w:sz="0" w:space="0" w:color="auto"/>
        <w:bottom w:val="none" w:sz="0" w:space="0" w:color="auto"/>
        <w:right w:val="none" w:sz="0" w:space="0" w:color="auto"/>
      </w:divBdr>
    </w:div>
    <w:div w:id="901212452">
      <w:bodyDiv w:val="1"/>
      <w:marLeft w:val="0"/>
      <w:marRight w:val="0"/>
      <w:marTop w:val="0"/>
      <w:marBottom w:val="0"/>
      <w:divBdr>
        <w:top w:val="none" w:sz="0" w:space="0" w:color="auto"/>
        <w:left w:val="none" w:sz="0" w:space="0" w:color="auto"/>
        <w:bottom w:val="none" w:sz="0" w:space="0" w:color="auto"/>
        <w:right w:val="none" w:sz="0" w:space="0" w:color="auto"/>
      </w:divBdr>
    </w:div>
    <w:div w:id="901520548">
      <w:bodyDiv w:val="1"/>
      <w:marLeft w:val="0"/>
      <w:marRight w:val="0"/>
      <w:marTop w:val="0"/>
      <w:marBottom w:val="0"/>
      <w:divBdr>
        <w:top w:val="none" w:sz="0" w:space="0" w:color="auto"/>
        <w:left w:val="none" w:sz="0" w:space="0" w:color="auto"/>
        <w:bottom w:val="none" w:sz="0" w:space="0" w:color="auto"/>
        <w:right w:val="none" w:sz="0" w:space="0" w:color="auto"/>
      </w:divBdr>
    </w:div>
    <w:div w:id="901528006">
      <w:bodyDiv w:val="1"/>
      <w:marLeft w:val="0"/>
      <w:marRight w:val="0"/>
      <w:marTop w:val="0"/>
      <w:marBottom w:val="0"/>
      <w:divBdr>
        <w:top w:val="none" w:sz="0" w:space="0" w:color="auto"/>
        <w:left w:val="none" w:sz="0" w:space="0" w:color="auto"/>
        <w:bottom w:val="none" w:sz="0" w:space="0" w:color="auto"/>
        <w:right w:val="none" w:sz="0" w:space="0" w:color="auto"/>
      </w:divBdr>
    </w:div>
    <w:div w:id="902065630">
      <w:bodyDiv w:val="1"/>
      <w:marLeft w:val="0"/>
      <w:marRight w:val="0"/>
      <w:marTop w:val="0"/>
      <w:marBottom w:val="0"/>
      <w:divBdr>
        <w:top w:val="none" w:sz="0" w:space="0" w:color="auto"/>
        <w:left w:val="none" w:sz="0" w:space="0" w:color="auto"/>
        <w:bottom w:val="none" w:sz="0" w:space="0" w:color="auto"/>
        <w:right w:val="none" w:sz="0" w:space="0" w:color="auto"/>
      </w:divBdr>
    </w:div>
    <w:div w:id="902253207">
      <w:bodyDiv w:val="1"/>
      <w:marLeft w:val="0"/>
      <w:marRight w:val="0"/>
      <w:marTop w:val="0"/>
      <w:marBottom w:val="0"/>
      <w:divBdr>
        <w:top w:val="none" w:sz="0" w:space="0" w:color="auto"/>
        <w:left w:val="none" w:sz="0" w:space="0" w:color="auto"/>
        <w:bottom w:val="none" w:sz="0" w:space="0" w:color="auto"/>
        <w:right w:val="none" w:sz="0" w:space="0" w:color="auto"/>
      </w:divBdr>
    </w:div>
    <w:div w:id="902369082">
      <w:bodyDiv w:val="1"/>
      <w:marLeft w:val="0"/>
      <w:marRight w:val="0"/>
      <w:marTop w:val="0"/>
      <w:marBottom w:val="0"/>
      <w:divBdr>
        <w:top w:val="none" w:sz="0" w:space="0" w:color="auto"/>
        <w:left w:val="none" w:sz="0" w:space="0" w:color="auto"/>
        <w:bottom w:val="none" w:sz="0" w:space="0" w:color="auto"/>
        <w:right w:val="none" w:sz="0" w:space="0" w:color="auto"/>
      </w:divBdr>
    </w:div>
    <w:div w:id="902720818">
      <w:bodyDiv w:val="1"/>
      <w:marLeft w:val="0"/>
      <w:marRight w:val="0"/>
      <w:marTop w:val="0"/>
      <w:marBottom w:val="0"/>
      <w:divBdr>
        <w:top w:val="none" w:sz="0" w:space="0" w:color="auto"/>
        <w:left w:val="none" w:sz="0" w:space="0" w:color="auto"/>
        <w:bottom w:val="none" w:sz="0" w:space="0" w:color="auto"/>
        <w:right w:val="none" w:sz="0" w:space="0" w:color="auto"/>
      </w:divBdr>
    </w:div>
    <w:div w:id="903294603">
      <w:bodyDiv w:val="1"/>
      <w:marLeft w:val="0"/>
      <w:marRight w:val="0"/>
      <w:marTop w:val="0"/>
      <w:marBottom w:val="0"/>
      <w:divBdr>
        <w:top w:val="none" w:sz="0" w:space="0" w:color="auto"/>
        <w:left w:val="none" w:sz="0" w:space="0" w:color="auto"/>
        <w:bottom w:val="none" w:sz="0" w:space="0" w:color="auto"/>
        <w:right w:val="none" w:sz="0" w:space="0" w:color="auto"/>
      </w:divBdr>
    </w:div>
    <w:div w:id="903295970">
      <w:bodyDiv w:val="1"/>
      <w:marLeft w:val="0"/>
      <w:marRight w:val="0"/>
      <w:marTop w:val="0"/>
      <w:marBottom w:val="0"/>
      <w:divBdr>
        <w:top w:val="none" w:sz="0" w:space="0" w:color="auto"/>
        <w:left w:val="none" w:sz="0" w:space="0" w:color="auto"/>
        <w:bottom w:val="none" w:sz="0" w:space="0" w:color="auto"/>
        <w:right w:val="none" w:sz="0" w:space="0" w:color="auto"/>
      </w:divBdr>
    </w:div>
    <w:div w:id="903298407">
      <w:bodyDiv w:val="1"/>
      <w:marLeft w:val="0"/>
      <w:marRight w:val="0"/>
      <w:marTop w:val="0"/>
      <w:marBottom w:val="0"/>
      <w:divBdr>
        <w:top w:val="none" w:sz="0" w:space="0" w:color="auto"/>
        <w:left w:val="none" w:sz="0" w:space="0" w:color="auto"/>
        <w:bottom w:val="none" w:sz="0" w:space="0" w:color="auto"/>
        <w:right w:val="none" w:sz="0" w:space="0" w:color="auto"/>
      </w:divBdr>
    </w:div>
    <w:div w:id="903569364">
      <w:bodyDiv w:val="1"/>
      <w:marLeft w:val="0"/>
      <w:marRight w:val="0"/>
      <w:marTop w:val="0"/>
      <w:marBottom w:val="0"/>
      <w:divBdr>
        <w:top w:val="none" w:sz="0" w:space="0" w:color="auto"/>
        <w:left w:val="none" w:sz="0" w:space="0" w:color="auto"/>
        <w:bottom w:val="none" w:sz="0" w:space="0" w:color="auto"/>
        <w:right w:val="none" w:sz="0" w:space="0" w:color="auto"/>
      </w:divBdr>
    </w:div>
    <w:div w:id="903639250">
      <w:bodyDiv w:val="1"/>
      <w:marLeft w:val="0"/>
      <w:marRight w:val="0"/>
      <w:marTop w:val="0"/>
      <w:marBottom w:val="0"/>
      <w:divBdr>
        <w:top w:val="none" w:sz="0" w:space="0" w:color="auto"/>
        <w:left w:val="none" w:sz="0" w:space="0" w:color="auto"/>
        <w:bottom w:val="none" w:sz="0" w:space="0" w:color="auto"/>
        <w:right w:val="none" w:sz="0" w:space="0" w:color="auto"/>
      </w:divBdr>
    </w:div>
    <w:div w:id="903640016">
      <w:bodyDiv w:val="1"/>
      <w:marLeft w:val="0"/>
      <w:marRight w:val="0"/>
      <w:marTop w:val="0"/>
      <w:marBottom w:val="0"/>
      <w:divBdr>
        <w:top w:val="none" w:sz="0" w:space="0" w:color="auto"/>
        <w:left w:val="none" w:sz="0" w:space="0" w:color="auto"/>
        <w:bottom w:val="none" w:sz="0" w:space="0" w:color="auto"/>
        <w:right w:val="none" w:sz="0" w:space="0" w:color="auto"/>
      </w:divBdr>
    </w:div>
    <w:div w:id="903830344">
      <w:bodyDiv w:val="1"/>
      <w:marLeft w:val="0"/>
      <w:marRight w:val="0"/>
      <w:marTop w:val="0"/>
      <w:marBottom w:val="0"/>
      <w:divBdr>
        <w:top w:val="none" w:sz="0" w:space="0" w:color="auto"/>
        <w:left w:val="none" w:sz="0" w:space="0" w:color="auto"/>
        <w:bottom w:val="none" w:sz="0" w:space="0" w:color="auto"/>
        <w:right w:val="none" w:sz="0" w:space="0" w:color="auto"/>
      </w:divBdr>
    </w:div>
    <w:div w:id="903956824">
      <w:bodyDiv w:val="1"/>
      <w:marLeft w:val="0"/>
      <w:marRight w:val="0"/>
      <w:marTop w:val="0"/>
      <w:marBottom w:val="0"/>
      <w:divBdr>
        <w:top w:val="none" w:sz="0" w:space="0" w:color="auto"/>
        <w:left w:val="none" w:sz="0" w:space="0" w:color="auto"/>
        <w:bottom w:val="none" w:sz="0" w:space="0" w:color="auto"/>
        <w:right w:val="none" w:sz="0" w:space="0" w:color="auto"/>
      </w:divBdr>
    </w:div>
    <w:div w:id="904070334">
      <w:bodyDiv w:val="1"/>
      <w:marLeft w:val="0"/>
      <w:marRight w:val="0"/>
      <w:marTop w:val="0"/>
      <w:marBottom w:val="0"/>
      <w:divBdr>
        <w:top w:val="none" w:sz="0" w:space="0" w:color="auto"/>
        <w:left w:val="none" w:sz="0" w:space="0" w:color="auto"/>
        <w:bottom w:val="none" w:sz="0" w:space="0" w:color="auto"/>
        <w:right w:val="none" w:sz="0" w:space="0" w:color="auto"/>
      </w:divBdr>
    </w:div>
    <w:div w:id="904335190">
      <w:bodyDiv w:val="1"/>
      <w:marLeft w:val="0"/>
      <w:marRight w:val="0"/>
      <w:marTop w:val="0"/>
      <w:marBottom w:val="0"/>
      <w:divBdr>
        <w:top w:val="none" w:sz="0" w:space="0" w:color="auto"/>
        <w:left w:val="none" w:sz="0" w:space="0" w:color="auto"/>
        <w:bottom w:val="none" w:sz="0" w:space="0" w:color="auto"/>
        <w:right w:val="none" w:sz="0" w:space="0" w:color="auto"/>
      </w:divBdr>
    </w:div>
    <w:div w:id="904339340">
      <w:bodyDiv w:val="1"/>
      <w:marLeft w:val="0"/>
      <w:marRight w:val="0"/>
      <w:marTop w:val="0"/>
      <w:marBottom w:val="0"/>
      <w:divBdr>
        <w:top w:val="none" w:sz="0" w:space="0" w:color="auto"/>
        <w:left w:val="none" w:sz="0" w:space="0" w:color="auto"/>
        <w:bottom w:val="none" w:sz="0" w:space="0" w:color="auto"/>
        <w:right w:val="none" w:sz="0" w:space="0" w:color="auto"/>
      </w:divBdr>
    </w:div>
    <w:div w:id="904490754">
      <w:bodyDiv w:val="1"/>
      <w:marLeft w:val="0"/>
      <w:marRight w:val="0"/>
      <w:marTop w:val="0"/>
      <w:marBottom w:val="0"/>
      <w:divBdr>
        <w:top w:val="none" w:sz="0" w:space="0" w:color="auto"/>
        <w:left w:val="none" w:sz="0" w:space="0" w:color="auto"/>
        <w:bottom w:val="none" w:sz="0" w:space="0" w:color="auto"/>
        <w:right w:val="none" w:sz="0" w:space="0" w:color="auto"/>
      </w:divBdr>
    </w:div>
    <w:div w:id="904610170">
      <w:bodyDiv w:val="1"/>
      <w:marLeft w:val="0"/>
      <w:marRight w:val="0"/>
      <w:marTop w:val="0"/>
      <w:marBottom w:val="0"/>
      <w:divBdr>
        <w:top w:val="none" w:sz="0" w:space="0" w:color="auto"/>
        <w:left w:val="none" w:sz="0" w:space="0" w:color="auto"/>
        <w:bottom w:val="none" w:sz="0" w:space="0" w:color="auto"/>
        <w:right w:val="none" w:sz="0" w:space="0" w:color="auto"/>
      </w:divBdr>
    </w:div>
    <w:div w:id="904686381">
      <w:bodyDiv w:val="1"/>
      <w:marLeft w:val="0"/>
      <w:marRight w:val="0"/>
      <w:marTop w:val="0"/>
      <w:marBottom w:val="0"/>
      <w:divBdr>
        <w:top w:val="none" w:sz="0" w:space="0" w:color="auto"/>
        <w:left w:val="none" w:sz="0" w:space="0" w:color="auto"/>
        <w:bottom w:val="none" w:sz="0" w:space="0" w:color="auto"/>
        <w:right w:val="none" w:sz="0" w:space="0" w:color="auto"/>
      </w:divBdr>
    </w:div>
    <w:div w:id="904687544">
      <w:bodyDiv w:val="1"/>
      <w:marLeft w:val="0"/>
      <w:marRight w:val="0"/>
      <w:marTop w:val="0"/>
      <w:marBottom w:val="0"/>
      <w:divBdr>
        <w:top w:val="none" w:sz="0" w:space="0" w:color="auto"/>
        <w:left w:val="none" w:sz="0" w:space="0" w:color="auto"/>
        <w:bottom w:val="none" w:sz="0" w:space="0" w:color="auto"/>
        <w:right w:val="none" w:sz="0" w:space="0" w:color="auto"/>
      </w:divBdr>
    </w:div>
    <w:div w:id="904801312">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5454137">
      <w:bodyDiv w:val="1"/>
      <w:marLeft w:val="0"/>
      <w:marRight w:val="0"/>
      <w:marTop w:val="0"/>
      <w:marBottom w:val="0"/>
      <w:divBdr>
        <w:top w:val="none" w:sz="0" w:space="0" w:color="auto"/>
        <w:left w:val="none" w:sz="0" w:space="0" w:color="auto"/>
        <w:bottom w:val="none" w:sz="0" w:space="0" w:color="auto"/>
        <w:right w:val="none" w:sz="0" w:space="0" w:color="auto"/>
      </w:divBdr>
    </w:div>
    <w:div w:id="905842068">
      <w:bodyDiv w:val="1"/>
      <w:marLeft w:val="0"/>
      <w:marRight w:val="0"/>
      <w:marTop w:val="0"/>
      <w:marBottom w:val="0"/>
      <w:divBdr>
        <w:top w:val="none" w:sz="0" w:space="0" w:color="auto"/>
        <w:left w:val="none" w:sz="0" w:space="0" w:color="auto"/>
        <w:bottom w:val="none" w:sz="0" w:space="0" w:color="auto"/>
        <w:right w:val="none" w:sz="0" w:space="0" w:color="auto"/>
      </w:divBdr>
    </w:div>
    <w:div w:id="906494211">
      <w:bodyDiv w:val="1"/>
      <w:marLeft w:val="0"/>
      <w:marRight w:val="0"/>
      <w:marTop w:val="0"/>
      <w:marBottom w:val="0"/>
      <w:divBdr>
        <w:top w:val="none" w:sz="0" w:space="0" w:color="auto"/>
        <w:left w:val="none" w:sz="0" w:space="0" w:color="auto"/>
        <w:bottom w:val="none" w:sz="0" w:space="0" w:color="auto"/>
        <w:right w:val="none" w:sz="0" w:space="0" w:color="auto"/>
      </w:divBdr>
    </w:div>
    <w:div w:id="906722387">
      <w:bodyDiv w:val="1"/>
      <w:marLeft w:val="0"/>
      <w:marRight w:val="0"/>
      <w:marTop w:val="0"/>
      <w:marBottom w:val="0"/>
      <w:divBdr>
        <w:top w:val="none" w:sz="0" w:space="0" w:color="auto"/>
        <w:left w:val="none" w:sz="0" w:space="0" w:color="auto"/>
        <w:bottom w:val="none" w:sz="0" w:space="0" w:color="auto"/>
        <w:right w:val="none" w:sz="0" w:space="0" w:color="auto"/>
      </w:divBdr>
    </w:div>
    <w:div w:id="906768977">
      <w:bodyDiv w:val="1"/>
      <w:marLeft w:val="0"/>
      <w:marRight w:val="0"/>
      <w:marTop w:val="0"/>
      <w:marBottom w:val="0"/>
      <w:divBdr>
        <w:top w:val="none" w:sz="0" w:space="0" w:color="auto"/>
        <w:left w:val="none" w:sz="0" w:space="0" w:color="auto"/>
        <w:bottom w:val="none" w:sz="0" w:space="0" w:color="auto"/>
        <w:right w:val="none" w:sz="0" w:space="0" w:color="auto"/>
      </w:divBdr>
    </w:div>
    <w:div w:id="906844630">
      <w:bodyDiv w:val="1"/>
      <w:marLeft w:val="0"/>
      <w:marRight w:val="0"/>
      <w:marTop w:val="0"/>
      <w:marBottom w:val="0"/>
      <w:divBdr>
        <w:top w:val="none" w:sz="0" w:space="0" w:color="auto"/>
        <w:left w:val="none" w:sz="0" w:space="0" w:color="auto"/>
        <w:bottom w:val="none" w:sz="0" w:space="0" w:color="auto"/>
        <w:right w:val="none" w:sz="0" w:space="0" w:color="auto"/>
      </w:divBdr>
    </w:div>
    <w:div w:id="906958390">
      <w:bodyDiv w:val="1"/>
      <w:marLeft w:val="0"/>
      <w:marRight w:val="0"/>
      <w:marTop w:val="0"/>
      <w:marBottom w:val="0"/>
      <w:divBdr>
        <w:top w:val="none" w:sz="0" w:space="0" w:color="auto"/>
        <w:left w:val="none" w:sz="0" w:space="0" w:color="auto"/>
        <w:bottom w:val="none" w:sz="0" w:space="0" w:color="auto"/>
        <w:right w:val="none" w:sz="0" w:space="0" w:color="auto"/>
      </w:divBdr>
    </w:div>
    <w:div w:id="907109855">
      <w:bodyDiv w:val="1"/>
      <w:marLeft w:val="0"/>
      <w:marRight w:val="0"/>
      <w:marTop w:val="0"/>
      <w:marBottom w:val="0"/>
      <w:divBdr>
        <w:top w:val="none" w:sz="0" w:space="0" w:color="auto"/>
        <w:left w:val="none" w:sz="0" w:space="0" w:color="auto"/>
        <w:bottom w:val="none" w:sz="0" w:space="0" w:color="auto"/>
        <w:right w:val="none" w:sz="0" w:space="0" w:color="auto"/>
      </w:divBdr>
    </w:div>
    <w:div w:id="907113579">
      <w:bodyDiv w:val="1"/>
      <w:marLeft w:val="0"/>
      <w:marRight w:val="0"/>
      <w:marTop w:val="0"/>
      <w:marBottom w:val="0"/>
      <w:divBdr>
        <w:top w:val="none" w:sz="0" w:space="0" w:color="auto"/>
        <w:left w:val="none" w:sz="0" w:space="0" w:color="auto"/>
        <w:bottom w:val="none" w:sz="0" w:space="0" w:color="auto"/>
        <w:right w:val="none" w:sz="0" w:space="0" w:color="auto"/>
      </w:divBdr>
    </w:div>
    <w:div w:id="907225300">
      <w:bodyDiv w:val="1"/>
      <w:marLeft w:val="0"/>
      <w:marRight w:val="0"/>
      <w:marTop w:val="0"/>
      <w:marBottom w:val="0"/>
      <w:divBdr>
        <w:top w:val="none" w:sz="0" w:space="0" w:color="auto"/>
        <w:left w:val="none" w:sz="0" w:space="0" w:color="auto"/>
        <w:bottom w:val="none" w:sz="0" w:space="0" w:color="auto"/>
        <w:right w:val="none" w:sz="0" w:space="0" w:color="auto"/>
      </w:divBdr>
    </w:div>
    <w:div w:id="907305047">
      <w:bodyDiv w:val="1"/>
      <w:marLeft w:val="0"/>
      <w:marRight w:val="0"/>
      <w:marTop w:val="0"/>
      <w:marBottom w:val="0"/>
      <w:divBdr>
        <w:top w:val="none" w:sz="0" w:space="0" w:color="auto"/>
        <w:left w:val="none" w:sz="0" w:space="0" w:color="auto"/>
        <w:bottom w:val="none" w:sz="0" w:space="0" w:color="auto"/>
        <w:right w:val="none" w:sz="0" w:space="0" w:color="auto"/>
      </w:divBdr>
    </w:div>
    <w:div w:id="907688980">
      <w:bodyDiv w:val="1"/>
      <w:marLeft w:val="0"/>
      <w:marRight w:val="0"/>
      <w:marTop w:val="0"/>
      <w:marBottom w:val="0"/>
      <w:divBdr>
        <w:top w:val="none" w:sz="0" w:space="0" w:color="auto"/>
        <w:left w:val="none" w:sz="0" w:space="0" w:color="auto"/>
        <w:bottom w:val="none" w:sz="0" w:space="0" w:color="auto"/>
        <w:right w:val="none" w:sz="0" w:space="0" w:color="auto"/>
      </w:divBdr>
    </w:div>
    <w:div w:id="907962601">
      <w:bodyDiv w:val="1"/>
      <w:marLeft w:val="0"/>
      <w:marRight w:val="0"/>
      <w:marTop w:val="0"/>
      <w:marBottom w:val="0"/>
      <w:divBdr>
        <w:top w:val="none" w:sz="0" w:space="0" w:color="auto"/>
        <w:left w:val="none" w:sz="0" w:space="0" w:color="auto"/>
        <w:bottom w:val="none" w:sz="0" w:space="0" w:color="auto"/>
        <w:right w:val="none" w:sz="0" w:space="0" w:color="auto"/>
      </w:divBdr>
    </w:div>
    <w:div w:id="908033453">
      <w:bodyDiv w:val="1"/>
      <w:marLeft w:val="0"/>
      <w:marRight w:val="0"/>
      <w:marTop w:val="0"/>
      <w:marBottom w:val="0"/>
      <w:divBdr>
        <w:top w:val="none" w:sz="0" w:space="0" w:color="auto"/>
        <w:left w:val="none" w:sz="0" w:space="0" w:color="auto"/>
        <w:bottom w:val="none" w:sz="0" w:space="0" w:color="auto"/>
        <w:right w:val="none" w:sz="0" w:space="0" w:color="auto"/>
      </w:divBdr>
    </w:div>
    <w:div w:id="908077425">
      <w:bodyDiv w:val="1"/>
      <w:marLeft w:val="0"/>
      <w:marRight w:val="0"/>
      <w:marTop w:val="0"/>
      <w:marBottom w:val="0"/>
      <w:divBdr>
        <w:top w:val="none" w:sz="0" w:space="0" w:color="auto"/>
        <w:left w:val="none" w:sz="0" w:space="0" w:color="auto"/>
        <w:bottom w:val="none" w:sz="0" w:space="0" w:color="auto"/>
        <w:right w:val="none" w:sz="0" w:space="0" w:color="auto"/>
      </w:divBdr>
    </w:div>
    <w:div w:id="908686504">
      <w:bodyDiv w:val="1"/>
      <w:marLeft w:val="0"/>
      <w:marRight w:val="0"/>
      <w:marTop w:val="0"/>
      <w:marBottom w:val="0"/>
      <w:divBdr>
        <w:top w:val="none" w:sz="0" w:space="0" w:color="auto"/>
        <w:left w:val="none" w:sz="0" w:space="0" w:color="auto"/>
        <w:bottom w:val="none" w:sz="0" w:space="0" w:color="auto"/>
        <w:right w:val="none" w:sz="0" w:space="0" w:color="auto"/>
      </w:divBdr>
    </w:div>
    <w:div w:id="909342577">
      <w:bodyDiv w:val="1"/>
      <w:marLeft w:val="0"/>
      <w:marRight w:val="0"/>
      <w:marTop w:val="0"/>
      <w:marBottom w:val="0"/>
      <w:divBdr>
        <w:top w:val="none" w:sz="0" w:space="0" w:color="auto"/>
        <w:left w:val="none" w:sz="0" w:space="0" w:color="auto"/>
        <w:bottom w:val="none" w:sz="0" w:space="0" w:color="auto"/>
        <w:right w:val="none" w:sz="0" w:space="0" w:color="auto"/>
      </w:divBdr>
    </w:div>
    <w:div w:id="909734203">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09852758">
      <w:bodyDiv w:val="1"/>
      <w:marLeft w:val="0"/>
      <w:marRight w:val="0"/>
      <w:marTop w:val="0"/>
      <w:marBottom w:val="0"/>
      <w:divBdr>
        <w:top w:val="none" w:sz="0" w:space="0" w:color="auto"/>
        <w:left w:val="none" w:sz="0" w:space="0" w:color="auto"/>
        <w:bottom w:val="none" w:sz="0" w:space="0" w:color="auto"/>
        <w:right w:val="none" w:sz="0" w:space="0" w:color="auto"/>
      </w:divBdr>
    </w:div>
    <w:div w:id="910039919">
      <w:bodyDiv w:val="1"/>
      <w:marLeft w:val="0"/>
      <w:marRight w:val="0"/>
      <w:marTop w:val="0"/>
      <w:marBottom w:val="0"/>
      <w:divBdr>
        <w:top w:val="none" w:sz="0" w:space="0" w:color="auto"/>
        <w:left w:val="none" w:sz="0" w:space="0" w:color="auto"/>
        <w:bottom w:val="none" w:sz="0" w:space="0" w:color="auto"/>
        <w:right w:val="none" w:sz="0" w:space="0" w:color="auto"/>
      </w:divBdr>
    </w:div>
    <w:div w:id="910114968">
      <w:bodyDiv w:val="1"/>
      <w:marLeft w:val="0"/>
      <w:marRight w:val="0"/>
      <w:marTop w:val="0"/>
      <w:marBottom w:val="0"/>
      <w:divBdr>
        <w:top w:val="none" w:sz="0" w:space="0" w:color="auto"/>
        <w:left w:val="none" w:sz="0" w:space="0" w:color="auto"/>
        <w:bottom w:val="none" w:sz="0" w:space="0" w:color="auto"/>
        <w:right w:val="none" w:sz="0" w:space="0" w:color="auto"/>
      </w:divBdr>
    </w:div>
    <w:div w:id="910120279">
      <w:bodyDiv w:val="1"/>
      <w:marLeft w:val="0"/>
      <w:marRight w:val="0"/>
      <w:marTop w:val="0"/>
      <w:marBottom w:val="0"/>
      <w:divBdr>
        <w:top w:val="none" w:sz="0" w:space="0" w:color="auto"/>
        <w:left w:val="none" w:sz="0" w:space="0" w:color="auto"/>
        <w:bottom w:val="none" w:sz="0" w:space="0" w:color="auto"/>
        <w:right w:val="none" w:sz="0" w:space="0" w:color="auto"/>
      </w:divBdr>
    </w:div>
    <w:div w:id="910234405">
      <w:bodyDiv w:val="1"/>
      <w:marLeft w:val="0"/>
      <w:marRight w:val="0"/>
      <w:marTop w:val="0"/>
      <w:marBottom w:val="0"/>
      <w:divBdr>
        <w:top w:val="none" w:sz="0" w:space="0" w:color="auto"/>
        <w:left w:val="none" w:sz="0" w:space="0" w:color="auto"/>
        <w:bottom w:val="none" w:sz="0" w:space="0" w:color="auto"/>
        <w:right w:val="none" w:sz="0" w:space="0" w:color="auto"/>
      </w:divBdr>
    </w:div>
    <w:div w:id="910239672">
      <w:bodyDiv w:val="1"/>
      <w:marLeft w:val="0"/>
      <w:marRight w:val="0"/>
      <w:marTop w:val="0"/>
      <w:marBottom w:val="0"/>
      <w:divBdr>
        <w:top w:val="none" w:sz="0" w:space="0" w:color="auto"/>
        <w:left w:val="none" w:sz="0" w:space="0" w:color="auto"/>
        <w:bottom w:val="none" w:sz="0" w:space="0" w:color="auto"/>
        <w:right w:val="none" w:sz="0" w:space="0" w:color="auto"/>
      </w:divBdr>
    </w:div>
    <w:div w:id="910578640">
      <w:bodyDiv w:val="1"/>
      <w:marLeft w:val="0"/>
      <w:marRight w:val="0"/>
      <w:marTop w:val="0"/>
      <w:marBottom w:val="0"/>
      <w:divBdr>
        <w:top w:val="none" w:sz="0" w:space="0" w:color="auto"/>
        <w:left w:val="none" w:sz="0" w:space="0" w:color="auto"/>
        <w:bottom w:val="none" w:sz="0" w:space="0" w:color="auto"/>
        <w:right w:val="none" w:sz="0" w:space="0" w:color="auto"/>
      </w:divBdr>
    </w:div>
    <w:div w:id="910846066">
      <w:bodyDiv w:val="1"/>
      <w:marLeft w:val="0"/>
      <w:marRight w:val="0"/>
      <w:marTop w:val="0"/>
      <w:marBottom w:val="0"/>
      <w:divBdr>
        <w:top w:val="none" w:sz="0" w:space="0" w:color="auto"/>
        <w:left w:val="none" w:sz="0" w:space="0" w:color="auto"/>
        <w:bottom w:val="none" w:sz="0" w:space="0" w:color="auto"/>
        <w:right w:val="none" w:sz="0" w:space="0" w:color="auto"/>
      </w:divBdr>
    </w:div>
    <w:div w:id="910887330">
      <w:bodyDiv w:val="1"/>
      <w:marLeft w:val="0"/>
      <w:marRight w:val="0"/>
      <w:marTop w:val="0"/>
      <w:marBottom w:val="0"/>
      <w:divBdr>
        <w:top w:val="none" w:sz="0" w:space="0" w:color="auto"/>
        <w:left w:val="none" w:sz="0" w:space="0" w:color="auto"/>
        <w:bottom w:val="none" w:sz="0" w:space="0" w:color="auto"/>
        <w:right w:val="none" w:sz="0" w:space="0" w:color="auto"/>
      </w:divBdr>
    </w:div>
    <w:div w:id="910889968">
      <w:bodyDiv w:val="1"/>
      <w:marLeft w:val="0"/>
      <w:marRight w:val="0"/>
      <w:marTop w:val="0"/>
      <w:marBottom w:val="0"/>
      <w:divBdr>
        <w:top w:val="none" w:sz="0" w:space="0" w:color="auto"/>
        <w:left w:val="none" w:sz="0" w:space="0" w:color="auto"/>
        <w:bottom w:val="none" w:sz="0" w:space="0" w:color="auto"/>
        <w:right w:val="none" w:sz="0" w:space="0" w:color="auto"/>
      </w:divBdr>
    </w:div>
    <w:div w:id="910890432">
      <w:bodyDiv w:val="1"/>
      <w:marLeft w:val="0"/>
      <w:marRight w:val="0"/>
      <w:marTop w:val="0"/>
      <w:marBottom w:val="0"/>
      <w:divBdr>
        <w:top w:val="none" w:sz="0" w:space="0" w:color="auto"/>
        <w:left w:val="none" w:sz="0" w:space="0" w:color="auto"/>
        <w:bottom w:val="none" w:sz="0" w:space="0" w:color="auto"/>
        <w:right w:val="none" w:sz="0" w:space="0" w:color="auto"/>
      </w:divBdr>
    </w:div>
    <w:div w:id="910966135">
      <w:bodyDiv w:val="1"/>
      <w:marLeft w:val="0"/>
      <w:marRight w:val="0"/>
      <w:marTop w:val="0"/>
      <w:marBottom w:val="0"/>
      <w:divBdr>
        <w:top w:val="none" w:sz="0" w:space="0" w:color="auto"/>
        <w:left w:val="none" w:sz="0" w:space="0" w:color="auto"/>
        <w:bottom w:val="none" w:sz="0" w:space="0" w:color="auto"/>
        <w:right w:val="none" w:sz="0" w:space="0" w:color="auto"/>
      </w:divBdr>
    </w:div>
    <w:div w:id="910970218">
      <w:bodyDiv w:val="1"/>
      <w:marLeft w:val="0"/>
      <w:marRight w:val="0"/>
      <w:marTop w:val="0"/>
      <w:marBottom w:val="0"/>
      <w:divBdr>
        <w:top w:val="none" w:sz="0" w:space="0" w:color="auto"/>
        <w:left w:val="none" w:sz="0" w:space="0" w:color="auto"/>
        <w:bottom w:val="none" w:sz="0" w:space="0" w:color="auto"/>
        <w:right w:val="none" w:sz="0" w:space="0" w:color="auto"/>
      </w:divBdr>
    </w:div>
    <w:div w:id="911429542">
      <w:bodyDiv w:val="1"/>
      <w:marLeft w:val="0"/>
      <w:marRight w:val="0"/>
      <w:marTop w:val="0"/>
      <w:marBottom w:val="0"/>
      <w:divBdr>
        <w:top w:val="none" w:sz="0" w:space="0" w:color="auto"/>
        <w:left w:val="none" w:sz="0" w:space="0" w:color="auto"/>
        <w:bottom w:val="none" w:sz="0" w:space="0" w:color="auto"/>
        <w:right w:val="none" w:sz="0" w:space="0" w:color="auto"/>
      </w:divBdr>
    </w:div>
    <w:div w:id="911693687">
      <w:bodyDiv w:val="1"/>
      <w:marLeft w:val="0"/>
      <w:marRight w:val="0"/>
      <w:marTop w:val="0"/>
      <w:marBottom w:val="0"/>
      <w:divBdr>
        <w:top w:val="none" w:sz="0" w:space="0" w:color="auto"/>
        <w:left w:val="none" w:sz="0" w:space="0" w:color="auto"/>
        <w:bottom w:val="none" w:sz="0" w:space="0" w:color="auto"/>
        <w:right w:val="none" w:sz="0" w:space="0" w:color="auto"/>
      </w:divBdr>
    </w:div>
    <w:div w:id="911811254">
      <w:bodyDiv w:val="1"/>
      <w:marLeft w:val="0"/>
      <w:marRight w:val="0"/>
      <w:marTop w:val="0"/>
      <w:marBottom w:val="0"/>
      <w:divBdr>
        <w:top w:val="none" w:sz="0" w:space="0" w:color="auto"/>
        <w:left w:val="none" w:sz="0" w:space="0" w:color="auto"/>
        <w:bottom w:val="none" w:sz="0" w:space="0" w:color="auto"/>
        <w:right w:val="none" w:sz="0" w:space="0" w:color="auto"/>
      </w:divBdr>
    </w:div>
    <w:div w:id="911818254">
      <w:bodyDiv w:val="1"/>
      <w:marLeft w:val="0"/>
      <w:marRight w:val="0"/>
      <w:marTop w:val="0"/>
      <w:marBottom w:val="0"/>
      <w:divBdr>
        <w:top w:val="none" w:sz="0" w:space="0" w:color="auto"/>
        <w:left w:val="none" w:sz="0" w:space="0" w:color="auto"/>
        <w:bottom w:val="none" w:sz="0" w:space="0" w:color="auto"/>
        <w:right w:val="none" w:sz="0" w:space="0" w:color="auto"/>
      </w:divBdr>
    </w:div>
    <w:div w:id="912009846">
      <w:bodyDiv w:val="1"/>
      <w:marLeft w:val="0"/>
      <w:marRight w:val="0"/>
      <w:marTop w:val="0"/>
      <w:marBottom w:val="0"/>
      <w:divBdr>
        <w:top w:val="none" w:sz="0" w:space="0" w:color="auto"/>
        <w:left w:val="none" w:sz="0" w:space="0" w:color="auto"/>
        <w:bottom w:val="none" w:sz="0" w:space="0" w:color="auto"/>
        <w:right w:val="none" w:sz="0" w:space="0" w:color="auto"/>
      </w:divBdr>
    </w:div>
    <w:div w:id="912471785">
      <w:bodyDiv w:val="1"/>
      <w:marLeft w:val="0"/>
      <w:marRight w:val="0"/>
      <w:marTop w:val="0"/>
      <w:marBottom w:val="0"/>
      <w:divBdr>
        <w:top w:val="none" w:sz="0" w:space="0" w:color="auto"/>
        <w:left w:val="none" w:sz="0" w:space="0" w:color="auto"/>
        <w:bottom w:val="none" w:sz="0" w:space="0" w:color="auto"/>
        <w:right w:val="none" w:sz="0" w:space="0" w:color="auto"/>
      </w:divBdr>
    </w:div>
    <w:div w:id="912542711">
      <w:bodyDiv w:val="1"/>
      <w:marLeft w:val="0"/>
      <w:marRight w:val="0"/>
      <w:marTop w:val="0"/>
      <w:marBottom w:val="0"/>
      <w:divBdr>
        <w:top w:val="none" w:sz="0" w:space="0" w:color="auto"/>
        <w:left w:val="none" w:sz="0" w:space="0" w:color="auto"/>
        <w:bottom w:val="none" w:sz="0" w:space="0" w:color="auto"/>
        <w:right w:val="none" w:sz="0" w:space="0" w:color="auto"/>
      </w:divBdr>
    </w:div>
    <w:div w:id="912543945">
      <w:bodyDiv w:val="1"/>
      <w:marLeft w:val="0"/>
      <w:marRight w:val="0"/>
      <w:marTop w:val="0"/>
      <w:marBottom w:val="0"/>
      <w:divBdr>
        <w:top w:val="none" w:sz="0" w:space="0" w:color="auto"/>
        <w:left w:val="none" w:sz="0" w:space="0" w:color="auto"/>
        <w:bottom w:val="none" w:sz="0" w:space="0" w:color="auto"/>
        <w:right w:val="none" w:sz="0" w:space="0" w:color="auto"/>
      </w:divBdr>
    </w:div>
    <w:div w:id="912548683">
      <w:bodyDiv w:val="1"/>
      <w:marLeft w:val="0"/>
      <w:marRight w:val="0"/>
      <w:marTop w:val="0"/>
      <w:marBottom w:val="0"/>
      <w:divBdr>
        <w:top w:val="none" w:sz="0" w:space="0" w:color="auto"/>
        <w:left w:val="none" w:sz="0" w:space="0" w:color="auto"/>
        <w:bottom w:val="none" w:sz="0" w:space="0" w:color="auto"/>
        <w:right w:val="none" w:sz="0" w:space="0" w:color="auto"/>
      </w:divBdr>
    </w:div>
    <w:div w:id="912668634">
      <w:bodyDiv w:val="1"/>
      <w:marLeft w:val="0"/>
      <w:marRight w:val="0"/>
      <w:marTop w:val="0"/>
      <w:marBottom w:val="0"/>
      <w:divBdr>
        <w:top w:val="none" w:sz="0" w:space="0" w:color="auto"/>
        <w:left w:val="none" w:sz="0" w:space="0" w:color="auto"/>
        <w:bottom w:val="none" w:sz="0" w:space="0" w:color="auto"/>
        <w:right w:val="none" w:sz="0" w:space="0" w:color="auto"/>
      </w:divBdr>
    </w:div>
    <w:div w:id="912814013">
      <w:bodyDiv w:val="1"/>
      <w:marLeft w:val="0"/>
      <w:marRight w:val="0"/>
      <w:marTop w:val="0"/>
      <w:marBottom w:val="0"/>
      <w:divBdr>
        <w:top w:val="none" w:sz="0" w:space="0" w:color="auto"/>
        <w:left w:val="none" w:sz="0" w:space="0" w:color="auto"/>
        <w:bottom w:val="none" w:sz="0" w:space="0" w:color="auto"/>
        <w:right w:val="none" w:sz="0" w:space="0" w:color="auto"/>
      </w:divBdr>
    </w:div>
    <w:div w:id="912814282">
      <w:bodyDiv w:val="1"/>
      <w:marLeft w:val="0"/>
      <w:marRight w:val="0"/>
      <w:marTop w:val="0"/>
      <w:marBottom w:val="0"/>
      <w:divBdr>
        <w:top w:val="none" w:sz="0" w:space="0" w:color="auto"/>
        <w:left w:val="none" w:sz="0" w:space="0" w:color="auto"/>
        <w:bottom w:val="none" w:sz="0" w:space="0" w:color="auto"/>
        <w:right w:val="none" w:sz="0" w:space="0" w:color="auto"/>
      </w:divBdr>
    </w:div>
    <w:div w:id="912815771">
      <w:bodyDiv w:val="1"/>
      <w:marLeft w:val="0"/>
      <w:marRight w:val="0"/>
      <w:marTop w:val="0"/>
      <w:marBottom w:val="0"/>
      <w:divBdr>
        <w:top w:val="none" w:sz="0" w:space="0" w:color="auto"/>
        <w:left w:val="none" w:sz="0" w:space="0" w:color="auto"/>
        <w:bottom w:val="none" w:sz="0" w:space="0" w:color="auto"/>
        <w:right w:val="none" w:sz="0" w:space="0" w:color="auto"/>
      </w:divBdr>
    </w:div>
    <w:div w:id="913003667">
      <w:bodyDiv w:val="1"/>
      <w:marLeft w:val="0"/>
      <w:marRight w:val="0"/>
      <w:marTop w:val="0"/>
      <w:marBottom w:val="0"/>
      <w:divBdr>
        <w:top w:val="none" w:sz="0" w:space="0" w:color="auto"/>
        <w:left w:val="none" w:sz="0" w:space="0" w:color="auto"/>
        <w:bottom w:val="none" w:sz="0" w:space="0" w:color="auto"/>
        <w:right w:val="none" w:sz="0" w:space="0" w:color="auto"/>
      </w:divBdr>
    </w:div>
    <w:div w:id="913048400">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3244869">
      <w:bodyDiv w:val="1"/>
      <w:marLeft w:val="0"/>
      <w:marRight w:val="0"/>
      <w:marTop w:val="0"/>
      <w:marBottom w:val="0"/>
      <w:divBdr>
        <w:top w:val="none" w:sz="0" w:space="0" w:color="auto"/>
        <w:left w:val="none" w:sz="0" w:space="0" w:color="auto"/>
        <w:bottom w:val="none" w:sz="0" w:space="0" w:color="auto"/>
        <w:right w:val="none" w:sz="0" w:space="0" w:color="auto"/>
      </w:divBdr>
    </w:div>
    <w:div w:id="913776605">
      <w:bodyDiv w:val="1"/>
      <w:marLeft w:val="0"/>
      <w:marRight w:val="0"/>
      <w:marTop w:val="0"/>
      <w:marBottom w:val="0"/>
      <w:divBdr>
        <w:top w:val="none" w:sz="0" w:space="0" w:color="auto"/>
        <w:left w:val="none" w:sz="0" w:space="0" w:color="auto"/>
        <w:bottom w:val="none" w:sz="0" w:space="0" w:color="auto"/>
        <w:right w:val="none" w:sz="0" w:space="0" w:color="auto"/>
      </w:divBdr>
    </w:div>
    <w:div w:id="913779775">
      <w:bodyDiv w:val="1"/>
      <w:marLeft w:val="0"/>
      <w:marRight w:val="0"/>
      <w:marTop w:val="0"/>
      <w:marBottom w:val="0"/>
      <w:divBdr>
        <w:top w:val="none" w:sz="0" w:space="0" w:color="auto"/>
        <w:left w:val="none" w:sz="0" w:space="0" w:color="auto"/>
        <w:bottom w:val="none" w:sz="0" w:space="0" w:color="auto"/>
        <w:right w:val="none" w:sz="0" w:space="0" w:color="auto"/>
      </w:divBdr>
    </w:div>
    <w:div w:id="913903257">
      <w:bodyDiv w:val="1"/>
      <w:marLeft w:val="0"/>
      <w:marRight w:val="0"/>
      <w:marTop w:val="0"/>
      <w:marBottom w:val="0"/>
      <w:divBdr>
        <w:top w:val="none" w:sz="0" w:space="0" w:color="auto"/>
        <w:left w:val="none" w:sz="0" w:space="0" w:color="auto"/>
        <w:bottom w:val="none" w:sz="0" w:space="0" w:color="auto"/>
        <w:right w:val="none" w:sz="0" w:space="0" w:color="auto"/>
      </w:divBdr>
    </w:div>
    <w:div w:id="913931049">
      <w:bodyDiv w:val="1"/>
      <w:marLeft w:val="0"/>
      <w:marRight w:val="0"/>
      <w:marTop w:val="0"/>
      <w:marBottom w:val="0"/>
      <w:divBdr>
        <w:top w:val="none" w:sz="0" w:space="0" w:color="auto"/>
        <w:left w:val="none" w:sz="0" w:space="0" w:color="auto"/>
        <w:bottom w:val="none" w:sz="0" w:space="0" w:color="auto"/>
        <w:right w:val="none" w:sz="0" w:space="0" w:color="auto"/>
      </w:divBdr>
    </w:div>
    <w:div w:id="914047571">
      <w:bodyDiv w:val="1"/>
      <w:marLeft w:val="0"/>
      <w:marRight w:val="0"/>
      <w:marTop w:val="0"/>
      <w:marBottom w:val="0"/>
      <w:divBdr>
        <w:top w:val="none" w:sz="0" w:space="0" w:color="auto"/>
        <w:left w:val="none" w:sz="0" w:space="0" w:color="auto"/>
        <w:bottom w:val="none" w:sz="0" w:space="0" w:color="auto"/>
        <w:right w:val="none" w:sz="0" w:space="0" w:color="auto"/>
      </w:divBdr>
    </w:div>
    <w:div w:id="914165923">
      <w:bodyDiv w:val="1"/>
      <w:marLeft w:val="0"/>
      <w:marRight w:val="0"/>
      <w:marTop w:val="0"/>
      <w:marBottom w:val="0"/>
      <w:divBdr>
        <w:top w:val="none" w:sz="0" w:space="0" w:color="auto"/>
        <w:left w:val="none" w:sz="0" w:space="0" w:color="auto"/>
        <w:bottom w:val="none" w:sz="0" w:space="0" w:color="auto"/>
        <w:right w:val="none" w:sz="0" w:space="0" w:color="auto"/>
      </w:divBdr>
    </w:div>
    <w:div w:id="914171962">
      <w:bodyDiv w:val="1"/>
      <w:marLeft w:val="0"/>
      <w:marRight w:val="0"/>
      <w:marTop w:val="0"/>
      <w:marBottom w:val="0"/>
      <w:divBdr>
        <w:top w:val="none" w:sz="0" w:space="0" w:color="auto"/>
        <w:left w:val="none" w:sz="0" w:space="0" w:color="auto"/>
        <w:bottom w:val="none" w:sz="0" w:space="0" w:color="auto"/>
        <w:right w:val="none" w:sz="0" w:space="0" w:color="auto"/>
      </w:divBdr>
    </w:div>
    <w:div w:id="914390041">
      <w:bodyDiv w:val="1"/>
      <w:marLeft w:val="0"/>
      <w:marRight w:val="0"/>
      <w:marTop w:val="0"/>
      <w:marBottom w:val="0"/>
      <w:divBdr>
        <w:top w:val="none" w:sz="0" w:space="0" w:color="auto"/>
        <w:left w:val="none" w:sz="0" w:space="0" w:color="auto"/>
        <w:bottom w:val="none" w:sz="0" w:space="0" w:color="auto"/>
        <w:right w:val="none" w:sz="0" w:space="0" w:color="auto"/>
      </w:divBdr>
    </w:div>
    <w:div w:id="914433640">
      <w:bodyDiv w:val="1"/>
      <w:marLeft w:val="0"/>
      <w:marRight w:val="0"/>
      <w:marTop w:val="0"/>
      <w:marBottom w:val="0"/>
      <w:divBdr>
        <w:top w:val="none" w:sz="0" w:space="0" w:color="auto"/>
        <w:left w:val="none" w:sz="0" w:space="0" w:color="auto"/>
        <w:bottom w:val="none" w:sz="0" w:space="0" w:color="auto"/>
        <w:right w:val="none" w:sz="0" w:space="0" w:color="auto"/>
      </w:divBdr>
    </w:div>
    <w:div w:id="914973149">
      <w:bodyDiv w:val="1"/>
      <w:marLeft w:val="0"/>
      <w:marRight w:val="0"/>
      <w:marTop w:val="0"/>
      <w:marBottom w:val="0"/>
      <w:divBdr>
        <w:top w:val="none" w:sz="0" w:space="0" w:color="auto"/>
        <w:left w:val="none" w:sz="0" w:space="0" w:color="auto"/>
        <w:bottom w:val="none" w:sz="0" w:space="0" w:color="auto"/>
        <w:right w:val="none" w:sz="0" w:space="0" w:color="auto"/>
      </w:divBdr>
    </w:div>
    <w:div w:id="915014861">
      <w:bodyDiv w:val="1"/>
      <w:marLeft w:val="0"/>
      <w:marRight w:val="0"/>
      <w:marTop w:val="0"/>
      <w:marBottom w:val="0"/>
      <w:divBdr>
        <w:top w:val="none" w:sz="0" w:space="0" w:color="auto"/>
        <w:left w:val="none" w:sz="0" w:space="0" w:color="auto"/>
        <w:bottom w:val="none" w:sz="0" w:space="0" w:color="auto"/>
        <w:right w:val="none" w:sz="0" w:space="0" w:color="auto"/>
      </w:divBdr>
    </w:div>
    <w:div w:id="915631517">
      <w:bodyDiv w:val="1"/>
      <w:marLeft w:val="0"/>
      <w:marRight w:val="0"/>
      <w:marTop w:val="0"/>
      <w:marBottom w:val="0"/>
      <w:divBdr>
        <w:top w:val="none" w:sz="0" w:space="0" w:color="auto"/>
        <w:left w:val="none" w:sz="0" w:space="0" w:color="auto"/>
        <w:bottom w:val="none" w:sz="0" w:space="0" w:color="auto"/>
        <w:right w:val="none" w:sz="0" w:space="0" w:color="auto"/>
      </w:divBdr>
    </w:div>
    <w:div w:id="915866538">
      <w:bodyDiv w:val="1"/>
      <w:marLeft w:val="0"/>
      <w:marRight w:val="0"/>
      <w:marTop w:val="0"/>
      <w:marBottom w:val="0"/>
      <w:divBdr>
        <w:top w:val="none" w:sz="0" w:space="0" w:color="auto"/>
        <w:left w:val="none" w:sz="0" w:space="0" w:color="auto"/>
        <w:bottom w:val="none" w:sz="0" w:space="0" w:color="auto"/>
        <w:right w:val="none" w:sz="0" w:space="0" w:color="auto"/>
      </w:divBdr>
    </w:div>
    <w:div w:id="916016808">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475443">
      <w:bodyDiv w:val="1"/>
      <w:marLeft w:val="0"/>
      <w:marRight w:val="0"/>
      <w:marTop w:val="0"/>
      <w:marBottom w:val="0"/>
      <w:divBdr>
        <w:top w:val="none" w:sz="0" w:space="0" w:color="auto"/>
        <w:left w:val="none" w:sz="0" w:space="0" w:color="auto"/>
        <w:bottom w:val="none" w:sz="0" w:space="0" w:color="auto"/>
        <w:right w:val="none" w:sz="0" w:space="0" w:color="auto"/>
      </w:divBdr>
    </w:div>
    <w:div w:id="916599980">
      <w:bodyDiv w:val="1"/>
      <w:marLeft w:val="0"/>
      <w:marRight w:val="0"/>
      <w:marTop w:val="0"/>
      <w:marBottom w:val="0"/>
      <w:divBdr>
        <w:top w:val="none" w:sz="0" w:space="0" w:color="auto"/>
        <w:left w:val="none" w:sz="0" w:space="0" w:color="auto"/>
        <w:bottom w:val="none" w:sz="0" w:space="0" w:color="auto"/>
        <w:right w:val="none" w:sz="0" w:space="0" w:color="auto"/>
      </w:divBdr>
    </w:div>
    <w:div w:id="916860696">
      <w:bodyDiv w:val="1"/>
      <w:marLeft w:val="0"/>
      <w:marRight w:val="0"/>
      <w:marTop w:val="0"/>
      <w:marBottom w:val="0"/>
      <w:divBdr>
        <w:top w:val="none" w:sz="0" w:space="0" w:color="auto"/>
        <w:left w:val="none" w:sz="0" w:space="0" w:color="auto"/>
        <w:bottom w:val="none" w:sz="0" w:space="0" w:color="auto"/>
        <w:right w:val="none" w:sz="0" w:space="0" w:color="auto"/>
      </w:divBdr>
    </w:div>
    <w:div w:id="916863678">
      <w:bodyDiv w:val="1"/>
      <w:marLeft w:val="0"/>
      <w:marRight w:val="0"/>
      <w:marTop w:val="0"/>
      <w:marBottom w:val="0"/>
      <w:divBdr>
        <w:top w:val="none" w:sz="0" w:space="0" w:color="auto"/>
        <w:left w:val="none" w:sz="0" w:space="0" w:color="auto"/>
        <w:bottom w:val="none" w:sz="0" w:space="0" w:color="auto"/>
        <w:right w:val="none" w:sz="0" w:space="0" w:color="auto"/>
      </w:divBdr>
    </w:div>
    <w:div w:id="916865231">
      <w:bodyDiv w:val="1"/>
      <w:marLeft w:val="0"/>
      <w:marRight w:val="0"/>
      <w:marTop w:val="0"/>
      <w:marBottom w:val="0"/>
      <w:divBdr>
        <w:top w:val="none" w:sz="0" w:space="0" w:color="auto"/>
        <w:left w:val="none" w:sz="0" w:space="0" w:color="auto"/>
        <w:bottom w:val="none" w:sz="0" w:space="0" w:color="auto"/>
        <w:right w:val="none" w:sz="0" w:space="0" w:color="auto"/>
      </w:divBdr>
    </w:div>
    <w:div w:id="916935428">
      <w:bodyDiv w:val="1"/>
      <w:marLeft w:val="0"/>
      <w:marRight w:val="0"/>
      <w:marTop w:val="0"/>
      <w:marBottom w:val="0"/>
      <w:divBdr>
        <w:top w:val="none" w:sz="0" w:space="0" w:color="auto"/>
        <w:left w:val="none" w:sz="0" w:space="0" w:color="auto"/>
        <w:bottom w:val="none" w:sz="0" w:space="0" w:color="auto"/>
        <w:right w:val="none" w:sz="0" w:space="0" w:color="auto"/>
      </w:divBdr>
    </w:div>
    <w:div w:id="917179185">
      <w:bodyDiv w:val="1"/>
      <w:marLeft w:val="0"/>
      <w:marRight w:val="0"/>
      <w:marTop w:val="0"/>
      <w:marBottom w:val="0"/>
      <w:divBdr>
        <w:top w:val="none" w:sz="0" w:space="0" w:color="auto"/>
        <w:left w:val="none" w:sz="0" w:space="0" w:color="auto"/>
        <w:bottom w:val="none" w:sz="0" w:space="0" w:color="auto"/>
        <w:right w:val="none" w:sz="0" w:space="0" w:color="auto"/>
      </w:divBdr>
    </w:div>
    <w:div w:id="917403503">
      <w:bodyDiv w:val="1"/>
      <w:marLeft w:val="0"/>
      <w:marRight w:val="0"/>
      <w:marTop w:val="0"/>
      <w:marBottom w:val="0"/>
      <w:divBdr>
        <w:top w:val="none" w:sz="0" w:space="0" w:color="auto"/>
        <w:left w:val="none" w:sz="0" w:space="0" w:color="auto"/>
        <w:bottom w:val="none" w:sz="0" w:space="0" w:color="auto"/>
        <w:right w:val="none" w:sz="0" w:space="0" w:color="auto"/>
      </w:divBdr>
    </w:div>
    <w:div w:id="917441366">
      <w:bodyDiv w:val="1"/>
      <w:marLeft w:val="0"/>
      <w:marRight w:val="0"/>
      <w:marTop w:val="0"/>
      <w:marBottom w:val="0"/>
      <w:divBdr>
        <w:top w:val="none" w:sz="0" w:space="0" w:color="auto"/>
        <w:left w:val="none" w:sz="0" w:space="0" w:color="auto"/>
        <w:bottom w:val="none" w:sz="0" w:space="0" w:color="auto"/>
        <w:right w:val="none" w:sz="0" w:space="0" w:color="auto"/>
      </w:divBdr>
    </w:div>
    <w:div w:id="917787571">
      <w:bodyDiv w:val="1"/>
      <w:marLeft w:val="0"/>
      <w:marRight w:val="0"/>
      <w:marTop w:val="0"/>
      <w:marBottom w:val="0"/>
      <w:divBdr>
        <w:top w:val="none" w:sz="0" w:space="0" w:color="auto"/>
        <w:left w:val="none" w:sz="0" w:space="0" w:color="auto"/>
        <w:bottom w:val="none" w:sz="0" w:space="0" w:color="auto"/>
        <w:right w:val="none" w:sz="0" w:space="0" w:color="auto"/>
      </w:divBdr>
    </w:div>
    <w:div w:id="917791558">
      <w:bodyDiv w:val="1"/>
      <w:marLeft w:val="0"/>
      <w:marRight w:val="0"/>
      <w:marTop w:val="0"/>
      <w:marBottom w:val="0"/>
      <w:divBdr>
        <w:top w:val="none" w:sz="0" w:space="0" w:color="auto"/>
        <w:left w:val="none" w:sz="0" w:space="0" w:color="auto"/>
        <w:bottom w:val="none" w:sz="0" w:space="0" w:color="auto"/>
        <w:right w:val="none" w:sz="0" w:space="0" w:color="auto"/>
      </w:divBdr>
    </w:div>
    <w:div w:id="917908852">
      <w:bodyDiv w:val="1"/>
      <w:marLeft w:val="0"/>
      <w:marRight w:val="0"/>
      <w:marTop w:val="0"/>
      <w:marBottom w:val="0"/>
      <w:divBdr>
        <w:top w:val="none" w:sz="0" w:space="0" w:color="auto"/>
        <w:left w:val="none" w:sz="0" w:space="0" w:color="auto"/>
        <w:bottom w:val="none" w:sz="0" w:space="0" w:color="auto"/>
        <w:right w:val="none" w:sz="0" w:space="0" w:color="auto"/>
      </w:divBdr>
    </w:div>
    <w:div w:id="918444719">
      <w:bodyDiv w:val="1"/>
      <w:marLeft w:val="0"/>
      <w:marRight w:val="0"/>
      <w:marTop w:val="0"/>
      <w:marBottom w:val="0"/>
      <w:divBdr>
        <w:top w:val="none" w:sz="0" w:space="0" w:color="auto"/>
        <w:left w:val="none" w:sz="0" w:space="0" w:color="auto"/>
        <w:bottom w:val="none" w:sz="0" w:space="0" w:color="auto"/>
        <w:right w:val="none" w:sz="0" w:space="0" w:color="auto"/>
      </w:divBdr>
    </w:div>
    <w:div w:id="918904625">
      <w:bodyDiv w:val="1"/>
      <w:marLeft w:val="0"/>
      <w:marRight w:val="0"/>
      <w:marTop w:val="0"/>
      <w:marBottom w:val="0"/>
      <w:divBdr>
        <w:top w:val="none" w:sz="0" w:space="0" w:color="auto"/>
        <w:left w:val="none" w:sz="0" w:space="0" w:color="auto"/>
        <w:bottom w:val="none" w:sz="0" w:space="0" w:color="auto"/>
        <w:right w:val="none" w:sz="0" w:space="0" w:color="auto"/>
      </w:divBdr>
    </w:div>
    <w:div w:id="919173243">
      <w:bodyDiv w:val="1"/>
      <w:marLeft w:val="0"/>
      <w:marRight w:val="0"/>
      <w:marTop w:val="0"/>
      <w:marBottom w:val="0"/>
      <w:divBdr>
        <w:top w:val="none" w:sz="0" w:space="0" w:color="auto"/>
        <w:left w:val="none" w:sz="0" w:space="0" w:color="auto"/>
        <w:bottom w:val="none" w:sz="0" w:space="0" w:color="auto"/>
        <w:right w:val="none" w:sz="0" w:space="0" w:color="auto"/>
      </w:divBdr>
    </w:div>
    <w:div w:id="919217435">
      <w:bodyDiv w:val="1"/>
      <w:marLeft w:val="0"/>
      <w:marRight w:val="0"/>
      <w:marTop w:val="0"/>
      <w:marBottom w:val="0"/>
      <w:divBdr>
        <w:top w:val="none" w:sz="0" w:space="0" w:color="auto"/>
        <w:left w:val="none" w:sz="0" w:space="0" w:color="auto"/>
        <w:bottom w:val="none" w:sz="0" w:space="0" w:color="auto"/>
        <w:right w:val="none" w:sz="0" w:space="0" w:color="auto"/>
      </w:divBdr>
    </w:div>
    <w:div w:id="919407137">
      <w:bodyDiv w:val="1"/>
      <w:marLeft w:val="0"/>
      <w:marRight w:val="0"/>
      <w:marTop w:val="0"/>
      <w:marBottom w:val="0"/>
      <w:divBdr>
        <w:top w:val="none" w:sz="0" w:space="0" w:color="auto"/>
        <w:left w:val="none" w:sz="0" w:space="0" w:color="auto"/>
        <w:bottom w:val="none" w:sz="0" w:space="0" w:color="auto"/>
        <w:right w:val="none" w:sz="0" w:space="0" w:color="auto"/>
      </w:divBdr>
    </w:div>
    <w:div w:id="919560533">
      <w:bodyDiv w:val="1"/>
      <w:marLeft w:val="0"/>
      <w:marRight w:val="0"/>
      <w:marTop w:val="0"/>
      <w:marBottom w:val="0"/>
      <w:divBdr>
        <w:top w:val="none" w:sz="0" w:space="0" w:color="auto"/>
        <w:left w:val="none" w:sz="0" w:space="0" w:color="auto"/>
        <w:bottom w:val="none" w:sz="0" w:space="0" w:color="auto"/>
        <w:right w:val="none" w:sz="0" w:space="0" w:color="auto"/>
      </w:divBdr>
    </w:div>
    <w:div w:id="919565175">
      <w:bodyDiv w:val="1"/>
      <w:marLeft w:val="0"/>
      <w:marRight w:val="0"/>
      <w:marTop w:val="0"/>
      <w:marBottom w:val="0"/>
      <w:divBdr>
        <w:top w:val="none" w:sz="0" w:space="0" w:color="auto"/>
        <w:left w:val="none" w:sz="0" w:space="0" w:color="auto"/>
        <w:bottom w:val="none" w:sz="0" w:space="0" w:color="auto"/>
        <w:right w:val="none" w:sz="0" w:space="0" w:color="auto"/>
      </w:divBdr>
    </w:div>
    <w:div w:id="919825607">
      <w:bodyDiv w:val="1"/>
      <w:marLeft w:val="0"/>
      <w:marRight w:val="0"/>
      <w:marTop w:val="0"/>
      <w:marBottom w:val="0"/>
      <w:divBdr>
        <w:top w:val="none" w:sz="0" w:space="0" w:color="auto"/>
        <w:left w:val="none" w:sz="0" w:space="0" w:color="auto"/>
        <w:bottom w:val="none" w:sz="0" w:space="0" w:color="auto"/>
        <w:right w:val="none" w:sz="0" w:space="0" w:color="auto"/>
      </w:divBdr>
    </w:div>
    <w:div w:id="919871472">
      <w:bodyDiv w:val="1"/>
      <w:marLeft w:val="0"/>
      <w:marRight w:val="0"/>
      <w:marTop w:val="0"/>
      <w:marBottom w:val="0"/>
      <w:divBdr>
        <w:top w:val="none" w:sz="0" w:space="0" w:color="auto"/>
        <w:left w:val="none" w:sz="0" w:space="0" w:color="auto"/>
        <w:bottom w:val="none" w:sz="0" w:space="0" w:color="auto"/>
        <w:right w:val="none" w:sz="0" w:space="0" w:color="auto"/>
      </w:divBdr>
    </w:div>
    <w:div w:id="920215818">
      <w:bodyDiv w:val="1"/>
      <w:marLeft w:val="0"/>
      <w:marRight w:val="0"/>
      <w:marTop w:val="0"/>
      <w:marBottom w:val="0"/>
      <w:divBdr>
        <w:top w:val="none" w:sz="0" w:space="0" w:color="auto"/>
        <w:left w:val="none" w:sz="0" w:space="0" w:color="auto"/>
        <w:bottom w:val="none" w:sz="0" w:space="0" w:color="auto"/>
        <w:right w:val="none" w:sz="0" w:space="0" w:color="auto"/>
      </w:divBdr>
    </w:div>
    <w:div w:id="920218430">
      <w:bodyDiv w:val="1"/>
      <w:marLeft w:val="0"/>
      <w:marRight w:val="0"/>
      <w:marTop w:val="0"/>
      <w:marBottom w:val="0"/>
      <w:divBdr>
        <w:top w:val="none" w:sz="0" w:space="0" w:color="auto"/>
        <w:left w:val="none" w:sz="0" w:space="0" w:color="auto"/>
        <w:bottom w:val="none" w:sz="0" w:space="0" w:color="auto"/>
        <w:right w:val="none" w:sz="0" w:space="0" w:color="auto"/>
      </w:divBdr>
    </w:div>
    <w:div w:id="920258922">
      <w:bodyDiv w:val="1"/>
      <w:marLeft w:val="0"/>
      <w:marRight w:val="0"/>
      <w:marTop w:val="0"/>
      <w:marBottom w:val="0"/>
      <w:divBdr>
        <w:top w:val="none" w:sz="0" w:space="0" w:color="auto"/>
        <w:left w:val="none" w:sz="0" w:space="0" w:color="auto"/>
        <w:bottom w:val="none" w:sz="0" w:space="0" w:color="auto"/>
        <w:right w:val="none" w:sz="0" w:space="0" w:color="auto"/>
      </w:divBdr>
    </w:div>
    <w:div w:id="920334342">
      <w:bodyDiv w:val="1"/>
      <w:marLeft w:val="0"/>
      <w:marRight w:val="0"/>
      <w:marTop w:val="0"/>
      <w:marBottom w:val="0"/>
      <w:divBdr>
        <w:top w:val="none" w:sz="0" w:space="0" w:color="auto"/>
        <w:left w:val="none" w:sz="0" w:space="0" w:color="auto"/>
        <w:bottom w:val="none" w:sz="0" w:space="0" w:color="auto"/>
        <w:right w:val="none" w:sz="0" w:space="0" w:color="auto"/>
      </w:divBdr>
    </w:div>
    <w:div w:id="920335227">
      <w:bodyDiv w:val="1"/>
      <w:marLeft w:val="0"/>
      <w:marRight w:val="0"/>
      <w:marTop w:val="0"/>
      <w:marBottom w:val="0"/>
      <w:divBdr>
        <w:top w:val="none" w:sz="0" w:space="0" w:color="auto"/>
        <w:left w:val="none" w:sz="0" w:space="0" w:color="auto"/>
        <w:bottom w:val="none" w:sz="0" w:space="0" w:color="auto"/>
        <w:right w:val="none" w:sz="0" w:space="0" w:color="auto"/>
      </w:divBdr>
    </w:div>
    <w:div w:id="920411190">
      <w:bodyDiv w:val="1"/>
      <w:marLeft w:val="0"/>
      <w:marRight w:val="0"/>
      <w:marTop w:val="0"/>
      <w:marBottom w:val="0"/>
      <w:divBdr>
        <w:top w:val="none" w:sz="0" w:space="0" w:color="auto"/>
        <w:left w:val="none" w:sz="0" w:space="0" w:color="auto"/>
        <w:bottom w:val="none" w:sz="0" w:space="0" w:color="auto"/>
        <w:right w:val="none" w:sz="0" w:space="0" w:color="auto"/>
      </w:divBdr>
    </w:div>
    <w:div w:id="920598016">
      <w:bodyDiv w:val="1"/>
      <w:marLeft w:val="0"/>
      <w:marRight w:val="0"/>
      <w:marTop w:val="0"/>
      <w:marBottom w:val="0"/>
      <w:divBdr>
        <w:top w:val="none" w:sz="0" w:space="0" w:color="auto"/>
        <w:left w:val="none" w:sz="0" w:space="0" w:color="auto"/>
        <w:bottom w:val="none" w:sz="0" w:space="0" w:color="auto"/>
        <w:right w:val="none" w:sz="0" w:space="0" w:color="auto"/>
      </w:divBdr>
    </w:div>
    <w:div w:id="920720757">
      <w:bodyDiv w:val="1"/>
      <w:marLeft w:val="0"/>
      <w:marRight w:val="0"/>
      <w:marTop w:val="0"/>
      <w:marBottom w:val="0"/>
      <w:divBdr>
        <w:top w:val="none" w:sz="0" w:space="0" w:color="auto"/>
        <w:left w:val="none" w:sz="0" w:space="0" w:color="auto"/>
        <w:bottom w:val="none" w:sz="0" w:space="0" w:color="auto"/>
        <w:right w:val="none" w:sz="0" w:space="0" w:color="auto"/>
      </w:divBdr>
    </w:div>
    <w:div w:id="920722200">
      <w:bodyDiv w:val="1"/>
      <w:marLeft w:val="0"/>
      <w:marRight w:val="0"/>
      <w:marTop w:val="0"/>
      <w:marBottom w:val="0"/>
      <w:divBdr>
        <w:top w:val="none" w:sz="0" w:space="0" w:color="auto"/>
        <w:left w:val="none" w:sz="0" w:space="0" w:color="auto"/>
        <w:bottom w:val="none" w:sz="0" w:space="0" w:color="auto"/>
        <w:right w:val="none" w:sz="0" w:space="0" w:color="auto"/>
      </w:divBdr>
    </w:div>
    <w:div w:id="920791989">
      <w:bodyDiv w:val="1"/>
      <w:marLeft w:val="0"/>
      <w:marRight w:val="0"/>
      <w:marTop w:val="0"/>
      <w:marBottom w:val="0"/>
      <w:divBdr>
        <w:top w:val="none" w:sz="0" w:space="0" w:color="auto"/>
        <w:left w:val="none" w:sz="0" w:space="0" w:color="auto"/>
        <w:bottom w:val="none" w:sz="0" w:space="0" w:color="auto"/>
        <w:right w:val="none" w:sz="0" w:space="0" w:color="auto"/>
      </w:divBdr>
    </w:div>
    <w:div w:id="921065938">
      <w:bodyDiv w:val="1"/>
      <w:marLeft w:val="0"/>
      <w:marRight w:val="0"/>
      <w:marTop w:val="0"/>
      <w:marBottom w:val="0"/>
      <w:divBdr>
        <w:top w:val="none" w:sz="0" w:space="0" w:color="auto"/>
        <w:left w:val="none" w:sz="0" w:space="0" w:color="auto"/>
        <w:bottom w:val="none" w:sz="0" w:space="0" w:color="auto"/>
        <w:right w:val="none" w:sz="0" w:space="0" w:color="auto"/>
      </w:divBdr>
    </w:div>
    <w:div w:id="921138777">
      <w:bodyDiv w:val="1"/>
      <w:marLeft w:val="0"/>
      <w:marRight w:val="0"/>
      <w:marTop w:val="0"/>
      <w:marBottom w:val="0"/>
      <w:divBdr>
        <w:top w:val="none" w:sz="0" w:space="0" w:color="auto"/>
        <w:left w:val="none" w:sz="0" w:space="0" w:color="auto"/>
        <w:bottom w:val="none" w:sz="0" w:space="0" w:color="auto"/>
        <w:right w:val="none" w:sz="0" w:space="0" w:color="auto"/>
      </w:divBdr>
    </w:div>
    <w:div w:id="921180418">
      <w:bodyDiv w:val="1"/>
      <w:marLeft w:val="0"/>
      <w:marRight w:val="0"/>
      <w:marTop w:val="0"/>
      <w:marBottom w:val="0"/>
      <w:divBdr>
        <w:top w:val="none" w:sz="0" w:space="0" w:color="auto"/>
        <w:left w:val="none" w:sz="0" w:space="0" w:color="auto"/>
        <w:bottom w:val="none" w:sz="0" w:space="0" w:color="auto"/>
        <w:right w:val="none" w:sz="0" w:space="0" w:color="auto"/>
      </w:divBdr>
    </w:div>
    <w:div w:id="921305164">
      <w:bodyDiv w:val="1"/>
      <w:marLeft w:val="0"/>
      <w:marRight w:val="0"/>
      <w:marTop w:val="0"/>
      <w:marBottom w:val="0"/>
      <w:divBdr>
        <w:top w:val="none" w:sz="0" w:space="0" w:color="auto"/>
        <w:left w:val="none" w:sz="0" w:space="0" w:color="auto"/>
        <w:bottom w:val="none" w:sz="0" w:space="0" w:color="auto"/>
        <w:right w:val="none" w:sz="0" w:space="0" w:color="auto"/>
      </w:divBdr>
    </w:div>
    <w:div w:id="921989945">
      <w:bodyDiv w:val="1"/>
      <w:marLeft w:val="0"/>
      <w:marRight w:val="0"/>
      <w:marTop w:val="0"/>
      <w:marBottom w:val="0"/>
      <w:divBdr>
        <w:top w:val="none" w:sz="0" w:space="0" w:color="auto"/>
        <w:left w:val="none" w:sz="0" w:space="0" w:color="auto"/>
        <w:bottom w:val="none" w:sz="0" w:space="0" w:color="auto"/>
        <w:right w:val="none" w:sz="0" w:space="0" w:color="auto"/>
      </w:divBdr>
    </w:div>
    <w:div w:id="922185644">
      <w:bodyDiv w:val="1"/>
      <w:marLeft w:val="0"/>
      <w:marRight w:val="0"/>
      <w:marTop w:val="0"/>
      <w:marBottom w:val="0"/>
      <w:divBdr>
        <w:top w:val="none" w:sz="0" w:space="0" w:color="auto"/>
        <w:left w:val="none" w:sz="0" w:space="0" w:color="auto"/>
        <w:bottom w:val="none" w:sz="0" w:space="0" w:color="auto"/>
        <w:right w:val="none" w:sz="0" w:space="0" w:color="auto"/>
      </w:divBdr>
    </w:div>
    <w:div w:id="922497606">
      <w:bodyDiv w:val="1"/>
      <w:marLeft w:val="0"/>
      <w:marRight w:val="0"/>
      <w:marTop w:val="0"/>
      <w:marBottom w:val="0"/>
      <w:divBdr>
        <w:top w:val="none" w:sz="0" w:space="0" w:color="auto"/>
        <w:left w:val="none" w:sz="0" w:space="0" w:color="auto"/>
        <w:bottom w:val="none" w:sz="0" w:space="0" w:color="auto"/>
        <w:right w:val="none" w:sz="0" w:space="0" w:color="auto"/>
      </w:divBdr>
    </w:div>
    <w:div w:id="922567625">
      <w:bodyDiv w:val="1"/>
      <w:marLeft w:val="0"/>
      <w:marRight w:val="0"/>
      <w:marTop w:val="0"/>
      <w:marBottom w:val="0"/>
      <w:divBdr>
        <w:top w:val="none" w:sz="0" w:space="0" w:color="auto"/>
        <w:left w:val="none" w:sz="0" w:space="0" w:color="auto"/>
        <w:bottom w:val="none" w:sz="0" w:space="0" w:color="auto"/>
        <w:right w:val="none" w:sz="0" w:space="0" w:color="auto"/>
      </w:divBdr>
    </w:div>
    <w:div w:id="922686980">
      <w:bodyDiv w:val="1"/>
      <w:marLeft w:val="0"/>
      <w:marRight w:val="0"/>
      <w:marTop w:val="0"/>
      <w:marBottom w:val="0"/>
      <w:divBdr>
        <w:top w:val="none" w:sz="0" w:space="0" w:color="auto"/>
        <w:left w:val="none" w:sz="0" w:space="0" w:color="auto"/>
        <w:bottom w:val="none" w:sz="0" w:space="0" w:color="auto"/>
        <w:right w:val="none" w:sz="0" w:space="0" w:color="auto"/>
      </w:divBdr>
    </w:div>
    <w:div w:id="922757081">
      <w:bodyDiv w:val="1"/>
      <w:marLeft w:val="0"/>
      <w:marRight w:val="0"/>
      <w:marTop w:val="0"/>
      <w:marBottom w:val="0"/>
      <w:divBdr>
        <w:top w:val="none" w:sz="0" w:space="0" w:color="auto"/>
        <w:left w:val="none" w:sz="0" w:space="0" w:color="auto"/>
        <w:bottom w:val="none" w:sz="0" w:space="0" w:color="auto"/>
        <w:right w:val="none" w:sz="0" w:space="0" w:color="auto"/>
      </w:divBdr>
    </w:div>
    <w:div w:id="922762777">
      <w:bodyDiv w:val="1"/>
      <w:marLeft w:val="0"/>
      <w:marRight w:val="0"/>
      <w:marTop w:val="0"/>
      <w:marBottom w:val="0"/>
      <w:divBdr>
        <w:top w:val="none" w:sz="0" w:space="0" w:color="auto"/>
        <w:left w:val="none" w:sz="0" w:space="0" w:color="auto"/>
        <w:bottom w:val="none" w:sz="0" w:space="0" w:color="auto"/>
        <w:right w:val="none" w:sz="0" w:space="0" w:color="auto"/>
      </w:divBdr>
    </w:div>
    <w:div w:id="923301397">
      <w:bodyDiv w:val="1"/>
      <w:marLeft w:val="0"/>
      <w:marRight w:val="0"/>
      <w:marTop w:val="0"/>
      <w:marBottom w:val="0"/>
      <w:divBdr>
        <w:top w:val="none" w:sz="0" w:space="0" w:color="auto"/>
        <w:left w:val="none" w:sz="0" w:space="0" w:color="auto"/>
        <w:bottom w:val="none" w:sz="0" w:space="0" w:color="auto"/>
        <w:right w:val="none" w:sz="0" w:space="0" w:color="auto"/>
      </w:divBdr>
    </w:div>
    <w:div w:id="923342899">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3538148">
      <w:bodyDiv w:val="1"/>
      <w:marLeft w:val="0"/>
      <w:marRight w:val="0"/>
      <w:marTop w:val="0"/>
      <w:marBottom w:val="0"/>
      <w:divBdr>
        <w:top w:val="none" w:sz="0" w:space="0" w:color="auto"/>
        <w:left w:val="none" w:sz="0" w:space="0" w:color="auto"/>
        <w:bottom w:val="none" w:sz="0" w:space="0" w:color="auto"/>
        <w:right w:val="none" w:sz="0" w:space="0" w:color="auto"/>
      </w:divBdr>
    </w:div>
    <w:div w:id="923611940">
      <w:bodyDiv w:val="1"/>
      <w:marLeft w:val="0"/>
      <w:marRight w:val="0"/>
      <w:marTop w:val="0"/>
      <w:marBottom w:val="0"/>
      <w:divBdr>
        <w:top w:val="none" w:sz="0" w:space="0" w:color="auto"/>
        <w:left w:val="none" w:sz="0" w:space="0" w:color="auto"/>
        <w:bottom w:val="none" w:sz="0" w:space="0" w:color="auto"/>
        <w:right w:val="none" w:sz="0" w:space="0" w:color="auto"/>
      </w:divBdr>
    </w:div>
    <w:div w:id="923883324">
      <w:bodyDiv w:val="1"/>
      <w:marLeft w:val="0"/>
      <w:marRight w:val="0"/>
      <w:marTop w:val="0"/>
      <w:marBottom w:val="0"/>
      <w:divBdr>
        <w:top w:val="none" w:sz="0" w:space="0" w:color="auto"/>
        <w:left w:val="none" w:sz="0" w:space="0" w:color="auto"/>
        <w:bottom w:val="none" w:sz="0" w:space="0" w:color="auto"/>
        <w:right w:val="none" w:sz="0" w:space="0" w:color="auto"/>
      </w:divBdr>
    </w:div>
    <w:div w:id="924268319">
      <w:bodyDiv w:val="1"/>
      <w:marLeft w:val="0"/>
      <w:marRight w:val="0"/>
      <w:marTop w:val="0"/>
      <w:marBottom w:val="0"/>
      <w:divBdr>
        <w:top w:val="none" w:sz="0" w:space="0" w:color="auto"/>
        <w:left w:val="none" w:sz="0" w:space="0" w:color="auto"/>
        <w:bottom w:val="none" w:sz="0" w:space="0" w:color="auto"/>
        <w:right w:val="none" w:sz="0" w:space="0" w:color="auto"/>
      </w:divBdr>
    </w:div>
    <w:div w:id="924415746">
      <w:bodyDiv w:val="1"/>
      <w:marLeft w:val="0"/>
      <w:marRight w:val="0"/>
      <w:marTop w:val="0"/>
      <w:marBottom w:val="0"/>
      <w:divBdr>
        <w:top w:val="none" w:sz="0" w:space="0" w:color="auto"/>
        <w:left w:val="none" w:sz="0" w:space="0" w:color="auto"/>
        <w:bottom w:val="none" w:sz="0" w:space="0" w:color="auto"/>
        <w:right w:val="none" w:sz="0" w:space="0" w:color="auto"/>
      </w:divBdr>
    </w:div>
    <w:div w:id="924873270">
      <w:bodyDiv w:val="1"/>
      <w:marLeft w:val="0"/>
      <w:marRight w:val="0"/>
      <w:marTop w:val="0"/>
      <w:marBottom w:val="0"/>
      <w:divBdr>
        <w:top w:val="none" w:sz="0" w:space="0" w:color="auto"/>
        <w:left w:val="none" w:sz="0" w:space="0" w:color="auto"/>
        <w:bottom w:val="none" w:sz="0" w:space="0" w:color="auto"/>
        <w:right w:val="none" w:sz="0" w:space="0" w:color="auto"/>
      </w:divBdr>
    </w:div>
    <w:div w:id="925387458">
      <w:bodyDiv w:val="1"/>
      <w:marLeft w:val="0"/>
      <w:marRight w:val="0"/>
      <w:marTop w:val="0"/>
      <w:marBottom w:val="0"/>
      <w:divBdr>
        <w:top w:val="none" w:sz="0" w:space="0" w:color="auto"/>
        <w:left w:val="none" w:sz="0" w:space="0" w:color="auto"/>
        <w:bottom w:val="none" w:sz="0" w:space="0" w:color="auto"/>
        <w:right w:val="none" w:sz="0" w:space="0" w:color="auto"/>
      </w:divBdr>
    </w:div>
    <w:div w:id="925728551">
      <w:bodyDiv w:val="1"/>
      <w:marLeft w:val="0"/>
      <w:marRight w:val="0"/>
      <w:marTop w:val="0"/>
      <w:marBottom w:val="0"/>
      <w:divBdr>
        <w:top w:val="none" w:sz="0" w:space="0" w:color="auto"/>
        <w:left w:val="none" w:sz="0" w:space="0" w:color="auto"/>
        <w:bottom w:val="none" w:sz="0" w:space="0" w:color="auto"/>
        <w:right w:val="none" w:sz="0" w:space="0" w:color="auto"/>
      </w:divBdr>
    </w:div>
    <w:div w:id="925841300">
      <w:bodyDiv w:val="1"/>
      <w:marLeft w:val="0"/>
      <w:marRight w:val="0"/>
      <w:marTop w:val="0"/>
      <w:marBottom w:val="0"/>
      <w:divBdr>
        <w:top w:val="none" w:sz="0" w:space="0" w:color="auto"/>
        <w:left w:val="none" w:sz="0" w:space="0" w:color="auto"/>
        <w:bottom w:val="none" w:sz="0" w:space="0" w:color="auto"/>
        <w:right w:val="none" w:sz="0" w:space="0" w:color="auto"/>
      </w:divBdr>
    </w:div>
    <w:div w:id="926117689">
      <w:bodyDiv w:val="1"/>
      <w:marLeft w:val="0"/>
      <w:marRight w:val="0"/>
      <w:marTop w:val="0"/>
      <w:marBottom w:val="0"/>
      <w:divBdr>
        <w:top w:val="none" w:sz="0" w:space="0" w:color="auto"/>
        <w:left w:val="none" w:sz="0" w:space="0" w:color="auto"/>
        <w:bottom w:val="none" w:sz="0" w:space="0" w:color="auto"/>
        <w:right w:val="none" w:sz="0" w:space="0" w:color="auto"/>
      </w:divBdr>
    </w:div>
    <w:div w:id="926381503">
      <w:bodyDiv w:val="1"/>
      <w:marLeft w:val="0"/>
      <w:marRight w:val="0"/>
      <w:marTop w:val="0"/>
      <w:marBottom w:val="0"/>
      <w:divBdr>
        <w:top w:val="none" w:sz="0" w:space="0" w:color="auto"/>
        <w:left w:val="none" w:sz="0" w:space="0" w:color="auto"/>
        <w:bottom w:val="none" w:sz="0" w:space="0" w:color="auto"/>
        <w:right w:val="none" w:sz="0" w:space="0" w:color="auto"/>
      </w:divBdr>
    </w:div>
    <w:div w:id="926422206">
      <w:bodyDiv w:val="1"/>
      <w:marLeft w:val="0"/>
      <w:marRight w:val="0"/>
      <w:marTop w:val="0"/>
      <w:marBottom w:val="0"/>
      <w:divBdr>
        <w:top w:val="none" w:sz="0" w:space="0" w:color="auto"/>
        <w:left w:val="none" w:sz="0" w:space="0" w:color="auto"/>
        <w:bottom w:val="none" w:sz="0" w:space="0" w:color="auto"/>
        <w:right w:val="none" w:sz="0" w:space="0" w:color="auto"/>
      </w:divBdr>
    </w:div>
    <w:div w:id="926495553">
      <w:bodyDiv w:val="1"/>
      <w:marLeft w:val="0"/>
      <w:marRight w:val="0"/>
      <w:marTop w:val="0"/>
      <w:marBottom w:val="0"/>
      <w:divBdr>
        <w:top w:val="none" w:sz="0" w:space="0" w:color="auto"/>
        <w:left w:val="none" w:sz="0" w:space="0" w:color="auto"/>
        <w:bottom w:val="none" w:sz="0" w:space="0" w:color="auto"/>
        <w:right w:val="none" w:sz="0" w:space="0" w:color="auto"/>
      </w:divBdr>
    </w:div>
    <w:div w:id="926574004">
      <w:bodyDiv w:val="1"/>
      <w:marLeft w:val="0"/>
      <w:marRight w:val="0"/>
      <w:marTop w:val="0"/>
      <w:marBottom w:val="0"/>
      <w:divBdr>
        <w:top w:val="none" w:sz="0" w:space="0" w:color="auto"/>
        <w:left w:val="none" w:sz="0" w:space="0" w:color="auto"/>
        <w:bottom w:val="none" w:sz="0" w:space="0" w:color="auto"/>
        <w:right w:val="none" w:sz="0" w:space="0" w:color="auto"/>
      </w:divBdr>
    </w:div>
    <w:div w:id="926697565">
      <w:bodyDiv w:val="1"/>
      <w:marLeft w:val="0"/>
      <w:marRight w:val="0"/>
      <w:marTop w:val="0"/>
      <w:marBottom w:val="0"/>
      <w:divBdr>
        <w:top w:val="none" w:sz="0" w:space="0" w:color="auto"/>
        <w:left w:val="none" w:sz="0" w:space="0" w:color="auto"/>
        <w:bottom w:val="none" w:sz="0" w:space="0" w:color="auto"/>
        <w:right w:val="none" w:sz="0" w:space="0" w:color="auto"/>
      </w:divBdr>
    </w:div>
    <w:div w:id="927033880">
      <w:bodyDiv w:val="1"/>
      <w:marLeft w:val="0"/>
      <w:marRight w:val="0"/>
      <w:marTop w:val="0"/>
      <w:marBottom w:val="0"/>
      <w:divBdr>
        <w:top w:val="none" w:sz="0" w:space="0" w:color="auto"/>
        <w:left w:val="none" w:sz="0" w:space="0" w:color="auto"/>
        <w:bottom w:val="none" w:sz="0" w:space="0" w:color="auto"/>
        <w:right w:val="none" w:sz="0" w:space="0" w:color="auto"/>
      </w:divBdr>
    </w:div>
    <w:div w:id="927151897">
      <w:bodyDiv w:val="1"/>
      <w:marLeft w:val="0"/>
      <w:marRight w:val="0"/>
      <w:marTop w:val="0"/>
      <w:marBottom w:val="0"/>
      <w:divBdr>
        <w:top w:val="none" w:sz="0" w:space="0" w:color="auto"/>
        <w:left w:val="none" w:sz="0" w:space="0" w:color="auto"/>
        <w:bottom w:val="none" w:sz="0" w:space="0" w:color="auto"/>
        <w:right w:val="none" w:sz="0" w:space="0" w:color="auto"/>
      </w:divBdr>
    </w:div>
    <w:div w:id="927231138">
      <w:bodyDiv w:val="1"/>
      <w:marLeft w:val="0"/>
      <w:marRight w:val="0"/>
      <w:marTop w:val="0"/>
      <w:marBottom w:val="0"/>
      <w:divBdr>
        <w:top w:val="none" w:sz="0" w:space="0" w:color="auto"/>
        <w:left w:val="none" w:sz="0" w:space="0" w:color="auto"/>
        <w:bottom w:val="none" w:sz="0" w:space="0" w:color="auto"/>
        <w:right w:val="none" w:sz="0" w:space="0" w:color="auto"/>
      </w:divBdr>
    </w:div>
    <w:div w:id="927301347">
      <w:bodyDiv w:val="1"/>
      <w:marLeft w:val="0"/>
      <w:marRight w:val="0"/>
      <w:marTop w:val="0"/>
      <w:marBottom w:val="0"/>
      <w:divBdr>
        <w:top w:val="none" w:sz="0" w:space="0" w:color="auto"/>
        <w:left w:val="none" w:sz="0" w:space="0" w:color="auto"/>
        <w:bottom w:val="none" w:sz="0" w:space="0" w:color="auto"/>
        <w:right w:val="none" w:sz="0" w:space="0" w:color="auto"/>
      </w:divBdr>
    </w:div>
    <w:div w:id="927421669">
      <w:bodyDiv w:val="1"/>
      <w:marLeft w:val="0"/>
      <w:marRight w:val="0"/>
      <w:marTop w:val="0"/>
      <w:marBottom w:val="0"/>
      <w:divBdr>
        <w:top w:val="none" w:sz="0" w:space="0" w:color="auto"/>
        <w:left w:val="none" w:sz="0" w:space="0" w:color="auto"/>
        <w:bottom w:val="none" w:sz="0" w:space="0" w:color="auto"/>
        <w:right w:val="none" w:sz="0" w:space="0" w:color="auto"/>
      </w:divBdr>
    </w:div>
    <w:div w:id="927424716">
      <w:bodyDiv w:val="1"/>
      <w:marLeft w:val="0"/>
      <w:marRight w:val="0"/>
      <w:marTop w:val="0"/>
      <w:marBottom w:val="0"/>
      <w:divBdr>
        <w:top w:val="none" w:sz="0" w:space="0" w:color="auto"/>
        <w:left w:val="none" w:sz="0" w:space="0" w:color="auto"/>
        <w:bottom w:val="none" w:sz="0" w:space="0" w:color="auto"/>
        <w:right w:val="none" w:sz="0" w:space="0" w:color="auto"/>
      </w:divBdr>
    </w:div>
    <w:div w:id="927663212">
      <w:bodyDiv w:val="1"/>
      <w:marLeft w:val="0"/>
      <w:marRight w:val="0"/>
      <w:marTop w:val="0"/>
      <w:marBottom w:val="0"/>
      <w:divBdr>
        <w:top w:val="none" w:sz="0" w:space="0" w:color="auto"/>
        <w:left w:val="none" w:sz="0" w:space="0" w:color="auto"/>
        <w:bottom w:val="none" w:sz="0" w:space="0" w:color="auto"/>
        <w:right w:val="none" w:sz="0" w:space="0" w:color="auto"/>
      </w:divBdr>
    </w:div>
    <w:div w:id="927884228">
      <w:bodyDiv w:val="1"/>
      <w:marLeft w:val="0"/>
      <w:marRight w:val="0"/>
      <w:marTop w:val="0"/>
      <w:marBottom w:val="0"/>
      <w:divBdr>
        <w:top w:val="none" w:sz="0" w:space="0" w:color="auto"/>
        <w:left w:val="none" w:sz="0" w:space="0" w:color="auto"/>
        <w:bottom w:val="none" w:sz="0" w:space="0" w:color="auto"/>
        <w:right w:val="none" w:sz="0" w:space="0" w:color="auto"/>
      </w:divBdr>
    </w:div>
    <w:div w:id="928349890">
      <w:bodyDiv w:val="1"/>
      <w:marLeft w:val="0"/>
      <w:marRight w:val="0"/>
      <w:marTop w:val="0"/>
      <w:marBottom w:val="0"/>
      <w:divBdr>
        <w:top w:val="none" w:sz="0" w:space="0" w:color="auto"/>
        <w:left w:val="none" w:sz="0" w:space="0" w:color="auto"/>
        <w:bottom w:val="none" w:sz="0" w:space="0" w:color="auto"/>
        <w:right w:val="none" w:sz="0" w:space="0" w:color="auto"/>
      </w:divBdr>
    </w:div>
    <w:div w:id="928536517">
      <w:bodyDiv w:val="1"/>
      <w:marLeft w:val="0"/>
      <w:marRight w:val="0"/>
      <w:marTop w:val="0"/>
      <w:marBottom w:val="0"/>
      <w:divBdr>
        <w:top w:val="none" w:sz="0" w:space="0" w:color="auto"/>
        <w:left w:val="none" w:sz="0" w:space="0" w:color="auto"/>
        <w:bottom w:val="none" w:sz="0" w:space="0" w:color="auto"/>
        <w:right w:val="none" w:sz="0" w:space="0" w:color="auto"/>
      </w:divBdr>
    </w:div>
    <w:div w:id="928928867">
      <w:bodyDiv w:val="1"/>
      <w:marLeft w:val="0"/>
      <w:marRight w:val="0"/>
      <w:marTop w:val="0"/>
      <w:marBottom w:val="0"/>
      <w:divBdr>
        <w:top w:val="none" w:sz="0" w:space="0" w:color="auto"/>
        <w:left w:val="none" w:sz="0" w:space="0" w:color="auto"/>
        <w:bottom w:val="none" w:sz="0" w:space="0" w:color="auto"/>
        <w:right w:val="none" w:sz="0" w:space="0" w:color="auto"/>
      </w:divBdr>
    </w:div>
    <w:div w:id="929004962">
      <w:bodyDiv w:val="1"/>
      <w:marLeft w:val="0"/>
      <w:marRight w:val="0"/>
      <w:marTop w:val="0"/>
      <w:marBottom w:val="0"/>
      <w:divBdr>
        <w:top w:val="none" w:sz="0" w:space="0" w:color="auto"/>
        <w:left w:val="none" w:sz="0" w:space="0" w:color="auto"/>
        <w:bottom w:val="none" w:sz="0" w:space="0" w:color="auto"/>
        <w:right w:val="none" w:sz="0" w:space="0" w:color="auto"/>
      </w:divBdr>
    </w:div>
    <w:div w:id="929386893">
      <w:bodyDiv w:val="1"/>
      <w:marLeft w:val="0"/>
      <w:marRight w:val="0"/>
      <w:marTop w:val="0"/>
      <w:marBottom w:val="0"/>
      <w:divBdr>
        <w:top w:val="none" w:sz="0" w:space="0" w:color="auto"/>
        <w:left w:val="none" w:sz="0" w:space="0" w:color="auto"/>
        <w:bottom w:val="none" w:sz="0" w:space="0" w:color="auto"/>
        <w:right w:val="none" w:sz="0" w:space="0" w:color="auto"/>
      </w:divBdr>
    </w:div>
    <w:div w:id="929464236">
      <w:bodyDiv w:val="1"/>
      <w:marLeft w:val="0"/>
      <w:marRight w:val="0"/>
      <w:marTop w:val="0"/>
      <w:marBottom w:val="0"/>
      <w:divBdr>
        <w:top w:val="none" w:sz="0" w:space="0" w:color="auto"/>
        <w:left w:val="none" w:sz="0" w:space="0" w:color="auto"/>
        <w:bottom w:val="none" w:sz="0" w:space="0" w:color="auto"/>
        <w:right w:val="none" w:sz="0" w:space="0" w:color="auto"/>
      </w:divBdr>
    </w:div>
    <w:div w:id="929580741">
      <w:bodyDiv w:val="1"/>
      <w:marLeft w:val="0"/>
      <w:marRight w:val="0"/>
      <w:marTop w:val="0"/>
      <w:marBottom w:val="0"/>
      <w:divBdr>
        <w:top w:val="none" w:sz="0" w:space="0" w:color="auto"/>
        <w:left w:val="none" w:sz="0" w:space="0" w:color="auto"/>
        <w:bottom w:val="none" w:sz="0" w:space="0" w:color="auto"/>
        <w:right w:val="none" w:sz="0" w:space="0" w:color="auto"/>
      </w:divBdr>
    </w:div>
    <w:div w:id="929849212">
      <w:bodyDiv w:val="1"/>
      <w:marLeft w:val="0"/>
      <w:marRight w:val="0"/>
      <w:marTop w:val="0"/>
      <w:marBottom w:val="0"/>
      <w:divBdr>
        <w:top w:val="none" w:sz="0" w:space="0" w:color="auto"/>
        <w:left w:val="none" w:sz="0" w:space="0" w:color="auto"/>
        <w:bottom w:val="none" w:sz="0" w:space="0" w:color="auto"/>
        <w:right w:val="none" w:sz="0" w:space="0" w:color="auto"/>
      </w:divBdr>
    </w:div>
    <w:div w:id="929852218">
      <w:bodyDiv w:val="1"/>
      <w:marLeft w:val="0"/>
      <w:marRight w:val="0"/>
      <w:marTop w:val="0"/>
      <w:marBottom w:val="0"/>
      <w:divBdr>
        <w:top w:val="none" w:sz="0" w:space="0" w:color="auto"/>
        <w:left w:val="none" w:sz="0" w:space="0" w:color="auto"/>
        <w:bottom w:val="none" w:sz="0" w:space="0" w:color="auto"/>
        <w:right w:val="none" w:sz="0" w:space="0" w:color="auto"/>
      </w:divBdr>
    </w:div>
    <w:div w:id="930696792">
      <w:bodyDiv w:val="1"/>
      <w:marLeft w:val="0"/>
      <w:marRight w:val="0"/>
      <w:marTop w:val="0"/>
      <w:marBottom w:val="0"/>
      <w:divBdr>
        <w:top w:val="none" w:sz="0" w:space="0" w:color="auto"/>
        <w:left w:val="none" w:sz="0" w:space="0" w:color="auto"/>
        <w:bottom w:val="none" w:sz="0" w:space="0" w:color="auto"/>
        <w:right w:val="none" w:sz="0" w:space="0" w:color="auto"/>
      </w:divBdr>
    </w:div>
    <w:div w:id="930820771">
      <w:bodyDiv w:val="1"/>
      <w:marLeft w:val="0"/>
      <w:marRight w:val="0"/>
      <w:marTop w:val="0"/>
      <w:marBottom w:val="0"/>
      <w:divBdr>
        <w:top w:val="none" w:sz="0" w:space="0" w:color="auto"/>
        <w:left w:val="none" w:sz="0" w:space="0" w:color="auto"/>
        <w:bottom w:val="none" w:sz="0" w:space="0" w:color="auto"/>
        <w:right w:val="none" w:sz="0" w:space="0" w:color="auto"/>
      </w:divBdr>
    </w:div>
    <w:div w:id="931085578">
      <w:bodyDiv w:val="1"/>
      <w:marLeft w:val="0"/>
      <w:marRight w:val="0"/>
      <w:marTop w:val="0"/>
      <w:marBottom w:val="0"/>
      <w:divBdr>
        <w:top w:val="none" w:sz="0" w:space="0" w:color="auto"/>
        <w:left w:val="none" w:sz="0" w:space="0" w:color="auto"/>
        <w:bottom w:val="none" w:sz="0" w:space="0" w:color="auto"/>
        <w:right w:val="none" w:sz="0" w:space="0" w:color="auto"/>
      </w:divBdr>
    </w:div>
    <w:div w:id="931088853">
      <w:bodyDiv w:val="1"/>
      <w:marLeft w:val="0"/>
      <w:marRight w:val="0"/>
      <w:marTop w:val="0"/>
      <w:marBottom w:val="0"/>
      <w:divBdr>
        <w:top w:val="none" w:sz="0" w:space="0" w:color="auto"/>
        <w:left w:val="none" w:sz="0" w:space="0" w:color="auto"/>
        <w:bottom w:val="none" w:sz="0" w:space="0" w:color="auto"/>
        <w:right w:val="none" w:sz="0" w:space="0" w:color="auto"/>
      </w:divBdr>
    </w:div>
    <w:div w:id="931548093">
      <w:bodyDiv w:val="1"/>
      <w:marLeft w:val="0"/>
      <w:marRight w:val="0"/>
      <w:marTop w:val="0"/>
      <w:marBottom w:val="0"/>
      <w:divBdr>
        <w:top w:val="none" w:sz="0" w:space="0" w:color="auto"/>
        <w:left w:val="none" w:sz="0" w:space="0" w:color="auto"/>
        <w:bottom w:val="none" w:sz="0" w:space="0" w:color="auto"/>
        <w:right w:val="none" w:sz="0" w:space="0" w:color="auto"/>
      </w:divBdr>
    </w:div>
    <w:div w:id="932124408">
      <w:bodyDiv w:val="1"/>
      <w:marLeft w:val="0"/>
      <w:marRight w:val="0"/>
      <w:marTop w:val="0"/>
      <w:marBottom w:val="0"/>
      <w:divBdr>
        <w:top w:val="none" w:sz="0" w:space="0" w:color="auto"/>
        <w:left w:val="none" w:sz="0" w:space="0" w:color="auto"/>
        <w:bottom w:val="none" w:sz="0" w:space="0" w:color="auto"/>
        <w:right w:val="none" w:sz="0" w:space="0" w:color="auto"/>
      </w:divBdr>
    </w:div>
    <w:div w:id="932277099">
      <w:bodyDiv w:val="1"/>
      <w:marLeft w:val="0"/>
      <w:marRight w:val="0"/>
      <w:marTop w:val="0"/>
      <w:marBottom w:val="0"/>
      <w:divBdr>
        <w:top w:val="none" w:sz="0" w:space="0" w:color="auto"/>
        <w:left w:val="none" w:sz="0" w:space="0" w:color="auto"/>
        <w:bottom w:val="none" w:sz="0" w:space="0" w:color="auto"/>
        <w:right w:val="none" w:sz="0" w:space="0" w:color="auto"/>
      </w:divBdr>
    </w:div>
    <w:div w:id="932593912">
      <w:bodyDiv w:val="1"/>
      <w:marLeft w:val="0"/>
      <w:marRight w:val="0"/>
      <w:marTop w:val="0"/>
      <w:marBottom w:val="0"/>
      <w:divBdr>
        <w:top w:val="none" w:sz="0" w:space="0" w:color="auto"/>
        <w:left w:val="none" w:sz="0" w:space="0" w:color="auto"/>
        <w:bottom w:val="none" w:sz="0" w:space="0" w:color="auto"/>
        <w:right w:val="none" w:sz="0" w:space="0" w:color="auto"/>
      </w:divBdr>
    </w:div>
    <w:div w:id="932787924">
      <w:bodyDiv w:val="1"/>
      <w:marLeft w:val="0"/>
      <w:marRight w:val="0"/>
      <w:marTop w:val="0"/>
      <w:marBottom w:val="0"/>
      <w:divBdr>
        <w:top w:val="none" w:sz="0" w:space="0" w:color="auto"/>
        <w:left w:val="none" w:sz="0" w:space="0" w:color="auto"/>
        <w:bottom w:val="none" w:sz="0" w:space="0" w:color="auto"/>
        <w:right w:val="none" w:sz="0" w:space="0" w:color="auto"/>
      </w:divBdr>
    </w:div>
    <w:div w:id="933054607">
      <w:bodyDiv w:val="1"/>
      <w:marLeft w:val="0"/>
      <w:marRight w:val="0"/>
      <w:marTop w:val="0"/>
      <w:marBottom w:val="0"/>
      <w:divBdr>
        <w:top w:val="none" w:sz="0" w:space="0" w:color="auto"/>
        <w:left w:val="none" w:sz="0" w:space="0" w:color="auto"/>
        <w:bottom w:val="none" w:sz="0" w:space="0" w:color="auto"/>
        <w:right w:val="none" w:sz="0" w:space="0" w:color="auto"/>
      </w:divBdr>
    </w:div>
    <w:div w:id="933435156">
      <w:bodyDiv w:val="1"/>
      <w:marLeft w:val="0"/>
      <w:marRight w:val="0"/>
      <w:marTop w:val="0"/>
      <w:marBottom w:val="0"/>
      <w:divBdr>
        <w:top w:val="none" w:sz="0" w:space="0" w:color="auto"/>
        <w:left w:val="none" w:sz="0" w:space="0" w:color="auto"/>
        <w:bottom w:val="none" w:sz="0" w:space="0" w:color="auto"/>
        <w:right w:val="none" w:sz="0" w:space="0" w:color="auto"/>
      </w:divBdr>
    </w:div>
    <w:div w:id="933629490">
      <w:bodyDiv w:val="1"/>
      <w:marLeft w:val="0"/>
      <w:marRight w:val="0"/>
      <w:marTop w:val="0"/>
      <w:marBottom w:val="0"/>
      <w:divBdr>
        <w:top w:val="none" w:sz="0" w:space="0" w:color="auto"/>
        <w:left w:val="none" w:sz="0" w:space="0" w:color="auto"/>
        <w:bottom w:val="none" w:sz="0" w:space="0" w:color="auto"/>
        <w:right w:val="none" w:sz="0" w:space="0" w:color="auto"/>
      </w:divBdr>
    </w:div>
    <w:div w:id="933826370">
      <w:bodyDiv w:val="1"/>
      <w:marLeft w:val="0"/>
      <w:marRight w:val="0"/>
      <w:marTop w:val="0"/>
      <w:marBottom w:val="0"/>
      <w:divBdr>
        <w:top w:val="none" w:sz="0" w:space="0" w:color="auto"/>
        <w:left w:val="none" w:sz="0" w:space="0" w:color="auto"/>
        <w:bottom w:val="none" w:sz="0" w:space="0" w:color="auto"/>
        <w:right w:val="none" w:sz="0" w:space="0" w:color="auto"/>
      </w:divBdr>
    </w:div>
    <w:div w:id="934171376">
      <w:bodyDiv w:val="1"/>
      <w:marLeft w:val="0"/>
      <w:marRight w:val="0"/>
      <w:marTop w:val="0"/>
      <w:marBottom w:val="0"/>
      <w:divBdr>
        <w:top w:val="none" w:sz="0" w:space="0" w:color="auto"/>
        <w:left w:val="none" w:sz="0" w:space="0" w:color="auto"/>
        <w:bottom w:val="none" w:sz="0" w:space="0" w:color="auto"/>
        <w:right w:val="none" w:sz="0" w:space="0" w:color="auto"/>
      </w:divBdr>
    </w:div>
    <w:div w:id="934245605">
      <w:bodyDiv w:val="1"/>
      <w:marLeft w:val="0"/>
      <w:marRight w:val="0"/>
      <w:marTop w:val="0"/>
      <w:marBottom w:val="0"/>
      <w:divBdr>
        <w:top w:val="none" w:sz="0" w:space="0" w:color="auto"/>
        <w:left w:val="none" w:sz="0" w:space="0" w:color="auto"/>
        <w:bottom w:val="none" w:sz="0" w:space="0" w:color="auto"/>
        <w:right w:val="none" w:sz="0" w:space="0" w:color="auto"/>
      </w:divBdr>
    </w:div>
    <w:div w:id="934287190">
      <w:bodyDiv w:val="1"/>
      <w:marLeft w:val="0"/>
      <w:marRight w:val="0"/>
      <w:marTop w:val="0"/>
      <w:marBottom w:val="0"/>
      <w:divBdr>
        <w:top w:val="none" w:sz="0" w:space="0" w:color="auto"/>
        <w:left w:val="none" w:sz="0" w:space="0" w:color="auto"/>
        <w:bottom w:val="none" w:sz="0" w:space="0" w:color="auto"/>
        <w:right w:val="none" w:sz="0" w:space="0" w:color="auto"/>
      </w:divBdr>
    </w:div>
    <w:div w:id="934291682">
      <w:bodyDiv w:val="1"/>
      <w:marLeft w:val="0"/>
      <w:marRight w:val="0"/>
      <w:marTop w:val="0"/>
      <w:marBottom w:val="0"/>
      <w:divBdr>
        <w:top w:val="none" w:sz="0" w:space="0" w:color="auto"/>
        <w:left w:val="none" w:sz="0" w:space="0" w:color="auto"/>
        <w:bottom w:val="none" w:sz="0" w:space="0" w:color="auto"/>
        <w:right w:val="none" w:sz="0" w:space="0" w:color="auto"/>
      </w:divBdr>
    </w:div>
    <w:div w:id="934439237">
      <w:bodyDiv w:val="1"/>
      <w:marLeft w:val="0"/>
      <w:marRight w:val="0"/>
      <w:marTop w:val="0"/>
      <w:marBottom w:val="0"/>
      <w:divBdr>
        <w:top w:val="none" w:sz="0" w:space="0" w:color="auto"/>
        <w:left w:val="none" w:sz="0" w:space="0" w:color="auto"/>
        <w:bottom w:val="none" w:sz="0" w:space="0" w:color="auto"/>
        <w:right w:val="none" w:sz="0" w:space="0" w:color="auto"/>
      </w:divBdr>
    </w:div>
    <w:div w:id="934441876">
      <w:bodyDiv w:val="1"/>
      <w:marLeft w:val="0"/>
      <w:marRight w:val="0"/>
      <w:marTop w:val="0"/>
      <w:marBottom w:val="0"/>
      <w:divBdr>
        <w:top w:val="none" w:sz="0" w:space="0" w:color="auto"/>
        <w:left w:val="none" w:sz="0" w:space="0" w:color="auto"/>
        <w:bottom w:val="none" w:sz="0" w:space="0" w:color="auto"/>
        <w:right w:val="none" w:sz="0" w:space="0" w:color="auto"/>
      </w:divBdr>
    </w:div>
    <w:div w:id="934555565">
      <w:bodyDiv w:val="1"/>
      <w:marLeft w:val="0"/>
      <w:marRight w:val="0"/>
      <w:marTop w:val="0"/>
      <w:marBottom w:val="0"/>
      <w:divBdr>
        <w:top w:val="none" w:sz="0" w:space="0" w:color="auto"/>
        <w:left w:val="none" w:sz="0" w:space="0" w:color="auto"/>
        <w:bottom w:val="none" w:sz="0" w:space="0" w:color="auto"/>
        <w:right w:val="none" w:sz="0" w:space="0" w:color="auto"/>
      </w:divBdr>
    </w:div>
    <w:div w:id="934627819">
      <w:bodyDiv w:val="1"/>
      <w:marLeft w:val="0"/>
      <w:marRight w:val="0"/>
      <w:marTop w:val="0"/>
      <w:marBottom w:val="0"/>
      <w:divBdr>
        <w:top w:val="none" w:sz="0" w:space="0" w:color="auto"/>
        <w:left w:val="none" w:sz="0" w:space="0" w:color="auto"/>
        <w:bottom w:val="none" w:sz="0" w:space="0" w:color="auto"/>
        <w:right w:val="none" w:sz="0" w:space="0" w:color="auto"/>
      </w:divBdr>
    </w:div>
    <w:div w:id="934627884">
      <w:bodyDiv w:val="1"/>
      <w:marLeft w:val="0"/>
      <w:marRight w:val="0"/>
      <w:marTop w:val="0"/>
      <w:marBottom w:val="0"/>
      <w:divBdr>
        <w:top w:val="none" w:sz="0" w:space="0" w:color="auto"/>
        <w:left w:val="none" w:sz="0" w:space="0" w:color="auto"/>
        <w:bottom w:val="none" w:sz="0" w:space="0" w:color="auto"/>
        <w:right w:val="none" w:sz="0" w:space="0" w:color="auto"/>
      </w:divBdr>
    </w:div>
    <w:div w:id="935210893">
      <w:bodyDiv w:val="1"/>
      <w:marLeft w:val="0"/>
      <w:marRight w:val="0"/>
      <w:marTop w:val="0"/>
      <w:marBottom w:val="0"/>
      <w:divBdr>
        <w:top w:val="none" w:sz="0" w:space="0" w:color="auto"/>
        <w:left w:val="none" w:sz="0" w:space="0" w:color="auto"/>
        <w:bottom w:val="none" w:sz="0" w:space="0" w:color="auto"/>
        <w:right w:val="none" w:sz="0" w:space="0" w:color="auto"/>
      </w:divBdr>
    </w:div>
    <w:div w:id="935211885">
      <w:bodyDiv w:val="1"/>
      <w:marLeft w:val="0"/>
      <w:marRight w:val="0"/>
      <w:marTop w:val="0"/>
      <w:marBottom w:val="0"/>
      <w:divBdr>
        <w:top w:val="none" w:sz="0" w:space="0" w:color="auto"/>
        <w:left w:val="none" w:sz="0" w:space="0" w:color="auto"/>
        <w:bottom w:val="none" w:sz="0" w:space="0" w:color="auto"/>
        <w:right w:val="none" w:sz="0" w:space="0" w:color="auto"/>
      </w:divBdr>
    </w:div>
    <w:div w:id="935332851">
      <w:bodyDiv w:val="1"/>
      <w:marLeft w:val="0"/>
      <w:marRight w:val="0"/>
      <w:marTop w:val="0"/>
      <w:marBottom w:val="0"/>
      <w:divBdr>
        <w:top w:val="none" w:sz="0" w:space="0" w:color="auto"/>
        <w:left w:val="none" w:sz="0" w:space="0" w:color="auto"/>
        <w:bottom w:val="none" w:sz="0" w:space="0" w:color="auto"/>
        <w:right w:val="none" w:sz="0" w:space="0" w:color="auto"/>
      </w:divBdr>
    </w:div>
    <w:div w:id="935555103">
      <w:bodyDiv w:val="1"/>
      <w:marLeft w:val="0"/>
      <w:marRight w:val="0"/>
      <w:marTop w:val="0"/>
      <w:marBottom w:val="0"/>
      <w:divBdr>
        <w:top w:val="none" w:sz="0" w:space="0" w:color="auto"/>
        <w:left w:val="none" w:sz="0" w:space="0" w:color="auto"/>
        <w:bottom w:val="none" w:sz="0" w:space="0" w:color="auto"/>
        <w:right w:val="none" w:sz="0" w:space="0" w:color="auto"/>
      </w:divBdr>
    </w:div>
    <w:div w:id="935747714">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862651">
      <w:bodyDiv w:val="1"/>
      <w:marLeft w:val="0"/>
      <w:marRight w:val="0"/>
      <w:marTop w:val="0"/>
      <w:marBottom w:val="0"/>
      <w:divBdr>
        <w:top w:val="none" w:sz="0" w:space="0" w:color="auto"/>
        <w:left w:val="none" w:sz="0" w:space="0" w:color="auto"/>
        <w:bottom w:val="none" w:sz="0" w:space="0" w:color="auto"/>
        <w:right w:val="none" w:sz="0" w:space="0" w:color="auto"/>
      </w:divBdr>
    </w:div>
    <w:div w:id="935864240">
      <w:bodyDiv w:val="1"/>
      <w:marLeft w:val="0"/>
      <w:marRight w:val="0"/>
      <w:marTop w:val="0"/>
      <w:marBottom w:val="0"/>
      <w:divBdr>
        <w:top w:val="none" w:sz="0" w:space="0" w:color="auto"/>
        <w:left w:val="none" w:sz="0" w:space="0" w:color="auto"/>
        <w:bottom w:val="none" w:sz="0" w:space="0" w:color="auto"/>
        <w:right w:val="none" w:sz="0" w:space="0" w:color="auto"/>
      </w:divBdr>
    </w:div>
    <w:div w:id="935866128">
      <w:bodyDiv w:val="1"/>
      <w:marLeft w:val="0"/>
      <w:marRight w:val="0"/>
      <w:marTop w:val="0"/>
      <w:marBottom w:val="0"/>
      <w:divBdr>
        <w:top w:val="none" w:sz="0" w:space="0" w:color="auto"/>
        <w:left w:val="none" w:sz="0" w:space="0" w:color="auto"/>
        <w:bottom w:val="none" w:sz="0" w:space="0" w:color="auto"/>
        <w:right w:val="none" w:sz="0" w:space="0" w:color="auto"/>
      </w:divBdr>
    </w:div>
    <w:div w:id="935870048">
      <w:bodyDiv w:val="1"/>
      <w:marLeft w:val="0"/>
      <w:marRight w:val="0"/>
      <w:marTop w:val="0"/>
      <w:marBottom w:val="0"/>
      <w:divBdr>
        <w:top w:val="none" w:sz="0" w:space="0" w:color="auto"/>
        <w:left w:val="none" w:sz="0" w:space="0" w:color="auto"/>
        <w:bottom w:val="none" w:sz="0" w:space="0" w:color="auto"/>
        <w:right w:val="none" w:sz="0" w:space="0" w:color="auto"/>
      </w:divBdr>
    </w:div>
    <w:div w:id="936056928">
      <w:bodyDiv w:val="1"/>
      <w:marLeft w:val="0"/>
      <w:marRight w:val="0"/>
      <w:marTop w:val="0"/>
      <w:marBottom w:val="0"/>
      <w:divBdr>
        <w:top w:val="none" w:sz="0" w:space="0" w:color="auto"/>
        <w:left w:val="none" w:sz="0" w:space="0" w:color="auto"/>
        <w:bottom w:val="none" w:sz="0" w:space="0" w:color="auto"/>
        <w:right w:val="none" w:sz="0" w:space="0" w:color="auto"/>
      </w:divBdr>
    </w:div>
    <w:div w:id="936328413">
      <w:bodyDiv w:val="1"/>
      <w:marLeft w:val="0"/>
      <w:marRight w:val="0"/>
      <w:marTop w:val="0"/>
      <w:marBottom w:val="0"/>
      <w:divBdr>
        <w:top w:val="none" w:sz="0" w:space="0" w:color="auto"/>
        <w:left w:val="none" w:sz="0" w:space="0" w:color="auto"/>
        <w:bottom w:val="none" w:sz="0" w:space="0" w:color="auto"/>
        <w:right w:val="none" w:sz="0" w:space="0" w:color="auto"/>
      </w:divBdr>
    </w:div>
    <w:div w:id="936521416">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6643469">
      <w:bodyDiv w:val="1"/>
      <w:marLeft w:val="0"/>
      <w:marRight w:val="0"/>
      <w:marTop w:val="0"/>
      <w:marBottom w:val="0"/>
      <w:divBdr>
        <w:top w:val="none" w:sz="0" w:space="0" w:color="auto"/>
        <w:left w:val="none" w:sz="0" w:space="0" w:color="auto"/>
        <w:bottom w:val="none" w:sz="0" w:space="0" w:color="auto"/>
        <w:right w:val="none" w:sz="0" w:space="0" w:color="auto"/>
      </w:divBdr>
    </w:div>
    <w:div w:id="936719212">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449405">
      <w:bodyDiv w:val="1"/>
      <w:marLeft w:val="0"/>
      <w:marRight w:val="0"/>
      <w:marTop w:val="0"/>
      <w:marBottom w:val="0"/>
      <w:divBdr>
        <w:top w:val="none" w:sz="0" w:space="0" w:color="auto"/>
        <w:left w:val="none" w:sz="0" w:space="0" w:color="auto"/>
        <w:bottom w:val="none" w:sz="0" w:space="0" w:color="auto"/>
        <w:right w:val="none" w:sz="0" w:space="0" w:color="auto"/>
      </w:divBdr>
    </w:div>
    <w:div w:id="938026948">
      <w:bodyDiv w:val="1"/>
      <w:marLeft w:val="0"/>
      <w:marRight w:val="0"/>
      <w:marTop w:val="0"/>
      <w:marBottom w:val="0"/>
      <w:divBdr>
        <w:top w:val="none" w:sz="0" w:space="0" w:color="auto"/>
        <w:left w:val="none" w:sz="0" w:space="0" w:color="auto"/>
        <w:bottom w:val="none" w:sz="0" w:space="0" w:color="auto"/>
        <w:right w:val="none" w:sz="0" w:space="0" w:color="auto"/>
      </w:divBdr>
    </w:div>
    <w:div w:id="938221230">
      <w:bodyDiv w:val="1"/>
      <w:marLeft w:val="0"/>
      <w:marRight w:val="0"/>
      <w:marTop w:val="0"/>
      <w:marBottom w:val="0"/>
      <w:divBdr>
        <w:top w:val="none" w:sz="0" w:space="0" w:color="auto"/>
        <w:left w:val="none" w:sz="0" w:space="0" w:color="auto"/>
        <w:bottom w:val="none" w:sz="0" w:space="0" w:color="auto"/>
        <w:right w:val="none" w:sz="0" w:space="0" w:color="auto"/>
      </w:divBdr>
    </w:div>
    <w:div w:id="938289946">
      <w:bodyDiv w:val="1"/>
      <w:marLeft w:val="0"/>
      <w:marRight w:val="0"/>
      <w:marTop w:val="0"/>
      <w:marBottom w:val="0"/>
      <w:divBdr>
        <w:top w:val="none" w:sz="0" w:space="0" w:color="auto"/>
        <w:left w:val="none" w:sz="0" w:space="0" w:color="auto"/>
        <w:bottom w:val="none" w:sz="0" w:space="0" w:color="auto"/>
        <w:right w:val="none" w:sz="0" w:space="0" w:color="auto"/>
      </w:divBdr>
    </w:div>
    <w:div w:id="938290298">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413845">
      <w:bodyDiv w:val="1"/>
      <w:marLeft w:val="0"/>
      <w:marRight w:val="0"/>
      <w:marTop w:val="0"/>
      <w:marBottom w:val="0"/>
      <w:divBdr>
        <w:top w:val="none" w:sz="0" w:space="0" w:color="auto"/>
        <w:left w:val="none" w:sz="0" w:space="0" w:color="auto"/>
        <w:bottom w:val="none" w:sz="0" w:space="0" w:color="auto"/>
        <w:right w:val="none" w:sz="0" w:space="0" w:color="auto"/>
      </w:divBdr>
    </w:div>
    <w:div w:id="938560614">
      <w:bodyDiv w:val="1"/>
      <w:marLeft w:val="0"/>
      <w:marRight w:val="0"/>
      <w:marTop w:val="0"/>
      <w:marBottom w:val="0"/>
      <w:divBdr>
        <w:top w:val="none" w:sz="0" w:space="0" w:color="auto"/>
        <w:left w:val="none" w:sz="0" w:space="0" w:color="auto"/>
        <w:bottom w:val="none" w:sz="0" w:space="0" w:color="auto"/>
        <w:right w:val="none" w:sz="0" w:space="0" w:color="auto"/>
      </w:divBdr>
    </w:div>
    <w:div w:id="938879300">
      <w:bodyDiv w:val="1"/>
      <w:marLeft w:val="0"/>
      <w:marRight w:val="0"/>
      <w:marTop w:val="0"/>
      <w:marBottom w:val="0"/>
      <w:divBdr>
        <w:top w:val="none" w:sz="0" w:space="0" w:color="auto"/>
        <w:left w:val="none" w:sz="0" w:space="0" w:color="auto"/>
        <w:bottom w:val="none" w:sz="0" w:space="0" w:color="auto"/>
        <w:right w:val="none" w:sz="0" w:space="0" w:color="auto"/>
      </w:divBdr>
    </w:div>
    <w:div w:id="939026773">
      <w:bodyDiv w:val="1"/>
      <w:marLeft w:val="0"/>
      <w:marRight w:val="0"/>
      <w:marTop w:val="0"/>
      <w:marBottom w:val="0"/>
      <w:divBdr>
        <w:top w:val="none" w:sz="0" w:space="0" w:color="auto"/>
        <w:left w:val="none" w:sz="0" w:space="0" w:color="auto"/>
        <w:bottom w:val="none" w:sz="0" w:space="0" w:color="auto"/>
        <w:right w:val="none" w:sz="0" w:space="0" w:color="auto"/>
      </w:divBdr>
    </w:div>
    <w:div w:id="939029597">
      <w:bodyDiv w:val="1"/>
      <w:marLeft w:val="0"/>
      <w:marRight w:val="0"/>
      <w:marTop w:val="0"/>
      <w:marBottom w:val="0"/>
      <w:divBdr>
        <w:top w:val="none" w:sz="0" w:space="0" w:color="auto"/>
        <w:left w:val="none" w:sz="0" w:space="0" w:color="auto"/>
        <w:bottom w:val="none" w:sz="0" w:space="0" w:color="auto"/>
        <w:right w:val="none" w:sz="0" w:space="0" w:color="auto"/>
      </w:divBdr>
    </w:div>
    <w:div w:id="939223370">
      <w:bodyDiv w:val="1"/>
      <w:marLeft w:val="0"/>
      <w:marRight w:val="0"/>
      <w:marTop w:val="0"/>
      <w:marBottom w:val="0"/>
      <w:divBdr>
        <w:top w:val="none" w:sz="0" w:space="0" w:color="auto"/>
        <w:left w:val="none" w:sz="0" w:space="0" w:color="auto"/>
        <w:bottom w:val="none" w:sz="0" w:space="0" w:color="auto"/>
        <w:right w:val="none" w:sz="0" w:space="0" w:color="auto"/>
      </w:divBdr>
    </w:div>
    <w:div w:id="939332326">
      <w:bodyDiv w:val="1"/>
      <w:marLeft w:val="0"/>
      <w:marRight w:val="0"/>
      <w:marTop w:val="0"/>
      <w:marBottom w:val="0"/>
      <w:divBdr>
        <w:top w:val="none" w:sz="0" w:space="0" w:color="auto"/>
        <w:left w:val="none" w:sz="0" w:space="0" w:color="auto"/>
        <w:bottom w:val="none" w:sz="0" w:space="0" w:color="auto"/>
        <w:right w:val="none" w:sz="0" w:space="0" w:color="auto"/>
      </w:divBdr>
    </w:div>
    <w:div w:id="939338946">
      <w:bodyDiv w:val="1"/>
      <w:marLeft w:val="0"/>
      <w:marRight w:val="0"/>
      <w:marTop w:val="0"/>
      <w:marBottom w:val="0"/>
      <w:divBdr>
        <w:top w:val="none" w:sz="0" w:space="0" w:color="auto"/>
        <w:left w:val="none" w:sz="0" w:space="0" w:color="auto"/>
        <w:bottom w:val="none" w:sz="0" w:space="0" w:color="auto"/>
        <w:right w:val="none" w:sz="0" w:space="0" w:color="auto"/>
      </w:divBdr>
    </w:div>
    <w:div w:id="939604488">
      <w:bodyDiv w:val="1"/>
      <w:marLeft w:val="0"/>
      <w:marRight w:val="0"/>
      <w:marTop w:val="0"/>
      <w:marBottom w:val="0"/>
      <w:divBdr>
        <w:top w:val="none" w:sz="0" w:space="0" w:color="auto"/>
        <w:left w:val="none" w:sz="0" w:space="0" w:color="auto"/>
        <w:bottom w:val="none" w:sz="0" w:space="0" w:color="auto"/>
        <w:right w:val="none" w:sz="0" w:space="0" w:color="auto"/>
      </w:divBdr>
    </w:div>
    <w:div w:id="939798720">
      <w:bodyDiv w:val="1"/>
      <w:marLeft w:val="0"/>
      <w:marRight w:val="0"/>
      <w:marTop w:val="0"/>
      <w:marBottom w:val="0"/>
      <w:divBdr>
        <w:top w:val="none" w:sz="0" w:space="0" w:color="auto"/>
        <w:left w:val="none" w:sz="0" w:space="0" w:color="auto"/>
        <w:bottom w:val="none" w:sz="0" w:space="0" w:color="auto"/>
        <w:right w:val="none" w:sz="0" w:space="0" w:color="auto"/>
      </w:divBdr>
    </w:div>
    <w:div w:id="940068974">
      <w:bodyDiv w:val="1"/>
      <w:marLeft w:val="0"/>
      <w:marRight w:val="0"/>
      <w:marTop w:val="0"/>
      <w:marBottom w:val="0"/>
      <w:divBdr>
        <w:top w:val="none" w:sz="0" w:space="0" w:color="auto"/>
        <w:left w:val="none" w:sz="0" w:space="0" w:color="auto"/>
        <w:bottom w:val="none" w:sz="0" w:space="0" w:color="auto"/>
        <w:right w:val="none" w:sz="0" w:space="0" w:color="auto"/>
      </w:divBdr>
    </w:div>
    <w:div w:id="940382110">
      <w:bodyDiv w:val="1"/>
      <w:marLeft w:val="0"/>
      <w:marRight w:val="0"/>
      <w:marTop w:val="0"/>
      <w:marBottom w:val="0"/>
      <w:divBdr>
        <w:top w:val="none" w:sz="0" w:space="0" w:color="auto"/>
        <w:left w:val="none" w:sz="0" w:space="0" w:color="auto"/>
        <w:bottom w:val="none" w:sz="0" w:space="0" w:color="auto"/>
        <w:right w:val="none" w:sz="0" w:space="0" w:color="auto"/>
      </w:divBdr>
    </w:div>
    <w:div w:id="940408788">
      <w:bodyDiv w:val="1"/>
      <w:marLeft w:val="0"/>
      <w:marRight w:val="0"/>
      <w:marTop w:val="0"/>
      <w:marBottom w:val="0"/>
      <w:divBdr>
        <w:top w:val="none" w:sz="0" w:space="0" w:color="auto"/>
        <w:left w:val="none" w:sz="0" w:space="0" w:color="auto"/>
        <w:bottom w:val="none" w:sz="0" w:space="0" w:color="auto"/>
        <w:right w:val="none" w:sz="0" w:space="0" w:color="auto"/>
      </w:divBdr>
    </w:div>
    <w:div w:id="940451155">
      <w:bodyDiv w:val="1"/>
      <w:marLeft w:val="0"/>
      <w:marRight w:val="0"/>
      <w:marTop w:val="0"/>
      <w:marBottom w:val="0"/>
      <w:divBdr>
        <w:top w:val="none" w:sz="0" w:space="0" w:color="auto"/>
        <w:left w:val="none" w:sz="0" w:space="0" w:color="auto"/>
        <w:bottom w:val="none" w:sz="0" w:space="0" w:color="auto"/>
        <w:right w:val="none" w:sz="0" w:space="0" w:color="auto"/>
      </w:divBdr>
    </w:div>
    <w:div w:id="940525756">
      <w:bodyDiv w:val="1"/>
      <w:marLeft w:val="0"/>
      <w:marRight w:val="0"/>
      <w:marTop w:val="0"/>
      <w:marBottom w:val="0"/>
      <w:divBdr>
        <w:top w:val="none" w:sz="0" w:space="0" w:color="auto"/>
        <w:left w:val="none" w:sz="0" w:space="0" w:color="auto"/>
        <w:bottom w:val="none" w:sz="0" w:space="0" w:color="auto"/>
        <w:right w:val="none" w:sz="0" w:space="0" w:color="auto"/>
      </w:divBdr>
    </w:div>
    <w:div w:id="940646735">
      <w:bodyDiv w:val="1"/>
      <w:marLeft w:val="0"/>
      <w:marRight w:val="0"/>
      <w:marTop w:val="0"/>
      <w:marBottom w:val="0"/>
      <w:divBdr>
        <w:top w:val="none" w:sz="0" w:space="0" w:color="auto"/>
        <w:left w:val="none" w:sz="0" w:space="0" w:color="auto"/>
        <w:bottom w:val="none" w:sz="0" w:space="0" w:color="auto"/>
        <w:right w:val="none" w:sz="0" w:space="0" w:color="auto"/>
      </w:divBdr>
    </w:div>
    <w:div w:id="940648705">
      <w:bodyDiv w:val="1"/>
      <w:marLeft w:val="0"/>
      <w:marRight w:val="0"/>
      <w:marTop w:val="0"/>
      <w:marBottom w:val="0"/>
      <w:divBdr>
        <w:top w:val="none" w:sz="0" w:space="0" w:color="auto"/>
        <w:left w:val="none" w:sz="0" w:space="0" w:color="auto"/>
        <w:bottom w:val="none" w:sz="0" w:space="0" w:color="auto"/>
        <w:right w:val="none" w:sz="0" w:space="0" w:color="auto"/>
      </w:divBdr>
    </w:div>
    <w:div w:id="941182259">
      <w:bodyDiv w:val="1"/>
      <w:marLeft w:val="0"/>
      <w:marRight w:val="0"/>
      <w:marTop w:val="0"/>
      <w:marBottom w:val="0"/>
      <w:divBdr>
        <w:top w:val="none" w:sz="0" w:space="0" w:color="auto"/>
        <w:left w:val="none" w:sz="0" w:space="0" w:color="auto"/>
        <w:bottom w:val="none" w:sz="0" w:space="0" w:color="auto"/>
        <w:right w:val="none" w:sz="0" w:space="0" w:color="auto"/>
      </w:divBdr>
    </w:div>
    <w:div w:id="941260593">
      <w:bodyDiv w:val="1"/>
      <w:marLeft w:val="0"/>
      <w:marRight w:val="0"/>
      <w:marTop w:val="0"/>
      <w:marBottom w:val="0"/>
      <w:divBdr>
        <w:top w:val="none" w:sz="0" w:space="0" w:color="auto"/>
        <w:left w:val="none" w:sz="0" w:space="0" w:color="auto"/>
        <w:bottom w:val="none" w:sz="0" w:space="0" w:color="auto"/>
        <w:right w:val="none" w:sz="0" w:space="0" w:color="auto"/>
      </w:divBdr>
    </w:div>
    <w:div w:id="941299408">
      <w:bodyDiv w:val="1"/>
      <w:marLeft w:val="0"/>
      <w:marRight w:val="0"/>
      <w:marTop w:val="0"/>
      <w:marBottom w:val="0"/>
      <w:divBdr>
        <w:top w:val="none" w:sz="0" w:space="0" w:color="auto"/>
        <w:left w:val="none" w:sz="0" w:space="0" w:color="auto"/>
        <w:bottom w:val="none" w:sz="0" w:space="0" w:color="auto"/>
        <w:right w:val="none" w:sz="0" w:space="0" w:color="auto"/>
      </w:divBdr>
    </w:div>
    <w:div w:id="941452617">
      <w:bodyDiv w:val="1"/>
      <w:marLeft w:val="0"/>
      <w:marRight w:val="0"/>
      <w:marTop w:val="0"/>
      <w:marBottom w:val="0"/>
      <w:divBdr>
        <w:top w:val="none" w:sz="0" w:space="0" w:color="auto"/>
        <w:left w:val="none" w:sz="0" w:space="0" w:color="auto"/>
        <w:bottom w:val="none" w:sz="0" w:space="0" w:color="auto"/>
        <w:right w:val="none" w:sz="0" w:space="0" w:color="auto"/>
      </w:divBdr>
    </w:div>
    <w:div w:id="941491384">
      <w:bodyDiv w:val="1"/>
      <w:marLeft w:val="0"/>
      <w:marRight w:val="0"/>
      <w:marTop w:val="0"/>
      <w:marBottom w:val="0"/>
      <w:divBdr>
        <w:top w:val="none" w:sz="0" w:space="0" w:color="auto"/>
        <w:left w:val="none" w:sz="0" w:space="0" w:color="auto"/>
        <w:bottom w:val="none" w:sz="0" w:space="0" w:color="auto"/>
        <w:right w:val="none" w:sz="0" w:space="0" w:color="auto"/>
      </w:divBdr>
    </w:div>
    <w:div w:id="941491516">
      <w:bodyDiv w:val="1"/>
      <w:marLeft w:val="0"/>
      <w:marRight w:val="0"/>
      <w:marTop w:val="0"/>
      <w:marBottom w:val="0"/>
      <w:divBdr>
        <w:top w:val="none" w:sz="0" w:space="0" w:color="auto"/>
        <w:left w:val="none" w:sz="0" w:space="0" w:color="auto"/>
        <w:bottom w:val="none" w:sz="0" w:space="0" w:color="auto"/>
        <w:right w:val="none" w:sz="0" w:space="0" w:color="auto"/>
      </w:divBdr>
    </w:div>
    <w:div w:id="942222477">
      <w:bodyDiv w:val="1"/>
      <w:marLeft w:val="0"/>
      <w:marRight w:val="0"/>
      <w:marTop w:val="0"/>
      <w:marBottom w:val="0"/>
      <w:divBdr>
        <w:top w:val="none" w:sz="0" w:space="0" w:color="auto"/>
        <w:left w:val="none" w:sz="0" w:space="0" w:color="auto"/>
        <w:bottom w:val="none" w:sz="0" w:space="0" w:color="auto"/>
        <w:right w:val="none" w:sz="0" w:space="0" w:color="auto"/>
      </w:divBdr>
    </w:div>
    <w:div w:id="942346999">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2571338">
      <w:bodyDiv w:val="1"/>
      <w:marLeft w:val="0"/>
      <w:marRight w:val="0"/>
      <w:marTop w:val="0"/>
      <w:marBottom w:val="0"/>
      <w:divBdr>
        <w:top w:val="none" w:sz="0" w:space="0" w:color="auto"/>
        <w:left w:val="none" w:sz="0" w:space="0" w:color="auto"/>
        <w:bottom w:val="none" w:sz="0" w:space="0" w:color="auto"/>
        <w:right w:val="none" w:sz="0" w:space="0" w:color="auto"/>
      </w:divBdr>
    </w:div>
    <w:div w:id="942614280">
      <w:bodyDiv w:val="1"/>
      <w:marLeft w:val="0"/>
      <w:marRight w:val="0"/>
      <w:marTop w:val="0"/>
      <w:marBottom w:val="0"/>
      <w:divBdr>
        <w:top w:val="none" w:sz="0" w:space="0" w:color="auto"/>
        <w:left w:val="none" w:sz="0" w:space="0" w:color="auto"/>
        <w:bottom w:val="none" w:sz="0" w:space="0" w:color="auto"/>
        <w:right w:val="none" w:sz="0" w:space="0" w:color="auto"/>
      </w:divBdr>
    </w:div>
    <w:div w:id="942765597">
      <w:bodyDiv w:val="1"/>
      <w:marLeft w:val="0"/>
      <w:marRight w:val="0"/>
      <w:marTop w:val="0"/>
      <w:marBottom w:val="0"/>
      <w:divBdr>
        <w:top w:val="none" w:sz="0" w:space="0" w:color="auto"/>
        <w:left w:val="none" w:sz="0" w:space="0" w:color="auto"/>
        <w:bottom w:val="none" w:sz="0" w:space="0" w:color="auto"/>
        <w:right w:val="none" w:sz="0" w:space="0" w:color="auto"/>
      </w:divBdr>
    </w:div>
    <w:div w:id="942811071">
      <w:bodyDiv w:val="1"/>
      <w:marLeft w:val="0"/>
      <w:marRight w:val="0"/>
      <w:marTop w:val="0"/>
      <w:marBottom w:val="0"/>
      <w:divBdr>
        <w:top w:val="none" w:sz="0" w:space="0" w:color="auto"/>
        <w:left w:val="none" w:sz="0" w:space="0" w:color="auto"/>
        <w:bottom w:val="none" w:sz="0" w:space="0" w:color="auto"/>
        <w:right w:val="none" w:sz="0" w:space="0" w:color="auto"/>
      </w:divBdr>
    </w:div>
    <w:div w:id="943339185">
      <w:bodyDiv w:val="1"/>
      <w:marLeft w:val="0"/>
      <w:marRight w:val="0"/>
      <w:marTop w:val="0"/>
      <w:marBottom w:val="0"/>
      <w:divBdr>
        <w:top w:val="none" w:sz="0" w:space="0" w:color="auto"/>
        <w:left w:val="none" w:sz="0" w:space="0" w:color="auto"/>
        <w:bottom w:val="none" w:sz="0" w:space="0" w:color="auto"/>
        <w:right w:val="none" w:sz="0" w:space="0" w:color="auto"/>
      </w:divBdr>
    </w:div>
    <w:div w:id="943339954">
      <w:bodyDiv w:val="1"/>
      <w:marLeft w:val="0"/>
      <w:marRight w:val="0"/>
      <w:marTop w:val="0"/>
      <w:marBottom w:val="0"/>
      <w:divBdr>
        <w:top w:val="none" w:sz="0" w:space="0" w:color="auto"/>
        <w:left w:val="none" w:sz="0" w:space="0" w:color="auto"/>
        <w:bottom w:val="none" w:sz="0" w:space="0" w:color="auto"/>
        <w:right w:val="none" w:sz="0" w:space="0" w:color="auto"/>
      </w:divBdr>
    </w:div>
    <w:div w:id="944309136">
      <w:bodyDiv w:val="1"/>
      <w:marLeft w:val="0"/>
      <w:marRight w:val="0"/>
      <w:marTop w:val="0"/>
      <w:marBottom w:val="0"/>
      <w:divBdr>
        <w:top w:val="none" w:sz="0" w:space="0" w:color="auto"/>
        <w:left w:val="none" w:sz="0" w:space="0" w:color="auto"/>
        <w:bottom w:val="none" w:sz="0" w:space="0" w:color="auto"/>
        <w:right w:val="none" w:sz="0" w:space="0" w:color="auto"/>
      </w:divBdr>
    </w:div>
    <w:div w:id="944314325">
      <w:bodyDiv w:val="1"/>
      <w:marLeft w:val="0"/>
      <w:marRight w:val="0"/>
      <w:marTop w:val="0"/>
      <w:marBottom w:val="0"/>
      <w:divBdr>
        <w:top w:val="none" w:sz="0" w:space="0" w:color="auto"/>
        <w:left w:val="none" w:sz="0" w:space="0" w:color="auto"/>
        <w:bottom w:val="none" w:sz="0" w:space="0" w:color="auto"/>
        <w:right w:val="none" w:sz="0" w:space="0" w:color="auto"/>
      </w:divBdr>
    </w:div>
    <w:div w:id="944389574">
      <w:bodyDiv w:val="1"/>
      <w:marLeft w:val="0"/>
      <w:marRight w:val="0"/>
      <w:marTop w:val="0"/>
      <w:marBottom w:val="0"/>
      <w:divBdr>
        <w:top w:val="none" w:sz="0" w:space="0" w:color="auto"/>
        <w:left w:val="none" w:sz="0" w:space="0" w:color="auto"/>
        <w:bottom w:val="none" w:sz="0" w:space="0" w:color="auto"/>
        <w:right w:val="none" w:sz="0" w:space="0" w:color="auto"/>
      </w:divBdr>
    </w:div>
    <w:div w:id="944656248">
      <w:bodyDiv w:val="1"/>
      <w:marLeft w:val="0"/>
      <w:marRight w:val="0"/>
      <w:marTop w:val="0"/>
      <w:marBottom w:val="0"/>
      <w:divBdr>
        <w:top w:val="none" w:sz="0" w:space="0" w:color="auto"/>
        <w:left w:val="none" w:sz="0" w:space="0" w:color="auto"/>
        <w:bottom w:val="none" w:sz="0" w:space="0" w:color="auto"/>
        <w:right w:val="none" w:sz="0" w:space="0" w:color="auto"/>
      </w:divBdr>
    </w:div>
    <w:div w:id="944732404">
      <w:bodyDiv w:val="1"/>
      <w:marLeft w:val="0"/>
      <w:marRight w:val="0"/>
      <w:marTop w:val="0"/>
      <w:marBottom w:val="0"/>
      <w:divBdr>
        <w:top w:val="none" w:sz="0" w:space="0" w:color="auto"/>
        <w:left w:val="none" w:sz="0" w:space="0" w:color="auto"/>
        <w:bottom w:val="none" w:sz="0" w:space="0" w:color="auto"/>
        <w:right w:val="none" w:sz="0" w:space="0" w:color="auto"/>
      </w:divBdr>
    </w:div>
    <w:div w:id="944994232">
      <w:bodyDiv w:val="1"/>
      <w:marLeft w:val="0"/>
      <w:marRight w:val="0"/>
      <w:marTop w:val="0"/>
      <w:marBottom w:val="0"/>
      <w:divBdr>
        <w:top w:val="none" w:sz="0" w:space="0" w:color="auto"/>
        <w:left w:val="none" w:sz="0" w:space="0" w:color="auto"/>
        <w:bottom w:val="none" w:sz="0" w:space="0" w:color="auto"/>
        <w:right w:val="none" w:sz="0" w:space="0" w:color="auto"/>
      </w:divBdr>
    </w:div>
    <w:div w:id="945192756">
      <w:bodyDiv w:val="1"/>
      <w:marLeft w:val="0"/>
      <w:marRight w:val="0"/>
      <w:marTop w:val="0"/>
      <w:marBottom w:val="0"/>
      <w:divBdr>
        <w:top w:val="none" w:sz="0" w:space="0" w:color="auto"/>
        <w:left w:val="none" w:sz="0" w:space="0" w:color="auto"/>
        <w:bottom w:val="none" w:sz="0" w:space="0" w:color="auto"/>
        <w:right w:val="none" w:sz="0" w:space="0" w:color="auto"/>
      </w:divBdr>
    </w:div>
    <w:div w:id="945379939">
      <w:bodyDiv w:val="1"/>
      <w:marLeft w:val="0"/>
      <w:marRight w:val="0"/>
      <w:marTop w:val="0"/>
      <w:marBottom w:val="0"/>
      <w:divBdr>
        <w:top w:val="none" w:sz="0" w:space="0" w:color="auto"/>
        <w:left w:val="none" w:sz="0" w:space="0" w:color="auto"/>
        <w:bottom w:val="none" w:sz="0" w:space="0" w:color="auto"/>
        <w:right w:val="none" w:sz="0" w:space="0" w:color="auto"/>
      </w:divBdr>
    </w:div>
    <w:div w:id="945620390">
      <w:bodyDiv w:val="1"/>
      <w:marLeft w:val="0"/>
      <w:marRight w:val="0"/>
      <w:marTop w:val="0"/>
      <w:marBottom w:val="0"/>
      <w:divBdr>
        <w:top w:val="none" w:sz="0" w:space="0" w:color="auto"/>
        <w:left w:val="none" w:sz="0" w:space="0" w:color="auto"/>
        <w:bottom w:val="none" w:sz="0" w:space="0" w:color="auto"/>
        <w:right w:val="none" w:sz="0" w:space="0" w:color="auto"/>
      </w:divBdr>
    </w:div>
    <w:div w:id="945815726">
      <w:bodyDiv w:val="1"/>
      <w:marLeft w:val="0"/>
      <w:marRight w:val="0"/>
      <w:marTop w:val="0"/>
      <w:marBottom w:val="0"/>
      <w:divBdr>
        <w:top w:val="none" w:sz="0" w:space="0" w:color="auto"/>
        <w:left w:val="none" w:sz="0" w:space="0" w:color="auto"/>
        <w:bottom w:val="none" w:sz="0" w:space="0" w:color="auto"/>
        <w:right w:val="none" w:sz="0" w:space="0" w:color="auto"/>
      </w:divBdr>
    </w:div>
    <w:div w:id="945846689">
      <w:bodyDiv w:val="1"/>
      <w:marLeft w:val="0"/>
      <w:marRight w:val="0"/>
      <w:marTop w:val="0"/>
      <w:marBottom w:val="0"/>
      <w:divBdr>
        <w:top w:val="none" w:sz="0" w:space="0" w:color="auto"/>
        <w:left w:val="none" w:sz="0" w:space="0" w:color="auto"/>
        <w:bottom w:val="none" w:sz="0" w:space="0" w:color="auto"/>
        <w:right w:val="none" w:sz="0" w:space="0" w:color="auto"/>
      </w:divBdr>
    </w:div>
    <w:div w:id="946086173">
      <w:bodyDiv w:val="1"/>
      <w:marLeft w:val="0"/>
      <w:marRight w:val="0"/>
      <w:marTop w:val="0"/>
      <w:marBottom w:val="0"/>
      <w:divBdr>
        <w:top w:val="none" w:sz="0" w:space="0" w:color="auto"/>
        <w:left w:val="none" w:sz="0" w:space="0" w:color="auto"/>
        <w:bottom w:val="none" w:sz="0" w:space="0" w:color="auto"/>
        <w:right w:val="none" w:sz="0" w:space="0" w:color="auto"/>
      </w:divBdr>
    </w:div>
    <w:div w:id="946277653">
      <w:bodyDiv w:val="1"/>
      <w:marLeft w:val="0"/>
      <w:marRight w:val="0"/>
      <w:marTop w:val="0"/>
      <w:marBottom w:val="0"/>
      <w:divBdr>
        <w:top w:val="none" w:sz="0" w:space="0" w:color="auto"/>
        <w:left w:val="none" w:sz="0" w:space="0" w:color="auto"/>
        <w:bottom w:val="none" w:sz="0" w:space="0" w:color="auto"/>
        <w:right w:val="none" w:sz="0" w:space="0" w:color="auto"/>
      </w:divBdr>
    </w:div>
    <w:div w:id="946305654">
      <w:bodyDiv w:val="1"/>
      <w:marLeft w:val="0"/>
      <w:marRight w:val="0"/>
      <w:marTop w:val="0"/>
      <w:marBottom w:val="0"/>
      <w:divBdr>
        <w:top w:val="none" w:sz="0" w:space="0" w:color="auto"/>
        <w:left w:val="none" w:sz="0" w:space="0" w:color="auto"/>
        <w:bottom w:val="none" w:sz="0" w:space="0" w:color="auto"/>
        <w:right w:val="none" w:sz="0" w:space="0" w:color="auto"/>
      </w:divBdr>
    </w:div>
    <w:div w:id="946351645">
      <w:bodyDiv w:val="1"/>
      <w:marLeft w:val="0"/>
      <w:marRight w:val="0"/>
      <w:marTop w:val="0"/>
      <w:marBottom w:val="0"/>
      <w:divBdr>
        <w:top w:val="none" w:sz="0" w:space="0" w:color="auto"/>
        <w:left w:val="none" w:sz="0" w:space="0" w:color="auto"/>
        <w:bottom w:val="none" w:sz="0" w:space="0" w:color="auto"/>
        <w:right w:val="none" w:sz="0" w:space="0" w:color="auto"/>
      </w:divBdr>
    </w:div>
    <w:div w:id="946736301">
      <w:bodyDiv w:val="1"/>
      <w:marLeft w:val="0"/>
      <w:marRight w:val="0"/>
      <w:marTop w:val="0"/>
      <w:marBottom w:val="0"/>
      <w:divBdr>
        <w:top w:val="none" w:sz="0" w:space="0" w:color="auto"/>
        <w:left w:val="none" w:sz="0" w:space="0" w:color="auto"/>
        <w:bottom w:val="none" w:sz="0" w:space="0" w:color="auto"/>
        <w:right w:val="none" w:sz="0" w:space="0" w:color="auto"/>
      </w:divBdr>
    </w:div>
    <w:div w:id="946809460">
      <w:bodyDiv w:val="1"/>
      <w:marLeft w:val="0"/>
      <w:marRight w:val="0"/>
      <w:marTop w:val="0"/>
      <w:marBottom w:val="0"/>
      <w:divBdr>
        <w:top w:val="none" w:sz="0" w:space="0" w:color="auto"/>
        <w:left w:val="none" w:sz="0" w:space="0" w:color="auto"/>
        <w:bottom w:val="none" w:sz="0" w:space="0" w:color="auto"/>
        <w:right w:val="none" w:sz="0" w:space="0" w:color="auto"/>
      </w:divBdr>
    </w:div>
    <w:div w:id="946890963">
      <w:bodyDiv w:val="1"/>
      <w:marLeft w:val="0"/>
      <w:marRight w:val="0"/>
      <w:marTop w:val="0"/>
      <w:marBottom w:val="0"/>
      <w:divBdr>
        <w:top w:val="none" w:sz="0" w:space="0" w:color="auto"/>
        <w:left w:val="none" w:sz="0" w:space="0" w:color="auto"/>
        <w:bottom w:val="none" w:sz="0" w:space="0" w:color="auto"/>
        <w:right w:val="none" w:sz="0" w:space="0" w:color="auto"/>
      </w:divBdr>
    </w:div>
    <w:div w:id="947741375">
      <w:bodyDiv w:val="1"/>
      <w:marLeft w:val="0"/>
      <w:marRight w:val="0"/>
      <w:marTop w:val="0"/>
      <w:marBottom w:val="0"/>
      <w:divBdr>
        <w:top w:val="none" w:sz="0" w:space="0" w:color="auto"/>
        <w:left w:val="none" w:sz="0" w:space="0" w:color="auto"/>
        <w:bottom w:val="none" w:sz="0" w:space="0" w:color="auto"/>
        <w:right w:val="none" w:sz="0" w:space="0" w:color="auto"/>
      </w:divBdr>
    </w:div>
    <w:div w:id="947852772">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8468027">
      <w:bodyDiv w:val="1"/>
      <w:marLeft w:val="0"/>
      <w:marRight w:val="0"/>
      <w:marTop w:val="0"/>
      <w:marBottom w:val="0"/>
      <w:divBdr>
        <w:top w:val="none" w:sz="0" w:space="0" w:color="auto"/>
        <w:left w:val="none" w:sz="0" w:space="0" w:color="auto"/>
        <w:bottom w:val="none" w:sz="0" w:space="0" w:color="auto"/>
        <w:right w:val="none" w:sz="0" w:space="0" w:color="auto"/>
      </w:divBdr>
    </w:div>
    <w:div w:id="948777043">
      <w:bodyDiv w:val="1"/>
      <w:marLeft w:val="0"/>
      <w:marRight w:val="0"/>
      <w:marTop w:val="0"/>
      <w:marBottom w:val="0"/>
      <w:divBdr>
        <w:top w:val="none" w:sz="0" w:space="0" w:color="auto"/>
        <w:left w:val="none" w:sz="0" w:space="0" w:color="auto"/>
        <w:bottom w:val="none" w:sz="0" w:space="0" w:color="auto"/>
        <w:right w:val="none" w:sz="0" w:space="0" w:color="auto"/>
      </w:divBdr>
    </w:div>
    <w:div w:id="948898746">
      <w:bodyDiv w:val="1"/>
      <w:marLeft w:val="0"/>
      <w:marRight w:val="0"/>
      <w:marTop w:val="0"/>
      <w:marBottom w:val="0"/>
      <w:divBdr>
        <w:top w:val="none" w:sz="0" w:space="0" w:color="auto"/>
        <w:left w:val="none" w:sz="0" w:space="0" w:color="auto"/>
        <w:bottom w:val="none" w:sz="0" w:space="0" w:color="auto"/>
        <w:right w:val="none" w:sz="0" w:space="0" w:color="auto"/>
      </w:divBdr>
    </w:div>
    <w:div w:id="948970152">
      <w:bodyDiv w:val="1"/>
      <w:marLeft w:val="0"/>
      <w:marRight w:val="0"/>
      <w:marTop w:val="0"/>
      <w:marBottom w:val="0"/>
      <w:divBdr>
        <w:top w:val="none" w:sz="0" w:space="0" w:color="auto"/>
        <w:left w:val="none" w:sz="0" w:space="0" w:color="auto"/>
        <w:bottom w:val="none" w:sz="0" w:space="0" w:color="auto"/>
        <w:right w:val="none" w:sz="0" w:space="0" w:color="auto"/>
      </w:divBdr>
    </w:div>
    <w:div w:id="949119067">
      <w:bodyDiv w:val="1"/>
      <w:marLeft w:val="0"/>
      <w:marRight w:val="0"/>
      <w:marTop w:val="0"/>
      <w:marBottom w:val="0"/>
      <w:divBdr>
        <w:top w:val="none" w:sz="0" w:space="0" w:color="auto"/>
        <w:left w:val="none" w:sz="0" w:space="0" w:color="auto"/>
        <w:bottom w:val="none" w:sz="0" w:space="0" w:color="auto"/>
        <w:right w:val="none" w:sz="0" w:space="0" w:color="auto"/>
      </w:divBdr>
    </w:div>
    <w:div w:id="949314995">
      <w:bodyDiv w:val="1"/>
      <w:marLeft w:val="0"/>
      <w:marRight w:val="0"/>
      <w:marTop w:val="0"/>
      <w:marBottom w:val="0"/>
      <w:divBdr>
        <w:top w:val="none" w:sz="0" w:space="0" w:color="auto"/>
        <w:left w:val="none" w:sz="0" w:space="0" w:color="auto"/>
        <w:bottom w:val="none" w:sz="0" w:space="0" w:color="auto"/>
        <w:right w:val="none" w:sz="0" w:space="0" w:color="auto"/>
      </w:divBdr>
    </w:div>
    <w:div w:id="949319486">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50010214">
      <w:bodyDiv w:val="1"/>
      <w:marLeft w:val="0"/>
      <w:marRight w:val="0"/>
      <w:marTop w:val="0"/>
      <w:marBottom w:val="0"/>
      <w:divBdr>
        <w:top w:val="none" w:sz="0" w:space="0" w:color="auto"/>
        <w:left w:val="none" w:sz="0" w:space="0" w:color="auto"/>
        <w:bottom w:val="none" w:sz="0" w:space="0" w:color="auto"/>
        <w:right w:val="none" w:sz="0" w:space="0" w:color="auto"/>
      </w:divBdr>
    </w:div>
    <w:div w:id="950093435">
      <w:bodyDiv w:val="1"/>
      <w:marLeft w:val="0"/>
      <w:marRight w:val="0"/>
      <w:marTop w:val="0"/>
      <w:marBottom w:val="0"/>
      <w:divBdr>
        <w:top w:val="none" w:sz="0" w:space="0" w:color="auto"/>
        <w:left w:val="none" w:sz="0" w:space="0" w:color="auto"/>
        <w:bottom w:val="none" w:sz="0" w:space="0" w:color="auto"/>
        <w:right w:val="none" w:sz="0" w:space="0" w:color="auto"/>
      </w:divBdr>
    </w:div>
    <w:div w:id="950161556">
      <w:bodyDiv w:val="1"/>
      <w:marLeft w:val="0"/>
      <w:marRight w:val="0"/>
      <w:marTop w:val="0"/>
      <w:marBottom w:val="0"/>
      <w:divBdr>
        <w:top w:val="none" w:sz="0" w:space="0" w:color="auto"/>
        <w:left w:val="none" w:sz="0" w:space="0" w:color="auto"/>
        <w:bottom w:val="none" w:sz="0" w:space="0" w:color="auto"/>
        <w:right w:val="none" w:sz="0" w:space="0" w:color="auto"/>
      </w:divBdr>
    </w:div>
    <w:div w:id="950162591">
      <w:bodyDiv w:val="1"/>
      <w:marLeft w:val="0"/>
      <w:marRight w:val="0"/>
      <w:marTop w:val="0"/>
      <w:marBottom w:val="0"/>
      <w:divBdr>
        <w:top w:val="none" w:sz="0" w:space="0" w:color="auto"/>
        <w:left w:val="none" w:sz="0" w:space="0" w:color="auto"/>
        <w:bottom w:val="none" w:sz="0" w:space="0" w:color="auto"/>
        <w:right w:val="none" w:sz="0" w:space="0" w:color="auto"/>
      </w:divBdr>
    </w:div>
    <w:div w:id="950282317">
      <w:bodyDiv w:val="1"/>
      <w:marLeft w:val="0"/>
      <w:marRight w:val="0"/>
      <w:marTop w:val="0"/>
      <w:marBottom w:val="0"/>
      <w:divBdr>
        <w:top w:val="none" w:sz="0" w:space="0" w:color="auto"/>
        <w:left w:val="none" w:sz="0" w:space="0" w:color="auto"/>
        <w:bottom w:val="none" w:sz="0" w:space="0" w:color="auto"/>
        <w:right w:val="none" w:sz="0" w:space="0" w:color="auto"/>
      </w:divBdr>
    </w:div>
    <w:div w:id="950404268">
      <w:bodyDiv w:val="1"/>
      <w:marLeft w:val="0"/>
      <w:marRight w:val="0"/>
      <w:marTop w:val="0"/>
      <w:marBottom w:val="0"/>
      <w:divBdr>
        <w:top w:val="none" w:sz="0" w:space="0" w:color="auto"/>
        <w:left w:val="none" w:sz="0" w:space="0" w:color="auto"/>
        <w:bottom w:val="none" w:sz="0" w:space="0" w:color="auto"/>
        <w:right w:val="none" w:sz="0" w:space="0" w:color="auto"/>
      </w:divBdr>
    </w:div>
    <w:div w:id="950433362">
      <w:bodyDiv w:val="1"/>
      <w:marLeft w:val="0"/>
      <w:marRight w:val="0"/>
      <w:marTop w:val="0"/>
      <w:marBottom w:val="0"/>
      <w:divBdr>
        <w:top w:val="none" w:sz="0" w:space="0" w:color="auto"/>
        <w:left w:val="none" w:sz="0" w:space="0" w:color="auto"/>
        <w:bottom w:val="none" w:sz="0" w:space="0" w:color="auto"/>
        <w:right w:val="none" w:sz="0" w:space="0" w:color="auto"/>
      </w:divBdr>
    </w:div>
    <w:div w:id="950628727">
      <w:bodyDiv w:val="1"/>
      <w:marLeft w:val="0"/>
      <w:marRight w:val="0"/>
      <w:marTop w:val="0"/>
      <w:marBottom w:val="0"/>
      <w:divBdr>
        <w:top w:val="none" w:sz="0" w:space="0" w:color="auto"/>
        <w:left w:val="none" w:sz="0" w:space="0" w:color="auto"/>
        <w:bottom w:val="none" w:sz="0" w:space="0" w:color="auto"/>
        <w:right w:val="none" w:sz="0" w:space="0" w:color="auto"/>
      </w:divBdr>
    </w:div>
    <w:div w:id="950816274">
      <w:bodyDiv w:val="1"/>
      <w:marLeft w:val="0"/>
      <w:marRight w:val="0"/>
      <w:marTop w:val="0"/>
      <w:marBottom w:val="0"/>
      <w:divBdr>
        <w:top w:val="none" w:sz="0" w:space="0" w:color="auto"/>
        <w:left w:val="none" w:sz="0" w:space="0" w:color="auto"/>
        <w:bottom w:val="none" w:sz="0" w:space="0" w:color="auto"/>
        <w:right w:val="none" w:sz="0" w:space="0" w:color="auto"/>
      </w:divBdr>
    </w:div>
    <w:div w:id="951209169">
      <w:bodyDiv w:val="1"/>
      <w:marLeft w:val="0"/>
      <w:marRight w:val="0"/>
      <w:marTop w:val="0"/>
      <w:marBottom w:val="0"/>
      <w:divBdr>
        <w:top w:val="none" w:sz="0" w:space="0" w:color="auto"/>
        <w:left w:val="none" w:sz="0" w:space="0" w:color="auto"/>
        <w:bottom w:val="none" w:sz="0" w:space="0" w:color="auto"/>
        <w:right w:val="none" w:sz="0" w:space="0" w:color="auto"/>
      </w:divBdr>
    </w:div>
    <w:div w:id="951522528">
      <w:bodyDiv w:val="1"/>
      <w:marLeft w:val="0"/>
      <w:marRight w:val="0"/>
      <w:marTop w:val="0"/>
      <w:marBottom w:val="0"/>
      <w:divBdr>
        <w:top w:val="none" w:sz="0" w:space="0" w:color="auto"/>
        <w:left w:val="none" w:sz="0" w:space="0" w:color="auto"/>
        <w:bottom w:val="none" w:sz="0" w:space="0" w:color="auto"/>
        <w:right w:val="none" w:sz="0" w:space="0" w:color="auto"/>
      </w:divBdr>
    </w:div>
    <w:div w:id="952051075">
      <w:bodyDiv w:val="1"/>
      <w:marLeft w:val="0"/>
      <w:marRight w:val="0"/>
      <w:marTop w:val="0"/>
      <w:marBottom w:val="0"/>
      <w:divBdr>
        <w:top w:val="none" w:sz="0" w:space="0" w:color="auto"/>
        <w:left w:val="none" w:sz="0" w:space="0" w:color="auto"/>
        <w:bottom w:val="none" w:sz="0" w:space="0" w:color="auto"/>
        <w:right w:val="none" w:sz="0" w:space="0" w:color="auto"/>
      </w:divBdr>
    </w:div>
    <w:div w:id="952133469">
      <w:bodyDiv w:val="1"/>
      <w:marLeft w:val="0"/>
      <w:marRight w:val="0"/>
      <w:marTop w:val="0"/>
      <w:marBottom w:val="0"/>
      <w:divBdr>
        <w:top w:val="none" w:sz="0" w:space="0" w:color="auto"/>
        <w:left w:val="none" w:sz="0" w:space="0" w:color="auto"/>
        <w:bottom w:val="none" w:sz="0" w:space="0" w:color="auto"/>
        <w:right w:val="none" w:sz="0" w:space="0" w:color="auto"/>
      </w:divBdr>
    </w:div>
    <w:div w:id="952251437">
      <w:bodyDiv w:val="1"/>
      <w:marLeft w:val="0"/>
      <w:marRight w:val="0"/>
      <w:marTop w:val="0"/>
      <w:marBottom w:val="0"/>
      <w:divBdr>
        <w:top w:val="none" w:sz="0" w:space="0" w:color="auto"/>
        <w:left w:val="none" w:sz="0" w:space="0" w:color="auto"/>
        <w:bottom w:val="none" w:sz="0" w:space="0" w:color="auto"/>
        <w:right w:val="none" w:sz="0" w:space="0" w:color="auto"/>
      </w:divBdr>
    </w:div>
    <w:div w:id="953092619">
      <w:bodyDiv w:val="1"/>
      <w:marLeft w:val="0"/>
      <w:marRight w:val="0"/>
      <w:marTop w:val="0"/>
      <w:marBottom w:val="0"/>
      <w:divBdr>
        <w:top w:val="none" w:sz="0" w:space="0" w:color="auto"/>
        <w:left w:val="none" w:sz="0" w:space="0" w:color="auto"/>
        <w:bottom w:val="none" w:sz="0" w:space="0" w:color="auto"/>
        <w:right w:val="none" w:sz="0" w:space="0" w:color="auto"/>
      </w:divBdr>
    </w:div>
    <w:div w:id="953438924">
      <w:bodyDiv w:val="1"/>
      <w:marLeft w:val="0"/>
      <w:marRight w:val="0"/>
      <w:marTop w:val="0"/>
      <w:marBottom w:val="0"/>
      <w:divBdr>
        <w:top w:val="none" w:sz="0" w:space="0" w:color="auto"/>
        <w:left w:val="none" w:sz="0" w:space="0" w:color="auto"/>
        <w:bottom w:val="none" w:sz="0" w:space="0" w:color="auto"/>
        <w:right w:val="none" w:sz="0" w:space="0" w:color="auto"/>
      </w:divBdr>
    </w:div>
    <w:div w:id="953562494">
      <w:bodyDiv w:val="1"/>
      <w:marLeft w:val="0"/>
      <w:marRight w:val="0"/>
      <w:marTop w:val="0"/>
      <w:marBottom w:val="0"/>
      <w:divBdr>
        <w:top w:val="none" w:sz="0" w:space="0" w:color="auto"/>
        <w:left w:val="none" w:sz="0" w:space="0" w:color="auto"/>
        <w:bottom w:val="none" w:sz="0" w:space="0" w:color="auto"/>
        <w:right w:val="none" w:sz="0" w:space="0" w:color="auto"/>
      </w:divBdr>
    </w:div>
    <w:div w:id="953827349">
      <w:bodyDiv w:val="1"/>
      <w:marLeft w:val="0"/>
      <w:marRight w:val="0"/>
      <w:marTop w:val="0"/>
      <w:marBottom w:val="0"/>
      <w:divBdr>
        <w:top w:val="none" w:sz="0" w:space="0" w:color="auto"/>
        <w:left w:val="none" w:sz="0" w:space="0" w:color="auto"/>
        <w:bottom w:val="none" w:sz="0" w:space="0" w:color="auto"/>
        <w:right w:val="none" w:sz="0" w:space="0" w:color="auto"/>
      </w:divBdr>
    </w:div>
    <w:div w:id="953827387">
      <w:bodyDiv w:val="1"/>
      <w:marLeft w:val="0"/>
      <w:marRight w:val="0"/>
      <w:marTop w:val="0"/>
      <w:marBottom w:val="0"/>
      <w:divBdr>
        <w:top w:val="none" w:sz="0" w:space="0" w:color="auto"/>
        <w:left w:val="none" w:sz="0" w:space="0" w:color="auto"/>
        <w:bottom w:val="none" w:sz="0" w:space="0" w:color="auto"/>
        <w:right w:val="none" w:sz="0" w:space="0" w:color="auto"/>
      </w:divBdr>
    </w:div>
    <w:div w:id="953829328">
      <w:bodyDiv w:val="1"/>
      <w:marLeft w:val="0"/>
      <w:marRight w:val="0"/>
      <w:marTop w:val="0"/>
      <w:marBottom w:val="0"/>
      <w:divBdr>
        <w:top w:val="none" w:sz="0" w:space="0" w:color="auto"/>
        <w:left w:val="none" w:sz="0" w:space="0" w:color="auto"/>
        <w:bottom w:val="none" w:sz="0" w:space="0" w:color="auto"/>
        <w:right w:val="none" w:sz="0" w:space="0" w:color="auto"/>
      </w:divBdr>
    </w:div>
    <w:div w:id="954017352">
      <w:bodyDiv w:val="1"/>
      <w:marLeft w:val="0"/>
      <w:marRight w:val="0"/>
      <w:marTop w:val="0"/>
      <w:marBottom w:val="0"/>
      <w:divBdr>
        <w:top w:val="none" w:sz="0" w:space="0" w:color="auto"/>
        <w:left w:val="none" w:sz="0" w:space="0" w:color="auto"/>
        <w:bottom w:val="none" w:sz="0" w:space="0" w:color="auto"/>
        <w:right w:val="none" w:sz="0" w:space="0" w:color="auto"/>
      </w:divBdr>
    </w:div>
    <w:div w:id="954096779">
      <w:bodyDiv w:val="1"/>
      <w:marLeft w:val="0"/>
      <w:marRight w:val="0"/>
      <w:marTop w:val="0"/>
      <w:marBottom w:val="0"/>
      <w:divBdr>
        <w:top w:val="none" w:sz="0" w:space="0" w:color="auto"/>
        <w:left w:val="none" w:sz="0" w:space="0" w:color="auto"/>
        <w:bottom w:val="none" w:sz="0" w:space="0" w:color="auto"/>
        <w:right w:val="none" w:sz="0" w:space="0" w:color="auto"/>
      </w:divBdr>
    </w:div>
    <w:div w:id="954140695">
      <w:bodyDiv w:val="1"/>
      <w:marLeft w:val="0"/>
      <w:marRight w:val="0"/>
      <w:marTop w:val="0"/>
      <w:marBottom w:val="0"/>
      <w:divBdr>
        <w:top w:val="none" w:sz="0" w:space="0" w:color="auto"/>
        <w:left w:val="none" w:sz="0" w:space="0" w:color="auto"/>
        <w:bottom w:val="none" w:sz="0" w:space="0" w:color="auto"/>
        <w:right w:val="none" w:sz="0" w:space="0" w:color="auto"/>
      </w:divBdr>
    </w:div>
    <w:div w:id="954141924">
      <w:bodyDiv w:val="1"/>
      <w:marLeft w:val="0"/>
      <w:marRight w:val="0"/>
      <w:marTop w:val="0"/>
      <w:marBottom w:val="0"/>
      <w:divBdr>
        <w:top w:val="none" w:sz="0" w:space="0" w:color="auto"/>
        <w:left w:val="none" w:sz="0" w:space="0" w:color="auto"/>
        <w:bottom w:val="none" w:sz="0" w:space="0" w:color="auto"/>
        <w:right w:val="none" w:sz="0" w:space="0" w:color="auto"/>
      </w:divBdr>
    </w:div>
    <w:div w:id="954215036">
      <w:bodyDiv w:val="1"/>
      <w:marLeft w:val="0"/>
      <w:marRight w:val="0"/>
      <w:marTop w:val="0"/>
      <w:marBottom w:val="0"/>
      <w:divBdr>
        <w:top w:val="none" w:sz="0" w:space="0" w:color="auto"/>
        <w:left w:val="none" w:sz="0" w:space="0" w:color="auto"/>
        <w:bottom w:val="none" w:sz="0" w:space="0" w:color="auto"/>
        <w:right w:val="none" w:sz="0" w:space="0" w:color="auto"/>
      </w:divBdr>
    </w:div>
    <w:div w:id="954336512">
      <w:bodyDiv w:val="1"/>
      <w:marLeft w:val="0"/>
      <w:marRight w:val="0"/>
      <w:marTop w:val="0"/>
      <w:marBottom w:val="0"/>
      <w:divBdr>
        <w:top w:val="none" w:sz="0" w:space="0" w:color="auto"/>
        <w:left w:val="none" w:sz="0" w:space="0" w:color="auto"/>
        <w:bottom w:val="none" w:sz="0" w:space="0" w:color="auto"/>
        <w:right w:val="none" w:sz="0" w:space="0" w:color="auto"/>
      </w:divBdr>
    </w:div>
    <w:div w:id="954403181">
      <w:bodyDiv w:val="1"/>
      <w:marLeft w:val="0"/>
      <w:marRight w:val="0"/>
      <w:marTop w:val="0"/>
      <w:marBottom w:val="0"/>
      <w:divBdr>
        <w:top w:val="none" w:sz="0" w:space="0" w:color="auto"/>
        <w:left w:val="none" w:sz="0" w:space="0" w:color="auto"/>
        <w:bottom w:val="none" w:sz="0" w:space="0" w:color="auto"/>
        <w:right w:val="none" w:sz="0" w:space="0" w:color="auto"/>
      </w:divBdr>
    </w:div>
    <w:div w:id="954554034">
      <w:bodyDiv w:val="1"/>
      <w:marLeft w:val="0"/>
      <w:marRight w:val="0"/>
      <w:marTop w:val="0"/>
      <w:marBottom w:val="0"/>
      <w:divBdr>
        <w:top w:val="none" w:sz="0" w:space="0" w:color="auto"/>
        <w:left w:val="none" w:sz="0" w:space="0" w:color="auto"/>
        <w:bottom w:val="none" w:sz="0" w:space="0" w:color="auto"/>
        <w:right w:val="none" w:sz="0" w:space="0" w:color="auto"/>
      </w:divBdr>
    </w:div>
    <w:div w:id="954555522">
      <w:bodyDiv w:val="1"/>
      <w:marLeft w:val="0"/>
      <w:marRight w:val="0"/>
      <w:marTop w:val="0"/>
      <w:marBottom w:val="0"/>
      <w:divBdr>
        <w:top w:val="none" w:sz="0" w:space="0" w:color="auto"/>
        <w:left w:val="none" w:sz="0" w:space="0" w:color="auto"/>
        <w:bottom w:val="none" w:sz="0" w:space="0" w:color="auto"/>
        <w:right w:val="none" w:sz="0" w:space="0" w:color="auto"/>
      </w:divBdr>
    </w:div>
    <w:div w:id="954605142">
      <w:bodyDiv w:val="1"/>
      <w:marLeft w:val="0"/>
      <w:marRight w:val="0"/>
      <w:marTop w:val="0"/>
      <w:marBottom w:val="0"/>
      <w:divBdr>
        <w:top w:val="none" w:sz="0" w:space="0" w:color="auto"/>
        <w:left w:val="none" w:sz="0" w:space="0" w:color="auto"/>
        <w:bottom w:val="none" w:sz="0" w:space="0" w:color="auto"/>
        <w:right w:val="none" w:sz="0" w:space="0" w:color="auto"/>
      </w:divBdr>
    </w:div>
    <w:div w:id="954942390">
      <w:bodyDiv w:val="1"/>
      <w:marLeft w:val="0"/>
      <w:marRight w:val="0"/>
      <w:marTop w:val="0"/>
      <w:marBottom w:val="0"/>
      <w:divBdr>
        <w:top w:val="none" w:sz="0" w:space="0" w:color="auto"/>
        <w:left w:val="none" w:sz="0" w:space="0" w:color="auto"/>
        <w:bottom w:val="none" w:sz="0" w:space="0" w:color="auto"/>
        <w:right w:val="none" w:sz="0" w:space="0" w:color="auto"/>
      </w:divBdr>
    </w:div>
    <w:div w:id="954950037">
      <w:bodyDiv w:val="1"/>
      <w:marLeft w:val="0"/>
      <w:marRight w:val="0"/>
      <w:marTop w:val="0"/>
      <w:marBottom w:val="0"/>
      <w:divBdr>
        <w:top w:val="none" w:sz="0" w:space="0" w:color="auto"/>
        <w:left w:val="none" w:sz="0" w:space="0" w:color="auto"/>
        <w:bottom w:val="none" w:sz="0" w:space="0" w:color="auto"/>
        <w:right w:val="none" w:sz="0" w:space="0" w:color="auto"/>
      </w:divBdr>
    </w:div>
    <w:div w:id="955063280">
      <w:bodyDiv w:val="1"/>
      <w:marLeft w:val="0"/>
      <w:marRight w:val="0"/>
      <w:marTop w:val="0"/>
      <w:marBottom w:val="0"/>
      <w:divBdr>
        <w:top w:val="none" w:sz="0" w:space="0" w:color="auto"/>
        <w:left w:val="none" w:sz="0" w:space="0" w:color="auto"/>
        <w:bottom w:val="none" w:sz="0" w:space="0" w:color="auto"/>
        <w:right w:val="none" w:sz="0" w:space="0" w:color="auto"/>
      </w:divBdr>
    </w:div>
    <w:div w:id="955408767">
      <w:bodyDiv w:val="1"/>
      <w:marLeft w:val="0"/>
      <w:marRight w:val="0"/>
      <w:marTop w:val="0"/>
      <w:marBottom w:val="0"/>
      <w:divBdr>
        <w:top w:val="none" w:sz="0" w:space="0" w:color="auto"/>
        <w:left w:val="none" w:sz="0" w:space="0" w:color="auto"/>
        <w:bottom w:val="none" w:sz="0" w:space="0" w:color="auto"/>
        <w:right w:val="none" w:sz="0" w:space="0" w:color="auto"/>
      </w:divBdr>
    </w:div>
    <w:div w:id="956184113">
      <w:bodyDiv w:val="1"/>
      <w:marLeft w:val="0"/>
      <w:marRight w:val="0"/>
      <w:marTop w:val="0"/>
      <w:marBottom w:val="0"/>
      <w:divBdr>
        <w:top w:val="none" w:sz="0" w:space="0" w:color="auto"/>
        <w:left w:val="none" w:sz="0" w:space="0" w:color="auto"/>
        <w:bottom w:val="none" w:sz="0" w:space="0" w:color="auto"/>
        <w:right w:val="none" w:sz="0" w:space="0" w:color="auto"/>
      </w:divBdr>
    </w:div>
    <w:div w:id="956255533">
      <w:bodyDiv w:val="1"/>
      <w:marLeft w:val="0"/>
      <w:marRight w:val="0"/>
      <w:marTop w:val="0"/>
      <w:marBottom w:val="0"/>
      <w:divBdr>
        <w:top w:val="none" w:sz="0" w:space="0" w:color="auto"/>
        <w:left w:val="none" w:sz="0" w:space="0" w:color="auto"/>
        <w:bottom w:val="none" w:sz="0" w:space="0" w:color="auto"/>
        <w:right w:val="none" w:sz="0" w:space="0" w:color="auto"/>
      </w:divBdr>
    </w:div>
    <w:div w:id="956447017">
      <w:bodyDiv w:val="1"/>
      <w:marLeft w:val="0"/>
      <w:marRight w:val="0"/>
      <w:marTop w:val="0"/>
      <w:marBottom w:val="0"/>
      <w:divBdr>
        <w:top w:val="none" w:sz="0" w:space="0" w:color="auto"/>
        <w:left w:val="none" w:sz="0" w:space="0" w:color="auto"/>
        <w:bottom w:val="none" w:sz="0" w:space="0" w:color="auto"/>
        <w:right w:val="none" w:sz="0" w:space="0" w:color="auto"/>
      </w:divBdr>
    </w:div>
    <w:div w:id="956565051">
      <w:bodyDiv w:val="1"/>
      <w:marLeft w:val="0"/>
      <w:marRight w:val="0"/>
      <w:marTop w:val="0"/>
      <w:marBottom w:val="0"/>
      <w:divBdr>
        <w:top w:val="none" w:sz="0" w:space="0" w:color="auto"/>
        <w:left w:val="none" w:sz="0" w:space="0" w:color="auto"/>
        <w:bottom w:val="none" w:sz="0" w:space="0" w:color="auto"/>
        <w:right w:val="none" w:sz="0" w:space="0" w:color="auto"/>
      </w:divBdr>
    </w:div>
    <w:div w:id="956909621">
      <w:bodyDiv w:val="1"/>
      <w:marLeft w:val="0"/>
      <w:marRight w:val="0"/>
      <w:marTop w:val="0"/>
      <w:marBottom w:val="0"/>
      <w:divBdr>
        <w:top w:val="none" w:sz="0" w:space="0" w:color="auto"/>
        <w:left w:val="none" w:sz="0" w:space="0" w:color="auto"/>
        <w:bottom w:val="none" w:sz="0" w:space="0" w:color="auto"/>
        <w:right w:val="none" w:sz="0" w:space="0" w:color="auto"/>
      </w:divBdr>
    </w:div>
    <w:div w:id="957102596">
      <w:bodyDiv w:val="1"/>
      <w:marLeft w:val="0"/>
      <w:marRight w:val="0"/>
      <w:marTop w:val="0"/>
      <w:marBottom w:val="0"/>
      <w:divBdr>
        <w:top w:val="none" w:sz="0" w:space="0" w:color="auto"/>
        <w:left w:val="none" w:sz="0" w:space="0" w:color="auto"/>
        <w:bottom w:val="none" w:sz="0" w:space="0" w:color="auto"/>
        <w:right w:val="none" w:sz="0" w:space="0" w:color="auto"/>
      </w:divBdr>
    </w:div>
    <w:div w:id="957448170">
      <w:bodyDiv w:val="1"/>
      <w:marLeft w:val="0"/>
      <w:marRight w:val="0"/>
      <w:marTop w:val="0"/>
      <w:marBottom w:val="0"/>
      <w:divBdr>
        <w:top w:val="none" w:sz="0" w:space="0" w:color="auto"/>
        <w:left w:val="none" w:sz="0" w:space="0" w:color="auto"/>
        <w:bottom w:val="none" w:sz="0" w:space="0" w:color="auto"/>
        <w:right w:val="none" w:sz="0" w:space="0" w:color="auto"/>
      </w:divBdr>
    </w:div>
    <w:div w:id="957493842">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7687507">
      <w:bodyDiv w:val="1"/>
      <w:marLeft w:val="0"/>
      <w:marRight w:val="0"/>
      <w:marTop w:val="0"/>
      <w:marBottom w:val="0"/>
      <w:divBdr>
        <w:top w:val="none" w:sz="0" w:space="0" w:color="auto"/>
        <w:left w:val="none" w:sz="0" w:space="0" w:color="auto"/>
        <w:bottom w:val="none" w:sz="0" w:space="0" w:color="auto"/>
        <w:right w:val="none" w:sz="0" w:space="0" w:color="auto"/>
      </w:divBdr>
    </w:div>
    <w:div w:id="957955490">
      <w:bodyDiv w:val="1"/>
      <w:marLeft w:val="0"/>
      <w:marRight w:val="0"/>
      <w:marTop w:val="0"/>
      <w:marBottom w:val="0"/>
      <w:divBdr>
        <w:top w:val="none" w:sz="0" w:space="0" w:color="auto"/>
        <w:left w:val="none" w:sz="0" w:space="0" w:color="auto"/>
        <w:bottom w:val="none" w:sz="0" w:space="0" w:color="auto"/>
        <w:right w:val="none" w:sz="0" w:space="0" w:color="auto"/>
      </w:divBdr>
    </w:div>
    <w:div w:id="958026083">
      <w:bodyDiv w:val="1"/>
      <w:marLeft w:val="0"/>
      <w:marRight w:val="0"/>
      <w:marTop w:val="0"/>
      <w:marBottom w:val="0"/>
      <w:divBdr>
        <w:top w:val="none" w:sz="0" w:space="0" w:color="auto"/>
        <w:left w:val="none" w:sz="0" w:space="0" w:color="auto"/>
        <w:bottom w:val="none" w:sz="0" w:space="0" w:color="auto"/>
        <w:right w:val="none" w:sz="0" w:space="0" w:color="auto"/>
      </w:divBdr>
    </w:div>
    <w:div w:id="958029650">
      <w:bodyDiv w:val="1"/>
      <w:marLeft w:val="0"/>
      <w:marRight w:val="0"/>
      <w:marTop w:val="0"/>
      <w:marBottom w:val="0"/>
      <w:divBdr>
        <w:top w:val="none" w:sz="0" w:space="0" w:color="auto"/>
        <w:left w:val="none" w:sz="0" w:space="0" w:color="auto"/>
        <w:bottom w:val="none" w:sz="0" w:space="0" w:color="auto"/>
        <w:right w:val="none" w:sz="0" w:space="0" w:color="auto"/>
      </w:divBdr>
    </w:div>
    <w:div w:id="958268110">
      <w:bodyDiv w:val="1"/>
      <w:marLeft w:val="0"/>
      <w:marRight w:val="0"/>
      <w:marTop w:val="0"/>
      <w:marBottom w:val="0"/>
      <w:divBdr>
        <w:top w:val="none" w:sz="0" w:space="0" w:color="auto"/>
        <w:left w:val="none" w:sz="0" w:space="0" w:color="auto"/>
        <w:bottom w:val="none" w:sz="0" w:space="0" w:color="auto"/>
        <w:right w:val="none" w:sz="0" w:space="0" w:color="auto"/>
      </w:divBdr>
    </w:div>
    <w:div w:id="958605888">
      <w:bodyDiv w:val="1"/>
      <w:marLeft w:val="0"/>
      <w:marRight w:val="0"/>
      <w:marTop w:val="0"/>
      <w:marBottom w:val="0"/>
      <w:divBdr>
        <w:top w:val="none" w:sz="0" w:space="0" w:color="auto"/>
        <w:left w:val="none" w:sz="0" w:space="0" w:color="auto"/>
        <w:bottom w:val="none" w:sz="0" w:space="0" w:color="auto"/>
        <w:right w:val="none" w:sz="0" w:space="0" w:color="auto"/>
      </w:divBdr>
    </w:div>
    <w:div w:id="958682824">
      <w:bodyDiv w:val="1"/>
      <w:marLeft w:val="0"/>
      <w:marRight w:val="0"/>
      <w:marTop w:val="0"/>
      <w:marBottom w:val="0"/>
      <w:divBdr>
        <w:top w:val="none" w:sz="0" w:space="0" w:color="auto"/>
        <w:left w:val="none" w:sz="0" w:space="0" w:color="auto"/>
        <w:bottom w:val="none" w:sz="0" w:space="0" w:color="auto"/>
        <w:right w:val="none" w:sz="0" w:space="0" w:color="auto"/>
      </w:divBdr>
    </w:div>
    <w:div w:id="959383486">
      <w:bodyDiv w:val="1"/>
      <w:marLeft w:val="0"/>
      <w:marRight w:val="0"/>
      <w:marTop w:val="0"/>
      <w:marBottom w:val="0"/>
      <w:divBdr>
        <w:top w:val="none" w:sz="0" w:space="0" w:color="auto"/>
        <w:left w:val="none" w:sz="0" w:space="0" w:color="auto"/>
        <w:bottom w:val="none" w:sz="0" w:space="0" w:color="auto"/>
        <w:right w:val="none" w:sz="0" w:space="0" w:color="auto"/>
      </w:divBdr>
    </w:div>
    <w:div w:id="959535575">
      <w:bodyDiv w:val="1"/>
      <w:marLeft w:val="0"/>
      <w:marRight w:val="0"/>
      <w:marTop w:val="0"/>
      <w:marBottom w:val="0"/>
      <w:divBdr>
        <w:top w:val="none" w:sz="0" w:space="0" w:color="auto"/>
        <w:left w:val="none" w:sz="0" w:space="0" w:color="auto"/>
        <w:bottom w:val="none" w:sz="0" w:space="0" w:color="auto"/>
        <w:right w:val="none" w:sz="0" w:space="0" w:color="auto"/>
      </w:divBdr>
    </w:div>
    <w:div w:id="959578328">
      <w:bodyDiv w:val="1"/>
      <w:marLeft w:val="0"/>
      <w:marRight w:val="0"/>
      <w:marTop w:val="0"/>
      <w:marBottom w:val="0"/>
      <w:divBdr>
        <w:top w:val="none" w:sz="0" w:space="0" w:color="auto"/>
        <w:left w:val="none" w:sz="0" w:space="0" w:color="auto"/>
        <w:bottom w:val="none" w:sz="0" w:space="0" w:color="auto"/>
        <w:right w:val="none" w:sz="0" w:space="0" w:color="auto"/>
      </w:divBdr>
    </w:div>
    <w:div w:id="959915112">
      <w:bodyDiv w:val="1"/>
      <w:marLeft w:val="0"/>
      <w:marRight w:val="0"/>
      <w:marTop w:val="0"/>
      <w:marBottom w:val="0"/>
      <w:divBdr>
        <w:top w:val="none" w:sz="0" w:space="0" w:color="auto"/>
        <w:left w:val="none" w:sz="0" w:space="0" w:color="auto"/>
        <w:bottom w:val="none" w:sz="0" w:space="0" w:color="auto"/>
        <w:right w:val="none" w:sz="0" w:space="0" w:color="auto"/>
      </w:divBdr>
    </w:div>
    <w:div w:id="960067138">
      <w:bodyDiv w:val="1"/>
      <w:marLeft w:val="0"/>
      <w:marRight w:val="0"/>
      <w:marTop w:val="0"/>
      <w:marBottom w:val="0"/>
      <w:divBdr>
        <w:top w:val="none" w:sz="0" w:space="0" w:color="auto"/>
        <w:left w:val="none" w:sz="0" w:space="0" w:color="auto"/>
        <w:bottom w:val="none" w:sz="0" w:space="0" w:color="auto"/>
        <w:right w:val="none" w:sz="0" w:space="0" w:color="auto"/>
      </w:divBdr>
    </w:div>
    <w:div w:id="960111260">
      <w:bodyDiv w:val="1"/>
      <w:marLeft w:val="0"/>
      <w:marRight w:val="0"/>
      <w:marTop w:val="0"/>
      <w:marBottom w:val="0"/>
      <w:divBdr>
        <w:top w:val="none" w:sz="0" w:space="0" w:color="auto"/>
        <w:left w:val="none" w:sz="0" w:space="0" w:color="auto"/>
        <w:bottom w:val="none" w:sz="0" w:space="0" w:color="auto"/>
        <w:right w:val="none" w:sz="0" w:space="0" w:color="auto"/>
      </w:divBdr>
    </w:div>
    <w:div w:id="960185889">
      <w:bodyDiv w:val="1"/>
      <w:marLeft w:val="0"/>
      <w:marRight w:val="0"/>
      <w:marTop w:val="0"/>
      <w:marBottom w:val="0"/>
      <w:divBdr>
        <w:top w:val="none" w:sz="0" w:space="0" w:color="auto"/>
        <w:left w:val="none" w:sz="0" w:space="0" w:color="auto"/>
        <w:bottom w:val="none" w:sz="0" w:space="0" w:color="auto"/>
        <w:right w:val="none" w:sz="0" w:space="0" w:color="auto"/>
      </w:divBdr>
    </w:div>
    <w:div w:id="960458363">
      <w:bodyDiv w:val="1"/>
      <w:marLeft w:val="0"/>
      <w:marRight w:val="0"/>
      <w:marTop w:val="0"/>
      <w:marBottom w:val="0"/>
      <w:divBdr>
        <w:top w:val="none" w:sz="0" w:space="0" w:color="auto"/>
        <w:left w:val="none" w:sz="0" w:space="0" w:color="auto"/>
        <w:bottom w:val="none" w:sz="0" w:space="0" w:color="auto"/>
        <w:right w:val="none" w:sz="0" w:space="0" w:color="auto"/>
      </w:divBdr>
    </w:div>
    <w:div w:id="960724291">
      <w:bodyDiv w:val="1"/>
      <w:marLeft w:val="0"/>
      <w:marRight w:val="0"/>
      <w:marTop w:val="0"/>
      <w:marBottom w:val="0"/>
      <w:divBdr>
        <w:top w:val="none" w:sz="0" w:space="0" w:color="auto"/>
        <w:left w:val="none" w:sz="0" w:space="0" w:color="auto"/>
        <w:bottom w:val="none" w:sz="0" w:space="0" w:color="auto"/>
        <w:right w:val="none" w:sz="0" w:space="0" w:color="auto"/>
      </w:divBdr>
    </w:div>
    <w:div w:id="961690267">
      <w:bodyDiv w:val="1"/>
      <w:marLeft w:val="0"/>
      <w:marRight w:val="0"/>
      <w:marTop w:val="0"/>
      <w:marBottom w:val="0"/>
      <w:divBdr>
        <w:top w:val="none" w:sz="0" w:space="0" w:color="auto"/>
        <w:left w:val="none" w:sz="0" w:space="0" w:color="auto"/>
        <w:bottom w:val="none" w:sz="0" w:space="0" w:color="auto"/>
        <w:right w:val="none" w:sz="0" w:space="0" w:color="auto"/>
      </w:divBdr>
    </w:div>
    <w:div w:id="961808312">
      <w:bodyDiv w:val="1"/>
      <w:marLeft w:val="0"/>
      <w:marRight w:val="0"/>
      <w:marTop w:val="0"/>
      <w:marBottom w:val="0"/>
      <w:divBdr>
        <w:top w:val="none" w:sz="0" w:space="0" w:color="auto"/>
        <w:left w:val="none" w:sz="0" w:space="0" w:color="auto"/>
        <w:bottom w:val="none" w:sz="0" w:space="0" w:color="auto"/>
        <w:right w:val="none" w:sz="0" w:space="0" w:color="auto"/>
      </w:divBdr>
    </w:div>
    <w:div w:id="962156134">
      <w:bodyDiv w:val="1"/>
      <w:marLeft w:val="0"/>
      <w:marRight w:val="0"/>
      <w:marTop w:val="0"/>
      <w:marBottom w:val="0"/>
      <w:divBdr>
        <w:top w:val="none" w:sz="0" w:space="0" w:color="auto"/>
        <w:left w:val="none" w:sz="0" w:space="0" w:color="auto"/>
        <w:bottom w:val="none" w:sz="0" w:space="0" w:color="auto"/>
        <w:right w:val="none" w:sz="0" w:space="0" w:color="auto"/>
      </w:divBdr>
    </w:div>
    <w:div w:id="962273317">
      <w:bodyDiv w:val="1"/>
      <w:marLeft w:val="0"/>
      <w:marRight w:val="0"/>
      <w:marTop w:val="0"/>
      <w:marBottom w:val="0"/>
      <w:divBdr>
        <w:top w:val="none" w:sz="0" w:space="0" w:color="auto"/>
        <w:left w:val="none" w:sz="0" w:space="0" w:color="auto"/>
        <w:bottom w:val="none" w:sz="0" w:space="0" w:color="auto"/>
        <w:right w:val="none" w:sz="0" w:space="0" w:color="auto"/>
      </w:divBdr>
    </w:div>
    <w:div w:id="962425031">
      <w:bodyDiv w:val="1"/>
      <w:marLeft w:val="0"/>
      <w:marRight w:val="0"/>
      <w:marTop w:val="0"/>
      <w:marBottom w:val="0"/>
      <w:divBdr>
        <w:top w:val="none" w:sz="0" w:space="0" w:color="auto"/>
        <w:left w:val="none" w:sz="0" w:space="0" w:color="auto"/>
        <w:bottom w:val="none" w:sz="0" w:space="0" w:color="auto"/>
        <w:right w:val="none" w:sz="0" w:space="0" w:color="auto"/>
      </w:divBdr>
    </w:div>
    <w:div w:id="962544048">
      <w:bodyDiv w:val="1"/>
      <w:marLeft w:val="0"/>
      <w:marRight w:val="0"/>
      <w:marTop w:val="0"/>
      <w:marBottom w:val="0"/>
      <w:divBdr>
        <w:top w:val="none" w:sz="0" w:space="0" w:color="auto"/>
        <w:left w:val="none" w:sz="0" w:space="0" w:color="auto"/>
        <w:bottom w:val="none" w:sz="0" w:space="0" w:color="auto"/>
        <w:right w:val="none" w:sz="0" w:space="0" w:color="auto"/>
      </w:divBdr>
    </w:div>
    <w:div w:id="962736366">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079924">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390173">
      <w:bodyDiv w:val="1"/>
      <w:marLeft w:val="0"/>
      <w:marRight w:val="0"/>
      <w:marTop w:val="0"/>
      <w:marBottom w:val="0"/>
      <w:divBdr>
        <w:top w:val="none" w:sz="0" w:space="0" w:color="auto"/>
        <w:left w:val="none" w:sz="0" w:space="0" w:color="auto"/>
        <w:bottom w:val="none" w:sz="0" w:space="0" w:color="auto"/>
        <w:right w:val="none" w:sz="0" w:space="0" w:color="auto"/>
      </w:divBdr>
    </w:div>
    <w:div w:id="963537443">
      <w:bodyDiv w:val="1"/>
      <w:marLeft w:val="0"/>
      <w:marRight w:val="0"/>
      <w:marTop w:val="0"/>
      <w:marBottom w:val="0"/>
      <w:divBdr>
        <w:top w:val="none" w:sz="0" w:space="0" w:color="auto"/>
        <w:left w:val="none" w:sz="0" w:space="0" w:color="auto"/>
        <w:bottom w:val="none" w:sz="0" w:space="0" w:color="auto"/>
        <w:right w:val="none" w:sz="0" w:space="0" w:color="auto"/>
      </w:divBdr>
    </w:div>
    <w:div w:id="963655699">
      <w:bodyDiv w:val="1"/>
      <w:marLeft w:val="0"/>
      <w:marRight w:val="0"/>
      <w:marTop w:val="0"/>
      <w:marBottom w:val="0"/>
      <w:divBdr>
        <w:top w:val="none" w:sz="0" w:space="0" w:color="auto"/>
        <w:left w:val="none" w:sz="0" w:space="0" w:color="auto"/>
        <w:bottom w:val="none" w:sz="0" w:space="0" w:color="auto"/>
        <w:right w:val="none" w:sz="0" w:space="0" w:color="auto"/>
      </w:divBdr>
    </w:div>
    <w:div w:id="964121788">
      <w:bodyDiv w:val="1"/>
      <w:marLeft w:val="0"/>
      <w:marRight w:val="0"/>
      <w:marTop w:val="0"/>
      <w:marBottom w:val="0"/>
      <w:divBdr>
        <w:top w:val="none" w:sz="0" w:space="0" w:color="auto"/>
        <w:left w:val="none" w:sz="0" w:space="0" w:color="auto"/>
        <w:bottom w:val="none" w:sz="0" w:space="0" w:color="auto"/>
        <w:right w:val="none" w:sz="0" w:space="0" w:color="auto"/>
      </w:divBdr>
    </w:div>
    <w:div w:id="964388266">
      <w:bodyDiv w:val="1"/>
      <w:marLeft w:val="0"/>
      <w:marRight w:val="0"/>
      <w:marTop w:val="0"/>
      <w:marBottom w:val="0"/>
      <w:divBdr>
        <w:top w:val="none" w:sz="0" w:space="0" w:color="auto"/>
        <w:left w:val="none" w:sz="0" w:space="0" w:color="auto"/>
        <w:bottom w:val="none" w:sz="0" w:space="0" w:color="auto"/>
        <w:right w:val="none" w:sz="0" w:space="0" w:color="auto"/>
      </w:divBdr>
    </w:div>
    <w:div w:id="964851683">
      <w:bodyDiv w:val="1"/>
      <w:marLeft w:val="0"/>
      <w:marRight w:val="0"/>
      <w:marTop w:val="0"/>
      <w:marBottom w:val="0"/>
      <w:divBdr>
        <w:top w:val="none" w:sz="0" w:space="0" w:color="auto"/>
        <w:left w:val="none" w:sz="0" w:space="0" w:color="auto"/>
        <w:bottom w:val="none" w:sz="0" w:space="0" w:color="auto"/>
        <w:right w:val="none" w:sz="0" w:space="0" w:color="auto"/>
      </w:divBdr>
    </w:div>
    <w:div w:id="965161768">
      <w:bodyDiv w:val="1"/>
      <w:marLeft w:val="0"/>
      <w:marRight w:val="0"/>
      <w:marTop w:val="0"/>
      <w:marBottom w:val="0"/>
      <w:divBdr>
        <w:top w:val="none" w:sz="0" w:space="0" w:color="auto"/>
        <w:left w:val="none" w:sz="0" w:space="0" w:color="auto"/>
        <w:bottom w:val="none" w:sz="0" w:space="0" w:color="auto"/>
        <w:right w:val="none" w:sz="0" w:space="0" w:color="auto"/>
      </w:divBdr>
    </w:div>
    <w:div w:id="965310868">
      <w:bodyDiv w:val="1"/>
      <w:marLeft w:val="0"/>
      <w:marRight w:val="0"/>
      <w:marTop w:val="0"/>
      <w:marBottom w:val="0"/>
      <w:divBdr>
        <w:top w:val="none" w:sz="0" w:space="0" w:color="auto"/>
        <w:left w:val="none" w:sz="0" w:space="0" w:color="auto"/>
        <w:bottom w:val="none" w:sz="0" w:space="0" w:color="auto"/>
        <w:right w:val="none" w:sz="0" w:space="0" w:color="auto"/>
      </w:divBdr>
    </w:div>
    <w:div w:id="965769665">
      <w:bodyDiv w:val="1"/>
      <w:marLeft w:val="0"/>
      <w:marRight w:val="0"/>
      <w:marTop w:val="0"/>
      <w:marBottom w:val="0"/>
      <w:divBdr>
        <w:top w:val="none" w:sz="0" w:space="0" w:color="auto"/>
        <w:left w:val="none" w:sz="0" w:space="0" w:color="auto"/>
        <w:bottom w:val="none" w:sz="0" w:space="0" w:color="auto"/>
        <w:right w:val="none" w:sz="0" w:space="0" w:color="auto"/>
      </w:divBdr>
    </w:div>
    <w:div w:id="966281310">
      <w:bodyDiv w:val="1"/>
      <w:marLeft w:val="0"/>
      <w:marRight w:val="0"/>
      <w:marTop w:val="0"/>
      <w:marBottom w:val="0"/>
      <w:divBdr>
        <w:top w:val="none" w:sz="0" w:space="0" w:color="auto"/>
        <w:left w:val="none" w:sz="0" w:space="0" w:color="auto"/>
        <w:bottom w:val="none" w:sz="0" w:space="0" w:color="auto"/>
        <w:right w:val="none" w:sz="0" w:space="0" w:color="auto"/>
      </w:divBdr>
    </w:div>
    <w:div w:id="966475457">
      <w:bodyDiv w:val="1"/>
      <w:marLeft w:val="0"/>
      <w:marRight w:val="0"/>
      <w:marTop w:val="0"/>
      <w:marBottom w:val="0"/>
      <w:divBdr>
        <w:top w:val="none" w:sz="0" w:space="0" w:color="auto"/>
        <w:left w:val="none" w:sz="0" w:space="0" w:color="auto"/>
        <w:bottom w:val="none" w:sz="0" w:space="0" w:color="auto"/>
        <w:right w:val="none" w:sz="0" w:space="0" w:color="auto"/>
      </w:divBdr>
    </w:div>
    <w:div w:id="966663368">
      <w:bodyDiv w:val="1"/>
      <w:marLeft w:val="0"/>
      <w:marRight w:val="0"/>
      <w:marTop w:val="0"/>
      <w:marBottom w:val="0"/>
      <w:divBdr>
        <w:top w:val="none" w:sz="0" w:space="0" w:color="auto"/>
        <w:left w:val="none" w:sz="0" w:space="0" w:color="auto"/>
        <w:bottom w:val="none" w:sz="0" w:space="0" w:color="auto"/>
        <w:right w:val="none" w:sz="0" w:space="0" w:color="auto"/>
      </w:divBdr>
    </w:div>
    <w:div w:id="966667810">
      <w:bodyDiv w:val="1"/>
      <w:marLeft w:val="0"/>
      <w:marRight w:val="0"/>
      <w:marTop w:val="0"/>
      <w:marBottom w:val="0"/>
      <w:divBdr>
        <w:top w:val="none" w:sz="0" w:space="0" w:color="auto"/>
        <w:left w:val="none" w:sz="0" w:space="0" w:color="auto"/>
        <w:bottom w:val="none" w:sz="0" w:space="0" w:color="auto"/>
        <w:right w:val="none" w:sz="0" w:space="0" w:color="auto"/>
      </w:divBdr>
    </w:div>
    <w:div w:id="967006572">
      <w:bodyDiv w:val="1"/>
      <w:marLeft w:val="0"/>
      <w:marRight w:val="0"/>
      <w:marTop w:val="0"/>
      <w:marBottom w:val="0"/>
      <w:divBdr>
        <w:top w:val="none" w:sz="0" w:space="0" w:color="auto"/>
        <w:left w:val="none" w:sz="0" w:space="0" w:color="auto"/>
        <w:bottom w:val="none" w:sz="0" w:space="0" w:color="auto"/>
        <w:right w:val="none" w:sz="0" w:space="0" w:color="auto"/>
      </w:divBdr>
    </w:div>
    <w:div w:id="967011725">
      <w:bodyDiv w:val="1"/>
      <w:marLeft w:val="0"/>
      <w:marRight w:val="0"/>
      <w:marTop w:val="0"/>
      <w:marBottom w:val="0"/>
      <w:divBdr>
        <w:top w:val="none" w:sz="0" w:space="0" w:color="auto"/>
        <w:left w:val="none" w:sz="0" w:space="0" w:color="auto"/>
        <w:bottom w:val="none" w:sz="0" w:space="0" w:color="auto"/>
        <w:right w:val="none" w:sz="0" w:space="0" w:color="auto"/>
      </w:divBdr>
    </w:div>
    <w:div w:id="967012281">
      <w:bodyDiv w:val="1"/>
      <w:marLeft w:val="0"/>
      <w:marRight w:val="0"/>
      <w:marTop w:val="0"/>
      <w:marBottom w:val="0"/>
      <w:divBdr>
        <w:top w:val="none" w:sz="0" w:space="0" w:color="auto"/>
        <w:left w:val="none" w:sz="0" w:space="0" w:color="auto"/>
        <w:bottom w:val="none" w:sz="0" w:space="0" w:color="auto"/>
        <w:right w:val="none" w:sz="0" w:space="0" w:color="auto"/>
      </w:divBdr>
    </w:div>
    <w:div w:id="967397936">
      <w:bodyDiv w:val="1"/>
      <w:marLeft w:val="0"/>
      <w:marRight w:val="0"/>
      <w:marTop w:val="0"/>
      <w:marBottom w:val="0"/>
      <w:divBdr>
        <w:top w:val="none" w:sz="0" w:space="0" w:color="auto"/>
        <w:left w:val="none" w:sz="0" w:space="0" w:color="auto"/>
        <w:bottom w:val="none" w:sz="0" w:space="0" w:color="auto"/>
        <w:right w:val="none" w:sz="0" w:space="0" w:color="auto"/>
      </w:divBdr>
    </w:div>
    <w:div w:id="967400093">
      <w:bodyDiv w:val="1"/>
      <w:marLeft w:val="0"/>
      <w:marRight w:val="0"/>
      <w:marTop w:val="0"/>
      <w:marBottom w:val="0"/>
      <w:divBdr>
        <w:top w:val="none" w:sz="0" w:space="0" w:color="auto"/>
        <w:left w:val="none" w:sz="0" w:space="0" w:color="auto"/>
        <w:bottom w:val="none" w:sz="0" w:space="0" w:color="auto"/>
        <w:right w:val="none" w:sz="0" w:space="0" w:color="auto"/>
      </w:divBdr>
    </w:div>
    <w:div w:id="967509638">
      <w:bodyDiv w:val="1"/>
      <w:marLeft w:val="0"/>
      <w:marRight w:val="0"/>
      <w:marTop w:val="0"/>
      <w:marBottom w:val="0"/>
      <w:divBdr>
        <w:top w:val="none" w:sz="0" w:space="0" w:color="auto"/>
        <w:left w:val="none" w:sz="0" w:space="0" w:color="auto"/>
        <w:bottom w:val="none" w:sz="0" w:space="0" w:color="auto"/>
        <w:right w:val="none" w:sz="0" w:space="0" w:color="auto"/>
      </w:divBdr>
    </w:div>
    <w:div w:id="967667836">
      <w:bodyDiv w:val="1"/>
      <w:marLeft w:val="0"/>
      <w:marRight w:val="0"/>
      <w:marTop w:val="0"/>
      <w:marBottom w:val="0"/>
      <w:divBdr>
        <w:top w:val="none" w:sz="0" w:space="0" w:color="auto"/>
        <w:left w:val="none" w:sz="0" w:space="0" w:color="auto"/>
        <w:bottom w:val="none" w:sz="0" w:space="0" w:color="auto"/>
        <w:right w:val="none" w:sz="0" w:space="0" w:color="auto"/>
      </w:divBdr>
    </w:div>
    <w:div w:id="967779264">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8046520">
      <w:bodyDiv w:val="1"/>
      <w:marLeft w:val="0"/>
      <w:marRight w:val="0"/>
      <w:marTop w:val="0"/>
      <w:marBottom w:val="0"/>
      <w:divBdr>
        <w:top w:val="none" w:sz="0" w:space="0" w:color="auto"/>
        <w:left w:val="none" w:sz="0" w:space="0" w:color="auto"/>
        <w:bottom w:val="none" w:sz="0" w:space="0" w:color="auto"/>
        <w:right w:val="none" w:sz="0" w:space="0" w:color="auto"/>
      </w:divBdr>
    </w:div>
    <w:div w:id="968244769">
      <w:bodyDiv w:val="1"/>
      <w:marLeft w:val="0"/>
      <w:marRight w:val="0"/>
      <w:marTop w:val="0"/>
      <w:marBottom w:val="0"/>
      <w:divBdr>
        <w:top w:val="none" w:sz="0" w:space="0" w:color="auto"/>
        <w:left w:val="none" w:sz="0" w:space="0" w:color="auto"/>
        <w:bottom w:val="none" w:sz="0" w:space="0" w:color="auto"/>
        <w:right w:val="none" w:sz="0" w:space="0" w:color="auto"/>
      </w:divBdr>
    </w:div>
    <w:div w:id="968320743">
      <w:bodyDiv w:val="1"/>
      <w:marLeft w:val="0"/>
      <w:marRight w:val="0"/>
      <w:marTop w:val="0"/>
      <w:marBottom w:val="0"/>
      <w:divBdr>
        <w:top w:val="none" w:sz="0" w:space="0" w:color="auto"/>
        <w:left w:val="none" w:sz="0" w:space="0" w:color="auto"/>
        <w:bottom w:val="none" w:sz="0" w:space="0" w:color="auto"/>
        <w:right w:val="none" w:sz="0" w:space="0" w:color="auto"/>
      </w:divBdr>
    </w:div>
    <w:div w:id="968435144">
      <w:bodyDiv w:val="1"/>
      <w:marLeft w:val="0"/>
      <w:marRight w:val="0"/>
      <w:marTop w:val="0"/>
      <w:marBottom w:val="0"/>
      <w:divBdr>
        <w:top w:val="none" w:sz="0" w:space="0" w:color="auto"/>
        <w:left w:val="none" w:sz="0" w:space="0" w:color="auto"/>
        <w:bottom w:val="none" w:sz="0" w:space="0" w:color="auto"/>
        <w:right w:val="none" w:sz="0" w:space="0" w:color="auto"/>
      </w:divBdr>
    </w:div>
    <w:div w:id="968441173">
      <w:bodyDiv w:val="1"/>
      <w:marLeft w:val="0"/>
      <w:marRight w:val="0"/>
      <w:marTop w:val="0"/>
      <w:marBottom w:val="0"/>
      <w:divBdr>
        <w:top w:val="none" w:sz="0" w:space="0" w:color="auto"/>
        <w:left w:val="none" w:sz="0" w:space="0" w:color="auto"/>
        <w:bottom w:val="none" w:sz="0" w:space="0" w:color="auto"/>
        <w:right w:val="none" w:sz="0" w:space="0" w:color="auto"/>
      </w:divBdr>
    </w:div>
    <w:div w:id="968978990">
      <w:bodyDiv w:val="1"/>
      <w:marLeft w:val="0"/>
      <w:marRight w:val="0"/>
      <w:marTop w:val="0"/>
      <w:marBottom w:val="0"/>
      <w:divBdr>
        <w:top w:val="none" w:sz="0" w:space="0" w:color="auto"/>
        <w:left w:val="none" w:sz="0" w:space="0" w:color="auto"/>
        <w:bottom w:val="none" w:sz="0" w:space="0" w:color="auto"/>
        <w:right w:val="none" w:sz="0" w:space="0" w:color="auto"/>
      </w:divBdr>
    </w:div>
    <w:div w:id="969021149">
      <w:bodyDiv w:val="1"/>
      <w:marLeft w:val="0"/>
      <w:marRight w:val="0"/>
      <w:marTop w:val="0"/>
      <w:marBottom w:val="0"/>
      <w:divBdr>
        <w:top w:val="none" w:sz="0" w:space="0" w:color="auto"/>
        <w:left w:val="none" w:sz="0" w:space="0" w:color="auto"/>
        <w:bottom w:val="none" w:sz="0" w:space="0" w:color="auto"/>
        <w:right w:val="none" w:sz="0" w:space="0" w:color="auto"/>
      </w:divBdr>
    </w:div>
    <w:div w:id="969213542">
      <w:bodyDiv w:val="1"/>
      <w:marLeft w:val="0"/>
      <w:marRight w:val="0"/>
      <w:marTop w:val="0"/>
      <w:marBottom w:val="0"/>
      <w:divBdr>
        <w:top w:val="none" w:sz="0" w:space="0" w:color="auto"/>
        <w:left w:val="none" w:sz="0" w:space="0" w:color="auto"/>
        <w:bottom w:val="none" w:sz="0" w:space="0" w:color="auto"/>
        <w:right w:val="none" w:sz="0" w:space="0" w:color="auto"/>
      </w:divBdr>
    </w:div>
    <w:div w:id="969289374">
      <w:bodyDiv w:val="1"/>
      <w:marLeft w:val="0"/>
      <w:marRight w:val="0"/>
      <w:marTop w:val="0"/>
      <w:marBottom w:val="0"/>
      <w:divBdr>
        <w:top w:val="none" w:sz="0" w:space="0" w:color="auto"/>
        <w:left w:val="none" w:sz="0" w:space="0" w:color="auto"/>
        <w:bottom w:val="none" w:sz="0" w:space="0" w:color="auto"/>
        <w:right w:val="none" w:sz="0" w:space="0" w:color="auto"/>
      </w:divBdr>
    </w:div>
    <w:div w:id="969361788">
      <w:bodyDiv w:val="1"/>
      <w:marLeft w:val="0"/>
      <w:marRight w:val="0"/>
      <w:marTop w:val="0"/>
      <w:marBottom w:val="0"/>
      <w:divBdr>
        <w:top w:val="none" w:sz="0" w:space="0" w:color="auto"/>
        <w:left w:val="none" w:sz="0" w:space="0" w:color="auto"/>
        <w:bottom w:val="none" w:sz="0" w:space="0" w:color="auto"/>
        <w:right w:val="none" w:sz="0" w:space="0" w:color="auto"/>
      </w:divBdr>
    </w:div>
    <w:div w:id="969626241">
      <w:bodyDiv w:val="1"/>
      <w:marLeft w:val="0"/>
      <w:marRight w:val="0"/>
      <w:marTop w:val="0"/>
      <w:marBottom w:val="0"/>
      <w:divBdr>
        <w:top w:val="none" w:sz="0" w:space="0" w:color="auto"/>
        <w:left w:val="none" w:sz="0" w:space="0" w:color="auto"/>
        <w:bottom w:val="none" w:sz="0" w:space="0" w:color="auto"/>
        <w:right w:val="none" w:sz="0" w:space="0" w:color="auto"/>
      </w:divBdr>
    </w:div>
    <w:div w:id="969631733">
      <w:bodyDiv w:val="1"/>
      <w:marLeft w:val="0"/>
      <w:marRight w:val="0"/>
      <w:marTop w:val="0"/>
      <w:marBottom w:val="0"/>
      <w:divBdr>
        <w:top w:val="none" w:sz="0" w:space="0" w:color="auto"/>
        <w:left w:val="none" w:sz="0" w:space="0" w:color="auto"/>
        <w:bottom w:val="none" w:sz="0" w:space="0" w:color="auto"/>
        <w:right w:val="none" w:sz="0" w:space="0" w:color="auto"/>
      </w:divBdr>
    </w:div>
    <w:div w:id="969631852">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0357148">
      <w:bodyDiv w:val="1"/>
      <w:marLeft w:val="0"/>
      <w:marRight w:val="0"/>
      <w:marTop w:val="0"/>
      <w:marBottom w:val="0"/>
      <w:divBdr>
        <w:top w:val="none" w:sz="0" w:space="0" w:color="auto"/>
        <w:left w:val="none" w:sz="0" w:space="0" w:color="auto"/>
        <w:bottom w:val="none" w:sz="0" w:space="0" w:color="auto"/>
        <w:right w:val="none" w:sz="0" w:space="0" w:color="auto"/>
      </w:divBdr>
    </w:div>
    <w:div w:id="970600709">
      <w:bodyDiv w:val="1"/>
      <w:marLeft w:val="0"/>
      <w:marRight w:val="0"/>
      <w:marTop w:val="0"/>
      <w:marBottom w:val="0"/>
      <w:divBdr>
        <w:top w:val="none" w:sz="0" w:space="0" w:color="auto"/>
        <w:left w:val="none" w:sz="0" w:space="0" w:color="auto"/>
        <w:bottom w:val="none" w:sz="0" w:space="0" w:color="auto"/>
        <w:right w:val="none" w:sz="0" w:space="0" w:color="auto"/>
      </w:divBdr>
    </w:div>
    <w:div w:id="970742612">
      <w:bodyDiv w:val="1"/>
      <w:marLeft w:val="0"/>
      <w:marRight w:val="0"/>
      <w:marTop w:val="0"/>
      <w:marBottom w:val="0"/>
      <w:divBdr>
        <w:top w:val="none" w:sz="0" w:space="0" w:color="auto"/>
        <w:left w:val="none" w:sz="0" w:space="0" w:color="auto"/>
        <w:bottom w:val="none" w:sz="0" w:space="0" w:color="auto"/>
        <w:right w:val="none" w:sz="0" w:space="0" w:color="auto"/>
      </w:divBdr>
    </w:div>
    <w:div w:id="971055403">
      <w:bodyDiv w:val="1"/>
      <w:marLeft w:val="0"/>
      <w:marRight w:val="0"/>
      <w:marTop w:val="0"/>
      <w:marBottom w:val="0"/>
      <w:divBdr>
        <w:top w:val="none" w:sz="0" w:space="0" w:color="auto"/>
        <w:left w:val="none" w:sz="0" w:space="0" w:color="auto"/>
        <w:bottom w:val="none" w:sz="0" w:space="0" w:color="auto"/>
        <w:right w:val="none" w:sz="0" w:space="0" w:color="auto"/>
      </w:divBdr>
    </w:div>
    <w:div w:id="971137105">
      <w:bodyDiv w:val="1"/>
      <w:marLeft w:val="0"/>
      <w:marRight w:val="0"/>
      <w:marTop w:val="0"/>
      <w:marBottom w:val="0"/>
      <w:divBdr>
        <w:top w:val="none" w:sz="0" w:space="0" w:color="auto"/>
        <w:left w:val="none" w:sz="0" w:space="0" w:color="auto"/>
        <w:bottom w:val="none" w:sz="0" w:space="0" w:color="auto"/>
        <w:right w:val="none" w:sz="0" w:space="0" w:color="auto"/>
      </w:divBdr>
    </w:div>
    <w:div w:id="971210391">
      <w:bodyDiv w:val="1"/>
      <w:marLeft w:val="0"/>
      <w:marRight w:val="0"/>
      <w:marTop w:val="0"/>
      <w:marBottom w:val="0"/>
      <w:divBdr>
        <w:top w:val="none" w:sz="0" w:space="0" w:color="auto"/>
        <w:left w:val="none" w:sz="0" w:space="0" w:color="auto"/>
        <w:bottom w:val="none" w:sz="0" w:space="0" w:color="auto"/>
        <w:right w:val="none" w:sz="0" w:space="0" w:color="auto"/>
      </w:divBdr>
    </w:div>
    <w:div w:id="971250374">
      <w:bodyDiv w:val="1"/>
      <w:marLeft w:val="0"/>
      <w:marRight w:val="0"/>
      <w:marTop w:val="0"/>
      <w:marBottom w:val="0"/>
      <w:divBdr>
        <w:top w:val="none" w:sz="0" w:space="0" w:color="auto"/>
        <w:left w:val="none" w:sz="0" w:space="0" w:color="auto"/>
        <w:bottom w:val="none" w:sz="0" w:space="0" w:color="auto"/>
        <w:right w:val="none" w:sz="0" w:space="0" w:color="auto"/>
      </w:divBdr>
    </w:div>
    <w:div w:id="971520869">
      <w:bodyDiv w:val="1"/>
      <w:marLeft w:val="0"/>
      <w:marRight w:val="0"/>
      <w:marTop w:val="0"/>
      <w:marBottom w:val="0"/>
      <w:divBdr>
        <w:top w:val="none" w:sz="0" w:space="0" w:color="auto"/>
        <w:left w:val="none" w:sz="0" w:space="0" w:color="auto"/>
        <w:bottom w:val="none" w:sz="0" w:space="0" w:color="auto"/>
        <w:right w:val="none" w:sz="0" w:space="0" w:color="auto"/>
      </w:divBdr>
    </w:div>
    <w:div w:id="971792228">
      <w:bodyDiv w:val="1"/>
      <w:marLeft w:val="0"/>
      <w:marRight w:val="0"/>
      <w:marTop w:val="0"/>
      <w:marBottom w:val="0"/>
      <w:divBdr>
        <w:top w:val="none" w:sz="0" w:space="0" w:color="auto"/>
        <w:left w:val="none" w:sz="0" w:space="0" w:color="auto"/>
        <w:bottom w:val="none" w:sz="0" w:space="0" w:color="auto"/>
        <w:right w:val="none" w:sz="0" w:space="0" w:color="auto"/>
      </w:divBdr>
    </w:div>
    <w:div w:id="971836182">
      <w:bodyDiv w:val="1"/>
      <w:marLeft w:val="0"/>
      <w:marRight w:val="0"/>
      <w:marTop w:val="0"/>
      <w:marBottom w:val="0"/>
      <w:divBdr>
        <w:top w:val="none" w:sz="0" w:space="0" w:color="auto"/>
        <w:left w:val="none" w:sz="0" w:space="0" w:color="auto"/>
        <w:bottom w:val="none" w:sz="0" w:space="0" w:color="auto"/>
        <w:right w:val="none" w:sz="0" w:space="0" w:color="auto"/>
      </w:divBdr>
    </w:div>
    <w:div w:id="971903206">
      <w:bodyDiv w:val="1"/>
      <w:marLeft w:val="0"/>
      <w:marRight w:val="0"/>
      <w:marTop w:val="0"/>
      <w:marBottom w:val="0"/>
      <w:divBdr>
        <w:top w:val="none" w:sz="0" w:space="0" w:color="auto"/>
        <w:left w:val="none" w:sz="0" w:space="0" w:color="auto"/>
        <w:bottom w:val="none" w:sz="0" w:space="0" w:color="auto"/>
        <w:right w:val="none" w:sz="0" w:space="0" w:color="auto"/>
      </w:divBdr>
    </w:div>
    <w:div w:id="972373094">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94772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604607">
      <w:bodyDiv w:val="1"/>
      <w:marLeft w:val="0"/>
      <w:marRight w:val="0"/>
      <w:marTop w:val="0"/>
      <w:marBottom w:val="0"/>
      <w:divBdr>
        <w:top w:val="none" w:sz="0" w:space="0" w:color="auto"/>
        <w:left w:val="none" w:sz="0" w:space="0" w:color="auto"/>
        <w:bottom w:val="none" w:sz="0" w:space="0" w:color="auto"/>
        <w:right w:val="none" w:sz="0" w:space="0" w:color="auto"/>
      </w:divBdr>
    </w:div>
    <w:div w:id="973752797">
      <w:bodyDiv w:val="1"/>
      <w:marLeft w:val="0"/>
      <w:marRight w:val="0"/>
      <w:marTop w:val="0"/>
      <w:marBottom w:val="0"/>
      <w:divBdr>
        <w:top w:val="none" w:sz="0" w:space="0" w:color="auto"/>
        <w:left w:val="none" w:sz="0" w:space="0" w:color="auto"/>
        <w:bottom w:val="none" w:sz="0" w:space="0" w:color="auto"/>
        <w:right w:val="none" w:sz="0" w:space="0" w:color="auto"/>
      </w:divBdr>
    </w:div>
    <w:div w:id="974026206">
      <w:bodyDiv w:val="1"/>
      <w:marLeft w:val="0"/>
      <w:marRight w:val="0"/>
      <w:marTop w:val="0"/>
      <w:marBottom w:val="0"/>
      <w:divBdr>
        <w:top w:val="none" w:sz="0" w:space="0" w:color="auto"/>
        <w:left w:val="none" w:sz="0" w:space="0" w:color="auto"/>
        <w:bottom w:val="none" w:sz="0" w:space="0" w:color="auto"/>
        <w:right w:val="none" w:sz="0" w:space="0" w:color="auto"/>
      </w:divBdr>
    </w:div>
    <w:div w:id="974213219">
      <w:bodyDiv w:val="1"/>
      <w:marLeft w:val="0"/>
      <w:marRight w:val="0"/>
      <w:marTop w:val="0"/>
      <w:marBottom w:val="0"/>
      <w:divBdr>
        <w:top w:val="none" w:sz="0" w:space="0" w:color="auto"/>
        <w:left w:val="none" w:sz="0" w:space="0" w:color="auto"/>
        <w:bottom w:val="none" w:sz="0" w:space="0" w:color="auto"/>
        <w:right w:val="none" w:sz="0" w:space="0" w:color="auto"/>
      </w:divBdr>
    </w:div>
    <w:div w:id="974260671">
      <w:bodyDiv w:val="1"/>
      <w:marLeft w:val="0"/>
      <w:marRight w:val="0"/>
      <w:marTop w:val="0"/>
      <w:marBottom w:val="0"/>
      <w:divBdr>
        <w:top w:val="none" w:sz="0" w:space="0" w:color="auto"/>
        <w:left w:val="none" w:sz="0" w:space="0" w:color="auto"/>
        <w:bottom w:val="none" w:sz="0" w:space="0" w:color="auto"/>
        <w:right w:val="none" w:sz="0" w:space="0" w:color="auto"/>
      </w:divBdr>
    </w:div>
    <w:div w:id="974675547">
      <w:bodyDiv w:val="1"/>
      <w:marLeft w:val="0"/>
      <w:marRight w:val="0"/>
      <w:marTop w:val="0"/>
      <w:marBottom w:val="0"/>
      <w:divBdr>
        <w:top w:val="none" w:sz="0" w:space="0" w:color="auto"/>
        <w:left w:val="none" w:sz="0" w:space="0" w:color="auto"/>
        <w:bottom w:val="none" w:sz="0" w:space="0" w:color="auto"/>
        <w:right w:val="none" w:sz="0" w:space="0" w:color="auto"/>
      </w:divBdr>
    </w:div>
    <w:div w:id="975182707">
      <w:bodyDiv w:val="1"/>
      <w:marLeft w:val="0"/>
      <w:marRight w:val="0"/>
      <w:marTop w:val="0"/>
      <w:marBottom w:val="0"/>
      <w:divBdr>
        <w:top w:val="none" w:sz="0" w:space="0" w:color="auto"/>
        <w:left w:val="none" w:sz="0" w:space="0" w:color="auto"/>
        <w:bottom w:val="none" w:sz="0" w:space="0" w:color="auto"/>
        <w:right w:val="none" w:sz="0" w:space="0" w:color="auto"/>
      </w:divBdr>
    </w:div>
    <w:div w:id="975256076">
      <w:bodyDiv w:val="1"/>
      <w:marLeft w:val="0"/>
      <w:marRight w:val="0"/>
      <w:marTop w:val="0"/>
      <w:marBottom w:val="0"/>
      <w:divBdr>
        <w:top w:val="none" w:sz="0" w:space="0" w:color="auto"/>
        <w:left w:val="none" w:sz="0" w:space="0" w:color="auto"/>
        <w:bottom w:val="none" w:sz="0" w:space="0" w:color="auto"/>
        <w:right w:val="none" w:sz="0" w:space="0" w:color="auto"/>
      </w:divBdr>
    </w:div>
    <w:div w:id="975336504">
      <w:bodyDiv w:val="1"/>
      <w:marLeft w:val="0"/>
      <w:marRight w:val="0"/>
      <w:marTop w:val="0"/>
      <w:marBottom w:val="0"/>
      <w:divBdr>
        <w:top w:val="none" w:sz="0" w:space="0" w:color="auto"/>
        <w:left w:val="none" w:sz="0" w:space="0" w:color="auto"/>
        <w:bottom w:val="none" w:sz="0" w:space="0" w:color="auto"/>
        <w:right w:val="none" w:sz="0" w:space="0" w:color="auto"/>
      </w:divBdr>
    </w:div>
    <w:div w:id="975377050">
      <w:bodyDiv w:val="1"/>
      <w:marLeft w:val="0"/>
      <w:marRight w:val="0"/>
      <w:marTop w:val="0"/>
      <w:marBottom w:val="0"/>
      <w:divBdr>
        <w:top w:val="none" w:sz="0" w:space="0" w:color="auto"/>
        <w:left w:val="none" w:sz="0" w:space="0" w:color="auto"/>
        <w:bottom w:val="none" w:sz="0" w:space="0" w:color="auto"/>
        <w:right w:val="none" w:sz="0" w:space="0" w:color="auto"/>
      </w:divBdr>
    </w:div>
    <w:div w:id="975525958">
      <w:bodyDiv w:val="1"/>
      <w:marLeft w:val="0"/>
      <w:marRight w:val="0"/>
      <w:marTop w:val="0"/>
      <w:marBottom w:val="0"/>
      <w:divBdr>
        <w:top w:val="none" w:sz="0" w:space="0" w:color="auto"/>
        <w:left w:val="none" w:sz="0" w:space="0" w:color="auto"/>
        <w:bottom w:val="none" w:sz="0" w:space="0" w:color="auto"/>
        <w:right w:val="none" w:sz="0" w:space="0" w:color="auto"/>
      </w:divBdr>
    </w:div>
    <w:div w:id="975645885">
      <w:bodyDiv w:val="1"/>
      <w:marLeft w:val="0"/>
      <w:marRight w:val="0"/>
      <w:marTop w:val="0"/>
      <w:marBottom w:val="0"/>
      <w:divBdr>
        <w:top w:val="none" w:sz="0" w:space="0" w:color="auto"/>
        <w:left w:val="none" w:sz="0" w:space="0" w:color="auto"/>
        <w:bottom w:val="none" w:sz="0" w:space="0" w:color="auto"/>
        <w:right w:val="none" w:sz="0" w:space="0" w:color="auto"/>
      </w:divBdr>
    </w:div>
    <w:div w:id="975722274">
      <w:bodyDiv w:val="1"/>
      <w:marLeft w:val="0"/>
      <w:marRight w:val="0"/>
      <w:marTop w:val="0"/>
      <w:marBottom w:val="0"/>
      <w:divBdr>
        <w:top w:val="none" w:sz="0" w:space="0" w:color="auto"/>
        <w:left w:val="none" w:sz="0" w:space="0" w:color="auto"/>
        <w:bottom w:val="none" w:sz="0" w:space="0" w:color="auto"/>
        <w:right w:val="none" w:sz="0" w:space="0" w:color="auto"/>
      </w:divBdr>
    </w:div>
    <w:div w:id="975722411">
      <w:bodyDiv w:val="1"/>
      <w:marLeft w:val="0"/>
      <w:marRight w:val="0"/>
      <w:marTop w:val="0"/>
      <w:marBottom w:val="0"/>
      <w:divBdr>
        <w:top w:val="none" w:sz="0" w:space="0" w:color="auto"/>
        <w:left w:val="none" w:sz="0" w:space="0" w:color="auto"/>
        <w:bottom w:val="none" w:sz="0" w:space="0" w:color="auto"/>
        <w:right w:val="none" w:sz="0" w:space="0" w:color="auto"/>
      </w:divBdr>
    </w:div>
    <w:div w:id="976449513">
      <w:bodyDiv w:val="1"/>
      <w:marLeft w:val="0"/>
      <w:marRight w:val="0"/>
      <w:marTop w:val="0"/>
      <w:marBottom w:val="0"/>
      <w:divBdr>
        <w:top w:val="none" w:sz="0" w:space="0" w:color="auto"/>
        <w:left w:val="none" w:sz="0" w:space="0" w:color="auto"/>
        <w:bottom w:val="none" w:sz="0" w:space="0" w:color="auto"/>
        <w:right w:val="none" w:sz="0" w:space="0" w:color="auto"/>
      </w:divBdr>
    </w:div>
    <w:div w:id="977148735">
      <w:bodyDiv w:val="1"/>
      <w:marLeft w:val="0"/>
      <w:marRight w:val="0"/>
      <w:marTop w:val="0"/>
      <w:marBottom w:val="0"/>
      <w:divBdr>
        <w:top w:val="none" w:sz="0" w:space="0" w:color="auto"/>
        <w:left w:val="none" w:sz="0" w:space="0" w:color="auto"/>
        <w:bottom w:val="none" w:sz="0" w:space="0" w:color="auto"/>
        <w:right w:val="none" w:sz="0" w:space="0" w:color="auto"/>
      </w:divBdr>
    </w:div>
    <w:div w:id="977223260">
      <w:bodyDiv w:val="1"/>
      <w:marLeft w:val="0"/>
      <w:marRight w:val="0"/>
      <w:marTop w:val="0"/>
      <w:marBottom w:val="0"/>
      <w:divBdr>
        <w:top w:val="none" w:sz="0" w:space="0" w:color="auto"/>
        <w:left w:val="none" w:sz="0" w:space="0" w:color="auto"/>
        <w:bottom w:val="none" w:sz="0" w:space="0" w:color="auto"/>
        <w:right w:val="none" w:sz="0" w:space="0" w:color="auto"/>
      </w:divBdr>
    </w:div>
    <w:div w:id="977347137">
      <w:bodyDiv w:val="1"/>
      <w:marLeft w:val="0"/>
      <w:marRight w:val="0"/>
      <w:marTop w:val="0"/>
      <w:marBottom w:val="0"/>
      <w:divBdr>
        <w:top w:val="none" w:sz="0" w:space="0" w:color="auto"/>
        <w:left w:val="none" w:sz="0" w:space="0" w:color="auto"/>
        <w:bottom w:val="none" w:sz="0" w:space="0" w:color="auto"/>
        <w:right w:val="none" w:sz="0" w:space="0" w:color="auto"/>
      </w:divBdr>
    </w:div>
    <w:div w:id="977539729">
      <w:bodyDiv w:val="1"/>
      <w:marLeft w:val="0"/>
      <w:marRight w:val="0"/>
      <w:marTop w:val="0"/>
      <w:marBottom w:val="0"/>
      <w:divBdr>
        <w:top w:val="none" w:sz="0" w:space="0" w:color="auto"/>
        <w:left w:val="none" w:sz="0" w:space="0" w:color="auto"/>
        <w:bottom w:val="none" w:sz="0" w:space="0" w:color="auto"/>
        <w:right w:val="none" w:sz="0" w:space="0" w:color="auto"/>
      </w:divBdr>
    </w:div>
    <w:div w:id="977756970">
      <w:bodyDiv w:val="1"/>
      <w:marLeft w:val="0"/>
      <w:marRight w:val="0"/>
      <w:marTop w:val="0"/>
      <w:marBottom w:val="0"/>
      <w:divBdr>
        <w:top w:val="none" w:sz="0" w:space="0" w:color="auto"/>
        <w:left w:val="none" w:sz="0" w:space="0" w:color="auto"/>
        <w:bottom w:val="none" w:sz="0" w:space="0" w:color="auto"/>
        <w:right w:val="none" w:sz="0" w:space="0" w:color="auto"/>
      </w:divBdr>
    </w:div>
    <w:div w:id="978069124">
      <w:bodyDiv w:val="1"/>
      <w:marLeft w:val="0"/>
      <w:marRight w:val="0"/>
      <w:marTop w:val="0"/>
      <w:marBottom w:val="0"/>
      <w:divBdr>
        <w:top w:val="none" w:sz="0" w:space="0" w:color="auto"/>
        <w:left w:val="none" w:sz="0" w:space="0" w:color="auto"/>
        <w:bottom w:val="none" w:sz="0" w:space="0" w:color="auto"/>
        <w:right w:val="none" w:sz="0" w:space="0" w:color="auto"/>
      </w:divBdr>
    </w:div>
    <w:div w:id="978150239">
      <w:bodyDiv w:val="1"/>
      <w:marLeft w:val="0"/>
      <w:marRight w:val="0"/>
      <w:marTop w:val="0"/>
      <w:marBottom w:val="0"/>
      <w:divBdr>
        <w:top w:val="none" w:sz="0" w:space="0" w:color="auto"/>
        <w:left w:val="none" w:sz="0" w:space="0" w:color="auto"/>
        <w:bottom w:val="none" w:sz="0" w:space="0" w:color="auto"/>
        <w:right w:val="none" w:sz="0" w:space="0" w:color="auto"/>
      </w:divBdr>
    </w:div>
    <w:div w:id="979068639">
      <w:bodyDiv w:val="1"/>
      <w:marLeft w:val="0"/>
      <w:marRight w:val="0"/>
      <w:marTop w:val="0"/>
      <w:marBottom w:val="0"/>
      <w:divBdr>
        <w:top w:val="none" w:sz="0" w:space="0" w:color="auto"/>
        <w:left w:val="none" w:sz="0" w:space="0" w:color="auto"/>
        <w:bottom w:val="none" w:sz="0" w:space="0" w:color="auto"/>
        <w:right w:val="none" w:sz="0" w:space="0" w:color="auto"/>
      </w:divBdr>
    </w:div>
    <w:div w:id="979386584">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79963866">
      <w:bodyDiv w:val="1"/>
      <w:marLeft w:val="0"/>
      <w:marRight w:val="0"/>
      <w:marTop w:val="0"/>
      <w:marBottom w:val="0"/>
      <w:divBdr>
        <w:top w:val="none" w:sz="0" w:space="0" w:color="auto"/>
        <w:left w:val="none" w:sz="0" w:space="0" w:color="auto"/>
        <w:bottom w:val="none" w:sz="0" w:space="0" w:color="auto"/>
        <w:right w:val="none" w:sz="0" w:space="0" w:color="auto"/>
      </w:divBdr>
    </w:div>
    <w:div w:id="980034541">
      <w:bodyDiv w:val="1"/>
      <w:marLeft w:val="0"/>
      <w:marRight w:val="0"/>
      <w:marTop w:val="0"/>
      <w:marBottom w:val="0"/>
      <w:divBdr>
        <w:top w:val="none" w:sz="0" w:space="0" w:color="auto"/>
        <w:left w:val="none" w:sz="0" w:space="0" w:color="auto"/>
        <w:bottom w:val="none" w:sz="0" w:space="0" w:color="auto"/>
        <w:right w:val="none" w:sz="0" w:space="0" w:color="auto"/>
      </w:divBdr>
    </w:div>
    <w:div w:id="980035128">
      <w:bodyDiv w:val="1"/>
      <w:marLeft w:val="0"/>
      <w:marRight w:val="0"/>
      <w:marTop w:val="0"/>
      <w:marBottom w:val="0"/>
      <w:divBdr>
        <w:top w:val="none" w:sz="0" w:space="0" w:color="auto"/>
        <w:left w:val="none" w:sz="0" w:space="0" w:color="auto"/>
        <w:bottom w:val="none" w:sz="0" w:space="0" w:color="auto"/>
        <w:right w:val="none" w:sz="0" w:space="0" w:color="auto"/>
      </w:divBdr>
    </w:div>
    <w:div w:id="980118125">
      <w:bodyDiv w:val="1"/>
      <w:marLeft w:val="0"/>
      <w:marRight w:val="0"/>
      <w:marTop w:val="0"/>
      <w:marBottom w:val="0"/>
      <w:divBdr>
        <w:top w:val="none" w:sz="0" w:space="0" w:color="auto"/>
        <w:left w:val="none" w:sz="0" w:space="0" w:color="auto"/>
        <w:bottom w:val="none" w:sz="0" w:space="0" w:color="auto"/>
        <w:right w:val="none" w:sz="0" w:space="0" w:color="auto"/>
      </w:divBdr>
    </w:div>
    <w:div w:id="980160766">
      <w:bodyDiv w:val="1"/>
      <w:marLeft w:val="0"/>
      <w:marRight w:val="0"/>
      <w:marTop w:val="0"/>
      <w:marBottom w:val="0"/>
      <w:divBdr>
        <w:top w:val="none" w:sz="0" w:space="0" w:color="auto"/>
        <w:left w:val="none" w:sz="0" w:space="0" w:color="auto"/>
        <w:bottom w:val="none" w:sz="0" w:space="0" w:color="auto"/>
        <w:right w:val="none" w:sz="0" w:space="0" w:color="auto"/>
      </w:divBdr>
    </w:div>
    <w:div w:id="980502678">
      <w:bodyDiv w:val="1"/>
      <w:marLeft w:val="0"/>
      <w:marRight w:val="0"/>
      <w:marTop w:val="0"/>
      <w:marBottom w:val="0"/>
      <w:divBdr>
        <w:top w:val="none" w:sz="0" w:space="0" w:color="auto"/>
        <w:left w:val="none" w:sz="0" w:space="0" w:color="auto"/>
        <w:bottom w:val="none" w:sz="0" w:space="0" w:color="auto"/>
        <w:right w:val="none" w:sz="0" w:space="0" w:color="auto"/>
      </w:divBdr>
    </w:div>
    <w:div w:id="980689596">
      <w:bodyDiv w:val="1"/>
      <w:marLeft w:val="0"/>
      <w:marRight w:val="0"/>
      <w:marTop w:val="0"/>
      <w:marBottom w:val="0"/>
      <w:divBdr>
        <w:top w:val="none" w:sz="0" w:space="0" w:color="auto"/>
        <w:left w:val="none" w:sz="0" w:space="0" w:color="auto"/>
        <w:bottom w:val="none" w:sz="0" w:space="0" w:color="auto"/>
        <w:right w:val="none" w:sz="0" w:space="0" w:color="auto"/>
      </w:divBdr>
    </w:div>
    <w:div w:id="980768440">
      <w:bodyDiv w:val="1"/>
      <w:marLeft w:val="0"/>
      <w:marRight w:val="0"/>
      <w:marTop w:val="0"/>
      <w:marBottom w:val="0"/>
      <w:divBdr>
        <w:top w:val="none" w:sz="0" w:space="0" w:color="auto"/>
        <w:left w:val="none" w:sz="0" w:space="0" w:color="auto"/>
        <w:bottom w:val="none" w:sz="0" w:space="0" w:color="auto"/>
        <w:right w:val="none" w:sz="0" w:space="0" w:color="auto"/>
      </w:divBdr>
    </w:div>
    <w:div w:id="980844095">
      <w:bodyDiv w:val="1"/>
      <w:marLeft w:val="0"/>
      <w:marRight w:val="0"/>
      <w:marTop w:val="0"/>
      <w:marBottom w:val="0"/>
      <w:divBdr>
        <w:top w:val="none" w:sz="0" w:space="0" w:color="auto"/>
        <w:left w:val="none" w:sz="0" w:space="0" w:color="auto"/>
        <w:bottom w:val="none" w:sz="0" w:space="0" w:color="auto"/>
        <w:right w:val="none" w:sz="0" w:space="0" w:color="auto"/>
      </w:divBdr>
    </w:div>
    <w:div w:id="981009587">
      <w:bodyDiv w:val="1"/>
      <w:marLeft w:val="0"/>
      <w:marRight w:val="0"/>
      <w:marTop w:val="0"/>
      <w:marBottom w:val="0"/>
      <w:divBdr>
        <w:top w:val="none" w:sz="0" w:space="0" w:color="auto"/>
        <w:left w:val="none" w:sz="0" w:space="0" w:color="auto"/>
        <w:bottom w:val="none" w:sz="0" w:space="0" w:color="auto"/>
        <w:right w:val="none" w:sz="0" w:space="0" w:color="auto"/>
      </w:divBdr>
    </w:div>
    <w:div w:id="981009632">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1499790">
      <w:bodyDiv w:val="1"/>
      <w:marLeft w:val="0"/>
      <w:marRight w:val="0"/>
      <w:marTop w:val="0"/>
      <w:marBottom w:val="0"/>
      <w:divBdr>
        <w:top w:val="none" w:sz="0" w:space="0" w:color="auto"/>
        <w:left w:val="none" w:sz="0" w:space="0" w:color="auto"/>
        <w:bottom w:val="none" w:sz="0" w:space="0" w:color="auto"/>
        <w:right w:val="none" w:sz="0" w:space="0" w:color="auto"/>
      </w:divBdr>
    </w:div>
    <w:div w:id="981616522">
      <w:bodyDiv w:val="1"/>
      <w:marLeft w:val="0"/>
      <w:marRight w:val="0"/>
      <w:marTop w:val="0"/>
      <w:marBottom w:val="0"/>
      <w:divBdr>
        <w:top w:val="none" w:sz="0" w:space="0" w:color="auto"/>
        <w:left w:val="none" w:sz="0" w:space="0" w:color="auto"/>
        <w:bottom w:val="none" w:sz="0" w:space="0" w:color="auto"/>
        <w:right w:val="none" w:sz="0" w:space="0" w:color="auto"/>
      </w:divBdr>
    </w:div>
    <w:div w:id="981690617">
      <w:bodyDiv w:val="1"/>
      <w:marLeft w:val="0"/>
      <w:marRight w:val="0"/>
      <w:marTop w:val="0"/>
      <w:marBottom w:val="0"/>
      <w:divBdr>
        <w:top w:val="none" w:sz="0" w:space="0" w:color="auto"/>
        <w:left w:val="none" w:sz="0" w:space="0" w:color="auto"/>
        <w:bottom w:val="none" w:sz="0" w:space="0" w:color="auto"/>
        <w:right w:val="none" w:sz="0" w:space="0" w:color="auto"/>
      </w:divBdr>
    </w:div>
    <w:div w:id="981882236">
      <w:bodyDiv w:val="1"/>
      <w:marLeft w:val="0"/>
      <w:marRight w:val="0"/>
      <w:marTop w:val="0"/>
      <w:marBottom w:val="0"/>
      <w:divBdr>
        <w:top w:val="none" w:sz="0" w:space="0" w:color="auto"/>
        <w:left w:val="none" w:sz="0" w:space="0" w:color="auto"/>
        <w:bottom w:val="none" w:sz="0" w:space="0" w:color="auto"/>
        <w:right w:val="none" w:sz="0" w:space="0" w:color="auto"/>
      </w:divBdr>
    </w:div>
    <w:div w:id="982125788">
      <w:bodyDiv w:val="1"/>
      <w:marLeft w:val="0"/>
      <w:marRight w:val="0"/>
      <w:marTop w:val="0"/>
      <w:marBottom w:val="0"/>
      <w:divBdr>
        <w:top w:val="none" w:sz="0" w:space="0" w:color="auto"/>
        <w:left w:val="none" w:sz="0" w:space="0" w:color="auto"/>
        <w:bottom w:val="none" w:sz="0" w:space="0" w:color="auto"/>
        <w:right w:val="none" w:sz="0" w:space="0" w:color="auto"/>
      </w:divBdr>
    </w:div>
    <w:div w:id="982202535">
      <w:bodyDiv w:val="1"/>
      <w:marLeft w:val="0"/>
      <w:marRight w:val="0"/>
      <w:marTop w:val="0"/>
      <w:marBottom w:val="0"/>
      <w:divBdr>
        <w:top w:val="none" w:sz="0" w:space="0" w:color="auto"/>
        <w:left w:val="none" w:sz="0" w:space="0" w:color="auto"/>
        <w:bottom w:val="none" w:sz="0" w:space="0" w:color="auto"/>
        <w:right w:val="none" w:sz="0" w:space="0" w:color="auto"/>
      </w:divBdr>
    </w:div>
    <w:div w:id="982467167">
      <w:bodyDiv w:val="1"/>
      <w:marLeft w:val="0"/>
      <w:marRight w:val="0"/>
      <w:marTop w:val="0"/>
      <w:marBottom w:val="0"/>
      <w:divBdr>
        <w:top w:val="none" w:sz="0" w:space="0" w:color="auto"/>
        <w:left w:val="none" w:sz="0" w:space="0" w:color="auto"/>
        <w:bottom w:val="none" w:sz="0" w:space="0" w:color="auto"/>
        <w:right w:val="none" w:sz="0" w:space="0" w:color="auto"/>
      </w:divBdr>
    </w:div>
    <w:div w:id="982467351">
      <w:bodyDiv w:val="1"/>
      <w:marLeft w:val="0"/>
      <w:marRight w:val="0"/>
      <w:marTop w:val="0"/>
      <w:marBottom w:val="0"/>
      <w:divBdr>
        <w:top w:val="none" w:sz="0" w:space="0" w:color="auto"/>
        <w:left w:val="none" w:sz="0" w:space="0" w:color="auto"/>
        <w:bottom w:val="none" w:sz="0" w:space="0" w:color="auto"/>
        <w:right w:val="none" w:sz="0" w:space="0" w:color="auto"/>
      </w:divBdr>
    </w:div>
    <w:div w:id="982656147">
      <w:bodyDiv w:val="1"/>
      <w:marLeft w:val="0"/>
      <w:marRight w:val="0"/>
      <w:marTop w:val="0"/>
      <w:marBottom w:val="0"/>
      <w:divBdr>
        <w:top w:val="none" w:sz="0" w:space="0" w:color="auto"/>
        <w:left w:val="none" w:sz="0" w:space="0" w:color="auto"/>
        <w:bottom w:val="none" w:sz="0" w:space="0" w:color="auto"/>
        <w:right w:val="none" w:sz="0" w:space="0" w:color="auto"/>
      </w:divBdr>
    </w:div>
    <w:div w:id="982736507">
      <w:bodyDiv w:val="1"/>
      <w:marLeft w:val="0"/>
      <w:marRight w:val="0"/>
      <w:marTop w:val="0"/>
      <w:marBottom w:val="0"/>
      <w:divBdr>
        <w:top w:val="none" w:sz="0" w:space="0" w:color="auto"/>
        <w:left w:val="none" w:sz="0" w:space="0" w:color="auto"/>
        <w:bottom w:val="none" w:sz="0" w:space="0" w:color="auto"/>
        <w:right w:val="none" w:sz="0" w:space="0" w:color="auto"/>
      </w:divBdr>
    </w:div>
    <w:div w:id="982808317">
      <w:bodyDiv w:val="1"/>
      <w:marLeft w:val="0"/>
      <w:marRight w:val="0"/>
      <w:marTop w:val="0"/>
      <w:marBottom w:val="0"/>
      <w:divBdr>
        <w:top w:val="none" w:sz="0" w:space="0" w:color="auto"/>
        <w:left w:val="none" w:sz="0" w:space="0" w:color="auto"/>
        <w:bottom w:val="none" w:sz="0" w:space="0" w:color="auto"/>
        <w:right w:val="none" w:sz="0" w:space="0" w:color="auto"/>
      </w:divBdr>
    </w:div>
    <w:div w:id="982923838">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237724">
      <w:bodyDiv w:val="1"/>
      <w:marLeft w:val="0"/>
      <w:marRight w:val="0"/>
      <w:marTop w:val="0"/>
      <w:marBottom w:val="0"/>
      <w:divBdr>
        <w:top w:val="none" w:sz="0" w:space="0" w:color="auto"/>
        <w:left w:val="none" w:sz="0" w:space="0" w:color="auto"/>
        <w:bottom w:val="none" w:sz="0" w:space="0" w:color="auto"/>
        <w:right w:val="none" w:sz="0" w:space="0" w:color="auto"/>
      </w:divBdr>
    </w:div>
    <w:div w:id="983584631">
      <w:bodyDiv w:val="1"/>
      <w:marLeft w:val="0"/>
      <w:marRight w:val="0"/>
      <w:marTop w:val="0"/>
      <w:marBottom w:val="0"/>
      <w:divBdr>
        <w:top w:val="none" w:sz="0" w:space="0" w:color="auto"/>
        <w:left w:val="none" w:sz="0" w:space="0" w:color="auto"/>
        <w:bottom w:val="none" w:sz="0" w:space="0" w:color="auto"/>
        <w:right w:val="none" w:sz="0" w:space="0" w:color="auto"/>
      </w:divBdr>
    </w:div>
    <w:div w:id="983704905">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3856257">
      <w:bodyDiv w:val="1"/>
      <w:marLeft w:val="0"/>
      <w:marRight w:val="0"/>
      <w:marTop w:val="0"/>
      <w:marBottom w:val="0"/>
      <w:divBdr>
        <w:top w:val="none" w:sz="0" w:space="0" w:color="auto"/>
        <w:left w:val="none" w:sz="0" w:space="0" w:color="auto"/>
        <w:bottom w:val="none" w:sz="0" w:space="0" w:color="auto"/>
        <w:right w:val="none" w:sz="0" w:space="0" w:color="auto"/>
      </w:divBdr>
    </w:div>
    <w:div w:id="983894844">
      <w:bodyDiv w:val="1"/>
      <w:marLeft w:val="0"/>
      <w:marRight w:val="0"/>
      <w:marTop w:val="0"/>
      <w:marBottom w:val="0"/>
      <w:divBdr>
        <w:top w:val="none" w:sz="0" w:space="0" w:color="auto"/>
        <w:left w:val="none" w:sz="0" w:space="0" w:color="auto"/>
        <w:bottom w:val="none" w:sz="0" w:space="0" w:color="auto"/>
        <w:right w:val="none" w:sz="0" w:space="0" w:color="auto"/>
      </w:divBdr>
    </w:div>
    <w:div w:id="984041201">
      <w:bodyDiv w:val="1"/>
      <w:marLeft w:val="0"/>
      <w:marRight w:val="0"/>
      <w:marTop w:val="0"/>
      <w:marBottom w:val="0"/>
      <w:divBdr>
        <w:top w:val="none" w:sz="0" w:space="0" w:color="auto"/>
        <w:left w:val="none" w:sz="0" w:space="0" w:color="auto"/>
        <w:bottom w:val="none" w:sz="0" w:space="0" w:color="auto"/>
        <w:right w:val="none" w:sz="0" w:space="0" w:color="auto"/>
      </w:divBdr>
    </w:div>
    <w:div w:id="984555043">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4970476">
      <w:bodyDiv w:val="1"/>
      <w:marLeft w:val="0"/>
      <w:marRight w:val="0"/>
      <w:marTop w:val="0"/>
      <w:marBottom w:val="0"/>
      <w:divBdr>
        <w:top w:val="none" w:sz="0" w:space="0" w:color="auto"/>
        <w:left w:val="none" w:sz="0" w:space="0" w:color="auto"/>
        <w:bottom w:val="none" w:sz="0" w:space="0" w:color="auto"/>
        <w:right w:val="none" w:sz="0" w:space="0" w:color="auto"/>
      </w:divBdr>
    </w:div>
    <w:div w:id="985009879">
      <w:bodyDiv w:val="1"/>
      <w:marLeft w:val="0"/>
      <w:marRight w:val="0"/>
      <w:marTop w:val="0"/>
      <w:marBottom w:val="0"/>
      <w:divBdr>
        <w:top w:val="none" w:sz="0" w:space="0" w:color="auto"/>
        <w:left w:val="none" w:sz="0" w:space="0" w:color="auto"/>
        <w:bottom w:val="none" w:sz="0" w:space="0" w:color="auto"/>
        <w:right w:val="none" w:sz="0" w:space="0" w:color="auto"/>
      </w:divBdr>
    </w:div>
    <w:div w:id="985276325">
      <w:bodyDiv w:val="1"/>
      <w:marLeft w:val="0"/>
      <w:marRight w:val="0"/>
      <w:marTop w:val="0"/>
      <w:marBottom w:val="0"/>
      <w:divBdr>
        <w:top w:val="none" w:sz="0" w:space="0" w:color="auto"/>
        <w:left w:val="none" w:sz="0" w:space="0" w:color="auto"/>
        <w:bottom w:val="none" w:sz="0" w:space="0" w:color="auto"/>
        <w:right w:val="none" w:sz="0" w:space="0" w:color="auto"/>
      </w:divBdr>
    </w:div>
    <w:div w:id="985283782">
      <w:bodyDiv w:val="1"/>
      <w:marLeft w:val="0"/>
      <w:marRight w:val="0"/>
      <w:marTop w:val="0"/>
      <w:marBottom w:val="0"/>
      <w:divBdr>
        <w:top w:val="none" w:sz="0" w:space="0" w:color="auto"/>
        <w:left w:val="none" w:sz="0" w:space="0" w:color="auto"/>
        <w:bottom w:val="none" w:sz="0" w:space="0" w:color="auto"/>
        <w:right w:val="none" w:sz="0" w:space="0" w:color="auto"/>
      </w:divBdr>
    </w:div>
    <w:div w:id="985469967">
      <w:bodyDiv w:val="1"/>
      <w:marLeft w:val="0"/>
      <w:marRight w:val="0"/>
      <w:marTop w:val="0"/>
      <w:marBottom w:val="0"/>
      <w:divBdr>
        <w:top w:val="none" w:sz="0" w:space="0" w:color="auto"/>
        <w:left w:val="none" w:sz="0" w:space="0" w:color="auto"/>
        <w:bottom w:val="none" w:sz="0" w:space="0" w:color="auto"/>
        <w:right w:val="none" w:sz="0" w:space="0" w:color="auto"/>
      </w:divBdr>
    </w:div>
    <w:div w:id="985663717">
      <w:bodyDiv w:val="1"/>
      <w:marLeft w:val="0"/>
      <w:marRight w:val="0"/>
      <w:marTop w:val="0"/>
      <w:marBottom w:val="0"/>
      <w:divBdr>
        <w:top w:val="none" w:sz="0" w:space="0" w:color="auto"/>
        <w:left w:val="none" w:sz="0" w:space="0" w:color="auto"/>
        <w:bottom w:val="none" w:sz="0" w:space="0" w:color="auto"/>
        <w:right w:val="none" w:sz="0" w:space="0" w:color="auto"/>
      </w:divBdr>
    </w:div>
    <w:div w:id="985935620">
      <w:bodyDiv w:val="1"/>
      <w:marLeft w:val="0"/>
      <w:marRight w:val="0"/>
      <w:marTop w:val="0"/>
      <w:marBottom w:val="0"/>
      <w:divBdr>
        <w:top w:val="none" w:sz="0" w:space="0" w:color="auto"/>
        <w:left w:val="none" w:sz="0" w:space="0" w:color="auto"/>
        <w:bottom w:val="none" w:sz="0" w:space="0" w:color="auto"/>
        <w:right w:val="none" w:sz="0" w:space="0" w:color="auto"/>
      </w:divBdr>
    </w:div>
    <w:div w:id="986324018">
      <w:bodyDiv w:val="1"/>
      <w:marLeft w:val="0"/>
      <w:marRight w:val="0"/>
      <w:marTop w:val="0"/>
      <w:marBottom w:val="0"/>
      <w:divBdr>
        <w:top w:val="none" w:sz="0" w:space="0" w:color="auto"/>
        <w:left w:val="none" w:sz="0" w:space="0" w:color="auto"/>
        <w:bottom w:val="none" w:sz="0" w:space="0" w:color="auto"/>
        <w:right w:val="none" w:sz="0" w:space="0" w:color="auto"/>
      </w:divBdr>
    </w:div>
    <w:div w:id="986327101">
      <w:bodyDiv w:val="1"/>
      <w:marLeft w:val="0"/>
      <w:marRight w:val="0"/>
      <w:marTop w:val="0"/>
      <w:marBottom w:val="0"/>
      <w:divBdr>
        <w:top w:val="none" w:sz="0" w:space="0" w:color="auto"/>
        <w:left w:val="none" w:sz="0" w:space="0" w:color="auto"/>
        <w:bottom w:val="none" w:sz="0" w:space="0" w:color="auto"/>
        <w:right w:val="none" w:sz="0" w:space="0" w:color="auto"/>
      </w:divBdr>
    </w:div>
    <w:div w:id="986593333">
      <w:bodyDiv w:val="1"/>
      <w:marLeft w:val="0"/>
      <w:marRight w:val="0"/>
      <w:marTop w:val="0"/>
      <w:marBottom w:val="0"/>
      <w:divBdr>
        <w:top w:val="none" w:sz="0" w:space="0" w:color="auto"/>
        <w:left w:val="none" w:sz="0" w:space="0" w:color="auto"/>
        <w:bottom w:val="none" w:sz="0" w:space="0" w:color="auto"/>
        <w:right w:val="none" w:sz="0" w:space="0" w:color="auto"/>
      </w:divBdr>
    </w:div>
    <w:div w:id="987171179">
      <w:bodyDiv w:val="1"/>
      <w:marLeft w:val="0"/>
      <w:marRight w:val="0"/>
      <w:marTop w:val="0"/>
      <w:marBottom w:val="0"/>
      <w:divBdr>
        <w:top w:val="none" w:sz="0" w:space="0" w:color="auto"/>
        <w:left w:val="none" w:sz="0" w:space="0" w:color="auto"/>
        <w:bottom w:val="none" w:sz="0" w:space="0" w:color="auto"/>
        <w:right w:val="none" w:sz="0" w:space="0" w:color="auto"/>
      </w:divBdr>
    </w:div>
    <w:div w:id="987440952">
      <w:bodyDiv w:val="1"/>
      <w:marLeft w:val="0"/>
      <w:marRight w:val="0"/>
      <w:marTop w:val="0"/>
      <w:marBottom w:val="0"/>
      <w:divBdr>
        <w:top w:val="none" w:sz="0" w:space="0" w:color="auto"/>
        <w:left w:val="none" w:sz="0" w:space="0" w:color="auto"/>
        <w:bottom w:val="none" w:sz="0" w:space="0" w:color="auto"/>
        <w:right w:val="none" w:sz="0" w:space="0" w:color="auto"/>
      </w:divBdr>
    </w:div>
    <w:div w:id="987512237">
      <w:bodyDiv w:val="1"/>
      <w:marLeft w:val="0"/>
      <w:marRight w:val="0"/>
      <w:marTop w:val="0"/>
      <w:marBottom w:val="0"/>
      <w:divBdr>
        <w:top w:val="none" w:sz="0" w:space="0" w:color="auto"/>
        <w:left w:val="none" w:sz="0" w:space="0" w:color="auto"/>
        <w:bottom w:val="none" w:sz="0" w:space="0" w:color="auto"/>
        <w:right w:val="none" w:sz="0" w:space="0" w:color="auto"/>
      </w:divBdr>
    </w:div>
    <w:div w:id="987588375">
      <w:bodyDiv w:val="1"/>
      <w:marLeft w:val="0"/>
      <w:marRight w:val="0"/>
      <w:marTop w:val="0"/>
      <w:marBottom w:val="0"/>
      <w:divBdr>
        <w:top w:val="none" w:sz="0" w:space="0" w:color="auto"/>
        <w:left w:val="none" w:sz="0" w:space="0" w:color="auto"/>
        <w:bottom w:val="none" w:sz="0" w:space="0" w:color="auto"/>
        <w:right w:val="none" w:sz="0" w:space="0" w:color="auto"/>
      </w:divBdr>
    </w:div>
    <w:div w:id="987897844">
      <w:bodyDiv w:val="1"/>
      <w:marLeft w:val="0"/>
      <w:marRight w:val="0"/>
      <w:marTop w:val="0"/>
      <w:marBottom w:val="0"/>
      <w:divBdr>
        <w:top w:val="none" w:sz="0" w:space="0" w:color="auto"/>
        <w:left w:val="none" w:sz="0" w:space="0" w:color="auto"/>
        <w:bottom w:val="none" w:sz="0" w:space="0" w:color="auto"/>
        <w:right w:val="none" w:sz="0" w:space="0" w:color="auto"/>
      </w:divBdr>
    </w:div>
    <w:div w:id="988092230">
      <w:bodyDiv w:val="1"/>
      <w:marLeft w:val="0"/>
      <w:marRight w:val="0"/>
      <w:marTop w:val="0"/>
      <w:marBottom w:val="0"/>
      <w:divBdr>
        <w:top w:val="none" w:sz="0" w:space="0" w:color="auto"/>
        <w:left w:val="none" w:sz="0" w:space="0" w:color="auto"/>
        <w:bottom w:val="none" w:sz="0" w:space="0" w:color="auto"/>
        <w:right w:val="none" w:sz="0" w:space="0" w:color="auto"/>
      </w:divBdr>
    </w:div>
    <w:div w:id="988486410">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9141445">
      <w:bodyDiv w:val="1"/>
      <w:marLeft w:val="0"/>
      <w:marRight w:val="0"/>
      <w:marTop w:val="0"/>
      <w:marBottom w:val="0"/>
      <w:divBdr>
        <w:top w:val="none" w:sz="0" w:space="0" w:color="auto"/>
        <w:left w:val="none" w:sz="0" w:space="0" w:color="auto"/>
        <w:bottom w:val="none" w:sz="0" w:space="0" w:color="auto"/>
        <w:right w:val="none" w:sz="0" w:space="0" w:color="auto"/>
      </w:divBdr>
    </w:div>
    <w:div w:id="989290455">
      <w:bodyDiv w:val="1"/>
      <w:marLeft w:val="0"/>
      <w:marRight w:val="0"/>
      <w:marTop w:val="0"/>
      <w:marBottom w:val="0"/>
      <w:divBdr>
        <w:top w:val="none" w:sz="0" w:space="0" w:color="auto"/>
        <w:left w:val="none" w:sz="0" w:space="0" w:color="auto"/>
        <w:bottom w:val="none" w:sz="0" w:space="0" w:color="auto"/>
        <w:right w:val="none" w:sz="0" w:space="0" w:color="auto"/>
      </w:divBdr>
    </w:div>
    <w:div w:id="989331534">
      <w:bodyDiv w:val="1"/>
      <w:marLeft w:val="0"/>
      <w:marRight w:val="0"/>
      <w:marTop w:val="0"/>
      <w:marBottom w:val="0"/>
      <w:divBdr>
        <w:top w:val="none" w:sz="0" w:space="0" w:color="auto"/>
        <w:left w:val="none" w:sz="0" w:space="0" w:color="auto"/>
        <w:bottom w:val="none" w:sz="0" w:space="0" w:color="auto"/>
        <w:right w:val="none" w:sz="0" w:space="0" w:color="auto"/>
      </w:divBdr>
    </w:div>
    <w:div w:id="989402242">
      <w:bodyDiv w:val="1"/>
      <w:marLeft w:val="0"/>
      <w:marRight w:val="0"/>
      <w:marTop w:val="0"/>
      <w:marBottom w:val="0"/>
      <w:divBdr>
        <w:top w:val="none" w:sz="0" w:space="0" w:color="auto"/>
        <w:left w:val="none" w:sz="0" w:space="0" w:color="auto"/>
        <w:bottom w:val="none" w:sz="0" w:space="0" w:color="auto"/>
        <w:right w:val="none" w:sz="0" w:space="0" w:color="auto"/>
      </w:divBdr>
    </w:div>
    <w:div w:id="989407866">
      <w:bodyDiv w:val="1"/>
      <w:marLeft w:val="0"/>
      <w:marRight w:val="0"/>
      <w:marTop w:val="0"/>
      <w:marBottom w:val="0"/>
      <w:divBdr>
        <w:top w:val="none" w:sz="0" w:space="0" w:color="auto"/>
        <w:left w:val="none" w:sz="0" w:space="0" w:color="auto"/>
        <w:bottom w:val="none" w:sz="0" w:space="0" w:color="auto"/>
        <w:right w:val="none" w:sz="0" w:space="0" w:color="auto"/>
      </w:divBdr>
    </w:div>
    <w:div w:id="989477725">
      <w:bodyDiv w:val="1"/>
      <w:marLeft w:val="0"/>
      <w:marRight w:val="0"/>
      <w:marTop w:val="0"/>
      <w:marBottom w:val="0"/>
      <w:divBdr>
        <w:top w:val="none" w:sz="0" w:space="0" w:color="auto"/>
        <w:left w:val="none" w:sz="0" w:space="0" w:color="auto"/>
        <w:bottom w:val="none" w:sz="0" w:space="0" w:color="auto"/>
        <w:right w:val="none" w:sz="0" w:space="0" w:color="auto"/>
      </w:divBdr>
    </w:div>
    <w:div w:id="989484987">
      <w:bodyDiv w:val="1"/>
      <w:marLeft w:val="0"/>
      <w:marRight w:val="0"/>
      <w:marTop w:val="0"/>
      <w:marBottom w:val="0"/>
      <w:divBdr>
        <w:top w:val="none" w:sz="0" w:space="0" w:color="auto"/>
        <w:left w:val="none" w:sz="0" w:space="0" w:color="auto"/>
        <w:bottom w:val="none" w:sz="0" w:space="0" w:color="auto"/>
        <w:right w:val="none" w:sz="0" w:space="0" w:color="auto"/>
      </w:divBdr>
    </w:div>
    <w:div w:id="990132963">
      <w:bodyDiv w:val="1"/>
      <w:marLeft w:val="0"/>
      <w:marRight w:val="0"/>
      <w:marTop w:val="0"/>
      <w:marBottom w:val="0"/>
      <w:divBdr>
        <w:top w:val="none" w:sz="0" w:space="0" w:color="auto"/>
        <w:left w:val="none" w:sz="0" w:space="0" w:color="auto"/>
        <w:bottom w:val="none" w:sz="0" w:space="0" w:color="auto"/>
        <w:right w:val="none" w:sz="0" w:space="0" w:color="auto"/>
      </w:divBdr>
    </w:div>
    <w:div w:id="990213237">
      <w:bodyDiv w:val="1"/>
      <w:marLeft w:val="0"/>
      <w:marRight w:val="0"/>
      <w:marTop w:val="0"/>
      <w:marBottom w:val="0"/>
      <w:divBdr>
        <w:top w:val="none" w:sz="0" w:space="0" w:color="auto"/>
        <w:left w:val="none" w:sz="0" w:space="0" w:color="auto"/>
        <w:bottom w:val="none" w:sz="0" w:space="0" w:color="auto"/>
        <w:right w:val="none" w:sz="0" w:space="0" w:color="auto"/>
      </w:divBdr>
    </w:div>
    <w:div w:id="990403622">
      <w:bodyDiv w:val="1"/>
      <w:marLeft w:val="0"/>
      <w:marRight w:val="0"/>
      <w:marTop w:val="0"/>
      <w:marBottom w:val="0"/>
      <w:divBdr>
        <w:top w:val="none" w:sz="0" w:space="0" w:color="auto"/>
        <w:left w:val="none" w:sz="0" w:space="0" w:color="auto"/>
        <w:bottom w:val="none" w:sz="0" w:space="0" w:color="auto"/>
        <w:right w:val="none" w:sz="0" w:space="0" w:color="auto"/>
      </w:divBdr>
    </w:div>
    <w:div w:id="990600832">
      <w:bodyDiv w:val="1"/>
      <w:marLeft w:val="0"/>
      <w:marRight w:val="0"/>
      <w:marTop w:val="0"/>
      <w:marBottom w:val="0"/>
      <w:divBdr>
        <w:top w:val="none" w:sz="0" w:space="0" w:color="auto"/>
        <w:left w:val="none" w:sz="0" w:space="0" w:color="auto"/>
        <w:bottom w:val="none" w:sz="0" w:space="0" w:color="auto"/>
        <w:right w:val="none" w:sz="0" w:space="0" w:color="auto"/>
      </w:divBdr>
    </w:div>
    <w:div w:id="990871023">
      <w:bodyDiv w:val="1"/>
      <w:marLeft w:val="0"/>
      <w:marRight w:val="0"/>
      <w:marTop w:val="0"/>
      <w:marBottom w:val="0"/>
      <w:divBdr>
        <w:top w:val="none" w:sz="0" w:space="0" w:color="auto"/>
        <w:left w:val="none" w:sz="0" w:space="0" w:color="auto"/>
        <w:bottom w:val="none" w:sz="0" w:space="0" w:color="auto"/>
        <w:right w:val="none" w:sz="0" w:space="0" w:color="auto"/>
      </w:divBdr>
    </w:div>
    <w:div w:id="991061931">
      <w:bodyDiv w:val="1"/>
      <w:marLeft w:val="0"/>
      <w:marRight w:val="0"/>
      <w:marTop w:val="0"/>
      <w:marBottom w:val="0"/>
      <w:divBdr>
        <w:top w:val="none" w:sz="0" w:space="0" w:color="auto"/>
        <w:left w:val="none" w:sz="0" w:space="0" w:color="auto"/>
        <w:bottom w:val="none" w:sz="0" w:space="0" w:color="auto"/>
        <w:right w:val="none" w:sz="0" w:space="0" w:color="auto"/>
      </w:divBdr>
    </w:div>
    <w:div w:id="991107725">
      <w:bodyDiv w:val="1"/>
      <w:marLeft w:val="0"/>
      <w:marRight w:val="0"/>
      <w:marTop w:val="0"/>
      <w:marBottom w:val="0"/>
      <w:divBdr>
        <w:top w:val="none" w:sz="0" w:space="0" w:color="auto"/>
        <w:left w:val="none" w:sz="0" w:space="0" w:color="auto"/>
        <w:bottom w:val="none" w:sz="0" w:space="0" w:color="auto"/>
        <w:right w:val="none" w:sz="0" w:space="0" w:color="auto"/>
      </w:divBdr>
    </w:div>
    <w:div w:id="991132604">
      <w:bodyDiv w:val="1"/>
      <w:marLeft w:val="0"/>
      <w:marRight w:val="0"/>
      <w:marTop w:val="0"/>
      <w:marBottom w:val="0"/>
      <w:divBdr>
        <w:top w:val="none" w:sz="0" w:space="0" w:color="auto"/>
        <w:left w:val="none" w:sz="0" w:space="0" w:color="auto"/>
        <w:bottom w:val="none" w:sz="0" w:space="0" w:color="auto"/>
        <w:right w:val="none" w:sz="0" w:space="0" w:color="auto"/>
      </w:divBdr>
    </w:div>
    <w:div w:id="991254616">
      <w:bodyDiv w:val="1"/>
      <w:marLeft w:val="0"/>
      <w:marRight w:val="0"/>
      <w:marTop w:val="0"/>
      <w:marBottom w:val="0"/>
      <w:divBdr>
        <w:top w:val="none" w:sz="0" w:space="0" w:color="auto"/>
        <w:left w:val="none" w:sz="0" w:space="0" w:color="auto"/>
        <w:bottom w:val="none" w:sz="0" w:space="0" w:color="auto"/>
        <w:right w:val="none" w:sz="0" w:space="0" w:color="auto"/>
      </w:divBdr>
    </w:div>
    <w:div w:id="991829583">
      <w:bodyDiv w:val="1"/>
      <w:marLeft w:val="0"/>
      <w:marRight w:val="0"/>
      <w:marTop w:val="0"/>
      <w:marBottom w:val="0"/>
      <w:divBdr>
        <w:top w:val="none" w:sz="0" w:space="0" w:color="auto"/>
        <w:left w:val="none" w:sz="0" w:space="0" w:color="auto"/>
        <w:bottom w:val="none" w:sz="0" w:space="0" w:color="auto"/>
        <w:right w:val="none" w:sz="0" w:space="0" w:color="auto"/>
      </w:divBdr>
    </w:div>
    <w:div w:id="992100861">
      <w:bodyDiv w:val="1"/>
      <w:marLeft w:val="0"/>
      <w:marRight w:val="0"/>
      <w:marTop w:val="0"/>
      <w:marBottom w:val="0"/>
      <w:divBdr>
        <w:top w:val="none" w:sz="0" w:space="0" w:color="auto"/>
        <w:left w:val="none" w:sz="0" w:space="0" w:color="auto"/>
        <w:bottom w:val="none" w:sz="0" w:space="0" w:color="auto"/>
        <w:right w:val="none" w:sz="0" w:space="0" w:color="auto"/>
      </w:divBdr>
    </w:div>
    <w:div w:id="992180221">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2298096">
      <w:bodyDiv w:val="1"/>
      <w:marLeft w:val="0"/>
      <w:marRight w:val="0"/>
      <w:marTop w:val="0"/>
      <w:marBottom w:val="0"/>
      <w:divBdr>
        <w:top w:val="none" w:sz="0" w:space="0" w:color="auto"/>
        <w:left w:val="none" w:sz="0" w:space="0" w:color="auto"/>
        <w:bottom w:val="none" w:sz="0" w:space="0" w:color="auto"/>
        <w:right w:val="none" w:sz="0" w:space="0" w:color="auto"/>
      </w:divBdr>
    </w:div>
    <w:div w:id="992680273">
      <w:bodyDiv w:val="1"/>
      <w:marLeft w:val="0"/>
      <w:marRight w:val="0"/>
      <w:marTop w:val="0"/>
      <w:marBottom w:val="0"/>
      <w:divBdr>
        <w:top w:val="none" w:sz="0" w:space="0" w:color="auto"/>
        <w:left w:val="none" w:sz="0" w:space="0" w:color="auto"/>
        <w:bottom w:val="none" w:sz="0" w:space="0" w:color="auto"/>
        <w:right w:val="none" w:sz="0" w:space="0" w:color="auto"/>
      </w:divBdr>
    </w:div>
    <w:div w:id="992685887">
      <w:bodyDiv w:val="1"/>
      <w:marLeft w:val="0"/>
      <w:marRight w:val="0"/>
      <w:marTop w:val="0"/>
      <w:marBottom w:val="0"/>
      <w:divBdr>
        <w:top w:val="none" w:sz="0" w:space="0" w:color="auto"/>
        <w:left w:val="none" w:sz="0" w:space="0" w:color="auto"/>
        <w:bottom w:val="none" w:sz="0" w:space="0" w:color="auto"/>
        <w:right w:val="none" w:sz="0" w:space="0" w:color="auto"/>
      </w:divBdr>
    </w:div>
    <w:div w:id="992832217">
      <w:bodyDiv w:val="1"/>
      <w:marLeft w:val="0"/>
      <w:marRight w:val="0"/>
      <w:marTop w:val="0"/>
      <w:marBottom w:val="0"/>
      <w:divBdr>
        <w:top w:val="none" w:sz="0" w:space="0" w:color="auto"/>
        <w:left w:val="none" w:sz="0" w:space="0" w:color="auto"/>
        <w:bottom w:val="none" w:sz="0" w:space="0" w:color="auto"/>
        <w:right w:val="none" w:sz="0" w:space="0" w:color="auto"/>
      </w:divBdr>
    </w:div>
    <w:div w:id="992947264">
      <w:bodyDiv w:val="1"/>
      <w:marLeft w:val="0"/>
      <w:marRight w:val="0"/>
      <w:marTop w:val="0"/>
      <w:marBottom w:val="0"/>
      <w:divBdr>
        <w:top w:val="none" w:sz="0" w:space="0" w:color="auto"/>
        <w:left w:val="none" w:sz="0" w:space="0" w:color="auto"/>
        <w:bottom w:val="none" w:sz="0" w:space="0" w:color="auto"/>
        <w:right w:val="none" w:sz="0" w:space="0" w:color="auto"/>
      </w:divBdr>
    </w:div>
    <w:div w:id="992954440">
      <w:bodyDiv w:val="1"/>
      <w:marLeft w:val="0"/>
      <w:marRight w:val="0"/>
      <w:marTop w:val="0"/>
      <w:marBottom w:val="0"/>
      <w:divBdr>
        <w:top w:val="none" w:sz="0" w:space="0" w:color="auto"/>
        <w:left w:val="none" w:sz="0" w:space="0" w:color="auto"/>
        <w:bottom w:val="none" w:sz="0" w:space="0" w:color="auto"/>
        <w:right w:val="none" w:sz="0" w:space="0" w:color="auto"/>
      </w:divBdr>
    </w:div>
    <w:div w:id="993143129">
      <w:bodyDiv w:val="1"/>
      <w:marLeft w:val="0"/>
      <w:marRight w:val="0"/>
      <w:marTop w:val="0"/>
      <w:marBottom w:val="0"/>
      <w:divBdr>
        <w:top w:val="none" w:sz="0" w:space="0" w:color="auto"/>
        <w:left w:val="none" w:sz="0" w:space="0" w:color="auto"/>
        <w:bottom w:val="none" w:sz="0" w:space="0" w:color="auto"/>
        <w:right w:val="none" w:sz="0" w:space="0" w:color="auto"/>
      </w:divBdr>
    </w:div>
    <w:div w:id="993145846">
      <w:bodyDiv w:val="1"/>
      <w:marLeft w:val="0"/>
      <w:marRight w:val="0"/>
      <w:marTop w:val="0"/>
      <w:marBottom w:val="0"/>
      <w:divBdr>
        <w:top w:val="none" w:sz="0" w:space="0" w:color="auto"/>
        <w:left w:val="none" w:sz="0" w:space="0" w:color="auto"/>
        <w:bottom w:val="none" w:sz="0" w:space="0" w:color="auto"/>
        <w:right w:val="none" w:sz="0" w:space="0" w:color="auto"/>
      </w:divBdr>
    </w:div>
    <w:div w:id="993218500">
      <w:bodyDiv w:val="1"/>
      <w:marLeft w:val="0"/>
      <w:marRight w:val="0"/>
      <w:marTop w:val="0"/>
      <w:marBottom w:val="0"/>
      <w:divBdr>
        <w:top w:val="none" w:sz="0" w:space="0" w:color="auto"/>
        <w:left w:val="none" w:sz="0" w:space="0" w:color="auto"/>
        <w:bottom w:val="none" w:sz="0" w:space="0" w:color="auto"/>
        <w:right w:val="none" w:sz="0" w:space="0" w:color="auto"/>
      </w:divBdr>
    </w:div>
    <w:div w:id="993336000">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3409856">
      <w:bodyDiv w:val="1"/>
      <w:marLeft w:val="0"/>
      <w:marRight w:val="0"/>
      <w:marTop w:val="0"/>
      <w:marBottom w:val="0"/>
      <w:divBdr>
        <w:top w:val="none" w:sz="0" w:space="0" w:color="auto"/>
        <w:left w:val="none" w:sz="0" w:space="0" w:color="auto"/>
        <w:bottom w:val="none" w:sz="0" w:space="0" w:color="auto"/>
        <w:right w:val="none" w:sz="0" w:space="0" w:color="auto"/>
      </w:divBdr>
    </w:div>
    <w:div w:id="993415028">
      <w:bodyDiv w:val="1"/>
      <w:marLeft w:val="0"/>
      <w:marRight w:val="0"/>
      <w:marTop w:val="0"/>
      <w:marBottom w:val="0"/>
      <w:divBdr>
        <w:top w:val="none" w:sz="0" w:space="0" w:color="auto"/>
        <w:left w:val="none" w:sz="0" w:space="0" w:color="auto"/>
        <w:bottom w:val="none" w:sz="0" w:space="0" w:color="auto"/>
        <w:right w:val="none" w:sz="0" w:space="0" w:color="auto"/>
      </w:divBdr>
    </w:div>
    <w:div w:id="993489719">
      <w:bodyDiv w:val="1"/>
      <w:marLeft w:val="0"/>
      <w:marRight w:val="0"/>
      <w:marTop w:val="0"/>
      <w:marBottom w:val="0"/>
      <w:divBdr>
        <w:top w:val="none" w:sz="0" w:space="0" w:color="auto"/>
        <w:left w:val="none" w:sz="0" w:space="0" w:color="auto"/>
        <w:bottom w:val="none" w:sz="0" w:space="0" w:color="auto"/>
        <w:right w:val="none" w:sz="0" w:space="0" w:color="auto"/>
      </w:divBdr>
    </w:div>
    <w:div w:id="993797183">
      <w:bodyDiv w:val="1"/>
      <w:marLeft w:val="0"/>
      <w:marRight w:val="0"/>
      <w:marTop w:val="0"/>
      <w:marBottom w:val="0"/>
      <w:divBdr>
        <w:top w:val="none" w:sz="0" w:space="0" w:color="auto"/>
        <w:left w:val="none" w:sz="0" w:space="0" w:color="auto"/>
        <w:bottom w:val="none" w:sz="0" w:space="0" w:color="auto"/>
        <w:right w:val="none" w:sz="0" w:space="0" w:color="auto"/>
      </w:divBdr>
    </w:div>
    <w:div w:id="993950815">
      <w:bodyDiv w:val="1"/>
      <w:marLeft w:val="0"/>
      <w:marRight w:val="0"/>
      <w:marTop w:val="0"/>
      <w:marBottom w:val="0"/>
      <w:divBdr>
        <w:top w:val="none" w:sz="0" w:space="0" w:color="auto"/>
        <w:left w:val="none" w:sz="0" w:space="0" w:color="auto"/>
        <w:bottom w:val="none" w:sz="0" w:space="0" w:color="auto"/>
        <w:right w:val="none" w:sz="0" w:space="0" w:color="auto"/>
      </w:divBdr>
    </w:div>
    <w:div w:id="994266007">
      <w:bodyDiv w:val="1"/>
      <w:marLeft w:val="0"/>
      <w:marRight w:val="0"/>
      <w:marTop w:val="0"/>
      <w:marBottom w:val="0"/>
      <w:divBdr>
        <w:top w:val="none" w:sz="0" w:space="0" w:color="auto"/>
        <w:left w:val="none" w:sz="0" w:space="0" w:color="auto"/>
        <w:bottom w:val="none" w:sz="0" w:space="0" w:color="auto"/>
        <w:right w:val="none" w:sz="0" w:space="0" w:color="auto"/>
      </w:divBdr>
    </w:div>
    <w:div w:id="994525950">
      <w:bodyDiv w:val="1"/>
      <w:marLeft w:val="0"/>
      <w:marRight w:val="0"/>
      <w:marTop w:val="0"/>
      <w:marBottom w:val="0"/>
      <w:divBdr>
        <w:top w:val="none" w:sz="0" w:space="0" w:color="auto"/>
        <w:left w:val="none" w:sz="0" w:space="0" w:color="auto"/>
        <w:bottom w:val="none" w:sz="0" w:space="0" w:color="auto"/>
        <w:right w:val="none" w:sz="0" w:space="0" w:color="auto"/>
      </w:divBdr>
    </w:div>
    <w:div w:id="994994559">
      <w:bodyDiv w:val="1"/>
      <w:marLeft w:val="0"/>
      <w:marRight w:val="0"/>
      <w:marTop w:val="0"/>
      <w:marBottom w:val="0"/>
      <w:divBdr>
        <w:top w:val="none" w:sz="0" w:space="0" w:color="auto"/>
        <w:left w:val="none" w:sz="0" w:space="0" w:color="auto"/>
        <w:bottom w:val="none" w:sz="0" w:space="0" w:color="auto"/>
        <w:right w:val="none" w:sz="0" w:space="0" w:color="auto"/>
      </w:divBdr>
    </w:div>
    <w:div w:id="995261649">
      <w:bodyDiv w:val="1"/>
      <w:marLeft w:val="0"/>
      <w:marRight w:val="0"/>
      <w:marTop w:val="0"/>
      <w:marBottom w:val="0"/>
      <w:divBdr>
        <w:top w:val="none" w:sz="0" w:space="0" w:color="auto"/>
        <w:left w:val="none" w:sz="0" w:space="0" w:color="auto"/>
        <w:bottom w:val="none" w:sz="0" w:space="0" w:color="auto"/>
        <w:right w:val="none" w:sz="0" w:space="0" w:color="auto"/>
      </w:divBdr>
    </w:div>
    <w:div w:id="995306205">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498171">
      <w:bodyDiv w:val="1"/>
      <w:marLeft w:val="0"/>
      <w:marRight w:val="0"/>
      <w:marTop w:val="0"/>
      <w:marBottom w:val="0"/>
      <w:divBdr>
        <w:top w:val="none" w:sz="0" w:space="0" w:color="auto"/>
        <w:left w:val="none" w:sz="0" w:space="0" w:color="auto"/>
        <w:bottom w:val="none" w:sz="0" w:space="0" w:color="auto"/>
        <w:right w:val="none" w:sz="0" w:space="0" w:color="auto"/>
      </w:divBdr>
    </w:div>
    <w:div w:id="995569792">
      <w:bodyDiv w:val="1"/>
      <w:marLeft w:val="0"/>
      <w:marRight w:val="0"/>
      <w:marTop w:val="0"/>
      <w:marBottom w:val="0"/>
      <w:divBdr>
        <w:top w:val="none" w:sz="0" w:space="0" w:color="auto"/>
        <w:left w:val="none" w:sz="0" w:space="0" w:color="auto"/>
        <w:bottom w:val="none" w:sz="0" w:space="0" w:color="auto"/>
        <w:right w:val="none" w:sz="0" w:space="0" w:color="auto"/>
      </w:divBdr>
    </w:div>
    <w:div w:id="995650735">
      <w:bodyDiv w:val="1"/>
      <w:marLeft w:val="0"/>
      <w:marRight w:val="0"/>
      <w:marTop w:val="0"/>
      <w:marBottom w:val="0"/>
      <w:divBdr>
        <w:top w:val="none" w:sz="0" w:space="0" w:color="auto"/>
        <w:left w:val="none" w:sz="0" w:space="0" w:color="auto"/>
        <w:bottom w:val="none" w:sz="0" w:space="0" w:color="auto"/>
        <w:right w:val="none" w:sz="0" w:space="0" w:color="auto"/>
      </w:divBdr>
    </w:div>
    <w:div w:id="995692870">
      <w:bodyDiv w:val="1"/>
      <w:marLeft w:val="0"/>
      <w:marRight w:val="0"/>
      <w:marTop w:val="0"/>
      <w:marBottom w:val="0"/>
      <w:divBdr>
        <w:top w:val="none" w:sz="0" w:space="0" w:color="auto"/>
        <w:left w:val="none" w:sz="0" w:space="0" w:color="auto"/>
        <w:bottom w:val="none" w:sz="0" w:space="0" w:color="auto"/>
        <w:right w:val="none" w:sz="0" w:space="0" w:color="auto"/>
      </w:divBdr>
    </w:div>
    <w:div w:id="995760279">
      <w:bodyDiv w:val="1"/>
      <w:marLeft w:val="0"/>
      <w:marRight w:val="0"/>
      <w:marTop w:val="0"/>
      <w:marBottom w:val="0"/>
      <w:divBdr>
        <w:top w:val="none" w:sz="0" w:space="0" w:color="auto"/>
        <w:left w:val="none" w:sz="0" w:space="0" w:color="auto"/>
        <w:bottom w:val="none" w:sz="0" w:space="0" w:color="auto"/>
        <w:right w:val="none" w:sz="0" w:space="0" w:color="auto"/>
      </w:divBdr>
    </w:div>
    <w:div w:id="995915136">
      <w:bodyDiv w:val="1"/>
      <w:marLeft w:val="0"/>
      <w:marRight w:val="0"/>
      <w:marTop w:val="0"/>
      <w:marBottom w:val="0"/>
      <w:divBdr>
        <w:top w:val="none" w:sz="0" w:space="0" w:color="auto"/>
        <w:left w:val="none" w:sz="0" w:space="0" w:color="auto"/>
        <w:bottom w:val="none" w:sz="0" w:space="0" w:color="auto"/>
        <w:right w:val="none" w:sz="0" w:space="0" w:color="auto"/>
      </w:divBdr>
    </w:div>
    <w:div w:id="996491221">
      <w:bodyDiv w:val="1"/>
      <w:marLeft w:val="0"/>
      <w:marRight w:val="0"/>
      <w:marTop w:val="0"/>
      <w:marBottom w:val="0"/>
      <w:divBdr>
        <w:top w:val="none" w:sz="0" w:space="0" w:color="auto"/>
        <w:left w:val="none" w:sz="0" w:space="0" w:color="auto"/>
        <w:bottom w:val="none" w:sz="0" w:space="0" w:color="auto"/>
        <w:right w:val="none" w:sz="0" w:space="0" w:color="auto"/>
      </w:divBdr>
    </w:div>
    <w:div w:id="996613974">
      <w:bodyDiv w:val="1"/>
      <w:marLeft w:val="0"/>
      <w:marRight w:val="0"/>
      <w:marTop w:val="0"/>
      <w:marBottom w:val="0"/>
      <w:divBdr>
        <w:top w:val="none" w:sz="0" w:space="0" w:color="auto"/>
        <w:left w:val="none" w:sz="0" w:space="0" w:color="auto"/>
        <w:bottom w:val="none" w:sz="0" w:space="0" w:color="auto"/>
        <w:right w:val="none" w:sz="0" w:space="0" w:color="auto"/>
      </w:divBdr>
    </w:div>
    <w:div w:id="996759966">
      <w:bodyDiv w:val="1"/>
      <w:marLeft w:val="0"/>
      <w:marRight w:val="0"/>
      <w:marTop w:val="0"/>
      <w:marBottom w:val="0"/>
      <w:divBdr>
        <w:top w:val="none" w:sz="0" w:space="0" w:color="auto"/>
        <w:left w:val="none" w:sz="0" w:space="0" w:color="auto"/>
        <w:bottom w:val="none" w:sz="0" w:space="0" w:color="auto"/>
        <w:right w:val="none" w:sz="0" w:space="0" w:color="auto"/>
      </w:divBdr>
    </w:div>
    <w:div w:id="996882270">
      <w:bodyDiv w:val="1"/>
      <w:marLeft w:val="0"/>
      <w:marRight w:val="0"/>
      <w:marTop w:val="0"/>
      <w:marBottom w:val="0"/>
      <w:divBdr>
        <w:top w:val="none" w:sz="0" w:space="0" w:color="auto"/>
        <w:left w:val="none" w:sz="0" w:space="0" w:color="auto"/>
        <w:bottom w:val="none" w:sz="0" w:space="0" w:color="auto"/>
        <w:right w:val="none" w:sz="0" w:space="0" w:color="auto"/>
      </w:divBdr>
    </w:div>
    <w:div w:id="997030888">
      <w:bodyDiv w:val="1"/>
      <w:marLeft w:val="0"/>
      <w:marRight w:val="0"/>
      <w:marTop w:val="0"/>
      <w:marBottom w:val="0"/>
      <w:divBdr>
        <w:top w:val="none" w:sz="0" w:space="0" w:color="auto"/>
        <w:left w:val="none" w:sz="0" w:space="0" w:color="auto"/>
        <w:bottom w:val="none" w:sz="0" w:space="0" w:color="auto"/>
        <w:right w:val="none" w:sz="0" w:space="0" w:color="auto"/>
      </w:divBdr>
    </w:div>
    <w:div w:id="997221957">
      <w:bodyDiv w:val="1"/>
      <w:marLeft w:val="0"/>
      <w:marRight w:val="0"/>
      <w:marTop w:val="0"/>
      <w:marBottom w:val="0"/>
      <w:divBdr>
        <w:top w:val="none" w:sz="0" w:space="0" w:color="auto"/>
        <w:left w:val="none" w:sz="0" w:space="0" w:color="auto"/>
        <w:bottom w:val="none" w:sz="0" w:space="0" w:color="auto"/>
        <w:right w:val="none" w:sz="0" w:space="0" w:color="auto"/>
      </w:divBdr>
    </w:div>
    <w:div w:id="997417853">
      <w:bodyDiv w:val="1"/>
      <w:marLeft w:val="0"/>
      <w:marRight w:val="0"/>
      <w:marTop w:val="0"/>
      <w:marBottom w:val="0"/>
      <w:divBdr>
        <w:top w:val="none" w:sz="0" w:space="0" w:color="auto"/>
        <w:left w:val="none" w:sz="0" w:space="0" w:color="auto"/>
        <w:bottom w:val="none" w:sz="0" w:space="0" w:color="auto"/>
        <w:right w:val="none" w:sz="0" w:space="0" w:color="auto"/>
      </w:divBdr>
    </w:div>
    <w:div w:id="997806339">
      <w:bodyDiv w:val="1"/>
      <w:marLeft w:val="0"/>
      <w:marRight w:val="0"/>
      <w:marTop w:val="0"/>
      <w:marBottom w:val="0"/>
      <w:divBdr>
        <w:top w:val="none" w:sz="0" w:space="0" w:color="auto"/>
        <w:left w:val="none" w:sz="0" w:space="0" w:color="auto"/>
        <w:bottom w:val="none" w:sz="0" w:space="0" w:color="auto"/>
        <w:right w:val="none" w:sz="0" w:space="0" w:color="auto"/>
      </w:divBdr>
    </w:div>
    <w:div w:id="997883529">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8271745">
      <w:bodyDiv w:val="1"/>
      <w:marLeft w:val="0"/>
      <w:marRight w:val="0"/>
      <w:marTop w:val="0"/>
      <w:marBottom w:val="0"/>
      <w:divBdr>
        <w:top w:val="none" w:sz="0" w:space="0" w:color="auto"/>
        <w:left w:val="none" w:sz="0" w:space="0" w:color="auto"/>
        <w:bottom w:val="none" w:sz="0" w:space="0" w:color="auto"/>
        <w:right w:val="none" w:sz="0" w:space="0" w:color="auto"/>
      </w:divBdr>
    </w:div>
    <w:div w:id="998312110">
      <w:bodyDiv w:val="1"/>
      <w:marLeft w:val="0"/>
      <w:marRight w:val="0"/>
      <w:marTop w:val="0"/>
      <w:marBottom w:val="0"/>
      <w:divBdr>
        <w:top w:val="none" w:sz="0" w:space="0" w:color="auto"/>
        <w:left w:val="none" w:sz="0" w:space="0" w:color="auto"/>
        <w:bottom w:val="none" w:sz="0" w:space="0" w:color="auto"/>
        <w:right w:val="none" w:sz="0" w:space="0" w:color="auto"/>
      </w:divBdr>
    </w:div>
    <w:div w:id="998313593">
      <w:bodyDiv w:val="1"/>
      <w:marLeft w:val="0"/>
      <w:marRight w:val="0"/>
      <w:marTop w:val="0"/>
      <w:marBottom w:val="0"/>
      <w:divBdr>
        <w:top w:val="none" w:sz="0" w:space="0" w:color="auto"/>
        <w:left w:val="none" w:sz="0" w:space="0" w:color="auto"/>
        <w:bottom w:val="none" w:sz="0" w:space="0" w:color="auto"/>
        <w:right w:val="none" w:sz="0" w:space="0" w:color="auto"/>
      </w:divBdr>
    </w:div>
    <w:div w:id="998465353">
      <w:bodyDiv w:val="1"/>
      <w:marLeft w:val="0"/>
      <w:marRight w:val="0"/>
      <w:marTop w:val="0"/>
      <w:marBottom w:val="0"/>
      <w:divBdr>
        <w:top w:val="none" w:sz="0" w:space="0" w:color="auto"/>
        <w:left w:val="none" w:sz="0" w:space="0" w:color="auto"/>
        <w:bottom w:val="none" w:sz="0" w:space="0" w:color="auto"/>
        <w:right w:val="none" w:sz="0" w:space="0" w:color="auto"/>
      </w:divBdr>
    </w:div>
    <w:div w:id="998657542">
      <w:bodyDiv w:val="1"/>
      <w:marLeft w:val="0"/>
      <w:marRight w:val="0"/>
      <w:marTop w:val="0"/>
      <w:marBottom w:val="0"/>
      <w:divBdr>
        <w:top w:val="none" w:sz="0" w:space="0" w:color="auto"/>
        <w:left w:val="none" w:sz="0" w:space="0" w:color="auto"/>
        <w:bottom w:val="none" w:sz="0" w:space="0" w:color="auto"/>
        <w:right w:val="none" w:sz="0" w:space="0" w:color="auto"/>
      </w:divBdr>
    </w:div>
    <w:div w:id="999189893">
      <w:bodyDiv w:val="1"/>
      <w:marLeft w:val="0"/>
      <w:marRight w:val="0"/>
      <w:marTop w:val="0"/>
      <w:marBottom w:val="0"/>
      <w:divBdr>
        <w:top w:val="none" w:sz="0" w:space="0" w:color="auto"/>
        <w:left w:val="none" w:sz="0" w:space="0" w:color="auto"/>
        <w:bottom w:val="none" w:sz="0" w:space="0" w:color="auto"/>
        <w:right w:val="none" w:sz="0" w:space="0" w:color="auto"/>
      </w:divBdr>
    </w:div>
    <w:div w:id="999313219">
      <w:bodyDiv w:val="1"/>
      <w:marLeft w:val="0"/>
      <w:marRight w:val="0"/>
      <w:marTop w:val="0"/>
      <w:marBottom w:val="0"/>
      <w:divBdr>
        <w:top w:val="none" w:sz="0" w:space="0" w:color="auto"/>
        <w:left w:val="none" w:sz="0" w:space="0" w:color="auto"/>
        <w:bottom w:val="none" w:sz="0" w:space="0" w:color="auto"/>
        <w:right w:val="none" w:sz="0" w:space="0" w:color="auto"/>
      </w:divBdr>
    </w:div>
    <w:div w:id="999314108">
      <w:bodyDiv w:val="1"/>
      <w:marLeft w:val="0"/>
      <w:marRight w:val="0"/>
      <w:marTop w:val="0"/>
      <w:marBottom w:val="0"/>
      <w:divBdr>
        <w:top w:val="none" w:sz="0" w:space="0" w:color="auto"/>
        <w:left w:val="none" w:sz="0" w:space="0" w:color="auto"/>
        <w:bottom w:val="none" w:sz="0" w:space="0" w:color="auto"/>
        <w:right w:val="none" w:sz="0" w:space="0" w:color="auto"/>
      </w:divBdr>
    </w:div>
    <w:div w:id="999314196">
      <w:bodyDiv w:val="1"/>
      <w:marLeft w:val="0"/>
      <w:marRight w:val="0"/>
      <w:marTop w:val="0"/>
      <w:marBottom w:val="0"/>
      <w:divBdr>
        <w:top w:val="none" w:sz="0" w:space="0" w:color="auto"/>
        <w:left w:val="none" w:sz="0" w:space="0" w:color="auto"/>
        <w:bottom w:val="none" w:sz="0" w:space="0" w:color="auto"/>
        <w:right w:val="none" w:sz="0" w:space="0" w:color="auto"/>
      </w:divBdr>
    </w:div>
    <w:div w:id="999577907">
      <w:bodyDiv w:val="1"/>
      <w:marLeft w:val="0"/>
      <w:marRight w:val="0"/>
      <w:marTop w:val="0"/>
      <w:marBottom w:val="0"/>
      <w:divBdr>
        <w:top w:val="none" w:sz="0" w:space="0" w:color="auto"/>
        <w:left w:val="none" w:sz="0" w:space="0" w:color="auto"/>
        <w:bottom w:val="none" w:sz="0" w:space="0" w:color="auto"/>
        <w:right w:val="none" w:sz="0" w:space="0" w:color="auto"/>
      </w:divBdr>
    </w:div>
    <w:div w:id="999967175">
      <w:bodyDiv w:val="1"/>
      <w:marLeft w:val="0"/>
      <w:marRight w:val="0"/>
      <w:marTop w:val="0"/>
      <w:marBottom w:val="0"/>
      <w:divBdr>
        <w:top w:val="none" w:sz="0" w:space="0" w:color="auto"/>
        <w:left w:val="none" w:sz="0" w:space="0" w:color="auto"/>
        <w:bottom w:val="none" w:sz="0" w:space="0" w:color="auto"/>
        <w:right w:val="none" w:sz="0" w:space="0" w:color="auto"/>
      </w:divBdr>
    </w:div>
    <w:div w:id="1000279172">
      <w:bodyDiv w:val="1"/>
      <w:marLeft w:val="0"/>
      <w:marRight w:val="0"/>
      <w:marTop w:val="0"/>
      <w:marBottom w:val="0"/>
      <w:divBdr>
        <w:top w:val="none" w:sz="0" w:space="0" w:color="auto"/>
        <w:left w:val="none" w:sz="0" w:space="0" w:color="auto"/>
        <w:bottom w:val="none" w:sz="0" w:space="0" w:color="auto"/>
        <w:right w:val="none" w:sz="0" w:space="0" w:color="auto"/>
      </w:divBdr>
    </w:div>
    <w:div w:id="1000308097">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425105">
      <w:bodyDiv w:val="1"/>
      <w:marLeft w:val="0"/>
      <w:marRight w:val="0"/>
      <w:marTop w:val="0"/>
      <w:marBottom w:val="0"/>
      <w:divBdr>
        <w:top w:val="none" w:sz="0" w:space="0" w:color="auto"/>
        <w:left w:val="none" w:sz="0" w:space="0" w:color="auto"/>
        <w:bottom w:val="none" w:sz="0" w:space="0" w:color="auto"/>
        <w:right w:val="none" w:sz="0" w:space="0" w:color="auto"/>
      </w:divBdr>
    </w:div>
    <w:div w:id="1000425985">
      <w:bodyDiv w:val="1"/>
      <w:marLeft w:val="0"/>
      <w:marRight w:val="0"/>
      <w:marTop w:val="0"/>
      <w:marBottom w:val="0"/>
      <w:divBdr>
        <w:top w:val="none" w:sz="0" w:space="0" w:color="auto"/>
        <w:left w:val="none" w:sz="0" w:space="0" w:color="auto"/>
        <w:bottom w:val="none" w:sz="0" w:space="0" w:color="auto"/>
        <w:right w:val="none" w:sz="0" w:space="0" w:color="auto"/>
      </w:divBdr>
    </w:div>
    <w:div w:id="1000428374">
      <w:bodyDiv w:val="1"/>
      <w:marLeft w:val="0"/>
      <w:marRight w:val="0"/>
      <w:marTop w:val="0"/>
      <w:marBottom w:val="0"/>
      <w:divBdr>
        <w:top w:val="none" w:sz="0" w:space="0" w:color="auto"/>
        <w:left w:val="none" w:sz="0" w:space="0" w:color="auto"/>
        <w:bottom w:val="none" w:sz="0" w:space="0" w:color="auto"/>
        <w:right w:val="none" w:sz="0" w:space="0" w:color="auto"/>
      </w:divBdr>
    </w:div>
    <w:div w:id="1000549777">
      <w:bodyDiv w:val="1"/>
      <w:marLeft w:val="0"/>
      <w:marRight w:val="0"/>
      <w:marTop w:val="0"/>
      <w:marBottom w:val="0"/>
      <w:divBdr>
        <w:top w:val="none" w:sz="0" w:space="0" w:color="auto"/>
        <w:left w:val="none" w:sz="0" w:space="0" w:color="auto"/>
        <w:bottom w:val="none" w:sz="0" w:space="0" w:color="auto"/>
        <w:right w:val="none" w:sz="0" w:space="0" w:color="auto"/>
      </w:divBdr>
    </w:div>
    <w:div w:id="1000624409">
      <w:bodyDiv w:val="1"/>
      <w:marLeft w:val="0"/>
      <w:marRight w:val="0"/>
      <w:marTop w:val="0"/>
      <w:marBottom w:val="0"/>
      <w:divBdr>
        <w:top w:val="none" w:sz="0" w:space="0" w:color="auto"/>
        <w:left w:val="none" w:sz="0" w:space="0" w:color="auto"/>
        <w:bottom w:val="none" w:sz="0" w:space="0" w:color="auto"/>
        <w:right w:val="none" w:sz="0" w:space="0" w:color="auto"/>
      </w:divBdr>
    </w:div>
    <w:div w:id="1000692771">
      <w:bodyDiv w:val="1"/>
      <w:marLeft w:val="0"/>
      <w:marRight w:val="0"/>
      <w:marTop w:val="0"/>
      <w:marBottom w:val="0"/>
      <w:divBdr>
        <w:top w:val="none" w:sz="0" w:space="0" w:color="auto"/>
        <w:left w:val="none" w:sz="0" w:space="0" w:color="auto"/>
        <w:bottom w:val="none" w:sz="0" w:space="0" w:color="auto"/>
        <w:right w:val="none" w:sz="0" w:space="0" w:color="auto"/>
      </w:divBdr>
    </w:div>
    <w:div w:id="1001087050">
      <w:bodyDiv w:val="1"/>
      <w:marLeft w:val="0"/>
      <w:marRight w:val="0"/>
      <w:marTop w:val="0"/>
      <w:marBottom w:val="0"/>
      <w:divBdr>
        <w:top w:val="none" w:sz="0" w:space="0" w:color="auto"/>
        <w:left w:val="none" w:sz="0" w:space="0" w:color="auto"/>
        <w:bottom w:val="none" w:sz="0" w:space="0" w:color="auto"/>
        <w:right w:val="none" w:sz="0" w:space="0" w:color="auto"/>
      </w:divBdr>
    </w:div>
    <w:div w:id="1001271665">
      <w:bodyDiv w:val="1"/>
      <w:marLeft w:val="0"/>
      <w:marRight w:val="0"/>
      <w:marTop w:val="0"/>
      <w:marBottom w:val="0"/>
      <w:divBdr>
        <w:top w:val="none" w:sz="0" w:space="0" w:color="auto"/>
        <w:left w:val="none" w:sz="0" w:space="0" w:color="auto"/>
        <w:bottom w:val="none" w:sz="0" w:space="0" w:color="auto"/>
        <w:right w:val="none" w:sz="0" w:space="0" w:color="auto"/>
      </w:divBdr>
    </w:div>
    <w:div w:id="1001349039">
      <w:bodyDiv w:val="1"/>
      <w:marLeft w:val="0"/>
      <w:marRight w:val="0"/>
      <w:marTop w:val="0"/>
      <w:marBottom w:val="0"/>
      <w:divBdr>
        <w:top w:val="none" w:sz="0" w:space="0" w:color="auto"/>
        <w:left w:val="none" w:sz="0" w:space="0" w:color="auto"/>
        <w:bottom w:val="none" w:sz="0" w:space="0" w:color="auto"/>
        <w:right w:val="none" w:sz="0" w:space="0" w:color="auto"/>
      </w:divBdr>
    </w:div>
    <w:div w:id="1001737510">
      <w:bodyDiv w:val="1"/>
      <w:marLeft w:val="0"/>
      <w:marRight w:val="0"/>
      <w:marTop w:val="0"/>
      <w:marBottom w:val="0"/>
      <w:divBdr>
        <w:top w:val="none" w:sz="0" w:space="0" w:color="auto"/>
        <w:left w:val="none" w:sz="0" w:space="0" w:color="auto"/>
        <w:bottom w:val="none" w:sz="0" w:space="0" w:color="auto"/>
        <w:right w:val="none" w:sz="0" w:space="0" w:color="auto"/>
      </w:divBdr>
    </w:div>
    <w:div w:id="1002006326">
      <w:bodyDiv w:val="1"/>
      <w:marLeft w:val="0"/>
      <w:marRight w:val="0"/>
      <w:marTop w:val="0"/>
      <w:marBottom w:val="0"/>
      <w:divBdr>
        <w:top w:val="none" w:sz="0" w:space="0" w:color="auto"/>
        <w:left w:val="none" w:sz="0" w:space="0" w:color="auto"/>
        <w:bottom w:val="none" w:sz="0" w:space="0" w:color="auto"/>
        <w:right w:val="none" w:sz="0" w:space="0" w:color="auto"/>
      </w:divBdr>
    </w:div>
    <w:div w:id="1002052053">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322469">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2506320">
      <w:bodyDiv w:val="1"/>
      <w:marLeft w:val="0"/>
      <w:marRight w:val="0"/>
      <w:marTop w:val="0"/>
      <w:marBottom w:val="0"/>
      <w:divBdr>
        <w:top w:val="none" w:sz="0" w:space="0" w:color="auto"/>
        <w:left w:val="none" w:sz="0" w:space="0" w:color="auto"/>
        <w:bottom w:val="none" w:sz="0" w:space="0" w:color="auto"/>
        <w:right w:val="none" w:sz="0" w:space="0" w:color="auto"/>
      </w:divBdr>
    </w:div>
    <w:div w:id="1002662738">
      <w:bodyDiv w:val="1"/>
      <w:marLeft w:val="0"/>
      <w:marRight w:val="0"/>
      <w:marTop w:val="0"/>
      <w:marBottom w:val="0"/>
      <w:divBdr>
        <w:top w:val="none" w:sz="0" w:space="0" w:color="auto"/>
        <w:left w:val="none" w:sz="0" w:space="0" w:color="auto"/>
        <w:bottom w:val="none" w:sz="0" w:space="0" w:color="auto"/>
        <w:right w:val="none" w:sz="0" w:space="0" w:color="auto"/>
      </w:divBdr>
    </w:div>
    <w:div w:id="1002707827">
      <w:bodyDiv w:val="1"/>
      <w:marLeft w:val="0"/>
      <w:marRight w:val="0"/>
      <w:marTop w:val="0"/>
      <w:marBottom w:val="0"/>
      <w:divBdr>
        <w:top w:val="none" w:sz="0" w:space="0" w:color="auto"/>
        <w:left w:val="none" w:sz="0" w:space="0" w:color="auto"/>
        <w:bottom w:val="none" w:sz="0" w:space="0" w:color="auto"/>
        <w:right w:val="none" w:sz="0" w:space="0" w:color="auto"/>
      </w:divBdr>
    </w:div>
    <w:div w:id="1003121054">
      <w:bodyDiv w:val="1"/>
      <w:marLeft w:val="0"/>
      <w:marRight w:val="0"/>
      <w:marTop w:val="0"/>
      <w:marBottom w:val="0"/>
      <w:divBdr>
        <w:top w:val="none" w:sz="0" w:space="0" w:color="auto"/>
        <w:left w:val="none" w:sz="0" w:space="0" w:color="auto"/>
        <w:bottom w:val="none" w:sz="0" w:space="0" w:color="auto"/>
        <w:right w:val="none" w:sz="0" w:space="0" w:color="auto"/>
      </w:divBdr>
    </w:div>
    <w:div w:id="1003162615">
      <w:bodyDiv w:val="1"/>
      <w:marLeft w:val="0"/>
      <w:marRight w:val="0"/>
      <w:marTop w:val="0"/>
      <w:marBottom w:val="0"/>
      <w:divBdr>
        <w:top w:val="none" w:sz="0" w:space="0" w:color="auto"/>
        <w:left w:val="none" w:sz="0" w:space="0" w:color="auto"/>
        <w:bottom w:val="none" w:sz="0" w:space="0" w:color="auto"/>
        <w:right w:val="none" w:sz="0" w:space="0" w:color="auto"/>
      </w:divBdr>
    </w:div>
    <w:div w:id="1003433376">
      <w:bodyDiv w:val="1"/>
      <w:marLeft w:val="0"/>
      <w:marRight w:val="0"/>
      <w:marTop w:val="0"/>
      <w:marBottom w:val="0"/>
      <w:divBdr>
        <w:top w:val="none" w:sz="0" w:space="0" w:color="auto"/>
        <w:left w:val="none" w:sz="0" w:space="0" w:color="auto"/>
        <w:bottom w:val="none" w:sz="0" w:space="0" w:color="auto"/>
        <w:right w:val="none" w:sz="0" w:space="0" w:color="auto"/>
      </w:divBdr>
    </w:div>
    <w:div w:id="1003437687">
      <w:bodyDiv w:val="1"/>
      <w:marLeft w:val="0"/>
      <w:marRight w:val="0"/>
      <w:marTop w:val="0"/>
      <w:marBottom w:val="0"/>
      <w:divBdr>
        <w:top w:val="none" w:sz="0" w:space="0" w:color="auto"/>
        <w:left w:val="none" w:sz="0" w:space="0" w:color="auto"/>
        <w:bottom w:val="none" w:sz="0" w:space="0" w:color="auto"/>
        <w:right w:val="none" w:sz="0" w:space="0" w:color="auto"/>
      </w:divBdr>
    </w:div>
    <w:div w:id="1003513163">
      <w:bodyDiv w:val="1"/>
      <w:marLeft w:val="0"/>
      <w:marRight w:val="0"/>
      <w:marTop w:val="0"/>
      <w:marBottom w:val="0"/>
      <w:divBdr>
        <w:top w:val="none" w:sz="0" w:space="0" w:color="auto"/>
        <w:left w:val="none" w:sz="0" w:space="0" w:color="auto"/>
        <w:bottom w:val="none" w:sz="0" w:space="0" w:color="auto"/>
        <w:right w:val="none" w:sz="0" w:space="0" w:color="auto"/>
      </w:divBdr>
    </w:div>
    <w:div w:id="1003777740">
      <w:bodyDiv w:val="1"/>
      <w:marLeft w:val="0"/>
      <w:marRight w:val="0"/>
      <w:marTop w:val="0"/>
      <w:marBottom w:val="0"/>
      <w:divBdr>
        <w:top w:val="none" w:sz="0" w:space="0" w:color="auto"/>
        <w:left w:val="none" w:sz="0" w:space="0" w:color="auto"/>
        <w:bottom w:val="none" w:sz="0" w:space="0" w:color="auto"/>
        <w:right w:val="none" w:sz="0" w:space="0" w:color="auto"/>
      </w:divBdr>
    </w:div>
    <w:div w:id="1003779236">
      <w:bodyDiv w:val="1"/>
      <w:marLeft w:val="0"/>
      <w:marRight w:val="0"/>
      <w:marTop w:val="0"/>
      <w:marBottom w:val="0"/>
      <w:divBdr>
        <w:top w:val="none" w:sz="0" w:space="0" w:color="auto"/>
        <w:left w:val="none" w:sz="0" w:space="0" w:color="auto"/>
        <w:bottom w:val="none" w:sz="0" w:space="0" w:color="auto"/>
        <w:right w:val="none" w:sz="0" w:space="0" w:color="auto"/>
      </w:divBdr>
    </w:div>
    <w:div w:id="1003894126">
      <w:bodyDiv w:val="1"/>
      <w:marLeft w:val="0"/>
      <w:marRight w:val="0"/>
      <w:marTop w:val="0"/>
      <w:marBottom w:val="0"/>
      <w:divBdr>
        <w:top w:val="none" w:sz="0" w:space="0" w:color="auto"/>
        <w:left w:val="none" w:sz="0" w:space="0" w:color="auto"/>
        <w:bottom w:val="none" w:sz="0" w:space="0" w:color="auto"/>
        <w:right w:val="none" w:sz="0" w:space="0" w:color="auto"/>
      </w:divBdr>
    </w:div>
    <w:div w:id="1004209417">
      <w:bodyDiv w:val="1"/>
      <w:marLeft w:val="0"/>
      <w:marRight w:val="0"/>
      <w:marTop w:val="0"/>
      <w:marBottom w:val="0"/>
      <w:divBdr>
        <w:top w:val="none" w:sz="0" w:space="0" w:color="auto"/>
        <w:left w:val="none" w:sz="0" w:space="0" w:color="auto"/>
        <w:bottom w:val="none" w:sz="0" w:space="0" w:color="auto"/>
        <w:right w:val="none" w:sz="0" w:space="0" w:color="auto"/>
      </w:divBdr>
    </w:div>
    <w:div w:id="1004429479">
      <w:bodyDiv w:val="1"/>
      <w:marLeft w:val="0"/>
      <w:marRight w:val="0"/>
      <w:marTop w:val="0"/>
      <w:marBottom w:val="0"/>
      <w:divBdr>
        <w:top w:val="none" w:sz="0" w:space="0" w:color="auto"/>
        <w:left w:val="none" w:sz="0" w:space="0" w:color="auto"/>
        <w:bottom w:val="none" w:sz="0" w:space="0" w:color="auto"/>
        <w:right w:val="none" w:sz="0" w:space="0" w:color="auto"/>
      </w:divBdr>
    </w:div>
    <w:div w:id="1004550960">
      <w:bodyDiv w:val="1"/>
      <w:marLeft w:val="0"/>
      <w:marRight w:val="0"/>
      <w:marTop w:val="0"/>
      <w:marBottom w:val="0"/>
      <w:divBdr>
        <w:top w:val="none" w:sz="0" w:space="0" w:color="auto"/>
        <w:left w:val="none" w:sz="0" w:space="0" w:color="auto"/>
        <w:bottom w:val="none" w:sz="0" w:space="0" w:color="auto"/>
        <w:right w:val="none" w:sz="0" w:space="0" w:color="auto"/>
      </w:divBdr>
    </w:div>
    <w:div w:id="1005087646">
      <w:bodyDiv w:val="1"/>
      <w:marLeft w:val="0"/>
      <w:marRight w:val="0"/>
      <w:marTop w:val="0"/>
      <w:marBottom w:val="0"/>
      <w:divBdr>
        <w:top w:val="none" w:sz="0" w:space="0" w:color="auto"/>
        <w:left w:val="none" w:sz="0" w:space="0" w:color="auto"/>
        <w:bottom w:val="none" w:sz="0" w:space="0" w:color="auto"/>
        <w:right w:val="none" w:sz="0" w:space="0" w:color="auto"/>
      </w:divBdr>
    </w:div>
    <w:div w:id="1005325910">
      <w:bodyDiv w:val="1"/>
      <w:marLeft w:val="0"/>
      <w:marRight w:val="0"/>
      <w:marTop w:val="0"/>
      <w:marBottom w:val="0"/>
      <w:divBdr>
        <w:top w:val="none" w:sz="0" w:space="0" w:color="auto"/>
        <w:left w:val="none" w:sz="0" w:space="0" w:color="auto"/>
        <w:bottom w:val="none" w:sz="0" w:space="0" w:color="auto"/>
        <w:right w:val="none" w:sz="0" w:space="0" w:color="auto"/>
      </w:divBdr>
    </w:div>
    <w:div w:id="1005673853">
      <w:bodyDiv w:val="1"/>
      <w:marLeft w:val="0"/>
      <w:marRight w:val="0"/>
      <w:marTop w:val="0"/>
      <w:marBottom w:val="0"/>
      <w:divBdr>
        <w:top w:val="none" w:sz="0" w:space="0" w:color="auto"/>
        <w:left w:val="none" w:sz="0" w:space="0" w:color="auto"/>
        <w:bottom w:val="none" w:sz="0" w:space="0" w:color="auto"/>
        <w:right w:val="none" w:sz="0" w:space="0" w:color="auto"/>
      </w:divBdr>
    </w:div>
    <w:div w:id="1005860669">
      <w:bodyDiv w:val="1"/>
      <w:marLeft w:val="0"/>
      <w:marRight w:val="0"/>
      <w:marTop w:val="0"/>
      <w:marBottom w:val="0"/>
      <w:divBdr>
        <w:top w:val="none" w:sz="0" w:space="0" w:color="auto"/>
        <w:left w:val="none" w:sz="0" w:space="0" w:color="auto"/>
        <w:bottom w:val="none" w:sz="0" w:space="0" w:color="auto"/>
        <w:right w:val="none" w:sz="0" w:space="0" w:color="auto"/>
      </w:divBdr>
    </w:div>
    <w:div w:id="1005938095">
      <w:bodyDiv w:val="1"/>
      <w:marLeft w:val="0"/>
      <w:marRight w:val="0"/>
      <w:marTop w:val="0"/>
      <w:marBottom w:val="0"/>
      <w:divBdr>
        <w:top w:val="none" w:sz="0" w:space="0" w:color="auto"/>
        <w:left w:val="none" w:sz="0" w:space="0" w:color="auto"/>
        <w:bottom w:val="none" w:sz="0" w:space="0" w:color="auto"/>
        <w:right w:val="none" w:sz="0" w:space="0" w:color="auto"/>
      </w:divBdr>
    </w:div>
    <w:div w:id="1005980651">
      <w:bodyDiv w:val="1"/>
      <w:marLeft w:val="0"/>
      <w:marRight w:val="0"/>
      <w:marTop w:val="0"/>
      <w:marBottom w:val="0"/>
      <w:divBdr>
        <w:top w:val="none" w:sz="0" w:space="0" w:color="auto"/>
        <w:left w:val="none" w:sz="0" w:space="0" w:color="auto"/>
        <w:bottom w:val="none" w:sz="0" w:space="0" w:color="auto"/>
        <w:right w:val="none" w:sz="0" w:space="0" w:color="auto"/>
      </w:divBdr>
    </w:div>
    <w:div w:id="1006633207">
      <w:bodyDiv w:val="1"/>
      <w:marLeft w:val="0"/>
      <w:marRight w:val="0"/>
      <w:marTop w:val="0"/>
      <w:marBottom w:val="0"/>
      <w:divBdr>
        <w:top w:val="none" w:sz="0" w:space="0" w:color="auto"/>
        <w:left w:val="none" w:sz="0" w:space="0" w:color="auto"/>
        <w:bottom w:val="none" w:sz="0" w:space="0" w:color="auto"/>
        <w:right w:val="none" w:sz="0" w:space="0" w:color="auto"/>
      </w:divBdr>
    </w:div>
    <w:div w:id="1006786775">
      <w:bodyDiv w:val="1"/>
      <w:marLeft w:val="0"/>
      <w:marRight w:val="0"/>
      <w:marTop w:val="0"/>
      <w:marBottom w:val="0"/>
      <w:divBdr>
        <w:top w:val="none" w:sz="0" w:space="0" w:color="auto"/>
        <w:left w:val="none" w:sz="0" w:space="0" w:color="auto"/>
        <w:bottom w:val="none" w:sz="0" w:space="0" w:color="auto"/>
        <w:right w:val="none" w:sz="0" w:space="0" w:color="auto"/>
      </w:divBdr>
    </w:div>
    <w:div w:id="1006858487">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7488293">
      <w:bodyDiv w:val="1"/>
      <w:marLeft w:val="0"/>
      <w:marRight w:val="0"/>
      <w:marTop w:val="0"/>
      <w:marBottom w:val="0"/>
      <w:divBdr>
        <w:top w:val="none" w:sz="0" w:space="0" w:color="auto"/>
        <w:left w:val="none" w:sz="0" w:space="0" w:color="auto"/>
        <w:bottom w:val="none" w:sz="0" w:space="0" w:color="auto"/>
        <w:right w:val="none" w:sz="0" w:space="0" w:color="auto"/>
      </w:divBdr>
    </w:div>
    <w:div w:id="1007517302">
      <w:bodyDiv w:val="1"/>
      <w:marLeft w:val="0"/>
      <w:marRight w:val="0"/>
      <w:marTop w:val="0"/>
      <w:marBottom w:val="0"/>
      <w:divBdr>
        <w:top w:val="none" w:sz="0" w:space="0" w:color="auto"/>
        <w:left w:val="none" w:sz="0" w:space="0" w:color="auto"/>
        <w:bottom w:val="none" w:sz="0" w:space="0" w:color="auto"/>
        <w:right w:val="none" w:sz="0" w:space="0" w:color="auto"/>
      </w:divBdr>
    </w:div>
    <w:div w:id="1007559260">
      <w:bodyDiv w:val="1"/>
      <w:marLeft w:val="0"/>
      <w:marRight w:val="0"/>
      <w:marTop w:val="0"/>
      <w:marBottom w:val="0"/>
      <w:divBdr>
        <w:top w:val="none" w:sz="0" w:space="0" w:color="auto"/>
        <w:left w:val="none" w:sz="0" w:space="0" w:color="auto"/>
        <w:bottom w:val="none" w:sz="0" w:space="0" w:color="auto"/>
        <w:right w:val="none" w:sz="0" w:space="0" w:color="auto"/>
      </w:divBdr>
    </w:div>
    <w:div w:id="1007637316">
      <w:bodyDiv w:val="1"/>
      <w:marLeft w:val="0"/>
      <w:marRight w:val="0"/>
      <w:marTop w:val="0"/>
      <w:marBottom w:val="0"/>
      <w:divBdr>
        <w:top w:val="none" w:sz="0" w:space="0" w:color="auto"/>
        <w:left w:val="none" w:sz="0" w:space="0" w:color="auto"/>
        <w:bottom w:val="none" w:sz="0" w:space="0" w:color="auto"/>
        <w:right w:val="none" w:sz="0" w:space="0" w:color="auto"/>
      </w:divBdr>
    </w:div>
    <w:div w:id="1007712248">
      <w:bodyDiv w:val="1"/>
      <w:marLeft w:val="0"/>
      <w:marRight w:val="0"/>
      <w:marTop w:val="0"/>
      <w:marBottom w:val="0"/>
      <w:divBdr>
        <w:top w:val="none" w:sz="0" w:space="0" w:color="auto"/>
        <w:left w:val="none" w:sz="0" w:space="0" w:color="auto"/>
        <w:bottom w:val="none" w:sz="0" w:space="0" w:color="auto"/>
        <w:right w:val="none" w:sz="0" w:space="0" w:color="auto"/>
      </w:divBdr>
    </w:div>
    <w:div w:id="1008022862">
      <w:bodyDiv w:val="1"/>
      <w:marLeft w:val="0"/>
      <w:marRight w:val="0"/>
      <w:marTop w:val="0"/>
      <w:marBottom w:val="0"/>
      <w:divBdr>
        <w:top w:val="none" w:sz="0" w:space="0" w:color="auto"/>
        <w:left w:val="none" w:sz="0" w:space="0" w:color="auto"/>
        <w:bottom w:val="none" w:sz="0" w:space="0" w:color="auto"/>
        <w:right w:val="none" w:sz="0" w:space="0" w:color="auto"/>
      </w:divBdr>
    </w:div>
    <w:div w:id="1008485353">
      <w:bodyDiv w:val="1"/>
      <w:marLeft w:val="0"/>
      <w:marRight w:val="0"/>
      <w:marTop w:val="0"/>
      <w:marBottom w:val="0"/>
      <w:divBdr>
        <w:top w:val="none" w:sz="0" w:space="0" w:color="auto"/>
        <w:left w:val="none" w:sz="0" w:space="0" w:color="auto"/>
        <w:bottom w:val="none" w:sz="0" w:space="0" w:color="auto"/>
        <w:right w:val="none" w:sz="0" w:space="0" w:color="auto"/>
      </w:divBdr>
    </w:div>
    <w:div w:id="1008563455">
      <w:bodyDiv w:val="1"/>
      <w:marLeft w:val="0"/>
      <w:marRight w:val="0"/>
      <w:marTop w:val="0"/>
      <w:marBottom w:val="0"/>
      <w:divBdr>
        <w:top w:val="none" w:sz="0" w:space="0" w:color="auto"/>
        <w:left w:val="none" w:sz="0" w:space="0" w:color="auto"/>
        <w:bottom w:val="none" w:sz="0" w:space="0" w:color="auto"/>
        <w:right w:val="none" w:sz="0" w:space="0" w:color="auto"/>
      </w:divBdr>
    </w:div>
    <w:div w:id="1008943346">
      <w:bodyDiv w:val="1"/>
      <w:marLeft w:val="0"/>
      <w:marRight w:val="0"/>
      <w:marTop w:val="0"/>
      <w:marBottom w:val="0"/>
      <w:divBdr>
        <w:top w:val="none" w:sz="0" w:space="0" w:color="auto"/>
        <w:left w:val="none" w:sz="0" w:space="0" w:color="auto"/>
        <w:bottom w:val="none" w:sz="0" w:space="0" w:color="auto"/>
        <w:right w:val="none" w:sz="0" w:space="0" w:color="auto"/>
      </w:divBdr>
    </w:div>
    <w:div w:id="1008948721">
      <w:bodyDiv w:val="1"/>
      <w:marLeft w:val="0"/>
      <w:marRight w:val="0"/>
      <w:marTop w:val="0"/>
      <w:marBottom w:val="0"/>
      <w:divBdr>
        <w:top w:val="none" w:sz="0" w:space="0" w:color="auto"/>
        <w:left w:val="none" w:sz="0" w:space="0" w:color="auto"/>
        <w:bottom w:val="none" w:sz="0" w:space="0" w:color="auto"/>
        <w:right w:val="none" w:sz="0" w:space="0" w:color="auto"/>
      </w:divBdr>
    </w:div>
    <w:div w:id="1009021057">
      <w:bodyDiv w:val="1"/>
      <w:marLeft w:val="0"/>
      <w:marRight w:val="0"/>
      <w:marTop w:val="0"/>
      <w:marBottom w:val="0"/>
      <w:divBdr>
        <w:top w:val="none" w:sz="0" w:space="0" w:color="auto"/>
        <w:left w:val="none" w:sz="0" w:space="0" w:color="auto"/>
        <w:bottom w:val="none" w:sz="0" w:space="0" w:color="auto"/>
        <w:right w:val="none" w:sz="0" w:space="0" w:color="auto"/>
      </w:divBdr>
    </w:div>
    <w:div w:id="1009262019">
      <w:bodyDiv w:val="1"/>
      <w:marLeft w:val="0"/>
      <w:marRight w:val="0"/>
      <w:marTop w:val="0"/>
      <w:marBottom w:val="0"/>
      <w:divBdr>
        <w:top w:val="none" w:sz="0" w:space="0" w:color="auto"/>
        <w:left w:val="none" w:sz="0" w:space="0" w:color="auto"/>
        <w:bottom w:val="none" w:sz="0" w:space="0" w:color="auto"/>
        <w:right w:val="none" w:sz="0" w:space="0" w:color="auto"/>
      </w:divBdr>
    </w:div>
    <w:div w:id="1009329971">
      <w:bodyDiv w:val="1"/>
      <w:marLeft w:val="0"/>
      <w:marRight w:val="0"/>
      <w:marTop w:val="0"/>
      <w:marBottom w:val="0"/>
      <w:divBdr>
        <w:top w:val="none" w:sz="0" w:space="0" w:color="auto"/>
        <w:left w:val="none" w:sz="0" w:space="0" w:color="auto"/>
        <w:bottom w:val="none" w:sz="0" w:space="0" w:color="auto"/>
        <w:right w:val="none" w:sz="0" w:space="0" w:color="auto"/>
      </w:divBdr>
    </w:div>
    <w:div w:id="1009521972">
      <w:bodyDiv w:val="1"/>
      <w:marLeft w:val="0"/>
      <w:marRight w:val="0"/>
      <w:marTop w:val="0"/>
      <w:marBottom w:val="0"/>
      <w:divBdr>
        <w:top w:val="none" w:sz="0" w:space="0" w:color="auto"/>
        <w:left w:val="none" w:sz="0" w:space="0" w:color="auto"/>
        <w:bottom w:val="none" w:sz="0" w:space="0" w:color="auto"/>
        <w:right w:val="none" w:sz="0" w:space="0" w:color="auto"/>
      </w:divBdr>
    </w:div>
    <w:div w:id="1010136946">
      <w:bodyDiv w:val="1"/>
      <w:marLeft w:val="0"/>
      <w:marRight w:val="0"/>
      <w:marTop w:val="0"/>
      <w:marBottom w:val="0"/>
      <w:divBdr>
        <w:top w:val="none" w:sz="0" w:space="0" w:color="auto"/>
        <w:left w:val="none" w:sz="0" w:space="0" w:color="auto"/>
        <w:bottom w:val="none" w:sz="0" w:space="0" w:color="auto"/>
        <w:right w:val="none" w:sz="0" w:space="0" w:color="auto"/>
      </w:divBdr>
    </w:div>
    <w:div w:id="1010524414">
      <w:bodyDiv w:val="1"/>
      <w:marLeft w:val="0"/>
      <w:marRight w:val="0"/>
      <w:marTop w:val="0"/>
      <w:marBottom w:val="0"/>
      <w:divBdr>
        <w:top w:val="none" w:sz="0" w:space="0" w:color="auto"/>
        <w:left w:val="none" w:sz="0" w:space="0" w:color="auto"/>
        <w:bottom w:val="none" w:sz="0" w:space="0" w:color="auto"/>
        <w:right w:val="none" w:sz="0" w:space="0" w:color="auto"/>
      </w:divBdr>
    </w:div>
    <w:div w:id="1010571076">
      <w:bodyDiv w:val="1"/>
      <w:marLeft w:val="0"/>
      <w:marRight w:val="0"/>
      <w:marTop w:val="0"/>
      <w:marBottom w:val="0"/>
      <w:divBdr>
        <w:top w:val="none" w:sz="0" w:space="0" w:color="auto"/>
        <w:left w:val="none" w:sz="0" w:space="0" w:color="auto"/>
        <w:bottom w:val="none" w:sz="0" w:space="0" w:color="auto"/>
        <w:right w:val="none" w:sz="0" w:space="0" w:color="auto"/>
      </w:divBdr>
    </w:div>
    <w:div w:id="1010647934">
      <w:bodyDiv w:val="1"/>
      <w:marLeft w:val="0"/>
      <w:marRight w:val="0"/>
      <w:marTop w:val="0"/>
      <w:marBottom w:val="0"/>
      <w:divBdr>
        <w:top w:val="none" w:sz="0" w:space="0" w:color="auto"/>
        <w:left w:val="none" w:sz="0" w:space="0" w:color="auto"/>
        <w:bottom w:val="none" w:sz="0" w:space="0" w:color="auto"/>
        <w:right w:val="none" w:sz="0" w:space="0" w:color="auto"/>
      </w:divBdr>
    </w:div>
    <w:div w:id="101084014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295518">
      <w:bodyDiv w:val="1"/>
      <w:marLeft w:val="0"/>
      <w:marRight w:val="0"/>
      <w:marTop w:val="0"/>
      <w:marBottom w:val="0"/>
      <w:divBdr>
        <w:top w:val="none" w:sz="0" w:space="0" w:color="auto"/>
        <w:left w:val="none" w:sz="0" w:space="0" w:color="auto"/>
        <w:bottom w:val="none" w:sz="0" w:space="0" w:color="auto"/>
        <w:right w:val="none" w:sz="0" w:space="0" w:color="auto"/>
      </w:divBdr>
    </w:div>
    <w:div w:id="1011376237">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1644246">
      <w:bodyDiv w:val="1"/>
      <w:marLeft w:val="0"/>
      <w:marRight w:val="0"/>
      <w:marTop w:val="0"/>
      <w:marBottom w:val="0"/>
      <w:divBdr>
        <w:top w:val="none" w:sz="0" w:space="0" w:color="auto"/>
        <w:left w:val="none" w:sz="0" w:space="0" w:color="auto"/>
        <w:bottom w:val="none" w:sz="0" w:space="0" w:color="auto"/>
        <w:right w:val="none" w:sz="0" w:space="0" w:color="auto"/>
      </w:divBdr>
    </w:div>
    <w:div w:id="1011838496">
      <w:bodyDiv w:val="1"/>
      <w:marLeft w:val="0"/>
      <w:marRight w:val="0"/>
      <w:marTop w:val="0"/>
      <w:marBottom w:val="0"/>
      <w:divBdr>
        <w:top w:val="none" w:sz="0" w:space="0" w:color="auto"/>
        <w:left w:val="none" w:sz="0" w:space="0" w:color="auto"/>
        <w:bottom w:val="none" w:sz="0" w:space="0" w:color="auto"/>
        <w:right w:val="none" w:sz="0" w:space="0" w:color="auto"/>
      </w:divBdr>
    </w:div>
    <w:div w:id="1011880357">
      <w:bodyDiv w:val="1"/>
      <w:marLeft w:val="0"/>
      <w:marRight w:val="0"/>
      <w:marTop w:val="0"/>
      <w:marBottom w:val="0"/>
      <w:divBdr>
        <w:top w:val="none" w:sz="0" w:space="0" w:color="auto"/>
        <w:left w:val="none" w:sz="0" w:space="0" w:color="auto"/>
        <w:bottom w:val="none" w:sz="0" w:space="0" w:color="auto"/>
        <w:right w:val="none" w:sz="0" w:space="0" w:color="auto"/>
      </w:divBdr>
    </w:div>
    <w:div w:id="1011954772">
      <w:bodyDiv w:val="1"/>
      <w:marLeft w:val="0"/>
      <w:marRight w:val="0"/>
      <w:marTop w:val="0"/>
      <w:marBottom w:val="0"/>
      <w:divBdr>
        <w:top w:val="none" w:sz="0" w:space="0" w:color="auto"/>
        <w:left w:val="none" w:sz="0" w:space="0" w:color="auto"/>
        <w:bottom w:val="none" w:sz="0" w:space="0" w:color="auto"/>
        <w:right w:val="none" w:sz="0" w:space="0" w:color="auto"/>
      </w:divBdr>
    </w:div>
    <w:div w:id="1012029420">
      <w:bodyDiv w:val="1"/>
      <w:marLeft w:val="0"/>
      <w:marRight w:val="0"/>
      <w:marTop w:val="0"/>
      <w:marBottom w:val="0"/>
      <w:divBdr>
        <w:top w:val="none" w:sz="0" w:space="0" w:color="auto"/>
        <w:left w:val="none" w:sz="0" w:space="0" w:color="auto"/>
        <w:bottom w:val="none" w:sz="0" w:space="0" w:color="auto"/>
        <w:right w:val="none" w:sz="0" w:space="0" w:color="auto"/>
      </w:divBdr>
    </w:div>
    <w:div w:id="1012143423">
      <w:bodyDiv w:val="1"/>
      <w:marLeft w:val="0"/>
      <w:marRight w:val="0"/>
      <w:marTop w:val="0"/>
      <w:marBottom w:val="0"/>
      <w:divBdr>
        <w:top w:val="none" w:sz="0" w:space="0" w:color="auto"/>
        <w:left w:val="none" w:sz="0" w:space="0" w:color="auto"/>
        <w:bottom w:val="none" w:sz="0" w:space="0" w:color="auto"/>
        <w:right w:val="none" w:sz="0" w:space="0" w:color="auto"/>
      </w:divBdr>
    </w:div>
    <w:div w:id="1012147058">
      <w:bodyDiv w:val="1"/>
      <w:marLeft w:val="0"/>
      <w:marRight w:val="0"/>
      <w:marTop w:val="0"/>
      <w:marBottom w:val="0"/>
      <w:divBdr>
        <w:top w:val="none" w:sz="0" w:space="0" w:color="auto"/>
        <w:left w:val="none" w:sz="0" w:space="0" w:color="auto"/>
        <w:bottom w:val="none" w:sz="0" w:space="0" w:color="auto"/>
        <w:right w:val="none" w:sz="0" w:space="0" w:color="auto"/>
      </w:divBdr>
    </w:div>
    <w:div w:id="1012335485">
      <w:bodyDiv w:val="1"/>
      <w:marLeft w:val="0"/>
      <w:marRight w:val="0"/>
      <w:marTop w:val="0"/>
      <w:marBottom w:val="0"/>
      <w:divBdr>
        <w:top w:val="none" w:sz="0" w:space="0" w:color="auto"/>
        <w:left w:val="none" w:sz="0" w:space="0" w:color="auto"/>
        <w:bottom w:val="none" w:sz="0" w:space="0" w:color="auto"/>
        <w:right w:val="none" w:sz="0" w:space="0" w:color="auto"/>
      </w:divBdr>
    </w:div>
    <w:div w:id="1012417124">
      <w:bodyDiv w:val="1"/>
      <w:marLeft w:val="0"/>
      <w:marRight w:val="0"/>
      <w:marTop w:val="0"/>
      <w:marBottom w:val="0"/>
      <w:divBdr>
        <w:top w:val="none" w:sz="0" w:space="0" w:color="auto"/>
        <w:left w:val="none" w:sz="0" w:space="0" w:color="auto"/>
        <w:bottom w:val="none" w:sz="0" w:space="0" w:color="auto"/>
        <w:right w:val="none" w:sz="0" w:space="0" w:color="auto"/>
      </w:divBdr>
    </w:div>
    <w:div w:id="1012878382">
      <w:bodyDiv w:val="1"/>
      <w:marLeft w:val="0"/>
      <w:marRight w:val="0"/>
      <w:marTop w:val="0"/>
      <w:marBottom w:val="0"/>
      <w:divBdr>
        <w:top w:val="none" w:sz="0" w:space="0" w:color="auto"/>
        <w:left w:val="none" w:sz="0" w:space="0" w:color="auto"/>
        <w:bottom w:val="none" w:sz="0" w:space="0" w:color="auto"/>
        <w:right w:val="none" w:sz="0" w:space="0" w:color="auto"/>
      </w:divBdr>
    </w:div>
    <w:div w:id="1012951480">
      <w:bodyDiv w:val="1"/>
      <w:marLeft w:val="0"/>
      <w:marRight w:val="0"/>
      <w:marTop w:val="0"/>
      <w:marBottom w:val="0"/>
      <w:divBdr>
        <w:top w:val="none" w:sz="0" w:space="0" w:color="auto"/>
        <w:left w:val="none" w:sz="0" w:space="0" w:color="auto"/>
        <w:bottom w:val="none" w:sz="0" w:space="0" w:color="auto"/>
        <w:right w:val="none" w:sz="0" w:space="0" w:color="auto"/>
      </w:divBdr>
    </w:div>
    <w:div w:id="1012954415">
      <w:bodyDiv w:val="1"/>
      <w:marLeft w:val="0"/>
      <w:marRight w:val="0"/>
      <w:marTop w:val="0"/>
      <w:marBottom w:val="0"/>
      <w:divBdr>
        <w:top w:val="none" w:sz="0" w:space="0" w:color="auto"/>
        <w:left w:val="none" w:sz="0" w:space="0" w:color="auto"/>
        <w:bottom w:val="none" w:sz="0" w:space="0" w:color="auto"/>
        <w:right w:val="none" w:sz="0" w:space="0" w:color="auto"/>
      </w:divBdr>
    </w:div>
    <w:div w:id="1012994050">
      <w:bodyDiv w:val="1"/>
      <w:marLeft w:val="0"/>
      <w:marRight w:val="0"/>
      <w:marTop w:val="0"/>
      <w:marBottom w:val="0"/>
      <w:divBdr>
        <w:top w:val="none" w:sz="0" w:space="0" w:color="auto"/>
        <w:left w:val="none" w:sz="0" w:space="0" w:color="auto"/>
        <w:bottom w:val="none" w:sz="0" w:space="0" w:color="auto"/>
        <w:right w:val="none" w:sz="0" w:space="0" w:color="auto"/>
      </w:divBdr>
    </w:div>
    <w:div w:id="1013191730">
      <w:bodyDiv w:val="1"/>
      <w:marLeft w:val="0"/>
      <w:marRight w:val="0"/>
      <w:marTop w:val="0"/>
      <w:marBottom w:val="0"/>
      <w:divBdr>
        <w:top w:val="none" w:sz="0" w:space="0" w:color="auto"/>
        <w:left w:val="none" w:sz="0" w:space="0" w:color="auto"/>
        <w:bottom w:val="none" w:sz="0" w:space="0" w:color="auto"/>
        <w:right w:val="none" w:sz="0" w:space="0" w:color="auto"/>
      </w:divBdr>
    </w:div>
    <w:div w:id="1013652029">
      <w:bodyDiv w:val="1"/>
      <w:marLeft w:val="0"/>
      <w:marRight w:val="0"/>
      <w:marTop w:val="0"/>
      <w:marBottom w:val="0"/>
      <w:divBdr>
        <w:top w:val="none" w:sz="0" w:space="0" w:color="auto"/>
        <w:left w:val="none" w:sz="0" w:space="0" w:color="auto"/>
        <w:bottom w:val="none" w:sz="0" w:space="0" w:color="auto"/>
        <w:right w:val="none" w:sz="0" w:space="0" w:color="auto"/>
      </w:divBdr>
    </w:div>
    <w:div w:id="1013655315">
      <w:bodyDiv w:val="1"/>
      <w:marLeft w:val="0"/>
      <w:marRight w:val="0"/>
      <w:marTop w:val="0"/>
      <w:marBottom w:val="0"/>
      <w:divBdr>
        <w:top w:val="none" w:sz="0" w:space="0" w:color="auto"/>
        <w:left w:val="none" w:sz="0" w:space="0" w:color="auto"/>
        <w:bottom w:val="none" w:sz="0" w:space="0" w:color="auto"/>
        <w:right w:val="none" w:sz="0" w:space="0" w:color="auto"/>
      </w:divBdr>
    </w:div>
    <w:div w:id="1014067193">
      <w:bodyDiv w:val="1"/>
      <w:marLeft w:val="0"/>
      <w:marRight w:val="0"/>
      <w:marTop w:val="0"/>
      <w:marBottom w:val="0"/>
      <w:divBdr>
        <w:top w:val="none" w:sz="0" w:space="0" w:color="auto"/>
        <w:left w:val="none" w:sz="0" w:space="0" w:color="auto"/>
        <w:bottom w:val="none" w:sz="0" w:space="0" w:color="auto"/>
        <w:right w:val="none" w:sz="0" w:space="0" w:color="auto"/>
      </w:divBdr>
    </w:div>
    <w:div w:id="1014183326">
      <w:bodyDiv w:val="1"/>
      <w:marLeft w:val="0"/>
      <w:marRight w:val="0"/>
      <w:marTop w:val="0"/>
      <w:marBottom w:val="0"/>
      <w:divBdr>
        <w:top w:val="none" w:sz="0" w:space="0" w:color="auto"/>
        <w:left w:val="none" w:sz="0" w:space="0" w:color="auto"/>
        <w:bottom w:val="none" w:sz="0" w:space="0" w:color="auto"/>
        <w:right w:val="none" w:sz="0" w:space="0" w:color="auto"/>
      </w:divBdr>
    </w:div>
    <w:div w:id="1014695162">
      <w:bodyDiv w:val="1"/>
      <w:marLeft w:val="0"/>
      <w:marRight w:val="0"/>
      <w:marTop w:val="0"/>
      <w:marBottom w:val="0"/>
      <w:divBdr>
        <w:top w:val="none" w:sz="0" w:space="0" w:color="auto"/>
        <w:left w:val="none" w:sz="0" w:space="0" w:color="auto"/>
        <w:bottom w:val="none" w:sz="0" w:space="0" w:color="auto"/>
        <w:right w:val="none" w:sz="0" w:space="0" w:color="auto"/>
      </w:divBdr>
    </w:div>
    <w:div w:id="1015034826">
      <w:bodyDiv w:val="1"/>
      <w:marLeft w:val="0"/>
      <w:marRight w:val="0"/>
      <w:marTop w:val="0"/>
      <w:marBottom w:val="0"/>
      <w:divBdr>
        <w:top w:val="none" w:sz="0" w:space="0" w:color="auto"/>
        <w:left w:val="none" w:sz="0" w:space="0" w:color="auto"/>
        <w:bottom w:val="none" w:sz="0" w:space="0" w:color="auto"/>
        <w:right w:val="none" w:sz="0" w:space="0" w:color="auto"/>
      </w:divBdr>
    </w:div>
    <w:div w:id="1015037283">
      <w:bodyDiv w:val="1"/>
      <w:marLeft w:val="0"/>
      <w:marRight w:val="0"/>
      <w:marTop w:val="0"/>
      <w:marBottom w:val="0"/>
      <w:divBdr>
        <w:top w:val="none" w:sz="0" w:space="0" w:color="auto"/>
        <w:left w:val="none" w:sz="0" w:space="0" w:color="auto"/>
        <w:bottom w:val="none" w:sz="0" w:space="0" w:color="auto"/>
        <w:right w:val="none" w:sz="0" w:space="0" w:color="auto"/>
      </w:divBdr>
    </w:div>
    <w:div w:id="1015040387">
      <w:bodyDiv w:val="1"/>
      <w:marLeft w:val="0"/>
      <w:marRight w:val="0"/>
      <w:marTop w:val="0"/>
      <w:marBottom w:val="0"/>
      <w:divBdr>
        <w:top w:val="none" w:sz="0" w:space="0" w:color="auto"/>
        <w:left w:val="none" w:sz="0" w:space="0" w:color="auto"/>
        <w:bottom w:val="none" w:sz="0" w:space="0" w:color="auto"/>
        <w:right w:val="none" w:sz="0" w:space="0" w:color="auto"/>
      </w:divBdr>
    </w:div>
    <w:div w:id="1015107534">
      <w:bodyDiv w:val="1"/>
      <w:marLeft w:val="0"/>
      <w:marRight w:val="0"/>
      <w:marTop w:val="0"/>
      <w:marBottom w:val="0"/>
      <w:divBdr>
        <w:top w:val="none" w:sz="0" w:space="0" w:color="auto"/>
        <w:left w:val="none" w:sz="0" w:space="0" w:color="auto"/>
        <w:bottom w:val="none" w:sz="0" w:space="0" w:color="auto"/>
        <w:right w:val="none" w:sz="0" w:space="0" w:color="auto"/>
      </w:divBdr>
    </w:div>
    <w:div w:id="1015425515">
      <w:bodyDiv w:val="1"/>
      <w:marLeft w:val="0"/>
      <w:marRight w:val="0"/>
      <w:marTop w:val="0"/>
      <w:marBottom w:val="0"/>
      <w:divBdr>
        <w:top w:val="none" w:sz="0" w:space="0" w:color="auto"/>
        <w:left w:val="none" w:sz="0" w:space="0" w:color="auto"/>
        <w:bottom w:val="none" w:sz="0" w:space="0" w:color="auto"/>
        <w:right w:val="none" w:sz="0" w:space="0" w:color="auto"/>
      </w:divBdr>
    </w:div>
    <w:div w:id="1015696620">
      <w:bodyDiv w:val="1"/>
      <w:marLeft w:val="0"/>
      <w:marRight w:val="0"/>
      <w:marTop w:val="0"/>
      <w:marBottom w:val="0"/>
      <w:divBdr>
        <w:top w:val="none" w:sz="0" w:space="0" w:color="auto"/>
        <w:left w:val="none" w:sz="0" w:space="0" w:color="auto"/>
        <w:bottom w:val="none" w:sz="0" w:space="0" w:color="auto"/>
        <w:right w:val="none" w:sz="0" w:space="0" w:color="auto"/>
      </w:divBdr>
    </w:div>
    <w:div w:id="1015883834">
      <w:bodyDiv w:val="1"/>
      <w:marLeft w:val="0"/>
      <w:marRight w:val="0"/>
      <w:marTop w:val="0"/>
      <w:marBottom w:val="0"/>
      <w:divBdr>
        <w:top w:val="none" w:sz="0" w:space="0" w:color="auto"/>
        <w:left w:val="none" w:sz="0" w:space="0" w:color="auto"/>
        <w:bottom w:val="none" w:sz="0" w:space="0" w:color="auto"/>
        <w:right w:val="none" w:sz="0" w:space="0" w:color="auto"/>
      </w:divBdr>
    </w:div>
    <w:div w:id="1015958724">
      <w:bodyDiv w:val="1"/>
      <w:marLeft w:val="0"/>
      <w:marRight w:val="0"/>
      <w:marTop w:val="0"/>
      <w:marBottom w:val="0"/>
      <w:divBdr>
        <w:top w:val="none" w:sz="0" w:space="0" w:color="auto"/>
        <w:left w:val="none" w:sz="0" w:space="0" w:color="auto"/>
        <w:bottom w:val="none" w:sz="0" w:space="0" w:color="auto"/>
        <w:right w:val="none" w:sz="0" w:space="0" w:color="auto"/>
      </w:divBdr>
    </w:div>
    <w:div w:id="1016032915">
      <w:bodyDiv w:val="1"/>
      <w:marLeft w:val="0"/>
      <w:marRight w:val="0"/>
      <w:marTop w:val="0"/>
      <w:marBottom w:val="0"/>
      <w:divBdr>
        <w:top w:val="none" w:sz="0" w:space="0" w:color="auto"/>
        <w:left w:val="none" w:sz="0" w:space="0" w:color="auto"/>
        <w:bottom w:val="none" w:sz="0" w:space="0" w:color="auto"/>
        <w:right w:val="none" w:sz="0" w:space="0" w:color="auto"/>
      </w:divBdr>
    </w:div>
    <w:div w:id="1016074277">
      <w:bodyDiv w:val="1"/>
      <w:marLeft w:val="0"/>
      <w:marRight w:val="0"/>
      <w:marTop w:val="0"/>
      <w:marBottom w:val="0"/>
      <w:divBdr>
        <w:top w:val="none" w:sz="0" w:space="0" w:color="auto"/>
        <w:left w:val="none" w:sz="0" w:space="0" w:color="auto"/>
        <w:bottom w:val="none" w:sz="0" w:space="0" w:color="auto"/>
        <w:right w:val="none" w:sz="0" w:space="0" w:color="auto"/>
      </w:divBdr>
    </w:div>
    <w:div w:id="1016150961">
      <w:bodyDiv w:val="1"/>
      <w:marLeft w:val="0"/>
      <w:marRight w:val="0"/>
      <w:marTop w:val="0"/>
      <w:marBottom w:val="0"/>
      <w:divBdr>
        <w:top w:val="none" w:sz="0" w:space="0" w:color="auto"/>
        <w:left w:val="none" w:sz="0" w:space="0" w:color="auto"/>
        <w:bottom w:val="none" w:sz="0" w:space="0" w:color="auto"/>
        <w:right w:val="none" w:sz="0" w:space="0" w:color="auto"/>
      </w:divBdr>
    </w:div>
    <w:div w:id="1016152397">
      <w:bodyDiv w:val="1"/>
      <w:marLeft w:val="0"/>
      <w:marRight w:val="0"/>
      <w:marTop w:val="0"/>
      <w:marBottom w:val="0"/>
      <w:divBdr>
        <w:top w:val="none" w:sz="0" w:space="0" w:color="auto"/>
        <w:left w:val="none" w:sz="0" w:space="0" w:color="auto"/>
        <w:bottom w:val="none" w:sz="0" w:space="0" w:color="auto"/>
        <w:right w:val="none" w:sz="0" w:space="0" w:color="auto"/>
      </w:divBdr>
    </w:div>
    <w:div w:id="1016418320">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315400">
      <w:bodyDiv w:val="1"/>
      <w:marLeft w:val="0"/>
      <w:marRight w:val="0"/>
      <w:marTop w:val="0"/>
      <w:marBottom w:val="0"/>
      <w:divBdr>
        <w:top w:val="none" w:sz="0" w:space="0" w:color="auto"/>
        <w:left w:val="none" w:sz="0" w:space="0" w:color="auto"/>
        <w:bottom w:val="none" w:sz="0" w:space="0" w:color="auto"/>
        <w:right w:val="none" w:sz="0" w:space="0" w:color="auto"/>
      </w:divBdr>
    </w:div>
    <w:div w:id="1017345283">
      <w:bodyDiv w:val="1"/>
      <w:marLeft w:val="0"/>
      <w:marRight w:val="0"/>
      <w:marTop w:val="0"/>
      <w:marBottom w:val="0"/>
      <w:divBdr>
        <w:top w:val="none" w:sz="0" w:space="0" w:color="auto"/>
        <w:left w:val="none" w:sz="0" w:space="0" w:color="auto"/>
        <w:bottom w:val="none" w:sz="0" w:space="0" w:color="auto"/>
        <w:right w:val="none" w:sz="0" w:space="0" w:color="auto"/>
      </w:divBdr>
    </w:div>
    <w:div w:id="1017733185">
      <w:bodyDiv w:val="1"/>
      <w:marLeft w:val="0"/>
      <w:marRight w:val="0"/>
      <w:marTop w:val="0"/>
      <w:marBottom w:val="0"/>
      <w:divBdr>
        <w:top w:val="none" w:sz="0" w:space="0" w:color="auto"/>
        <w:left w:val="none" w:sz="0" w:space="0" w:color="auto"/>
        <w:bottom w:val="none" w:sz="0" w:space="0" w:color="auto"/>
        <w:right w:val="none" w:sz="0" w:space="0" w:color="auto"/>
      </w:divBdr>
    </w:div>
    <w:div w:id="1017737433">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854244">
      <w:bodyDiv w:val="1"/>
      <w:marLeft w:val="0"/>
      <w:marRight w:val="0"/>
      <w:marTop w:val="0"/>
      <w:marBottom w:val="0"/>
      <w:divBdr>
        <w:top w:val="none" w:sz="0" w:space="0" w:color="auto"/>
        <w:left w:val="none" w:sz="0" w:space="0" w:color="auto"/>
        <w:bottom w:val="none" w:sz="0" w:space="0" w:color="auto"/>
        <w:right w:val="none" w:sz="0" w:space="0" w:color="auto"/>
      </w:divBdr>
    </w:div>
    <w:div w:id="1017925927">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7997674">
      <w:bodyDiv w:val="1"/>
      <w:marLeft w:val="0"/>
      <w:marRight w:val="0"/>
      <w:marTop w:val="0"/>
      <w:marBottom w:val="0"/>
      <w:divBdr>
        <w:top w:val="none" w:sz="0" w:space="0" w:color="auto"/>
        <w:left w:val="none" w:sz="0" w:space="0" w:color="auto"/>
        <w:bottom w:val="none" w:sz="0" w:space="0" w:color="auto"/>
        <w:right w:val="none" w:sz="0" w:space="0" w:color="auto"/>
      </w:divBdr>
    </w:div>
    <w:div w:id="1018118843">
      <w:bodyDiv w:val="1"/>
      <w:marLeft w:val="0"/>
      <w:marRight w:val="0"/>
      <w:marTop w:val="0"/>
      <w:marBottom w:val="0"/>
      <w:divBdr>
        <w:top w:val="none" w:sz="0" w:space="0" w:color="auto"/>
        <w:left w:val="none" w:sz="0" w:space="0" w:color="auto"/>
        <w:bottom w:val="none" w:sz="0" w:space="0" w:color="auto"/>
        <w:right w:val="none" w:sz="0" w:space="0" w:color="auto"/>
      </w:divBdr>
    </w:div>
    <w:div w:id="1018435730">
      <w:bodyDiv w:val="1"/>
      <w:marLeft w:val="0"/>
      <w:marRight w:val="0"/>
      <w:marTop w:val="0"/>
      <w:marBottom w:val="0"/>
      <w:divBdr>
        <w:top w:val="none" w:sz="0" w:space="0" w:color="auto"/>
        <w:left w:val="none" w:sz="0" w:space="0" w:color="auto"/>
        <w:bottom w:val="none" w:sz="0" w:space="0" w:color="auto"/>
        <w:right w:val="none" w:sz="0" w:space="0" w:color="auto"/>
      </w:divBdr>
    </w:div>
    <w:div w:id="1019314068">
      <w:bodyDiv w:val="1"/>
      <w:marLeft w:val="0"/>
      <w:marRight w:val="0"/>
      <w:marTop w:val="0"/>
      <w:marBottom w:val="0"/>
      <w:divBdr>
        <w:top w:val="none" w:sz="0" w:space="0" w:color="auto"/>
        <w:left w:val="none" w:sz="0" w:space="0" w:color="auto"/>
        <w:bottom w:val="none" w:sz="0" w:space="0" w:color="auto"/>
        <w:right w:val="none" w:sz="0" w:space="0" w:color="auto"/>
      </w:divBdr>
    </w:div>
    <w:div w:id="1019432940">
      <w:bodyDiv w:val="1"/>
      <w:marLeft w:val="0"/>
      <w:marRight w:val="0"/>
      <w:marTop w:val="0"/>
      <w:marBottom w:val="0"/>
      <w:divBdr>
        <w:top w:val="none" w:sz="0" w:space="0" w:color="auto"/>
        <w:left w:val="none" w:sz="0" w:space="0" w:color="auto"/>
        <w:bottom w:val="none" w:sz="0" w:space="0" w:color="auto"/>
        <w:right w:val="none" w:sz="0" w:space="0" w:color="auto"/>
      </w:divBdr>
    </w:div>
    <w:div w:id="1019627775">
      <w:bodyDiv w:val="1"/>
      <w:marLeft w:val="0"/>
      <w:marRight w:val="0"/>
      <w:marTop w:val="0"/>
      <w:marBottom w:val="0"/>
      <w:divBdr>
        <w:top w:val="none" w:sz="0" w:space="0" w:color="auto"/>
        <w:left w:val="none" w:sz="0" w:space="0" w:color="auto"/>
        <w:bottom w:val="none" w:sz="0" w:space="0" w:color="auto"/>
        <w:right w:val="none" w:sz="0" w:space="0" w:color="auto"/>
      </w:divBdr>
    </w:div>
    <w:div w:id="1019627892">
      <w:bodyDiv w:val="1"/>
      <w:marLeft w:val="0"/>
      <w:marRight w:val="0"/>
      <w:marTop w:val="0"/>
      <w:marBottom w:val="0"/>
      <w:divBdr>
        <w:top w:val="none" w:sz="0" w:space="0" w:color="auto"/>
        <w:left w:val="none" w:sz="0" w:space="0" w:color="auto"/>
        <w:bottom w:val="none" w:sz="0" w:space="0" w:color="auto"/>
        <w:right w:val="none" w:sz="0" w:space="0" w:color="auto"/>
      </w:divBdr>
    </w:div>
    <w:div w:id="1019895922">
      <w:bodyDiv w:val="1"/>
      <w:marLeft w:val="0"/>
      <w:marRight w:val="0"/>
      <w:marTop w:val="0"/>
      <w:marBottom w:val="0"/>
      <w:divBdr>
        <w:top w:val="none" w:sz="0" w:space="0" w:color="auto"/>
        <w:left w:val="none" w:sz="0" w:space="0" w:color="auto"/>
        <w:bottom w:val="none" w:sz="0" w:space="0" w:color="auto"/>
        <w:right w:val="none" w:sz="0" w:space="0" w:color="auto"/>
      </w:divBdr>
    </w:div>
    <w:div w:id="1020474572">
      <w:bodyDiv w:val="1"/>
      <w:marLeft w:val="0"/>
      <w:marRight w:val="0"/>
      <w:marTop w:val="0"/>
      <w:marBottom w:val="0"/>
      <w:divBdr>
        <w:top w:val="none" w:sz="0" w:space="0" w:color="auto"/>
        <w:left w:val="none" w:sz="0" w:space="0" w:color="auto"/>
        <w:bottom w:val="none" w:sz="0" w:space="0" w:color="auto"/>
        <w:right w:val="none" w:sz="0" w:space="0" w:color="auto"/>
      </w:divBdr>
    </w:div>
    <w:div w:id="1020856139">
      <w:bodyDiv w:val="1"/>
      <w:marLeft w:val="0"/>
      <w:marRight w:val="0"/>
      <w:marTop w:val="0"/>
      <w:marBottom w:val="0"/>
      <w:divBdr>
        <w:top w:val="none" w:sz="0" w:space="0" w:color="auto"/>
        <w:left w:val="none" w:sz="0" w:space="0" w:color="auto"/>
        <w:bottom w:val="none" w:sz="0" w:space="0" w:color="auto"/>
        <w:right w:val="none" w:sz="0" w:space="0" w:color="auto"/>
      </w:divBdr>
    </w:div>
    <w:div w:id="1021206121">
      <w:bodyDiv w:val="1"/>
      <w:marLeft w:val="0"/>
      <w:marRight w:val="0"/>
      <w:marTop w:val="0"/>
      <w:marBottom w:val="0"/>
      <w:divBdr>
        <w:top w:val="none" w:sz="0" w:space="0" w:color="auto"/>
        <w:left w:val="none" w:sz="0" w:space="0" w:color="auto"/>
        <w:bottom w:val="none" w:sz="0" w:space="0" w:color="auto"/>
        <w:right w:val="none" w:sz="0" w:space="0" w:color="auto"/>
      </w:divBdr>
    </w:div>
    <w:div w:id="1021249296">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1516450">
      <w:bodyDiv w:val="1"/>
      <w:marLeft w:val="0"/>
      <w:marRight w:val="0"/>
      <w:marTop w:val="0"/>
      <w:marBottom w:val="0"/>
      <w:divBdr>
        <w:top w:val="none" w:sz="0" w:space="0" w:color="auto"/>
        <w:left w:val="none" w:sz="0" w:space="0" w:color="auto"/>
        <w:bottom w:val="none" w:sz="0" w:space="0" w:color="auto"/>
        <w:right w:val="none" w:sz="0" w:space="0" w:color="auto"/>
      </w:divBdr>
    </w:div>
    <w:div w:id="1021668343">
      <w:bodyDiv w:val="1"/>
      <w:marLeft w:val="0"/>
      <w:marRight w:val="0"/>
      <w:marTop w:val="0"/>
      <w:marBottom w:val="0"/>
      <w:divBdr>
        <w:top w:val="none" w:sz="0" w:space="0" w:color="auto"/>
        <w:left w:val="none" w:sz="0" w:space="0" w:color="auto"/>
        <w:bottom w:val="none" w:sz="0" w:space="0" w:color="auto"/>
        <w:right w:val="none" w:sz="0" w:space="0" w:color="auto"/>
      </w:divBdr>
    </w:div>
    <w:div w:id="1021930999">
      <w:bodyDiv w:val="1"/>
      <w:marLeft w:val="0"/>
      <w:marRight w:val="0"/>
      <w:marTop w:val="0"/>
      <w:marBottom w:val="0"/>
      <w:divBdr>
        <w:top w:val="none" w:sz="0" w:space="0" w:color="auto"/>
        <w:left w:val="none" w:sz="0" w:space="0" w:color="auto"/>
        <w:bottom w:val="none" w:sz="0" w:space="0" w:color="auto"/>
        <w:right w:val="none" w:sz="0" w:space="0" w:color="auto"/>
      </w:divBdr>
    </w:div>
    <w:div w:id="1021980304">
      <w:bodyDiv w:val="1"/>
      <w:marLeft w:val="0"/>
      <w:marRight w:val="0"/>
      <w:marTop w:val="0"/>
      <w:marBottom w:val="0"/>
      <w:divBdr>
        <w:top w:val="none" w:sz="0" w:space="0" w:color="auto"/>
        <w:left w:val="none" w:sz="0" w:space="0" w:color="auto"/>
        <w:bottom w:val="none" w:sz="0" w:space="0" w:color="auto"/>
        <w:right w:val="none" w:sz="0" w:space="0" w:color="auto"/>
      </w:divBdr>
    </w:div>
    <w:div w:id="1022047771">
      <w:bodyDiv w:val="1"/>
      <w:marLeft w:val="0"/>
      <w:marRight w:val="0"/>
      <w:marTop w:val="0"/>
      <w:marBottom w:val="0"/>
      <w:divBdr>
        <w:top w:val="none" w:sz="0" w:space="0" w:color="auto"/>
        <w:left w:val="none" w:sz="0" w:space="0" w:color="auto"/>
        <w:bottom w:val="none" w:sz="0" w:space="0" w:color="auto"/>
        <w:right w:val="none" w:sz="0" w:space="0" w:color="auto"/>
      </w:divBdr>
    </w:div>
    <w:div w:id="1022517801">
      <w:bodyDiv w:val="1"/>
      <w:marLeft w:val="0"/>
      <w:marRight w:val="0"/>
      <w:marTop w:val="0"/>
      <w:marBottom w:val="0"/>
      <w:divBdr>
        <w:top w:val="none" w:sz="0" w:space="0" w:color="auto"/>
        <w:left w:val="none" w:sz="0" w:space="0" w:color="auto"/>
        <w:bottom w:val="none" w:sz="0" w:space="0" w:color="auto"/>
        <w:right w:val="none" w:sz="0" w:space="0" w:color="auto"/>
      </w:divBdr>
    </w:div>
    <w:div w:id="1022590783">
      <w:bodyDiv w:val="1"/>
      <w:marLeft w:val="0"/>
      <w:marRight w:val="0"/>
      <w:marTop w:val="0"/>
      <w:marBottom w:val="0"/>
      <w:divBdr>
        <w:top w:val="none" w:sz="0" w:space="0" w:color="auto"/>
        <w:left w:val="none" w:sz="0" w:space="0" w:color="auto"/>
        <w:bottom w:val="none" w:sz="0" w:space="0" w:color="auto"/>
        <w:right w:val="none" w:sz="0" w:space="0" w:color="auto"/>
      </w:divBdr>
    </w:div>
    <w:div w:id="1022702933">
      <w:bodyDiv w:val="1"/>
      <w:marLeft w:val="0"/>
      <w:marRight w:val="0"/>
      <w:marTop w:val="0"/>
      <w:marBottom w:val="0"/>
      <w:divBdr>
        <w:top w:val="none" w:sz="0" w:space="0" w:color="auto"/>
        <w:left w:val="none" w:sz="0" w:space="0" w:color="auto"/>
        <w:bottom w:val="none" w:sz="0" w:space="0" w:color="auto"/>
        <w:right w:val="none" w:sz="0" w:space="0" w:color="auto"/>
      </w:divBdr>
    </w:div>
    <w:div w:id="1022897001">
      <w:bodyDiv w:val="1"/>
      <w:marLeft w:val="0"/>
      <w:marRight w:val="0"/>
      <w:marTop w:val="0"/>
      <w:marBottom w:val="0"/>
      <w:divBdr>
        <w:top w:val="none" w:sz="0" w:space="0" w:color="auto"/>
        <w:left w:val="none" w:sz="0" w:space="0" w:color="auto"/>
        <w:bottom w:val="none" w:sz="0" w:space="0" w:color="auto"/>
        <w:right w:val="none" w:sz="0" w:space="0" w:color="auto"/>
      </w:divBdr>
    </w:div>
    <w:div w:id="1023097348">
      <w:bodyDiv w:val="1"/>
      <w:marLeft w:val="0"/>
      <w:marRight w:val="0"/>
      <w:marTop w:val="0"/>
      <w:marBottom w:val="0"/>
      <w:divBdr>
        <w:top w:val="none" w:sz="0" w:space="0" w:color="auto"/>
        <w:left w:val="none" w:sz="0" w:space="0" w:color="auto"/>
        <w:bottom w:val="none" w:sz="0" w:space="0" w:color="auto"/>
        <w:right w:val="none" w:sz="0" w:space="0" w:color="auto"/>
      </w:divBdr>
    </w:div>
    <w:div w:id="1023364666">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3944244">
      <w:bodyDiv w:val="1"/>
      <w:marLeft w:val="0"/>
      <w:marRight w:val="0"/>
      <w:marTop w:val="0"/>
      <w:marBottom w:val="0"/>
      <w:divBdr>
        <w:top w:val="none" w:sz="0" w:space="0" w:color="auto"/>
        <w:left w:val="none" w:sz="0" w:space="0" w:color="auto"/>
        <w:bottom w:val="none" w:sz="0" w:space="0" w:color="auto"/>
        <w:right w:val="none" w:sz="0" w:space="0" w:color="auto"/>
      </w:divBdr>
    </w:div>
    <w:div w:id="1024131480">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06243">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4213698">
      <w:bodyDiv w:val="1"/>
      <w:marLeft w:val="0"/>
      <w:marRight w:val="0"/>
      <w:marTop w:val="0"/>
      <w:marBottom w:val="0"/>
      <w:divBdr>
        <w:top w:val="none" w:sz="0" w:space="0" w:color="auto"/>
        <w:left w:val="none" w:sz="0" w:space="0" w:color="auto"/>
        <w:bottom w:val="none" w:sz="0" w:space="0" w:color="auto"/>
        <w:right w:val="none" w:sz="0" w:space="0" w:color="auto"/>
      </w:divBdr>
    </w:div>
    <w:div w:id="1024290160">
      <w:bodyDiv w:val="1"/>
      <w:marLeft w:val="0"/>
      <w:marRight w:val="0"/>
      <w:marTop w:val="0"/>
      <w:marBottom w:val="0"/>
      <w:divBdr>
        <w:top w:val="none" w:sz="0" w:space="0" w:color="auto"/>
        <w:left w:val="none" w:sz="0" w:space="0" w:color="auto"/>
        <w:bottom w:val="none" w:sz="0" w:space="0" w:color="auto"/>
        <w:right w:val="none" w:sz="0" w:space="0" w:color="auto"/>
      </w:divBdr>
    </w:div>
    <w:div w:id="1024405138">
      <w:bodyDiv w:val="1"/>
      <w:marLeft w:val="0"/>
      <w:marRight w:val="0"/>
      <w:marTop w:val="0"/>
      <w:marBottom w:val="0"/>
      <w:divBdr>
        <w:top w:val="none" w:sz="0" w:space="0" w:color="auto"/>
        <w:left w:val="none" w:sz="0" w:space="0" w:color="auto"/>
        <w:bottom w:val="none" w:sz="0" w:space="0" w:color="auto"/>
        <w:right w:val="none" w:sz="0" w:space="0" w:color="auto"/>
      </w:divBdr>
    </w:div>
    <w:div w:id="1024525149">
      <w:bodyDiv w:val="1"/>
      <w:marLeft w:val="0"/>
      <w:marRight w:val="0"/>
      <w:marTop w:val="0"/>
      <w:marBottom w:val="0"/>
      <w:divBdr>
        <w:top w:val="none" w:sz="0" w:space="0" w:color="auto"/>
        <w:left w:val="none" w:sz="0" w:space="0" w:color="auto"/>
        <w:bottom w:val="none" w:sz="0" w:space="0" w:color="auto"/>
        <w:right w:val="none" w:sz="0" w:space="0" w:color="auto"/>
      </w:divBdr>
    </w:div>
    <w:div w:id="1024599529">
      <w:bodyDiv w:val="1"/>
      <w:marLeft w:val="0"/>
      <w:marRight w:val="0"/>
      <w:marTop w:val="0"/>
      <w:marBottom w:val="0"/>
      <w:divBdr>
        <w:top w:val="none" w:sz="0" w:space="0" w:color="auto"/>
        <w:left w:val="none" w:sz="0" w:space="0" w:color="auto"/>
        <w:bottom w:val="none" w:sz="0" w:space="0" w:color="auto"/>
        <w:right w:val="none" w:sz="0" w:space="0" w:color="auto"/>
      </w:divBdr>
    </w:div>
    <w:div w:id="1024673436">
      <w:bodyDiv w:val="1"/>
      <w:marLeft w:val="0"/>
      <w:marRight w:val="0"/>
      <w:marTop w:val="0"/>
      <w:marBottom w:val="0"/>
      <w:divBdr>
        <w:top w:val="none" w:sz="0" w:space="0" w:color="auto"/>
        <w:left w:val="none" w:sz="0" w:space="0" w:color="auto"/>
        <w:bottom w:val="none" w:sz="0" w:space="0" w:color="auto"/>
        <w:right w:val="none" w:sz="0" w:space="0" w:color="auto"/>
      </w:divBdr>
    </w:div>
    <w:div w:id="1024787360">
      <w:bodyDiv w:val="1"/>
      <w:marLeft w:val="0"/>
      <w:marRight w:val="0"/>
      <w:marTop w:val="0"/>
      <w:marBottom w:val="0"/>
      <w:divBdr>
        <w:top w:val="none" w:sz="0" w:space="0" w:color="auto"/>
        <w:left w:val="none" w:sz="0" w:space="0" w:color="auto"/>
        <w:bottom w:val="none" w:sz="0" w:space="0" w:color="auto"/>
        <w:right w:val="none" w:sz="0" w:space="0" w:color="auto"/>
      </w:divBdr>
    </w:div>
    <w:div w:id="1024867619">
      <w:bodyDiv w:val="1"/>
      <w:marLeft w:val="0"/>
      <w:marRight w:val="0"/>
      <w:marTop w:val="0"/>
      <w:marBottom w:val="0"/>
      <w:divBdr>
        <w:top w:val="none" w:sz="0" w:space="0" w:color="auto"/>
        <w:left w:val="none" w:sz="0" w:space="0" w:color="auto"/>
        <w:bottom w:val="none" w:sz="0" w:space="0" w:color="auto"/>
        <w:right w:val="none" w:sz="0" w:space="0" w:color="auto"/>
      </w:divBdr>
    </w:div>
    <w:div w:id="1024939993">
      <w:bodyDiv w:val="1"/>
      <w:marLeft w:val="0"/>
      <w:marRight w:val="0"/>
      <w:marTop w:val="0"/>
      <w:marBottom w:val="0"/>
      <w:divBdr>
        <w:top w:val="none" w:sz="0" w:space="0" w:color="auto"/>
        <w:left w:val="none" w:sz="0" w:space="0" w:color="auto"/>
        <w:bottom w:val="none" w:sz="0" w:space="0" w:color="auto"/>
        <w:right w:val="none" w:sz="0" w:space="0" w:color="auto"/>
      </w:divBdr>
    </w:div>
    <w:div w:id="1025132670">
      <w:bodyDiv w:val="1"/>
      <w:marLeft w:val="0"/>
      <w:marRight w:val="0"/>
      <w:marTop w:val="0"/>
      <w:marBottom w:val="0"/>
      <w:divBdr>
        <w:top w:val="none" w:sz="0" w:space="0" w:color="auto"/>
        <w:left w:val="none" w:sz="0" w:space="0" w:color="auto"/>
        <w:bottom w:val="none" w:sz="0" w:space="0" w:color="auto"/>
        <w:right w:val="none" w:sz="0" w:space="0" w:color="auto"/>
      </w:divBdr>
    </w:div>
    <w:div w:id="1025402565">
      <w:bodyDiv w:val="1"/>
      <w:marLeft w:val="0"/>
      <w:marRight w:val="0"/>
      <w:marTop w:val="0"/>
      <w:marBottom w:val="0"/>
      <w:divBdr>
        <w:top w:val="none" w:sz="0" w:space="0" w:color="auto"/>
        <w:left w:val="none" w:sz="0" w:space="0" w:color="auto"/>
        <w:bottom w:val="none" w:sz="0" w:space="0" w:color="auto"/>
        <w:right w:val="none" w:sz="0" w:space="0" w:color="auto"/>
      </w:divBdr>
    </w:div>
    <w:div w:id="1025713573">
      <w:bodyDiv w:val="1"/>
      <w:marLeft w:val="0"/>
      <w:marRight w:val="0"/>
      <w:marTop w:val="0"/>
      <w:marBottom w:val="0"/>
      <w:divBdr>
        <w:top w:val="none" w:sz="0" w:space="0" w:color="auto"/>
        <w:left w:val="none" w:sz="0" w:space="0" w:color="auto"/>
        <w:bottom w:val="none" w:sz="0" w:space="0" w:color="auto"/>
        <w:right w:val="none" w:sz="0" w:space="0" w:color="auto"/>
      </w:divBdr>
    </w:div>
    <w:div w:id="1025787820">
      <w:bodyDiv w:val="1"/>
      <w:marLeft w:val="0"/>
      <w:marRight w:val="0"/>
      <w:marTop w:val="0"/>
      <w:marBottom w:val="0"/>
      <w:divBdr>
        <w:top w:val="none" w:sz="0" w:space="0" w:color="auto"/>
        <w:left w:val="none" w:sz="0" w:space="0" w:color="auto"/>
        <w:bottom w:val="none" w:sz="0" w:space="0" w:color="auto"/>
        <w:right w:val="none" w:sz="0" w:space="0" w:color="auto"/>
      </w:divBdr>
    </w:div>
    <w:div w:id="1025910308">
      <w:bodyDiv w:val="1"/>
      <w:marLeft w:val="0"/>
      <w:marRight w:val="0"/>
      <w:marTop w:val="0"/>
      <w:marBottom w:val="0"/>
      <w:divBdr>
        <w:top w:val="none" w:sz="0" w:space="0" w:color="auto"/>
        <w:left w:val="none" w:sz="0" w:space="0" w:color="auto"/>
        <w:bottom w:val="none" w:sz="0" w:space="0" w:color="auto"/>
        <w:right w:val="none" w:sz="0" w:space="0" w:color="auto"/>
      </w:divBdr>
    </w:div>
    <w:div w:id="1026173621">
      <w:bodyDiv w:val="1"/>
      <w:marLeft w:val="0"/>
      <w:marRight w:val="0"/>
      <w:marTop w:val="0"/>
      <w:marBottom w:val="0"/>
      <w:divBdr>
        <w:top w:val="none" w:sz="0" w:space="0" w:color="auto"/>
        <w:left w:val="none" w:sz="0" w:space="0" w:color="auto"/>
        <w:bottom w:val="none" w:sz="0" w:space="0" w:color="auto"/>
        <w:right w:val="none" w:sz="0" w:space="0" w:color="auto"/>
      </w:divBdr>
    </w:div>
    <w:div w:id="1026250666">
      <w:bodyDiv w:val="1"/>
      <w:marLeft w:val="0"/>
      <w:marRight w:val="0"/>
      <w:marTop w:val="0"/>
      <w:marBottom w:val="0"/>
      <w:divBdr>
        <w:top w:val="none" w:sz="0" w:space="0" w:color="auto"/>
        <w:left w:val="none" w:sz="0" w:space="0" w:color="auto"/>
        <w:bottom w:val="none" w:sz="0" w:space="0" w:color="auto"/>
        <w:right w:val="none" w:sz="0" w:space="0" w:color="auto"/>
      </w:divBdr>
    </w:div>
    <w:div w:id="1026563076">
      <w:bodyDiv w:val="1"/>
      <w:marLeft w:val="0"/>
      <w:marRight w:val="0"/>
      <w:marTop w:val="0"/>
      <w:marBottom w:val="0"/>
      <w:divBdr>
        <w:top w:val="none" w:sz="0" w:space="0" w:color="auto"/>
        <w:left w:val="none" w:sz="0" w:space="0" w:color="auto"/>
        <w:bottom w:val="none" w:sz="0" w:space="0" w:color="auto"/>
        <w:right w:val="none" w:sz="0" w:space="0" w:color="auto"/>
      </w:divBdr>
    </w:div>
    <w:div w:id="1026640728">
      <w:bodyDiv w:val="1"/>
      <w:marLeft w:val="0"/>
      <w:marRight w:val="0"/>
      <w:marTop w:val="0"/>
      <w:marBottom w:val="0"/>
      <w:divBdr>
        <w:top w:val="none" w:sz="0" w:space="0" w:color="auto"/>
        <w:left w:val="none" w:sz="0" w:space="0" w:color="auto"/>
        <w:bottom w:val="none" w:sz="0" w:space="0" w:color="auto"/>
        <w:right w:val="none" w:sz="0" w:space="0" w:color="auto"/>
      </w:divBdr>
    </w:div>
    <w:div w:id="1026714860">
      <w:bodyDiv w:val="1"/>
      <w:marLeft w:val="0"/>
      <w:marRight w:val="0"/>
      <w:marTop w:val="0"/>
      <w:marBottom w:val="0"/>
      <w:divBdr>
        <w:top w:val="none" w:sz="0" w:space="0" w:color="auto"/>
        <w:left w:val="none" w:sz="0" w:space="0" w:color="auto"/>
        <w:bottom w:val="none" w:sz="0" w:space="0" w:color="auto"/>
        <w:right w:val="none" w:sz="0" w:space="0" w:color="auto"/>
      </w:divBdr>
    </w:div>
    <w:div w:id="1026827367">
      <w:bodyDiv w:val="1"/>
      <w:marLeft w:val="0"/>
      <w:marRight w:val="0"/>
      <w:marTop w:val="0"/>
      <w:marBottom w:val="0"/>
      <w:divBdr>
        <w:top w:val="none" w:sz="0" w:space="0" w:color="auto"/>
        <w:left w:val="none" w:sz="0" w:space="0" w:color="auto"/>
        <w:bottom w:val="none" w:sz="0" w:space="0" w:color="auto"/>
        <w:right w:val="none" w:sz="0" w:space="0" w:color="auto"/>
      </w:divBdr>
    </w:div>
    <w:div w:id="1026832905">
      <w:bodyDiv w:val="1"/>
      <w:marLeft w:val="0"/>
      <w:marRight w:val="0"/>
      <w:marTop w:val="0"/>
      <w:marBottom w:val="0"/>
      <w:divBdr>
        <w:top w:val="none" w:sz="0" w:space="0" w:color="auto"/>
        <w:left w:val="none" w:sz="0" w:space="0" w:color="auto"/>
        <w:bottom w:val="none" w:sz="0" w:space="0" w:color="auto"/>
        <w:right w:val="none" w:sz="0" w:space="0" w:color="auto"/>
      </w:divBdr>
    </w:div>
    <w:div w:id="1026909235">
      <w:bodyDiv w:val="1"/>
      <w:marLeft w:val="0"/>
      <w:marRight w:val="0"/>
      <w:marTop w:val="0"/>
      <w:marBottom w:val="0"/>
      <w:divBdr>
        <w:top w:val="none" w:sz="0" w:space="0" w:color="auto"/>
        <w:left w:val="none" w:sz="0" w:space="0" w:color="auto"/>
        <w:bottom w:val="none" w:sz="0" w:space="0" w:color="auto"/>
        <w:right w:val="none" w:sz="0" w:space="0" w:color="auto"/>
      </w:divBdr>
    </w:div>
    <w:div w:id="1027289322">
      <w:bodyDiv w:val="1"/>
      <w:marLeft w:val="0"/>
      <w:marRight w:val="0"/>
      <w:marTop w:val="0"/>
      <w:marBottom w:val="0"/>
      <w:divBdr>
        <w:top w:val="none" w:sz="0" w:space="0" w:color="auto"/>
        <w:left w:val="none" w:sz="0" w:space="0" w:color="auto"/>
        <w:bottom w:val="none" w:sz="0" w:space="0" w:color="auto"/>
        <w:right w:val="none" w:sz="0" w:space="0" w:color="auto"/>
      </w:divBdr>
    </w:div>
    <w:div w:id="1027482045">
      <w:bodyDiv w:val="1"/>
      <w:marLeft w:val="0"/>
      <w:marRight w:val="0"/>
      <w:marTop w:val="0"/>
      <w:marBottom w:val="0"/>
      <w:divBdr>
        <w:top w:val="none" w:sz="0" w:space="0" w:color="auto"/>
        <w:left w:val="none" w:sz="0" w:space="0" w:color="auto"/>
        <w:bottom w:val="none" w:sz="0" w:space="0" w:color="auto"/>
        <w:right w:val="none" w:sz="0" w:space="0" w:color="auto"/>
      </w:divBdr>
    </w:div>
    <w:div w:id="1027483099">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8021220">
      <w:bodyDiv w:val="1"/>
      <w:marLeft w:val="0"/>
      <w:marRight w:val="0"/>
      <w:marTop w:val="0"/>
      <w:marBottom w:val="0"/>
      <w:divBdr>
        <w:top w:val="none" w:sz="0" w:space="0" w:color="auto"/>
        <w:left w:val="none" w:sz="0" w:space="0" w:color="auto"/>
        <w:bottom w:val="none" w:sz="0" w:space="0" w:color="auto"/>
        <w:right w:val="none" w:sz="0" w:space="0" w:color="auto"/>
      </w:divBdr>
    </w:div>
    <w:div w:id="1028217599">
      <w:bodyDiv w:val="1"/>
      <w:marLeft w:val="0"/>
      <w:marRight w:val="0"/>
      <w:marTop w:val="0"/>
      <w:marBottom w:val="0"/>
      <w:divBdr>
        <w:top w:val="none" w:sz="0" w:space="0" w:color="auto"/>
        <w:left w:val="none" w:sz="0" w:space="0" w:color="auto"/>
        <w:bottom w:val="none" w:sz="0" w:space="0" w:color="auto"/>
        <w:right w:val="none" w:sz="0" w:space="0" w:color="auto"/>
      </w:divBdr>
    </w:div>
    <w:div w:id="1028264723">
      <w:bodyDiv w:val="1"/>
      <w:marLeft w:val="0"/>
      <w:marRight w:val="0"/>
      <w:marTop w:val="0"/>
      <w:marBottom w:val="0"/>
      <w:divBdr>
        <w:top w:val="none" w:sz="0" w:space="0" w:color="auto"/>
        <w:left w:val="none" w:sz="0" w:space="0" w:color="auto"/>
        <w:bottom w:val="none" w:sz="0" w:space="0" w:color="auto"/>
        <w:right w:val="none" w:sz="0" w:space="0" w:color="auto"/>
      </w:divBdr>
    </w:div>
    <w:div w:id="1029183604">
      <w:bodyDiv w:val="1"/>
      <w:marLeft w:val="0"/>
      <w:marRight w:val="0"/>
      <w:marTop w:val="0"/>
      <w:marBottom w:val="0"/>
      <w:divBdr>
        <w:top w:val="none" w:sz="0" w:space="0" w:color="auto"/>
        <w:left w:val="none" w:sz="0" w:space="0" w:color="auto"/>
        <w:bottom w:val="none" w:sz="0" w:space="0" w:color="auto"/>
        <w:right w:val="none" w:sz="0" w:space="0" w:color="auto"/>
      </w:divBdr>
    </w:div>
    <w:div w:id="1029334890">
      <w:bodyDiv w:val="1"/>
      <w:marLeft w:val="0"/>
      <w:marRight w:val="0"/>
      <w:marTop w:val="0"/>
      <w:marBottom w:val="0"/>
      <w:divBdr>
        <w:top w:val="none" w:sz="0" w:space="0" w:color="auto"/>
        <w:left w:val="none" w:sz="0" w:space="0" w:color="auto"/>
        <w:bottom w:val="none" w:sz="0" w:space="0" w:color="auto"/>
        <w:right w:val="none" w:sz="0" w:space="0" w:color="auto"/>
      </w:divBdr>
    </w:div>
    <w:div w:id="1029338542">
      <w:bodyDiv w:val="1"/>
      <w:marLeft w:val="0"/>
      <w:marRight w:val="0"/>
      <w:marTop w:val="0"/>
      <w:marBottom w:val="0"/>
      <w:divBdr>
        <w:top w:val="none" w:sz="0" w:space="0" w:color="auto"/>
        <w:left w:val="none" w:sz="0" w:space="0" w:color="auto"/>
        <w:bottom w:val="none" w:sz="0" w:space="0" w:color="auto"/>
        <w:right w:val="none" w:sz="0" w:space="0" w:color="auto"/>
      </w:divBdr>
    </w:div>
    <w:div w:id="1029406267">
      <w:bodyDiv w:val="1"/>
      <w:marLeft w:val="0"/>
      <w:marRight w:val="0"/>
      <w:marTop w:val="0"/>
      <w:marBottom w:val="0"/>
      <w:divBdr>
        <w:top w:val="none" w:sz="0" w:space="0" w:color="auto"/>
        <w:left w:val="none" w:sz="0" w:space="0" w:color="auto"/>
        <w:bottom w:val="none" w:sz="0" w:space="0" w:color="auto"/>
        <w:right w:val="none" w:sz="0" w:space="0" w:color="auto"/>
      </w:divBdr>
    </w:div>
    <w:div w:id="1029523402">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0035743">
      <w:bodyDiv w:val="1"/>
      <w:marLeft w:val="0"/>
      <w:marRight w:val="0"/>
      <w:marTop w:val="0"/>
      <w:marBottom w:val="0"/>
      <w:divBdr>
        <w:top w:val="none" w:sz="0" w:space="0" w:color="auto"/>
        <w:left w:val="none" w:sz="0" w:space="0" w:color="auto"/>
        <w:bottom w:val="none" w:sz="0" w:space="0" w:color="auto"/>
        <w:right w:val="none" w:sz="0" w:space="0" w:color="auto"/>
      </w:divBdr>
    </w:div>
    <w:div w:id="1030497878">
      <w:bodyDiv w:val="1"/>
      <w:marLeft w:val="0"/>
      <w:marRight w:val="0"/>
      <w:marTop w:val="0"/>
      <w:marBottom w:val="0"/>
      <w:divBdr>
        <w:top w:val="none" w:sz="0" w:space="0" w:color="auto"/>
        <w:left w:val="none" w:sz="0" w:space="0" w:color="auto"/>
        <w:bottom w:val="none" w:sz="0" w:space="0" w:color="auto"/>
        <w:right w:val="none" w:sz="0" w:space="0" w:color="auto"/>
      </w:divBdr>
    </w:div>
    <w:div w:id="1030574149">
      <w:bodyDiv w:val="1"/>
      <w:marLeft w:val="0"/>
      <w:marRight w:val="0"/>
      <w:marTop w:val="0"/>
      <w:marBottom w:val="0"/>
      <w:divBdr>
        <w:top w:val="none" w:sz="0" w:space="0" w:color="auto"/>
        <w:left w:val="none" w:sz="0" w:space="0" w:color="auto"/>
        <w:bottom w:val="none" w:sz="0" w:space="0" w:color="auto"/>
        <w:right w:val="none" w:sz="0" w:space="0" w:color="auto"/>
      </w:divBdr>
    </w:div>
    <w:div w:id="1030574481">
      <w:bodyDiv w:val="1"/>
      <w:marLeft w:val="0"/>
      <w:marRight w:val="0"/>
      <w:marTop w:val="0"/>
      <w:marBottom w:val="0"/>
      <w:divBdr>
        <w:top w:val="none" w:sz="0" w:space="0" w:color="auto"/>
        <w:left w:val="none" w:sz="0" w:space="0" w:color="auto"/>
        <w:bottom w:val="none" w:sz="0" w:space="0" w:color="auto"/>
        <w:right w:val="none" w:sz="0" w:space="0" w:color="auto"/>
      </w:divBdr>
    </w:div>
    <w:div w:id="1030647685">
      <w:bodyDiv w:val="1"/>
      <w:marLeft w:val="0"/>
      <w:marRight w:val="0"/>
      <w:marTop w:val="0"/>
      <w:marBottom w:val="0"/>
      <w:divBdr>
        <w:top w:val="none" w:sz="0" w:space="0" w:color="auto"/>
        <w:left w:val="none" w:sz="0" w:space="0" w:color="auto"/>
        <w:bottom w:val="none" w:sz="0" w:space="0" w:color="auto"/>
        <w:right w:val="none" w:sz="0" w:space="0" w:color="auto"/>
      </w:divBdr>
    </w:div>
    <w:div w:id="1030954834">
      <w:bodyDiv w:val="1"/>
      <w:marLeft w:val="0"/>
      <w:marRight w:val="0"/>
      <w:marTop w:val="0"/>
      <w:marBottom w:val="0"/>
      <w:divBdr>
        <w:top w:val="none" w:sz="0" w:space="0" w:color="auto"/>
        <w:left w:val="none" w:sz="0" w:space="0" w:color="auto"/>
        <w:bottom w:val="none" w:sz="0" w:space="0" w:color="auto"/>
        <w:right w:val="none" w:sz="0" w:space="0" w:color="auto"/>
      </w:divBdr>
    </w:div>
    <w:div w:id="1031032056">
      <w:bodyDiv w:val="1"/>
      <w:marLeft w:val="0"/>
      <w:marRight w:val="0"/>
      <w:marTop w:val="0"/>
      <w:marBottom w:val="0"/>
      <w:divBdr>
        <w:top w:val="none" w:sz="0" w:space="0" w:color="auto"/>
        <w:left w:val="none" w:sz="0" w:space="0" w:color="auto"/>
        <w:bottom w:val="none" w:sz="0" w:space="0" w:color="auto"/>
        <w:right w:val="none" w:sz="0" w:space="0" w:color="auto"/>
      </w:divBdr>
    </w:div>
    <w:div w:id="1031035015">
      <w:bodyDiv w:val="1"/>
      <w:marLeft w:val="0"/>
      <w:marRight w:val="0"/>
      <w:marTop w:val="0"/>
      <w:marBottom w:val="0"/>
      <w:divBdr>
        <w:top w:val="none" w:sz="0" w:space="0" w:color="auto"/>
        <w:left w:val="none" w:sz="0" w:space="0" w:color="auto"/>
        <w:bottom w:val="none" w:sz="0" w:space="0" w:color="auto"/>
        <w:right w:val="none" w:sz="0" w:space="0" w:color="auto"/>
      </w:divBdr>
    </w:div>
    <w:div w:id="1031145501">
      <w:bodyDiv w:val="1"/>
      <w:marLeft w:val="0"/>
      <w:marRight w:val="0"/>
      <w:marTop w:val="0"/>
      <w:marBottom w:val="0"/>
      <w:divBdr>
        <w:top w:val="none" w:sz="0" w:space="0" w:color="auto"/>
        <w:left w:val="none" w:sz="0" w:space="0" w:color="auto"/>
        <w:bottom w:val="none" w:sz="0" w:space="0" w:color="auto"/>
        <w:right w:val="none" w:sz="0" w:space="0" w:color="auto"/>
      </w:divBdr>
    </w:div>
    <w:div w:id="1031225637">
      <w:bodyDiv w:val="1"/>
      <w:marLeft w:val="0"/>
      <w:marRight w:val="0"/>
      <w:marTop w:val="0"/>
      <w:marBottom w:val="0"/>
      <w:divBdr>
        <w:top w:val="none" w:sz="0" w:space="0" w:color="auto"/>
        <w:left w:val="none" w:sz="0" w:space="0" w:color="auto"/>
        <w:bottom w:val="none" w:sz="0" w:space="0" w:color="auto"/>
        <w:right w:val="none" w:sz="0" w:space="0" w:color="auto"/>
      </w:divBdr>
    </w:div>
    <w:div w:id="1031303390">
      <w:bodyDiv w:val="1"/>
      <w:marLeft w:val="0"/>
      <w:marRight w:val="0"/>
      <w:marTop w:val="0"/>
      <w:marBottom w:val="0"/>
      <w:divBdr>
        <w:top w:val="none" w:sz="0" w:space="0" w:color="auto"/>
        <w:left w:val="none" w:sz="0" w:space="0" w:color="auto"/>
        <w:bottom w:val="none" w:sz="0" w:space="0" w:color="auto"/>
        <w:right w:val="none" w:sz="0" w:space="0" w:color="auto"/>
      </w:divBdr>
    </w:div>
    <w:div w:id="1031690510">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32266533">
      <w:bodyDiv w:val="1"/>
      <w:marLeft w:val="0"/>
      <w:marRight w:val="0"/>
      <w:marTop w:val="0"/>
      <w:marBottom w:val="0"/>
      <w:divBdr>
        <w:top w:val="none" w:sz="0" w:space="0" w:color="auto"/>
        <w:left w:val="none" w:sz="0" w:space="0" w:color="auto"/>
        <w:bottom w:val="none" w:sz="0" w:space="0" w:color="auto"/>
        <w:right w:val="none" w:sz="0" w:space="0" w:color="auto"/>
      </w:divBdr>
    </w:div>
    <w:div w:id="1032419793">
      <w:bodyDiv w:val="1"/>
      <w:marLeft w:val="0"/>
      <w:marRight w:val="0"/>
      <w:marTop w:val="0"/>
      <w:marBottom w:val="0"/>
      <w:divBdr>
        <w:top w:val="none" w:sz="0" w:space="0" w:color="auto"/>
        <w:left w:val="none" w:sz="0" w:space="0" w:color="auto"/>
        <w:bottom w:val="none" w:sz="0" w:space="0" w:color="auto"/>
        <w:right w:val="none" w:sz="0" w:space="0" w:color="auto"/>
      </w:divBdr>
    </w:div>
    <w:div w:id="1032456137">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2539844">
      <w:bodyDiv w:val="1"/>
      <w:marLeft w:val="0"/>
      <w:marRight w:val="0"/>
      <w:marTop w:val="0"/>
      <w:marBottom w:val="0"/>
      <w:divBdr>
        <w:top w:val="none" w:sz="0" w:space="0" w:color="auto"/>
        <w:left w:val="none" w:sz="0" w:space="0" w:color="auto"/>
        <w:bottom w:val="none" w:sz="0" w:space="0" w:color="auto"/>
        <w:right w:val="none" w:sz="0" w:space="0" w:color="auto"/>
      </w:divBdr>
    </w:div>
    <w:div w:id="1032799564">
      <w:bodyDiv w:val="1"/>
      <w:marLeft w:val="0"/>
      <w:marRight w:val="0"/>
      <w:marTop w:val="0"/>
      <w:marBottom w:val="0"/>
      <w:divBdr>
        <w:top w:val="none" w:sz="0" w:space="0" w:color="auto"/>
        <w:left w:val="none" w:sz="0" w:space="0" w:color="auto"/>
        <w:bottom w:val="none" w:sz="0" w:space="0" w:color="auto"/>
        <w:right w:val="none" w:sz="0" w:space="0" w:color="auto"/>
      </w:divBdr>
    </w:div>
    <w:div w:id="1032803735">
      <w:bodyDiv w:val="1"/>
      <w:marLeft w:val="0"/>
      <w:marRight w:val="0"/>
      <w:marTop w:val="0"/>
      <w:marBottom w:val="0"/>
      <w:divBdr>
        <w:top w:val="none" w:sz="0" w:space="0" w:color="auto"/>
        <w:left w:val="none" w:sz="0" w:space="0" w:color="auto"/>
        <w:bottom w:val="none" w:sz="0" w:space="0" w:color="auto"/>
        <w:right w:val="none" w:sz="0" w:space="0" w:color="auto"/>
      </w:divBdr>
    </w:div>
    <w:div w:id="1033113355">
      <w:bodyDiv w:val="1"/>
      <w:marLeft w:val="0"/>
      <w:marRight w:val="0"/>
      <w:marTop w:val="0"/>
      <w:marBottom w:val="0"/>
      <w:divBdr>
        <w:top w:val="none" w:sz="0" w:space="0" w:color="auto"/>
        <w:left w:val="none" w:sz="0" w:space="0" w:color="auto"/>
        <w:bottom w:val="none" w:sz="0" w:space="0" w:color="auto"/>
        <w:right w:val="none" w:sz="0" w:space="0" w:color="auto"/>
      </w:divBdr>
    </w:div>
    <w:div w:id="1033119778">
      <w:bodyDiv w:val="1"/>
      <w:marLeft w:val="0"/>
      <w:marRight w:val="0"/>
      <w:marTop w:val="0"/>
      <w:marBottom w:val="0"/>
      <w:divBdr>
        <w:top w:val="none" w:sz="0" w:space="0" w:color="auto"/>
        <w:left w:val="none" w:sz="0" w:space="0" w:color="auto"/>
        <w:bottom w:val="none" w:sz="0" w:space="0" w:color="auto"/>
        <w:right w:val="none" w:sz="0" w:space="0" w:color="auto"/>
      </w:divBdr>
    </w:div>
    <w:div w:id="1033531087">
      <w:bodyDiv w:val="1"/>
      <w:marLeft w:val="0"/>
      <w:marRight w:val="0"/>
      <w:marTop w:val="0"/>
      <w:marBottom w:val="0"/>
      <w:divBdr>
        <w:top w:val="none" w:sz="0" w:space="0" w:color="auto"/>
        <w:left w:val="none" w:sz="0" w:space="0" w:color="auto"/>
        <w:bottom w:val="none" w:sz="0" w:space="0" w:color="auto"/>
        <w:right w:val="none" w:sz="0" w:space="0" w:color="auto"/>
      </w:divBdr>
    </w:div>
    <w:div w:id="1033656286">
      <w:bodyDiv w:val="1"/>
      <w:marLeft w:val="0"/>
      <w:marRight w:val="0"/>
      <w:marTop w:val="0"/>
      <w:marBottom w:val="0"/>
      <w:divBdr>
        <w:top w:val="none" w:sz="0" w:space="0" w:color="auto"/>
        <w:left w:val="none" w:sz="0" w:space="0" w:color="auto"/>
        <w:bottom w:val="none" w:sz="0" w:space="0" w:color="auto"/>
        <w:right w:val="none" w:sz="0" w:space="0" w:color="auto"/>
      </w:divBdr>
    </w:div>
    <w:div w:id="1033846889">
      <w:bodyDiv w:val="1"/>
      <w:marLeft w:val="0"/>
      <w:marRight w:val="0"/>
      <w:marTop w:val="0"/>
      <w:marBottom w:val="0"/>
      <w:divBdr>
        <w:top w:val="none" w:sz="0" w:space="0" w:color="auto"/>
        <w:left w:val="none" w:sz="0" w:space="0" w:color="auto"/>
        <w:bottom w:val="none" w:sz="0" w:space="0" w:color="auto"/>
        <w:right w:val="none" w:sz="0" w:space="0" w:color="auto"/>
      </w:divBdr>
    </w:div>
    <w:div w:id="1034233809">
      <w:bodyDiv w:val="1"/>
      <w:marLeft w:val="0"/>
      <w:marRight w:val="0"/>
      <w:marTop w:val="0"/>
      <w:marBottom w:val="0"/>
      <w:divBdr>
        <w:top w:val="none" w:sz="0" w:space="0" w:color="auto"/>
        <w:left w:val="none" w:sz="0" w:space="0" w:color="auto"/>
        <w:bottom w:val="none" w:sz="0" w:space="0" w:color="auto"/>
        <w:right w:val="none" w:sz="0" w:space="0" w:color="auto"/>
      </w:divBdr>
    </w:div>
    <w:div w:id="1034574845">
      <w:bodyDiv w:val="1"/>
      <w:marLeft w:val="0"/>
      <w:marRight w:val="0"/>
      <w:marTop w:val="0"/>
      <w:marBottom w:val="0"/>
      <w:divBdr>
        <w:top w:val="none" w:sz="0" w:space="0" w:color="auto"/>
        <w:left w:val="none" w:sz="0" w:space="0" w:color="auto"/>
        <w:bottom w:val="none" w:sz="0" w:space="0" w:color="auto"/>
        <w:right w:val="none" w:sz="0" w:space="0" w:color="auto"/>
      </w:divBdr>
    </w:div>
    <w:div w:id="1035076479">
      <w:bodyDiv w:val="1"/>
      <w:marLeft w:val="0"/>
      <w:marRight w:val="0"/>
      <w:marTop w:val="0"/>
      <w:marBottom w:val="0"/>
      <w:divBdr>
        <w:top w:val="none" w:sz="0" w:space="0" w:color="auto"/>
        <w:left w:val="none" w:sz="0" w:space="0" w:color="auto"/>
        <w:bottom w:val="none" w:sz="0" w:space="0" w:color="auto"/>
        <w:right w:val="none" w:sz="0" w:space="0" w:color="auto"/>
      </w:divBdr>
    </w:div>
    <w:div w:id="1035152459">
      <w:bodyDiv w:val="1"/>
      <w:marLeft w:val="0"/>
      <w:marRight w:val="0"/>
      <w:marTop w:val="0"/>
      <w:marBottom w:val="0"/>
      <w:divBdr>
        <w:top w:val="none" w:sz="0" w:space="0" w:color="auto"/>
        <w:left w:val="none" w:sz="0" w:space="0" w:color="auto"/>
        <w:bottom w:val="none" w:sz="0" w:space="0" w:color="auto"/>
        <w:right w:val="none" w:sz="0" w:space="0" w:color="auto"/>
      </w:divBdr>
    </w:div>
    <w:div w:id="1035233711">
      <w:bodyDiv w:val="1"/>
      <w:marLeft w:val="0"/>
      <w:marRight w:val="0"/>
      <w:marTop w:val="0"/>
      <w:marBottom w:val="0"/>
      <w:divBdr>
        <w:top w:val="none" w:sz="0" w:space="0" w:color="auto"/>
        <w:left w:val="none" w:sz="0" w:space="0" w:color="auto"/>
        <w:bottom w:val="none" w:sz="0" w:space="0" w:color="auto"/>
        <w:right w:val="none" w:sz="0" w:space="0" w:color="auto"/>
      </w:divBdr>
    </w:div>
    <w:div w:id="1035235572">
      <w:bodyDiv w:val="1"/>
      <w:marLeft w:val="0"/>
      <w:marRight w:val="0"/>
      <w:marTop w:val="0"/>
      <w:marBottom w:val="0"/>
      <w:divBdr>
        <w:top w:val="none" w:sz="0" w:space="0" w:color="auto"/>
        <w:left w:val="none" w:sz="0" w:space="0" w:color="auto"/>
        <w:bottom w:val="none" w:sz="0" w:space="0" w:color="auto"/>
        <w:right w:val="none" w:sz="0" w:space="0" w:color="auto"/>
      </w:divBdr>
    </w:div>
    <w:div w:id="1035276308">
      <w:bodyDiv w:val="1"/>
      <w:marLeft w:val="0"/>
      <w:marRight w:val="0"/>
      <w:marTop w:val="0"/>
      <w:marBottom w:val="0"/>
      <w:divBdr>
        <w:top w:val="none" w:sz="0" w:space="0" w:color="auto"/>
        <w:left w:val="none" w:sz="0" w:space="0" w:color="auto"/>
        <w:bottom w:val="none" w:sz="0" w:space="0" w:color="auto"/>
        <w:right w:val="none" w:sz="0" w:space="0" w:color="auto"/>
      </w:divBdr>
    </w:div>
    <w:div w:id="1035500567">
      <w:bodyDiv w:val="1"/>
      <w:marLeft w:val="0"/>
      <w:marRight w:val="0"/>
      <w:marTop w:val="0"/>
      <w:marBottom w:val="0"/>
      <w:divBdr>
        <w:top w:val="none" w:sz="0" w:space="0" w:color="auto"/>
        <w:left w:val="none" w:sz="0" w:space="0" w:color="auto"/>
        <w:bottom w:val="none" w:sz="0" w:space="0" w:color="auto"/>
        <w:right w:val="none" w:sz="0" w:space="0" w:color="auto"/>
      </w:divBdr>
    </w:div>
    <w:div w:id="1035696540">
      <w:bodyDiv w:val="1"/>
      <w:marLeft w:val="0"/>
      <w:marRight w:val="0"/>
      <w:marTop w:val="0"/>
      <w:marBottom w:val="0"/>
      <w:divBdr>
        <w:top w:val="none" w:sz="0" w:space="0" w:color="auto"/>
        <w:left w:val="none" w:sz="0" w:space="0" w:color="auto"/>
        <w:bottom w:val="none" w:sz="0" w:space="0" w:color="auto"/>
        <w:right w:val="none" w:sz="0" w:space="0" w:color="auto"/>
      </w:divBdr>
    </w:div>
    <w:div w:id="1035734409">
      <w:bodyDiv w:val="1"/>
      <w:marLeft w:val="0"/>
      <w:marRight w:val="0"/>
      <w:marTop w:val="0"/>
      <w:marBottom w:val="0"/>
      <w:divBdr>
        <w:top w:val="none" w:sz="0" w:space="0" w:color="auto"/>
        <w:left w:val="none" w:sz="0" w:space="0" w:color="auto"/>
        <w:bottom w:val="none" w:sz="0" w:space="0" w:color="auto"/>
        <w:right w:val="none" w:sz="0" w:space="0" w:color="auto"/>
      </w:divBdr>
    </w:div>
    <w:div w:id="1036126223">
      <w:bodyDiv w:val="1"/>
      <w:marLeft w:val="0"/>
      <w:marRight w:val="0"/>
      <w:marTop w:val="0"/>
      <w:marBottom w:val="0"/>
      <w:divBdr>
        <w:top w:val="none" w:sz="0" w:space="0" w:color="auto"/>
        <w:left w:val="none" w:sz="0" w:space="0" w:color="auto"/>
        <w:bottom w:val="none" w:sz="0" w:space="0" w:color="auto"/>
        <w:right w:val="none" w:sz="0" w:space="0" w:color="auto"/>
      </w:divBdr>
    </w:div>
    <w:div w:id="1036197164">
      <w:bodyDiv w:val="1"/>
      <w:marLeft w:val="0"/>
      <w:marRight w:val="0"/>
      <w:marTop w:val="0"/>
      <w:marBottom w:val="0"/>
      <w:divBdr>
        <w:top w:val="none" w:sz="0" w:space="0" w:color="auto"/>
        <w:left w:val="none" w:sz="0" w:space="0" w:color="auto"/>
        <w:bottom w:val="none" w:sz="0" w:space="0" w:color="auto"/>
        <w:right w:val="none" w:sz="0" w:space="0" w:color="auto"/>
      </w:divBdr>
    </w:div>
    <w:div w:id="1036272307">
      <w:bodyDiv w:val="1"/>
      <w:marLeft w:val="0"/>
      <w:marRight w:val="0"/>
      <w:marTop w:val="0"/>
      <w:marBottom w:val="0"/>
      <w:divBdr>
        <w:top w:val="none" w:sz="0" w:space="0" w:color="auto"/>
        <w:left w:val="none" w:sz="0" w:space="0" w:color="auto"/>
        <w:bottom w:val="none" w:sz="0" w:space="0" w:color="auto"/>
        <w:right w:val="none" w:sz="0" w:space="0" w:color="auto"/>
      </w:divBdr>
    </w:div>
    <w:div w:id="1036346792">
      <w:bodyDiv w:val="1"/>
      <w:marLeft w:val="0"/>
      <w:marRight w:val="0"/>
      <w:marTop w:val="0"/>
      <w:marBottom w:val="0"/>
      <w:divBdr>
        <w:top w:val="none" w:sz="0" w:space="0" w:color="auto"/>
        <w:left w:val="none" w:sz="0" w:space="0" w:color="auto"/>
        <w:bottom w:val="none" w:sz="0" w:space="0" w:color="auto"/>
        <w:right w:val="none" w:sz="0" w:space="0" w:color="auto"/>
      </w:divBdr>
    </w:div>
    <w:div w:id="1036464870">
      <w:bodyDiv w:val="1"/>
      <w:marLeft w:val="0"/>
      <w:marRight w:val="0"/>
      <w:marTop w:val="0"/>
      <w:marBottom w:val="0"/>
      <w:divBdr>
        <w:top w:val="none" w:sz="0" w:space="0" w:color="auto"/>
        <w:left w:val="none" w:sz="0" w:space="0" w:color="auto"/>
        <w:bottom w:val="none" w:sz="0" w:space="0" w:color="auto"/>
        <w:right w:val="none" w:sz="0" w:space="0" w:color="auto"/>
      </w:divBdr>
    </w:div>
    <w:div w:id="1037049764">
      <w:bodyDiv w:val="1"/>
      <w:marLeft w:val="0"/>
      <w:marRight w:val="0"/>
      <w:marTop w:val="0"/>
      <w:marBottom w:val="0"/>
      <w:divBdr>
        <w:top w:val="none" w:sz="0" w:space="0" w:color="auto"/>
        <w:left w:val="none" w:sz="0" w:space="0" w:color="auto"/>
        <w:bottom w:val="none" w:sz="0" w:space="0" w:color="auto"/>
        <w:right w:val="none" w:sz="0" w:space="0" w:color="auto"/>
      </w:divBdr>
    </w:div>
    <w:div w:id="1037394359">
      <w:bodyDiv w:val="1"/>
      <w:marLeft w:val="0"/>
      <w:marRight w:val="0"/>
      <w:marTop w:val="0"/>
      <w:marBottom w:val="0"/>
      <w:divBdr>
        <w:top w:val="none" w:sz="0" w:space="0" w:color="auto"/>
        <w:left w:val="none" w:sz="0" w:space="0" w:color="auto"/>
        <w:bottom w:val="none" w:sz="0" w:space="0" w:color="auto"/>
        <w:right w:val="none" w:sz="0" w:space="0" w:color="auto"/>
      </w:divBdr>
    </w:div>
    <w:div w:id="1037661931">
      <w:bodyDiv w:val="1"/>
      <w:marLeft w:val="0"/>
      <w:marRight w:val="0"/>
      <w:marTop w:val="0"/>
      <w:marBottom w:val="0"/>
      <w:divBdr>
        <w:top w:val="none" w:sz="0" w:space="0" w:color="auto"/>
        <w:left w:val="none" w:sz="0" w:space="0" w:color="auto"/>
        <w:bottom w:val="none" w:sz="0" w:space="0" w:color="auto"/>
        <w:right w:val="none" w:sz="0" w:space="0" w:color="auto"/>
      </w:divBdr>
    </w:div>
    <w:div w:id="1037854452">
      <w:bodyDiv w:val="1"/>
      <w:marLeft w:val="0"/>
      <w:marRight w:val="0"/>
      <w:marTop w:val="0"/>
      <w:marBottom w:val="0"/>
      <w:divBdr>
        <w:top w:val="none" w:sz="0" w:space="0" w:color="auto"/>
        <w:left w:val="none" w:sz="0" w:space="0" w:color="auto"/>
        <w:bottom w:val="none" w:sz="0" w:space="0" w:color="auto"/>
        <w:right w:val="none" w:sz="0" w:space="0" w:color="auto"/>
      </w:divBdr>
    </w:div>
    <w:div w:id="1037897650">
      <w:bodyDiv w:val="1"/>
      <w:marLeft w:val="0"/>
      <w:marRight w:val="0"/>
      <w:marTop w:val="0"/>
      <w:marBottom w:val="0"/>
      <w:divBdr>
        <w:top w:val="none" w:sz="0" w:space="0" w:color="auto"/>
        <w:left w:val="none" w:sz="0" w:space="0" w:color="auto"/>
        <w:bottom w:val="none" w:sz="0" w:space="0" w:color="auto"/>
        <w:right w:val="none" w:sz="0" w:space="0" w:color="auto"/>
      </w:divBdr>
    </w:div>
    <w:div w:id="1038168470">
      <w:bodyDiv w:val="1"/>
      <w:marLeft w:val="0"/>
      <w:marRight w:val="0"/>
      <w:marTop w:val="0"/>
      <w:marBottom w:val="0"/>
      <w:divBdr>
        <w:top w:val="none" w:sz="0" w:space="0" w:color="auto"/>
        <w:left w:val="none" w:sz="0" w:space="0" w:color="auto"/>
        <w:bottom w:val="none" w:sz="0" w:space="0" w:color="auto"/>
        <w:right w:val="none" w:sz="0" w:space="0" w:color="auto"/>
      </w:divBdr>
    </w:div>
    <w:div w:id="1038235954">
      <w:bodyDiv w:val="1"/>
      <w:marLeft w:val="0"/>
      <w:marRight w:val="0"/>
      <w:marTop w:val="0"/>
      <w:marBottom w:val="0"/>
      <w:divBdr>
        <w:top w:val="none" w:sz="0" w:space="0" w:color="auto"/>
        <w:left w:val="none" w:sz="0" w:space="0" w:color="auto"/>
        <w:bottom w:val="none" w:sz="0" w:space="0" w:color="auto"/>
        <w:right w:val="none" w:sz="0" w:space="0" w:color="auto"/>
      </w:divBdr>
    </w:div>
    <w:div w:id="1038436457">
      <w:bodyDiv w:val="1"/>
      <w:marLeft w:val="0"/>
      <w:marRight w:val="0"/>
      <w:marTop w:val="0"/>
      <w:marBottom w:val="0"/>
      <w:divBdr>
        <w:top w:val="none" w:sz="0" w:space="0" w:color="auto"/>
        <w:left w:val="none" w:sz="0" w:space="0" w:color="auto"/>
        <w:bottom w:val="none" w:sz="0" w:space="0" w:color="auto"/>
        <w:right w:val="none" w:sz="0" w:space="0" w:color="auto"/>
      </w:divBdr>
    </w:div>
    <w:div w:id="1038506440">
      <w:bodyDiv w:val="1"/>
      <w:marLeft w:val="0"/>
      <w:marRight w:val="0"/>
      <w:marTop w:val="0"/>
      <w:marBottom w:val="0"/>
      <w:divBdr>
        <w:top w:val="none" w:sz="0" w:space="0" w:color="auto"/>
        <w:left w:val="none" w:sz="0" w:space="0" w:color="auto"/>
        <w:bottom w:val="none" w:sz="0" w:space="0" w:color="auto"/>
        <w:right w:val="none" w:sz="0" w:space="0" w:color="auto"/>
      </w:divBdr>
    </w:div>
    <w:div w:id="1038967076">
      <w:bodyDiv w:val="1"/>
      <w:marLeft w:val="0"/>
      <w:marRight w:val="0"/>
      <w:marTop w:val="0"/>
      <w:marBottom w:val="0"/>
      <w:divBdr>
        <w:top w:val="none" w:sz="0" w:space="0" w:color="auto"/>
        <w:left w:val="none" w:sz="0" w:space="0" w:color="auto"/>
        <w:bottom w:val="none" w:sz="0" w:space="0" w:color="auto"/>
        <w:right w:val="none" w:sz="0" w:space="0" w:color="auto"/>
      </w:divBdr>
    </w:div>
    <w:div w:id="1039280609">
      <w:bodyDiv w:val="1"/>
      <w:marLeft w:val="0"/>
      <w:marRight w:val="0"/>
      <w:marTop w:val="0"/>
      <w:marBottom w:val="0"/>
      <w:divBdr>
        <w:top w:val="none" w:sz="0" w:space="0" w:color="auto"/>
        <w:left w:val="none" w:sz="0" w:space="0" w:color="auto"/>
        <w:bottom w:val="none" w:sz="0" w:space="0" w:color="auto"/>
        <w:right w:val="none" w:sz="0" w:space="0" w:color="auto"/>
      </w:divBdr>
    </w:div>
    <w:div w:id="1039401623">
      <w:bodyDiv w:val="1"/>
      <w:marLeft w:val="0"/>
      <w:marRight w:val="0"/>
      <w:marTop w:val="0"/>
      <w:marBottom w:val="0"/>
      <w:divBdr>
        <w:top w:val="none" w:sz="0" w:space="0" w:color="auto"/>
        <w:left w:val="none" w:sz="0" w:space="0" w:color="auto"/>
        <w:bottom w:val="none" w:sz="0" w:space="0" w:color="auto"/>
        <w:right w:val="none" w:sz="0" w:space="0" w:color="auto"/>
      </w:divBdr>
    </w:div>
    <w:div w:id="1039545512">
      <w:bodyDiv w:val="1"/>
      <w:marLeft w:val="0"/>
      <w:marRight w:val="0"/>
      <w:marTop w:val="0"/>
      <w:marBottom w:val="0"/>
      <w:divBdr>
        <w:top w:val="none" w:sz="0" w:space="0" w:color="auto"/>
        <w:left w:val="none" w:sz="0" w:space="0" w:color="auto"/>
        <w:bottom w:val="none" w:sz="0" w:space="0" w:color="auto"/>
        <w:right w:val="none" w:sz="0" w:space="0" w:color="auto"/>
      </w:divBdr>
    </w:div>
    <w:div w:id="1039891615">
      <w:bodyDiv w:val="1"/>
      <w:marLeft w:val="0"/>
      <w:marRight w:val="0"/>
      <w:marTop w:val="0"/>
      <w:marBottom w:val="0"/>
      <w:divBdr>
        <w:top w:val="none" w:sz="0" w:space="0" w:color="auto"/>
        <w:left w:val="none" w:sz="0" w:space="0" w:color="auto"/>
        <w:bottom w:val="none" w:sz="0" w:space="0" w:color="auto"/>
        <w:right w:val="none" w:sz="0" w:space="0" w:color="auto"/>
      </w:divBdr>
    </w:div>
    <w:div w:id="1040130454">
      <w:bodyDiv w:val="1"/>
      <w:marLeft w:val="0"/>
      <w:marRight w:val="0"/>
      <w:marTop w:val="0"/>
      <w:marBottom w:val="0"/>
      <w:divBdr>
        <w:top w:val="none" w:sz="0" w:space="0" w:color="auto"/>
        <w:left w:val="none" w:sz="0" w:space="0" w:color="auto"/>
        <w:bottom w:val="none" w:sz="0" w:space="0" w:color="auto"/>
        <w:right w:val="none" w:sz="0" w:space="0" w:color="auto"/>
      </w:divBdr>
    </w:div>
    <w:div w:id="1040398244">
      <w:bodyDiv w:val="1"/>
      <w:marLeft w:val="0"/>
      <w:marRight w:val="0"/>
      <w:marTop w:val="0"/>
      <w:marBottom w:val="0"/>
      <w:divBdr>
        <w:top w:val="none" w:sz="0" w:space="0" w:color="auto"/>
        <w:left w:val="none" w:sz="0" w:space="0" w:color="auto"/>
        <w:bottom w:val="none" w:sz="0" w:space="0" w:color="auto"/>
        <w:right w:val="none" w:sz="0" w:space="0" w:color="auto"/>
      </w:divBdr>
    </w:div>
    <w:div w:id="1040592191">
      <w:bodyDiv w:val="1"/>
      <w:marLeft w:val="0"/>
      <w:marRight w:val="0"/>
      <w:marTop w:val="0"/>
      <w:marBottom w:val="0"/>
      <w:divBdr>
        <w:top w:val="none" w:sz="0" w:space="0" w:color="auto"/>
        <w:left w:val="none" w:sz="0" w:space="0" w:color="auto"/>
        <w:bottom w:val="none" w:sz="0" w:space="0" w:color="auto"/>
        <w:right w:val="none" w:sz="0" w:space="0" w:color="auto"/>
      </w:divBdr>
    </w:div>
    <w:div w:id="1040668114">
      <w:bodyDiv w:val="1"/>
      <w:marLeft w:val="0"/>
      <w:marRight w:val="0"/>
      <w:marTop w:val="0"/>
      <w:marBottom w:val="0"/>
      <w:divBdr>
        <w:top w:val="none" w:sz="0" w:space="0" w:color="auto"/>
        <w:left w:val="none" w:sz="0" w:space="0" w:color="auto"/>
        <w:bottom w:val="none" w:sz="0" w:space="0" w:color="auto"/>
        <w:right w:val="none" w:sz="0" w:space="0" w:color="auto"/>
      </w:divBdr>
    </w:div>
    <w:div w:id="1040781711">
      <w:bodyDiv w:val="1"/>
      <w:marLeft w:val="0"/>
      <w:marRight w:val="0"/>
      <w:marTop w:val="0"/>
      <w:marBottom w:val="0"/>
      <w:divBdr>
        <w:top w:val="none" w:sz="0" w:space="0" w:color="auto"/>
        <w:left w:val="none" w:sz="0" w:space="0" w:color="auto"/>
        <w:bottom w:val="none" w:sz="0" w:space="0" w:color="auto"/>
        <w:right w:val="none" w:sz="0" w:space="0" w:color="auto"/>
      </w:divBdr>
    </w:div>
    <w:div w:id="1040863151">
      <w:bodyDiv w:val="1"/>
      <w:marLeft w:val="0"/>
      <w:marRight w:val="0"/>
      <w:marTop w:val="0"/>
      <w:marBottom w:val="0"/>
      <w:divBdr>
        <w:top w:val="none" w:sz="0" w:space="0" w:color="auto"/>
        <w:left w:val="none" w:sz="0" w:space="0" w:color="auto"/>
        <w:bottom w:val="none" w:sz="0" w:space="0" w:color="auto"/>
        <w:right w:val="none" w:sz="0" w:space="0" w:color="auto"/>
      </w:divBdr>
    </w:div>
    <w:div w:id="1041058604">
      <w:bodyDiv w:val="1"/>
      <w:marLeft w:val="0"/>
      <w:marRight w:val="0"/>
      <w:marTop w:val="0"/>
      <w:marBottom w:val="0"/>
      <w:divBdr>
        <w:top w:val="none" w:sz="0" w:space="0" w:color="auto"/>
        <w:left w:val="none" w:sz="0" w:space="0" w:color="auto"/>
        <w:bottom w:val="none" w:sz="0" w:space="0" w:color="auto"/>
        <w:right w:val="none" w:sz="0" w:space="0" w:color="auto"/>
      </w:divBdr>
    </w:div>
    <w:div w:id="1041323781">
      <w:bodyDiv w:val="1"/>
      <w:marLeft w:val="0"/>
      <w:marRight w:val="0"/>
      <w:marTop w:val="0"/>
      <w:marBottom w:val="0"/>
      <w:divBdr>
        <w:top w:val="none" w:sz="0" w:space="0" w:color="auto"/>
        <w:left w:val="none" w:sz="0" w:space="0" w:color="auto"/>
        <w:bottom w:val="none" w:sz="0" w:space="0" w:color="auto"/>
        <w:right w:val="none" w:sz="0" w:space="0" w:color="auto"/>
      </w:divBdr>
    </w:div>
    <w:div w:id="1041441480">
      <w:bodyDiv w:val="1"/>
      <w:marLeft w:val="0"/>
      <w:marRight w:val="0"/>
      <w:marTop w:val="0"/>
      <w:marBottom w:val="0"/>
      <w:divBdr>
        <w:top w:val="none" w:sz="0" w:space="0" w:color="auto"/>
        <w:left w:val="none" w:sz="0" w:space="0" w:color="auto"/>
        <w:bottom w:val="none" w:sz="0" w:space="0" w:color="auto"/>
        <w:right w:val="none" w:sz="0" w:space="0" w:color="auto"/>
      </w:divBdr>
    </w:div>
    <w:div w:id="1041514470">
      <w:bodyDiv w:val="1"/>
      <w:marLeft w:val="0"/>
      <w:marRight w:val="0"/>
      <w:marTop w:val="0"/>
      <w:marBottom w:val="0"/>
      <w:divBdr>
        <w:top w:val="none" w:sz="0" w:space="0" w:color="auto"/>
        <w:left w:val="none" w:sz="0" w:space="0" w:color="auto"/>
        <w:bottom w:val="none" w:sz="0" w:space="0" w:color="auto"/>
        <w:right w:val="none" w:sz="0" w:space="0" w:color="auto"/>
      </w:divBdr>
    </w:div>
    <w:div w:id="1041709731">
      <w:bodyDiv w:val="1"/>
      <w:marLeft w:val="0"/>
      <w:marRight w:val="0"/>
      <w:marTop w:val="0"/>
      <w:marBottom w:val="0"/>
      <w:divBdr>
        <w:top w:val="none" w:sz="0" w:space="0" w:color="auto"/>
        <w:left w:val="none" w:sz="0" w:space="0" w:color="auto"/>
        <w:bottom w:val="none" w:sz="0" w:space="0" w:color="auto"/>
        <w:right w:val="none" w:sz="0" w:space="0" w:color="auto"/>
      </w:divBdr>
    </w:div>
    <w:div w:id="1041783847">
      <w:bodyDiv w:val="1"/>
      <w:marLeft w:val="0"/>
      <w:marRight w:val="0"/>
      <w:marTop w:val="0"/>
      <w:marBottom w:val="0"/>
      <w:divBdr>
        <w:top w:val="none" w:sz="0" w:space="0" w:color="auto"/>
        <w:left w:val="none" w:sz="0" w:space="0" w:color="auto"/>
        <w:bottom w:val="none" w:sz="0" w:space="0" w:color="auto"/>
        <w:right w:val="none" w:sz="0" w:space="0" w:color="auto"/>
      </w:divBdr>
    </w:div>
    <w:div w:id="1041975174">
      <w:bodyDiv w:val="1"/>
      <w:marLeft w:val="0"/>
      <w:marRight w:val="0"/>
      <w:marTop w:val="0"/>
      <w:marBottom w:val="0"/>
      <w:divBdr>
        <w:top w:val="none" w:sz="0" w:space="0" w:color="auto"/>
        <w:left w:val="none" w:sz="0" w:space="0" w:color="auto"/>
        <w:bottom w:val="none" w:sz="0" w:space="0" w:color="auto"/>
        <w:right w:val="none" w:sz="0" w:space="0" w:color="auto"/>
      </w:divBdr>
    </w:div>
    <w:div w:id="1042167679">
      <w:bodyDiv w:val="1"/>
      <w:marLeft w:val="0"/>
      <w:marRight w:val="0"/>
      <w:marTop w:val="0"/>
      <w:marBottom w:val="0"/>
      <w:divBdr>
        <w:top w:val="none" w:sz="0" w:space="0" w:color="auto"/>
        <w:left w:val="none" w:sz="0" w:space="0" w:color="auto"/>
        <w:bottom w:val="none" w:sz="0" w:space="0" w:color="auto"/>
        <w:right w:val="none" w:sz="0" w:space="0" w:color="auto"/>
      </w:divBdr>
    </w:div>
    <w:div w:id="1042251193">
      <w:bodyDiv w:val="1"/>
      <w:marLeft w:val="0"/>
      <w:marRight w:val="0"/>
      <w:marTop w:val="0"/>
      <w:marBottom w:val="0"/>
      <w:divBdr>
        <w:top w:val="none" w:sz="0" w:space="0" w:color="auto"/>
        <w:left w:val="none" w:sz="0" w:space="0" w:color="auto"/>
        <w:bottom w:val="none" w:sz="0" w:space="0" w:color="auto"/>
        <w:right w:val="none" w:sz="0" w:space="0" w:color="auto"/>
      </w:divBdr>
    </w:div>
    <w:div w:id="1042285099">
      <w:bodyDiv w:val="1"/>
      <w:marLeft w:val="0"/>
      <w:marRight w:val="0"/>
      <w:marTop w:val="0"/>
      <w:marBottom w:val="0"/>
      <w:divBdr>
        <w:top w:val="none" w:sz="0" w:space="0" w:color="auto"/>
        <w:left w:val="none" w:sz="0" w:space="0" w:color="auto"/>
        <w:bottom w:val="none" w:sz="0" w:space="0" w:color="auto"/>
        <w:right w:val="none" w:sz="0" w:space="0" w:color="auto"/>
      </w:divBdr>
    </w:div>
    <w:div w:id="1042288149">
      <w:bodyDiv w:val="1"/>
      <w:marLeft w:val="0"/>
      <w:marRight w:val="0"/>
      <w:marTop w:val="0"/>
      <w:marBottom w:val="0"/>
      <w:divBdr>
        <w:top w:val="none" w:sz="0" w:space="0" w:color="auto"/>
        <w:left w:val="none" w:sz="0" w:space="0" w:color="auto"/>
        <w:bottom w:val="none" w:sz="0" w:space="0" w:color="auto"/>
        <w:right w:val="none" w:sz="0" w:space="0" w:color="auto"/>
      </w:divBdr>
    </w:div>
    <w:div w:id="1042829596">
      <w:bodyDiv w:val="1"/>
      <w:marLeft w:val="0"/>
      <w:marRight w:val="0"/>
      <w:marTop w:val="0"/>
      <w:marBottom w:val="0"/>
      <w:divBdr>
        <w:top w:val="none" w:sz="0" w:space="0" w:color="auto"/>
        <w:left w:val="none" w:sz="0" w:space="0" w:color="auto"/>
        <w:bottom w:val="none" w:sz="0" w:space="0" w:color="auto"/>
        <w:right w:val="none" w:sz="0" w:space="0" w:color="auto"/>
      </w:divBdr>
    </w:div>
    <w:div w:id="1042945059">
      <w:bodyDiv w:val="1"/>
      <w:marLeft w:val="0"/>
      <w:marRight w:val="0"/>
      <w:marTop w:val="0"/>
      <w:marBottom w:val="0"/>
      <w:divBdr>
        <w:top w:val="none" w:sz="0" w:space="0" w:color="auto"/>
        <w:left w:val="none" w:sz="0" w:space="0" w:color="auto"/>
        <w:bottom w:val="none" w:sz="0" w:space="0" w:color="auto"/>
        <w:right w:val="none" w:sz="0" w:space="0" w:color="auto"/>
      </w:divBdr>
    </w:div>
    <w:div w:id="1043402914">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595603">
      <w:bodyDiv w:val="1"/>
      <w:marLeft w:val="0"/>
      <w:marRight w:val="0"/>
      <w:marTop w:val="0"/>
      <w:marBottom w:val="0"/>
      <w:divBdr>
        <w:top w:val="none" w:sz="0" w:space="0" w:color="auto"/>
        <w:left w:val="none" w:sz="0" w:space="0" w:color="auto"/>
        <w:bottom w:val="none" w:sz="0" w:space="0" w:color="auto"/>
        <w:right w:val="none" w:sz="0" w:space="0" w:color="auto"/>
      </w:divBdr>
    </w:div>
    <w:div w:id="1043627674">
      <w:bodyDiv w:val="1"/>
      <w:marLeft w:val="0"/>
      <w:marRight w:val="0"/>
      <w:marTop w:val="0"/>
      <w:marBottom w:val="0"/>
      <w:divBdr>
        <w:top w:val="none" w:sz="0" w:space="0" w:color="auto"/>
        <w:left w:val="none" w:sz="0" w:space="0" w:color="auto"/>
        <w:bottom w:val="none" w:sz="0" w:space="0" w:color="auto"/>
        <w:right w:val="none" w:sz="0" w:space="0" w:color="auto"/>
      </w:divBdr>
    </w:div>
    <w:div w:id="1043673476">
      <w:bodyDiv w:val="1"/>
      <w:marLeft w:val="0"/>
      <w:marRight w:val="0"/>
      <w:marTop w:val="0"/>
      <w:marBottom w:val="0"/>
      <w:divBdr>
        <w:top w:val="none" w:sz="0" w:space="0" w:color="auto"/>
        <w:left w:val="none" w:sz="0" w:space="0" w:color="auto"/>
        <w:bottom w:val="none" w:sz="0" w:space="0" w:color="auto"/>
        <w:right w:val="none" w:sz="0" w:space="0" w:color="auto"/>
      </w:divBdr>
    </w:div>
    <w:div w:id="1043678364">
      <w:bodyDiv w:val="1"/>
      <w:marLeft w:val="0"/>
      <w:marRight w:val="0"/>
      <w:marTop w:val="0"/>
      <w:marBottom w:val="0"/>
      <w:divBdr>
        <w:top w:val="none" w:sz="0" w:space="0" w:color="auto"/>
        <w:left w:val="none" w:sz="0" w:space="0" w:color="auto"/>
        <w:bottom w:val="none" w:sz="0" w:space="0" w:color="auto"/>
        <w:right w:val="none" w:sz="0" w:space="0" w:color="auto"/>
      </w:divBdr>
    </w:div>
    <w:div w:id="1043751075">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3868082">
      <w:bodyDiv w:val="1"/>
      <w:marLeft w:val="0"/>
      <w:marRight w:val="0"/>
      <w:marTop w:val="0"/>
      <w:marBottom w:val="0"/>
      <w:divBdr>
        <w:top w:val="none" w:sz="0" w:space="0" w:color="auto"/>
        <w:left w:val="none" w:sz="0" w:space="0" w:color="auto"/>
        <w:bottom w:val="none" w:sz="0" w:space="0" w:color="auto"/>
        <w:right w:val="none" w:sz="0" w:space="0" w:color="auto"/>
      </w:divBdr>
    </w:div>
    <w:div w:id="1044258521">
      <w:bodyDiv w:val="1"/>
      <w:marLeft w:val="0"/>
      <w:marRight w:val="0"/>
      <w:marTop w:val="0"/>
      <w:marBottom w:val="0"/>
      <w:divBdr>
        <w:top w:val="none" w:sz="0" w:space="0" w:color="auto"/>
        <w:left w:val="none" w:sz="0" w:space="0" w:color="auto"/>
        <w:bottom w:val="none" w:sz="0" w:space="0" w:color="auto"/>
        <w:right w:val="none" w:sz="0" w:space="0" w:color="auto"/>
      </w:divBdr>
    </w:div>
    <w:div w:id="1044862865">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5520240">
      <w:bodyDiv w:val="1"/>
      <w:marLeft w:val="0"/>
      <w:marRight w:val="0"/>
      <w:marTop w:val="0"/>
      <w:marBottom w:val="0"/>
      <w:divBdr>
        <w:top w:val="none" w:sz="0" w:space="0" w:color="auto"/>
        <w:left w:val="none" w:sz="0" w:space="0" w:color="auto"/>
        <w:bottom w:val="none" w:sz="0" w:space="0" w:color="auto"/>
        <w:right w:val="none" w:sz="0" w:space="0" w:color="auto"/>
      </w:divBdr>
    </w:div>
    <w:div w:id="1045639511">
      <w:bodyDiv w:val="1"/>
      <w:marLeft w:val="0"/>
      <w:marRight w:val="0"/>
      <w:marTop w:val="0"/>
      <w:marBottom w:val="0"/>
      <w:divBdr>
        <w:top w:val="none" w:sz="0" w:space="0" w:color="auto"/>
        <w:left w:val="none" w:sz="0" w:space="0" w:color="auto"/>
        <w:bottom w:val="none" w:sz="0" w:space="0" w:color="auto"/>
        <w:right w:val="none" w:sz="0" w:space="0" w:color="auto"/>
      </w:divBdr>
    </w:div>
    <w:div w:id="1045912530">
      <w:bodyDiv w:val="1"/>
      <w:marLeft w:val="0"/>
      <w:marRight w:val="0"/>
      <w:marTop w:val="0"/>
      <w:marBottom w:val="0"/>
      <w:divBdr>
        <w:top w:val="none" w:sz="0" w:space="0" w:color="auto"/>
        <w:left w:val="none" w:sz="0" w:space="0" w:color="auto"/>
        <w:bottom w:val="none" w:sz="0" w:space="0" w:color="auto"/>
        <w:right w:val="none" w:sz="0" w:space="0" w:color="auto"/>
      </w:divBdr>
    </w:div>
    <w:div w:id="1046564147">
      <w:bodyDiv w:val="1"/>
      <w:marLeft w:val="0"/>
      <w:marRight w:val="0"/>
      <w:marTop w:val="0"/>
      <w:marBottom w:val="0"/>
      <w:divBdr>
        <w:top w:val="none" w:sz="0" w:space="0" w:color="auto"/>
        <w:left w:val="none" w:sz="0" w:space="0" w:color="auto"/>
        <w:bottom w:val="none" w:sz="0" w:space="0" w:color="auto"/>
        <w:right w:val="none" w:sz="0" w:space="0" w:color="auto"/>
      </w:divBdr>
    </w:div>
    <w:div w:id="1046569715">
      <w:bodyDiv w:val="1"/>
      <w:marLeft w:val="0"/>
      <w:marRight w:val="0"/>
      <w:marTop w:val="0"/>
      <w:marBottom w:val="0"/>
      <w:divBdr>
        <w:top w:val="none" w:sz="0" w:space="0" w:color="auto"/>
        <w:left w:val="none" w:sz="0" w:space="0" w:color="auto"/>
        <w:bottom w:val="none" w:sz="0" w:space="0" w:color="auto"/>
        <w:right w:val="none" w:sz="0" w:space="0" w:color="auto"/>
      </w:divBdr>
    </w:div>
    <w:div w:id="1046610778">
      <w:bodyDiv w:val="1"/>
      <w:marLeft w:val="0"/>
      <w:marRight w:val="0"/>
      <w:marTop w:val="0"/>
      <w:marBottom w:val="0"/>
      <w:divBdr>
        <w:top w:val="none" w:sz="0" w:space="0" w:color="auto"/>
        <w:left w:val="none" w:sz="0" w:space="0" w:color="auto"/>
        <w:bottom w:val="none" w:sz="0" w:space="0" w:color="auto"/>
        <w:right w:val="none" w:sz="0" w:space="0" w:color="auto"/>
      </w:divBdr>
    </w:div>
    <w:div w:id="1046830408">
      <w:bodyDiv w:val="1"/>
      <w:marLeft w:val="0"/>
      <w:marRight w:val="0"/>
      <w:marTop w:val="0"/>
      <w:marBottom w:val="0"/>
      <w:divBdr>
        <w:top w:val="none" w:sz="0" w:space="0" w:color="auto"/>
        <w:left w:val="none" w:sz="0" w:space="0" w:color="auto"/>
        <w:bottom w:val="none" w:sz="0" w:space="0" w:color="auto"/>
        <w:right w:val="none" w:sz="0" w:space="0" w:color="auto"/>
      </w:divBdr>
    </w:div>
    <w:div w:id="1047218927">
      <w:bodyDiv w:val="1"/>
      <w:marLeft w:val="0"/>
      <w:marRight w:val="0"/>
      <w:marTop w:val="0"/>
      <w:marBottom w:val="0"/>
      <w:divBdr>
        <w:top w:val="none" w:sz="0" w:space="0" w:color="auto"/>
        <w:left w:val="none" w:sz="0" w:space="0" w:color="auto"/>
        <w:bottom w:val="none" w:sz="0" w:space="0" w:color="auto"/>
        <w:right w:val="none" w:sz="0" w:space="0" w:color="auto"/>
      </w:divBdr>
    </w:div>
    <w:div w:id="1047339364">
      <w:bodyDiv w:val="1"/>
      <w:marLeft w:val="0"/>
      <w:marRight w:val="0"/>
      <w:marTop w:val="0"/>
      <w:marBottom w:val="0"/>
      <w:divBdr>
        <w:top w:val="none" w:sz="0" w:space="0" w:color="auto"/>
        <w:left w:val="none" w:sz="0" w:space="0" w:color="auto"/>
        <w:bottom w:val="none" w:sz="0" w:space="0" w:color="auto"/>
        <w:right w:val="none" w:sz="0" w:space="0" w:color="auto"/>
      </w:divBdr>
    </w:div>
    <w:div w:id="1047411049">
      <w:bodyDiv w:val="1"/>
      <w:marLeft w:val="0"/>
      <w:marRight w:val="0"/>
      <w:marTop w:val="0"/>
      <w:marBottom w:val="0"/>
      <w:divBdr>
        <w:top w:val="none" w:sz="0" w:space="0" w:color="auto"/>
        <w:left w:val="none" w:sz="0" w:space="0" w:color="auto"/>
        <w:bottom w:val="none" w:sz="0" w:space="0" w:color="auto"/>
        <w:right w:val="none" w:sz="0" w:space="0" w:color="auto"/>
      </w:divBdr>
    </w:div>
    <w:div w:id="1047795639">
      <w:bodyDiv w:val="1"/>
      <w:marLeft w:val="0"/>
      <w:marRight w:val="0"/>
      <w:marTop w:val="0"/>
      <w:marBottom w:val="0"/>
      <w:divBdr>
        <w:top w:val="none" w:sz="0" w:space="0" w:color="auto"/>
        <w:left w:val="none" w:sz="0" w:space="0" w:color="auto"/>
        <w:bottom w:val="none" w:sz="0" w:space="0" w:color="auto"/>
        <w:right w:val="none" w:sz="0" w:space="0" w:color="auto"/>
      </w:divBdr>
    </w:div>
    <w:div w:id="1047803370">
      <w:bodyDiv w:val="1"/>
      <w:marLeft w:val="0"/>
      <w:marRight w:val="0"/>
      <w:marTop w:val="0"/>
      <w:marBottom w:val="0"/>
      <w:divBdr>
        <w:top w:val="none" w:sz="0" w:space="0" w:color="auto"/>
        <w:left w:val="none" w:sz="0" w:space="0" w:color="auto"/>
        <w:bottom w:val="none" w:sz="0" w:space="0" w:color="auto"/>
        <w:right w:val="none" w:sz="0" w:space="0" w:color="auto"/>
      </w:divBdr>
    </w:div>
    <w:div w:id="1047874536">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266075">
      <w:bodyDiv w:val="1"/>
      <w:marLeft w:val="0"/>
      <w:marRight w:val="0"/>
      <w:marTop w:val="0"/>
      <w:marBottom w:val="0"/>
      <w:divBdr>
        <w:top w:val="none" w:sz="0" w:space="0" w:color="auto"/>
        <w:left w:val="none" w:sz="0" w:space="0" w:color="auto"/>
        <w:bottom w:val="none" w:sz="0" w:space="0" w:color="auto"/>
        <w:right w:val="none" w:sz="0" w:space="0" w:color="auto"/>
      </w:divBdr>
    </w:div>
    <w:div w:id="1048409404">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48914089">
      <w:bodyDiv w:val="1"/>
      <w:marLeft w:val="0"/>
      <w:marRight w:val="0"/>
      <w:marTop w:val="0"/>
      <w:marBottom w:val="0"/>
      <w:divBdr>
        <w:top w:val="none" w:sz="0" w:space="0" w:color="auto"/>
        <w:left w:val="none" w:sz="0" w:space="0" w:color="auto"/>
        <w:bottom w:val="none" w:sz="0" w:space="0" w:color="auto"/>
        <w:right w:val="none" w:sz="0" w:space="0" w:color="auto"/>
      </w:divBdr>
    </w:div>
    <w:div w:id="1049034901">
      <w:bodyDiv w:val="1"/>
      <w:marLeft w:val="0"/>
      <w:marRight w:val="0"/>
      <w:marTop w:val="0"/>
      <w:marBottom w:val="0"/>
      <w:divBdr>
        <w:top w:val="none" w:sz="0" w:space="0" w:color="auto"/>
        <w:left w:val="none" w:sz="0" w:space="0" w:color="auto"/>
        <w:bottom w:val="none" w:sz="0" w:space="0" w:color="auto"/>
        <w:right w:val="none" w:sz="0" w:space="0" w:color="auto"/>
      </w:divBdr>
    </w:div>
    <w:div w:id="1049452229">
      <w:bodyDiv w:val="1"/>
      <w:marLeft w:val="0"/>
      <w:marRight w:val="0"/>
      <w:marTop w:val="0"/>
      <w:marBottom w:val="0"/>
      <w:divBdr>
        <w:top w:val="none" w:sz="0" w:space="0" w:color="auto"/>
        <w:left w:val="none" w:sz="0" w:space="0" w:color="auto"/>
        <w:bottom w:val="none" w:sz="0" w:space="0" w:color="auto"/>
        <w:right w:val="none" w:sz="0" w:space="0" w:color="auto"/>
      </w:divBdr>
    </w:div>
    <w:div w:id="1049498479">
      <w:bodyDiv w:val="1"/>
      <w:marLeft w:val="0"/>
      <w:marRight w:val="0"/>
      <w:marTop w:val="0"/>
      <w:marBottom w:val="0"/>
      <w:divBdr>
        <w:top w:val="none" w:sz="0" w:space="0" w:color="auto"/>
        <w:left w:val="none" w:sz="0" w:space="0" w:color="auto"/>
        <w:bottom w:val="none" w:sz="0" w:space="0" w:color="auto"/>
        <w:right w:val="none" w:sz="0" w:space="0" w:color="auto"/>
      </w:divBdr>
    </w:div>
    <w:div w:id="1049573228">
      <w:bodyDiv w:val="1"/>
      <w:marLeft w:val="0"/>
      <w:marRight w:val="0"/>
      <w:marTop w:val="0"/>
      <w:marBottom w:val="0"/>
      <w:divBdr>
        <w:top w:val="none" w:sz="0" w:space="0" w:color="auto"/>
        <w:left w:val="none" w:sz="0" w:space="0" w:color="auto"/>
        <w:bottom w:val="none" w:sz="0" w:space="0" w:color="auto"/>
        <w:right w:val="none" w:sz="0" w:space="0" w:color="auto"/>
      </w:divBdr>
    </w:div>
    <w:div w:id="1049840909">
      <w:bodyDiv w:val="1"/>
      <w:marLeft w:val="0"/>
      <w:marRight w:val="0"/>
      <w:marTop w:val="0"/>
      <w:marBottom w:val="0"/>
      <w:divBdr>
        <w:top w:val="none" w:sz="0" w:space="0" w:color="auto"/>
        <w:left w:val="none" w:sz="0" w:space="0" w:color="auto"/>
        <w:bottom w:val="none" w:sz="0" w:space="0" w:color="auto"/>
        <w:right w:val="none" w:sz="0" w:space="0" w:color="auto"/>
      </w:divBdr>
    </w:div>
    <w:div w:id="1049959545">
      <w:bodyDiv w:val="1"/>
      <w:marLeft w:val="0"/>
      <w:marRight w:val="0"/>
      <w:marTop w:val="0"/>
      <w:marBottom w:val="0"/>
      <w:divBdr>
        <w:top w:val="none" w:sz="0" w:space="0" w:color="auto"/>
        <w:left w:val="none" w:sz="0" w:space="0" w:color="auto"/>
        <w:bottom w:val="none" w:sz="0" w:space="0" w:color="auto"/>
        <w:right w:val="none" w:sz="0" w:space="0" w:color="auto"/>
      </w:divBdr>
    </w:div>
    <w:div w:id="1050106824">
      <w:bodyDiv w:val="1"/>
      <w:marLeft w:val="0"/>
      <w:marRight w:val="0"/>
      <w:marTop w:val="0"/>
      <w:marBottom w:val="0"/>
      <w:divBdr>
        <w:top w:val="none" w:sz="0" w:space="0" w:color="auto"/>
        <w:left w:val="none" w:sz="0" w:space="0" w:color="auto"/>
        <w:bottom w:val="none" w:sz="0" w:space="0" w:color="auto"/>
        <w:right w:val="none" w:sz="0" w:space="0" w:color="auto"/>
      </w:divBdr>
    </w:div>
    <w:div w:id="1050109445">
      <w:bodyDiv w:val="1"/>
      <w:marLeft w:val="0"/>
      <w:marRight w:val="0"/>
      <w:marTop w:val="0"/>
      <w:marBottom w:val="0"/>
      <w:divBdr>
        <w:top w:val="none" w:sz="0" w:space="0" w:color="auto"/>
        <w:left w:val="none" w:sz="0" w:space="0" w:color="auto"/>
        <w:bottom w:val="none" w:sz="0" w:space="0" w:color="auto"/>
        <w:right w:val="none" w:sz="0" w:space="0" w:color="auto"/>
      </w:divBdr>
    </w:div>
    <w:div w:id="1050226811">
      <w:bodyDiv w:val="1"/>
      <w:marLeft w:val="0"/>
      <w:marRight w:val="0"/>
      <w:marTop w:val="0"/>
      <w:marBottom w:val="0"/>
      <w:divBdr>
        <w:top w:val="none" w:sz="0" w:space="0" w:color="auto"/>
        <w:left w:val="none" w:sz="0" w:space="0" w:color="auto"/>
        <w:bottom w:val="none" w:sz="0" w:space="0" w:color="auto"/>
        <w:right w:val="none" w:sz="0" w:space="0" w:color="auto"/>
      </w:divBdr>
    </w:div>
    <w:div w:id="1050302914">
      <w:bodyDiv w:val="1"/>
      <w:marLeft w:val="0"/>
      <w:marRight w:val="0"/>
      <w:marTop w:val="0"/>
      <w:marBottom w:val="0"/>
      <w:divBdr>
        <w:top w:val="none" w:sz="0" w:space="0" w:color="auto"/>
        <w:left w:val="none" w:sz="0" w:space="0" w:color="auto"/>
        <w:bottom w:val="none" w:sz="0" w:space="0" w:color="auto"/>
        <w:right w:val="none" w:sz="0" w:space="0" w:color="auto"/>
      </w:divBdr>
    </w:div>
    <w:div w:id="1050497363">
      <w:bodyDiv w:val="1"/>
      <w:marLeft w:val="0"/>
      <w:marRight w:val="0"/>
      <w:marTop w:val="0"/>
      <w:marBottom w:val="0"/>
      <w:divBdr>
        <w:top w:val="none" w:sz="0" w:space="0" w:color="auto"/>
        <w:left w:val="none" w:sz="0" w:space="0" w:color="auto"/>
        <w:bottom w:val="none" w:sz="0" w:space="0" w:color="auto"/>
        <w:right w:val="none" w:sz="0" w:space="0" w:color="auto"/>
      </w:divBdr>
    </w:div>
    <w:div w:id="1050567135">
      <w:bodyDiv w:val="1"/>
      <w:marLeft w:val="0"/>
      <w:marRight w:val="0"/>
      <w:marTop w:val="0"/>
      <w:marBottom w:val="0"/>
      <w:divBdr>
        <w:top w:val="none" w:sz="0" w:space="0" w:color="auto"/>
        <w:left w:val="none" w:sz="0" w:space="0" w:color="auto"/>
        <w:bottom w:val="none" w:sz="0" w:space="0" w:color="auto"/>
        <w:right w:val="none" w:sz="0" w:space="0" w:color="auto"/>
      </w:divBdr>
    </w:div>
    <w:div w:id="1051005687">
      <w:bodyDiv w:val="1"/>
      <w:marLeft w:val="0"/>
      <w:marRight w:val="0"/>
      <w:marTop w:val="0"/>
      <w:marBottom w:val="0"/>
      <w:divBdr>
        <w:top w:val="none" w:sz="0" w:space="0" w:color="auto"/>
        <w:left w:val="none" w:sz="0" w:space="0" w:color="auto"/>
        <w:bottom w:val="none" w:sz="0" w:space="0" w:color="auto"/>
        <w:right w:val="none" w:sz="0" w:space="0" w:color="auto"/>
      </w:divBdr>
    </w:div>
    <w:div w:id="1051030976">
      <w:bodyDiv w:val="1"/>
      <w:marLeft w:val="0"/>
      <w:marRight w:val="0"/>
      <w:marTop w:val="0"/>
      <w:marBottom w:val="0"/>
      <w:divBdr>
        <w:top w:val="none" w:sz="0" w:space="0" w:color="auto"/>
        <w:left w:val="none" w:sz="0" w:space="0" w:color="auto"/>
        <w:bottom w:val="none" w:sz="0" w:space="0" w:color="auto"/>
        <w:right w:val="none" w:sz="0" w:space="0" w:color="auto"/>
      </w:divBdr>
    </w:div>
    <w:div w:id="1051223187">
      <w:bodyDiv w:val="1"/>
      <w:marLeft w:val="0"/>
      <w:marRight w:val="0"/>
      <w:marTop w:val="0"/>
      <w:marBottom w:val="0"/>
      <w:divBdr>
        <w:top w:val="none" w:sz="0" w:space="0" w:color="auto"/>
        <w:left w:val="none" w:sz="0" w:space="0" w:color="auto"/>
        <w:bottom w:val="none" w:sz="0" w:space="0" w:color="auto"/>
        <w:right w:val="none" w:sz="0" w:space="0" w:color="auto"/>
      </w:divBdr>
    </w:div>
    <w:div w:id="1051226197">
      <w:bodyDiv w:val="1"/>
      <w:marLeft w:val="0"/>
      <w:marRight w:val="0"/>
      <w:marTop w:val="0"/>
      <w:marBottom w:val="0"/>
      <w:divBdr>
        <w:top w:val="none" w:sz="0" w:space="0" w:color="auto"/>
        <w:left w:val="none" w:sz="0" w:space="0" w:color="auto"/>
        <w:bottom w:val="none" w:sz="0" w:space="0" w:color="auto"/>
        <w:right w:val="none" w:sz="0" w:space="0" w:color="auto"/>
      </w:divBdr>
    </w:div>
    <w:div w:id="1051266499">
      <w:bodyDiv w:val="1"/>
      <w:marLeft w:val="0"/>
      <w:marRight w:val="0"/>
      <w:marTop w:val="0"/>
      <w:marBottom w:val="0"/>
      <w:divBdr>
        <w:top w:val="none" w:sz="0" w:space="0" w:color="auto"/>
        <w:left w:val="none" w:sz="0" w:space="0" w:color="auto"/>
        <w:bottom w:val="none" w:sz="0" w:space="0" w:color="auto"/>
        <w:right w:val="none" w:sz="0" w:space="0" w:color="auto"/>
      </w:divBdr>
    </w:div>
    <w:div w:id="1051273615">
      <w:bodyDiv w:val="1"/>
      <w:marLeft w:val="0"/>
      <w:marRight w:val="0"/>
      <w:marTop w:val="0"/>
      <w:marBottom w:val="0"/>
      <w:divBdr>
        <w:top w:val="none" w:sz="0" w:space="0" w:color="auto"/>
        <w:left w:val="none" w:sz="0" w:space="0" w:color="auto"/>
        <w:bottom w:val="none" w:sz="0" w:space="0" w:color="auto"/>
        <w:right w:val="none" w:sz="0" w:space="0" w:color="auto"/>
      </w:divBdr>
    </w:div>
    <w:div w:id="1051534556">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2314161">
      <w:bodyDiv w:val="1"/>
      <w:marLeft w:val="0"/>
      <w:marRight w:val="0"/>
      <w:marTop w:val="0"/>
      <w:marBottom w:val="0"/>
      <w:divBdr>
        <w:top w:val="none" w:sz="0" w:space="0" w:color="auto"/>
        <w:left w:val="none" w:sz="0" w:space="0" w:color="auto"/>
        <w:bottom w:val="none" w:sz="0" w:space="0" w:color="auto"/>
        <w:right w:val="none" w:sz="0" w:space="0" w:color="auto"/>
      </w:divBdr>
    </w:div>
    <w:div w:id="1052339666">
      <w:bodyDiv w:val="1"/>
      <w:marLeft w:val="0"/>
      <w:marRight w:val="0"/>
      <w:marTop w:val="0"/>
      <w:marBottom w:val="0"/>
      <w:divBdr>
        <w:top w:val="none" w:sz="0" w:space="0" w:color="auto"/>
        <w:left w:val="none" w:sz="0" w:space="0" w:color="auto"/>
        <w:bottom w:val="none" w:sz="0" w:space="0" w:color="auto"/>
        <w:right w:val="none" w:sz="0" w:space="0" w:color="auto"/>
      </w:divBdr>
    </w:div>
    <w:div w:id="1052390707">
      <w:bodyDiv w:val="1"/>
      <w:marLeft w:val="0"/>
      <w:marRight w:val="0"/>
      <w:marTop w:val="0"/>
      <w:marBottom w:val="0"/>
      <w:divBdr>
        <w:top w:val="none" w:sz="0" w:space="0" w:color="auto"/>
        <w:left w:val="none" w:sz="0" w:space="0" w:color="auto"/>
        <w:bottom w:val="none" w:sz="0" w:space="0" w:color="auto"/>
        <w:right w:val="none" w:sz="0" w:space="0" w:color="auto"/>
      </w:divBdr>
    </w:div>
    <w:div w:id="1052996109">
      <w:bodyDiv w:val="1"/>
      <w:marLeft w:val="0"/>
      <w:marRight w:val="0"/>
      <w:marTop w:val="0"/>
      <w:marBottom w:val="0"/>
      <w:divBdr>
        <w:top w:val="none" w:sz="0" w:space="0" w:color="auto"/>
        <w:left w:val="none" w:sz="0" w:space="0" w:color="auto"/>
        <w:bottom w:val="none" w:sz="0" w:space="0" w:color="auto"/>
        <w:right w:val="none" w:sz="0" w:space="0" w:color="auto"/>
      </w:divBdr>
    </w:div>
    <w:div w:id="1053043092">
      <w:bodyDiv w:val="1"/>
      <w:marLeft w:val="0"/>
      <w:marRight w:val="0"/>
      <w:marTop w:val="0"/>
      <w:marBottom w:val="0"/>
      <w:divBdr>
        <w:top w:val="none" w:sz="0" w:space="0" w:color="auto"/>
        <w:left w:val="none" w:sz="0" w:space="0" w:color="auto"/>
        <w:bottom w:val="none" w:sz="0" w:space="0" w:color="auto"/>
        <w:right w:val="none" w:sz="0" w:space="0" w:color="auto"/>
      </w:divBdr>
    </w:div>
    <w:div w:id="1053163523">
      <w:bodyDiv w:val="1"/>
      <w:marLeft w:val="0"/>
      <w:marRight w:val="0"/>
      <w:marTop w:val="0"/>
      <w:marBottom w:val="0"/>
      <w:divBdr>
        <w:top w:val="none" w:sz="0" w:space="0" w:color="auto"/>
        <w:left w:val="none" w:sz="0" w:space="0" w:color="auto"/>
        <w:bottom w:val="none" w:sz="0" w:space="0" w:color="auto"/>
        <w:right w:val="none" w:sz="0" w:space="0" w:color="auto"/>
      </w:divBdr>
    </w:div>
    <w:div w:id="1053500225">
      <w:bodyDiv w:val="1"/>
      <w:marLeft w:val="0"/>
      <w:marRight w:val="0"/>
      <w:marTop w:val="0"/>
      <w:marBottom w:val="0"/>
      <w:divBdr>
        <w:top w:val="none" w:sz="0" w:space="0" w:color="auto"/>
        <w:left w:val="none" w:sz="0" w:space="0" w:color="auto"/>
        <w:bottom w:val="none" w:sz="0" w:space="0" w:color="auto"/>
        <w:right w:val="none" w:sz="0" w:space="0" w:color="auto"/>
      </w:divBdr>
    </w:div>
    <w:div w:id="1053694764">
      <w:bodyDiv w:val="1"/>
      <w:marLeft w:val="0"/>
      <w:marRight w:val="0"/>
      <w:marTop w:val="0"/>
      <w:marBottom w:val="0"/>
      <w:divBdr>
        <w:top w:val="none" w:sz="0" w:space="0" w:color="auto"/>
        <w:left w:val="none" w:sz="0" w:space="0" w:color="auto"/>
        <w:bottom w:val="none" w:sz="0" w:space="0" w:color="auto"/>
        <w:right w:val="none" w:sz="0" w:space="0" w:color="auto"/>
      </w:divBdr>
    </w:div>
    <w:div w:id="1053894094">
      <w:bodyDiv w:val="1"/>
      <w:marLeft w:val="0"/>
      <w:marRight w:val="0"/>
      <w:marTop w:val="0"/>
      <w:marBottom w:val="0"/>
      <w:divBdr>
        <w:top w:val="none" w:sz="0" w:space="0" w:color="auto"/>
        <w:left w:val="none" w:sz="0" w:space="0" w:color="auto"/>
        <w:bottom w:val="none" w:sz="0" w:space="0" w:color="auto"/>
        <w:right w:val="none" w:sz="0" w:space="0" w:color="auto"/>
      </w:divBdr>
    </w:div>
    <w:div w:id="1054234082">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4620060">
      <w:bodyDiv w:val="1"/>
      <w:marLeft w:val="0"/>
      <w:marRight w:val="0"/>
      <w:marTop w:val="0"/>
      <w:marBottom w:val="0"/>
      <w:divBdr>
        <w:top w:val="none" w:sz="0" w:space="0" w:color="auto"/>
        <w:left w:val="none" w:sz="0" w:space="0" w:color="auto"/>
        <w:bottom w:val="none" w:sz="0" w:space="0" w:color="auto"/>
        <w:right w:val="none" w:sz="0" w:space="0" w:color="auto"/>
      </w:divBdr>
    </w:div>
    <w:div w:id="1054812178">
      <w:bodyDiv w:val="1"/>
      <w:marLeft w:val="0"/>
      <w:marRight w:val="0"/>
      <w:marTop w:val="0"/>
      <w:marBottom w:val="0"/>
      <w:divBdr>
        <w:top w:val="none" w:sz="0" w:space="0" w:color="auto"/>
        <w:left w:val="none" w:sz="0" w:space="0" w:color="auto"/>
        <w:bottom w:val="none" w:sz="0" w:space="0" w:color="auto"/>
        <w:right w:val="none" w:sz="0" w:space="0" w:color="auto"/>
      </w:divBdr>
    </w:div>
    <w:div w:id="1054935271">
      <w:bodyDiv w:val="1"/>
      <w:marLeft w:val="0"/>
      <w:marRight w:val="0"/>
      <w:marTop w:val="0"/>
      <w:marBottom w:val="0"/>
      <w:divBdr>
        <w:top w:val="none" w:sz="0" w:space="0" w:color="auto"/>
        <w:left w:val="none" w:sz="0" w:space="0" w:color="auto"/>
        <w:bottom w:val="none" w:sz="0" w:space="0" w:color="auto"/>
        <w:right w:val="none" w:sz="0" w:space="0" w:color="auto"/>
      </w:divBdr>
    </w:div>
    <w:div w:id="1055348510">
      <w:bodyDiv w:val="1"/>
      <w:marLeft w:val="0"/>
      <w:marRight w:val="0"/>
      <w:marTop w:val="0"/>
      <w:marBottom w:val="0"/>
      <w:divBdr>
        <w:top w:val="none" w:sz="0" w:space="0" w:color="auto"/>
        <w:left w:val="none" w:sz="0" w:space="0" w:color="auto"/>
        <w:bottom w:val="none" w:sz="0" w:space="0" w:color="auto"/>
        <w:right w:val="none" w:sz="0" w:space="0" w:color="auto"/>
      </w:divBdr>
    </w:div>
    <w:div w:id="1055423132">
      <w:bodyDiv w:val="1"/>
      <w:marLeft w:val="0"/>
      <w:marRight w:val="0"/>
      <w:marTop w:val="0"/>
      <w:marBottom w:val="0"/>
      <w:divBdr>
        <w:top w:val="none" w:sz="0" w:space="0" w:color="auto"/>
        <w:left w:val="none" w:sz="0" w:space="0" w:color="auto"/>
        <w:bottom w:val="none" w:sz="0" w:space="0" w:color="auto"/>
        <w:right w:val="none" w:sz="0" w:space="0" w:color="auto"/>
      </w:divBdr>
    </w:div>
    <w:div w:id="1055469334">
      <w:bodyDiv w:val="1"/>
      <w:marLeft w:val="0"/>
      <w:marRight w:val="0"/>
      <w:marTop w:val="0"/>
      <w:marBottom w:val="0"/>
      <w:divBdr>
        <w:top w:val="none" w:sz="0" w:space="0" w:color="auto"/>
        <w:left w:val="none" w:sz="0" w:space="0" w:color="auto"/>
        <w:bottom w:val="none" w:sz="0" w:space="0" w:color="auto"/>
        <w:right w:val="none" w:sz="0" w:space="0" w:color="auto"/>
      </w:divBdr>
    </w:div>
    <w:div w:id="1055589163">
      <w:bodyDiv w:val="1"/>
      <w:marLeft w:val="0"/>
      <w:marRight w:val="0"/>
      <w:marTop w:val="0"/>
      <w:marBottom w:val="0"/>
      <w:divBdr>
        <w:top w:val="none" w:sz="0" w:space="0" w:color="auto"/>
        <w:left w:val="none" w:sz="0" w:space="0" w:color="auto"/>
        <w:bottom w:val="none" w:sz="0" w:space="0" w:color="auto"/>
        <w:right w:val="none" w:sz="0" w:space="0" w:color="auto"/>
      </w:divBdr>
    </w:div>
    <w:div w:id="1056011798">
      <w:bodyDiv w:val="1"/>
      <w:marLeft w:val="0"/>
      <w:marRight w:val="0"/>
      <w:marTop w:val="0"/>
      <w:marBottom w:val="0"/>
      <w:divBdr>
        <w:top w:val="none" w:sz="0" w:space="0" w:color="auto"/>
        <w:left w:val="none" w:sz="0" w:space="0" w:color="auto"/>
        <w:bottom w:val="none" w:sz="0" w:space="0" w:color="auto"/>
        <w:right w:val="none" w:sz="0" w:space="0" w:color="auto"/>
      </w:divBdr>
    </w:div>
    <w:div w:id="1056053183">
      <w:bodyDiv w:val="1"/>
      <w:marLeft w:val="0"/>
      <w:marRight w:val="0"/>
      <w:marTop w:val="0"/>
      <w:marBottom w:val="0"/>
      <w:divBdr>
        <w:top w:val="none" w:sz="0" w:space="0" w:color="auto"/>
        <w:left w:val="none" w:sz="0" w:space="0" w:color="auto"/>
        <w:bottom w:val="none" w:sz="0" w:space="0" w:color="auto"/>
        <w:right w:val="none" w:sz="0" w:space="0" w:color="auto"/>
      </w:divBdr>
    </w:div>
    <w:div w:id="1056204903">
      <w:bodyDiv w:val="1"/>
      <w:marLeft w:val="0"/>
      <w:marRight w:val="0"/>
      <w:marTop w:val="0"/>
      <w:marBottom w:val="0"/>
      <w:divBdr>
        <w:top w:val="none" w:sz="0" w:space="0" w:color="auto"/>
        <w:left w:val="none" w:sz="0" w:space="0" w:color="auto"/>
        <w:bottom w:val="none" w:sz="0" w:space="0" w:color="auto"/>
        <w:right w:val="none" w:sz="0" w:space="0" w:color="auto"/>
      </w:divBdr>
    </w:div>
    <w:div w:id="1056661578">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27332">
      <w:bodyDiv w:val="1"/>
      <w:marLeft w:val="0"/>
      <w:marRight w:val="0"/>
      <w:marTop w:val="0"/>
      <w:marBottom w:val="0"/>
      <w:divBdr>
        <w:top w:val="none" w:sz="0" w:space="0" w:color="auto"/>
        <w:left w:val="none" w:sz="0" w:space="0" w:color="auto"/>
        <w:bottom w:val="none" w:sz="0" w:space="0" w:color="auto"/>
        <w:right w:val="none" w:sz="0" w:space="0" w:color="auto"/>
      </w:divBdr>
    </w:div>
    <w:div w:id="1056971897">
      <w:bodyDiv w:val="1"/>
      <w:marLeft w:val="0"/>
      <w:marRight w:val="0"/>
      <w:marTop w:val="0"/>
      <w:marBottom w:val="0"/>
      <w:divBdr>
        <w:top w:val="none" w:sz="0" w:space="0" w:color="auto"/>
        <w:left w:val="none" w:sz="0" w:space="0" w:color="auto"/>
        <w:bottom w:val="none" w:sz="0" w:space="0" w:color="auto"/>
        <w:right w:val="none" w:sz="0" w:space="0" w:color="auto"/>
      </w:divBdr>
    </w:div>
    <w:div w:id="1056977337">
      <w:bodyDiv w:val="1"/>
      <w:marLeft w:val="0"/>
      <w:marRight w:val="0"/>
      <w:marTop w:val="0"/>
      <w:marBottom w:val="0"/>
      <w:divBdr>
        <w:top w:val="none" w:sz="0" w:space="0" w:color="auto"/>
        <w:left w:val="none" w:sz="0" w:space="0" w:color="auto"/>
        <w:bottom w:val="none" w:sz="0" w:space="0" w:color="auto"/>
        <w:right w:val="none" w:sz="0" w:space="0" w:color="auto"/>
      </w:divBdr>
    </w:div>
    <w:div w:id="1057782126">
      <w:bodyDiv w:val="1"/>
      <w:marLeft w:val="0"/>
      <w:marRight w:val="0"/>
      <w:marTop w:val="0"/>
      <w:marBottom w:val="0"/>
      <w:divBdr>
        <w:top w:val="none" w:sz="0" w:space="0" w:color="auto"/>
        <w:left w:val="none" w:sz="0" w:space="0" w:color="auto"/>
        <w:bottom w:val="none" w:sz="0" w:space="0" w:color="auto"/>
        <w:right w:val="none" w:sz="0" w:space="0" w:color="auto"/>
      </w:divBdr>
    </w:div>
    <w:div w:id="1059018538">
      <w:bodyDiv w:val="1"/>
      <w:marLeft w:val="0"/>
      <w:marRight w:val="0"/>
      <w:marTop w:val="0"/>
      <w:marBottom w:val="0"/>
      <w:divBdr>
        <w:top w:val="none" w:sz="0" w:space="0" w:color="auto"/>
        <w:left w:val="none" w:sz="0" w:space="0" w:color="auto"/>
        <w:bottom w:val="none" w:sz="0" w:space="0" w:color="auto"/>
        <w:right w:val="none" w:sz="0" w:space="0" w:color="auto"/>
      </w:divBdr>
    </w:div>
    <w:div w:id="1059087053">
      <w:bodyDiv w:val="1"/>
      <w:marLeft w:val="0"/>
      <w:marRight w:val="0"/>
      <w:marTop w:val="0"/>
      <w:marBottom w:val="0"/>
      <w:divBdr>
        <w:top w:val="none" w:sz="0" w:space="0" w:color="auto"/>
        <w:left w:val="none" w:sz="0" w:space="0" w:color="auto"/>
        <w:bottom w:val="none" w:sz="0" w:space="0" w:color="auto"/>
        <w:right w:val="none" w:sz="0" w:space="0" w:color="auto"/>
      </w:divBdr>
    </w:div>
    <w:div w:id="1059404450">
      <w:bodyDiv w:val="1"/>
      <w:marLeft w:val="0"/>
      <w:marRight w:val="0"/>
      <w:marTop w:val="0"/>
      <w:marBottom w:val="0"/>
      <w:divBdr>
        <w:top w:val="none" w:sz="0" w:space="0" w:color="auto"/>
        <w:left w:val="none" w:sz="0" w:space="0" w:color="auto"/>
        <w:bottom w:val="none" w:sz="0" w:space="0" w:color="auto"/>
        <w:right w:val="none" w:sz="0" w:space="0" w:color="auto"/>
      </w:divBdr>
    </w:div>
    <w:div w:id="1059404867">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59790768">
      <w:bodyDiv w:val="1"/>
      <w:marLeft w:val="0"/>
      <w:marRight w:val="0"/>
      <w:marTop w:val="0"/>
      <w:marBottom w:val="0"/>
      <w:divBdr>
        <w:top w:val="none" w:sz="0" w:space="0" w:color="auto"/>
        <w:left w:val="none" w:sz="0" w:space="0" w:color="auto"/>
        <w:bottom w:val="none" w:sz="0" w:space="0" w:color="auto"/>
        <w:right w:val="none" w:sz="0" w:space="0" w:color="auto"/>
      </w:divBdr>
    </w:div>
    <w:div w:id="1059935981">
      <w:bodyDiv w:val="1"/>
      <w:marLeft w:val="0"/>
      <w:marRight w:val="0"/>
      <w:marTop w:val="0"/>
      <w:marBottom w:val="0"/>
      <w:divBdr>
        <w:top w:val="none" w:sz="0" w:space="0" w:color="auto"/>
        <w:left w:val="none" w:sz="0" w:space="0" w:color="auto"/>
        <w:bottom w:val="none" w:sz="0" w:space="0" w:color="auto"/>
        <w:right w:val="none" w:sz="0" w:space="0" w:color="auto"/>
      </w:divBdr>
    </w:div>
    <w:div w:id="1060134011">
      <w:bodyDiv w:val="1"/>
      <w:marLeft w:val="0"/>
      <w:marRight w:val="0"/>
      <w:marTop w:val="0"/>
      <w:marBottom w:val="0"/>
      <w:divBdr>
        <w:top w:val="none" w:sz="0" w:space="0" w:color="auto"/>
        <w:left w:val="none" w:sz="0" w:space="0" w:color="auto"/>
        <w:bottom w:val="none" w:sz="0" w:space="0" w:color="auto"/>
        <w:right w:val="none" w:sz="0" w:space="0" w:color="auto"/>
      </w:divBdr>
    </w:div>
    <w:div w:id="1060205052">
      <w:bodyDiv w:val="1"/>
      <w:marLeft w:val="0"/>
      <w:marRight w:val="0"/>
      <w:marTop w:val="0"/>
      <w:marBottom w:val="0"/>
      <w:divBdr>
        <w:top w:val="none" w:sz="0" w:space="0" w:color="auto"/>
        <w:left w:val="none" w:sz="0" w:space="0" w:color="auto"/>
        <w:bottom w:val="none" w:sz="0" w:space="0" w:color="auto"/>
        <w:right w:val="none" w:sz="0" w:space="0" w:color="auto"/>
      </w:divBdr>
    </w:div>
    <w:div w:id="1060207416">
      <w:bodyDiv w:val="1"/>
      <w:marLeft w:val="0"/>
      <w:marRight w:val="0"/>
      <w:marTop w:val="0"/>
      <w:marBottom w:val="0"/>
      <w:divBdr>
        <w:top w:val="none" w:sz="0" w:space="0" w:color="auto"/>
        <w:left w:val="none" w:sz="0" w:space="0" w:color="auto"/>
        <w:bottom w:val="none" w:sz="0" w:space="0" w:color="auto"/>
        <w:right w:val="none" w:sz="0" w:space="0" w:color="auto"/>
      </w:divBdr>
    </w:div>
    <w:div w:id="1060713398">
      <w:bodyDiv w:val="1"/>
      <w:marLeft w:val="0"/>
      <w:marRight w:val="0"/>
      <w:marTop w:val="0"/>
      <w:marBottom w:val="0"/>
      <w:divBdr>
        <w:top w:val="none" w:sz="0" w:space="0" w:color="auto"/>
        <w:left w:val="none" w:sz="0" w:space="0" w:color="auto"/>
        <w:bottom w:val="none" w:sz="0" w:space="0" w:color="auto"/>
        <w:right w:val="none" w:sz="0" w:space="0" w:color="auto"/>
      </w:divBdr>
    </w:div>
    <w:div w:id="1060785860">
      <w:bodyDiv w:val="1"/>
      <w:marLeft w:val="0"/>
      <w:marRight w:val="0"/>
      <w:marTop w:val="0"/>
      <w:marBottom w:val="0"/>
      <w:divBdr>
        <w:top w:val="none" w:sz="0" w:space="0" w:color="auto"/>
        <w:left w:val="none" w:sz="0" w:space="0" w:color="auto"/>
        <w:bottom w:val="none" w:sz="0" w:space="0" w:color="auto"/>
        <w:right w:val="none" w:sz="0" w:space="0" w:color="auto"/>
      </w:divBdr>
    </w:div>
    <w:div w:id="1061052611">
      <w:bodyDiv w:val="1"/>
      <w:marLeft w:val="0"/>
      <w:marRight w:val="0"/>
      <w:marTop w:val="0"/>
      <w:marBottom w:val="0"/>
      <w:divBdr>
        <w:top w:val="none" w:sz="0" w:space="0" w:color="auto"/>
        <w:left w:val="none" w:sz="0" w:space="0" w:color="auto"/>
        <w:bottom w:val="none" w:sz="0" w:space="0" w:color="auto"/>
        <w:right w:val="none" w:sz="0" w:space="0" w:color="auto"/>
      </w:divBdr>
    </w:div>
    <w:div w:id="1061057199">
      <w:bodyDiv w:val="1"/>
      <w:marLeft w:val="0"/>
      <w:marRight w:val="0"/>
      <w:marTop w:val="0"/>
      <w:marBottom w:val="0"/>
      <w:divBdr>
        <w:top w:val="none" w:sz="0" w:space="0" w:color="auto"/>
        <w:left w:val="none" w:sz="0" w:space="0" w:color="auto"/>
        <w:bottom w:val="none" w:sz="0" w:space="0" w:color="auto"/>
        <w:right w:val="none" w:sz="0" w:space="0" w:color="auto"/>
      </w:divBdr>
    </w:div>
    <w:div w:id="1061057439">
      <w:bodyDiv w:val="1"/>
      <w:marLeft w:val="0"/>
      <w:marRight w:val="0"/>
      <w:marTop w:val="0"/>
      <w:marBottom w:val="0"/>
      <w:divBdr>
        <w:top w:val="none" w:sz="0" w:space="0" w:color="auto"/>
        <w:left w:val="none" w:sz="0" w:space="0" w:color="auto"/>
        <w:bottom w:val="none" w:sz="0" w:space="0" w:color="auto"/>
        <w:right w:val="none" w:sz="0" w:space="0" w:color="auto"/>
      </w:divBdr>
    </w:div>
    <w:div w:id="1061245323">
      <w:bodyDiv w:val="1"/>
      <w:marLeft w:val="0"/>
      <w:marRight w:val="0"/>
      <w:marTop w:val="0"/>
      <w:marBottom w:val="0"/>
      <w:divBdr>
        <w:top w:val="none" w:sz="0" w:space="0" w:color="auto"/>
        <w:left w:val="none" w:sz="0" w:space="0" w:color="auto"/>
        <w:bottom w:val="none" w:sz="0" w:space="0" w:color="auto"/>
        <w:right w:val="none" w:sz="0" w:space="0" w:color="auto"/>
      </w:divBdr>
    </w:div>
    <w:div w:id="1061295027">
      <w:bodyDiv w:val="1"/>
      <w:marLeft w:val="0"/>
      <w:marRight w:val="0"/>
      <w:marTop w:val="0"/>
      <w:marBottom w:val="0"/>
      <w:divBdr>
        <w:top w:val="none" w:sz="0" w:space="0" w:color="auto"/>
        <w:left w:val="none" w:sz="0" w:space="0" w:color="auto"/>
        <w:bottom w:val="none" w:sz="0" w:space="0" w:color="auto"/>
        <w:right w:val="none" w:sz="0" w:space="0" w:color="auto"/>
      </w:divBdr>
    </w:div>
    <w:div w:id="1061363320">
      <w:bodyDiv w:val="1"/>
      <w:marLeft w:val="0"/>
      <w:marRight w:val="0"/>
      <w:marTop w:val="0"/>
      <w:marBottom w:val="0"/>
      <w:divBdr>
        <w:top w:val="none" w:sz="0" w:space="0" w:color="auto"/>
        <w:left w:val="none" w:sz="0" w:space="0" w:color="auto"/>
        <w:bottom w:val="none" w:sz="0" w:space="0" w:color="auto"/>
        <w:right w:val="none" w:sz="0" w:space="0" w:color="auto"/>
      </w:divBdr>
    </w:div>
    <w:div w:id="1061902753">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2096978">
      <w:bodyDiv w:val="1"/>
      <w:marLeft w:val="0"/>
      <w:marRight w:val="0"/>
      <w:marTop w:val="0"/>
      <w:marBottom w:val="0"/>
      <w:divBdr>
        <w:top w:val="none" w:sz="0" w:space="0" w:color="auto"/>
        <w:left w:val="none" w:sz="0" w:space="0" w:color="auto"/>
        <w:bottom w:val="none" w:sz="0" w:space="0" w:color="auto"/>
        <w:right w:val="none" w:sz="0" w:space="0" w:color="auto"/>
      </w:divBdr>
    </w:div>
    <w:div w:id="1062483854">
      <w:bodyDiv w:val="1"/>
      <w:marLeft w:val="0"/>
      <w:marRight w:val="0"/>
      <w:marTop w:val="0"/>
      <w:marBottom w:val="0"/>
      <w:divBdr>
        <w:top w:val="none" w:sz="0" w:space="0" w:color="auto"/>
        <w:left w:val="none" w:sz="0" w:space="0" w:color="auto"/>
        <w:bottom w:val="none" w:sz="0" w:space="0" w:color="auto"/>
        <w:right w:val="none" w:sz="0" w:space="0" w:color="auto"/>
      </w:divBdr>
    </w:div>
    <w:div w:id="1062604658">
      <w:bodyDiv w:val="1"/>
      <w:marLeft w:val="0"/>
      <w:marRight w:val="0"/>
      <w:marTop w:val="0"/>
      <w:marBottom w:val="0"/>
      <w:divBdr>
        <w:top w:val="none" w:sz="0" w:space="0" w:color="auto"/>
        <w:left w:val="none" w:sz="0" w:space="0" w:color="auto"/>
        <w:bottom w:val="none" w:sz="0" w:space="0" w:color="auto"/>
        <w:right w:val="none" w:sz="0" w:space="0" w:color="auto"/>
      </w:divBdr>
    </w:div>
    <w:div w:id="1062800314">
      <w:bodyDiv w:val="1"/>
      <w:marLeft w:val="0"/>
      <w:marRight w:val="0"/>
      <w:marTop w:val="0"/>
      <w:marBottom w:val="0"/>
      <w:divBdr>
        <w:top w:val="none" w:sz="0" w:space="0" w:color="auto"/>
        <w:left w:val="none" w:sz="0" w:space="0" w:color="auto"/>
        <w:bottom w:val="none" w:sz="0" w:space="0" w:color="auto"/>
        <w:right w:val="none" w:sz="0" w:space="0" w:color="auto"/>
      </w:divBdr>
    </w:div>
    <w:div w:id="1062871424">
      <w:bodyDiv w:val="1"/>
      <w:marLeft w:val="0"/>
      <w:marRight w:val="0"/>
      <w:marTop w:val="0"/>
      <w:marBottom w:val="0"/>
      <w:divBdr>
        <w:top w:val="none" w:sz="0" w:space="0" w:color="auto"/>
        <w:left w:val="none" w:sz="0" w:space="0" w:color="auto"/>
        <w:bottom w:val="none" w:sz="0" w:space="0" w:color="auto"/>
        <w:right w:val="none" w:sz="0" w:space="0" w:color="auto"/>
      </w:divBdr>
    </w:div>
    <w:div w:id="1062875485">
      <w:bodyDiv w:val="1"/>
      <w:marLeft w:val="0"/>
      <w:marRight w:val="0"/>
      <w:marTop w:val="0"/>
      <w:marBottom w:val="0"/>
      <w:divBdr>
        <w:top w:val="none" w:sz="0" w:space="0" w:color="auto"/>
        <w:left w:val="none" w:sz="0" w:space="0" w:color="auto"/>
        <w:bottom w:val="none" w:sz="0" w:space="0" w:color="auto"/>
        <w:right w:val="none" w:sz="0" w:space="0" w:color="auto"/>
      </w:divBdr>
    </w:div>
    <w:div w:id="1062949836">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3060993">
      <w:bodyDiv w:val="1"/>
      <w:marLeft w:val="0"/>
      <w:marRight w:val="0"/>
      <w:marTop w:val="0"/>
      <w:marBottom w:val="0"/>
      <w:divBdr>
        <w:top w:val="none" w:sz="0" w:space="0" w:color="auto"/>
        <w:left w:val="none" w:sz="0" w:space="0" w:color="auto"/>
        <w:bottom w:val="none" w:sz="0" w:space="0" w:color="auto"/>
        <w:right w:val="none" w:sz="0" w:space="0" w:color="auto"/>
      </w:divBdr>
    </w:div>
    <w:div w:id="1063067368">
      <w:bodyDiv w:val="1"/>
      <w:marLeft w:val="0"/>
      <w:marRight w:val="0"/>
      <w:marTop w:val="0"/>
      <w:marBottom w:val="0"/>
      <w:divBdr>
        <w:top w:val="none" w:sz="0" w:space="0" w:color="auto"/>
        <w:left w:val="none" w:sz="0" w:space="0" w:color="auto"/>
        <w:bottom w:val="none" w:sz="0" w:space="0" w:color="auto"/>
        <w:right w:val="none" w:sz="0" w:space="0" w:color="auto"/>
      </w:divBdr>
    </w:div>
    <w:div w:id="1063218560">
      <w:bodyDiv w:val="1"/>
      <w:marLeft w:val="0"/>
      <w:marRight w:val="0"/>
      <w:marTop w:val="0"/>
      <w:marBottom w:val="0"/>
      <w:divBdr>
        <w:top w:val="none" w:sz="0" w:space="0" w:color="auto"/>
        <w:left w:val="none" w:sz="0" w:space="0" w:color="auto"/>
        <w:bottom w:val="none" w:sz="0" w:space="0" w:color="auto"/>
        <w:right w:val="none" w:sz="0" w:space="0" w:color="auto"/>
      </w:divBdr>
    </w:div>
    <w:div w:id="1063336769">
      <w:bodyDiv w:val="1"/>
      <w:marLeft w:val="0"/>
      <w:marRight w:val="0"/>
      <w:marTop w:val="0"/>
      <w:marBottom w:val="0"/>
      <w:divBdr>
        <w:top w:val="none" w:sz="0" w:space="0" w:color="auto"/>
        <w:left w:val="none" w:sz="0" w:space="0" w:color="auto"/>
        <w:bottom w:val="none" w:sz="0" w:space="0" w:color="auto"/>
        <w:right w:val="none" w:sz="0" w:space="0" w:color="auto"/>
      </w:divBdr>
    </w:div>
    <w:div w:id="1063409667">
      <w:bodyDiv w:val="1"/>
      <w:marLeft w:val="0"/>
      <w:marRight w:val="0"/>
      <w:marTop w:val="0"/>
      <w:marBottom w:val="0"/>
      <w:divBdr>
        <w:top w:val="none" w:sz="0" w:space="0" w:color="auto"/>
        <w:left w:val="none" w:sz="0" w:space="0" w:color="auto"/>
        <w:bottom w:val="none" w:sz="0" w:space="0" w:color="auto"/>
        <w:right w:val="none" w:sz="0" w:space="0" w:color="auto"/>
      </w:divBdr>
    </w:div>
    <w:div w:id="1063454488">
      <w:bodyDiv w:val="1"/>
      <w:marLeft w:val="0"/>
      <w:marRight w:val="0"/>
      <w:marTop w:val="0"/>
      <w:marBottom w:val="0"/>
      <w:divBdr>
        <w:top w:val="none" w:sz="0" w:space="0" w:color="auto"/>
        <w:left w:val="none" w:sz="0" w:space="0" w:color="auto"/>
        <w:bottom w:val="none" w:sz="0" w:space="0" w:color="auto"/>
        <w:right w:val="none" w:sz="0" w:space="0" w:color="auto"/>
      </w:divBdr>
    </w:div>
    <w:div w:id="1063482330">
      <w:bodyDiv w:val="1"/>
      <w:marLeft w:val="0"/>
      <w:marRight w:val="0"/>
      <w:marTop w:val="0"/>
      <w:marBottom w:val="0"/>
      <w:divBdr>
        <w:top w:val="none" w:sz="0" w:space="0" w:color="auto"/>
        <w:left w:val="none" w:sz="0" w:space="0" w:color="auto"/>
        <w:bottom w:val="none" w:sz="0" w:space="0" w:color="auto"/>
        <w:right w:val="none" w:sz="0" w:space="0" w:color="auto"/>
      </w:divBdr>
    </w:div>
    <w:div w:id="1063865919">
      <w:bodyDiv w:val="1"/>
      <w:marLeft w:val="0"/>
      <w:marRight w:val="0"/>
      <w:marTop w:val="0"/>
      <w:marBottom w:val="0"/>
      <w:divBdr>
        <w:top w:val="none" w:sz="0" w:space="0" w:color="auto"/>
        <w:left w:val="none" w:sz="0" w:space="0" w:color="auto"/>
        <w:bottom w:val="none" w:sz="0" w:space="0" w:color="auto"/>
        <w:right w:val="none" w:sz="0" w:space="0" w:color="auto"/>
      </w:divBdr>
    </w:div>
    <w:div w:id="1063911999">
      <w:bodyDiv w:val="1"/>
      <w:marLeft w:val="0"/>
      <w:marRight w:val="0"/>
      <w:marTop w:val="0"/>
      <w:marBottom w:val="0"/>
      <w:divBdr>
        <w:top w:val="none" w:sz="0" w:space="0" w:color="auto"/>
        <w:left w:val="none" w:sz="0" w:space="0" w:color="auto"/>
        <w:bottom w:val="none" w:sz="0" w:space="0" w:color="auto"/>
        <w:right w:val="none" w:sz="0" w:space="0" w:color="auto"/>
      </w:divBdr>
    </w:div>
    <w:div w:id="1064328572">
      <w:bodyDiv w:val="1"/>
      <w:marLeft w:val="0"/>
      <w:marRight w:val="0"/>
      <w:marTop w:val="0"/>
      <w:marBottom w:val="0"/>
      <w:divBdr>
        <w:top w:val="none" w:sz="0" w:space="0" w:color="auto"/>
        <w:left w:val="none" w:sz="0" w:space="0" w:color="auto"/>
        <w:bottom w:val="none" w:sz="0" w:space="0" w:color="auto"/>
        <w:right w:val="none" w:sz="0" w:space="0" w:color="auto"/>
      </w:divBdr>
    </w:div>
    <w:div w:id="1064527706">
      <w:bodyDiv w:val="1"/>
      <w:marLeft w:val="0"/>
      <w:marRight w:val="0"/>
      <w:marTop w:val="0"/>
      <w:marBottom w:val="0"/>
      <w:divBdr>
        <w:top w:val="none" w:sz="0" w:space="0" w:color="auto"/>
        <w:left w:val="none" w:sz="0" w:space="0" w:color="auto"/>
        <w:bottom w:val="none" w:sz="0" w:space="0" w:color="auto"/>
        <w:right w:val="none" w:sz="0" w:space="0" w:color="auto"/>
      </w:divBdr>
    </w:div>
    <w:div w:id="1064715517">
      <w:bodyDiv w:val="1"/>
      <w:marLeft w:val="0"/>
      <w:marRight w:val="0"/>
      <w:marTop w:val="0"/>
      <w:marBottom w:val="0"/>
      <w:divBdr>
        <w:top w:val="none" w:sz="0" w:space="0" w:color="auto"/>
        <w:left w:val="none" w:sz="0" w:space="0" w:color="auto"/>
        <w:bottom w:val="none" w:sz="0" w:space="0" w:color="auto"/>
        <w:right w:val="none" w:sz="0" w:space="0" w:color="auto"/>
      </w:divBdr>
    </w:div>
    <w:div w:id="1064715976">
      <w:bodyDiv w:val="1"/>
      <w:marLeft w:val="0"/>
      <w:marRight w:val="0"/>
      <w:marTop w:val="0"/>
      <w:marBottom w:val="0"/>
      <w:divBdr>
        <w:top w:val="none" w:sz="0" w:space="0" w:color="auto"/>
        <w:left w:val="none" w:sz="0" w:space="0" w:color="auto"/>
        <w:bottom w:val="none" w:sz="0" w:space="0" w:color="auto"/>
        <w:right w:val="none" w:sz="0" w:space="0" w:color="auto"/>
      </w:divBdr>
    </w:div>
    <w:div w:id="1064721698">
      <w:bodyDiv w:val="1"/>
      <w:marLeft w:val="0"/>
      <w:marRight w:val="0"/>
      <w:marTop w:val="0"/>
      <w:marBottom w:val="0"/>
      <w:divBdr>
        <w:top w:val="none" w:sz="0" w:space="0" w:color="auto"/>
        <w:left w:val="none" w:sz="0" w:space="0" w:color="auto"/>
        <w:bottom w:val="none" w:sz="0" w:space="0" w:color="auto"/>
        <w:right w:val="none" w:sz="0" w:space="0" w:color="auto"/>
      </w:divBdr>
    </w:div>
    <w:div w:id="1064909106">
      <w:bodyDiv w:val="1"/>
      <w:marLeft w:val="0"/>
      <w:marRight w:val="0"/>
      <w:marTop w:val="0"/>
      <w:marBottom w:val="0"/>
      <w:divBdr>
        <w:top w:val="none" w:sz="0" w:space="0" w:color="auto"/>
        <w:left w:val="none" w:sz="0" w:space="0" w:color="auto"/>
        <w:bottom w:val="none" w:sz="0" w:space="0" w:color="auto"/>
        <w:right w:val="none" w:sz="0" w:space="0" w:color="auto"/>
      </w:divBdr>
    </w:div>
    <w:div w:id="1064910429">
      <w:bodyDiv w:val="1"/>
      <w:marLeft w:val="0"/>
      <w:marRight w:val="0"/>
      <w:marTop w:val="0"/>
      <w:marBottom w:val="0"/>
      <w:divBdr>
        <w:top w:val="none" w:sz="0" w:space="0" w:color="auto"/>
        <w:left w:val="none" w:sz="0" w:space="0" w:color="auto"/>
        <w:bottom w:val="none" w:sz="0" w:space="0" w:color="auto"/>
        <w:right w:val="none" w:sz="0" w:space="0" w:color="auto"/>
      </w:divBdr>
    </w:div>
    <w:div w:id="1065027311">
      <w:bodyDiv w:val="1"/>
      <w:marLeft w:val="0"/>
      <w:marRight w:val="0"/>
      <w:marTop w:val="0"/>
      <w:marBottom w:val="0"/>
      <w:divBdr>
        <w:top w:val="none" w:sz="0" w:space="0" w:color="auto"/>
        <w:left w:val="none" w:sz="0" w:space="0" w:color="auto"/>
        <w:bottom w:val="none" w:sz="0" w:space="0" w:color="auto"/>
        <w:right w:val="none" w:sz="0" w:space="0" w:color="auto"/>
      </w:divBdr>
    </w:div>
    <w:div w:id="1065177376">
      <w:bodyDiv w:val="1"/>
      <w:marLeft w:val="0"/>
      <w:marRight w:val="0"/>
      <w:marTop w:val="0"/>
      <w:marBottom w:val="0"/>
      <w:divBdr>
        <w:top w:val="none" w:sz="0" w:space="0" w:color="auto"/>
        <w:left w:val="none" w:sz="0" w:space="0" w:color="auto"/>
        <w:bottom w:val="none" w:sz="0" w:space="0" w:color="auto"/>
        <w:right w:val="none" w:sz="0" w:space="0" w:color="auto"/>
      </w:divBdr>
    </w:div>
    <w:div w:id="1065179583">
      <w:bodyDiv w:val="1"/>
      <w:marLeft w:val="0"/>
      <w:marRight w:val="0"/>
      <w:marTop w:val="0"/>
      <w:marBottom w:val="0"/>
      <w:divBdr>
        <w:top w:val="none" w:sz="0" w:space="0" w:color="auto"/>
        <w:left w:val="none" w:sz="0" w:space="0" w:color="auto"/>
        <w:bottom w:val="none" w:sz="0" w:space="0" w:color="auto"/>
        <w:right w:val="none" w:sz="0" w:space="0" w:color="auto"/>
      </w:divBdr>
    </w:div>
    <w:div w:id="1065226790">
      <w:bodyDiv w:val="1"/>
      <w:marLeft w:val="0"/>
      <w:marRight w:val="0"/>
      <w:marTop w:val="0"/>
      <w:marBottom w:val="0"/>
      <w:divBdr>
        <w:top w:val="none" w:sz="0" w:space="0" w:color="auto"/>
        <w:left w:val="none" w:sz="0" w:space="0" w:color="auto"/>
        <w:bottom w:val="none" w:sz="0" w:space="0" w:color="auto"/>
        <w:right w:val="none" w:sz="0" w:space="0" w:color="auto"/>
      </w:divBdr>
    </w:div>
    <w:div w:id="1065299090">
      <w:bodyDiv w:val="1"/>
      <w:marLeft w:val="0"/>
      <w:marRight w:val="0"/>
      <w:marTop w:val="0"/>
      <w:marBottom w:val="0"/>
      <w:divBdr>
        <w:top w:val="none" w:sz="0" w:space="0" w:color="auto"/>
        <w:left w:val="none" w:sz="0" w:space="0" w:color="auto"/>
        <w:bottom w:val="none" w:sz="0" w:space="0" w:color="auto"/>
        <w:right w:val="none" w:sz="0" w:space="0" w:color="auto"/>
      </w:divBdr>
    </w:div>
    <w:div w:id="1065492680">
      <w:bodyDiv w:val="1"/>
      <w:marLeft w:val="0"/>
      <w:marRight w:val="0"/>
      <w:marTop w:val="0"/>
      <w:marBottom w:val="0"/>
      <w:divBdr>
        <w:top w:val="none" w:sz="0" w:space="0" w:color="auto"/>
        <w:left w:val="none" w:sz="0" w:space="0" w:color="auto"/>
        <w:bottom w:val="none" w:sz="0" w:space="0" w:color="auto"/>
        <w:right w:val="none" w:sz="0" w:space="0" w:color="auto"/>
      </w:divBdr>
    </w:div>
    <w:div w:id="1066025573">
      <w:bodyDiv w:val="1"/>
      <w:marLeft w:val="0"/>
      <w:marRight w:val="0"/>
      <w:marTop w:val="0"/>
      <w:marBottom w:val="0"/>
      <w:divBdr>
        <w:top w:val="none" w:sz="0" w:space="0" w:color="auto"/>
        <w:left w:val="none" w:sz="0" w:space="0" w:color="auto"/>
        <w:bottom w:val="none" w:sz="0" w:space="0" w:color="auto"/>
        <w:right w:val="none" w:sz="0" w:space="0" w:color="auto"/>
      </w:divBdr>
    </w:div>
    <w:div w:id="1066533279">
      <w:bodyDiv w:val="1"/>
      <w:marLeft w:val="0"/>
      <w:marRight w:val="0"/>
      <w:marTop w:val="0"/>
      <w:marBottom w:val="0"/>
      <w:divBdr>
        <w:top w:val="none" w:sz="0" w:space="0" w:color="auto"/>
        <w:left w:val="none" w:sz="0" w:space="0" w:color="auto"/>
        <w:bottom w:val="none" w:sz="0" w:space="0" w:color="auto"/>
        <w:right w:val="none" w:sz="0" w:space="0" w:color="auto"/>
      </w:divBdr>
    </w:div>
    <w:div w:id="1066682740">
      <w:bodyDiv w:val="1"/>
      <w:marLeft w:val="0"/>
      <w:marRight w:val="0"/>
      <w:marTop w:val="0"/>
      <w:marBottom w:val="0"/>
      <w:divBdr>
        <w:top w:val="none" w:sz="0" w:space="0" w:color="auto"/>
        <w:left w:val="none" w:sz="0" w:space="0" w:color="auto"/>
        <w:bottom w:val="none" w:sz="0" w:space="0" w:color="auto"/>
        <w:right w:val="none" w:sz="0" w:space="0" w:color="auto"/>
      </w:divBdr>
    </w:div>
    <w:div w:id="1066689166">
      <w:bodyDiv w:val="1"/>
      <w:marLeft w:val="0"/>
      <w:marRight w:val="0"/>
      <w:marTop w:val="0"/>
      <w:marBottom w:val="0"/>
      <w:divBdr>
        <w:top w:val="none" w:sz="0" w:space="0" w:color="auto"/>
        <w:left w:val="none" w:sz="0" w:space="0" w:color="auto"/>
        <w:bottom w:val="none" w:sz="0" w:space="0" w:color="auto"/>
        <w:right w:val="none" w:sz="0" w:space="0" w:color="auto"/>
      </w:divBdr>
    </w:div>
    <w:div w:id="1066761301">
      <w:bodyDiv w:val="1"/>
      <w:marLeft w:val="0"/>
      <w:marRight w:val="0"/>
      <w:marTop w:val="0"/>
      <w:marBottom w:val="0"/>
      <w:divBdr>
        <w:top w:val="none" w:sz="0" w:space="0" w:color="auto"/>
        <w:left w:val="none" w:sz="0" w:space="0" w:color="auto"/>
        <w:bottom w:val="none" w:sz="0" w:space="0" w:color="auto"/>
        <w:right w:val="none" w:sz="0" w:space="0" w:color="auto"/>
      </w:divBdr>
    </w:div>
    <w:div w:id="1066992609">
      <w:bodyDiv w:val="1"/>
      <w:marLeft w:val="0"/>
      <w:marRight w:val="0"/>
      <w:marTop w:val="0"/>
      <w:marBottom w:val="0"/>
      <w:divBdr>
        <w:top w:val="none" w:sz="0" w:space="0" w:color="auto"/>
        <w:left w:val="none" w:sz="0" w:space="0" w:color="auto"/>
        <w:bottom w:val="none" w:sz="0" w:space="0" w:color="auto"/>
        <w:right w:val="none" w:sz="0" w:space="0" w:color="auto"/>
      </w:divBdr>
    </w:div>
    <w:div w:id="1067074294">
      <w:bodyDiv w:val="1"/>
      <w:marLeft w:val="0"/>
      <w:marRight w:val="0"/>
      <w:marTop w:val="0"/>
      <w:marBottom w:val="0"/>
      <w:divBdr>
        <w:top w:val="none" w:sz="0" w:space="0" w:color="auto"/>
        <w:left w:val="none" w:sz="0" w:space="0" w:color="auto"/>
        <w:bottom w:val="none" w:sz="0" w:space="0" w:color="auto"/>
        <w:right w:val="none" w:sz="0" w:space="0" w:color="auto"/>
      </w:divBdr>
    </w:div>
    <w:div w:id="1067339625">
      <w:bodyDiv w:val="1"/>
      <w:marLeft w:val="0"/>
      <w:marRight w:val="0"/>
      <w:marTop w:val="0"/>
      <w:marBottom w:val="0"/>
      <w:divBdr>
        <w:top w:val="none" w:sz="0" w:space="0" w:color="auto"/>
        <w:left w:val="none" w:sz="0" w:space="0" w:color="auto"/>
        <w:bottom w:val="none" w:sz="0" w:space="0" w:color="auto"/>
        <w:right w:val="none" w:sz="0" w:space="0" w:color="auto"/>
      </w:divBdr>
    </w:div>
    <w:div w:id="1067412376">
      <w:bodyDiv w:val="1"/>
      <w:marLeft w:val="0"/>
      <w:marRight w:val="0"/>
      <w:marTop w:val="0"/>
      <w:marBottom w:val="0"/>
      <w:divBdr>
        <w:top w:val="none" w:sz="0" w:space="0" w:color="auto"/>
        <w:left w:val="none" w:sz="0" w:space="0" w:color="auto"/>
        <w:bottom w:val="none" w:sz="0" w:space="0" w:color="auto"/>
        <w:right w:val="none" w:sz="0" w:space="0" w:color="auto"/>
      </w:divBdr>
    </w:div>
    <w:div w:id="1067805814">
      <w:bodyDiv w:val="1"/>
      <w:marLeft w:val="0"/>
      <w:marRight w:val="0"/>
      <w:marTop w:val="0"/>
      <w:marBottom w:val="0"/>
      <w:divBdr>
        <w:top w:val="none" w:sz="0" w:space="0" w:color="auto"/>
        <w:left w:val="none" w:sz="0" w:space="0" w:color="auto"/>
        <w:bottom w:val="none" w:sz="0" w:space="0" w:color="auto"/>
        <w:right w:val="none" w:sz="0" w:space="0" w:color="auto"/>
      </w:divBdr>
    </w:div>
    <w:div w:id="1068042056">
      <w:bodyDiv w:val="1"/>
      <w:marLeft w:val="0"/>
      <w:marRight w:val="0"/>
      <w:marTop w:val="0"/>
      <w:marBottom w:val="0"/>
      <w:divBdr>
        <w:top w:val="none" w:sz="0" w:space="0" w:color="auto"/>
        <w:left w:val="none" w:sz="0" w:space="0" w:color="auto"/>
        <w:bottom w:val="none" w:sz="0" w:space="0" w:color="auto"/>
        <w:right w:val="none" w:sz="0" w:space="0" w:color="auto"/>
      </w:divBdr>
    </w:div>
    <w:div w:id="1068042216">
      <w:bodyDiv w:val="1"/>
      <w:marLeft w:val="0"/>
      <w:marRight w:val="0"/>
      <w:marTop w:val="0"/>
      <w:marBottom w:val="0"/>
      <w:divBdr>
        <w:top w:val="none" w:sz="0" w:space="0" w:color="auto"/>
        <w:left w:val="none" w:sz="0" w:space="0" w:color="auto"/>
        <w:bottom w:val="none" w:sz="0" w:space="0" w:color="auto"/>
        <w:right w:val="none" w:sz="0" w:space="0" w:color="auto"/>
      </w:divBdr>
    </w:div>
    <w:div w:id="1068302879">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8459589">
      <w:bodyDiv w:val="1"/>
      <w:marLeft w:val="0"/>
      <w:marRight w:val="0"/>
      <w:marTop w:val="0"/>
      <w:marBottom w:val="0"/>
      <w:divBdr>
        <w:top w:val="none" w:sz="0" w:space="0" w:color="auto"/>
        <w:left w:val="none" w:sz="0" w:space="0" w:color="auto"/>
        <w:bottom w:val="none" w:sz="0" w:space="0" w:color="auto"/>
        <w:right w:val="none" w:sz="0" w:space="0" w:color="auto"/>
      </w:divBdr>
    </w:div>
    <w:div w:id="1068530986">
      <w:bodyDiv w:val="1"/>
      <w:marLeft w:val="0"/>
      <w:marRight w:val="0"/>
      <w:marTop w:val="0"/>
      <w:marBottom w:val="0"/>
      <w:divBdr>
        <w:top w:val="none" w:sz="0" w:space="0" w:color="auto"/>
        <w:left w:val="none" w:sz="0" w:space="0" w:color="auto"/>
        <w:bottom w:val="none" w:sz="0" w:space="0" w:color="auto"/>
        <w:right w:val="none" w:sz="0" w:space="0" w:color="auto"/>
      </w:divBdr>
    </w:div>
    <w:div w:id="1068769949">
      <w:bodyDiv w:val="1"/>
      <w:marLeft w:val="0"/>
      <w:marRight w:val="0"/>
      <w:marTop w:val="0"/>
      <w:marBottom w:val="0"/>
      <w:divBdr>
        <w:top w:val="none" w:sz="0" w:space="0" w:color="auto"/>
        <w:left w:val="none" w:sz="0" w:space="0" w:color="auto"/>
        <w:bottom w:val="none" w:sz="0" w:space="0" w:color="auto"/>
        <w:right w:val="none" w:sz="0" w:space="0" w:color="auto"/>
      </w:divBdr>
    </w:div>
    <w:div w:id="1068918279">
      <w:bodyDiv w:val="1"/>
      <w:marLeft w:val="0"/>
      <w:marRight w:val="0"/>
      <w:marTop w:val="0"/>
      <w:marBottom w:val="0"/>
      <w:divBdr>
        <w:top w:val="none" w:sz="0" w:space="0" w:color="auto"/>
        <w:left w:val="none" w:sz="0" w:space="0" w:color="auto"/>
        <w:bottom w:val="none" w:sz="0" w:space="0" w:color="auto"/>
        <w:right w:val="none" w:sz="0" w:space="0" w:color="auto"/>
      </w:divBdr>
    </w:div>
    <w:div w:id="1068922109">
      <w:bodyDiv w:val="1"/>
      <w:marLeft w:val="0"/>
      <w:marRight w:val="0"/>
      <w:marTop w:val="0"/>
      <w:marBottom w:val="0"/>
      <w:divBdr>
        <w:top w:val="none" w:sz="0" w:space="0" w:color="auto"/>
        <w:left w:val="none" w:sz="0" w:space="0" w:color="auto"/>
        <w:bottom w:val="none" w:sz="0" w:space="0" w:color="auto"/>
        <w:right w:val="none" w:sz="0" w:space="0" w:color="auto"/>
      </w:divBdr>
    </w:div>
    <w:div w:id="1069111609">
      <w:bodyDiv w:val="1"/>
      <w:marLeft w:val="0"/>
      <w:marRight w:val="0"/>
      <w:marTop w:val="0"/>
      <w:marBottom w:val="0"/>
      <w:divBdr>
        <w:top w:val="none" w:sz="0" w:space="0" w:color="auto"/>
        <w:left w:val="none" w:sz="0" w:space="0" w:color="auto"/>
        <w:bottom w:val="none" w:sz="0" w:space="0" w:color="auto"/>
        <w:right w:val="none" w:sz="0" w:space="0" w:color="auto"/>
      </w:divBdr>
    </w:div>
    <w:div w:id="1069304842">
      <w:bodyDiv w:val="1"/>
      <w:marLeft w:val="0"/>
      <w:marRight w:val="0"/>
      <w:marTop w:val="0"/>
      <w:marBottom w:val="0"/>
      <w:divBdr>
        <w:top w:val="none" w:sz="0" w:space="0" w:color="auto"/>
        <w:left w:val="none" w:sz="0" w:space="0" w:color="auto"/>
        <w:bottom w:val="none" w:sz="0" w:space="0" w:color="auto"/>
        <w:right w:val="none" w:sz="0" w:space="0" w:color="auto"/>
      </w:divBdr>
    </w:div>
    <w:div w:id="1069352440">
      <w:bodyDiv w:val="1"/>
      <w:marLeft w:val="0"/>
      <w:marRight w:val="0"/>
      <w:marTop w:val="0"/>
      <w:marBottom w:val="0"/>
      <w:divBdr>
        <w:top w:val="none" w:sz="0" w:space="0" w:color="auto"/>
        <w:left w:val="none" w:sz="0" w:space="0" w:color="auto"/>
        <w:bottom w:val="none" w:sz="0" w:space="0" w:color="auto"/>
        <w:right w:val="none" w:sz="0" w:space="0" w:color="auto"/>
      </w:divBdr>
    </w:div>
    <w:div w:id="1069765358">
      <w:bodyDiv w:val="1"/>
      <w:marLeft w:val="0"/>
      <w:marRight w:val="0"/>
      <w:marTop w:val="0"/>
      <w:marBottom w:val="0"/>
      <w:divBdr>
        <w:top w:val="none" w:sz="0" w:space="0" w:color="auto"/>
        <w:left w:val="none" w:sz="0" w:space="0" w:color="auto"/>
        <w:bottom w:val="none" w:sz="0" w:space="0" w:color="auto"/>
        <w:right w:val="none" w:sz="0" w:space="0" w:color="auto"/>
      </w:divBdr>
    </w:div>
    <w:div w:id="1069839884">
      <w:bodyDiv w:val="1"/>
      <w:marLeft w:val="0"/>
      <w:marRight w:val="0"/>
      <w:marTop w:val="0"/>
      <w:marBottom w:val="0"/>
      <w:divBdr>
        <w:top w:val="none" w:sz="0" w:space="0" w:color="auto"/>
        <w:left w:val="none" w:sz="0" w:space="0" w:color="auto"/>
        <w:bottom w:val="none" w:sz="0" w:space="0" w:color="auto"/>
        <w:right w:val="none" w:sz="0" w:space="0" w:color="auto"/>
      </w:divBdr>
    </w:div>
    <w:div w:id="1069884271">
      <w:bodyDiv w:val="1"/>
      <w:marLeft w:val="0"/>
      <w:marRight w:val="0"/>
      <w:marTop w:val="0"/>
      <w:marBottom w:val="0"/>
      <w:divBdr>
        <w:top w:val="none" w:sz="0" w:space="0" w:color="auto"/>
        <w:left w:val="none" w:sz="0" w:space="0" w:color="auto"/>
        <w:bottom w:val="none" w:sz="0" w:space="0" w:color="auto"/>
        <w:right w:val="none" w:sz="0" w:space="0" w:color="auto"/>
      </w:divBdr>
    </w:div>
    <w:div w:id="1070619384">
      <w:bodyDiv w:val="1"/>
      <w:marLeft w:val="0"/>
      <w:marRight w:val="0"/>
      <w:marTop w:val="0"/>
      <w:marBottom w:val="0"/>
      <w:divBdr>
        <w:top w:val="none" w:sz="0" w:space="0" w:color="auto"/>
        <w:left w:val="none" w:sz="0" w:space="0" w:color="auto"/>
        <w:bottom w:val="none" w:sz="0" w:space="0" w:color="auto"/>
        <w:right w:val="none" w:sz="0" w:space="0" w:color="auto"/>
      </w:divBdr>
    </w:div>
    <w:div w:id="1070621084">
      <w:bodyDiv w:val="1"/>
      <w:marLeft w:val="0"/>
      <w:marRight w:val="0"/>
      <w:marTop w:val="0"/>
      <w:marBottom w:val="0"/>
      <w:divBdr>
        <w:top w:val="none" w:sz="0" w:space="0" w:color="auto"/>
        <w:left w:val="none" w:sz="0" w:space="0" w:color="auto"/>
        <w:bottom w:val="none" w:sz="0" w:space="0" w:color="auto"/>
        <w:right w:val="none" w:sz="0" w:space="0" w:color="auto"/>
      </w:divBdr>
    </w:div>
    <w:div w:id="1070735375">
      <w:bodyDiv w:val="1"/>
      <w:marLeft w:val="0"/>
      <w:marRight w:val="0"/>
      <w:marTop w:val="0"/>
      <w:marBottom w:val="0"/>
      <w:divBdr>
        <w:top w:val="none" w:sz="0" w:space="0" w:color="auto"/>
        <w:left w:val="none" w:sz="0" w:space="0" w:color="auto"/>
        <w:bottom w:val="none" w:sz="0" w:space="0" w:color="auto"/>
        <w:right w:val="none" w:sz="0" w:space="0" w:color="auto"/>
      </w:divBdr>
    </w:div>
    <w:div w:id="1070808393">
      <w:bodyDiv w:val="1"/>
      <w:marLeft w:val="0"/>
      <w:marRight w:val="0"/>
      <w:marTop w:val="0"/>
      <w:marBottom w:val="0"/>
      <w:divBdr>
        <w:top w:val="none" w:sz="0" w:space="0" w:color="auto"/>
        <w:left w:val="none" w:sz="0" w:space="0" w:color="auto"/>
        <w:bottom w:val="none" w:sz="0" w:space="0" w:color="auto"/>
        <w:right w:val="none" w:sz="0" w:space="0" w:color="auto"/>
      </w:divBdr>
    </w:div>
    <w:div w:id="1070884398">
      <w:bodyDiv w:val="1"/>
      <w:marLeft w:val="0"/>
      <w:marRight w:val="0"/>
      <w:marTop w:val="0"/>
      <w:marBottom w:val="0"/>
      <w:divBdr>
        <w:top w:val="none" w:sz="0" w:space="0" w:color="auto"/>
        <w:left w:val="none" w:sz="0" w:space="0" w:color="auto"/>
        <w:bottom w:val="none" w:sz="0" w:space="0" w:color="auto"/>
        <w:right w:val="none" w:sz="0" w:space="0" w:color="auto"/>
      </w:divBdr>
    </w:div>
    <w:div w:id="1070932075">
      <w:bodyDiv w:val="1"/>
      <w:marLeft w:val="0"/>
      <w:marRight w:val="0"/>
      <w:marTop w:val="0"/>
      <w:marBottom w:val="0"/>
      <w:divBdr>
        <w:top w:val="none" w:sz="0" w:space="0" w:color="auto"/>
        <w:left w:val="none" w:sz="0" w:space="0" w:color="auto"/>
        <w:bottom w:val="none" w:sz="0" w:space="0" w:color="auto"/>
        <w:right w:val="none" w:sz="0" w:space="0" w:color="auto"/>
      </w:divBdr>
    </w:div>
    <w:div w:id="1071199169">
      <w:bodyDiv w:val="1"/>
      <w:marLeft w:val="0"/>
      <w:marRight w:val="0"/>
      <w:marTop w:val="0"/>
      <w:marBottom w:val="0"/>
      <w:divBdr>
        <w:top w:val="none" w:sz="0" w:space="0" w:color="auto"/>
        <w:left w:val="none" w:sz="0" w:space="0" w:color="auto"/>
        <w:bottom w:val="none" w:sz="0" w:space="0" w:color="auto"/>
        <w:right w:val="none" w:sz="0" w:space="0" w:color="auto"/>
      </w:divBdr>
    </w:div>
    <w:div w:id="1071268674">
      <w:bodyDiv w:val="1"/>
      <w:marLeft w:val="0"/>
      <w:marRight w:val="0"/>
      <w:marTop w:val="0"/>
      <w:marBottom w:val="0"/>
      <w:divBdr>
        <w:top w:val="none" w:sz="0" w:space="0" w:color="auto"/>
        <w:left w:val="none" w:sz="0" w:space="0" w:color="auto"/>
        <w:bottom w:val="none" w:sz="0" w:space="0" w:color="auto"/>
        <w:right w:val="none" w:sz="0" w:space="0" w:color="auto"/>
      </w:divBdr>
    </w:div>
    <w:div w:id="1071348084">
      <w:bodyDiv w:val="1"/>
      <w:marLeft w:val="0"/>
      <w:marRight w:val="0"/>
      <w:marTop w:val="0"/>
      <w:marBottom w:val="0"/>
      <w:divBdr>
        <w:top w:val="none" w:sz="0" w:space="0" w:color="auto"/>
        <w:left w:val="none" w:sz="0" w:space="0" w:color="auto"/>
        <w:bottom w:val="none" w:sz="0" w:space="0" w:color="auto"/>
        <w:right w:val="none" w:sz="0" w:space="0" w:color="auto"/>
      </w:divBdr>
    </w:div>
    <w:div w:id="1071390208">
      <w:bodyDiv w:val="1"/>
      <w:marLeft w:val="0"/>
      <w:marRight w:val="0"/>
      <w:marTop w:val="0"/>
      <w:marBottom w:val="0"/>
      <w:divBdr>
        <w:top w:val="none" w:sz="0" w:space="0" w:color="auto"/>
        <w:left w:val="none" w:sz="0" w:space="0" w:color="auto"/>
        <w:bottom w:val="none" w:sz="0" w:space="0" w:color="auto"/>
        <w:right w:val="none" w:sz="0" w:space="0" w:color="auto"/>
      </w:divBdr>
    </w:div>
    <w:div w:id="1071466303">
      <w:bodyDiv w:val="1"/>
      <w:marLeft w:val="0"/>
      <w:marRight w:val="0"/>
      <w:marTop w:val="0"/>
      <w:marBottom w:val="0"/>
      <w:divBdr>
        <w:top w:val="none" w:sz="0" w:space="0" w:color="auto"/>
        <w:left w:val="none" w:sz="0" w:space="0" w:color="auto"/>
        <w:bottom w:val="none" w:sz="0" w:space="0" w:color="auto"/>
        <w:right w:val="none" w:sz="0" w:space="0" w:color="auto"/>
      </w:divBdr>
    </w:div>
    <w:div w:id="1071468071">
      <w:bodyDiv w:val="1"/>
      <w:marLeft w:val="0"/>
      <w:marRight w:val="0"/>
      <w:marTop w:val="0"/>
      <w:marBottom w:val="0"/>
      <w:divBdr>
        <w:top w:val="none" w:sz="0" w:space="0" w:color="auto"/>
        <w:left w:val="none" w:sz="0" w:space="0" w:color="auto"/>
        <w:bottom w:val="none" w:sz="0" w:space="0" w:color="auto"/>
        <w:right w:val="none" w:sz="0" w:space="0" w:color="auto"/>
      </w:divBdr>
    </w:div>
    <w:div w:id="1071851987">
      <w:bodyDiv w:val="1"/>
      <w:marLeft w:val="0"/>
      <w:marRight w:val="0"/>
      <w:marTop w:val="0"/>
      <w:marBottom w:val="0"/>
      <w:divBdr>
        <w:top w:val="none" w:sz="0" w:space="0" w:color="auto"/>
        <w:left w:val="none" w:sz="0" w:space="0" w:color="auto"/>
        <w:bottom w:val="none" w:sz="0" w:space="0" w:color="auto"/>
        <w:right w:val="none" w:sz="0" w:space="0" w:color="auto"/>
      </w:divBdr>
    </w:div>
    <w:div w:id="1072123848">
      <w:bodyDiv w:val="1"/>
      <w:marLeft w:val="0"/>
      <w:marRight w:val="0"/>
      <w:marTop w:val="0"/>
      <w:marBottom w:val="0"/>
      <w:divBdr>
        <w:top w:val="none" w:sz="0" w:space="0" w:color="auto"/>
        <w:left w:val="none" w:sz="0" w:space="0" w:color="auto"/>
        <w:bottom w:val="none" w:sz="0" w:space="0" w:color="auto"/>
        <w:right w:val="none" w:sz="0" w:space="0" w:color="auto"/>
      </w:divBdr>
    </w:div>
    <w:div w:id="1072241998">
      <w:bodyDiv w:val="1"/>
      <w:marLeft w:val="0"/>
      <w:marRight w:val="0"/>
      <w:marTop w:val="0"/>
      <w:marBottom w:val="0"/>
      <w:divBdr>
        <w:top w:val="none" w:sz="0" w:space="0" w:color="auto"/>
        <w:left w:val="none" w:sz="0" w:space="0" w:color="auto"/>
        <w:bottom w:val="none" w:sz="0" w:space="0" w:color="auto"/>
        <w:right w:val="none" w:sz="0" w:space="0" w:color="auto"/>
      </w:divBdr>
    </w:div>
    <w:div w:id="1072384238">
      <w:bodyDiv w:val="1"/>
      <w:marLeft w:val="0"/>
      <w:marRight w:val="0"/>
      <w:marTop w:val="0"/>
      <w:marBottom w:val="0"/>
      <w:divBdr>
        <w:top w:val="none" w:sz="0" w:space="0" w:color="auto"/>
        <w:left w:val="none" w:sz="0" w:space="0" w:color="auto"/>
        <w:bottom w:val="none" w:sz="0" w:space="0" w:color="auto"/>
        <w:right w:val="none" w:sz="0" w:space="0" w:color="auto"/>
      </w:divBdr>
    </w:div>
    <w:div w:id="1072502982">
      <w:bodyDiv w:val="1"/>
      <w:marLeft w:val="0"/>
      <w:marRight w:val="0"/>
      <w:marTop w:val="0"/>
      <w:marBottom w:val="0"/>
      <w:divBdr>
        <w:top w:val="none" w:sz="0" w:space="0" w:color="auto"/>
        <w:left w:val="none" w:sz="0" w:space="0" w:color="auto"/>
        <w:bottom w:val="none" w:sz="0" w:space="0" w:color="auto"/>
        <w:right w:val="none" w:sz="0" w:space="0" w:color="auto"/>
      </w:divBdr>
    </w:div>
    <w:div w:id="1072509963">
      <w:bodyDiv w:val="1"/>
      <w:marLeft w:val="0"/>
      <w:marRight w:val="0"/>
      <w:marTop w:val="0"/>
      <w:marBottom w:val="0"/>
      <w:divBdr>
        <w:top w:val="none" w:sz="0" w:space="0" w:color="auto"/>
        <w:left w:val="none" w:sz="0" w:space="0" w:color="auto"/>
        <w:bottom w:val="none" w:sz="0" w:space="0" w:color="auto"/>
        <w:right w:val="none" w:sz="0" w:space="0" w:color="auto"/>
      </w:divBdr>
    </w:div>
    <w:div w:id="1073045199">
      <w:bodyDiv w:val="1"/>
      <w:marLeft w:val="0"/>
      <w:marRight w:val="0"/>
      <w:marTop w:val="0"/>
      <w:marBottom w:val="0"/>
      <w:divBdr>
        <w:top w:val="none" w:sz="0" w:space="0" w:color="auto"/>
        <w:left w:val="none" w:sz="0" w:space="0" w:color="auto"/>
        <w:bottom w:val="none" w:sz="0" w:space="0" w:color="auto"/>
        <w:right w:val="none" w:sz="0" w:space="0" w:color="auto"/>
      </w:divBdr>
    </w:div>
    <w:div w:id="1073088244">
      <w:bodyDiv w:val="1"/>
      <w:marLeft w:val="0"/>
      <w:marRight w:val="0"/>
      <w:marTop w:val="0"/>
      <w:marBottom w:val="0"/>
      <w:divBdr>
        <w:top w:val="none" w:sz="0" w:space="0" w:color="auto"/>
        <w:left w:val="none" w:sz="0" w:space="0" w:color="auto"/>
        <w:bottom w:val="none" w:sz="0" w:space="0" w:color="auto"/>
        <w:right w:val="none" w:sz="0" w:space="0" w:color="auto"/>
      </w:divBdr>
    </w:div>
    <w:div w:id="1073623273">
      <w:bodyDiv w:val="1"/>
      <w:marLeft w:val="0"/>
      <w:marRight w:val="0"/>
      <w:marTop w:val="0"/>
      <w:marBottom w:val="0"/>
      <w:divBdr>
        <w:top w:val="none" w:sz="0" w:space="0" w:color="auto"/>
        <w:left w:val="none" w:sz="0" w:space="0" w:color="auto"/>
        <w:bottom w:val="none" w:sz="0" w:space="0" w:color="auto"/>
        <w:right w:val="none" w:sz="0" w:space="0" w:color="auto"/>
      </w:divBdr>
    </w:div>
    <w:div w:id="1073816634">
      <w:bodyDiv w:val="1"/>
      <w:marLeft w:val="0"/>
      <w:marRight w:val="0"/>
      <w:marTop w:val="0"/>
      <w:marBottom w:val="0"/>
      <w:divBdr>
        <w:top w:val="none" w:sz="0" w:space="0" w:color="auto"/>
        <w:left w:val="none" w:sz="0" w:space="0" w:color="auto"/>
        <w:bottom w:val="none" w:sz="0" w:space="0" w:color="auto"/>
        <w:right w:val="none" w:sz="0" w:space="0" w:color="auto"/>
      </w:divBdr>
    </w:div>
    <w:div w:id="1073938826">
      <w:bodyDiv w:val="1"/>
      <w:marLeft w:val="0"/>
      <w:marRight w:val="0"/>
      <w:marTop w:val="0"/>
      <w:marBottom w:val="0"/>
      <w:divBdr>
        <w:top w:val="none" w:sz="0" w:space="0" w:color="auto"/>
        <w:left w:val="none" w:sz="0" w:space="0" w:color="auto"/>
        <w:bottom w:val="none" w:sz="0" w:space="0" w:color="auto"/>
        <w:right w:val="none" w:sz="0" w:space="0" w:color="auto"/>
      </w:divBdr>
    </w:div>
    <w:div w:id="1074086010">
      <w:bodyDiv w:val="1"/>
      <w:marLeft w:val="0"/>
      <w:marRight w:val="0"/>
      <w:marTop w:val="0"/>
      <w:marBottom w:val="0"/>
      <w:divBdr>
        <w:top w:val="none" w:sz="0" w:space="0" w:color="auto"/>
        <w:left w:val="none" w:sz="0" w:space="0" w:color="auto"/>
        <w:bottom w:val="none" w:sz="0" w:space="0" w:color="auto"/>
        <w:right w:val="none" w:sz="0" w:space="0" w:color="auto"/>
      </w:divBdr>
    </w:div>
    <w:div w:id="1074165511">
      <w:bodyDiv w:val="1"/>
      <w:marLeft w:val="0"/>
      <w:marRight w:val="0"/>
      <w:marTop w:val="0"/>
      <w:marBottom w:val="0"/>
      <w:divBdr>
        <w:top w:val="none" w:sz="0" w:space="0" w:color="auto"/>
        <w:left w:val="none" w:sz="0" w:space="0" w:color="auto"/>
        <w:bottom w:val="none" w:sz="0" w:space="0" w:color="auto"/>
        <w:right w:val="none" w:sz="0" w:space="0" w:color="auto"/>
      </w:divBdr>
    </w:div>
    <w:div w:id="1074280081">
      <w:bodyDiv w:val="1"/>
      <w:marLeft w:val="0"/>
      <w:marRight w:val="0"/>
      <w:marTop w:val="0"/>
      <w:marBottom w:val="0"/>
      <w:divBdr>
        <w:top w:val="none" w:sz="0" w:space="0" w:color="auto"/>
        <w:left w:val="none" w:sz="0" w:space="0" w:color="auto"/>
        <w:bottom w:val="none" w:sz="0" w:space="0" w:color="auto"/>
        <w:right w:val="none" w:sz="0" w:space="0" w:color="auto"/>
      </w:divBdr>
    </w:div>
    <w:div w:id="1074665664">
      <w:bodyDiv w:val="1"/>
      <w:marLeft w:val="0"/>
      <w:marRight w:val="0"/>
      <w:marTop w:val="0"/>
      <w:marBottom w:val="0"/>
      <w:divBdr>
        <w:top w:val="none" w:sz="0" w:space="0" w:color="auto"/>
        <w:left w:val="none" w:sz="0" w:space="0" w:color="auto"/>
        <w:bottom w:val="none" w:sz="0" w:space="0" w:color="auto"/>
        <w:right w:val="none" w:sz="0" w:space="0" w:color="auto"/>
      </w:divBdr>
    </w:div>
    <w:div w:id="1074933330">
      <w:bodyDiv w:val="1"/>
      <w:marLeft w:val="0"/>
      <w:marRight w:val="0"/>
      <w:marTop w:val="0"/>
      <w:marBottom w:val="0"/>
      <w:divBdr>
        <w:top w:val="none" w:sz="0" w:space="0" w:color="auto"/>
        <w:left w:val="none" w:sz="0" w:space="0" w:color="auto"/>
        <w:bottom w:val="none" w:sz="0" w:space="0" w:color="auto"/>
        <w:right w:val="none" w:sz="0" w:space="0" w:color="auto"/>
      </w:divBdr>
    </w:div>
    <w:div w:id="1074935961">
      <w:bodyDiv w:val="1"/>
      <w:marLeft w:val="0"/>
      <w:marRight w:val="0"/>
      <w:marTop w:val="0"/>
      <w:marBottom w:val="0"/>
      <w:divBdr>
        <w:top w:val="none" w:sz="0" w:space="0" w:color="auto"/>
        <w:left w:val="none" w:sz="0" w:space="0" w:color="auto"/>
        <w:bottom w:val="none" w:sz="0" w:space="0" w:color="auto"/>
        <w:right w:val="none" w:sz="0" w:space="0" w:color="auto"/>
      </w:divBdr>
    </w:div>
    <w:div w:id="1075081423">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131296">
      <w:bodyDiv w:val="1"/>
      <w:marLeft w:val="0"/>
      <w:marRight w:val="0"/>
      <w:marTop w:val="0"/>
      <w:marBottom w:val="0"/>
      <w:divBdr>
        <w:top w:val="none" w:sz="0" w:space="0" w:color="auto"/>
        <w:left w:val="none" w:sz="0" w:space="0" w:color="auto"/>
        <w:bottom w:val="none" w:sz="0" w:space="0" w:color="auto"/>
        <w:right w:val="none" w:sz="0" w:space="0" w:color="auto"/>
      </w:divBdr>
    </w:div>
    <w:div w:id="1075132524">
      <w:bodyDiv w:val="1"/>
      <w:marLeft w:val="0"/>
      <w:marRight w:val="0"/>
      <w:marTop w:val="0"/>
      <w:marBottom w:val="0"/>
      <w:divBdr>
        <w:top w:val="none" w:sz="0" w:space="0" w:color="auto"/>
        <w:left w:val="none" w:sz="0" w:space="0" w:color="auto"/>
        <w:bottom w:val="none" w:sz="0" w:space="0" w:color="auto"/>
        <w:right w:val="none" w:sz="0" w:space="0" w:color="auto"/>
      </w:divBdr>
    </w:div>
    <w:div w:id="1075200458">
      <w:bodyDiv w:val="1"/>
      <w:marLeft w:val="0"/>
      <w:marRight w:val="0"/>
      <w:marTop w:val="0"/>
      <w:marBottom w:val="0"/>
      <w:divBdr>
        <w:top w:val="none" w:sz="0" w:space="0" w:color="auto"/>
        <w:left w:val="none" w:sz="0" w:space="0" w:color="auto"/>
        <w:bottom w:val="none" w:sz="0" w:space="0" w:color="auto"/>
        <w:right w:val="none" w:sz="0" w:space="0" w:color="auto"/>
      </w:divBdr>
    </w:div>
    <w:div w:id="1075662714">
      <w:bodyDiv w:val="1"/>
      <w:marLeft w:val="0"/>
      <w:marRight w:val="0"/>
      <w:marTop w:val="0"/>
      <w:marBottom w:val="0"/>
      <w:divBdr>
        <w:top w:val="none" w:sz="0" w:space="0" w:color="auto"/>
        <w:left w:val="none" w:sz="0" w:space="0" w:color="auto"/>
        <w:bottom w:val="none" w:sz="0" w:space="0" w:color="auto"/>
        <w:right w:val="none" w:sz="0" w:space="0" w:color="auto"/>
      </w:divBdr>
    </w:div>
    <w:div w:id="1075711164">
      <w:bodyDiv w:val="1"/>
      <w:marLeft w:val="0"/>
      <w:marRight w:val="0"/>
      <w:marTop w:val="0"/>
      <w:marBottom w:val="0"/>
      <w:divBdr>
        <w:top w:val="none" w:sz="0" w:space="0" w:color="auto"/>
        <w:left w:val="none" w:sz="0" w:space="0" w:color="auto"/>
        <w:bottom w:val="none" w:sz="0" w:space="0" w:color="auto"/>
        <w:right w:val="none" w:sz="0" w:space="0" w:color="auto"/>
      </w:divBdr>
    </w:div>
    <w:div w:id="1075935759">
      <w:bodyDiv w:val="1"/>
      <w:marLeft w:val="0"/>
      <w:marRight w:val="0"/>
      <w:marTop w:val="0"/>
      <w:marBottom w:val="0"/>
      <w:divBdr>
        <w:top w:val="none" w:sz="0" w:space="0" w:color="auto"/>
        <w:left w:val="none" w:sz="0" w:space="0" w:color="auto"/>
        <w:bottom w:val="none" w:sz="0" w:space="0" w:color="auto"/>
        <w:right w:val="none" w:sz="0" w:space="0" w:color="auto"/>
      </w:divBdr>
    </w:div>
    <w:div w:id="1076053771">
      <w:bodyDiv w:val="1"/>
      <w:marLeft w:val="0"/>
      <w:marRight w:val="0"/>
      <w:marTop w:val="0"/>
      <w:marBottom w:val="0"/>
      <w:divBdr>
        <w:top w:val="none" w:sz="0" w:space="0" w:color="auto"/>
        <w:left w:val="none" w:sz="0" w:space="0" w:color="auto"/>
        <w:bottom w:val="none" w:sz="0" w:space="0" w:color="auto"/>
        <w:right w:val="none" w:sz="0" w:space="0" w:color="auto"/>
      </w:divBdr>
    </w:div>
    <w:div w:id="1076130853">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241128">
      <w:bodyDiv w:val="1"/>
      <w:marLeft w:val="0"/>
      <w:marRight w:val="0"/>
      <w:marTop w:val="0"/>
      <w:marBottom w:val="0"/>
      <w:divBdr>
        <w:top w:val="none" w:sz="0" w:space="0" w:color="auto"/>
        <w:left w:val="none" w:sz="0" w:space="0" w:color="auto"/>
        <w:bottom w:val="none" w:sz="0" w:space="0" w:color="auto"/>
        <w:right w:val="none" w:sz="0" w:space="0" w:color="auto"/>
      </w:divBdr>
    </w:div>
    <w:div w:id="1076366853">
      <w:bodyDiv w:val="1"/>
      <w:marLeft w:val="0"/>
      <w:marRight w:val="0"/>
      <w:marTop w:val="0"/>
      <w:marBottom w:val="0"/>
      <w:divBdr>
        <w:top w:val="none" w:sz="0" w:space="0" w:color="auto"/>
        <w:left w:val="none" w:sz="0" w:space="0" w:color="auto"/>
        <w:bottom w:val="none" w:sz="0" w:space="0" w:color="auto"/>
        <w:right w:val="none" w:sz="0" w:space="0" w:color="auto"/>
      </w:divBdr>
    </w:div>
    <w:div w:id="1076711834">
      <w:bodyDiv w:val="1"/>
      <w:marLeft w:val="0"/>
      <w:marRight w:val="0"/>
      <w:marTop w:val="0"/>
      <w:marBottom w:val="0"/>
      <w:divBdr>
        <w:top w:val="none" w:sz="0" w:space="0" w:color="auto"/>
        <w:left w:val="none" w:sz="0" w:space="0" w:color="auto"/>
        <w:bottom w:val="none" w:sz="0" w:space="0" w:color="auto"/>
        <w:right w:val="none" w:sz="0" w:space="0" w:color="auto"/>
      </w:divBdr>
    </w:div>
    <w:div w:id="1076978678">
      <w:bodyDiv w:val="1"/>
      <w:marLeft w:val="0"/>
      <w:marRight w:val="0"/>
      <w:marTop w:val="0"/>
      <w:marBottom w:val="0"/>
      <w:divBdr>
        <w:top w:val="none" w:sz="0" w:space="0" w:color="auto"/>
        <w:left w:val="none" w:sz="0" w:space="0" w:color="auto"/>
        <w:bottom w:val="none" w:sz="0" w:space="0" w:color="auto"/>
        <w:right w:val="none" w:sz="0" w:space="0" w:color="auto"/>
      </w:divBdr>
    </w:div>
    <w:div w:id="1077095978">
      <w:bodyDiv w:val="1"/>
      <w:marLeft w:val="0"/>
      <w:marRight w:val="0"/>
      <w:marTop w:val="0"/>
      <w:marBottom w:val="0"/>
      <w:divBdr>
        <w:top w:val="none" w:sz="0" w:space="0" w:color="auto"/>
        <w:left w:val="none" w:sz="0" w:space="0" w:color="auto"/>
        <w:bottom w:val="none" w:sz="0" w:space="0" w:color="auto"/>
        <w:right w:val="none" w:sz="0" w:space="0" w:color="auto"/>
      </w:divBdr>
    </w:div>
    <w:div w:id="1077215812">
      <w:bodyDiv w:val="1"/>
      <w:marLeft w:val="0"/>
      <w:marRight w:val="0"/>
      <w:marTop w:val="0"/>
      <w:marBottom w:val="0"/>
      <w:divBdr>
        <w:top w:val="none" w:sz="0" w:space="0" w:color="auto"/>
        <w:left w:val="none" w:sz="0" w:space="0" w:color="auto"/>
        <w:bottom w:val="none" w:sz="0" w:space="0" w:color="auto"/>
        <w:right w:val="none" w:sz="0" w:space="0" w:color="auto"/>
      </w:divBdr>
    </w:div>
    <w:div w:id="1077433890">
      <w:bodyDiv w:val="1"/>
      <w:marLeft w:val="0"/>
      <w:marRight w:val="0"/>
      <w:marTop w:val="0"/>
      <w:marBottom w:val="0"/>
      <w:divBdr>
        <w:top w:val="none" w:sz="0" w:space="0" w:color="auto"/>
        <w:left w:val="none" w:sz="0" w:space="0" w:color="auto"/>
        <w:bottom w:val="none" w:sz="0" w:space="0" w:color="auto"/>
        <w:right w:val="none" w:sz="0" w:space="0" w:color="auto"/>
      </w:divBdr>
    </w:div>
    <w:div w:id="1077435531">
      <w:bodyDiv w:val="1"/>
      <w:marLeft w:val="0"/>
      <w:marRight w:val="0"/>
      <w:marTop w:val="0"/>
      <w:marBottom w:val="0"/>
      <w:divBdr>
        <w:top w:val="none" w:sz="0" w:space="0" w:color="auto"/>
        <w:left w:val="none" w:sz="0" w:space="0" w:color="auto"/>
        <w:bottom w:val="none" w:sz="0" w:space="0" w:color="auto"/>
        <w:right w:val="none" w:sz="0" w:space="0" w:color="auto"/>
      </w:divBdr>
    </w:div>
    <w:div w:id="1077552043">
      <w:bodyDiv w:val="1"/>
      <w:marLeft w:val="0"/>
      <w:marRight w:val="0"/>
      <w:marTop w:val="0"/>
      <w:marBottom w:val="0"/>
      <w:divBdr>
        <w:top w:val="none" w:sz="0" w:space="0" w:color="auto"/>
        <w:left w:val="none" w:sz="0" w:space="0" w:color="auto"/>
        <w:bottom w:val="none" w:sz="0" w:space="0" w:color="auto"/>
        <w:right w:val="none" w:sz="0" w:space="0" w:color="auto"/>
      </w:divBdr>
    </w:div>
    <w:div w:id="1077627029">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7937822">
      <w:bodyDiv w:val="1"/>
      <w:marLeft w:val="0"/>
      <w:marRight w:val="0"/>
      <w:marTop w:val="0"/>
      <w:marBottom w:val="0"/>
      <w:divBdr>
        <w:top w:val="none" w:sz="0" w:space="0" w:color="auto"/>
        <w:left w:val="none" w:sz="0" w:space="0" w:color="auto"/>
        <w:bottom w:val="none" w:sz="0" w:space="0" w:color="auto"/>
        <w:right w:val="none" w:sz="0" w:space="0" w:color="auto"/>
      </w:divBdr>
    </w:div>
    <w:div w:id="1077944120">
      <w:bodyDiv w:val="1"/>
      <w:marLeft w:val="0"/>
      <w:marRight w:val="0"/>
      <w:marTop w:val="0"/>
      <w:marBottom w:val="0"/>
      <w:divBdr>
        <w:top w:val="none" w:sz="0" w:space="0" w:color="auto"/>
        <w:left w:val="none" w:sz="0" w:space="0" w:color="auto"/>
        <w:bottom w:val="none" w:sz="0" w:space="0" w:color="auto"/>
        <w:right w:val="none" w:sz="0" w:space="0" w:color="auto"/>
      </w:divBdr>
    </w:div>
    <w:div w:id="1078208580">
      <w:bodyDiv w:val="1"/>
      <w:marLeft w:val="0"/>
      <w:marRight w:val="0"/>
      <w:marTop w:val="0"/>
      <w:marBottom w:val="0"/>
      <w:divBdr>
        <w:top w:val="none" w:sz="0" w:space="0" w:color="auto"/>
        <w:left w:val="none" w:sz="0" w:space="0" w:color="auto"/>
        <w:bottom w:val="none" w:sz="0" w:space="0" w:color="auto"/>
        <w:right w:val="none" w:sz="0" w:space="0" w:color="auto"/>
      </w:divBdr>
    </w:div>
    <w:div w:id="1078747006">
      <w:bodyDiv w:val="1"/>
      <w:marLeft w:val="0"/>
      <w:marRight w:val="0"/>
      <w:marTop w:val="0"/>
      <w:marBottom w:val="0"/>
      <w:divBdr>
        <w:top w:val="none" w:sz="0" w:space="0" w:color="auto"/>
        <w:left w:val="none" w:sz="0" w:space="0" w:color="auto"/>
        <w:bottom w:val="none" w:sz="0" w:space="0" w:color="auto"/>
        <w:right w:val="none" w:sz="0" w:space="0" w:color="auto"/>
      </w:divBdr>
    </w:div>
    <w:div w:id="1078792446">
      <w:bodyDiv w:val="1"/>
      <w:marLeft w:val="0"/>
      <w:marRight w:val="0"/>
      <w:marTop w:val="0"/>
      <w:marBottom w:val="0"/>
      <w:divBdr>
        <w:top w:val="none" w:sz="0" w:space="0" w:color="auto"/>
        <w:left w:val="none" w:sz="0" w:space="0" w:color="auto"/>
        <w:bottom w:val="none" w:sz="0" w:space="0" w:color="auto"/>
        <w:right w:val="none" w:sz="0" w:space="0" w:color="auto"/>
      </w:divBdr>
    </w:div>
    <w:div w:id="1079138615">
      <w:bodyDiv w:val="1"/>
      <w:marLeft w:val="0"/>
      <w:marRight w:val="0"/>
      <w:marTop w:val="0"/>
      <w:marBottom w:val="0"/>
      <w:divBdr>
        <w:top w:val="none" w:sz="0" w:space="0" w:color="auto"/>
        <w:left w:val="none" w:sz="0" w:space="0" w:color="auto"/>
        <w:bottom w:val="none" w:sz="0" w:space="0" w:color="auto"/>
        <w:right w:val="none" w:sz="0" w:space="0" w:color="auto"/>
      </w:divBdr>
    </w:div>
    <w:div w:id="1079403161">
      <w:bodyDiv w:val="1"/>
      <w:marLeft w:val="0"/>
      <w:marRight w:val="0"/>
      <w:marTop w:val="0"/>
      <w:marBottom w:val="0"/>
      <w:divBdr>
        <w:top w:val="none" w:sz="0" w:space="0" w:color="auto"/>
        <w:left w:val="none" w:sz="0" w:space="0" w:color="auto"/>
        <w:bottom w:val="none" w:sz="0" w:space="0" w:color="auto"/>
        <w:right w:val="none" w:sz="0" w:space="0" w:color="auto"/>
      </w:divBdr>
    </w:div>
    <w:div w:id="1079407032">
      <w:bodyDiv w:val="1"/>
      <w:marLeft w:val="0"/>
      <w:marRight w:val="0"/>
      <w:marTop w:val="0"/>
      <w:marBottom w:val="0"/>
      <w:divBdr>
        <w:top w:val="none" w:sz="0" w:space="0" w:color="auto"/>
        <w:left w:val="none" w:sz="0" w:space="0" w:color="auto"/>
        <w:bottom w:val="none" w:sz="0" w:space="0" w:color="auto"/>
        <w:right w:val="none" w:sz="0" w:space="0" w:color="auto"/>
      </w:divBdr>
    </w:div>
    <w:div w:id="1079644500">
      <w:bodyDiv w:val="1"/>
      <w:marLeft w:val="0"/>
      <w:marRight w:val="0"/>
      <w:marTop w:val="0"/>
      <w:marBottom w:val="0"/>
      <w:divBdr>
        <w:top w:val="none" w:sz="0" w:space="0" w:color="auto"/>
        <w:left w:val="none" w:sz="0" w:space="0" w:color="auto"/>
        <w:bottom w:val="none" w:sz="0" w:space="0" w:color="auto"/>
        <w:right w:val="none" w:sz="0" w:space="0" w:color="auto"/>
      </w:divBdr>
    </w:div>
    <w:div w:id="1079713115">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80099693">
      <w:bodyDiv w:val="1"/>
      <w:marLeft w:val="0"/>
      <w:marRight w:val="0"/>
      <w:marTop w:val="0"/>
      <w:marBottom w:val="0"/>
      <w:divBdr>
        <w:top w:val="none" w:sz="0" w:space="0" w:color="auto"/>
        <w:left w:val="none" w:sz="0" w:space="0" w:color="auto"/>
        <w:bottom w:val="none" w:sz="0" w:space="0" w:color="auto"/>
        <w:right w:val="none" w:sz="0" w:space="0" w:color="auto"/>
      </w:divBdr>
    </w:div>
    <w:div w:id="1080253384">
      <w:bodyDiv w:val="1"/>
      <w:marLeft w:val="0"/>
      <w:marRight w:val="0"/>
      <w:marTop w:val="0"/>
      <w:marBottom w:val="0"/>
      <w:divBdr>
        <w:top w:val="none" w:sz="0" w:space="0" w:color="auto"/>
        <w:left w:val="none" w:sz="0" w:space="0" w:color="auto"/>
        <w:bottom w:val="none" w:sz="0" w:space="0" w:color="auto"/>
        <w:right w:val="none" w:sz="0" w:space="0" w:color="auto"/>
      </w:divBdr>
    </w:div>
    <w:div w:id="1080447934">
      <w:bodyDiv w:val="1"/>
      <w:marLeft w:val="0"/>
      <w:marRight w:val="0"/>
      <w:marTop w:val="0"/>
      <w:marBottom w:val="0"/>
      <w:divBdr>
        <w:top w:val="none" w:sz="0" w:space="0" w:color="auto"/>
        <w:left w:val="none" w:sz="0" w:space="0" w:color="auto"/>
        <w:bottom w:val="none" w:sz="0" w:space="0" w:color="auto"/>
        <w:right w:val="none" w:sz="0" w:space="0" w:color="auto"/>
      </w:divBdr>
    </w:div>
    <w:div w:id="1080448332">
      <w:bodyDiv w:val="1"/>
      <w:marLeft w:val="0"/>
      <w:marRight w:val="0"/>
      <w:marTop w:val="0"/>
      <w:marBottom w:val="0"/>
      <w:divBdr>
        <w:top w:val="none" w:sz="0" w:space="0" w:color="auto"/>
        <w:left w:val="none" w:sz="0" w:space="0" w:color="auto"/>
        <w:bottom w:val="none" w:sz="0" w:space="0" w:color="auto"/>
        <w:right w:val="none" w:sz="0" w:space="0" w:color="auto"/>
      </w:divBdr>
    </w:div>
    <w:div w:id="1080449246">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104696">
      <w:bodyDiv w:val="1"/>
      <w:marLeft w:val="0"/>
      <w:marRight w:val="0"/>
      <w:marTop w:val="0"/>
      <w:marBottom w:val="0"/>
      <w:divBdr>
        <w:top w:val="none" w:sz="0" w:space="0" w:color="auto"/>
        <w:left w:val="none" w:sz="0" w:space="0" w:color="auto"/>
        <w:bottom w:val="none" w:sz="0" w:space="0" w:color="auto"/>
        <w:right w:val="none" w:sz="0" w:space="0" w:color="auto"/>
      </w:divBdr>
    </w:div>
    <w:div w:id="1081222051">
      <w:bodyDiv w:val="1"/>
      <w:marLeft w:val="0"/>
      <w:marRight w:val="0"/>
      <w:marTop w:val="0"/>
      <w:marBottom w:val="0"/>
      <w:divBdr>
        <w:top w:val="none" w:sz="0" w:space="0" w:color="auto"/>
        <w:left w:val="none" w:sz="0" w:space="0" w:color="auto"/>
        <w:bottom w:val="none" w:sz="0" w:space="0" w:color="auto"/>
        <w:right w:val="none" w:sz="0" w:space="0" w:color="auto"/>
      </w:divBdr>
    </w:div>
    <w:div w:id="1081291269">
      <w:bodyDiv w:val="1"/>
      <w:marLeft w:val="0"/>
      <w:marRight w:val="0"/>
      <w:marTop w:val="0"/>
      <w:marBottom w:val="0"/>
      <w:divBdr>
        <w:top w:val="none" w:sz="0" w:space="0" w:color="auto"/>
        <w:left w:val="none" w:sz="0" w:space="0" w:color="auto"/>
        <w:bottom w:val="none" w:sz="0" w:space="0" w:color="auto"/>
        <w:right w:val="none" w:sz="0" w:space="0" w:color="auto"/>
      </w:divBdr>
    </w:div>
    <w:div w:id="1081296535">
      <w:bodyDiv w:val="1"/>
      <w:marLeft w:val="0"/>
      <w:marRight w:val="0"/>
      <w:marTop w:val="0"/>
      <w:marBottom w:val="0"/>
      <w:divBdr>
        <w:top w:val="none" w:sz="0" w:space="0" w:color="auto"/>
        <w:left w:val="none" w:sz="0" w:space="0" w:color="auto"/>
        <w:bottom w:val="none" w:sz="0" w:space="0" w:color="auto"/>
        <w:right w:val="none" w:sz="0" w:space="0" w:color="auto"/>
      </w:divBdr>
    </w:div>
    <w:div w:id="1081413628">
      <w:bodyDiv w:val="1"/>
      <w:marLeft w:val="0"/>
      <w:marRight w:val="0"/>
      <w:marTop w:val="0"/>
      <w:marBottom w:val="0"/>
      <w:divBdr>
        <w:top w:val="none" w:sz="0" w:space="0" w:color="auto"/>
        <w:left w:val="none" w:sz="0" w:space="0" w:color="auto"/>
        <w:bottom w:val="none" w:sz="0" w:space="0" w:color="auto"/>
        <w:right w:val="none" w:sz="0" w:space="0" w:color="auto"/>
      </w:divBdr>
    </w:div>
    <w:div w:id="1081685600">
      <w:bodyDiv w:val="1"/>
      <w:marLeft w:val="0"/>
      <w:marRight w:val="0"/>
      <w:marTop w:val="0"/>
      <w:marBottom w:val="0"/>
      <w:divBdr>
        <w:top w:val="none" w:sz="0" w:space="0" w:color="auto"/>
        <w:left w:val="none" w:sz="0" w:space="0" w:color="auto"/>
        <w:bottom w:val="none" w:sz="0" w:space="0" w:color="auto"/>
        <w:right w:val="none" w:sz="0" w:space="0" w:color="auto"/>
      </w:divBdr>
    </w:div>
    <w:div w:id="1081758679">
      <w:bodyDiv w:val="1"/>
      <w:marLeft w:val="0"/>
      <w:marRight w:val="0"/>
      <w:marTop w:val="0"/>
      <w:marBottom w:val="0"/>
      <w:divBdr>
        <w:top w:val="none" w:sz="0" w:space="0" w:color="auto"/>
        <w:left w:val="none" w:sz="0" w:space="0" w:color="auto"/>
        <w:bottom w:val="none" w:sz="0" w:space="0" w:color="auto"/>
        <w:right w:val="none" w:sz="0" w:space="0" w:color="auto"/>
      </w:divBdr>
    </w:div>
    <w:div w:id="1081833915">
      <w:bodyDiv w:val="1"/>
      <w:marLeft w:val="0"/>
      <w:marRight w:val="0"/>
      <w:marTop w:val="0"/>
      <w:marBottom w:val="0"/>
      <w:divBdr>
        <w:top w:val="none" w:sz="0" w:space="0" w:color="auto"/>
        <w:left w:val="none" w:sz="0" w:space="0" w:color="auto"/>
        <w:bottom w:val="none" w:sz="0" w:space="0" w:color="auto"/>
        <w:right w:val="none" w:sz="0" w:space="0" w:color="auto"/>
      </w:divBdr>
    </w:div>
    <w:div w:id="1082070763">
      <w:bodyDiv w:val="1"/>
      <w:marLeft w:val="0"/>
      <w:marRight w:val="0"/>
      <w:marTop w:val="0"/>
      <w:marBottom w:val="0"/>
      <w:divBdr>
        <w:top w:val="none" w:sz="0" w:space="0" w:color="auto"/>
        <w:left w:val="none" w:sz="0" w:space="0" w:color="auto"/>
        <w:bottom w:val="none" w:sz="0" w:space="0" w:color="auto"/>
        <w:right w:val="none" w:sz="0" w:space="0" w:color="auto"/>
      </w:divBdr>
    </w:div>
    <w:div w:id="1082525848">
      <w:bodyDiv w:val="1"/>
      <w:marLeft w:val="0"/>
      <w:marRight w:val="0"/>
      <w:marTop w:val="0"/>
      <w:marBottom w:val="0"/>
      <w:divBdr>
        <w:top w:val="none" w:sz="0" w:space="0" w:color="auto"/>
        <w:left w:val="none" w:sz="0" w:space="0" w:color="auto"/>
        <w:bottom w:val="none" w:sz="0" w:space="0" w:color="auto"/>
        <w:right w:val="none" w:sz="0" w:space="0" w:color="auto"/>
      </w:divBdr>
    </w:div>
    <w:div w:id="1082527144">
      <w:bodyDiv w:val="1"/>
      <w:marLeft w:val="0"/>
      <w:marRight w:val="0"/>
      <w:marTop w:val="0"/>
      <w:marBottom w:val="0"/>
      <w:divBdr>
        <w:top w:val="none" w:sz="0" w:space="0" w:color="auto"/>
        <w:left w:val="none" w:sz="0" w:space="0" w:color="auto"/>
        <w:bottom w:val="none" w:sz="0" w:space="0" w:color="auto"/>
        <w:right w:val="none" w:sz="0" w:space="0" w:color="auto"/>
      </w:divBdr>
    </w:div>
    <w:div w:id="1082794441">
      <w:bodyDiv w:val="1"/>
      <w:marLeft w:val="0"/>
      <w:marRight w:val="0"/>
      <w:marTop w:val="0"/>
      <w:marBottom w:val="0"/>
      <w:divBdr>
        <w:top w:val="none" w:sz="0" w:space="0" w:color="auto"/>
        <w:left w:val="none" w:sz="0" w:space="0" w:color="auto"/>
        <w:bottom w:val="none" w:sz="0" w:space="0" w:color="auto"/>
        <w:right w:val="none" w:sz="0" w:space="0" w:color="auto"/>
      </w:divBdr>
    </w:div>
    <w:div w:id="1082946889">
      <w:bodyDiv w:val="1"/>
      <w:marLeft w:val="0"/>
      <w:marRight w:val="0"/>
      <w:marTop w:val="0"/>
      <w:marBottom w:val="0"/>
      <w:divBdr>
        <w:top w:val="none" w:sz="0" w:space="0" w:color="auto"/>
        <w:left w:val="none" w:sz="0" w:space="0" w:color="auto"/>
        <w:bottom w:val="none" w:sz="0" w:space="0" w:color="auto"/>
        <w:right w:val="none" w:sz="0" w:space="0" w:color="auto"/>
      </w:divBdr>
    </w:div>
    <w:div w:id="1083452259">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3919051">
      <w:bodyDiv w:val="1"/>
      <w:marLeft w:val="0"/>
      <w:marRight w:val="0"/>
      <w:marTop w:val="0"/>
      <w:marBottom w:val="0"/>
      <w:divBdr>
        <w:top w:val="none" w:sz="0" w:space="0" w:color="auto"/>
        <w:left w:val="none" w:sz="0" w:space="0" w:color="auto"/>
        <w:bottom w:val="none" w:sz="0" w:space="0" w:color="auto"/>
        <w:right w:val="none" w:sz="0" w:space="0" w:color="auto"/>
      </w:divBdr>
    </w:div>
    <w:div w:id="1083990922">
      <w:bodyDiv w:val="1"/>
      <w:marLeft w:val="0"/>
      <w:marRight w:val="0"/>
      <w:marTop w:val="0"/>
      <w:marBottom w:val="0"/>
      <w:divBdr>
        <w:top w:val="none" w:sz="0" w:space="0" w:color="auto"/>
        <w:left w:val="none" w:sz="0" w:space="0" w:color="auto"/>
        <w:bottom w:val="none" w:sz="0" w:space="0" w:color="auto"/>
        <w:right w:val="none" w:sz="0" w:space="0" w:color="auto"/>
      </w:divBdr>
    </w:div>
    <w:div w:id="1084103796">
      <w:bodyDiv w:val="1"/>
      <w:marLeft w:val="0"/>
      <w:marRight w:val="0"/>
      <w:marTop w:val="0"/>
      <w:marBottom w:val="0"/>
      <w:divBdr>
        <w:top w:val="none" w:sz="0" w:space="0" w:color="auto"/>
        <w:left w:val="none" w:sz="0" w:space="0" w:color="auto"/>
        <w:bottom w:val="none" w:sz="0" w:space="0" w:color="auto"/>
        <w:right w:val="none" w:sz="0" w:space="0" w:color="auto"/>
      </w:divBdr>
    </w:div>
    <w:div w:id="1084107033">
      <w:bodyDiv w:val="1"/>
      <w:marLeft w:val="0"/>
      <w:marRight w:val="0"/>
      <w:marTop w:val="0"/>
      <w:marBottom w:val="0"/>
      <w:divBdr>
        <w:top w:val="none" w:sz="0" w:space="0" w:color="auto"/>
        <w:left w:val="none" w:sz="0" w:space="0" w:color="auto"/>
        <w:bottom w:val="none" w:sz="0" w:space="0" w:color="auto"/>
        <w:right w:val="none" w:sz="0" w:space="0" w:color="auto"/>
      </w:divBdr>
    </w:div>
    <w:div w:id="1084231397">
      <w:bodyDiv w:val="1"/>
      <w:marLeft w:val="0"/>
      <w:marRight w:val="0"/>
      <w:marTop w:val="0"/>
      <w:marBottom w:val="0"/>
      <w:divBdr>
        <w:top w:val="none" w:sz="0" w:space="0" w:color="auto"/>
        <w:left w:val="none" w:sz="0" w:space="0" w:color="auto"/>
        <w:bottom w:val="none" w:sz="0" w:space="0" w:color="auto"/>
        <w:right w:val="none" w:sz="0" w:space="0" w:color="auto"/>
      </w:divBdr>
    </w:div>
    <w:div w:id="1084299909">
      <w:bodyDiv w:val="1"/>
      <w:marLeft w:val="0"/>
      <w:marRight w:val="0"/>
      <w:marTop w:val="0"/>
      <w:marBottom w:val="0"/>
      <w:divBdr>
        <w:top w:val="none" w:sz="0" w:space="0" w:color="auto"/>
        <w:left w:val="none" w:sz="0" w:space="0" w:color="auto"/>
        <w:bottom w:val="none" w:sz="0" w:space="0" w:color="auto"/>
        <w:right w:val="none" w:sz="0" w:space="0" w:color="auto"/>
      </w:divBdr>
    </w:div>
    <w:div w:id="1084375661">
      <w:bodyDiv w:val="1"/>
      <w:marLeft w:val="0"/>
      <w:marRight w:val="0"/>
      <w:marTop w:val="0"/>
      <w:marBottom w:val="0"/>
      <w:divBdr>
        <w:top w:val="none" w:sz="0" w:space="0" w:color="auto"/>
        <w:left w:val="none" w:sz="0" w:space="0" w:color="auto"/>
        <w:bottom w:val="none" w:sz="0" w:space="0" w:color="auto"/>
        <w:right w:val="none" w:sz="0" w:space="0" w:color="auto"/>
      </w:divBdr>
    </w:div>
    <w:div w:id="1084648248">
      <w:bodyDiv w:val="1"/>
      <w:marLeft w:val="0"/>
      <w:marRight w:val="0"/>
      <w:marTop w:val="0"/>
      <w:marBottom w:val="0"/>
      <w:divBdr>
        <w:top w:val="none" w:sz="0" w:space="0" w:color="auto"/>
        <w:left w:val="none" w:sz="0" w:space="0" w:color="auto"/>
        <w:bottom w:val="none" w:sz="0" w:space="0" w:color="auto"/>
        <w:right w:val="none" w:sz="0" w:space="0" w:color="auto"/>
      </w:divBdr>
    </w:div>
    <w:div w:id="1085229136">
      <w:bodyDiv w:val="1"/>
      <w:marLeft w:val="0"/>
      <w:marRight w:val="0"/>
      <w:marTop w:val="0"/>
      <w:marBottom w:val="0"/>
      <w:divBdr>
        <w:top w:val="none" w:sz="0" w:space="0" w:color="auto"/>
        <w:left w:val="none" w:sz="0" w:space="0" w:color="auto"/>
        <w:bottom w:val="none" w:sz="0" w:space="0" w:color="auto"/>
        <w:right w:val="none" w:sz="0" w:space="0" w:color="auto"/>
      </w:divBdr>
    </w:div>
    <w:div w:id="1085345180">
      <w:bodyDiv w:val="1"/>
      <w:marLeft w:val="0"/>
      <w:marRight w:val="0"/>
      <w:marTop w:val="0"/>
      <w:marBottom w:val="0"/>
      <w:divBdr>
        <w:top w:val="none" w:sz="0" w:space="0" w:color="auto"/>
        <w:left w:val="none" w:sz="0" w:space="0" w:color="auto"/>
        <w:bottom w:val="none" w:sz="0" w:space="0" w:color="auto"/>
        <w:right w:val="none" w:sz="0" w:space="0" w:color="auto"/>
      </w:divBdr>
    </w:div>
    <w:div w:id="1085493571">
      <w:bodyDiv w:val="1"/>
      <w:marLeft w:val="0"/>
      <w:marRight w:val="0"/>
      <w:marTop w:val="0"/>
      <w:marBottom w:val="0"/>
      <w:divBdr>
        <w:top w:val="none" w:sz="0" w:space="0" w:color="auto"/>
        <w:left w:val="none" w:sz="0" w:space="0" w:color="auto"/>
        <w:bottom w:val="none" w:sz="0" w:space="0" w:color="auto"/>
        <w:right w:val="none" w:sz="0" w:space="0" w:color="auto"/>
      </w:divBdr>
    </w:div>
    <w:div w:id="1085565684">
      <w:bodyDiv w:val="1"/>
      <w:marLeft w:val="0"/>
      <w:marRight w:val="0"/>
      <w:marTop w:val="0"/>
      <w:marBottom w:val="0"/>
      <w:divBdr>
        <w:top w:val="none" w:sz="0" w:space="0" w:color="auto"/>
        <w:left w:val="none" w:sz="0" w:space="0" w:color="auto"/>
        <w:bottom w:val="none" w:sz="0" w:space="0" w:color="auto"/>
        <w:right w:val="none" w:sz="0" w:space="0" w:color="auto"/>
      </w:divBdr>
    </w:div>
    <w:div w:id="1085607677">
      <w:bodyDiv w:val="1"/>
      <w:marLeft w:val="0"/>
      <w:marRight w:val="0"/>
      <w:marTop w:val="0"/>
      <w:marBottom w:val="0"/>
      <w:divBdr>
        <w:top w:val="none" w:sz="0" w:space="0" w:color="auto"/>
        <w:left w:val="none" w:sz="0" w:space="0" w:color="auto"/>
        <w:bottom w:val="none" w:sz="0" w:space="0" w:color="auto"/>
        <w:right w:val="none" w:sz="0" w:space="0" w:color="auto"/>
      </w:divBdr>
    </w:div>
    <w:div w:id="1085766210">
      <w:bodyDiv w:val="1"/>
      <w:marLeft w:val="0"/>
      <w:marRight w:val="0"/>
      <w:marTop w:val="0"/>
      <w:marBottom w:val="0"/>
      <w:divBdr>
        <w:top w:val="none" w:sz="0" w:space="0" w:color="auto"/>
        <w:left w:val="none" w:sz="0" w:space="0" w:color="auto"/>
        <w:bottom w:val="none" w:sz="0" w:space="0" w:color="auto"/>
        <w:right w:val="none" w:sz="0" w:space="0" w:color="auto"/>
      </w:divBdr>
    </w:div>
    <w:div w:id="1085876506">
      <w:bodyDiv w:val="1"/>
      <w:marLeft w:val="0"/>
      <w:marRight w:val="0"/>
      <w:marTop w:val="0"/>
      <w:marBottom w:val="0"/>
      <w:divBdr>
        <w:top w:val="none" w:sz="0" w:space="0" w:color="auto"/>
        <w:left w:val="none" w:sz="0" w:space="0" w:color="auto"/>
        <w:bottom w:val="none" w:sz="0" w:space="0" w:color="auto"/>
        <w:right w:val="none" w:sz="0" w:space="0" w:color="auto"/>
      </w:divBdr>
    </w:div>
    <w:div w:id="1085957993">
      <w:bodyDiv w:val="1"/>
      <w:marLeft w:val="0"/>
      <w:marRight w:val="0"/>
      <w:marTop w:val="0"/>
      <w:marBottom w:val="0"/>
      <w:divBdr>
        <w:top w:val="none" w:sz="0" w:space="0" w:color="auto"/>
        <w:left w:val="none" w:sz="0" w:space="0" w:color="auto"/>
        <w:bottom w:val="none" w:sz="0" w:space="0" w:color="auto"/>
        <w:right w:val="none" w:sz="0" w:space="0" w:color="auto"/>
      </w:divBdr>
    </w:div>
    <w:div w:id="1085959798">
      <w:bodyDiv w:val="1"/>
      <w:marLeft w:val="0"/>
      <w:marRight w:val="0"/>
      <w:marTop w:val="0"/>
      <w:marBottom w:val="0"/>
      <w:divBdr>
        <w:top w:val="none" w:sz="0" w:space="0" w:color="auto"/>
        <w:left w:val="none" w:sz="0" w:space="0" w:color="auto"/>
        <w:bottom w:val="none" w:sz="0" w:space="0" w:color="auto"/>
        <w:right w:val="none" w:sz="0" w:space="0" w:color="auto"/>
      </w:divBdr>
    </w:div>
    <w:div w:id="1086534503">
      <w:bodyDiv w:val="1"/>
      <w:marLeft w:val="0"/>
      <w:marRight w:val="0"/>
      <w:marTop w:val="0"/>
      <w:marBottom w:val="0"/>
      <w:divBdr>
        <w:top w:val="none" w:sz="0" w:space="0" w:color="auto"/>
        <w:left w:val="none" w:sz="0" w:space="0" w:color="auto"/>
        <w:bottom w:val="none" w:sz="0" w:space="0" w:color="auto"/>
        <w:right w:val="none" w:sz="0" w:space="0" w:color="auto"/>
      </w:divBdr>
    </w:div>
    <w:div w:id="1086725311">
      <w:bodyDiv w:val="1"/>
      <w:marLeft w:val="0"/>
      <w:marRight w:val="0"/>
      <w:marTop w:val="0"/>
      <w:marBottom w:val="0"/>
      <w:divBdr>
        <w:top w:val="none" w:sz="0" w:space="0" w:color="auto"/>
        <w:left w:val="none" w:sz="0" w:space="0" w:color="auto"/>
        <w:bottom w:val="none" w:sz="0" w:space="0" w:color="auto"/>
        <w:right w:val="none" w:sz="0" w:space="0" w:color="auto"/>
      </w:divBdr>
    </w:div>
    <w:div w:id="1086806147">
      <w:bodyDiv w:val="1"/>
      <w:marLeft w:val="0"/>
      <w:marRight w:val="0"/>
      <w:marTop w:val="0"/>
      <w:marBottom w:val="0"/>
      <w:divBdr>
        <w:top w:val="none" w:sz="0" w:space="0" w:color="auto"/>
        <w:left w:val="none" w:sz="0" w:space="0" w:color="auto"/>
        <w:bottom w:val="none" w:sz="0" w:space="0" w:color="auto"/>
        <w:right w:val="none" w:sz="0" w:space="0" w:color="auto"/>
      </w:divBdr>
    </w:div>
    <w:div w:id="1086809258">
      <w:bodyDiv w:val="1"/>
      <w:marLeft w:val="0"/>
      <w:marRight w:val="0"/>
      <w:marTop w:val="0"/>
      <w:marBottom w:val="0"/>
      <w:divBdr>
        <w:top w:val="none" w:sz="0" w:space="0" w:color="auto"/>
        <w:left w:val="none" w:sz="0" w:space="0" w:color="auto"/>
        <w:bottom w:val="none" w:sz="0" w:space="0" w:color="auto"/>
        <w:right w:val="none" w:sz="0" w:space="0" w:color="auto"/>
      </w:divBdr>
    </w:div>
    <w:div w:id="1086876078">
      <w:bodyDiv w:val="1"/>
      <w:marLeft w:val="0"/>
      <w:marRight w:val="0"/>
      <w:marTop w:val="0"/>
      <w:marBottom w:val="0"/>
      <w:divBdr>
        <w:top w:val="none" w:sz="0" w:space="0" w:color="auto"/>
        <w:left w:val="none" w:sz="0" w:space="0" w:color="auto"/>
        <w:bottom w:val="none" w:sz="0" w:space="0" w:color="auto"/>
        <w:right w:val="none" w:sz="0" w:space="0" w:color="auto"/>
      </w:divBdr>
    </w:div>
    <w:div w:id="1086996695">
      <w:bodyDiv w:val="1"/>
      <w:marLeft w:val="0"/>
      <w:marRight w:val="0"/>
      <w:marTop w:val="0"/>
      <w:marBottom w:val="0"/>
      <w:divBdr>
        <w:top w:val="none" w:sz="0" w:space="0" w:color="auto"/>
        <w:left w:val="none" w:sz="0" w:space="0" w:color="auto"/>
        <w:bottom w:val="none" w:sz="0" w:space="0" w:color="auto"/>
        <w:right w:val="none" w:sz="0" w:space="0" w:color="auto"/>
      </w:divBdr>
    </w:div>
    <w:div w:id="1087117541">
      <w:bodyDiv w:val="1"/>
      <w:marLeft w:val="0"/>
      <w:marRight w:val="0"/>
      <w:marTop w:val="0"/>
      <w:marBottom w:val="0"/>
      <w:divBdr>
        <w:top w:val="none" w:sz="0" w:space="0" w:color="auto"/>
        <w:left w:val="none" w:sz="0" w:space="0" w:color="auto"/>
        <w:bottom w:val="none" w:sz="0" w:space="0" w:color="auto"/>
        <w:right w:val="none" w:sz="0" w:space="0" w:color="auto"/>
      </w:divBdr>
    </w:div>
    <w:div w:id="1087458364">
      <w:bodyDiv w:val="1"/>
      <w:marLeft w:val="0"/>
      <w:marRight w:val="0"/>
      <w:marTop w:val="0"/>
      <w:marBottom w:val="0"/>
      <w:divBdr>
        <w:top w:val="none" w:sz="0" w:space="0" w:color="auto"/>
        <w:left w:val="none" w:sz="0" w:space="0" w:color="auto"/>
        <w:bottom w:val="none" w:sz="0" w:space="0" w:color="auto"/>
        <w:right w:val="none" w:sz="0" w:space="0" w:color="auto"/>
      </w:divBdr>
    </w:div>
    <w:div w:id="1089043166">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086020">
      <w:bodyDiv w:val="1"/>
      <w:marLeft w:val="0"/>
      <w:marRight w:val="0"/>
      <w:marTop w:val="0"/>
      <w:marBottom w:val="0"/>
      <w:divBdr>
        <w:top w:val="none" w:sz="0" w:space="0" w:color="auto"/>
        <w:left w:val="none" w:sz="0" w:space="0" w:color="auto"/>
        <w:bottom w:val="none" w:sz="0" w:space="0" w:color="auto"/>
        <w:right w:val="none" w:sz="0" w:space="0" w:color="auto"/>
      </w:divBdr>
    </w:div>
    <w:div w:id="1089231289">
      <w:bodyDiv w:val="1"/>
      <w:marLeft w:val="0"/>
      <w:marRight w:val="0"/>
      <w:marTop w:val="0"/>
      <w:marBottom w:val="0"/>
      <w:divBdr>
        <w:top w:val="none" w:sz="0" w:space="0" w:color="auto"/>
        <w:left w:val="none" w:sz="0" w:space="0" w:color="auto"/>
        <w:bottom w:val="none" w:sz="0" w:space="0" w:color="auto"/>
        <w:right w:val="none" w:sz="0" w:space="0" w:color="auto"/>
      </w:divBdr>
    </w:div>
    <w:div w:id="1089278349">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89426709">
      <w:bodyDiv w:val="1"/>
      <w:marLeft w:val="0"/>
      <w:marRight w:val="0"/>
      <w:marTop w:val="0"/>
      <w:marBottom w:val="0"/>
      <w:divBdr>
        <w:top w:val="none" w:sz="0" w:space="0" w:color="auto"/>
        <w:left w:val="none" w:sz="0" w:space="0" w:color="auto"/>
        <w:bottom w:val="none" w:sz="0" w:space="0" w:color="auto"/>
        <w:right w:val="none" w:sz="0" w:space="0" w:color="auto"/>
      </w:divBdr>
    </w:div>
    <w:div w:id="1089499658">
      <w:bodyDiv w:val="1"/>
      <w:marLeft w:val="0"/>
      <w:marRight w:val="0"/>
      <w:marTop w:val="0"/>
      <w:marBottom w:val="0"/>
      <w:divBdr>
        <w:top w:val="none" w:sz="0" w:space="0" w:color="auto"/>
        <w:left w:val="none" w:sz="0" w:space="0" w:color="auto"/>
        <w:bottom w:val="none" w:sz="0" w:space="0" w:color="auto"/>
        <w:right w:val="none" w:sz="0" w:space="0" w:color="auto"/>
      </w:divBdr>
    </w:div>
    <w:div w:id="1089618728">
      <w:bodyDiv w:val="1"/>
      <w:marLeft w:val="0"/>
      <w:marRight w:val="0"/>
      <w:marTop w:val="0"/>
      <w:marBottom w:val="0"/>
      <w:divBdr>
        <w:top w:val="none" w:sz="0" w:space="0" w:color="auto"/>
        <w:left w:val="none" w:sz="0" w:space="0" w:color="auto"/>
        <w:bottom w:val="none" w:sz="0" w:space="0" w:color="auto"/>
        <w:right w:val="none" w:sz="0" w:space="0" w:color="auto"/>
      </w:divBdr>
    </w:div>
    <w:div w:id="1089931699">
      <w:bodyDiv w:val="1"/>
      <w:marLeft w:val="0"/>
      <w:marRight w:val="0"/>
      <w:marTop w:val="0"/>
      <w:marBottom w:val="0"/>
      <w:divBdr>
        <w:top w:val="none" w:sz="0" w:space="0" w:color="auto"/>
        <w:left w:val="none" w:sz="0" w:space="0" w:color="auto"/>
        <w:bottom w:val="none" w:sz="0" w:space="0" w:color="auto"/>
        <w:right w:val="none" w:sz="0" w:space="0" w:color="auto"/>
      </w:divBdr>
    </w:div>
    <w:div w:id="1090007865">
      <w:bodyDiv w:val="1"/>
      <w:marLeft w:val="0"/>
      <w:marRight w:val="0"/>
      <w:marTop w:val="0"/>
      <w:marBottom w:val="0"/>
      <w:divBdr>
        <w:top w:val="none" w:sz="0" w:space="0" w:color="auto"/>
        <w:left w:val="none" w:sz="0" w:space="0" w:color="auto"/>
        <w:bottom w:val="none" w:sz="0" w:space="0" w:color="auto"/>
        <w:right w:val="none" w:sz="0" w:space="0" w:color="auto"/>
      </w:divBdr>
    </w:div>
    <w:div w:id="1090078148">
      <w:bodyDiv w:val="1"/>
      <w:marLeft w:val="0"/>
      <w:marRight w:val="0"/>
      <w:marTop w:val="0"/>
      <w:marBottom w:val="0"/>
      <w:divBdr>
        <w:top w:val="none" w:sz="0" w:space="0" w:color="auto"/>
        <w:left w:val="none" w:sz="0" w:space="0" w:color="auto"/>
        <w:bottom w:val="none" w:sz="0" w:space="0" w:color="auto"/>
        <w:right w:val="none" w:sz="0" w:space="0" w:color="auto"/>
      </w:divBdr>
    </w:div>
    <w:div w:id="1090733215">
      <w:bodyDiv w:val="1"/>
      <w:marLeft w:val="0"/>
      <w:marRight w:val="0"/>
      <w:marTop w:val="0"/>
      <w:marBottom w:val="0"/>
      <w:divBdr>
        <w:top w:val="none" w:sz="0" w:space="0" w:color="auto"/>
        <w:left w:val="none" w:sz="0" w:space="0" w:color="auto"/>
        <w:bottom w:val="none" w:sz="0" w:space="0" w:color="auto"/>
        <w:right w:val="none" w:sz="0" w:space="0" w:color="auto"/>
      </w:divBdr>
    </w:div>
    <w:div w:id="1090733869">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051363">
      <w:bodyDiv w:val="1"/>
      <w:marLeft w:val="0"/>
      <w:marRight w:val="0"/>
      <w:marTop w:val="0"/>
      <w:marBottom w:val="0"/>
      <w:divBdr>
        <w:top w:val="none" w:sz="0" w:space="0" w:color="auto"/>
        <w:left w:val="none" w:sz="0" w:space="0" w:color="auto"/>
        <w:bottom w:val="none" w:sz="0" w:space="0" w:color="auto"/>
        <w:right w:val="none" w:sz="0" w:space="0" w:color="auto"/>
      </w:divBdr>
    </w:div>
    <w:div w:id="1091319393">
      <w:bodyDiv w:val="1"/>
      <w:marLeft w:val="0"/>
      <w:marRight w:val="0"/>
      <w:marTop w:val="0"/>
      <w:marBottom w:val="0"/>
      <w:divBdr>
        <w:top w:val="none" w:sz="0" w:space="0" w:color="auto"/>
        <w:left w:val="none" w:sz="0" w:space="0" w:color="auto"/>
        <w:bottom w:val="none" w:sz="0" w:space="0" w:color="auto"/>
        <w:right w:val="none" w:sz="0" w:space="0" w:color="auto"/>
      </w:divBdr>
    </w:div>
    <w:div w:id="1091778734">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1967164">
      <w:bodyDiv w:val="1"/>
      <w:marLeft w:val="0"/>
      <w:marRight w:val="0"/>
      <w:marTop w:val="0"/>
      <w:marBottom w:val="0"/>
      <w:divBdr>
        <w:top w:val="none" w:sz="0" w:space="0" w:color="auto"/>
        <w:left w:val="none" w:sz="0" w:space="0" w:color="auto"/>
        <w:bottom w:val="none" w:sz="0" w:space="0" w:color="auto"/>
        <w:right w:val="none" w:sz="0" w:space="0" w:color="auto"/>
      </w:divBdr>
    </w:div>
    <w:div w:id="1092047129">
      <w:bodyDiv w:val="1"/>
      <w:marLeft w:val="0"/>
      <w:marRight w:val="0"/>
      <w:marTop w:val="0"/>
      <w:marBottom w:val="0"/>
      <w:divBdr>
        <w:top w:val="none" w:sz="0" w:space="0" w:color="auto"/>
        <w:left w:val="none" w:sz="0" w:space="0" w:color="auto"/>
        <w:bottom w:val="none" w:sz="0" w:space="0" w:color="auto"/>
        <w:right w:val="none" w:sz="0" w:space="0" w:color="auto"/>
      </w:divBdr>
    </w:div>
    <w:div w:id="1092165093">
      <w:bodyDiv w:val="1"/>
      <w:marLeft w:val="0"/>
      <w:marRight w:val="0"/>
      <w:marTop w:val="0"/>
      <w:marBottom w:val="0"/>
      <w:divBdr>
        <w:top w:val="none" w:sz="0" w:space="0" w:color="auto"/>
        <w:left w:val="none" w:sz="0" w:space="0" w:color="auto"/>
        <w:bottom w:val="none" w:sz="0" w:space="0" w:color="auto"/>
        <w:right w:val="none" w:sz="0" w:space="0" w:color="auto"/>
      </w:divBdr>
    </w:div>
    <w:div w:id="1092238917">
      <w:bodyDiv w:val="1"/>
      <w:marLeft w:val="0"/>
      <w:marRight w:val="0"/>
      <w:marTop w:val="0"/>
      <w:marBottom w:val="0"/>
      <w:divBdr>
        <w:top w:val="none" w:sz="0" w:space="0" w:color="auto"/>
        <w:left w:val="none" w:sz="0" w:space="0" w:color="auto"/>
        <w:bottom w:val="none" w:sz="0" w:space="0" w:color="auto"/>
        <w:right w:val="none" w:sz="0" w:space="0" w:color="auto"/>
      </w:divBdr>
    </w:div>
    <w:div w:id="1092362218">
      <w:bodyDiv w:val="1"/>
      <w:marLeft w:val="0"/>
      <w:marRight w:val="0"/>
      <w:marTop w:val="0"/>
      <w:marBottom w:val="0"/>
      <w:divBdr>
        <w:top w:val="none" w:sz="0" w:space="0" w:color="auto"/>
        <w:left w:val="none" w:sz="0" w:space="0" w:color="auto"/>
        <w:bottom w:val="none" w:sz="0" w:space="0" w:color="auto"/>
        <w:right w:val="none" w:sz="0" w:space="0" w:color="auto"/>
      </w:divBdr>
    </w:div>
    <w:div w:id="1092362953">
      <w:bodyDiv w:val="1"/>
      <w:marLeft w:val="0"/>
      <w:marRight w:val="0"/>
      <w:marTop w:val="0"/>
      <w:marBottom w:val="0"/>
      <w:divBdr>
        <w:top w:val="none" w:sz="0" w:space="0" w:color="auto"/>
        <w:left w:val="none" w:sz="0" w:space="0" w:color="auto"/>
        <w:bottom w:val="none" w:sz="0" w:space="0" w:color="auto"/>
        <w:right w:val="none" w:sz="0" w:space="0" w:color="auto"/>
      </w:divBdr>
    </w:div>
    <w:div w:id="1093091330">
      <w:bodyDiv w:val="1"/>
      <w:marLeft w:val="0"/>
      <w:marRight w:val="0"/>
      <w:marTop w:val="0"/>
      <w:marBottom w:val="0"/>
      <w:divBdr>
        <w:top w:val="none" w:sz="0" w:space="0" w:color="auto"/>
        <w:left w:val="none" w:sz="0" w:space="0" w:color="auto"/>
        <w:bottom w:val="none" w:sz="0" w:space="0" w:color="auto"/>
        <w:right w:val="none" w:sz="0" w:space="0" w:color="auto"/>
      </w:divBdr>
    </w:div>
    <w:div w:id="1093554257">
      <w:bodyDiv w:val="1"/>
      <w:marLeft w:val="0"/>
      <w:marRight w:val="0"/>
      <w:marTop w:val="0"/>
      <w:marBottom w:val="0"/>
      <w:divBdr>
        <w:top w:val="none" w:sz="0" w:space="0" w:color="auto"/>
        <w:left w:val="none" w:sz="0" w:space="0" w:color="auto"/>
        <w:bottom w:val="none" w:sz="0" w:space="0" w:color="auto"/>
        <w:right w:val="none" w:sz="0" w:space="0" w:color="auto"/>
      </w:divBdr>
    </w:div>
    <w:div w:id="1093668214">
      <w:bodyDiv w:val="1"/>
      <w:marLeft w:val="0"/>
      <w:marRight w:val="0"/>
      <w:marTop w:val="0"/>
      <w:marBottom w:val="0"/>
      <w:divBdr>
        <w:top w:val="none" w:sz="0" w:space="0" w:color="auto"/>
        <w:left w:val="none" w:sz="0" w:space="0" w:color="auto"/>
        <w:bottom w:val="none" w:sz="0" w:space="0" w:color="auto"/>
        <w:right w:val="none" w:sz="0" w:space="0" w:color="auto"/>
      </w:divBdr>
    </w:div>
    <w:div w:id="1093818256">
      <w:bodyDiv w:val="1"/>
      <w:marLeft w:val="0"/>
      <w:marRight w:val="0"/>
      <w:marTop w:val="0"/>
      <w:marBottom w:val="0"/>
      <w:divBdr>
        <w:top w:val="none" w:sz="0" w:space="0" w:color="auto"/>
        <w:left w:val="none" w:sz="0" w:space="0" w:color="auto"/>
        <w:bottom w:val="none" w:sz="0" w:space="0" w:color="auto"/>
        <w:right w:val="none" w:sz="0" w:space="0" w:color="auto"/>
      </w:divBdr>
    </w:div>
    <w:div w:id="1094207052">
      <w:bodyDiv w:val="1"/>
      <w:marLeft w:val="0"/>
      <w:marRight w:val="0"/>
      <w:marTop w:val="0"/>
      <w:marBottom w:val="0"/>
      <w:divBdr>
        <w:top w:val="none" w:sz="0" w:space="0" w:color="auto"/>
        <w:left w:val="none" w:sz="0" w:space="0" w:color="auto"/>
        <w:bottom w:val="none" w:sz="0" w:space="0" w:color="auto"/>
        <w:right w:val="none" w:sz="0" w:space="0" w:color="auto"/>
      </w:divBdr>
    </w:div>
    <w:div w:id="1094276957">
      <w:bodyDiv w:val="1"/>
      <w:marLeft w:val="0"/>
      <w:marRight w:val="0"/>
      <w:marTop w:val="0"/>
      <w:marBottom w:val="0"/>
      <w:divBdr>
        <w:top w:val="none" w:sz="0" w:space="0" w:color="auto"/>
        <w:left w:val="none" w:sz="0" w:space="0" w:color="auto"/>
        <w:bottom w:val="none" w:sz="0" w:space="0" w:color="auto"/>
        <w:right w:val="none" w:sz="0" w:space="0" w:color="auto"/>
      </w:divBdr>
    </w:div>
    <w:div w:id="1094518980">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4940501">
      <w:bodyDiv w:val="1"/>
      <w:marLeft w:val="0"/>
      <w:marRight w:val="0"/>
      <w:marTop w:val="0"/>
      <w:marBottom w:val="0"/>
      <w:divBdr>
        <w:top w:val="none" w:sz="0" w:space="0" w:color="auto"/>
        <w:left w:val="none" w:sz="0" w:space="0" w:color="auto"/>
        <w:bottom w:val="none" w:sz="0" w:space="0" w:color="auto"/>
        <w:right w:val="none" w:sz="0" w:space="0" w:color="auto"/>
      </w:divBdr>
    </w:div>
    <w:div w:id="1094981638">
      <w:bodyDiv w:val="1"/>
      <w:marLeft w:val="0"/>
      <w:marRight w:val="0"/>
      <w:marTop w:val="0"/>
      <w:marBottom w:val="0"/>
      <w:divBdr>
        <w:top w:val="none" w:sz="0" w:space="0" w:color="auto"/>
        <w:left w:val="none" w:sz="0" w:space="0" w:color="auto"/>
        <w:bottom w:val="none" w:sz="0" w:space="0" w:color="auto"/>
        <w:right w:val="none" w:sz="0" w:space="0" w:color="auto"/>
      </w:divBdr>
    </w:div>
    <w:div w:id="1095131442">
      <w:bodyDiv w:val="1"/>
      <w:marLeft w:val="0"/>
      <w:marRight w:val="0"/>
      <w:marTop w:val="0"/>
      <w:marBottom w:val="0"/>
      <w:divBdr>
        <w:top w:val="none" w:sz="0" w:space="0" w:color="auto"/>
        <w:left w:val="none" w:sz="0" w:space="0" w:color="auto"/>
        <w:bottom w:val="none" w:sz="0" w:space="0" w:color="auto"/>
        <w:right w:val="none" w:sz="0" w:space="0" w:color="auto"/>
      </w:divBdr>
    </w:div>
    <w:div w:id="1095132472">
      <w:bodyDiv w:val="1"/>
      <w:marLeft w:val="0"/>
      <w:marRight w:val="0"/>
      <w:marTop w:val="0"/>
      <w:marBottom w:val="0"/>
      <w:divBdr>
        <w:top w:val="none" w:sz="0" w:space="0" w:color="auto"/>
        <w:left w:val="none" w:sz="0" w:space="0" w:color="auto"/>
        <w:bottom w:val="none" w:sz="0" w:space="0" w:color="auto"/>
        <w:right w:val="none" w:sz="0" w:space="0" w:color="auto"/>
      </w:divBdr>
    </w:div>
    <w:div w:id="1095175673">
      <w:bodyDiv w:val="1"/>
      <w:marLeft w:val="0"/>
      <w:marRight w:val="0"/>
      <w:marTop w:val="0"/>
      <w:marBottom w:val="0"/>
      <w:divBdr>
        <w:top w:val="none" w:sz="0" w:space="0" w:color="auto"/>
        <w:left w:val="none" w:sz="0" w:space="0" w:color="auto"/>
        <w:bottom w:val="none" w:sz="0" w:space="0" w:color="auto"/>
        <w:right w:val="none" w:sz="0" w:space="0" w:color="auto"/>
      </w:divBdr>
    </w:div>
    <w:div w:id="1095397642">
      <w:bodyDiv w:val="1"/>
      <w:marLeft w:val="0"/>
      <w:marRight w:val="0"/>
      <w:marTop w:val="0"/>
      <w:marBottom w:val="0"/>
      <w:divBdr>
        <w:top w:val="none" w:sz="0" w:space="0" w:color="auto"/>
        <w:left w:val="none" w:sz="0" w:space="0" w:color="auto"/>
        <w:bottom w:val="none" w:sz="0" w:space="0" w:color="auto"/>
        <w:right w:val="none" w:sz="0" w:space="0" w:color="auto"/>
      </w:divBdr>
    </w:div>
    <w:div w:id="1095445520">
      <w:bodyDiv w:val="1"/>
      <w:marLeft w:val="0"/>
      <w:marRight w:val="0"/>
      <w:marTop w:val="0"/>
      <w:marBottom w:val="0"/>
      <w:divBdr>
        <w:top w:val="none" w:sz="0" w:space="0" w:color="auto"/>
        <w:left w:val="none" w:sz="0" w:space="0" w:color="auto"/>
        <w:bottom w:val="none" w:sz="0" w:space="0" w:color="auto"/>
        <w:right w:val="none" w:sz="0" w:space="0" w:color="auto"/>
      </w:divBdr>
    </w:div>
    <w:div w:id="1095633258">
      <w:bodyDiv w:val="1"/>
      <w:marLeft w:val="0"/>
      <w:marRight w:val="0"/>
      <w:marTop w:val="0"/>
      <w:marBottom w:val="0"/>
      <w:divBdr>
        <w:top w:val="none" w:sz="0" w:space="0" w:color="auto"/>
        <w:left w:val="none" w:sz="0" w:space="0" w:color="auto"/>
        <w:bottom w:val="none" w:sz="0" w:space="0" w:color="auto"/>
        <w:right w:val="none" w:sz="0" w:space="0" w:color="auto"/>
      </w:divBdr>
    </w:div>
    <w:div w:id="1095859197">
      <w:bodyDiv w:val="1"/>
      <w:marLeft w:val="0"/>
      <w:marRight w:val="0"/>
      <w:marTop w:val="0"/>
      <w:marBottom w:val="0"/>
      <w:divBdr>
        <w:top w:val="none" w:sz="0" w:space="0" w:color="auto"/>
        <w:left w:val="none" w:sz="0" w:space="0" w:color="auto"/>
        <w:bottom w:val="none" w:sz="0" w:space="0" w:color="auto"/>
        <w:right w:val="none" w:sz="0" w:space="0" w:color="auto"/>
      </w:divBdr>
    </w:div>
    <w:div w:id="1095974793">
      <w:bodyDiv w:val="1"/>
      <w:marLeft w:val="0"/>
      <w:marRight w:val="0"/>
      <w:marTop w:val="0"/>
      <w:marBottom w:val="0"/>
      <w:divBdr>
        <w:top w:val="none" w:sz="0" w:space="0" w:color="auto"/>
        <w:left w:val="none" w:sz="0" w:space="0" w:color="auto"/>
        <w:bottom w:val="none" w:sz="0" w:space="0" w:color="auto"/>
        <w:right w:val="none" w:sz="0" w:space="0" w:color="auto"/>
      </w:divBdr>
    </w:div>
    <w:div w:id="1096053992">
      <w:bodyDiv w:val="1"/>
      <w:marLeft w:val="0"/>
      <w:marRight w:val="0"/>
      <w:marTop w:val="0"/>
      <w:marBottom w:val="0"/>
      <w:divBdr>
        <w:top w:val="none" w:sz="0" w:space="0" w:color="auto"/>
        <w:left w:val="none" w:sz="0" w:space="0" w:color="auto"/>
        <w:bottom w:val="none" w:sz="0" w:space="0" w:color="auto"/>
        <w:right w:val="none" w:sz="0" w:space="0" w:color="auto"/>
      </w:divBdr>
    </w:div>
    <w:div w:id="1096318275">
      <w:bodyDiv w:val="1"/>
      <w:marLeft w:val="0"/>
      <w:marRight w:val="0"/>
      <w:marTop w:val="0"/>
      <w:marBottom w:val="0"/>
      <w:divBdr>
        <w:top w:val="none" w:sz="0" w:space="0" w:color="auto"/>
        <w:left w:val="none" w:sz="0" w:space="0" w:color="auto"/>
        <w:bottom w:val="none" w:sz="0" w:space="0" w:color="auto"/>
        <w:right w:val="none" w:sz="0" w:space="0" w:color="auto"/>
      </w:divBdr>
    </w:div>
    <w:div w:id="1096747741">
      <w:bodyDiv w:val="1"/>
      <w:marLeft w:val="0"/>
      <w:marRight w:val="0"/>
      <w:marTop w:val="0"/>
      <w:marBottom w:val="0"/>
      <w:divBdr>
        <w:top w:val="none" w:sz="0" w:space="0" w:color="auto"/>
        <w:left w:val="none" w:sz="0" w:space="0" w:color="auto"/>
        <w:bottom w:val="none" w:sz="0" w:space="0" w:color="auto"/>
        <w:right w:val="none" w:sz="0" w:space="0" w:color="auto"/>
      </w:divBdr>
    </w:div>
    <w:div w:id="1096825197">
      <w:bodyDiv w:val="1"/>
      <w:marLeft w:val="0"/>
      <w:marRight w:val="0"/>
      <w:marTop w:val="0"/>
      <w:marBottom w:val="0"/>
      <w:divBdr>
        <w:top w:val="none" w:sz="0" w:space="0" w:color="auto"/>
        <w:left w:val="none" w:sz="0" w:space="0" w:color="auto"/>
        <w:bottom w:val="none" w:sz="0" w:space="0" w:color="auto"/>
        <w:right w:val="none" w:sz="0" w:space="0" w:color="auto"/>
      </w:divBdr>
    </w:div>
    <w:div w:id="1096948117">
      <w:bodyDiv w:val="1"/>
      <w:marLeft w:val="0"/>
      <w:marRight w:val="0"/>
      <w:marTop w:val="0"/>
      <w:marBottom w:val="0"/>
      <w:divBdr>
        <w:top w:val="none" w:sz="0" w:space="0" w:color="auto"/>
        <w:left w:val="none" w:sz="0" w:space="0" w:color="auto"/>
        <w:bottom w:val="none" w:sz="0" w:space="0" w:color="auto"/>
        <w:right w:val="none" w:sz="0" w:space="0" w:color="auto"/>
      </w:divBdr>
    </w:div>
    <w:div w:id="1097167156">
      <w:bodyDiv w:val="1"/>
      <w:marLeft w:val="0"/>
      <w:marRight w:val="0"/>
      <w:marTop w:val="0"/>
      <w:marBottom w:val="0"/>
      <w:divBdr>
        <w:top w:val="none" w:sz="0" w:space="0" w:color="auto"/>
        <w:left w:val="none" w:sz="0" w:space="0" w:color="auto"/>
        <w:bottom w:val="none" w:sz="0" w:space="0" w:color="auto"/>
        <w:right w:val="none" w:sz="0" w:space="0" w:color="auto"/>
      </w:divBdr>
    </w:div>
    <w:div w:id="1097168709">
      <w:bodyDiv w:val="1"/>
      <w:marLeft w:val="0"/>
      <w:marRight w:val="0"/>
      <w:marTop w:val="0"/>
      <w:marBottom w:val="0"/>
      <w:divBdr>
        <w:top w:val="none" w:sz="0" w:space="0" w:color="auto"/>
        <w:left w:val="none" w:sz="0" w:space="0" w:color="auto"/>
        <w:bottom w:val="none" w:sz="0" w:space="0" w:color="auto"/>
        <w:right w:val="none" w:sz="0" w:space="0" w:color="auto"/>
      </w:divBdr>
    </w:div>
    <w:div w:id="1097213095">
      <w:bodyDiv w:val="1"/>
      <w:marLeft w:val="0"/>
      <w:marRight w:val="0"/>
      <w:marTop w:val="0"/>
      <w:marBottom w:val="0"/>
      <w:divBdr>
        <w:top w:val="none" w:sz="0" w:space="0" w:color="auto"/>
        <w:left w:val="none" w:sz="0" w:space="0" w:color="auto"/>
        <w:bottom w:val="none" w:sz="0" w:space="0" w:color="auto"/>
        <w:right w:val="none" w:sz="0" w:space="0" w:color="auto"/>
      </w:divBdr>
    </w:div>
    <w:div w:id="1097556121">
      <w:bodyDiv w:val="1"/>
      <w:marLeft w:val="0"/>
      <w:marRight w:val="0"/>
      <w:marTop w:val="0"/>
      <w:marBottom w:val="0"/>
      <w:divBdr>
        <w:top w:val="none" w:sz="0" w:space="0" w:color="auto"/>
        <w:left w:val="none" w:sz="0" w:space="0" w:color="auto"/>
        <w:bottom w:val="none" w:sz="0" w:space="0" w:color="auto"/>
        <w:right w:val="none" w:sz="0" w:space="0" w:color="auto"/>
      </w:divBdr>
    </w:div>
    <w:div w:id="1097599684">
      <w:bodyDiv w:val="1"/>
      <w:marLeft w:val="0"/>
      <w:marRight w:val="0"/>
      <w:marTop w:val="0"/>
      <w:marBottom w:val="0"/>
      <w:divBdr>
        <w:top w:val="none" w:sz="0" w:space="0" w:color="auto"/>
        <w:left w:val="none" w:sz="0" w:space="0" w:color="auto"/>
        <w:bottom w:val="none" w:sz="0" w:space="0" w:color="auto"/>
        <w:right w:val="none" w:sz="0" w:space="0" w:color="auto"/>
      </w:divBdr>
    </w:div>
    <w:div w:id="1098257127">
      <w:bodyDiv w:val="1"/>
      <w:marLeft w:val="0"/>
      <w:marRight w:val="0"/>
      <w:marTop w:val="0"/>
      <w:marBottom w:val="0"/>
      <w:divBdr>
        <w:top w:val="none" w:sz="0" w:space="0" w:color="auto"/>
        <w:left w:val="none" w:sz="0" w:space="0" w:color="auto"/>
        <w:bottom w:val="none" w:sz="0" w:space="0" w:color="auto"/>
        <w:right w:val="none" w:sz="0" w:space="0" w:color="auto"/>
      </w:divBdr>
    </w:div>
    <w:div w:id="1098260226">
      <w:bodyDiv w:val="1"/>
      <w:marLeft w:val="0"/>
      <w:marRight w:val="0"/>
      <w:marTop w:val="0"/>
      <w:marBottom w:val="0"/>
      <w:divBdr>
        <w:top w:val="none" w:sz="0" w:space="0" w:color="auto"/>
        <w:left w:val="none" w:sz="0" w:space="0" w:color="auto"/>
        <w:bottom w:val="none" w:sz="0" w:space="0" w:color="auto"/>
        <w:right w:val="none" w:sz="0" w:space="0" w:color="auto"/>
      </w:divBdr>
    </w:div>
    <w:div w:id="1098330648">
      <w:bodyDiv w:val="1"/>
      <w:marLeft w:val="0"/>
      <w:marRight w:val="0"/>
      <w:marTop w:val="0"/>
      <w:marBottom w:val="0"/>
      <w:divBdr>
        <w:top w:val="none" w:sz="0" w:space="0" w:color="auto"/>
        <w:left w:val="none" w:sz="0" w:space="0" w:color="auto"/>
        <w:bottom w:val="none" w:sz="0" w:space="0" w:color="auto"/>
        <w:right w:val="none" w:sz="0" w:space="0" w:color="auto"/>
      </w:divBdr>
    </w:div>
    <w:div w:id="1098522527">
      <w:bodyDiv w:val="1"/>
      <w:marLeft w:val="0"/>
      <w:marRight w:val="0"/>
      <w:marTop w:val="0"/>
      <w:marBottom w:val="0"/>
      <w:divBdr>
        <w:top w:val="none" w:sz="0" w:space="0" w:color="auto"/>
        <w:left w:val="none" w:sz="0" w:space="0" w:color="auto"/>
        <w:bottom w:val="none" w:sz="0" w:space="0" w:color="auto"/>
        <w:right w:val="none" w:sz="0" w:space="0" w:color="auto"/>
      </w:divBdr>
    </w:div>
    <w:div w:id="1098598922">
      <w:bodyDiv w:val="1"/>
      <w:marLeft w:val="0"/>
      <w:marRight w:val="0"/>
      <w:marTop w:val="0"/>
      <w:marBottom w:val="0"/>
      <w:divBdr>
        <w:top w:val="none" w:sz="0" w:space="0" w:color="auto"/>
        <w:left w:val="none" w:sz="0" w:space="0" w:color="auto"/>
        <w:bottom w:val="none" w:sz="0" w:space="0" w:color="auto"/>
        <w:right w:val="none" w:sz="0" w:space="0" w:color="auto"/>
      </w:divBdr>
    </w:div>
    <w:div w:id="1098792528">
      <w:bodyDiv w:val="1"/>
      <w:marLeft w:val="0"/>
      <w:marRight w:val="0"/>
      <w:marTop w:val="0"/>
      <w:marBottom w:val="0"/>
      <w:divBdr>
        <w:top w:val="none" w:sz="0" w:space="0" w:color="auto"/>
        <w:left w:val="none" w:sz="0" w:space="0" w:color="auto"/>
        <w:bottom w:val="none" w:sz="0" w:space="0" w:color="auto"/>
        <w:right w:val="none" w:sz="0" w:space="0" w:color="auto"/>
      </w:divBdr>
    </w:div>
    <w:div w:id="1098985913">
      <w:bodyDiv w:val="1"/>
      <w:marLeft w:val="0"/>
      <w:marRight w:val="0"/>
      <w:marTop w:val="0"/>
      <w:marBottom w:val="0"/>
      <w:divBdr>
        <w:top w:val="none" w:sz="0" w:space="0" w:color="auto"/>
        <w:left w:val="none" w:sz="0" w:space="0" w:color="auto"/>
        <w:bottom w:val="none" w:sz="0" w:space="0" w:color="auto"/>
        <w:right w:val="none" w:sz="0" w:space="0" w:color="auto"/>
      </w:divBdr>
    </w:div>
    <w:div w:id="1099639103">
      <w:bodyDiv w:val="1"/>
      <w:marLeft w:val="0"/>
      <w:marRight w:val="0"/>
      <w:marTop w:val="0"/>
      <w:marBottom w:val="0"/>
      <w:divBdr>
        <w:top w:val="none" w:sz="0" w:space="0" w:color="auto"/>
        <w:left w:val="none" w:sz="0" w:space="0" w:color="auto"/>
        <w:bottom w:val="none" w:sz="0" w:space="0" w:color="auto"/>
        <w:right w:val="none" w:sz="0" w:space="0" w:color="auto"/>
      </w:divBdr>
    </w:div>
    <w:div w:id="1100029358">
      <w:bodyDiv w:val="1"/>
      <w:marLeft w:val="0"/>
      <w:marRight w:val="0"/>
      <w:marTop w:val="0"/>
      <w:marBottom w:val="0"/>
      <w:divBdr>
        <w:top w:val="none" w:sz="0" w:space="0" w:color="auto"/>
        <w:left w:val="none" w:sz="0" w:space="0" w:color="auto"/>
        <w:bottom w:val="none" w:sz="0" w:space="0" w:color="auto"/>
        <w:right w:val="none" w:sz="0" w:space="0" w:color="auto"/>
      </w:divBdr>
    </w:div>
    <w:div w:id="1100178232">
      <w:bodyDiv w:val="1"/>
      <w:marLeft w:val="0"/>
      <w:marRight w:val="0"/>
      <w:marTop w:val="0"/>
      <w:marBottom w:val="0"/>
      <w:divBdr>
        <w:top w:val="none" w:sz="0" w:space="0" w:color="auto"/>
        <w:left w:val="none" w:sz="0" w:space="0" w:color="auto"/>
        <w:bottom w:val="none" w:sz="0" w:space="0" w:color="auto"/>
        <w:right w:val="none" w:sz="0" w:space="0" w:color="auto"/>
      </w:divBdr>
    </w:div>
    <w:div w:id="1100218947">
      <w:bodyDiv w:val="1"/>
      <w:marLeft w:val="0"/>
      <w:marRight w:val="0"/>
      <w:marTop w:val="0"/>
      <w:marBottom w:val="0"/>
      <w:divBdr>
        <w:top w:val="none" w:sz="0" w:space="0" w:color="auto"/>
        <w:left w:val="none" w:sz="0" w:space="0" w:color="auto"/>
        <w:bottom w:val="none" w:sz="0" w:space="0" w:color="auto"/>
        <w:right w:val="none" w:sz="0" w:space="0" w:color="auto"/>
      </w:divBdr>
    </w:div>
    <w:div w:id="1100222570">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565796">
      <w:bodyDiv w:val="1"/>
      <w:marLeft w:val="0"/>
      <w:marRight w:val="0"/>
      <w:marTop w:val="0"/>
      <w:marBottom w:val="0"/>
      <w:divBdr>
        <w:top w:val="none" w:sz="0" w:space="0" w:color="auto"/>
        <w:left w:val="none" w:sz="0" w:space="0" w:color="auto"/>
        <w:bottom w:val="none" w:sz="0" w:space="0" w:color="auto"/>
        <w:right w:val="none" w:sz="0" w:space="0" w:color="auto"/>
      </w:divBdr>
    </w:div>
    <w:div w:id="1101023339">
      <w:bodyDiv w:val="1"/>
      <w:marLeft w:val="0"/>
      <w:marRight w:val="0"/>
      <w:marTop w:val="0"/>
      <w:marBottom w:val="0"/>
      <w:divBdr>
        <w:top w:val="none" w:sz="0" w:space="0" w:color="auto"/>
        <w:left w:val="none" w:sz="0" w:space="0" w:color="auto"/>
        <w:bottom w:val="none" w:sz="0" w:space="0" w:color="auto"/>
        <w:right w:val="none" w:sz="0" w:space="0" w:color="auto"/>
      </w:divBdr>
    </w:div>
    <w:div w:id="1101142033">
      <w:bodyDiv w:val="1"/>
      <w:marLeft w:val="0"/>
      <w:marRight w:val="0"/>
      <w:marTop w:val="0"/>
      <w:marBottom w:val="0"/>
      <w:divBdr>
        <w:top w:val="none" w:sz="0" w:space="0" w:color="auto"/>
        <w:left w:val="none" w:sz="0" w:space="0" w:color="auto"/>
        <w:bottom w:val="none" w:sz="0" w:space="0" w:color="auto"/>
        <w:right w:val="none" w:sz="0" w:space="0" w:color="auto"/>
      </w:divBdr>
    </w:div>
    <w:div w:id="1101294910">
      <w:bodyDiv w:val="1"/>
      <w:marLeft w:val="0"/>
      <w:marRight w:val="0"/>
      <w:marTop w:val="0"/>
      <w:marBottom w:val="0"/>
      <w:divBdr>
        <w:top w:val="none" w:sz="0" w:space="0" w:color="auto"/>
        <w:left w:val="none" w:sz="0" w:space="0" w:color="auto"/>
        <w:bottom w:val="none" w:sz="0" w:space="0" w:color="auto"/>
        <w:right w:val="none" w:sz="0" w:space="0" w:color="auto"/>
      </w:divBdr>
    </w:div>
    <w:div w:id="1101335459">
      <w:bodyDiv w:val="1"/>
      <w:marLeft w:val="0"/>
      <w:marRight w:val="0"/>
      <w:marTop w:val="0"/>
      <w:marBottom w:val="0"/>
      <w:divBdr>
        <w:top w:val="none" w:sz="0" w:space="0" w:color="auto"/>
        <w:left w:val="none" w:sz="0" w:space="0" w:color="auto"/>
        <w:bottom w:val="none" w:sz="0" w:space="0" w:color="auto"/>
        <w:right w:val="none" w:sz="0" w:space="0" w:color="auto"/>
      </w:divBdr>
    </w:div>
    <w:div w:id="1101729962">
      <w:bodyDiv w:val="1"/>
      <w:marLeft w:val="0"/>
      <w:marRight w:val="0"/>
      <w:marTop w:val="0"/>
      <w:marBottom w:val="0"/>
      <w:divBdr>
        <w:top w:val="none" w:sz="0" w:space="0" w:color="auto"/>
        <w:left w:val="none" w:sz="0" w:space="0" w:color="auto"/>
        <w:bottom w:val="none" w:sz="0" w:space="0" w:color="auto"/>
        <w:right w:val="none" w:sz="0" w:space="0" w:color="auto"/>
      </w:divBdr>
    </w:div>
    <w:div w:id="1102409894">
      <w:bodyDiv w:val="1"/>
      <w:marLeft w:val="0"/>
      <w:marRight w:val="0"/>
      <w:marTop w:val="0"/>
      <w:marBottom w:val="0"/>
      <w:divBdr>
        <w:top w:val="none" w:sz="0" w:space="0" w:color="auto"/>
        <w:left w:val="none" w:sz="0" w:space="0" w:color="auto"/>
        <w:bottom w:val="none" w:sz="0" w:space="0" w:color="auto"/>
        <w:right w:val="none" w:sz="0" w:space="0" w:color="auto"/>
      </w:divBdr>
    </w:div>
    <w:div w:id="1102535974">
      <w:bodyDiv w:val="1"/>
      <w:marLeft w:val="0"/>
      <w:marRight w:val="0"/>
      <w:marTop w:val="0"/>
      <w:marBottom w:val="0"/>
      <w:divBdr>
        <w:top w:val="none" w:sz="0" w:space="0" w:color="auto"/>
        <w:left w:val="none" w:sz="0" w:space="0" w:color="auto"/>
        <w:bottom w:val="none" w:sz="0" w:space="0" w:color="auto"/>
        <w:right w:val="none" w:sz="0" w:space="0" w:color="auto"/>
      </w:divBdr>
    </w:div>
    <w:div w:id="1102606696">
      <w:bodyDiv w:val="1"/>
      <w:marLeft w:val="0"/>
      <w:marRight w:val="0"/>
      <w:marTop w:val="0"/>
      <w:marBottom w:val="0"/>
      <w:divBdr>
        <w:top w:val="none" w:sz="0" w:space="0" w:color="auto"/>
        <w:left w:val="none" w:sz="0" w:space="0" w:color="auto"/>
        <w:bottom w:val="none" w:sz="0" w:space="0" w:color="auto"/>
        <w:right w:val="none" w:sz="0" w:space="0" w:color="auto"/>
      </w:divBdr>
    </w:div>
    <w:div w:id="1102917934">
      <w:bodyDiv w:val="1"/>
      <w:marLeft w:val="0"/>
      <w:marRight w:val="0"/>
      <w:marTop w:val="0"/>
      <w:marBottom w:val="0"/>
      <w:divBdr>
        <w:top w:val="none" w:sz="0" w:space="0" w:color="auto"/>
        <w:left w:val="none" w:sz="0" w:space="0" w:color="auto"/>
        <w:bottom w:val="none" w:sz="0" w:space="0" w:color="auto"/>
        <w:right w:val="none" w:sz="0" w:space="0" w:color="auto"/>
      </w:divBdr>
    </w:div>
    <w:div w:id="1102995393">
      <w:bodyDiv w:val="1"/>
      <w:marLeft w:val="0"/>
      <w:marRight w:val="0"/>
      <w:marTop w:val="0"/>
      <w:marBottom w:val="0"/>
      <w:divBdr>
        <w:top w:val="none" w:sz="0" w:space="0" w:color="auto"/>
        <w:left w:val="none" w:sz="0" w:space="0" w:color="auto"/>
        <w:bottom w:val="none" w:sz="0" w:space="0" w:color="auto"/>
        <w:right w:val="none" w:sz="0" w:space="0" w:color="auto"/>
      </w:divBdr>
    </w:div>
    <w:div w:id="1102995654">
      <w:bodyDiv w:val="1"/>
      <w:marLeft w:val="0"/>
      <w:marRight w:val="0"/>
      <w:marTop w:val="0"/>
      <w:marBottom w:val="0"/>
      <w:divBdr>
        <w:top w:val="none" w:sz="0" w:space="0" w:color="auto"/>
        <w:left w:val="none" w:sz="0" w:space="0" w:color="auto"/>
        <w:bottom w:val="none" w:sz="0" w:space="0" w:color="auto"/>
        <w:right w:val="none" w:sz="0" w:space="0" w:color="auto"/>
      </w:divBdr>
    </w:div>
    <w:div w:id="1103115882">
      <w:bodyDiv w:val="1"/>
      <w:marLeft w:val="0"/>
      <w:marRight w:val="0"/>
      <w:marTop w:val="0"/>
      <w:marBottom w:val="0"/>
      <w:divBdr>
        <w:top w:val="none" w:sz="0" w:space="0" w:color="auto"/>
        <w:left w:val="none" w:sz="0" w:space="0" w:color="auto"/>
        <w:bottom w:val="none" w:sz="0" w:space="0" w:color="auto"/>
        <w:right w:val="none" w:sz="0" w:space="0" w:color="auto"/>
      </w:divBdr>
    </w:div>
    <w:div w:id="1103696152">
      <w:bodyDiv w:val="1"/>
      <w:marLeft w:val="0"/>
      <w:marRight w:val="0"/>
      <w:marTop w:val="0"/>
      <w:marBottom w:val="0"/>
      <w:divBdr>
        <w:top w:val="none" w:sz="0" w:space="0" w:color="auto"/>
        <w:left w:val="none" w:sz="0" w:space="0" w:color="auto"/>
        <w:bottom w:val="none" w:sz="0" w:space="0" w:color="auto"/>
        <w:right w:val="none" w:sz="0" w:space="0" w:color="auto"/>
      </w:divBdr>
    </w:div>
    <w:div w:id="1103723794">
      <w:bodyDiv w:val="1"/>
      <w:marLeft w:val="0"/>
      <w:marRight w:val="0"/>
      <w:marTop w:val="0"/>
      <w:marBottom w:val="0"/>
      <w:divBdr>
        <w:top w:val="none" w:sz="0" w:space="0" w:color="auto"/>
        <w:left w:val="none" w:sz="0" w:space="0" w:color="auto"/>
        <w:bottom w:val="none" w:sz="0" w:space="0" w:color="auto"/>
        <w:right w:val="none" w:sz="0" w:space="0" w:color="auto"/>
      </w:divBdr>
    </w:div>
    <w:div w:id="1103765680">
      <w:bodyDiv w:val="1"/>
      <w:marLeft w:val="0"/>
      <w:marRight w:val="0"/>
      <w:marTop w:val="0"/>
      <w:marBottom w:val="0"/>
      <w:divBdr>
        <w:top w:val="none" w:sz="0" w:space="0" w:color="auto"/>
        <w:left w:val="none" w:sz="0" w:space="0" w:color="auto"/>
        <w:bottom w:val="none" w:sz="0" w:space="0" w:color="auto"/>
        <w:right w:val="none" w:sz="0" w:space="0" w:color="auto"/>
      </w:divBdr>
    </w:div>
    <w:div w:id="1104034615">
      <w:bodyDiv w:val="1"/>
      <w:marLeft w:val="0"/>
      <w:marRight w:val="0"/>
      <w:marTop w:val="0"/>
      <w:marBottom w:val="0"/>
      <w:divBdr>
        <w:top w:val="none" w:sz="0" w:space="0" w:color="auto"/>
        <w:left w:val="none" w:sz="0" w:space="0" w:color="auto"/>
        <w:bottom w:val="none" w:sz="0" w:space="0" w:color="auto"/>
        <w:right w:val="none" w:sz="0" w:space="0" w:color="auto"/>
      </w:divBdr>
    </w:div>
    <w:div w:id="1104227115">
      <w:bodyDiv w:val="1"/>
      <w:marLeft w:val="0"/>
      <w:marRight w:val="0"/>
      <w:marTop w:val="0"/>
      <w:marBottom w:val="0"/>
      <w:divBdr>
        <w:top w:val="none" w:sz="0" w:space="0" w:color="auto"/>
        <w:left w:val="none" w:sz="0" w:space="0" w:color="auto"/>
        <w:bottom w:val="none" w:sz="0" w:space="0" w:color="auto"/>
        <w:right w:val="none" w:sz="0" w:space="0" w:color="auto"/>
      </w:divBdr>
    </w:div>
    <w:div w:id="1104763365">
      <w:bodyDiv w:val="1"/>
      <w:marLeft w:val="0"/>
      <w:marRight w:val="0"/>
      <w:marTop w:val="0"/>
      <w:marBottom w:val="0"/>
      <w:divBdr>
        <w:top w:val="none" w:sz="0" w:space="0" w:color="auto"/>
        <w:left w:val="none" w:sz="0" w:space="0" w:color="auto"/>
        <w:bottom w:val="none" w:sz="0" w:space="0" w:color="auto"/>
        <w:right w:val="none" w:sz="0" w:space="0" w:color="auto"/>
      </w:divBdr>
    </w:div>
    <w:div w:id="1104764867">
      <w:bodyDiv w:val="1"/>
      <w:marLeft w:val="0"/>
      <w:marRight w:val="0"/>
      <w:marTop w:val="0"/>
      <w:marBottom w:val="0"/>
      <w:divBdr>
        <w:top w:val="none" w:sz="0" w:space="0" w:color="auto"/>
        <w:left w:val="none" w:sz="0" w:space="0" w:color="auto"/>
        <w:bottom w:val="none" w:sz="0" w:space="0" w:color="auto"/>
        <w:right w:val="none" w:sz="0" w:space="0" w:color="auto"/>
      </w:divBdr>
    </w:div>
    <w:div w:id="1104765148">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5148092">
      <w:bodyDiv w:val="1"/>
      <w:marLeft w:val="0"/>
      <w:marRight w:val="0"/>
      <w:marTop w:val="0"/>
      <w:marBottom w:val="0"/>
      <w:divBdr>
        <w:top w:val="none" w:sz="0" w:space="0" w:color="auto"/>
        <w:left w:val="none" w:sz="0" w:space="0" w:color="auto"/>
        <w:bottom w:val="none" w:sz="0" w:space="0" w:color="auto"/>
        <w:right w:val="none" w:sz="0" w:space="0" w:color="auto"/>
      </w:divBdr>
    </w:div>
    <w:div w:id="1105539026">
      <w:bodyDiv w:val="1"/>
      <w:marLeft w:val="0"/>
      <w:marRight w:val="0"/>
      <w:marTop w:val="0"/>
      <w:marBottom w:val="0"/>
      <w:divBdr>
        <w:top w:val="none" w:sz="0" w:space="0" w:color="auto"/>
        <w:left w:val="none" w:sz="0" w:space="0" w:color="auto"/>
        <w:bottom w:val="none" w:sz="0" w:space="0" w:color="auto"/>
        <w:right w:val="none" w:sz="0" w:space="0" w:color="auto"/>
      </w:divBdr>
    </w:div>
    <w:div w:id="1105541849">
      <w:bodyDiv w:val="1"/>
      <w:marLeft w:val="0"/>
      <w:marRight w:val="0"/>
      <w:marTop w:val="0"/>
      <w:marBottom w:val="0"/>
      <w:divBdr>
        <w:top w:val="none" w:sz="0" w:space="0" w:color="auto"/>
        <w:left w:val="none" w:sz="0" w:space="0" w:color="auto"/>
        <w:bottom w:val="none" w:sz="0" w:space="0" w:color="auto"/>
        <w:right w:val="none" w:sz="0" w:space="0" w:color="auto"/>
      </w:divBdr>
    </w:div>
    <w:div w:id="1105734575">
      <w:bodyDiv w:val="1"/>
      <w:marLeft w:val="0"/>
      <w:marRight w:val="0"/>
      <w:marTop w:val="0"/>
      <w:marBottom w:val="0"/>
      <w:divBdr>
        <w:top w:val="none" w:sz="0" w:space="0" w:color="auto"/>
        <w:left w:val="none" w:sz="0" w:space="0" w:color="auto"/>
        <w:bottom w:val="none" w:sz="0" w:space="0" w:color="auto"/>
        <w:right w:val="none" w:sz="0" w:space="0" w:color="auto"/>
      </w:divBdr>
    </w:div>
    <w:div w:id="1105735384">
      <w:bodyDiv w:val="1"/>
      <w:marLeft w:val="0"/>
      <w:marRight w:val="0"/>
      <w:marTop w:val="0"/>
      <w:marBottom w:val="0"/>
      <w:divBdr>
        <w:top w:val="none" w:sz="0" w:space="0" w:color="auto"/>
        <w:left w:val="none" w:sz="0" w:space="0" w:color="auto"/>
        <w:bottom w:val="none" w:sz="0" w:space="0" w:color="auto"/>
        <w:right w:val="none" w:sz="0" w:space="0" w:color="auto"/>
      </w:divBdr>
    </w:div>
    <w:div w:id="1106000178">
      <w:bodyDiv w:val="1"/>
      <w:marLeft w:val="0"/>
      <w:marRight w:val="0"/>
      <w:marTop w:val="0"/>
      <w:marBottom w:val="0"/>
      <w:divBdr>
        <w:top w:val="none" w:sz="0" w:space="0" w:color="auto"/>
        <w:left w:val="none" w:sz="0" w:space="0" w:color="auto"/>
        <w:bottom w:val="none" w:sz="0" w:space="0" w:color="auto"/>
        <w:right w:val="none" w:sz="0" w:space="0" w:color="auto"/>
      </w:divBdr>
    </w:div>
    <w:div w:id="1106850164">
      <w:bodyDiv w:val="1"/>
      <w:marLeft w:val="0"/>
      <w:marRight w:val="0"/>
      <w:marTop w:val="0"/>
      <w:marBottom w:val="0"/>
      <w:divBdr>
        <w:top w:val="none" w:sz="0" w:space="0" w:color="auto"/>
        <w:left w:val="none" w:sz="0" w:space="0" w:color="auto"/>
        <w:bottom w:val="none" w:sz="0" w:space="0" w:color="auto"/>
        <w:right w:val="none" w:sz="0" w:space="0" w:color="auto"/>
      </w:divBdr>
    </w:div>
    <w:div w:id="1106970044">
      <w:bodyDiv w:val="1"/>
      <w:marLeft w:val="0"/>
      <w:marRight w:val="0"/>
      <w:marTop w:val="0"/>
      <w:marBottom w:val="0"/>
      <w:divBdr>
        <w:top w:val="none" w:sz="0" w:space="0" w:color="auto"/>
        <w:left w:val="none" w:sz="0" w:space="0" w:color="auto"/>
        <w:bottom w:val="none" w:sz="0" w:space="0" w:color="auto"/>
        <w:right w:val="none" w:sz="0" w:space="0" w:color="auto"/>
      </w:divBdr>
    </w:div>
    <w:div w:id="1107120638">
      <w:bodyDiv w:val="1"/>
      <w:marLeft w:val="0"/>
      <w:marRight w:val="0"/>
      <w:marTop w:val="0"/>
      <w:marBottom w:val="0"/>
      <w:divBdr>
        <w:top w:val="none" w:sz="0" w:space="0" w:color="auto"/>
        <w:left w:val="none" w:sz="0" w:space="0" w:color="auto"/>
        <w:bottom w:val="none" w:sz="0" w:space="0" w:color="auto"/>
        <w:right w:val="none" w:sz="0" w:space="0" w:color="auto"/>
      </w:divBdr>
    </w:div>
    <w:div w:id="1107311319">
      <w:bodyDiv w:val="1"/>
      <w:marLeft w:val="0"/>
      <w:marRight w:val="0"/>
      <w:marTop w:val="0"/>
      <w:marBottom w:val="0"/>
      <w:divBdr>
        <w:top w:val="none" w:sz="0" w:space="0" w:color="auto"/>
        <w:left w:val="none" w:sz="0" w:space="0" w:color="auto"/>
        <w:bottom w:val="none" w:sz="0" w:space="0" w:color="auto"/>
        <w:right w:val="none" w:sz="0" w:space="0" w:color="auto"/>
      </w:divBdr>
    </w:div>
    <w:div w:id="1107578549">
      <w:bodyDiv w:val="1"/>
      <w:marLeft w:val="0"/>
      <w:marRight w:val="0"/>
      <w:marTop w:val="0"/>
      <w:marBottom w:val="0"/>
      <w:divBdr>
        <w:top w:val="none" w:sz="0" w:space="0" w:color="auto"/>
        <w:left w:val="none" w:sz="0" w:space="0" w:color="auto"/>
        <w:bottom w:val="none" w:sz="0" w:space="0" w:color="auto"/>
        <w:right w:val="none" w:sz="0" w:space="0" w:color="auto"/>
      </w:divBdr>
    </w:div>
    <w:div w:id="1108158530">
      <w:bodyDiv w:val="1"/>
      <w:marLeft w:val="0"/>
      <w:marRight w:val="0"/>
      <w:marTop w:val="0"/>
      <w:marBottom w:val="0"/>
      <w:divBdr>
        <w:top w:val="none" w:sz="0" w:space="0" w:color="auto"/>
        <w:left w:val="none" w:sz="0" w:space="0" w:color="auto"/>
        <w:bottom w:val="none" w:sz="0" w:space="0" w:color="auto"/>
        <w:right w:val="none" w:sz="0" w:space="0" w:color="auto"/>
      </w:divBdr>
    </w:div>
    <w:div w:id="1108309096">
      <w:bodyDiv w:val="1"/>
      <w:marLeft w:val="0"/>
      <w:marRight w:val="0"/>
      <w:marTop w:val="0"/>
      <w:marBottom w:val="0"/>
      <w:divBdr>
        <w:top w:val="none" w:sz="0" w:space="0" w:color="auto"/>
        <w:left w:val="none" w:sz="0" w:space="0" w:color="auto"/>
        <w:bottom w:val="none" w:sz="0" w:space="0" w:color="auto"/>
        <w:right w:val="none" w:sz="0" w:space="0" w:color="auto"/>
      </w:divBdr>
    </w:div>
    <w:div w:id="1108357175">
      <w:bodyDiv w:val="1"/>
      <w:marLeft w:val="0"/>
      <w:marRight w:val="0"/>
      <w:marTop w:val="0"/>
      <w:marBottom w:val="0"/>
      <w:divBdr>
        <w:top w:val="none" w:sz="0" w:space="0" w:color="auto"/>
        <w:left w:val="none" w:sz="0" w:space="0" w:color="auto"/>
        <w:bottom w:val="none" w:sz="0" w:space="0" w:color="auto"/>
        <w:right w:val="none" w:sz="0" w:space="0" w:color="auto"/>
      </w:divBdr>
    </w:div>
    <w:div w:id="1108428833">
      <w:bodyDiv w:val="1"/>
      <w:marLeft w:val="0"/>
      <w:marRight w:val="0"/>
      <w:marTop w:val="0"/>
      <w:marBottom w:val="0"/>
      <w:divBdr>
        <w:top w:val="none" w:sz="0" w:space="0" w:color="auto"/>
        <w:left w:val="none" w:sz="0" w:space="0" w:color="auto"/>
        <w:bottom w:val="none" w:sz="0" w:space="0" w:color="auto"/>
        <w:right w:val="none" w:sz="0" w:space="0" w:color="auto"/>
      </w:divBdr>
    </w:div>
    <w:div w:id="1108508334">
      <w:bodyDiv w:val="1"/>
      <w:marLeft w:val="0"/>
      <w:marRight w:val="0"/>
      <w:marTop w:val="0"/>
      <w:marBottom w:val="0"/>
      <w:divBdr>
        <w:top w:val="none" w:sz="0" w:space="0" w:color="auto"/>
        <w:left w:val="none" w:sz="0" w:space="0" w:color="auto"/>
        <w:bottom w:val="none" w:sz="0" w:space="0" w:color="auto"/>
        <w:right w:val="none" w:sz="0" w:space="0" w:color="auto"/>
      </w:divBdr>
    </w:div>
    <w:div w:id="1108619944">
      <w:bodyDiv w:val="1"/>
      <w:marLeft w:val="0"/>
      <w:marRight w:val="0"/>
      <w:marTop w:val="0"/>
      <w:marBottom w:val="0"/>
      <w:divBdr>
        <w:top w:val="none" w:sz="0" w:space="0" w:color="auto"/>
        <w:left w:val="none" w:sz="0" w:space="0" w:color="auto"/>
        <w:bottom w:val="none" w:sz="0" w:space="0" w:color="auto"/>
        <w:right w:val="none" w:sz="0" w:space="0" w:color="auto"/>
      </w:divBdr>
    </w:div>
    <w:div w:id="1108963328">
      <w:bodyDiv w:val="1"/>
      <w:marLeft w:val="0"/>
      <w:marRight w:val="0"/>
      <w:marTop w:val="0"/>
      <w:marBottom w:val="0"/>
      <w:divBdr>
        <w:top w:val="none" w:sz="0" w:space="0" w:color="auto"/>
        <w:left w:val="none" w:sz="0" w:space="0" w:color="auto"/>
        <w:bottom w:val="none" w:sz="0" w:space="0" w:color="auto"/>
        <w:right w:val="none" w:sz="0" w:space="0" w:color="auto"/>
      </w:divBdr>
    </w:div>
    <w:div w:id="1109079804">
      <w:bodyDiv w:val="1"/>
      <w:marLeft w:val="0"/>
      <w:marRight w:val="0"/>
      <w:marTop w:val="0"/>
      <w:marBottom w:val="0"/>
      <w:divBdr>
        <w:top w:val="none" w:sz="0" w:space="0" w:color="auto"/>
        <w:left w:val="none" w:sz="0" w:space="0" w:color="auto"/>
        <w:bottom w:val="none" w:sz="0" w:space="0" w:color="auto"/>
        <w:right w:val="none" w:sz="0" w:space="0" w:color="auto"/>
      </w:divBdr>
    </w:div>
    <w:div w:id="1109084521">
      <w:bodyDiv w:val="1"/>
      <w:marLeft w:val="0"/>
      <w:marRight w:val="0"/>
      <w:marTop w:val="0"/>
      <w:marBottom w:val="0"/>
      <w:divBdr>
        <w:top w:val="none" w:sz="0" w:space="0" w:color="auto"/>
        <w:left w:val="none" w:sz="0" w:space="0" w:color="auto"/>
        <w:bottom w:val="none" w:sz="0" w:space="0" w:color="auto"/>
        <w:right w:val="none" w:sz="0" w:space="0" w:color="auto"/>
      </w:divBdr>
    </w:div>
    <w:div w:id="1109618891">
      <w:bodyDiv w:val="1"/>
      <w:marLeft w:val="0"/>
      <w:marRight w:val="0"/>
      <w:marTop w:val="0"/>
      <w:marBottom w:val="0"/>
      <w:divBdr>
        <w:top w:val="none" w:sz="0" w:space="0" w:color="auto"/>
        <w:left w:val="none" w:sz="0" w:space="0" w:color="auto"/>
        <w:bottom w:val="none" w:sz="0" w:space="0" w:color="auto"/>
        <w:right w:val="none" w:sz="0" w:space="0" w:color="auto"/>
      </w:divBdr>
    </w:div>
    <w:div w:id="1109932247">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734656">
      <w:bodyDiv w:val="1"/>
      <w:marLeft w:val="0"/>
      <w:marRight w:val="0"/>
      <w:marTop w:val="0"/>
      <w:marBottom w:val="0"/>
      <w:divBdr>
        <w:top w:val="none" w:sz="0" w:space="0" w:color="auto"/>
        <w:left w:val="none" w:sz="0" w:space="0" w:color="auto"/>
        <w:bottom w:val="none" w:sz="0" w:space="0" w:color="auto"/>
        <w:right w:val="none" w:sz="0" w:space="0" w:color="auto"/>
      </w:divBdr>
    </w:div>
    <w:div w:id="1110777259">
      <w:bodyDiv w:val="1"/>
      <w:marLeft w:val="0"/>
      <w:marRight w:val="0"/>
      <w:marTop w:val="0"/>
      <w:marBottom w:val="0"/>
      <w:divBdr>
        <w:top w:val="none" w:sz="0" w:space="0" w:color="auto"/>
        <w:left w:val="none" w:sz="0" w:space="0" w:color="auto"/>
        <w:bottom w:val="none" w:sz="0" w:space="0" w:color="auto"/>
        <w:right w:val="none" w:sz="0" w:space="0" w:color="auto"/>
      </w:divBdr>
    </w:div>
    <w:div w:id="1110975426">
      <w:bodyDiv w:val="1"/>
      <w:marLeft w:val="0"/>
      <w:marRight w:val="0"/>
      <w:marTop w:val="0"/>
      <w:marBottom w:val="0"/>
      <w:divBdr>
        <w:top w:val="none" w:sz="0" w:space="0" w:color="auto"/>
        <w:left w:val="none" w:sz="0" w:space="0" w:color="auto"/>
        <w:bottom w:val="none" w:sz="0" w:space="0" w:color="auto"/>
        <w:right w:val="none" w:sz="0" w:space="0" w:color="auto"/>
      </w:divBdr>
    </w:div>
    <w:div w:id="1111558176">
      <w:bodyDiv w:val="1"/>
      <w:marLeft w:val="0"/>
      <w:marRight w:val="0"/>
      <w:marTop w:val="0"/>
      <w:marBottom w:val="0"/>
      <w:divBdr>
        <w:top w:val="none" w:sz="0" w:space="0" w:color="auto"/>
        <w:left w:val="none" w:sz="0" w:space="0" w:color="auto"/>
        <w:bottom w:val="none" w:sz="0" w:space="0" w:color="auto"/>
        <w:right w:val="none" w:sz="0" w:space="0" w:color="auto"/>
      </w:divBdr>
    </w:div>
    <w:div w:id="1111625182">
      <w:bodyDiv w:val="1"/>
      <w:marLeft w:val="0"/>
      <w:marRight w:val="0"/>
      <w:marTop w:val="0"/>
      <w:marBottom w:val="0"/>
      <w:divBdr>
        <w:top w:val="none" w:sz="0" w:space="0" w:color="auto"/>
        <w:left w:val="none" w:sz="0" w:space="0" w:color="auto"/>
        <w:bottom w:val="none" w:sz="0" w:space="0" w:color="auto"/>
        <w:right w:val="none" w:sz="0" w:space="0" w:color="auto"/>
      </w:divBdr>
    </w:div>
    <w:div w:id="1111704780">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2432283">
      <w:bodyDiv w:val="1"/>
      <w:marLeft w:val="0"/>
      <w:marRight w:val="0"/>
      <w:marTop w:val="0"/>
      <w:marBottom w:val="0"/>
      <w:divBdr>
        <w:top w:val="none" w:sz="0" w:space="0" w:color="auto"/>
        <w:left w:val="none" w:sz="0" w:space="0" w:color="auto"/>
        <w:bottom w:val="none" w:sz="0" w:space="0" w:color="auto"/>
        <w:right w:val="none" w:sz="0" w:space="0" w:color="auto"/>
      </w:divBdr>
    </w:div>
    <w:div w:id="1112555424">
      <w:bodyDiv w:val="1"/>
      <w:marLeft w:val="0"/>
      <w:marRight w:val="0"/>
      <w:marTop w:val="0"/>
      <w:marBottom w:val="0"/>
      <w:divBdr>
        <w:top w:val="none" w:sz="0" w:space="0" w:color="auto"/>
        <w:left w:val="none" w:sz="0" w:space="0" w:color="auto"/>
        <w:bottom w:val="none" w:sz="0" w:space="0" w:color="auto"/>
        <w:right w:val="none" w:sz="0" w:space="0" w:color="auto"/>
      </w:divBdr>
    </w:div>
    <w:div w:id="1112558382">
      <w:bodyDiv w:val="1"/>
      <w:marLeft w:val="0"/>
      <w:marRight w:val="0"/>
      <w:marTop w:val="0"/>
      <w:marBottom w:val="0"/>
      <w:divBdr>
        <w:top w:val="none" w:sz="0" w:space="0" w:color="auto"/>
        <w:left w:val="none" w:sz="0" w:space="0" w:color="auto"/>
        <w:bottom w:val="none" w:sz="0" w:space="0" w:color="auto"/>
        <w:right w:val="none" w:sz="0" w:space="0" w:color="auto"/>
      </w:divBdr>
    </w:div>
    <w:div w:id="1112629073">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3134637">
      <w:bodyDiv w:val="1"/>
      <w:marLeft w:val="0"/>
      <w:marRight w:val="0"/>
      <w:marTop w:val="0"/>
      <w:marBottom w:val="0"/>
      <w:divBdr>
        <w:top w:val="none" w:sz="0" w:space="0" w:color="auto"/>
        <w:left w:val="none" w:sz="0" w:space="0" w:color="auto"/>
        <w:bottom w:val="none" w:sz="0" w:space="0" w:color="auto"/>
        <w:right w:val="none" w:sz="0" w:space="0" w:color="auto"/>
      </w:divBdr>
    </w:div>
    <w:div w:id="1113208590">
      <w:bodyDiv w:val="1"/>
      <w:marLeft w:val="0"/>
      <w:marRight w:val="0"/>
      <w:marTop w:val="0"/>
      <w:marBottom w:val="0"/>
      <w:divBdr>
        <w:top w:val="none" w:sz="0" w:space="0" w:color="auto"/>
        <w:left w:val="none" w:sz="0" w:space="0" w:color="auto"/>
        <w:bottom w:val="none" w:sz="0" w:space="0" w:color="auto"/>
        <w:right w:val="none" w:sz="0" w:space="0" w:color="auto"/>
      </w:divBdr>
    </w:div>
    <w:div w:id="1113286774">
      <w:bodyDiv w:val="1"/>
      <w:marLeft w:val="0"/>
      <w:marRight w:val="0"/>
      <w:marTop w:val="0"/>
      <w:marBottom w:val="0"/>
      <w:divBdr>
        <w:top w:val="none" w:sz="0" w:space="0" w:color="auto"/>
        <w:left w:val="none" w:sz="0" w:space="0" w:color="auto"/>
        <w:bottom w:val="none" w:sz="0" w:space="0" w:color="auto"/>
        <w:right w:val="none" w:sz="0" w:space="0" w:color="auto"/>
      </w:divBdr>
    </w:div>
    <w:div w:id="1113357051">
      <w:bodyDiv w:val="1"/>
      <w:marLeft w:val="0"/>
      <w:marRight w:val="0"/>
      <w:marTop w:val="0"/>
      <w:marBottom w:val="0"/>
      <w:divBdr>
        <w:top w:val="none" w:sz="0" w:space="0" w:color="auto"/>
        <w:left w:val="none" w:sz="0" w:space="0" w:color="auto"/>
        <w:bottom w:val="none" w:sz="0" w:space="0" w:color="auto"/>
        <w:right w:val="none" w:sz="0" w:space="0" w:color="auto"/>
      </w:divBdr>
    </w:div>
    <w:div w:id="1113523351">
      <w:bodyDiv w:val="1"/>
      <w:marLeft w:val="0"/>
      <w:marRight w:val="0"/>
      <w:marTop w:val="0"/>
      <w:marBottom w:val="0"/>
      <w:divBdr>
        <w:top w:val="none" w:sz="0" w:space="0" w:color="auto"/>
        <w:left w:val="none" w:sz="0" w:space="0" w:color="auto"/>
        <w:bottom w:val="none" w:sz="0" w:space="0" w:color="auto"/>
        <w:right w:val="none" w:sz="0" w:space="0" w:color="auto"/>
      </w:divBdr>
    </w:div>
    <w:div w:id="1113591898">
      <w:bodyDiv w:val="1"/>
      <w:marLeft w:val="0"/>
      <w:marRight w:val="0"/>
      <w:marTop w:val="0"/>
      <w:marBottom w:val="0"/>
      <w:divBdr>
        <w:top w:val="none" w:sz="0" w:space="0" w:color="auto"/>
        <w:left w:val="none" w:sz="0" w:space="0" w:color="auto"/>
        <w:bottom w:val="none" w:sz="0" w:space="0" w:color="auto"/>
        <w:right w:val="none" w:sz="0" w:space="0" w:color="auto"/>
      </w:divBdr>
    </w:div>
    <w:div w:id="1113598685">
      <w:bodyDiv w:val="1"/>
      <w:marLeft w:val="0"/>
      <w:marRight w:val="0"/>
      <w:marTop w:val="0"/>
      <w:marBottom w:val="0"/>
      <w:divBdr>
        <w:top w:val="none" w:sz="0" w:space="0" w:color="auto"/>
        <w:left w:val="none" w:sz="0" w:space="0" w:color="auto"/>
        <w:bottom w:val="none" w:sz="0" w:space="0" w:color="auto"/>
        <w:right w:val="none" w:sz="0" w:space="0" w:color="auto"/>
      </w:divBdr>
    </w:div>
    <w:div w:id="1113935545">
      <w:bodyDiv w:val="1"/>
      <w:marLeft w:val="0"/>
      <w:marRight w:val="0"/>
      <w:marTop w:val="0"/>
      <w:marBottom w:val="0"/>
      <w:divBdr>
        <w:top w:val="none" w:sz="0" w:space="0" w:color="auto"/>
        <w:left w:val="none" w:sz="0" w:space="0" w:color="auto"/>
        <w:bottom w:val="none" w:sz="0" w:space="0" w:color="auto"/>
        <w:right w:val="none" w:sz="0" w:space="0" w:color="auto"/>
      </w:divBdr>
    </w:div>
    <w:div w:id="1114249863">
      <w:bodyDiv w:val="1"/>
      <w:marLeft w:val="0"/>
      <w:marRight w:val="0"/>
      <w:marTop w:val="0"/>
      <w:marBottom w:val="0"/>
      <w:divBdr>
        <w:top w:val="none" w:sz="0" w:space="0" w:color="auto"/>
        <w:left w:val="none" w:sz="0" w:space="0" w:color="auto"/>
        <w:bottom w:val="none" w:sz="0" w:space="0" w:color="auto"/>
        <w:right w:val="none" w:sz="0" w:space="0" w:color="auto"/>
      </w:divBdr>
    </w:div>
    <w:div w:id="1114254791">
      <w:bodyDiv w:val="1"/>
      <w:marLeft w:val="0"/>
      <w:marRight w:val="0"/>
      <w:marTop w:val="0"/>
      <w:marBottom w:val="0"/>
      <w:divBdr>
        <w:top w:val="none" w:sz="0" w:space="0" w:color="auto"/>
        <w:left w:val="none" w:sz="0" w:space="0" w:color="auto"/>
        <w:bottom w:val="none" w:sz="0" w:space="0" w:color="auto"/>
        <w:right w:val="none" w:sz="0" w:space="0" w:color="auto"/>
      </w:divBdr>
    </w:div>
    <w:div w:id="1114328351">
      <w:bodyDiv w:val="1"/>
      <w:marLeft w:val="0"/>
      <w:marRight w:val="0"/>
      <w:marTop w:val="0"/>
      <w:marBottom w:val="0"/>
      <w:divBdr>
        <w:top w:val="none" w:sz="0" w:space="0" w:color="auto"/>
        <w:left w:val="none" w:sz="0" w:space="0" w:color="auto"/>
        <w:bottom w:val="none" w:sz="0" w:space="0" w:color="auto"/>
        <w:right w:val="none" w:sz="0" w:space="0" w:color="auto"/>
      </w:divBdr>
    </w:div>
    <w:div w:id="1114330812">
      <w:bodyDiv w:val="1"/>
      <w:marLeft w:val="0"/>
      <w:marRight w:val="0"/>
      <w:marTop w:val="0"/>
      <w:marBottom w:val="0"/>
      <w:divBdr>
        <w:top w:val="none" w:sz="0" w:space="0" w:color="auto"/>
        <w:left w:val="none" w:sz="0" w:space="0" w:color="auto"/>
        <w:bottom w:val="none" w:sz="0" w:space="0" w:color="auto"/>
        <w:right w:val="none" w:sz="0" w:space="0" w:color="auto"/>
      </w:divBdr>
    </w:div>
    <w:div w:id="1114401771">
      <w:bodyDiv w:val="1"/>
      <w:marLeft w:val="0"/>
      <w:marRight w:val="0"/>
      <w:marTop w:val="0"/>
      <w:marBottom w:val="0"/>
      <w:divBdr>
        <w:top w:val="none" w:sz="0" w:space="0" w:color="auto"/>
        <w:left w:val="none" w:sz="0" w:space="0" w:color="auto"/>
        <w:bottom w:val="none" w:sz="0" w:space="0" w:color="auto"/>
        <w:right w:val="none" w:sz="0" w:space="0" w:color="auto"/>
      </w:divBdr>
    </w:div>
    <w:div w:id="1114405077">
      <w:bodyDiv w:val="1"/>
      <w:marLeft w:val="0"/>
      <w:marRight w:val="0"/>
      <w:marTop w:val="0"/>
      <w:marBottom w:val="0"/>
      <w:divBdr>
        <w:top w:val="none" w:sz="0" w:space="0" w:color="auto"/>
        <w:left w:val="none" w:sz="0" w:space="0" w:color="auto"/>
        <w:bottom w:val="none" w:sz="0" w:space="0" w:color="auto"/>
        <w:right w:val="none" w:sz="0" w:space="0" w:color="auto"/>
      </w:divBdr>
    </w:div>
    <w:div w:id="1114522511">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4594781">
      <w:bodyDiv w:val="1"/>
      <w:marLeft w:val="0"/>
      <w:marRight w:val="0"/>
      <w:marTop w:val="0"/>
      <w:marBottom w:val="0"/>
      <w:divBdr>
        <w:top w:val="none" w:sz="0" w:space="0" w:color="auto"/>
        <w:left w:val="none" w:sz="0" w:space="0" w:color="auto"/>
        <w:bottom w:val="none" w:sz="0" w:space="0" w:color="auto"/>
        <w:right w:val="none" w:sz="0" w:space="0" w:color="auto"/>
      </w:divBdr>
    </w:div>
    <w:div w:id="1114666920">
      <w:bodyDiv w:val="1"/>
      <w:marLeft w:val="0"/>
      <w:marRight w:val="0"/>
      <w:marTop w:val="0"/>
      <w:marBottom w:val="0"/>
      <w:divBdr>
        <w:top w:val="none" w:sz="0" w:space="0" w:color="auto"/>
        <w:left w:val="none" w:sz="0" w:space="0" w:color="auto"/>
        <w:bottom w:val="none" w:sz="0" w:space="0" w:color="auto"/>
        <w:right w:val="none" w:sz="0" w:space="0" w:color="auto"/>
      </w:divBdr>
    </w:div>
    <w:div w:id="1114667016">
      <w:bodyDiv w:val="1"/>
      <w:marLeft w:val="0"/>
      <w:marRight w:val="0"/>
      <w:marTop w:val="0"/>
      <w:marBottom w:val="0"/>
      <w:divBdr>
        <w:top w:val="none" w:sz="0" w:space="0" w:color="auto"/>
        <w:left w:val="none" w:sz="0" w:space="0" w:color="auto"/>
        <w:bottom w:val="none" w:sz="0" w:space="0" w:color="auto"/>
        <w:right w:val="none" w:sz="0" w:space="0" w:color="auto"/>
      </w:divBdr>
    </w:div>
    <w:div w:id="1114904294">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5322213">
      <w:bodyDiv w:val="1"/>
      <w:marLeft w:val="0"/>
      <w:marRight w:val="0"/>
      <w:marTop w:val="0"/>
      <w:marBottom w:val="0"/>
      <w:divBdr>
        <w:top w:val="none" w:sz="0" w:space="0" w:color="auto"/>
        <w:left w:val="none" w:sz="0" w:space="0" w:color="auto"/>
        <w:bottom w:val="none" w:sz="0" w:space="0" w:color="auto"/>
        <w:right w:val="none" w:sz="0" w:space="0" w:color="auto"/>
      </w:divBdr>
    </w:div>
    <w:div w:id="1115490701">
      <w:bodyDiv w:val="1"/>
      <w:marLeft w:val="0"/>
      <w:marRight w:val="0"/>
      <w:marTop w:val="0"/>
      <w:marBottom w:val="0"/>
      <w:divBdr>
        <w:top w:val="none" w:sz="0" w:space="0" w:color="auto"/>
        <w:left w:val="none" w:sz="0" w:space="0" w:color="auto"/>
        <w:bottom w:val="none" w:sz="0" w:space="0" w:color="auto"/>
        <w:right w:val="none" w:sz="0" w:space="0" w:color="auto"/>
      </w:divBdr>
    </w:div>
    <w:div w:id="1116145483">
      <w:bodyDiv w:val="1"/>
      <w:marLeft w:val="0"/>
      <w:marRight w:val="0"/>
      <w:marTop w:val="0"/>
      <w:marBottom w:val="0"/>
      <w:divBdr>
        <w:top w:val="none" w:sz="0" w:space="0" w:color="auto"/>
        <w:left w:val="none" w:sz="0" w:space="0" w:color="auto"/>
        <w:bottom w:val="none" w:sz="0" w:space="0" w:color="auto"/>
        <w:right w:val="none" w:sz="0" w:space="0" w:color="auto"/>
      </w:divBdr>
    </w:div>
    <w:div w:id="1116557877">
      <w:bodyDiv w:val="1"/>
      <w:marLeft w:val="0"/>
      <w:marRight w:val="0"/>
      <w:marTop w:val="0"/>
      <w:marBottom w:val="0"/>
      <w:divBdr>
        <w:top w:val="none" w:sz="0" w:space="0" w:color="auto"/>
        <w:left w:val="none" w:sz="0" w:space="0" w:color="auto"/>
        <w:bottom w:val="none" w:sz="0" w:space="0" w:color="auto"/>
        <w:right w:val="none" w:sz="0" w:space="0" w:color="auto"/>
      </w:divBdr>
    </w:div>
    <w:div w:id="1116755584">
      <w:bodyDiv w:val="1"/>
      <w:marLeft w:val="0"/>
      <w:marRight w:val="0"/>
      <w:marTop w:val="0"/>
      <w:marBottom w:val="0"/>
      <w:divBdr>
        <w:top w:val="none" w:sz="0" w:space="0" w:color="auto"/>
        <w:left w:val="none" w:sz="0" w:space="0" w:color="auto"/>
        <w:bottom w:val="none" w:sz="0" w:space="0" w:color="auto"/>
        <w:right w:val="none" w:sz="0" w:space="0" w:color="auto"/>
      </w:divBdr>
    </w:div>
    <w:div w:id="1116830661">
      <w:bodyDiv w:val="1"/>
      <w:marLeft w:val="0"/>
      <w:marRight w:val="0"/>
      <w:marTop w:val="0"/>
      <w:marBottom w:val="0"/>
      <w:divBdr>
        <w:top w:val="none" w:sz="0" w:space="0" w:color="auto"/>
        <w:left w:val="none" w:sz="0" w:space="0" w:color="auto"/>
        <w:bottom w:val="none" w:sz="0" w:space="0" w:color="auto"/>
        <w:right w:val="none" w:sz="0" w:space="0" w:color="auto"/>
      </w:divBdr>
    </w:div>
    <w:div w:id="1117136993">
      <w:bodyDiv w:val="1"/>
      <w:marLeft w:val="0"/>
      <w:marRight w:val="0"/>
      <w:marTop w:val="0"/>
      <w:marBottom w:val="0"/>
      <w:divBdr>
        <w:top w:val="none" w:sz="0" w:space="0" w:color="auto"/>
        <w:left w:val="none" w:sz="0" w:space="0" w:color="auto"/>
        <w:bottom w:val="none" w:sz="0" w:space="0" w:color="auto"/>
        <w:right w:val="none" w:sz="0" w:space="0" w:color="auto"/>
      </w:divBdr>
    </w:div>
    <w:div w:id="1117212613">
      <w:bodyDiv w:val="1"/>
      <w:marLeft w:val="0"/>
      <w:marRight w:val="0"/>
      <w:marTop w:val="0"/>
      <w:marBottom w:val="0"/>
      <w:divBdr>
        <w:top w:val="none" w:sz="0" w:space="0" w:color="auto"/>
        <w:left w:val="none" w:sz="0" w:space="0" w:color="auto"/>
        <w:bottom w:val="none" w:sz="0" w:space="0" w:color="auto"/>
        <w:right w:val="none" w:sz="0" w:space="0" w:color="auto"/>
      </w:divBdr>
    </w:div>
    <w:div w:id="1117260797">
      <w:bodyDiv w:val="1"/>
      <w:marLeft w:val="0"/>
      <w:marRight w:val="0"/>
      <w:marTop w:val="0"/>
      <w:marBottom w:val="0"/>
      <w:divBdr>
        <w:top w:val="none" w:sz="0" w:space="0" w:color="auto"/>
        <w:left w:val="none" w:sz="0" w:space="0" w:color="auto"/>
        <w:bottom w:val="none" w:sz="0" w:space="0" w:color="auto"/>
        <w:right w:val="none" w:sz="0" w:space="0" w:color="auto"/>
      </w:divBdr>
    </w:div>
    <w:div w:id="1117918204">
      <w:bodyDiv w:val="1"/>
      <w:marLeft w:val="0"/>
      <w:marRight w:val="0"/>
      <w:marTop w:val="0"/>
      <w:marBottom w:val="0"/>
      <w:divBdr>
        <w:top w:val="none" w:sz="0" w:space="0" w:color="auto"/>
        <w:left w:val="none" w:sz="0" w:space="0" w:color="auto"/>
        <w:bottom w:val="none" w:sz="0" w:space="0" w:color="auto"/>
        <w:right w:val="none" w:sz="0" w:space="0" w:color="auto"/>
      </w:divBdr>
    </w:div>
    <w:div w:id="1118142445">
      <w:bodyDiv w:val="1"/>
      <w:marLeft w:val="0"/>
      <w:marRight w:val="0"/>
      <w:marTop w:val="0"/>
      <w:marBottom w:val="0"/>
      <w:divBdr>
        <w:top w:val="none" w:sz="0" w:space="0" w:color="auto"/>
        <w:left w:val="none" w:sz="0" w:space="0" w:color="auto"/>
        <w:bottom w:val="none" w:sz="0" w:space="0" w:color="auto"/>
        <w:right w:val="none" w:sz="0" w:space="0" w:color="auto"/>
      </w:divBdr>
    </w:div>
    <w:div w:id="1118181931">
      <w:bodyDiv w:val="1"/>
      <w:marLeft w:val="0"/>
      <w:marRight w:val="0"/>
      <w:marTop w:val="0"/>
      <w:marBottom w:val="0"/>
      <w:divBdr>
        <w:top w:val="none" w:sz="0" w:space="0" w:color="auto"/>
        <w:left w:val="none" w:sz="0" w:space="0" w:color="auto"/>
        <w:bottom w:val="none" w:sz="0" w:space="0" w:color="auto"/>
        <w:right w:val="none" w:sz="0" w:space="0" w:color="auto"/>
      </w:divBdr>
    </w:div>
    <w:div w:id="1118721031">
      <w:bodyDiv w:val="1"/>
      <w:marLeft w:val="0"/>
      <w:marRight w:val="0"/>
      <w:marTop w:val="0"/>
      <w:marBottom w:val="0"/>
      <w:divBdr>
        <w:top w:val="none" w:sz="0" w:space="0" w:color="auto"/>
        <w:left w:val="none" w:sz="0" w:space="0" w:color="auto"/>
        <w:bottom w:val="none" w:sz="0" w:space="0" w:color="auto"/>
        <w:right w:val="none" w:sz="0" w:space="0" w:color="auto"/>
      </w:divBdr>
    </w:div>
    <w:div w:id="1118790471">
      <w:bodyDiv w:val="1"/>
      <w:marLeft w:val="0"/>
      <w:marRight w:val="0"/>
      <w:marTop w:val="0"/>
      <w:marBottom w:val="0"/>
      <w:divBdr>
        <w:top w:val="none" w:sz="0" w:space="0" w:color="auto"/>
        <w:left w:val="none" w:sz="0" w:space="0" w:color="auto"/>
        <w:bottom w:val="none" w:sz="0" w:space="0" w:color="auto"/>
        <w:right w:val="none" w:sz="0" w:space="0" w:color="auto"/>
      </w:divBdr>
    </w:div>
    <w:div w:id="1119030121">
      <w:bodyDiv w:val="1"/>
      <w:marLeft w:val="0"/>
      <w:marRight w:val="0"/>
      <w:marTop w:val="0"/>
      <w:marBottom w:val="0"/>
      <w:divBdr>
        <w:top w:val="none" w:sz="0" w:space="0" w:color="auto"/>
        <w:left w:val="none" w:sz="0" w:space="0" w:color="auto"/>
        <w:bottom w:val="none" w:sz="0" w:space="0" w:color="auto"/>
        <w:right w:val="none" w:sz="0" w:space="0" w:color="auto"/>
      </w:divBdr>
    </w:div>
    <w:div w:id="1119106120">
      <w:bodyDiv w:val="1"/>
      <w:marLeft w:val="0"/>
      <w:marRight w:val="0"/>
      <w:marTop w:val="0"/>
      <w:marBottom w:val="0"/>
      <w:divBdr>
        <w:top w:val="none" w:sz="0" w:space="0" w:color="auto"/>
        <w:left w:val="none" w:sz="0" w:space="0" w:color="auto"/>
        <w:bottom w:val="none" w:sz="0" w:space="0" w:color="auto"/>
        <w:right w:val="none" w:sz="0" w:space="0" w:color="auto"/>
      </w:divBdr>
    </w:div>
    <w:div w:id="1119255852">
      <w:bodyDiv w:val="1"/>
      <w:marLeft w:val="0"/>
      <w:marRight w:val="0"/>
      <w:marTop w:val="0"/>
      <w:marBottom w:val="0"/>
      <w:divBdr>
        <w:top w:val="none" w:sz="0" w:space="0" w:color="auto"/>
        <w:left w:val="none" w:sz="0" w:space="0" w:color="auto"/>
        <w:bottom w:val="none" w:sz="0" w:space="0" w:color="auto"/>
        <w:right w:val="none" w:sz="0" w:space="0" w:color="auto"/>
      </w:divBdr>
    </w:div>
    <w:div w:id="1119377804">
      <w:bodyDiv w:val="1"/>
      <w:marLeft w:val="0"/>
      <w:marRight w:val="0"/>
      <w:marTop w:val="0"/>
      <w:marBottom w:val="0"/>
      <w:divBdr>
        <w:top w:val="none" w:sz="0" w:space="0" w:color="auto"/>
        <w:left w:val="none" w:sz="0" w:space="0" w:color="auto"/>
        <w:bottom w:val="none" w:sz="0" w:space="0" w:color="auto"/>
        <w:right w:val="none" w:sz="0" w:space="0" w:color="auto"/>
      </w:divBdr>
    </w:div>
    <w:div w:id="1119495649">
      <w:bodyDiv w:val="1"/>
      <w:marLeft w:val="0"/>
      <w:marRight w:val="0"/>
      <w:marTop w:val="0"/>
      <w:marBottom w:val="0"/>
      <w:divBdr>
        <w:top w:val="none" w:sz="0" w:space="0" w:color="auto"/>
        <w:left w:val="none" w:sz="0" w:space="0" w:color="auto"/>
        <w:bottom w:val="none" w:sz="0" w:space="0" w:color="auto"/>
        <w:right w:val="none" w:sz="0" w:space="0" w:color="auto"/>
      </w:divBdr>
    </w:div>
    <w:div w:id="1119951231">
      <w:bodyDiv w:val="1"/>
      <w:marLeft w:val="0"/>
      <w:marRight w:val="0"/>
      <w:marTop w:val="0"/>
      <w:marBottom w:val="0"/>
      <w:divBdr>
        <w:top w:val="none" w:sz="0" w:space="0" w:color="auto"/>
        <w:left w:val="none" w:sz="0" w:space="0" w:color="auto"/>
        <w:bottom w:val="none" w:sz="0" w:space="0" w:color="auto"/>
        <w:right w:val="none" w:sz="0" w:space="0" w:color="auto"/>
      </w:divBdr>
    </w:div>
    <w:div w:id="1119952146">
      <w:bodyDiv w:val="1"/>
      <w:marLeft w:val="0"/>
      <w:marRight w:val="0"/>
      <w:marTop w:val="0"/>
      <w:marBottom w:val="0"/>
      <w:divBdr>
        <w:top w:val="none" w:sz="0" w:space="0" w:color="auto"/>
        <w:left w:val="none" w:sz="0" w:space="0" w:color="auto"/>
        <w:bottom w:val="none" w:sz="0" w:space="0" w:color="auto"/>
        <w:right w:val="none" w:sz="0" w:space="0" w:color="auto"/>
      </w:divBdr>
    </w:div>
    <w:div w:id="1120034341">
      <w:bodyDiv w:val="1"/>
      <w:marLeft w:val="0"/>
      <w:marRight w:val="0"/>
      <w:marTop w:val="0"/>
      <w:marBottom w:val="0"/>
      <w:divBdr>
        <w:top w:val="none" w:sz="0" w:space="0" w:color="auto"/>
        <w:left w:val="none" w:sz="0" w:space="0" w:color="auto"/>
        <w:bottom w:val="none" w:sz="0" w:space="0" w:color="auto"/>
        <w:right w:val="none" w:sz="0" w:space="0" w:color="auto"/>
      </w:divBdr>
    </w:div>
    <w:div w:id="1120102720">
      <w:bodyDiv w:val="1"/>
      <w:marLeft w:val="0"/>
      <w:marRight w:val="0"/>
      <w:marTop w:val="0"/>
      <w:marBottom w:val="0"/>
      <w:divBdr>
        <w:top w:val="none" w:sz="0" w:space="0" w:color="auto"/>
        <w:left w:val="none" w:sz="0" w:space="0" w:color="auto"/>
        <w:bottom w:val="none" w:sz="0" w:space="0" w:color="auto"/>
        <w:right w:val="none" w:sz="0" w:space="0" w:color="auto"/>
      </w:divBdr>
    </w:div>
    <w:div w:id="1120612844">
      <w:bodyDiv w:val="1"/>
      <w:marLeft w:val="0"/>
      <w:marRight w:val="0"/>
      <w:marTop w:val="0"/>
      <w:marBottom w:val="0"/>
      <w:divBdr>
        <w:top w:val="none" w:sz="0" w:space="0" w:color="auto"/>
        <w:left w:val="none" w:sz="0" w:space="0" w:color="auto"/>
        <w:bottom w:val="none" w:sz="0" w:space="0" w:color="auto"/>
        <w:right w:val="none" w:sz="0" w:space="0" w:color="auto"/>
      </w:divBdr>
    </w:div>
    <w:div w:id="1120763557">
      <w:bodyDiv w:val="1"/>
      <w:marLeft w:val="0"/>
      <w:marRight w:val="0"/>
      <w:marTop w:val="0"/>
      <w:marBottom w:val="0"/>
      <w:divBdr>
        <w:top w:val="none" w:sz="0" w:space="0" w:color="auto"/>
        <w:left w:val="none" w:sz="0" w:space="0" w:color="auto"/>
        <w:bottom w:val="none" w:sz="0" w:space="0" w:color="auto"/>
        <w:right w:val="none" w:sz="0" w:space="0" w:color="auto"/>
      </w:divBdr>
    </w:div>
    <w:div w:id="1120950701">
      <w:bodyDiv w:val="1"/>
      <w:marLeft w:val="0"/>
      <w:marRight w:val="0"/>
      <w:marTop w:val="0"/>
      <w:marBottom w:val="0"/>
      <w:divBdr>
        <w:top w:val="none" w:sz="0" w:space="0" w:color="auto"/>
        <w:left w:val="none" w:sz="0" w:space="0" w:color="auto"/>
        <w:bottom w:val="none" w:sz="0" w:space="0" w:color="auto"/>
        <w:right w:val="none" w:sz="0" w:space="0" w:color="auto"/>
      </w:divBdr>
    </w:div>
    <w:div w:id="1121265951">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1337736">
      <w:bodyDiv w:val="1"/>
      <w:marLeft w:val="0"/>
      <w:marRight w:val="0"/>
      <w:marTop w:val="0"/>
      <w:marBottom w:val="0"/>
      <w:divBdr>
        <w:top w:val="none" w:sz="0" w:space="0" w:color="auto"/>
        <w:left w:val="none" w:sz="0" w:space="0" w:color="auto"/>
        <w:bottom w:val="none" w:sz="0" w:space="0" w:color="auto"/>
        <w:right w:val="none" w:sz="0" w:space="0" w:color="auto"/>
      </w:divBdr>
    </w:div>
    <w:div w:id="1121339666">
      <w:bodyDiv w:val="1"/>
      <w:marLeft w:val="0"/>
      <w:marRight w:val="0"/>
      <w:marTop w:val="0"/>
      <w:marBottom w:val="0"/>
      <w:divBdr>
        <w:top w:val="none" w:sz="0" w:space="0" w:color="auto"/>
        <w:left w:val="none" w:sz="0" w:space="0" w:color="auto"/>
        <w:bottom w:val="none" w:sz="0" w:space="0" w:color="auto"/>
        <w:right w:val="none" w:sz="0" w:space="0" w:color="auto"/>
      </w:divBdr>
    </w:div>
    <w:div w:id="1121916143">
      <w:bodyDiv w:val="1"/>
      <w:marLeft w:val="0"/>
      <w:marRight w:val="0"/>
      <w:marTop w:val="0"/>
      <w:marBottom w:val="0"/>
      <w:divBdr>
        <w:top w:val="none" w:sz="0" w:space="0" w:color="auto"/>
        <w:left w:val="none" w:sz="0" w:space="0" w:color="auto"/>
        <w:bottom w:val="none" w:sz="0" w:space="0" w:color="auto"/>
        <w:right w:val="none" w:sz="0" w:space="0" w:color="auto"/>
      </w:divBdr>
    </w:div>
    <w:div w:id="1122113757">
      <w:bodyDiv w:val="1"/>
      <w:marLeft w:val="0"/>
      <w:marRight w:val="0"/>
      <w:marTop w:val="0"/>
      <w:marBottom w:val="0"/>
      <w:divBdr>
        <w:top w:val="none" w:sz="0" w:space="0" w:color="auto"/>
        <w:left w:val="none" w:sz="0" w:space="0" w:color="auto"/>
        <w:bottom w:val="none" w:sz="0" w:space="0" w:color="auto"/>
        <w:right w:val="none" w:sz="0" w:space="0" w:color="auto"/>
      </w:divBdr>
    </w:div>
    <w:div w:id="1122504717">
      <w:bodyDiv w:val="1"/>
      <w:marLeft w:val="0"/>
      <w:marRight w:val="0"/>
      <w:marTop w:val="0"/>
      <w:marBottom w:val="0"/>
      <w:divBdr>
        <w:top w:val="none" w:sz="0" w:space="0" w:color="auto"/>
        <w:left w:val="none" w:sz="0" w:space="0" w:color="auto"/>
        <w:bottom w:val="none" w:sz="0" w:space="0" w:color="auto"/>
        <w:right w:val="none" w:sz="0" w:space="0" w:color="auto"/>
      </w:divBdr>
    </w:div>
    <w:div w:id="1122575061">
      <w:bodyDiv w:val="1"/>
      <w:marLeft w:val="0"/>
      <w:marRight w:val="0"/>
      <w:marTop w:val="0"/>
      <w:marBottom w:val="0"/>
      <w:divBdr>
        <w:top w:val="none" w:sz="0" w:space="0" w:color="auto"/>
        <w:left w:val="none" w:sz="0" w:space="0" w:color="auto"/>
        <w:bottom w:val="none" w:sz="0" w:space="0" w:color="auto"/>
        <w:right w:val="none" w:sz="0" w:space="0" w:color="auto"/>
      </w:divBdr>
    </w:div>
    <w:div w:id="1122697680">
      <w:bodyDiv w:val="1"/>
      <w:marLeft w:val="0"/>
      <w:marRight w:val="0"/>
      <w:marTop w:val="0"/>
      <w:marBottom w:val="0"/>
      <w:divBdr>
        <w:top w:val="none" w:sz="0" w:space="0" w:color="auto"/>
        <w:left w:val="none" w:sz="0" w:space="0" w:color="auto"/>
        <w:bottom w:val="none" w:sz="0" w:space="0" w:color="auto"/>
        <w:right w:val="none" w:sz="0" w:space="0" w:color="auto"/>
      </w:divBdr>
    </w:div>
    <w:div w:id="1122729958">
      <w:bodyDiv w:val="1"/>
      <w:marLeft w:val="0"/>
      <w:marRight w:val="0"/>
      <w:marTop w:val="0"/>
      <w:marBottom w:val="0"/>
      <w:divBdr>
        <w:top w:val="none" w:sz="0" w:space="0" w:color="auto"/>
        <w:left w:val="none" w:sz="0" w:space="0" w:color="auto"/>
        <w:bottom w:val="none" w:sz="0" w:space="0" w:color="auto"/>
        <w:right w:val="none" w:sz="0" w:space="0" w:color="auto"/>
      </w:divBdr>
    </w:div>
    <w:div w:id="1122917524">
      <w:bodyDiv w:val="1"/>
      <w:marLeft w:val="0"/>
      <w:marRight w:val="0"/>
      <w:marTop w:val="0"/>
      <w:marBottom w:val="0"/>
      <w:divBdr>
        <w:top w:val="none" w:sz="0" w:space="0" w:color="auto"/>
        <w:left w:val="none" w:sz="0" w:space="0" w:color="auto"/>
        <w:bottom w:val="none" w:sz="0" w:space="0" w:color="auto"/>
        <w:right w:val="none" w:sz="0" w:space="0" w:color="auto"/>
      </w:divBdr>
    </w:div>
    <w:div w:id="1123033819">
      <w:bodyDiv w:val="1"/>
      <w:marLeft w:val="0"/>
      <w:marRight w:val="0"/>
      <w:marTop w:val="0"/>
      <w:marBottom w:val="0"/>
      <w:divBdr>
        <w:top w:val="none" w:sz="0" w:space="0" w:color="auto"/>
        <w:left w:val="none" w:sz="0" w:space="0" w:color="auto"/>
        <w:bottom w:val="none" w:sz="0" w:space="0" w:color="auto"/>
        <w:right w:val="none" w:sz="0" w:space="0" w:color="auto"/>
      </w:divBdr>
    </w:div>
    <w:div w:id="1123379300">
      <w:bodyDiv w:val="1"/>
      <w:marLeft w:val="0"/>
      <w:marRight w:val="0"/>
      <w:marTop w:val="0"/>
      <w:marBottom w:val="0"/>
      <w:divBdr>
        <w:top w:val="none" w:sz="0" w:space="0" w:color="auto"/>
        <w:left w:val="none" w:sz="0" w:space="0" w:color="auto"/>
        <w:bottom w:val="none" w:sz="0" w:space="0" w:color="auto"/>
        <w:right w:val="none" w:sz="0" w:space="0" w:color="auto"/>
      </w:divBdr>
    </w:div>
    <w:div w:id="1123502151">
      <w:bodyDiv w:val="1"/>
      <w:marLeft w:val="0"/>
      <w:marRight w:val="0"/>
      <w:marTop w:val="0"/>
      <w:marBottom w:val="0"/>
      <w:divBdr>
        <w:top w:val="none" w:sz="0" w:space="0" w:color="auto"/>
        <w:left w:val="none" w:sz="0" w:space="0" w:color="auto"/>
        <w:bottom w:val="none" w:sz="0" w:space="0" w:color="auto"/>
        <w:right w:val="none" w:sz="0" w:space="0" w:color="auto"/>
      </w:divBdr>
    </w:div>
    <w:div w:id="1123622704">
      <w:bodyDiv w:val="1"/>
      <w:marLeft w:val="0"/>
      <w:marRight w:val="0"/>
      <w:marTop w:val="0"/>
      <w:marBottom w:val="0"/>
      <w:divBdr>
        <w:top w:val="none" w:sz="0" w:space="0" w:color="auto"/>
        <w:left w:val="none" w:sz="0" w:space="0" w:color="auto"/>
        <w:bottom w:val="none" w:sz="0" w:space="0" w:color="auto"/>
        <w:right w:val="none" w:sz="0" w:space="0" w:color="auto"/>
      </w:divBdr>
    </w:div>
    <w:div w:id="1124233403">
      <w:bodyDiv w:val="1"/>
      <w:marLeft w:val="0"/>
      <w:marRight w:val="0"/>
      <w:marTop w:val="0"/>
      <w:marBottom w:val="0"/>
      <w:divBdr>
        <w:top w:val="none" w:sz="0" w:space="0" w:color="auto"/>
        <w:left w:val="none" w:sz="0" w:space="0" w:color="auto"/>
        <w:bottom w:val="none" w:sz="0" w:space="0" w:color="auto"/>
        <w:right w:val="none" w:sz="0" w:space="0" w:color="auto"/>
      </w:divBdr>
    </w:div>
    <w:div w:id="1124277320">
      <w:bodyDiv w:val="1"/>
      <w:marLeft w:val="0"/>
      <w:marRight w:val="0"/>
      <w:marTop w:val="0"/>
      <w:marBottom w:val="0"/>
      <w:divBdr>
        <w:top w:val="none" w:sz="0" w:space="0" w:color="auto"/>
        <w:left w:val="none" w:sz="0" w:space="0" w:color="auto"/>
        <w:bottom w:val="none" w:sz="0" w:space="0" w:color="auto"/>
        <w:right w:val="none" w:sz="0" w:space="0" w:color="auto"/>
      </w:divBdr>
    </w:div>
    <w:div w:id="1124344643">
      <w:bodyDiv w:val="1"/>
      <w:marLeft w:val="0"/>
      <w:marRight w:val="0"/>
      <w:marTop w:val="0"/>
      <w:marBottom w:val="0"/>
      <w:divBdr>
        <w:top w:val="none" w:sz="0" w:space="0" w:color="auto"/>
        <w:left w:val="none" w:sz="0" w:space="0" w:color="auto"/>
        <w:bottom w:val="none" w:sz="0" w:space="0" w:color="auto"/>
        <w:right w:val="none" w:sz="0" w:space="0" w:color="auto"/>
      </w:divBdr>
    </w:div>
    <w:div w:id="1124347299">
      <w:bodyDiv w:val="1"/>
      <w:marLeft w:val="0"/>
      <w:marRight w:val="0"/>
      <w:marTop w:val="0"/>
      <w:marBottom w:val="0"/>
      <w:divBdr>
        <w:top w:val="none" w:sz="0" w:space="0" w:color="auto"/>
        <w:left w:val="none" w:sz="0" w:space="0" w:color="auto"/>
        <w:bottom w:val="none" w:sz="0" w:space="0" w:color="auto"/>
        <w:right w:val="none" w:sz="0" w:space="0" w:color="auto"/>
      </w:divBdr>
    </w:div>
    <w:div w:id="1124419842">
      <w:bodyDiv w:val="1"/>
      <w:marLeft w:val="0"/>
      <w:marRight w:val="0"/>
      <w:marTop w:val="0"/>
      <w:marBottom w:val="0"/>
      <w:divBdr>
        <w:top w:val="none" w:sz="0" w:space="0" w:color="auto"/>
        <w:left w:val="none" w:sz="0" w:space="0" w:color="auto"/>
        <w:bottom w:val="none" w:sz="0" w:space="0" w:color="auto"/>
        <w:right w:val="none" w:sz="0" w:space="0" w:color="auto"/>
      </w:divBdr>
    </w:div>
    <w:div w:id="1124732015">
      <w:bodyDiv w:val="1"/>
      <w:marLeft w:val="0"/>
      <w:marRight w:val="0"/>
      <w:marTop w:val="0"/>
      <w:marBottom w:val="0"/>
      <w:divBdr>
        <w:top w:val="none" w:sz="0" w:space="0" w:color="auto"/>
        <w:left w:val="none" w:sz="0" w:space="0" w:color="auto"/>
        <w:bottom w:val="none" w:sz="0" w:space="0" w:color="auto"/>
        <w:right w:val="none" w:sz="0" w:space="0" w:color="auto"/>
      </w:divBdr>
    </w:div>
    <w:div w:id="1124811902">
      <w:bodyDiv w:val="1"/>
      <w:marLeft w:val="0"/>
      <w:marRight w:val="0"/>
      <w:marTop w:val="0"/>
      <w:marBottom w:val="0"/>
      <w:divBdr>
        <w:top w:val="none" w:sz="0" w:space="0" w:color="auto"/>
        <w:left w:val="none" w:sz="0" w:space="0" w:color="auto"/>
        <w:bottom w:val="none" w:sz="0" w:space="0" w:color="auto"/>
        <w:right w:val="none" w:sz="0" w:space="0" w:color="auto"/>
      </w:divBdr>
    </w:div>
    <w:div w:id="1124882056">
      <w:bodyDiv w:val="1"/>
      <w:marLeft w:val="0"/>
      <w:marRight w:val="0"/>
      <w:marTop w:val="0"/>
      <w:marBottom w:val="0"/>
      <w:divBdr>
        <w:top w:val="none" w:sz="0" w:space="0" w:color="auto"/>
        <w:left w:val="none" w:sz="0" w:space="0" w:color="auto"/>
        <w:bottom w:val="none" w:sz="0" w:space="0" w:color="auto"/>
        <w:right w:val="none" w:sz="0" w:space="0" w:color="auto"/>
      </w:divBdr>
    </w:div>
    <w:div w:id="1124956991">
      <w:bodyDiv w:val="1"/>
      <w:marLeft w:val="0"/>
      <w:marRight w:val="0"/>
      <w:marTop w:val="0"/>
      <w:marBottom w:val="0"/>
      <w:divBdr>
        <w:top w:val="none" w:sz="0" w:space="0" w:color="auto"/>
        <w:left w:val="none" w:sz="0" w:space="0" w:color="auto"/>
        <w:bottom w:val="none" w:sz="0" w:space="0" w:color="auto"/>
        <w:right w:val="none" w:sz="0" w:space="0" w:color="auto"/>
      </w:divBdr>
    </w:div>
    <w:div w:id="1125081671">
      <w:bodyDiv w:val="1"/>
      <w:marLeft w:val="0"/>
      <w:marRight w:val="0"/>
      <w:marTop w:val="0"/>
      <w:marBottom w:val="0"/>
      <w:divBdr>
        <w:top w:val="none" w:sz="0" w:space="0" w:color="auto"/>
        <w:left w:val="none" w:sz="0" w:space="0" w:color="auto"/>
        <w:bottom w:val="none" w:sz="0" w:space="0" w:color="auto"/>
        <w:right w:val="none" w:sz="0" w:space="0" w:color="auto"/>
      </w:divBdr>
    </w:div>
    <w:div w:id="1125082755">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5393643">
      <w:bodyDiv w:val="1"/>
      <w:marLeft w:val="0"/>
      <w:marRight w:val="0"/>
      <w:marTop w:val="0"/>
      <w:marBottom w:val="0"/>
      <w:divBdr>
        <w:top w:val="none" w:sz="0" w:space="0" w:color="auto"/>
        <w:left w:val="none" w:sz="0" w:space="0" w:color="auto"/>
        <w:bottom w:val="none" w:sz="0" w:space="0" w:color="auto"/>
        <w:right w:val="none" w:sz="0" w:space="0" w:color="auto"/>
      </w:divBdr>
    </w:div>
    <w:div w:id="1125541180">
      <w:bodyDiv w:val="1"/>
      <w:marLeft w:val="0"/>
      <w:marRight w:val="0"/>
      <w:marTop w:val="0"/>
      <w:marBottom w:val="0"/>
      <w:divBdr>
        <w:top w:val="none" w:sz="0" w:space="0" w:color="auto"/>
        <w:left w:val="none" w:sz="0" w:space="0" w:color="auto"/>
        <w:bottom w:val="none" w:sz="0" w:space="0" w:color="auto"/>
        <w:right w:val="none" w:sz="0" w:space="0" w:color="auto"/>
      </w:divBdr>
    </w:div>
    <w:div w:id="1125544272">
      <w:bodyDiv w:val="1"/>
      <w:marLeft w:val="0"/>
      <w:marRight w:val="0"/>
      <w:marTop w:val="0"/>
      <w:marBottom w:val="0"/>
      <w:divBdr>
        <w:top w:val="none" w:sz="0" w:space="0" w:color="auto"/>
        <w:left w:val="none" w:sz="0" w:space="0" w:color="auto"/>
        <w:bottom w:val="none" w:sz="0" w:space="0" w:color="auto"/>
        <w:right w:val="none" w:sz="0" w:space="0" w:color="auto"/>
      </w:divBdr>
    </w:div>
    <w:div w:id="1125662584">
      <w:bodyDiv w:val="1"/>
      <w:marLeft w:val="0"/>
      <w:marRight w:val="0"/>
      <w:marTop w:val="0"/>
      <w:marBottom w:val="0"/>
      <w:divBdr>
        <w:top w:val="none" w:sz="0" w:space="0" w:color="auto"/>
        <w:left w:val="none" w:sz="0" w:space="0" w:color="auto"/>
        <w:bottom w:val="none" w:sz="0" w:space="0" w:color="auto"/>
        <w:right w:val="none" w:sz="0" w:space="0" w:color="auto"/>
      </w:divBdr>
    </w:div>
    <w:div w:id="1125930432">
      <w:bodyDiv w:val="1"/>
      <w:marLeft w:val="0"/>
      <w:marRight w:val="0"/>
      <w:marTop w:val="0"/>
      <w:marBottom w:val="0"/>
      <w:divBdr>
        <w:top w:val="none" w:sz="0" w:space="0" w:color="auto"/>
        <w:left w:val="none" w:sz="0" w:space="0" w:color="auto"/>
        <w:bottom w:val="none" w:sz="0" w:space="0" w:color="auto"/>
        <w:right w:val="none" w:sz="0" w:space="0" w:color="auto"/>
      </w:divBdr>
    </w:div>
    <w:div w:id="1126390129">
      <w:bodyDiv w:val="1"/>
      <w:marLeft w:val="0"/>
      <w:marRight w:val="0"/>
      <w:marTop w:val="0"/>
      <w:marBottom w:val="0"/>
      <w:divBdr>
        <w:top w:val="none" w:sz="0" w:space="0" w:color="auto"/>
        <w:left w:val="none" w:sz="0" w:space="0" w:color="auto"/>
        <w:bottom w:val="none" w:sz="0" w:space="0" w:color="auto"/>
        <w:right w:val="none" w:sz="0" w:space="0" w:color="auto"/>
      </w:divBdr>
    </w:div>
    <w:div w:id="1127044049">
      <w:bodyDiv w:val="1"/>
      <w:marLeft w:val="0"/>
      <w:marRight w:val="0"/>
      <w:marTop w:val="0"/>
      <w:marBottom w:val="0"/>
      <w:divBdr>
        <w:top w:val="none" w:sz="0" w:space="0" w:color="auto"/>
        <w:left w:val="none" w:sz="0" w:space="0" w:color="auto"/>
        <w:bottom w:val="none" w:sz="0" w:space="0" w:color="auto"/>
        <w:right w:val="none" w:sz="0" w:space="0" w:color="auto"/>
      </w:divBdr>
    </w:div>
    <w:div w:id="1127159487">
      <w:bodyDiv w:val="1"/>
      <w:marLeft w:val="0"/>
      <w:marRight w:val="0"/>
      <w:marTop w:val="0"/>
      <w:marBottom w:val="0"/>
      <w:divBdr>
        <w:top w:val="none" w:sz="0" w:space="0" w:color="auto"/>
        <w:left w:val="none" w:sz="0" w:space="0" w:color="auto"/>
        <w:bottom w:val="none" w:sz="0" w:space="0" w:color="auto"/>
        <w:right w:val="none" w:sz="0" w:space="0" w:color="auto"/>
      </w:divBdr>
    </w:div>
    <w:div w:id="1127697063">
      <w:bodyDiv w:val="1"/>
      <w:marLeft w:val="0"/>
      <w:marRight w:val="0"/>
      <w:marTop w:val="0"/>
      <w:marBottom w:val="0"/>
      <w:divBdr>
        <w:top w:val="none" w:sz="0" w:space="0" w:color="auto"/>
        <w:left w:val="none" w:sz="0" w:space="0" w:color="auto"/>
        <w:bottom w:val="none" w:sz="0" w:space="0" w:color="auto"/>
        <w:right w:val="none" w:sz="0" w:space="0" w:color="auto"/>
      </w:divBdr>
    </w:div>
    <w:div w:id="1127897530">
      <w:bodyDiv w:val="1"/>
      <w:marLeft w:val="0"/>
      <w:marRight w:val="0"/>
      <w:marTop w:val="0"/>
      <w:marBottom w:val="0"/>
      <w:divBdr>
        <w:top w:val="none" w:sz="0" w:space="0" w:color="auto"/>
        <w:left w:val="none" w:sz="0" w:space="0" w:color="auto"/>
        <w:bottom w:val="none" w:sz="0" w:space="0" w:color="auto"/>
        <w:right w:val="none" w:sz="0" w:space="0" w:color="auto"/>
      </w:divBdr>
    </w:div>
    <w:div w:id="1128357522">
      <w:bodyDiv w:val="1"/>
      <w:marLeft w:val="0"/>
      <w:marRight w:val="0"/>
      <w:marTop w:val="0"/>
      <w:marBottom w:val="0"/>
      <w:divBdr>
        <w:top w:val="none" w:sz="0" w:space="0" w:color="auto"/>
        <w:left w:val="none" w:sz="0" w:space="0" w:color="auto"/>
        <w:bottom w:val="none" w:sz="0" w:space="0" w:color="auto"/>
        <w:right w:val="none" w:sz="0" w:space="0" w:color="auto"/>
      </w:divBdr>
    </w:div>
    <w:div w:id="1128469375">
      <w:bodyDiv w:val="1"/>
      <w:marLeft w:val="0"/>
      <w:marRight w:val="0"/>
      <w:marTop w:val="0"/>
      <w:marBottom w:val="0"/>
      <w:divBdr>
        <w:top w:val="none" w:sz="0" w:space="0" w:color="auto"/>
        <w:left w:val="none" w:sz="0" w:space="0" w:color="auto"/>
        <w:bottom w:val="none" w:sz="0" w:space="0" w:color="auto"/>
        <w:right w:val="none" w:sz="0" w:space="0" w:color="auto"/>
      </w:divBdr>
    </w:div>
    <w:div w:id="1128471268">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9014124">
      <w:bodyDiv w:val="1"/>
      <w:marLeft w:val="0"/>
      <w:marRight w:val="0"/>
      <w:marTop w:val="0"/>
      <w:marBottom w:val="0"/>
      <w:divBdr>
        <w:top w:val="none" w:sz="0" w:space="0" w:color="auto"/>
        <w:left w:val="none" w:sz="0" w:space="0" w:color="auto"/>
        <w:bottom w:val="none" w:sz="0" w:space="0" w:color="auto"/>
        <w:right w:val="none" w:sz="0" w:space="0" w:color="auto"/>
      </w:divBdr>
    </w:div>
    <w:div w:id="1129058193">
      <w:bodyDiv w:val="1"/>
      <w:marLeft w:val="0"/>
      <w:marRight w:val="0"/>
      <w:marTop w:val="0"/>
      <w:marBottom w:val="0"/>
      <w:divBdr>
        <w:top w:val="none" w:sz="0" w:space="0" w:color="auto"/>
        <w:left w:val="none" w:sz="0" w:space="0" w:color="auto"/>
        <w:bottom w:val="none" w:sz="0" w:space="0" w:color="auto"/>
        <w:right w:val="none" w:sz="0" w:space="0" w:color="auto"/>
      </w:divBdr>
    </w:div>
    <w:div w:id="1129320372">
      <w:bodyDiv w:val="1"/>
      <w:marLeft w:val="0"/>
      <w:marRight w:val="0"/>
      <w:marTop w:val="0"/>
      <w:marBottom w:val="0"/>
      <w:divBdr>
        <w:top w:val="none" w:sz="0" w:space="0" w:color="auto"/>
        <w:left w:val="none" w:sz="0" w:space="0" w:color="auto"/>
        <w:bottom w:val="none" w:sz="0" w:space="0" w:color="auto"/>
        <w:right w:val="none" w:sz="0" w:space="0" w:color="auto"/>
      </w:divBdr>
    </w:div>
    <w:div w:id="1129401055">
      <w:bodyDiv w:val="1"/>
      <w:marLeft w:val="0"/>
      <w:marRight w:val="0"/>
      <w:marTop w:val="0"/>
      <w:marBottom w:val="0"/>
      <w:divBdr>
        <w:top w:val="none" w:sz="0" w:space="0" w:color="auto"/>
        <w:left w:val="none" w:sz="0" w:space="0" w:color="auto"/>
        <w:bottom w:val="none" w:sz="0" w:space="0" w:color="auto"/>
        <w:right w:val="none" w:sz="0" w:space="0" w:color="auto"/>
      </w:divBdr>
    </w:div>
    <w:div w:id="1129519790">
      <w:bodyDiv w:val="1"/>
      <w:marLeft w:val="0"/>
      <w:marRight w:val="0"/>
      <w:marTop w:val="0"/>
      <w:marBottom w:val="0"/>
      <w:divBdr>
        <w:top w:val="none" w:sz="0" w:space="0" w:color="auto"/>
        <w:left w:val="none" w:sz="0" w:space="0" w:color="auto"/>
        <w:bottom w:val="none" w:sz="0" w:space="0" w:color="auto"/>
        <w:right w:val="none" w:sz="0" w:space="0" w:color="auto"/>
      </w:divBdr>
    </w:div>
    <w:div w:id="1129590035">
      <w:bodyDiv w:val="1"/>
      <w:marLeft w:val="0"/>
      <w:marRight w:val="0"/>
      <w:marTop w:val="0"/>
      <w:marBottom w:val="0"/>
      <w:divBdr>
        <w:top w:val="none" w:sz="0" w:space="0" w:color="auto"/>
        <w:left w:val="none" w:sz="0" w:space="0" w:color="auto"/>
        <w:bottom w:val="none" w:sz="0" w:space="0" w:color="auto"/>
        <w:right w:val="none" w:sz="0" w:space="0" w:color="auto"/>
      </w:divBdr>
    </w:div>
    <w:div w:id="1129783164">
      <w:bodyDiv w:val="1"/>
      <w:marLeft w:val="0"/>
      <w:marRight w:val="0"/>
      <w:marTop w:val="0"/>
      <w:marBottom w:val="0"/>
      <w:divBdr>
        <w:top w:val="none" w:sz="0" w:space="0" w:color="auto"/>
        <w:left w:val="none" w:sz="0" w:space="0" w:color="auto"/>
        <w:bottom w:val="none" w:sz="0" w:space="0" w:color="auto"/>
        <w:right w:val="none" w:sz="0" w:space="0" w:color="auto"/>
      </w:divBdr>
    </w:div>
    <w:div w:id="1129784887">
      <w:bodyDiv w:val="1"/>
      <w:marLeft w:val="0"/>
      <w:marRight w:val="0"/>
      <w:marTop w:val="0"/>
      <w:marBottom w:val="0"/>
      <w:divBdr>
        <w:top w:val="none" w:sz="0" w:space="0" w:color="auto"/>
        <w:left w:val="none" w:sz="0" w:space="0" w:color="auto"/>
        <w:bottom w:val="none" w:sz="0" w:space="0" w:color="auto"/>
        <w:right w:val="none" w:sz="0" w:space="0" w:color="auto"/>
      </w:divBdr>
    </w:div>
    <w:div w:id="1129861386">
      <w:bodyDiv w:val="1"/>
      <w:marLeft w:val="0"/>
      <w:marRight w:val="0"/>
      <w:marTop w:val="0"/>
      <w:marBottom w:val="0"/>
      <w:divBdr>
        <w:top w:val="none" w:sz="0" w:space="0" w:color="auto"/>
        <w:left w:val="none" w:sz="0" w:space="0" w:color="auto"/>
        <w:bottom w:val="none" w:sz="0" w:space="0" w:color="auto"/>
        <w:right w:val="none" w:sz="0" w:space="0" w:color="auto"/>
      </w:divBdr>
    </w:div>
    <w:div w:id="1130592030">
      <w:bodyDiv w:val="1"/>
      <w:marLeft w:val="0"/>
      <w:marRight w:val="0"/>
      <w:marTop w:val="0"/>
      <w:marBottom w:val="0"/>
      <w:divBdr>
        <w:top w:val="none" w:sz="0" w:space="0" w:color="auto"/>
        <w:left w:val="none" w:sz="0" w:space="0" w:color="auto"/>
        <w:bottom w:val="none" w:sz="0" w:space="0" w:color="auto"/>
        <w:right w:val="none" w:sz="0" w:space="0" w:color="auto"/>
      </w:divBdr>
    </w:div>
    <w:div w:id="1131248841">
      <w:bodyDiv w:val="1"/>
      <w:marLeft w:val="0"/>
      <w:marRight w:val="0"/>
      <w:marTop w:val="0"/>
      <w:marBottom w:val="0"/>
      <w:divBdr>
        <w:top w:val="none" w:sz="0" w:space="0" w:color="auto"/>
        <w:left w:val="none" w:sz="0" w:space="0" w:color="auto"/>
        <w:bottom w:val="none" w:sz="0" w:space="0" w:color="auto"/>
        <w:right w:val="none" w:sz="0" w:space="0" w:color="auto"/>
      </w:divBdr>
    </w:div>
    <w:div w:id="1131435263">
      <w:bodyDiv w:val="1"/>
      <w:marLeft w:val="0"/>
      <w:marRight w:val="0"/>
      <w:marTop w:val="0"/>
      <w:marBottom w:val="0"/>
      <w:divBdr>
        <w:top w:val="none" w:sz="0" w:space="0" w:color="auto"/>
        <w:left w:val="none" w:sz="0" w:space="0" w:color="auto"/>
        <w:bottom w:val="none" w:sz="0" w:space="0" w:color="auto"/>
        <w:right w:val="none" w:sz="0" w:space="0" w:color="auto"/>
      </w:divBdr>
    </w:div>
    <w:div w:id="1131481501">
      <w:bodyDiv w:val="1"/>
      <w:marLeft w:val="0"/>
      <w:marRight w:val="0"/>
      <w:marTop w:val="0"/>
      <w:marBottom w:val="0"/>
      <w:divBdr>
        <w:top w:val="none" w:sz="0" w:space="0" w:color="auto"/>
        <w:left w:val="none" w:sz="0" w:space="0" w:color="auto"/>
        <w:bottom w:val="none" w:sz="0" w:space="0" w:color="auto"/>
        <w:right w:val="none" w:sz="0" w:space="0" w:color="auto"/>
      </w:divBdr>
    </w:div>
    <w:div w:id="1131678237">
      <w:bodyDiv w:val="1"/>
      <w:marLeft w:val="0"/>
      <w:marRight w:val="0"/>
      <w:marTop w:val="0"/>
      <w:marBottom w:val="0"/>
      <w:divBdr>
        <w:top w:val="none" w:sz="0" w:space="0" w:color="auto"/>
        <w:left w:val="none" w:sz="0" w:space="0" w:color="auto"/>
        <w:bottom w:val="none" w:sz="0" w:space="0" w:color="auto"/>
        <w:right w:val="none" w:sz="0" w:space="0" w:color="auto"/>
      </w:divBdr>
    </w:div>
    <w:div w:id="1131703879">
      <w:bodyDiv w:val="1"/>
      <w:marLeft w:val="0"/>
      <w:marRight w:val="0"/>
      <w:marTop w:val="0"/>
      <w:marBottom w:val="0"/>
      <w:divBdr>
        <w:top w:val="none" w:sz="0" w:space="0" w:color="auto"/>
        <w:left w:val="none" w:sz="0" w:space="0" w:color="auto"/>
        <w:bottom w:val="none" w:sz="0" w:space="0" w:color="auto"/>
        <w:right w:val="none" w:sz="0" w:space="0" w:color="auto"/>
      </w:divBdr>
    </w:div>
    <w:div w:id="1131706452">
      <w:bodyDiv w:val="1"/>
      <w:marLeft w:val="0"/>
      <w:marRight w:val="0"/>
      <w:marTop w:val="0"/>
      <w:marBottom w:val="0"/>
      <w:divBdr>
        <w:top w:val="none" w:sz="0" w:space="0" w:color="auto"/>
        <w:left w:val="none" w:sz="0" w:space="0" w:color="auto"/>
        <w:bottom w:val="none" w:sz="0" w:space="0" w:color="auto"/>
        <w:right w:val="none" w:sz="0" w:space="0" w:color="auto"/>
      </w:divBdr>
    </w:div>
    <w:div w:id="1131820508">
      <w:bodyDiv w:val="1"/>
      <w:marLeft w:val="0"/>
      <w:marRight w:val="0"/>
      <w:marTop w:val="0"/>
      <w:marBottom w:val="0"/>
      <w:divBdr>
        <w:top w:val="none" w:sz="0" w:space="0" w:color="auto"/>
        <w:left w:val="none" w:sz="0" w:space="0" w:color="auto"/>
        <w:bottom w:val="none" w:sz="0" w:space="0" w:color="auto"/>
        <w:right w:val="none" w:sz="0" w:space="0" w:color="auto"/>
      </w:divBdr>
    </w:div>
    <w:div w:id="1131903294">
      <w:bodyDiv w:val="1"/>
      <w:marLeft w:val="0"/>
      <w:marRight w:val="0"/>
      <w:marTop w:val="0"/>
      <w:marBottom w:val="0"/>
      <w:divBdr>
        <w:top w:val="none" w:sz="0" w:space="0" w:color="auto"/>
        <w:left w:val="none" w:sz="0" w:space="0" w:color="auto"/>
        <w:bottom w:val="none" w:sz="0" w:space="0" w:color="auto"/>
        <w:right w:val="none" w:sz="0" w:space="0" w:color="auto"/>
      </w:divBdr>
    </w:div>
    <w:div w:id="1131939000">
      <w:bodyDiv w:val="1"/>
      <w:marLeft w:val="0"/>
      <w:marRight w:val="0"/>
      <w:marTop w:val="0"/>
      <w:marBottom w:val="0"/>
      <w:divBdr>
        <w:top w:val="none" w:sz="0" w:space="0" w:color="auto"/>
        <w:left w:val="none" w:sz="0" w:space="0" w:color="auto"/>
        <w:bottom w:val="none" w:sz="0" w:space="0" w:color="auto"/>
        <w:right w:val="none" w:sz="0" w:space="0" w:color="auto"/>
      </w:divBdr>
    </w:div>
    <w:div w:id="1132016578">
      <w:bodyDiv w:val="1"/>
      <w:marLeft w:val="0"/>
      <w:marRight w:val="0"/>
      <w:marTop w:val="0"/>
      <w:marBottom w:val="0"/>
      <w:divBdr>
        <w:top w:val="none" w:sz="0" w:space="0" w:color="auto"/>
        <w:left w:val="none" w:sz="0" w:space="0" w:color="auto"/>
        <w:bottom w:val="none" w:sz="0" w:space="0" w:color="auto"/>
        <w:right w:val="none" w:sz="0" w:space="0" w:color="auto"/>
      </w:divBdr>
    </w:div>
    <w:div w:id="1132017762">
      <w:bodyDiv w:val="1"/>
      <w:marLeft w:val="0"/>
      <w:marRight w:val="0"/>
      <w:marTop w:val="0"/>
      <w:marBottom w:val="0"/>
      <w:divBdr>
        <w:top w:val="none" w:sz="0" w:space="0" w:color="auto"/>
        <w:left w:val="none" w:sz="0" w:space="0" w:color="auto"/>
        <w:bottom w:val="none" w:sz="0" w:space="0" w:color="auto"/>
        <w:right w:val="none" w:sz="0" w:space="0" w:color="auto"/>
      </w:divBdr>
    </w:div>
    <w:div w:id="1132097641">
      <w:bodyDiv w:val="1"/>
      <w:marLeft w:val="0"/>
      <w:marRight w:val="0"/>
      <w:marTop w:val="0"/>
      <w:marBottom w:val="0"/>
      <w:divBdr>
        <w:top w:val="none" w:sz="0" w:space="0" w:color="auto"/>
        <w:left w:val="none" w:sz="0" w:space="0" w:color="auto"/>
        <w:bottom w:val="none" w:sz="0" w:space="0" w:color="auto"/>
        <w:right w:val="none" w:sz="0" w:space="0" w:color="auto"/>
      </w:divBdr>
    </w:div>
    <w:div w:id="1132209023">
      <w:bodyDiv w:val="1"/>
      <w:marLeft w:val="0"/>
      <w:marRight w:val="0"/>
      <w:marTop w:val="0"/>
      <w:marBottom w:val="0"/>
      <w:divBdr>
        <w:top w:val="none" w:sz="0" w:space="0" w:color="auto"/>
        <w:left w:val="none" w:sz="0" w:space="0" w:color="auto"/>
        <w:bottom w:val="none" w:sz="0" w:space="0" w:color="auto"/>
        <w:right w:val="none" w:sz="0" w:space="0" w:color="auto"/>
      </w:divBdr>
    </w:div>
    <w:div w:id="1132212122">
      <w:bodyDiv w:val="1"/>
      <w:marLeft w:val="0"/>
      <w:marRight w:val="0"/>
      <w:marTop w:val="0"/>
      <w:marBottom w:val="0"/>
      <w:divBdr>
        <w:top w:val="none" w:sz="0" w:space="0" w:color="auto"/>
        <w:left w:val="none" w:sz="0" w:space="0" w:color="auto"/>
        <w:bottom w:val="none" w:sz="0" w:space="0" w:color="auto"/>
        <w:right w:val="none" w:sz="0" w:space="0" w:color="auto"/>
      </w:divBdr>
    </w:div>
    <w:div w:id="1132291696">
      <w:bodyDiv w:val="1"/>
      <w:marLeft w:val="0"/>
      <w:marRight w:val="0"/>
      <w:marTop w:val="0"/>
      <w:marBottom w:val="0"/>
      <w:divBdr>
        <w:top w:val="none" w:sz="0" w:space="0" w:color="auto"/>
        <w:left w:val="none" w:sz="0" w:space="0" w:color="auto"/>
        <w:bottom w:val="none" w:sz="0" w:space="0" w:color="auto"/>
        <w:right w:val="none" w:sz="0" w:space="0" w:color="auto"/>
      </w:divBdr>
    </w:div>
    <w:div w:id="1132594969">
      <w:bodyDiv w:val="1"/>
      <w:marLeft w:val="0"/>
      <w:marRight w:val="0"/>
      <w:marTop w:val="0"/>
      <w:marBottom w:val="0"/>
      <w:divBdr>
        <w:top w:val="none" w:sz="0" w:space="0" w:color="auto"/>
        <w:left w:val="none" w:sz="0" w:space="0" w:color="auto"/>
        <w:bottom w:val="none" w:sz="0" w:space="0" w:color="auto"/>
        <w:right w:val="none" w:sz="0" w:space="0" w:color="auto"/>
      </w:divBdr>
    </w:div>
    <w:div w:id="1132669808">
      <w:bodyDiv w:val="1"/>
      <w:marLeft w:val="0"/>
      <w:marRight w:val="0"/>
      <w:marTop w:val="0"/>
      <w:marBottom w:val="0"/>
      <w:divBdr>
        <w:top w:val="none" w:sz="0" w:space="0" w:color="auto"/>
        <w:left w:val="none" w:sz="0" w:space="0" w:color="auto"/>
        <w:bottom w:val="none" w:sz="0" w:space="0" w:color="auto"/>
        <w:right w:val="none" w:sz="0" w:space="0" w:color="auto"/>
      </w:divBdr>
    </w:div>
    <w:div w:id="1132674966">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2868054">
      <w:bodyDiv w:val="1"/>
      <w:marLeft w:val="0"/>
      <w:marRight w:val="0"/>
      <w:marTop w:val="0"/>
      <w:marBottom w:val="0"/>
      <w:divBdr>
        <w:top w:val="none" w:sz="0" w:space="0" w:color="auto"/>
        <w:left w:val="none" w:sz="0" w:space="0" w:color="auto"/>
        <w:bottom w:val="none" w:sz="0" w:space="0" w:color="auto"/>
        <w:right w:val="none" w:sz="0" w:space="0" w:color="auto"/>
      </w:divBdr>
    </w:div>
    <w:div w:id="1132872012">
      <w:bodyDiv w:val="1"/>
      <w:marLeft w:val="0"/>
      <w:marRight w:val="0"/>
      <w:marTop w:val="0"/>
      <w:marBottom w:val="0"/>
      <w:divBdr>
        <w:top w:val="none" w:sz="0" w:space="0" w:color="auto"/>
        <w:left w:val="none" w:sz="0" w:space="0" w:color="auto"/>
        <w:bottom w:val="none" w:sz="0" w:space="0" w:color="auto"/>
        <w:right w:val="none" w:sz="0" w:space="0" w:color="auto"/>
      </w:divBdr>
    </w:div>
    <w:div w:id="1133131602">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210898">
      <w:bodyDiv w:val="1"/>
      <w:marLeft w:val="0"/>
      <w:marRight w:val="0"/>
      <w:marTop w:val="0"/>
      <w:marBottom w:val="0"/>
      <w:divBdr>
        <w:top w:val="none" w:sz="0" w:space="0" w:color="auto"/>
        <w:left w:val="none" w:sz="0" w:space="0" w:color="auto"/>
        <w:bottom w:val="none" w:sz="0" w:space="0" w:color="auto"/>
        <w:right w:val="none" w:sz="0" w:space="0" w:color="auto"/>
      </w:divBdr>
    </w:div>
    <w:div w:id="1133451297">
      <w:bodyDiv w:val="1"/>
      <w:marLeft w:val="0"/>
      <w:marRight w:val="0"/>
      <w:marTop w:val="0"/>
      <w:marBottom w:val="0"/>
      <w:divBdr>
        <w:top w:val="none" w:sz="0" w:space="0" w:color="auto"/>
        <w:left w:val="none" w:sz="0" w:space="0" w:color="auto"/>
        <w:bottom w:val="none" w:sz="0" w:space="0" w:color="auto"/>
        <w:right w:val="none" w:sz="0" w:space="0" w:color="auto"/>
      </w:divBdr>
    </w:div>
    <w:div w:id="1133600481">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3644809">
      <w:bodyDiv w:val="1"/>
      <w:marLeft w:val="0"/>
      <w:marRight w:val="0"/>
      <w:marTop w:val="0"/>
      <w:marBottom w:val="0"/>
      <w:divBdr>
        <w:top w:val="none" w:sz="0" w:space="0" w:color="auto"/>
        <w:left w:val="none" w:sz="0" w:space="0" w:color="auto"/>
        <w:bottom w:val="none" w:sz="0" w:space="0" w:color="auto"/>
        <w:right w:val="none" w:sz="0" w:space="0" w:color="auto"/>
      </w:divBdr>
    </w:div>
    <w:div w:id="1133717811">
      <w:bodyDiv w:val="1"/>
      <w:marLeft w:val="0"/>
      <w:marRight w:val="0"/>
      <w:marTop w:val="0"/>
      <w:marBottom w:val="0"/>
      <w:divBdr>
        <w:top w:val="none" w:sz="0" w:space="0" w:color="auto"/>
        <w:left w:val="none" w:sz="0" w:space="0" w:color="auto"/>
        <w:bottom w:val="none" w:sz="0" w:space="0" w:color="auto"/>
        <w:right w:val="none" w:sz="0" w:space="0" w:color="auto"/>
      </w:divBdr>
    </w:div>
    <w:div w:id="1133719341">
      <w:bodyDiv w:val="1"/>
      <w:marLeft w:val="0"/>
      <w:marRight w:val="0"/>
      <w:marTop w:val="0"/>
      <w:marBottom w:val="0"/>
      <w:divBdr>
        <w:top w:val="none" w:sz="0" w:space="0" w:color="auto"/>
        <w:left w:val="none" w:sz="0" w:space="0" w:color="auto"/>
        <w:bottom w:val="none" w:sz="0" w:space="0" w:color="auto"/>
        <w:right w:val="none" w:sz="0" w:space="0" w:color="auto"/>
      </w:divBdr>
    </w:div>
    <w:div w:id="1133909809">
      <w:bodyDiv w:val="1"/>
      <w:marLeft w:val="0"/>
      <w:marRight w:val="0"/>
      <w:marTop w:val="0"/>
      <w:marBottom w:val="0"/>
      <w:divBdr>
        <w:top w:val="none" w:sz="0" w:space="0" w:color="auto"/>
        <w:left w:val="none" w:sz="0" w:space="0" w:color="auto"/>
        <w:bottom w:val="none" w:sz="0" w:space="0" w:color="auto"/>
        <w:right w:val="none" w:sz="0" w:space="0" w:color="auto"/>
      </w:divBdr>
    </w:div>
    <w:div w:id="1133988593">
      <w:bodyDiv w:val="1"/>
      <w:marLeft w:val="0"/>
      <w:marRight w:val="0"/>
      <w:marTop w:val="0"/>
      <w:marBottom w:val="0"/>
      <w:divBdr>
        <w:top w:val="none" w:sz="0" w:space="0" w:color="auto"/>
        <w:left w:val="none" w:sz="0" w:space="0" w:color="auto"/>
        <w:bottom w:val="none" w:sz="0" w:space="0" w:color="auto"/>
        <w:right w:val="none" w:sz="0" w:space="0" w:color="auto"/>
      </w:divBdr>
    </w:div>
    <w:div w:id="1134055164">
      <w:bodyDiv w:val="1"/>
      <w:marLeft w:val="0"/>
      <w:marRight w:val="0"/>
      <w:marTop w:val="0"/>
      <w:marBottom w:val="0"/>
      <w:divBdr>
        <w:top w:val="none" w:sz="0" w:space="0" w:color="auto"/>
        <w:left w:val="none" w:sz="0" w:space="0" w:color="auto"/>
        <w:bottom w:val="none" w:sz="0" w:space="0" w:color="auto"/>
        <w:right w:val="none" w:sz="0" w:space="0" w:color="auto"/>
      </w:divBdr>
    </w:div>
    <w:div w:id="1134132253">
      <w:bodyDiv w:val="1"/>
      <w:marLeft w:val="0"/>
      <w:marRight w:val="0"/>
      <w:marTop w:val="0"/>
      <w:marBottom w:val="0"/>
      <w:divBdr>
        <w:top w:val="none" w:sz="0" w:space="0" w:color="auto"/>
        <w:left w:val="none" w:sz="0" w:space="0" w:color="auto"/>
        <w:bottom w:val="none" w:sz="0" w:space="0" w:color="auto"/>
        <w:right w:val="none" w:sz="0" w:space="0" w:color="auto"/>
      </w:divBdr>
    </w:div>
    <w:div w:id="1134254067">
      <w:bodyDiv w:val="1"/>
      <w:marLeft w:val="0"/>
      <w:marRight w:val="0"/>
      <w:marTop w:val="0"/>
      <w:marBottom w:val="0"/>
      <w:divBdr>
        <w:top w:val="none" w:sz="0" w:space="0" w:color="auto"/>
        <w:left w:val="none" w:sz="0" w:space="0" w:color="auto"/>
        <w:bottom w:val="none" w:sz="0" w:space="0" w:color="auto"/>
        <w:right w:val="none" w:sz="0" w:space="0" w:color="auto"/>
      </w:divBdr>
    </w:div>
    <w:div w:id="1134257766">
      <w:bodyDiv w:val="1"/>
      <w:marLeft w:val="0"/>
      <w:marRight w:val="0"/>
      <w:marTop w:val="0"/>
      <w:marBottom w:val="0"/>
      <w:divBdr>
        <w:top w:val="none" w:sz="0" w:space="0" w:color="auto"/>
        <w:left w:val="none" w:sz="0" w:space="0" w:color="auto"/>
        <w:bottom w:val="none" w:sz="0" w:space="0" w:color="auto"/>
        <w:right w:val="none" w:sz="0" w:space="0" w:color="auto"/>
      </w:divBdr>
    </w:div>
    <w:div w:id="1134297858">
      <w:bodyDiv w:val="1"/>
      <w:marLeft w:val="0"/>
      <w:marRight w:val="0"/>
      <w:marTop w:val="0"/>
      <w:marBottom w:val="0"/>
      <w:divBdr>
        <w:top w:val="none" w:sz="0" w:space="0" w:color="auto"/>
        <w:left w:val="none" w:sz="0" w:space="0" w:color="auto"/>
        <w:bottom w:val="none" w:sz="0" w:space="0" w:color="auto"/>
        <w:right w:val="none" w:sz="0" w:space="0" w:color="auto"/>
      </w:divBdr>
    </w:div>
    <w:div w:id="1134367947">
      <w:bodyDiv w:val="1"/>
      <w:marLeft w:val="0"/>
      <w:marRight w:val="0"/>
      <w:marTop w:val="0"/>
      <w:marBottom w:val="0"/>
      <w:divBdr>
        <w:top w:val="none" w:sz="0" w:space="0" w:color="auto"/>
        <w:left w:val="none" w:sz="0" w:space="0" w:color="auto"/>
        <w:bottom w:val="none" w:sz="0" w:space="0" w:color="auto"/>
        <w:right w:val="none" w:sz="0" w:space="0" w:color="auto"/>
      </w:divBdr>
    </w:div>
    <w:div w:id="1134368549">
      <w:bodyDiv w:val="1"/>
      <w:marLeft w:val="0"/>
      <w:marRight w:val="0"/>
      <w:marTop w:val="0"/>
      <w:marBottom w:val="0"/>
      <w:divBdr>
        <w:top w:val="none" w:sz="0" w:space="0" w:color="auto"/>
        <w:left w:val="none" w:sz="0" w:space="0" w:color="auto"/>
        <w:bottom w:val="none" w:sz="0" w:space="0" w:color="auto"/>
        <w:right w:val="none" w:sz="0" w:space="0" w:color="auto"/>
      </w:divBdr>
    </w:div>
    <w:div w:id="1134373284">
      <w:bodyDiv w:val="1"/>
      <w:marLeft w:val="0"/>
      <w:marRight w:val="0"/>
      <w:marTop w:val="0"/>
      <w:marBottom w:val="0"/>
      <w:divBdr>
        <w:top w:val="none" w:sz="0" w:space="0" w:color="auto"/>
        <w:left w:val="none" w:sz="0" w:space="0" w:color="auto"/>
        <w:bottom w:val="none" w:sz="0" w:space="0" w:color="auto"/>
        <w:right w:val="none" w:sz="0" w:space="0" w:color="auto"/>
      </w:divBdr>
    </w:div>
    <w:div w:id="1134518428">
      <w:bodyDiv w:val="1"/>
      <w:marLeft w:val="0"/>
      <w:marRight w:val="0"/>
      <w:marTop w:val="0"/>
      <w:marBottom w:val="0"/>
      <w:divBdr>
        <w:top w:val="none" w:sz="0" w:space="0" w:color="auto"/>
        <w:left w:val="none" w:sz="0" w:space="0" w:color="auto"/>
        <w:bottom w:val="none" w:sz="0" w:space="0" w:color="auto"/>
        <w:right w:val="none" w:sz="0" w:space="0" w:color="auto"/>
      </w:divBdr>
    </w:div>
    <w:div w:id="1134519288">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4713340">
      <w:bodyDiv w:val="1"/>
      <w:marLeft w:val="0"/>
      <w:marRight w:val="0"/>
      <w:marTop w:val="0"/>
      <w:marBottom w:val="0"/>
      <w:divBdr>
        <w:top w:val="none" w:sz="0" w:space="0" w:color="auto"/>
        <w:left w:val="none" w:sz="0" w:space="0" w:color="auto"/>
        <w:bottom w:val="none" w:sz="0" w:space="0" w:color="auto"/>
        <w:right w:val="none" w:sz="0" w:space="0" w:color="auto"/>
      </w:divBdr>
    </w:div>
    <w:div w:id="1134830575">
      <w:bodyDiv w:val="1"/>
      <w:marLeft w:val="0"/>
      <w:marRight w:val="0"/>
      <w:marTop w:val="0"/>
      <w:marBottom w:val="0"/>
      <w:divBdr>
        <w:top w:val="none" w:sz="0" w:space="0" w:color="auto"/>
        <w:left w:val="none" w:sz="0" w:space="0" w:color="auto"/>
        <w:bottom w:val="none" w:sz="0" w:space="0" w:color="auto"/>
        <w:right w:val="none" w:sz="0" w:space="0" w:color="auto"/>
      </w:divBdr>
    </w:div>
    <w:div w:id="1135022843">
      <w:bodyDiv w:val="1"/>
      <w:marLeft w:val="0"/>
      <w:marRight w:val="0"/>
      <w:marTop w:val="0"/>
      <w:marBottom w:val="0"/>
      <w:divBdr>
        <w:top w:val="none" w:sz="0" w:space="0" w:color="auto"/>
        <w:left w:val="none" w:sz="0" w:space="0" w:color="auto"/>
        <w:bottom w:val="none" w:sz="0" w:space="0" w:color="auto"/>
        <w:right w:val="none" w:sz="0" w:space="0" w:color="auto"/>
      </w:divBdr>
    </w:div>
    <w:div w:id="1135097058">
      <w:bodyDiv w:val="1"/>
      <w:marLeft w:val="0"/>
      <w:marRight w:val="0"/>
      <w:marTop w:val="0"/>
      <w:marBottom w:val="0"/>
      <w:divBdr>
        <w:top w:val="none" w:sz="0" w:space="0" w:color="auto"/>
        <w:left w:val="none" w:sz="0" w:space="0" w:color="auto"/>
        <w:bottom w:val="none" w:sz="0" w:space="0" w:color="auto"/>
        <w:right w:val="none" w:sz="0" w:space="0" w:color="auto"/>
      </w:divBdr>
    </w:div>
    <w:div w:id="1135295029">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676822">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3218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97202">
      <w:bodyDiv w:val="1"/>
      <w:marLeft w:val="0"/>
      <w:marRight w:val="0"/>
      <w:marTop w:val="0"/>
      <w:marBottom w:val="0"/>
      <w:divBdr>
        <w:top w:val="none" w:sz="0" w:space="0" w:color="auto"/>
        <w:left w:val="none" w:sz="0" w:space="0" w:color="auto"/>
        <w:bottom w:val="none" w:sz="0" w:space="0" w:color="auto"/>
        <w:right w:val="none" w:sz="0" w:space="0" w:color="auto"/>
      </w:divBdr>
    </w:div>
    <w:div w:id="1136264091">
      <w:bodyDiv w:val="1"/>
      <w:marLeft w:val="0"/>
      <w:marRight w:val="0"/>
      <w:marTop w:val="0"/>
      <w:marBottom w:val="0"/>
      <w:divBdr>
        <w:top w:val="none" w:sz="0" w:space="0" w:color="auto"/>
        <w:left w:val="none" w:sz="0" w:space="0" w:color="auto"/>
        <w:bottom w:val="none" w:sz="0" w:space="0" w:color="auto"/>
        <w:right w:val="none" w:sz="0" w:space="0" w:color="auto"/>
      </w:divBdr>
    </w:div>
    <w:div w:id="1136727256">
      <w:bodyDiv w:val="1"/>
      <w:marLeft w:val="0"/>
      <w:marRight w:val="0"/>
      <w:marTop w:val="0"/>
      <w:marBottom w:val="0"/>
      <w:divBdr>
        <w:top w:val="none" w:sz="0" w:space="0" w:color="auto"/>
        <w:left w:val="none" w:sz="0" w:space="0" w:color="auto"/>
        <w:bottom w:val="none" w:sz="0" w:space="0" w:color="auto"/>
        <w:right w:val="none" w:sz="0" w:space="0" w:color="auto"/>
      </w:divBdr>
    </w:div>
    <w:div w:id="1136795096">
      <w:bodyDiv w:val="1"/>
      <w:marLeft w:val="0"/>
      <w:marRight w:val="0"/>
      <w:marTop w:val="0"/>
      <w:marBottom w:val="0"/>
      <w:divBdr>
        <w:top w:val="none" w:sz="0" w:space="0" w:color="auto"/>
        <w:left w:val="none" w:sz="0" w:space="0" w:color="auto"/>
        <w:bottom w:val="none" w:sz="0" w:space="0" w:color="auto"/>
        <w:right w:val="none" w:sz="0" w:space="0" w:color="auto"/>
      </w:divBdr>
    </w:div>
    <w:div w:id="1136995310">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7140277">
      <w:bodyDiv w:val="1"/>
      <w:marLeft w:val="0"/>
      <w:marRight w:val="0"/>
      <w:marTop w:val="0"/>
      <w:marBottom w:val="0"/>
      <w:divBdr>
        <w:top w:val="none" w:sz="0" w:space="0" w:color="auto"/>
        <w:left w:val="none" w:sz="0" w:space="0" w:color="auto"/>
        <w:bottom w:val="none" w:sz="0" w:space="0" w:color="auto"/>
        <w:right w:val="none" w:sz="0" w:space="0" w:color="auto"/>
      </w:divBdr>
    </w:div>
    <w:div w:id="1138185241">
      <w:bodyDiv w:val="1"/>
      <w:marLeft w:val="0"/>
      <w:marRight w:val="0"/>
      <w:marTop w:val="0"/>
      <w:marBottom w:val="0"/>
      <w:divBdr>
        <w:top w:val="none" w:sz="0" w:space="0" w:color="auto"/>
        <w:left w:val="none" w:sz="0" w:space="0" w:color="auto"/>
        <w:bottom w:val="none" w:sz="0" w:space="0" w:color="auto"/>
        <w:right w:val="none" w:sz="0" w:space="0" w:color="auto"/>
      </w:divBdr>
    </w:div>
    <w:div w:id="1138381531">
      <w:bodyDiv w:val="1"/>
      <w:marLeft w:val="0"/>
      <w:marRight w:val="0"/>
      <w:marTop w:val="0"/>
      <w:marBottom w:val="0"/>
      <w:divBdr>
        <w:top w:val="none" w:sz="0" w:space="0" w:color="auto"/>
        <w:left w:val="none" w:sz="0" w:space="0" w:color="auto"/>
        <w:bottom w:val="none" w:sz="0" w:space="0" w:color="auto"/>
        <w:right w:val="none" w:sz="0" w:space="0" w:color="auto"/>
      </w:divBdr>
    </w:div>
    <w:div w:id="1138500394">
      <w:bodyDiv w:val="1"/>
      <w:marLeft w:val="0"/>
      <w:marRight w:val="0"/>
      <w:marTop w:val="0"/>
      <w:marBottom w:val="0"/>
      <w:divBdr>
        <w:top w:val="none" w:sz="0" w:space="0" w:color="auto"/>
        <w:left w:val="none" w:sz="0" w:space="0" w:color="auto"/>
        <w:bottom w:val="none" w:sz="0" w:space="0" w:color="auto"/>
        <w:right w:val="none" w:sz="0" w:space="0" w:color="auto"/>
      </w:divBdr>
    </w:div>
    <w:div w:id="1139418760">
      <w:bodyDiv w:val="1"/>
      <w:marLeft w:val="0"/>
      <w:marRight w:val="0"/>
      <w:marTop w:val="0"/>
      <w:marBottom w:val="0"/>
      <w:divBdr>
        <w:top w:val="none" w:sz="0" w:space="0" w:color="auto"/>
        <w:left w:val="none" w:sz="0" w:space="0" w:color="auto"/>
        <w:bottom w:val="none" w:sz="0" w:space="0" w:color="auto"/>
        <w:right w:val="none" w:sz="0" w:space="0" w:color="auto"/>
      </w:divBdr>
    </w:div>
    <w:div w:id="1139491096">
      <w:bodyDiv w:val="1"/>
      <w:marLeft w:val="0"/>
      <w:marRight w:val="0"/>
      <w:marTop w:val="0"/>
      <w:marBottom w:val="0"/>
      <w:divBdr>
        <w:top w:val="none" w:sz="0" w:space="0" w:color="auto"/>
        <w:left w:val="none" w:sz="0" w:space="0" w:color="auto"/>
        <w:bottom w:val="none" w:sz="0" w:space="0" w:color="auto"/>
        <w:right w:val="none" w:sz="0" w:space="0" w:color="auto"/>
      </w:divBdr>
    </w:div>
    <w:div w:id="1139808623">
      <w:bodyDiv w:val="1"/>
      <w:marLeft w:val="0"/>
      <w:marRight w:val="0"/>
      <w:marTop w:val="0"/>
      <w:marBottom w:val="0"/>
      <w:divBdr>
        <w:top w:val="none" w:sz="0" w:space="0" w:color="auto"/>
        <w:left w:val="none" w:sz="0" w:space="0" w:color="auto"/>
        <w:bottom w:val="none" w:sz="0" w:space="0" w:color="auto"/>
        <w:right w:val="none" w:sz="0" w:space="0" w:color="auto"/>
      </w:divBdr>
    </w:div>
    <w:div w:id="1140272601">
      <w:bodyDiv w:val="1"/>
      <w:marLeft w:val="0"/>
      <w:marRight w:val="0"/>
      <w:marTop w:val="0"/>
      <w:marBottom w:val="0"/>
      <w:divBdr>
        <w:top w:val="none" w:sz="0" w:space="0" w:color="auto"/>
        <w:left w:val="none" w:sz="0" w:space="0" w:color="auto"/>
        <w:bottom w:val="none" w:sz="0" w:space="0" w:color="auto"/>
        <w:right w:val="none" w:sz="0" w:space="0" w:color="auto"/>
      </w:divBdr>
    </w:div>
    <w:div w:id="1140339792">
      <w:bodyDiv w:val="1"/>
      <w:marLeft w:val="0"/>
      <w:marRight w:val="0"/>
      <w:marTop w:val="0"/>
      <w:marBottom w:val="0"/>
      <w:divBdr>
        <w:top w:val="none" w:sz="0" w:space="0" w:color="auto"/>
        <w:left w:val="none" w:sz="0" w:space="0" w:color="auto"/>
        <w:bottom w:val="none" w:sz="0" w:space="0" w:color="auto"/>
        <w:right w:val="none" w:sz="0" w:space="0" w:color="auto"/>
      </w:divBdr>
    </w:div>
    <w:div w:id="1140345027">
      <w:bodyDiv w:val="1"/>
      <w:marLeft w:val="0"/>
      <w:marRight w:val="0"/>
      <w:marTop w:val="0"/>
      <w:marBottom w:val="0"/>
      <w:divBdr>
        <w:top w:val="none" w:sz="0" w:space="0" w:color="auto"/>
        <w:left w:val="none" w:sz="0" w:space="0" w:color="auto"/>
        <w:bottom w:val="none" w:sz="0" w:space="0" w:color="auto"/>
        <w:right w:val="none" w:sz="0" w:space="0" w:color="auto"/>
      </w:divBdr>
    </w:div>
    <w:div w:id="1140347470">
      <w:bodyDiv w:val="1"/>
      <w:marLeft w:val="0"/>
      <w:marRight w:val="0"/>
      <w:marTop w:val="0"/>
      <w:marBottom w:val="0"/>
      <w:divBdr>
        <w:top w:val="none" w:sz="0" w:space="0" w:color="auto"/>
        <w:left w:val="none" w:sz="0" w:space="0" w:color="auto"/>
        <w:bottom w:val="none" w:sz="0" w:space="0" w:color="auto"/>
        <w:right w:val="none" w:sz="0" w:space="0" w:color="auto"/>
      </w:divBdr>
    </w:div>
    <w:div w:id="1140617193">
      <w:bodyDiv w:val="1"/>
      <w:marLeft w:val="0"/>
      <w:marRight w:val="0"/>
      <w:marTop w:val="0"/>
      <w:marBottom w:val="0"/>
      <w:divBdr>
        <w:top w:val="none" w:sz="0" w:space="0" w:color="auto"/>
        <w:left w:val="none" w:sz="0" w:space="0" w:color="auto"/>
        <w:bottom w:val="none" w:sz="0" w:space="0" w:color="auto"/>
        <w:right w:val="none" w:sz="0" w:space="0" w:color="auto"/>
      </w:divBdr>
    </w:div>
    <w:div w:id="1140654949">
      <w:bodyDiv w:val="1"/>
      <w:marLeft w:val="0"/>
      <w:marRight w:val="0"/>
      <w:marTop w:val="0"/>
      <w:marBottom w:val="0"/>
      <w:divBdr>
        <w:top w:val="none" w:sz="0" w:space="0" w:color="auto"/>
        <w:left w:val="none" w:sz="0" w:space="0" w:color="auto"/>
        <w:bottom w:val="none" w:sz="0" w:space="0" w:color="auto"/>
        <w:right w:val="none" w:sz="0" w:space="0" w:color="auto"/>
      </w:divBdr>
    </w:div>
    <w:div w:id="1140728215">
      <w:bodyDiv w:val="1"/>
      <w:marLeft w:val="0"/>
      <w:marRight w:val="0"/>
      <w:marTop w:val="0"/>
      <w:marBottom w:val="0"/>
      <w:divBdr>
        <w:top w:val="none" w:sz="0" w:space="0" w:color="auto"/>
        <w:left w:val="none" w:sz="0" w:space="0" w:color="auto"/>
        <w:bottom w:val="none" w:sz="0" w:space="0" w:color="auto"/>
        <w:right w:val="none" w:sz="0" w:space="0" w:color="auto"/>
      </w:divBdr>
    </w:div>
    <w:div w:id="1140852176">
      <w:bodyDiv w:val="1"/>
      <w:marLeft w:val="0"/>
      <w:marRight w:val="0"/>
      <w:marTop w:val="0"/>
      <w:marBottom w:val="0"/>
      <w:divBdr>
        <w:top w:val="none" w:sz="0" w:space="0" w:color="auto"/>
        <w:left w:val="none" w:sz="0" w:space="0" w:color="auto"/>
        <w:bottom w:val="none" w:sz="0" w:space="0" w:color="auto"/>
        <w:right w:val="none" w:sz="0" w:space="0" w:color="auto"/>
      </w:divBdr>
    </w:div>
    <w:div w:id="1141073512">
      <w:bodyDiv w:val="1"/>
      <w:marLeft w:val="0"/>
      <w:marRight w:val="0"/>
      <w:marTop w:val="0"/>
      <w:marBottom w:val="0"/>
      <w:divBdr>
        <w:top w:val="none" w:sz="0" w:space="0" w:color="auto"/>
        <w:left w:val="none" w:sz="0" w:space="0" w:color="auto"/>
        <w:bottom w:val="none" w:sz="0" w:space="0" w:color="auto"/>
        <w:right w:val="none" w:sz="0" w:space="0" w:color="auto"/>
      </w:divBdr>
    </w:div>
    <w:div w:id="1141380997">
      <w:bodyDiv w:val="1"/>
      <w:marLeft w:val="0"/>
      <w:marRight w:val="0"/>
      <w:marTop w:val="0"/>
      <w:marBottom w:val="0"/>
      <w:divBdr>
        <w:top w:val="none" w:sz="0" w:space="0" w:color="auto"/>
        <w:left w:val="none" w:sz="0" w:space="0" w:color="auto"/>
        <w:bottom w:val="none" w:sz="0" w:space="0" w:color="auto"/>
        <w:right w:val="none" w:sz="0" w:space="0" w:color="auto"/>
      </w:divBdr>
    </w:div>
    <w:div w:id="1141458039">
      <w:bodyDiv w:val="1"/>
      <w:marLeft w:val="0"/>
      <w:marRight w:val="0"/>
      <w:marTop w:val="0"/>
      <w:marBottom w:val="0"/>
      <w:divBdr>
        <w:top w:val="none" w:sz="0" w:space="0" w:color="auto"/>
        <w:left w:val="none" w:sz="0" w:space="0" w:color="auto"/>
        <w:bottom w:val="none" w:sz="0" w:space="0" w:color="auto"/>
        <w:right w:val="none" w:sz="0" w:space="0" w:color="auto"/>
      </w:divBdr>
    </w:div>
    <w:div w:id="1141462109">
      <w:bodyDiv w:val="1"/>
      <w:marLeft w:val="0"/>
      <w:marRight w:val="0"/>
      <w:marTop w:val="0"/>
      <w:marBottom w:val="0"/>
      <w:divBdr>
        <w:top w:val="none" w:sz="0" w:space="0" w:color="auto"/>
        <w:left w:val="none" w:sz="0" w:space="0" w:color="auto"/>
        <w:bottom w:val="none" w:sz="0" w:space="0" w:color="auto"/>
        <w:right w:val="none" w:sz="0" w:space="0" w:color="auto"/>
      </w:divBdr>
    </w:div>
    <w:div w:id="1141506439">
      <w:bodyDiv w:val="1"/>
      <w:marLeft w:val="0"/>
      <w:marRight w:val="0"/>
      <w:marTop w:val="0"/>
      <w:marBottom w:val="0"/>
      <w:divBdr>
        <w:top w:val="none" w:sz="0" w:space="0" w:color="auto"/>
        <w:left w:val="none" w:sz="0" w:space="0" w:color="auto"/>
        <w:bottom w:val="none" w:sz="0" w:space="0" w:color="auto"/>
        <w:right w:val="none" w:sz="0" w:space="0" w:color="auto"/>
      </w:divBdr>
    </w:div>
    <w:div w:id="1142043021">
      <w:bodyDiv w:val="1"/>
      <w:marLeft w:val="0"/>
      <w:marRight w:val="0"/>
      <w:marTop w:val="0"/>
      <w:marBottom w:val="0"/>
      <w:divBdr>
        <w:top w:val="none" w:sz="0" w:space="0" w:color="auto"/>
        <w:left w:val="none" w:sz="0" w:space="0" w:color="auto"/>
        <w:bottom w:val="none" w:sz="0" w:space="0" w:color="auto"/>
        <w:right w:val="none" w:sz="0" w:space="0" w:color="auto"/>
      </w:divBdr>
    </w:div>
    <w:div w:id="1142044204">
      <w:bodyDiv w:val="1"/>
      <w:marLeft w:val="0"/>
      <w:marRight w:val="0"/>
      <w:marTop w:val="0"/>
      <w:marBottom w:val="0"/>
      <w:divBdr>
        <w:top w:val="none" w:sz="0" w:space="0" w:color="auto"/>
        <w:left w:val="none" w:sz="0" w:space="0" w:color="auto"/>
        <w:bottom w:val="none" w:sz="0" w:space="0" w:color="auto"/>
        <w:right w:val="none" w:sz="0" w:space="0" w:color="auto"/>
      </w:divBdr>
    </w:div>
    <w:div w:id="1142188759">
      <w:bodyDiv w:val="1"/>
      <w:marLeft w:val="0"/>
      <w:marRight w:val="0"/>
      <w:marTop w:val="0"/>
      <w:marBottom w:val="0"/>
      <w:divBdr>
        <w:top w:val="none" w:sz="0" w:space="0" w:color="auto"/>
        <w:left w:val="none" w:sz="0" w:space="0" w:color="auto"/>
        <w:bottom w:val="none" w:sz="0" w:space="0" w:color="auto"/>
        <w:right w:val="none" w:sz="0" w:space="0" w:color="auto"/>
      </w:divBdr>
    </w:div>
    <w:div w:id="1142234013">
      <w:bodyDiv w:val="1"/>
      <w:marLeft w:val="0"/>
      <w:marRight w:val="0"/>
      <w:marTop w:val="0"/>
      <w:marBottom w:val="0"/>
      <w:divBdr>
        <w:top w:val="none" w:sz="0" w:space="0" w:color="auto"/>
        <w:left w:val="none" w:sz="0" w:space="0" w:color="auto"/>
        <w:bottom w:val="none" w:sz="0" w:space="0" w:color="auto"/>
        <w:right w:val="none" w:sz="0" w:space="0" w:color="auto"/>
      </w:divBdr>
    </w:div>
    <w:div w:id="1142845152">
      <w:bodyDiv w:val="1"/>
      <w:marLeft w:val="0"/>
      <w:marRight w:val="0"/>
      <w:marTop w:val="0"/>
      <w:marBottom w:val="0"/>
      <w:divBdr>
        <w:top w:val="none" w:sz="0" w:space="0" w:color="auto"/>
        <w:left w:val="none" w:sz="0" w:space="0" w:color="auto"/>
        <w:bottom w:val="none" w:sz="0" w:space="0" w:color="auto"/>
        <w:right w:val="none" w:sz="0" w:space="0" w:color="auto"/>
      </w:divBdr>
    </w:div>
    <w:div w:id="1143154842">
      <w:bodyDiv w:val="1"/>
      <w:marLeft w:val="0"/>
      <w:marRight w:val="0"/>
      <w:marTop w:val="0"/>
      <w:marBottom w:val="0"/>
      <w:divBdr>
        <w:top w:val="none" w:sz="0" w:space="0" w:color="auto"/>
        <w:left w:val="none" w:sz="0" w:space="0" w:color="auto"/>
        <w:bottom w:val="none" w:sz="0" w:space="0" w:color="auto"/>
        <w:right w:val="none" w:sz="0" w:space="0" w:color="auto"/>
      </w:divBdr>
    </w:div>
    <w:div w:id="1143280279">
      <w:bodyDiv w:val="1"/>
      <w:marLeft w:val="0"/>
      <w:marRight w:val="0"/>
      <w:marTop w:val="0"/>
      <w:marBottom w:val="0"/>
      <w:divBdr>
        <w:top w:val="none" w:sz="0" w:space="0" w:color="auto"/>
        <w:left w:val="none" w:sz="0" w:space="0" w:color="auto"/>
        <w:bottom w:val="none" w:sz="0" w:space="0" w:color="auto"/>
        <w:right w:val="none" w:sz="0" w:space="0" w:color="auto"/>
      </w:divBdr>
    </w:div>
    <w:div w:id="1143355638">
      <w:bodyDiv w:val="1"/>
      <w:marLeft w:val="0"/>
      <w:marRight w:val="0"/>
      <w:marTop w:val="0"/>
      <w:marBottom w:val="0"/>
      <w:divBdr>
        <w:top w:val="none" w:sz="0" w:space="0" w:color="auto"/>
        <w:left w:val="none" w:sz="0" w:space="0" w:color="auto"/>
        <w:bottom w:val="none" w:sz="0" w:space="0" w:color="auto"/>
        <w:right w:val="none" w:sz="0" w:space="0" w:color="auto"/>
      </w:divBdr>
    </w:div>
    <w:div w:id="1143544002">
      <w:bodyDiv w:val="1"/>
      <w:marLeft w:val="0"/>
      <w:marRight w:val="0"/>
      <w:marTop w:val="0"/>
      <w:marBottom w:val="0"/>
      <w:divBdr>
        <w:top w:val="none" w:sz="0" w:space="0" w:color="auto"/>
        <w:left w:val="none" w:sz="0" w:space="0" w:color="auto"/>
        <w:bottom w:val="none" w:sz="0" w:space="0" w:color="auto"/>
        <w:right w:val="none" w:sz="0" w:space="0" w:color="auto"/>
      </w:divBdr>
    </w:div>
    <w:div w:id="1143890974">
      <w:bodyDiv w:val="1"/>
      <w:marLeft w:val="0"/>
      <w:marRight w:val="0"/>
      <w:marTop w:val="0"/>
      <w:marBottom w:val="0"/>
      <w:divBdr>
        <w:top w:val="none" w:sz="0" w:space="0" w:color="auto"/>
        <w:left w:val="none" w:sz="0" w:space="0" w:color="auto"/>
        <w:bottom w:val="none" w:sz="0" w:space="0" w:color="auto"/>
        <w:right w:val="none" w:sz="0" w:space="0" w:color="auto"/>
      </w:divBdr>
    </w:div>
    <w:div w:id="1143962611">
      <w:bodyDiv w:val="1"/>
      <w:marLeft w:val="0"/>
      <w:marRight w:val="0"/>
      <w:marTop w:val="0"/>
      <w:marBottom w:val="0"/>
      <w:divBdr>
        <w:top w:val="none" w:sz="0" w:space="0" w:color="auto"/>
        <w:left w:val="none" w:sz="0" w:space="0" w:color="auto"/>
        <w:bottom w:val="none" w:sz="0" w:space="0" w:color="auto"/>
        <w:right w:val="none" w:sz="0" w:space="0" w:color="auto"/>
      </w:divBdr>
    </w:div>
    <w:div w:id="1144196991">
      <w:bodyDiv w:val="1"/>
      <w:marLeft w:val="0"/>
      <w:marRight w:val="0"/>
      <w:marTop w:val="0"/>
      <w:marBottom w:val="0"/>
      <w:divBdr>
        <w:top w:val="none" w:sz="0" w:space="0" w:color="auto"/>
        <w:left w:val="none" w:sz="0" w:space="0" w:color="auto"/>
        <w:bottom w:val="none" w:sz="0" w:space="0" w:color="auto"/>
        <w:right w:val="none" w:sz="0" w:space="0" w:color="auto"/>
      </w:divBdr>
    </w:div>
    <w:div w:id="1144349617">
      <w:bodyDiv w:val="1"/>
      <w:marLeft w:val="0"/>
      <w:marRight w:val="0"/>
      <w:marTop w:val="0"/>
      <w:marBottom w:val="0"/>
      <w:divBdr>
        <w:top w:val="none" w:sz="0" w:space="0" w:color="auto"/>
        <w:left w:val="none" w:sz="0" w:space="0" w:color="auto"/>
        <w:bottom w:val="none" w:sz="0" w:space="0" w:color="auto"/>
        <w:right w:val="none" w:sz="0" w:space="0" w:color="auto"/>
      </w:divBdr>
    </w:div>
    <w:div w:id="1144351877">
      <w:bodyDiv w:val="1"/>
      <w:marLeft w:val="0"/>
      <w:marRight w:val="0"/>
      <w:marTop w:val="0"/>
      <w:marBottom w:val="0"/>
      <w:divBdr>
        <w:top w:val="none" w:sz="0" w:space="0" w:color="auto"/>
        <w:left w:val="none" w:sz="0" w:space="0" w:color="auto"/>
        <w:bottom w:val="none" w:sz="0" w:space="0" w:color="auto"/>
        <w:right w:val="none" w:sz="0" w:space="0" w:color="auto"/>
      </w:divBdr>
    </w:div>
    <w:div w:id="1144471963">
      <w:bodyDiv w:val="1"/>
      <w:marLeft w:val="0"/>
      <w:marRight w:val="0"/>
      <w:marTop w:val="0"/>
      <w:marBottom w:val="0"/>
      <w:divBdr>
        <w:top w:val="none" w:sz="0" w:space="0" w:color="auto"/>
        <w:left w:val="none" w:sz="0" w:space="0" w:color="auto"/>
        <w:bottom w:val="none" w:sz="0" w:space="0" w:color="auto"/>
        <w:right w:val="none" w:sz="0" w:space="0" w:color="auto"/>
      </w:divBdr>
    </w:div>
    <w:div w:id="1144546352">
      <w:bodyDiv w:val="1"/>
      <w:marLeft w:val="0"/>
      <w:marRight w:val="0"/>
      <w:marTop w:val="0"/>
      <w:marBottom w:val="0"/>
      <w:divBdr>
        <w:top w:val="none" w:sz="0" w:space="0" w:color="auto"/>
        <w:left w:val="none" w:sz="0" w:space="0" w:color="auto"/>
        <w:bottom w:val="none" w:sz="0" w:space="0" w:color="auto"/>
        <w:right w:val="none" w:sz="0" w:space="0" w:color="auto"/>
      </w:divBdr>
    </w:div>
    <w:div w:id="1144615406">
      <w:bodyDiv w:val="1"/>
      <w:marLeft w:val="0"/>
      <w:marRight w:val="0"/>
      <w:marTop w:val="0"/>
      <w:marBottom w:val="0"/>
      <w:divBdr>
        <w:top w:val="none" w:sz="0" w:space="0" w:color="auto"/>
        <w:left w:val="none" w:sz="0" w:space="0" w:color="auto"/>
        <w:bottom w:val="none" w:sz="0" w:space="0" w:color="auto"/>
        <w:right w:val="none" w:sz="0" w:space="0" w:color="auto"/>
      </w:divBdr>
    </w:div>
    <w:div w:id="1144664581">
      <w:bodyDiv w:val="1"/>
      <w:marLeft w:val="0"/>
      <w:marRight w:val="0"/>
      <w:marTop w:val="0"/>
      <w:marBottom w:val="0"/>
      <w:divBdr>
        <w:top w:val="none" w:sz="0" w:space="0" w:color="auto"/>
        <w:left w:val="none" w:sz="0" w:space="0" w:color="auto"/>
        <w:bottom w:val="none" w:sz="0" w:space="0" w:color="auto"/>
        <w:right w:val="none" w:sz="0" w:space="0" w:color="auto"/>
      </w:divBdr>
    </w:div>
    <w:div w:id="1144926469">
      <w:bodyDiv w:val="1"/>
      <w:marLeft w:val="0"/>
      <w:marRight w:val="0"/>
      <w:marTop w:val="0"/>
      <w:marBottom w:val="0"/>
      <w:divBdr>
        <w:top w:val="none" w:sz="0" w:space="0" w:color="auto"/>
        <w:left w:val="none" w:sz="0" w:space="0" w:color="auto"/>
        <w:bottom w:val="none" w:sz="0" w:space="0" w:color="auto"/>
        <w:right w:val="none" w:sz="0" w:space="0" w:color="auto"/>
      </w:divBdr>
    </w:div>
    <w:div w:id="1145198533">
      <w:bodyDiv w:val="1"/>
      <w:marLeft w:val="0"/>
      <w:marRight w:val="0"/>
      <w:marTop w:val="0"/>
      <w:marBottom w:val="0"/>
      <w:divBdr>
        <w:top w:val="none" w:sz="0" w:space="0" w:color="auto"/>
        <w:left w:val="none" w:sz="0" w:space="0" w:color="auto"/>
        <w:bottom w:val="none" w:sz="0" w:space="0" w:color="auto"/>
        <w:right w:val="none" w:sz="0" w:space="0" w:color="auto"/>
      </w:divBdr>
    </w:div>
    <w:div w:id="1145392757">
      <w:bodyDiv w:val="1"/>
      <w:marLeft w:val="0"/>
      <w:marRight w:val="0"/>
      <w:marTop w:val="0"/>
      <w:marBottom w:val="0"/>
      <w:divBdr>
        <w:top w:val="none" w:sz="0" w:space="0" w:color="auto"/>
        <w:left w:val="none" w:sz="0" w:space="0" w:color="auto"/>
        <w:bottom w:val="none" w:sz="0" w:space="0" w:color="auto"/>
        <w:right w:val="none" w:sz="0" w:space="0" w:color="auto"/>
      </w:divBdr>
    </w:div>
    <w:div w:id="1146434340">
      <w:bodyDiv w:val="1"/>
      <w:marLeft w:val="0"/>
      <w:marRight w:val="0"/>
      <w:marTop w:val="0"/>
      <w:marBottom w:val="0"/>
      <w:divBdr>
        <w:top w:val="none" w:sz="0" w:space="0" w:color="auto"/>
        <w:left w:val="none" w:sz="0" w:space="0" w:color="auto"/>
        <w:bottom w:val="none" w:sz="0" w:space="0" w:color="auto"/>
        <w:right w:val="none" w:sz="0" w:space="0" w:color="auto"/>
      </w:divBdr>
    </w:div>
    <w:div w:id="1146707635">
      <w:bodyDiv w:val="1"/>
      <w:marLeft w:val="0"/>
      <w:marRight w:val="0"/>
      <w:marTop w:val="0"/>
      <w:marBottom w:val="0"/>
      <w:divBdr>
        <w:top w:val="none" w:sz="0" w:space="0" w:color="auto"/>
        <w:left w:val="none" w:sz="0" w:space="0" w:color="auto"/>
        <w:bottom w:val="none" w:sz="0" w:space="0" w:color="auto"/>
        <w:right w:val="none" w:sz="0" w:space="0" w:color="auto"/>
      </w:divBdr>
    </w:div>
    <w:div w:id="1146817764">
      <w:bodyDiv w:val="1"/>
      <w:marLeft w:val="0"/>
      <w:marRight w:val="0"/>
      <w:marTop w:val="0"/>
      <w:marBottom w:val="0"/>
      <w:divBdr>
        <w:top w:val="none" w:sz="0" w:space="0" w:color="auto"/>
        <w:left w:val="none" w:sz="0" w:space="0" w:color="auto"/>
        <w:bottom w:val="none" w:sz="0" w:space="0" w:color="auto"/>
        <w:right w:val="none" w:sz="0" w:space="0" w:color="auto"/>
      </w:divBdr>
    </w:div>
    <w:div w:id="1146824666">
      <w:bodyDiv w:val="1"/>
      <w:marLeft w:val="0"/>
      <w:marRight w:val="0"/>
      <w:marTop w:val="0"/>
      <w:marBottom w:val="0"/>
      <w:divBdr>
        <w:top w:val="none" w:sz="0" w:space="0" w:color="auto"/>
        <w:left w:val="none" w:sz="0" w:space="0" w:color="auto"/>
        <w:bottom w:val="none" w:sz="0" w:space="0" w:color="auto"/>
        <w:right w:val="none" w:sz="0" w:space="0" w:color="auto"/>
      </w:divBdr>
    </w:div>
    <w:div w:id="1147163512">
      <w:bodyDiv w:val="1"/>
      <w:marLeft w:val="0"/>
      <w:marRight w:val="0"/>
      <w:marTop w:val="0"/>
      <w:marBottom w:val="0"/>
      <w:divBdr>
        <w:top w:val="none" w:sz="0" w:space="0" w:color="auto"/>
        <w:left w:val="none" w:sz="0" w:space="0" w:color="auto"/>
        <w:bottom w:val="none" w:sz="0" w:space="0" w:color="auto"/>
        <w:right w:val="none" w:sz="0" w:space="0" w:color="auto"/>
      </w:divBdr>
    </w:div>
    <w:div w:id="1147235540">
      <w:bodyDiv w:val="1"/>
      <w:marLeft w:val="0"/>
      <w:marRight w:val="0"/>
      <w:marTop w:val="0"/>
      <w:marBottom w:val="0"/>
      <w:divBdr>
        <w:top w:val="none" w:sz="0" w:space="0" w:color="auto"/>
        <w:left w:val="none" w:sz="0" w:space="0" w:color="auto"/>
        <w:bottom w:val="none" w:sz="0" w:space="0" w:color="auto"/>
        <w:right w:val="none" w:sz="0" w:space="0" w:color="auto"/>
      </w:divBdr>
    </w:div>
    <w:div w:id="1147238607">
      <w:bodyDiv w:val="1"/>
      <w:marLeft w:val="0"/>
      <w:marRight w:val="0"/>
      <w:marTop w:val="0"/>
      <w:marBottom w:val="0"/>
      <w:divBdr>
        <w:top w:val="none" w:sz="0" w:space="0" w:color="auto"/>
        <w:left w:val="none" w:sz="0" w:space="0" w:color="auto"/>
        <w:bottom w:val="none" w:sz="0" w:space="0" w:color="auto"/>
        <w:right w:val="none" w:sz="0" w:space="0" w:color="auto"/>
      </w:divBdr>
    </w:div>
    <w:div w:id="1147405843">
      <w:bodyDiv w:val="1"/>
      <w:marLeft w:val="0"/>
      <w:marRight w:val="0"/>
      <w:marTop w:val="0"/>
      <w:marBottom w:val="0"/>
      <w:divBdr>
        <w:top w:val="none" w:sz="0" w:space="0" w:color="auto"/>
        <w:left w:val="none" w:sz="0" w:space="0" w:color="auto"/>
        <w:bottom w:val="none" w:sz="0" w:space="0" w:color="auto"/>
        <w:right w:val="none" w:sz="0" w:space="0" w:color="auto"/>
      </w:divBdr>
    </w:div>
    <w:div w:id="1147630177">
      <w:bodyDiv w:val="1"/>
      <w:marLeft w:val="0"/>
      <w:marRight w:val="0"/>
      <w:marTop w:val="0"/>
      <w:marBottom w:val="0"/>
      <w:divBdr>
        <w:top w:val="none" w:sz="0" w:space="0" w:color="auto"/>
        <w:left w:val="none" w:sz="0" w:space="0" w:color="auto"/>
        <w:bottom w:val="none" w:sz="0" w:space="0" w:color="auto"/>
        <w:right w:val="none" w:sz="0" w:space="0" w:color="auto"/>
      </w:divBdr>
    </w:div>
    <w:div w:id="1147815846">
      <w:bodyDiv w:val="1"/>
      <w:marLeft w:val="0"/>
      <w:marRight w:val="0"/>
      <w:marTop w:val="0"/>
      <w:marBottom w:val="0"/>
      <w:divBdr>
        <w:top w:val="none" w:sz="0" w:space="0" w:color="auto"/>
        <w:left w:val="none" w:sz="0" w:space="0" w:color="auto"/>
        <w:bottom w:val="none" w:sz="0" w:space="0" w:color="auto"/>
        <w:right w:val="none" w:sz="0" w:space="0" w:color="auto"/>
      </w:divBdr>
    </w:div>
    <w:div w:id="1148203593">
      <w:bodyDiv w:val="1"/>
      <w:marLeft w:val="0"/>
      <w:marRight w:val="0"/>
      <w:marTop w:val="0"/>
      <w:marBottom w:val="0"/>
      <w:divBdr>
        <w:top w:val="none" w:sz="0" w:space="0" w:color="auto"/>
        <w:left w:val="none" w:sz="0" w:space="0" w:color="auto"/>
        <w:bottom w:val="none" w:sz="0" w:space="0" w:color="auto"/>
        <w:right w:val="none" w:sz="0" w:space="0" w:color="auto"/>
      </w:divBdr>
    </w:div>
    <w:div w:id="1148353486">
      <w:bodyDiv w:val="1"/>
      <w:marLeft w:val="0"/>
      <w:marRight w:val="0"/>
      <w:marTop w:val="0"/>
      <w:marBottom w:val="0"/>
      <w:divBdr>
        <w:top w:val="none" w:sz="0" w:space="0" w:color="auto"/>
        <w:left w:val="none" w:sz="0" w:space="0" w:color="auto"/>
        <w:bottom w:val="none" w:sz="0" w:space="0" w:color="auto"/>
        <w:right w:val="none" w:sz="0" w:space="0" w:color="auto"/>
      </w:divBdr>
    </w:div>
    <w:div w:id="1148546205">
      <w:bodyDiv w:val="1"/>
      <w:marLeft w:val="0"/>
      <w:marRight w:val="0"/>
      <w:marTop w:val="0"/>
      <w:marBottom w:val="0"/>
      <w:divBdr>
        <w:top w:val="none" w:sz="0" w:space="0" w:color="auto"/>
        <w:left w:val="none" w:sz="0" w:space="0" w:color="auto"/>
        <w:bottom w:val="none" w:sz="0" w:space="0" w:color="auto"/>
        <w:right w:val="none" w:sz="0" w:space="0" w:color="auto"/>
      </w:divBdr>
    </w:div>
    <w:div w:id="1148549011">
      <w:bodyDiv w:val="1"/>
      <w:marLeft w:val="0"/>
      <w:marRight w:val="0"/>
      <w:marTop w:val="0"/>
      <w:marBottom w:val="0"/>
      <w:divBdr>
        <w:top w:val="none" w:sz="0" w:space="0" w:color="auto"/>
        <w:left w:val="none" w:sz="0" w:space="0" w:color="auto"/>
        <w:bottom w:val="none" w:sz="0" w:space="0" w:color="auto"/>
        <w:right w:val="none" w:sz="0" w:space="0" w:color="auto"/>
      </w:divBdr>
    </w:div>
    <w:div w:id="1149446216">
      <w:bodyDiv w:val="1"/>
      <w:marLeft w:val="0"/>
      <w:marRight w:val="0"/>
      <w:marTop w:val="0"/>
      <w:marBottom w:val="0"/>
      <w:divBdr>
        <w:top w:val="none" w:sz="0" w:space="0" w:color="auto"/>
        <w:left w:val="none" w:sz="0" w:space="0" w:color="auto"/>
        <w:bottom w:val="none" w:sz="0" w:space="0" w:color="auto"/>
        <w:right w:val="none" w:sz="0" w:space="0" w:color="auto"/>
      </w:divBdr>
    </w:div>
    <w:div w:id="1149519138">
      <w:bodyDiv w:val="1"/>
      <w:marLeft w:val="0"/>
      <w:marRight w:val="0"/>
      <w:marTop w:val="0"/>
      <w:marBottom w:val="0"/>
      <w:divBdr>
        <w:top w:val="none" w:sz="0" w:space="0" w:color="auto"/>
        <w:left w:val="none" w:sz="0" w:space="0" w:color="auto"/>
        <w:bottom w:val="none" w:sz="0" w:space="0" w:color="auto"/>
        <w:right w:val="none" w:sz="0" w:space="0" w:color="auto"/>
      </w:divBdr>
    </w:div>
    <w:div w:id="1150053571">
      <w:bodyDiv w:val="1"/>
      <w:marLeft w:val="0"/>
      <w:marRight w:val="0"/>
      <w:marTop w:val="0"/>
      <w:marBottom w:val="0"/>
      <w:divBdr>
        <w:top w:val="none" w:sz="0" w:space="0" w:color="auto"/>
        <w:left w:val="none" w:sz="0" w:space="0" w:color="auto"/>
        <w:bottom w:val="none" w:sz="0" w:space="0" w:color="auto"/>
        <w:right w:val="none" w:sz="0" w:space="0" w:color="auto"/>
      </w:divBdr>
    </w:div>
    <w:div w:id="1150439804">
      <w:bodyDiv w:val="1"/>
      <w:marLeft w:val="0"/>
      <w:marRight w:val="0"/>
      <w:marTop w:val="0"/>
      <w:marBottom w:val="0"/>
      <w:divBdr>
        <w:top w:val="none" w:sz="0" w:space="0" w:color="auto"/>
        <w:left w:val="none" w:sz="0" w:space="0" w:color="auto"/>
        <w:bottom w:val="none" w:sz="0" w:space="0" w:color="auto"/>
        <w:right w:val="none" w:sz="0" w:space="0" w:color="auto"/>
      </w:divBdr>
    </w:div>
    <w:div w:id="1150443701">
      <w:bodyDiv w:val="1"/>
      <w:marLeft w:val="0"/>
      <w:marRight w:val="0"/>
      <w:marTop w:val="0"/>
      <w:marBottom w:val="0"/>
      <w:divBdr>
        <w:top w:val="none" w:sz="0" w:space="0" w:color="auto"/>
        <w:left w:val="none" w:sz="0" w:space="0" w:color="auto"/>
        <w:bottom w:val="none" w:sz="0" w:space="0" w:color="auto"/>
        <w:right w:val="none" w:sz="0" w:space="0" w:color="auto"/>
      </w:divBdr>
    </w:div>
    <w:div w:id="1150556656">
      <w:bodyDiv w:val="1"/>
      <w:marLeft w:val="0"/>
      <w:marRight w:val="0"/>
      <w:marTop w:val="0"/>
      <w:marBottom w:val="0"/>
      <w:divBdr>
        <w:top w:val="none" w:sz="0" w:space="0" w:color="auto"/>
        <w:left w:val="none" w:sz="0" w:space="0" w:color="auto"/>
        <w:bottom w:val="none" w:sz="0" w:space="0" w:color="auto"/>
        <w:right w:val="none" w:sz="0" w:space="0" w:color="auto"/>
      </w:divBdr>
    </w:div>
    <w:div w:id="1150561036">
      <w:bodyDiv w:val="1"/>
      <w:marLeft w:val="0"/>
      <w:marRight w:val="0"/>
      <w:marTop w:val="0"/>
      <w:marBottom w:val="0"/>
      <w:divBdr>
        <w:top w:val="none" w:sz="0" w:space="0" w:color="auto"/>
        <w:left w:val="none" w:sz="0" w:space="0" w:color="auto"/>
        <w:bottom w:val="none" w:sz="0" w:space="0" w:color="auto"/>
        <w:right w:val="none" w:sz="0" w:space="0" w:color="auto"/>
      </w:divBdr>
    </w:div>
    <w:div w:id="1150950536">
      <w:bodyDiv w:val="1"/>
      <w:marLeft w:val="0"/>
      <w:marRight w:val="0"/>
      <w:marTop w:val="0"/>
      <w:marBottom w:val="0"/>
      <w:divBdr>
        <w:top w:val="none" w:sz="0" w:space="0" w:color="auto"/>
        <w:left w:val="none" w:sz="0" w:space="0" w:color="auto"/>
        <w:bottom w:val="none" w:sz="0" w:space="0" w:color="auto"/>
        <w:right w:val="none" w:sz="0" w:space="0" w:color="auto"/>
      </w:divBdr>
    </w:div>
    <w:div w:id="1151290513">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1602260">
      <w:bodyDiv w:val="1"/>
      <w:marLeft w:val="0"/>
      <w:marRight w:val="0"/>
      <w:marTop w:val="0"/>
      <w:marBottom w:val="0"/>
      <w:divBdr>
        <w:top w:val="none" w:sz="0" w:space="0" w:color="auto"/>
        <w:left w:val="none" w:sz="0" w:space="0" w:color="auto"/>
        <w:bottom w:val="none" w:sz="0" w:space="0" w:color="auto"/>
        <w:right w:val="none" w:sz="0" w:space="0" w:color="auto"/>
      </w:divBdr>
    </w:div>
    <w:div w:id="1151868259">
      <w:bodyDiv w:val="1"/>
      <w:marLeft w:val="0"/>
      <w:marRight w:val="0"/>
      <w:marTop w:val="0"/>
      <w:marBottom w:val="0"/>
      <w:divBdr>
        <w:top w:val="none" w:sz="0" w:space="0" w:color="auto"/>
        <w:left w:val="none" w:sz="0" w:space="0" w:color="auto"/>
        <w:bottom w:val="none" w:sz="0" w:space="0" w:color="auto"/>
        <w:right w:val="none" w:sz="0" w:space="0" w:color="auto"/>
      </w:divBdr>
    </w:div>
    <w:div w:id="1152060975">
      <w:bodyDiv w:val="1"/>
      <w:marLeft w:val="0"/>
      <w:marRight w:val="0"/>
      <w:marTop w:val="0"/>
      <w:marBottom w:val="0"/>
      <w:divBdr>
        <w:top w:val="none" w:sz="0" w:space="0" w:color="auto"/>
        <w:left w:val="none" w:sz="0" w:space="0" w:color="auto"/>
        <w:bottom w:val="none" w:sz="0" w:space="0" w:color="auto"/>
        <w:right w:val="none" w:sz="0" w:space="0" w:color="auto"/>
      </w:divBdr>
    </w:div>
    <w:div w:id="1152717643">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060579">
      <w:bodyDiv w:val="1"/>
      <w:marLeft w:val="0"/>
      <w:marRight w:val="0"/>
      <w:marTop w:val="0"/>
      <w:marBottom w:val="0"/>
      <w:divBdr>
        <w:top w:val="none" w:sz="0" w:space="0" w:color="auto"/>
        <w:left w:val="none" w:sz="0" w:space="0" w:color="auto"/>
        <w:bottom w:val="none" w:sz="0" w:space="0" w:color="auto"/>
        <w:right w:val="none" w:sz="0" w:space="0" w:color="auto"/>
      </w:divBdr>
    </w:div>
    <w:div w:id="1153063228">
      <w:bodyDiv w:val="1"/>
      <w:marLeft w:val="0"/>
      <w:marRight w:val="0"/>
      <w:marTop w:val="0"/>
      <w:marBottom w:val="0"/>
      <w:divBdr>
        <w:top w:val="none" w:sz="0" w:space="0" w:color="auto"/>
        <w:left w:val="none" w:sz="0" w:space="0" w:color="auto"/>
        <w:bottom w:val="none" w:sz="0" w:space="0" w:color="auto"/>
        <w:right w:val="none" w:sz="0" w:space="0" w:color="auto"/>
      </w:divBdr>
    </w:div>
    <w:div w:id="1153106847">
      <w:bodyDiv w:val="1"/>
      <w:marLeft w:val="0"/>
      <w:marRight w:val="0"/>
      <w:marTop w:val="0"/>
      <w:marBottom w:val="0"/>
      <w:divBdr>
        <w:top w:val="none" w:sz="0" w:space="0" w:color="auto"/>
        <w:left w:val="none" w:sz="0" w:space="0" w:color="auto"/>
        <w:bottom w:val="none" w:sz="0" w:space="0" w:color="auto"/>
        <w:right w:val="none" w:sz="0" w:space="0" w:color="auto"/>
      </w:divBdr>
    </w:div>
    <w:div w:id="1153177951">
      <w:bodyDiv w:val="1"/>
      <w:marLeft w:val="0"/>
      <w:marRight w:val="0"/>
      <w:marTop w:val="0"/>
      <w:marBottom w:val="0"/>
      <w:divBdr>
        <w:top w:val="none" w:sz="0" w:space="0" w:color="auto"/>
        <w:left w:val="none" w:sz="0" w:space="0" w:color="auto"/>
        <w:bottom w:val="none" w:sz="0" w:space="0" w:color="auto"/>
        <w:right w:val="none" w:sz="0" w:space="0" w:color="auto"/>
      </w:divBdr>
    </w:div>
    <w:div w:id="1153376258">
      <w:bodyDiv w:val="1"/>
      <w:marLeft w:val="0"/>
      <w:marRight w:val="0"/>
      <w:marTop w:val="0"/>
      <w:marBottom w:val="0"/>
      <w:divBdr>
        <w:top w:val="none" w:sz="0" w:space="0" w:color="auto"/>
        <w:left w:val="none" w:sz="0" w:space="0" w:color="auto"/>
        <w:bottom w:val="none" w:sz="0" w:space="0" w:color="auto"/>
        <w:right w:val="none" w:sz="0" w:space="0" w:color="auto"/>
      </w:divBdr>
    </w:div>
    <w:div w:id="1153526402">
      <w:bodyDiv w:val="1"/>
      <w:marLeft w:val="0"/>
      <w:marRight w:val="0"/>
      <w:marTop w:val="0"/>
      <w:marBottom w:val="0"/>
      <w:divBdr>
        <w:top w:val="none" w:sz="0" w:space="0" w:color="auto"/>
        <w:left w:val="none" w:sz="0" w:space="0" w:color="auto"/>
        <w:bottom w:val="none" w:sz="0" w:space="0" w:color="auto"/>
        <w:right w:val="none" w:sz="0" w:space="0" w:color="auto"/>
      </w:divBdr>
    </w:div>
    <w:div w:id="1153645094">
      <w:bodyDiv w:val="1"/>
      <w:marLeft w:val="0"/>
      <w:marRight w:val="0"/>
      <w:marTop w:val="0"/>
      <w:marBottom w:val="0"/>
      <w:divBdr>
        <w:top w:val="none" w:sz="0" w:space="0" w:color="auto"/>
        <w:left w:val="none" w:sz="0" w:space="0" w:color="auto"/>
        <w:bottom w:val="none" w:sz="0" w:space="0" w:color="auto"/>
        <w:right w:val="none" w:sz="0" w:space="0" w:color="auto"/>
      </w:divBdr>
    </w:div>
    <w:div w:id="1153985922">
      <w:bodyDiv w:val="1"/>
      <w:marLeft w:val="0"/>
      <w:marRight w:val="0"/>
      <w:marTop w:val="0"/>
      <w:marBottom w:val="0"/>
      <w:divBdr>
        <w:top w:val="none" w:sz="0" w:space="0" w:color="auto"/>
        <w:left w:val="none" w:sz="0" w:space="0" w:color="auto"/>
        <w:bottom w:val="none" w:sz="0" w:space="0" w:color="auto"/>
        <w:right w:val="none" w:sz="0" w:space="0" w:color="auto"/>
      </w:divBdr>
    </w:div>
    <w:div w:id="1154031229">
      <w:bodyDiv w:val="1"/>
      <w:marLeft w:val="0"/>
      <w:marRight w:val="0"/>
      <w:marTop w:val="0"/>
      <w:marBottom w:val="0"/>
      <w:divBdr>
        <w:top w:val="none" w:sz="0" w:space="0" w:color="auto"/>
        <w:left w:val="none" w:sz="0" w:space="0" w:color="auto"/>
        <w:bottom w:val="none" w:sz="0" w:space="0" w:color="auto"/>
        <w:right w:val="none" w:sz="0" w:space="0" w:color="auto"/>
      </w:divBdr>
    </w:div>
    <w:div w:id="1154295618">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48350">
      <w:bodyDiv w:val="1"/>
      <w:marLeft w:val="0"/>
      <w:marRight w:val="0"/>
      <w:marTop w:val="0"/>
      <w:marBottom w:val="0"/>
      <w:divBdr>
        <w:top w:val="none" w:sz="0" w:space="0" w:color="auto"/>
        <w:left w:val="none" w:sz="0" w:space="0" w:color="auto"/>
        <w:bottom w:val="none" w:sz="0" w:space="0" w:color="auto"/>
        <w:right w:val="none" w:sz="0" w:space="0" w:color="auto"/>
      </w:divBdr>
    </w:div>
    <w:div w:id="1154838182">
      <w:bodyDiv w:val="1"/>
      <w:marLeft w:val="0"/>
      <w:marRight w:val="0"/>
      <w:marTop w:val="0"/>
      <w:marBottom w:val="0"/>
      <w:divBdr>
        <w:top w:val="none" w:sz="0" w:space="0" w:color="auto"/>
        <w:left w:val="none" w:sz="0" w:space="0" w:color="auto"/>
        <w:bottom w:val="none" w:sz="0" w:space="0" w:color="auto"/>
        <w:right w:val="none" w:sz="0" w:space="0" w:color="auto"/>
      </w:divBdr>
    </w:div>
    <w:div w:id="1154951306">
      <w:bodyDiv w:val="1"/>
      <w:marLeft w:val="0"/>
      <w:marRight w:val="0"/>
      <w:marTop w:val="0"/>
      <w:marBottom w:val="0"/>
      <w:divBdr>
        <w:top w:val="none" w:sz="0" w:space="0" w:color="auto"/>
        <w:left w:val="none" w:sz="0" w:space="0" w:color="auto"/>
        <w:bottom w:val="none" w:sz="0" w:space="0" w:color="auto"/>
        <w:right w:val="none" w:sz="0" w:space="0" w:color="auto"/>
      </w:divBdr>
    </w:div>
    <w:div w:id="1154951416">
      <w:bodyDiv w:val="1"/>
      <w:marLeft w:val="0"/>
      <w:marRight w:val="0"/>
      <w:marTop w:val="0"/>
      <w:marBottom w:val="0"/>
      <w:divBdr>
        <w:top w:val="none" w:sz="0" w:space="0" w:color="auto"/>
        <w:left w:val="none" w:sz="0" w:space="0" w:color="auto"/>
        <w:bottom w:val="none" w:sz="0" w:space="0" w:color="auto"/>
        <w:right w:val="none" w:sz="0" w:space="0" w:color="auto"/>
      </w:divBdr>
    </w:div>
    <w:div w:id="1155339093">
      <w:bodyDiv w:val="1"/>
      <w:marLeft w:val="0"/>
      <w:marRight w:val="0"/>
      <w:marTop w:val="0"/>
      <w:marBottom w:val="0"/>
      <w:divBdr>
        <w:top w:val="none" w:sz="0" w:space="0" w:color="auto"/>
        <w:left w:val="none" w:sz="0" w:space="0" w:color="auto"/>
        <w:bottom w:val="none" w:sz="0" w:space="0" w:color="auto"/>
        <w:right w:val="none" w:sz="0" w:space="0" w:color="auto"/>
      </w:divBdr>
    </w:div>
    <w:div w:id="1155803113">
      <w:bodyDiv w:val="1"/>
      <w:marLeft w:val="0"/>
      <w:marRight w:val="0"/>
      <w:marTop w:val="0"/>
      <w:marBottom w:val="0"/>
      <w:divBdr>
        <w:top w:val="none" w:sz="0" w:space="0" w:color="auto"/>
        <w:left w:val="none" w:sz="0" w:space="0" w:color="auto"/>
        <w:bottom w:val="none" w:sz="0" w:space="0" w:color="auto"/>
        <w:right w:val="none" w:sz="0" w:space="0" w:color="auto"/>
      </w:divBdr>
    </w:div>
    <w:div w:id="1155996986">
      <w:bodyDiv w:val="1"/>
      <w:marLeft w:val="0"/>
      <w:marRight w:val="0"/>
      <w:marTop w:val="0"/>
      <w:marBottom w:val="0"/>
      <w:divBdr>
        <w:top w:val="none" w:sz="0" w:space="0" w:color="auto"/>
        <w:left w:val="none" w:sz="0" w:space="0" w:color="auto"/>
        <w:bottom w:val="none" w:sz="0" w:space="0" w:color="auto"/>
        <w:right w:val="none" w:sz="0" w:space="0" w:color="auto"/>
      </w:divBdr>
    </w:div>
    <w:div w:id="1156147114">
      <w:bodyDiv w:val="1"/>
      <w:marLeft w:val="0"/>
      <w:marRight w:val="0"/>
      <w:marTop w:val="0"/>
      <w:marBottom w:val="0"/>
      <w:divBdr>
        <w:top w:val="none" w:sz="0" w:space="0" w:color="auto"/>
        <w:left w:val="none" w:sz="0" w:space="0" w:color="auto"/>
        <w:bottom w:val="none" w:sz="0" w:space="0" w:color="auto"/>
        <w:right w:val="none" w:sz="0" w:space="0" w:color="auto"/>
      </w:divBdr>
    </w:div>
    <w:div w:id="1156461501">
      <w:bodyDiv w:val="1"/>
      <w:marLeft w:val="0"/>
      <w:marRight w:val="0"/>
      <w:marTop w:val="0"/>
      <w:marBottom w:val="0"/>
      <w:divBdr>
        <w:top w:val="none" w:sz="0" w:space="0" w:color="auto"/>
        <w:left w:val="none" w:sz="0" w:space="0" w:color="auto"/>
        <w:bottom w:val="none" w:sz="0" w:space="0" w:color="auto"/>
        <w:right w:val="none" w:sz="0" w:space="0" w:color="auto"/>
      </w:divBdr>
    </w:div>
    <w:div w:id="1156530491">
      <w:bodyDiv w:val="1"/>
      <w:marLeft w:val="0"/>
      <w:marRight w:val="0"/>
      <w:marTop w:val="0"/>
      <w:marBottom w:val="0"/>
      <w:divBdr>
        <w:top w:val="none" w:sz="0" w:space="0" w:color="auto"/>
        <w:left w:val="none" w:sz="0" w:space="0" w:color="auto"/>
        <w:bottom w:val="none" w:sz="0" w:space="0" w:color="auto"/>
        <w:right w:val="none" w:sz="0" w:space="0" w:color="auto"/>
      </w:divBdr>
    </w:div>
    <w:div w:id="1156721452">
      <w:bodyDiv w:val="1"/>
      <w:marLeft w:val="0"/>
      <w:marRight w:val="0"/>
      <w:marTop w:val="0"/>
      <w:marBottom w:val="0"/>
      <w:divBdr>
        <w:top w:val="none" w:sz="0" w:space="0" w:color="auto"/>
        <w:left w:val="none" w:sz="0" w:space="0" w:color="auto"/>
        <w:bottom w:val="none" w:sz="0" w:space="0" w:color="auto"/>
        <w:right w:val="none" w:sz="0" w:space="0" w:color="auto"/>
      </w:divBdr>
    </w:div>
    <w:div w:id="1156724154">
      <w:bodyDiv w:val="1"/>
      <w:marLeft w:val="0"/>
      <w:marRight w:val="0"/>
      <w:marTop w:val="0"/>
      <w:marBottom w:val="0"/>
      <w:divBdr>
        <w:top w:val="none" w:sz="0" w:space="0" w:color="auto"/>
        <w:left w:val="none" w:sz="0" w:space="0" w:color="auto"/>
        <w:bottom w:val="none" w:sz="0" w:space="0" w:color="auto"/>
        <w:right w:val="none" w:sz="0" w:space="0" w:color="auto"/>
      </w:divBdr>
    </w:div>
    <w:div w:id="1156991653">
      <w:bodyDiv w:val="1"/>
      <w:marLeft w:val="0"/>
      <w:marRight w:val="0"/>
      <w:marTop w:val="0"/>
      <w:marBottom w:val="0"/>
      <w:divBdr>
        <w:top w:val="none" w:sz="0" w:space="0" w:color="auto"/>
        <w:left w:val="none" w:sz="0" w:space="0" w:color="auto"/>
        <w:bottom w:val="none" w:sz="0" w:space="0" w:color="auto"/>
        <w:right w:val="none" w:sz="0" w:space="0" w:color="auto"/>
      </w:divBdr>
    </w:div>
    <w:div w:id="1157261125">
      <w:bodyDiv w:val="1"/>
      <w:marLeft w:val="0"/>
      <w:marRight w:val="0"/>
      <w:marTop w:val="0"/>
      <w:marBottom w:val="0"/>
      <w:divBdr>
        <w:top w:val="none" w:sz="0" w:space="0" w:color="auto"/>
        <w:left w:val="none" w:sz="0" w:space="0" w:color="auto"/>
        <w:bottom w:val="none" w:sz="0" w:space="0" w:color="auto"/>
        <w:right w:val="none" w:sz="0" w:space="0" w:color="auto"/>
      </w:divBdr>
    </w:div>
    <w:div w:id="1157266047">
      <w:bodyDiv w:val="1"/>
      <w:marLeft w:val="0"/>
      <w:marRight w:val="0"/>
      <w:marTop w:val="0"/>
      <w:marBottom w:val="0"/>
      <w:divBdr>
        <w:top w:val="none" w:sz="0" w:space="0" w:color="auto"/>
        <w:left w:val="none" w:sz="0" w:space="0" w:color="auto"/>
        <w:bottom w:val="none" w:sz="0" w:space="0" w:color="auto"/>
        <w:right w:val="none" w:sz="0" w:space="0" w:color="auto"/>
      </w:divBdr>
    </w:div>
    <w:div w:id="1157383188">
      <w:bodyDiv w:val="1"/>
      <w:marLeft w:val="0"/>
      <w:marRight w:val="0"/>
      <w:marTop w:val="0"/>
      <w:marBottom w:val="0"/>
      <w:divBdr>
        <w:top w:val="none" w:sz="0" w:space="0" w:color="auto"/>
        <w:left w:val="none" w:sz="0" w:space="0" w:color="auto"/>
        <w:bottom w:val="none" w:sz="0" w:space="0" w:color="auto"/>
        <w:right w:val="none" w:sz="0" w:space="0" w:color="auto"/>
      </w:divBdr>
    </w:div>
    <w:div w:id="1157456755">
      <w:bodyDiv w:val="1"/>
      <w:marLeft w:val="0"/>
      <w:marRight w:val="0"/>
      <w:marTop w:val="0"/>
      <w:marBottom w:val="0"/>
      <w:divBdr>
        <w:top w:val="none" w:sz="0" w:space="0" w:color="auto"/>
        <w:left w:val="none" w:sz="0" w:space="0" w:color="auto"/>
        <w:bottom w:val="none" w:sz="0" w:space="0" w:color="auto"/>
        <w:right w:val="none" w:sz="0" w:space="0" w:color="auto"/>
      </w:divBdr>
    </w:div>
    <w:div w:id="1158114272">
      <w:bodyDiv w:val="1"/>
      <w:marLeft w:val="0"/>
      <w:marRight w:val="0"/>
      <w:marTop w:val="0"/>
      <w:marBottom w:val="0"/>
      <w:divBdr>
        <w:top w:val="none" w:sz="0" w:space="0" w:color="auto"/>
        <w:left w:val="none" w:sz="0" w:space="0" w:color="auto"/>
        <w:bottom w:val="none" w:sz="0" w:space="0" w:color="auto"/>
        <w:right w:val="none" w:sz="0" w:space="0" w:color="auto"/>
      </w:divBdr>
    </w:div>
    <w:div w:id="1158157754">
      <w:bodyDiv w:val="1"/>
      <w:marLeft w:val="0"/>
      <w:marRight w:val="0"/>
      <w:marTop w:val="0"/>
      <w:marBottom w:val="0"/>
      <w:divBdr>
        <w:top w:val="none" w:sz="0" w:space="0" w:color="auto"/>
        <w:left w:val="none" w:sz="0" w:space="0" w:color="auto"/>
        <w:bottom w:val="none" w:sz="0" w:space="0" w:color="auto"/>
        <w:right w:val="none" w:sz="0" w:space="0" w:color="auto"/>
      </w:divBdr>
    </w:div>
    <w:div w:id="1158300475">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8502128">
      <w:bodyDiv w:val="1"/>
      <w:marLeft w:val="0"/>
      <w:marRight w:val="0"/>
      <w:marTop w:val="0"/>
      <w:marBottom w:val="0"/>
      <w:divBdr>
        <w:top w:val="none" w:sz="0" w:space="0" w:color="auto"/>
        <w:left w:val="none" w:sz="0" w:space="0" w:color="auto"/>
        <w:bottom w:val="none" w:sz="0" w:space="0" w:color="auto"/>
        <w:right w:val="none" w:sz="0" w:space="0" w:color="auto"/>
      </w:divBdr>
    </w:div>
    <w:div w:id="1158619077">
      <w:bodyDiv w:val="1"/>
      <w:marLeft w:val="0"/>
      <w:marRight w:val="0"/>
      <w:marTop w:val="0"/>
      <w:marBottom w:val="0"/>
      <w:divBdr>
        <w:top w:val="none" w:sz="0" w:space="0" w:color="auto"/>
        <w:left w:val="none" w:sz="0" w:space="0" w:color="auto"/>
        <w:bottom w:val="none" w:sz="0" w:space="0" w:color="auto"/>
        <w:right w:val="none" w:sz="0" w:space="0" w:color="auto"/>
      </w:divBdr>
    </w:div>
    <w:div w:id="1158889087">
      <w:bodyDiv w:val="1"/>
      <w:marLeft w:val="0"/>
      <w:marRight w:val="0"/>
      <w:marTop w:val="0"/>
      <w:marBottom w:val="0"/>
      <w:divBdr>
        <w:top w:val="none" w:sz="0" w:space="0" w:color="auto"/>
        <w:left w:val="none" w:sz="0" w:space="0" w:color="auto"/>
        <w:bottom w:val="none" w:sz="0" w:space="0" w:color="auto"/>
        <w:right w:val="none" w:sz="0" w:space="0" w:color="auto"/>
      </w:divBdr>
    </w:div>
    <w:div w:id="1159267222">
      <w:bodyDiv w:val="1"/>
      <w:marLeft w:val="0"/>
      <w:marRight w:val="0"/>
      <w:marTop w:val="0"/>
      <w:marBottom w:val="0"/>
      <w:divBdr>
        <w:top w:val="none" w:sz="0" w:space="0" w:color="auto"/>
        <w:left w:val="none" w:sz="0" w:space="0" w:color="auto"/>
        <w:bottom w:val="none" w:sz="0" w:space="0" w:color="auto"/>
        <w:right w:val="none" w:sz="0" w:space="0" w:color="auto"/>
      </w:divBdr>
    </w:div>
    <w:div w:id="1159542453">
      <w:bodyDiv w:val="1"/>
      <w:marLeft w:val="0"/>
      <w:marRight w:val="0"/>
      <w:marTop w:val="0"/>
      <w:marBottom w:val="0"/>
      <w:divBdr>
        <w:top w:val="none" w:sz="0" w:space="0" w:color="auto"/>
        <w:left w:val="none" w:sz="0" w:space="0" w:color="auto"/>
        <w:bottom w:val="none" w:sz="0" w:space="0" w:color="auto"/>
        <w:right w:val="none" w:sz="0" w:space="0" w:color="auto"/>
      </w:divBdr>
    </w:div>
    <w:div w:id="1159614846">
      <w:bodyDiv w:val="1"/>
      <w:marLeft w:val="0"/>
      <w:marRight w:val="0"/>
      <w:marTop w:val="0"/>
      <w:marBottom w:val="0"/>
      <w:divBdr>
        <w:top w:val="none" w:sz="0" w:space="0" w:color="auto"/>
        <w:left w:val="none" w:sz="0" w:space="0" w:color="auto"/>
        <w:bottom w:val="none" w:sz="0" w:space="0" w:color="auto"/>
        <w:right w:val="none" w:sz="0" w:space="0" w:color="auto"/>
      </w:divBdr>
    </w:div>
    <w:div w:id="1160004345">
      <w:bodyDiv w:val="1"/>
      <w:marLeft w:val="0"/>
      <w:marRight w:val="0"/>
      <w:marTop w:val="0"/>
      <w:marBottom w:val="0"/>
      <w:divBdr>
        <w:top w:val="none" w:sz="0" w:space="0" w:color="auto"/>
        <w:left w:val="none" w:sz="0" w:space="0" w:color="auto"/>
        <w:bottom w:val="none" w:sz="0" w:space="0" w:color="auto"/>
        <w:right w:val="none" w:sz="0" w:space="0" w:color="auto"/>
      </w:divBdr>
    </w:div>
    <w:div w:id="1160272694">
      <w:bodyDiv w:val="1"/>
      <w:marLeft w:val="0"/>
      <w:marRight w:val="0"/>
      <w:marTop w:val="0"/>
      <w:marBottom w:val="0"/>
      <w:divBdr>
        <w:top w:val="none" w:sz="0" w:space="0" w:color="auto"/>
        <w:left w:val="none" w:sz="0" w:space="0" w:color="auto"/>
        <w:bottom w:val="none" w:sz="0" w:space="0" w:color="auto"/>
        <w:right w:val="none" w:sz="0" w:space="0" w:color="auto"/>
      </w:divBdr>
    </w:div>
    <w:div w:id="1160466916">
      <w:bodyDiv w:val="1"/>
      <w:marLeft w:val="0"/>
      <w:marRight w:val="0"/>
      <w:marTop w:val="0"/>
      <w:marBottom w:val="0"/>
      <w:divBdr>
        <w:top w:val="none" w:sz="0" w:space="0" w:color="auto"/>
        <w:left w:val="none" w:sz="0" w:space="0" w:color="auto"/>
        <w:bottom w:val="none" w:sz="0" w:space="0" w:color="auto"/>
        <w:right w:val="none" w:sz="0" w:space="0" w:color="auto"/>
      </w:divBdr>
    </w:div>
    <w:div w:id="1160579878">
      <w:bodyDiv w:val="1"/>
      <w:marLeft w:val="0"/>
      <w:marRight w:val="0"/>
      <w:marTop w:val="0"/>
      <w:marBottom w:val="0"/>
      <w:divBdr>
        <w:top w:val="none" w:sz="0" w:space="0" w:color="auto"/>
        <w:left w:val="none" w:sz="0" w:space="0" w:color="auto"/>
        <w:bottom w:val="none" w:sz="0" w:space="0" w:color="auto"/>
        <w:right w:val="none" w:sz="0" w:space="0" w:color="auto"/>
      </w:divBdr>
    </w:div>
    <w:div w:id="1160848596">
      <w:bodyDiv w:val="1"/>
      <w:marLeft w:val="0"/>
      <w:marRight w:val="0"/>
      <w:marTop w:val="0"/>
      <w:marBottom w:val="0"/>
      <w:divBdr>
        <w:top w:val="none" w:sz="0" w:space="0" w:color="auto"/>
        <w:left w:val="none" w:sz="0" w:space="0" w:color="auto"/>
        <w:bottom w:val="none" w:sz="0" w:space="0" w:color="auto"/>
        <w:right w:val="none" w:sz="0" w:space="0" w:color="auto"/>
      </w:divBdr>
    </w:div>
    <w:div w:id="1160853321">
      <w:bodyDiv w:val="1"/>
      <w:marLeft w:val="0"/>
      <w:marRight w:val="0"/>
      <w:marTop w:val="0"/>
      <w:marBottom w:val="0"/>
      <w:divBdr>
        <w:top w:val="none" w:sz="0" w:space="0" w:color="auto"/>
        <w:left w:val="none" w:sz="0" w:space="0" w:color="auto"/>
        <w:bottom w:val="none" w:sz="0" w:space="0" w:color="auto"/>
        <w:right w:val="none" w:sz="0" w:space="0" w:color="auto"/>
      </w:divBdr>
    </w:div>
    <w:div w:id="1160928817">
      <w:bodyDiv w:val="1"/>
      <w:marLeft w:val="0"/>
      <w:marRight w:val="0"/>
      <w:marTop w:val="0"/>
      <w:marBottom w:val="0"/>
      <w:divBdr>
        <w:top w:val="none" w:sz="0" w:space="0" w:color="auto"/>
        <w:left w:val="none" w:sz="0" w:space="0" w:color="auto"/>
        <w:bottom w:val="none" w:sz="0" w:space="0" w:color="auto"/>
        <w:right w:val="none" w:sz="0" w:space="0" w:color="auto"/>
      </w:divBdr>
    </w:div>
    <w:div w:id="1161235522">
      <w:bodyDiv w:val="1"/>
      <w:marLeft w:val="0"/>
      <w:marRight w:val="0"/>
      <w:marTop w:val="0"/>
      <w:marBottom w:val="0"/>
      <w:divBdr>
        <w:top w:val="none" w:sz="0" w:space="0" w:color="auto"/>
        <w:left w:val="none" w:sz="0" w:space="0" w:color="auto"/>
        <w:bottom w:val="none" w:sz="0" w:space="0" w:color="auto"/>
        <w:right w:val="none" w:sz="0" w:space="0" w:color="auto"/>
      </w:divBdr>
    </w:div>
    <w:div w:id="1161460665">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1774562">
      <w:bodyDiv w:val="1"/>
      <w:marLeft w:val="0"/>
      <w:marRight w:val="0"/>
      <w:marTop w:val="0"/>
      <w:marBottom w:val="0"/>
      <w:divBdr>
        <w:top w:val="none" w:sz="0" w:space="0" w:color="auto"/>
        <w:left w:val="none" w:sz="0" w:space="0" w:color="auto"/>
        <w:bottom w:val="none" w:sz="0" w:space="0" w:color="auto"/>
        <w:right w:val="none" w:sz="0" w:space="0" w:color="auto"/>
      </w:divBdr>
    </w:div>
    <w:div w:id="1161896038">
      <w:bodyDiv w:val="1"/>
      <w:marLeft w:val="0"/>
      <w:marRight w:val="0"/>
      <w:marTop w:val="0"/>
      <w:marBottom w:val="0"/>
      <w:divBdr>
        <w:top w:val="none" w:sz="0" w:space="0" w:color="auto"/>
        <w:left w:val="none" w:sz="0" w:space="0" w:color="auto"/>
        <w:bottom w:val="none" w:sz="0" w:space="0" w:color="auto"/>
        <w:right w:val="none" w:sz="0" w:space="0" w:color="auto"/>
      </w:divBdr>
    </w:div>
    <w:div w:id="1161963808">
      <w:bodyDiv w:val="1"/>
      <w:marLeft w:val="0"/>
      <w:marRight w:val="0"/>
      <w:marTop w:val="0"/>
      <w:marBottom w:val="0"/>
      <w:divBdr>
        <w:top w:val="none" w:sz="0" w:space="0" w:color="auto"/>
        <w:left w:val="none" w:sz="0" w:space="0" w:color="auto"/>
        <w:bottom w:val="none" w:sz="0" w:space="0" w:color="auto"/>
        <w:right w:val="none" w:sz="0" w:space="0" w:color="auto"/>
      </w:divBdr>
    </w:div>
    <w:div w:id="1162088159">
      <w:bodyDiv w:val="1"/>
      <w:marLeft w:val="0"/>
      <w:marRight w:val="0"/>
      <w:marTop w:val="0"/>
      <w:marBottom w:val="0"/>
      <w:divBdr>
        <w:top w:val="none" w:sz="0" w:space="0" w:color="auto"/>
        <w:left w:val="none" w:sz="0" w:space="0" w:color="auto"/>
        <w:bottom w:val="none" w:sz="0" w:space="0" w:color="auto"/>
        <w:right w:val="none" w:sz="0" w:space="0" w:color="auto"/>
      </w:divBdr>
    </w:div>
    <w:div w:id="1162160163">
      <w:bodyDiv w:val="1"/>
      <w:marLeft w:val="0"/>
      <w:marRight w:val="0"/>
      <w:marTop w:val="0"/>
      <w:marBottom w:val="0"/>
      <w:divBdr>
        <w:top w:val="none" w:sz="0" w:space="0" w:color="auto"/>
        <w:left w:val="none" w:sz="0" w:space="0" w:color="auto"/>
        <w:bottom w:val="none" w:sz="0" w:space="0" w:color="auto"/>
        <w:right w:val="none" w:sz="0" w:space="0" w:color="auto"/>
      </w:divBdr>
    </w:div>
    <w:div w:id="1162232028">
      <w:bodyDiv w:val="1"/>
      <w:marLeft w:val="0"/>
      <w:marRight w:val="0"/>
      <w:marTop w:val="0"/>
      <w:marBottom w:val="0"/>
      <w:divBdr>
        <w:top w:val="none" w:sz="0" w:space="0" w:color="auto"/>
        <w:left w:val="none" w:sz="0" w:space="0" w:color="auto"/>
        <w:bottom w:val="none" w:sz="0" w:space="0" w:color="auto"/>
        <w:right w:val="none" w:sz="0" w:space="0" w:color="auto"/>
      </w:divBdr>
    </w:div>
    <w:div w:id="1162887289">
      <w:bodyDiv w:val="1"/>
      <w:marLeft w:val="0"/>
      <w:marRight w:val="0"/>
      <w:marTop w:val="0"/>
      <w:marBottom w:val="0"/>
      <w:divBdr>
        <w:top w:val="none" w:sz="0" w:space="0" w:color="auto"/>
        <w:left w:val="none" w:sz="0" w:space="0" w:color="auto"/>
        <w:bottom w:val="none" w:sz="0" w:space="0" w:color="auto"/>
        <w:right w:val="none" w:sz="0" w:space="0" w:color="auto"/>
      </w:divBdr>
    </w:div>
    <w:div w:id="1162888497">
      <w:bodyDiv w:val="1"/>
      <w:marLeft w:val="0"/>
      <w:marRight w:val="0"/>
      <w:marTop w:val="0"/>
      <w:marBottom w:val="0"/>
      <w:divBdr>
        <w:top w:val="none" w:sz="0" w:space="0" w:color="auto"/>
        <w:left w:val="none" w:sz="0" w:space="0" w:color="auto"/>
        <w:bottom w:val="none" w:sz="0" w:space="0" w:color="auto"/>
        <w:right w:val="none" w:sz="0" w:space="0" w:color="auto"/>
      </w:divBdr>
    </w:div>
    <w:div w:id="1162892796">
      <w:bodyDiv w:val="1"/>
      <w:marLeft w:val="0"/>
      <w:marRight w:val="0"/>
      <w:marTop w:val="0"/>
      <w:marBottom w:val="0"/>
      <w:divBdr>
        <w:top w:val="none" w:sz="0" w:space="0" w:color="auto"/>
        <w:left w:val="none" w:sz="0" w:space="0" w:color="auto"/>
        <w:bottom w:val="none" w:sz="0" w:space="0" w:color="auto"/>
        <w:right w:val="none" w:sz="0" w:space="0" w:color="auto"/>
      </w:divBdr>
    </w:div>
    <w:div w:id="1163200365">
      <w:bodyDiv w:val="1"/>
      <w:marLeft w:val="0"/>
      <w:marRight w:val="0"/>
      <w:marTop w:val="0"/>
      <w:marBottom w:val="0"/>
      <w:divBdr>
        <w:top w:val="none" w:sz="0" w:space="0" w:color="auto"/>
        <w:left w:val="none" w:sz="0" w:space="0" w:color="auto"/>
        <w:bottom w:val="none" w:sz="0" w:space="0" w:color="auto"/>
        <w:right w:val="none" w:sz="0" w:space="0" w:color="auto"/>
      </w:divBdr>
    </w:div>
    <w:div w:id="1163426422">
      <w:bodyDiv w:val="1"/>
      <w:marLeft w:val="0"/>
      <w:marRight w:val="0"/>
      <w:marTop w:val="0"/>
      <w:marBottom w:val="0"/>
      <w:divBdr>
        <w:top w:val="none" w:sz="0" w:space="0" w:color="auto"/>
        <w:left w:val="none" w:sz="0" w:space="0" w:color="auto"/>
        <w:bottom w:val="none" w:sz="0" w:space="0" w:color="auto"/>
        <w:right w:val="none" w:sz="0" w:space="0" w:color="auto"/>
      </w:divBdr>
    </w:div>
    <w:div w:id="1163474171">
      <w:bodyDiv w:val="1"/>
      <w:marLeft w:val="0"/>
      <w:marRight w:val="0"/>
      <w:marTop w:val="0"/>
      <w:marBottom w:val="0"/>
      <w:divBdr>
        <w:top w:val="none" w:sz="0" w:space="0" w:color="auto"/>
        <w:left w:val="none" w:sz="0" w:space="0" w:color="auto"/>
        <w:bottom w:val="none" w:sz="0" w:space="0" w:color="auto"/>
        <w:right w:val="none" w:sz="0" w:space="0" w:color="auto"/>
      </w:divBdr>
    </w:div>
    <w:div w:id="1163476299">
      <w:bodyDiv w:val="1"/>
      <w:marLeft w:val="0"/>
      <w:marRight w:val="0"/>
      <w:marTop w:val="0"/>
      <w:marBottom w:val="0"/>
      <w:divBdr>
        <w:top w:val="none" w:sz="0" w:space="0" w:color="auto"/>
        <w:left w:val="none" w:sz="0" w:space="0" w:color="auto"/>
        <w:bottom w:val="none" w:sz="0" w:space="0" w:color="auto"/>
        <w:right w:val="none" w:sz="0" w:space="0" w:color="auto"/>
      </w:divBdr>
    </w:div>
    <w:div w:id="1163545247">
      <w:bodyDiv w:val="1"/>
      <w:marLeft w:val="0"/>
      <w:marRight w:val="0"/>
      <w:marTop w:val="0"/>
      <w:marBottom w:val="0"/>
      <w:divBdr>
        <w:top w:val="none" w:sz="0" w:space="0" w:color="auto"/>
        <w:left w:val="none" w:sz="0" w:space="0" w:color="auto"/>
        <w:bottom w:val="none" w:sz="0" w:space="0" w:color="auto"/>
        <w:right w:val="none" w:sz="0" w:space="0" w:color="auto"/>
      </w:divBdr>
    </w:div>
    <w:div w:id="1163669155">
      <w:bodyDiv w:val="1"/>
      <w:marLeft w:val="0"/>
      <w:marRight w:val="0"/>
      <w:marTop w:val="0"/>
      <w:marBottom w:val="0"/>
      <w:divBdr>
        <w:top w:val="none" w:sz="0" w:space="0" w:color="auto"/>
        <w:left w:val="none" w:sz="0" w:space="0" w:color="auto"/>
        <w:bottom w:val="none" w:sz="0" w:space="0" w:color="auto"/>
        <w:right w:val="none" w:sz="0" w:space="0" w:color="auto"/>
      </w:divBdr>
    </w:div>
    <w:div w:id="1163814567">
      <w:bodyDiv w:val="1"/>
      <w:marLeft w:val="0"/>
      <w:marRight w:val="0"/>
      <w:marTop w:val="0"/>
      <w:marBottom w:val="0"/>
      <w:divBdr>
        <w:top w:val="none" w:sz="0" w:space="0" w:color="auto"/>
        <w:left w:val="none" w:sz="0" w:space="0" w:color="auto"/>
        <w:bottom w:val="none" w:sz="0" w:space="0" w:color="auto"/>
        <w:right w:val="none" w:sz="0" w:space="0" w:color="auto"/>
      </w:divBdr>
    </w:div>
    <w:div w:id="1163862851">
      <w:bodyDiv w:val="1"/>
      <w:marLeft w:val="0"/>
      <w:marRight w:val="0"/>
      <w:marTop w:val="0"/>
      <w:marBottom w:val="0"/>
      <w:divBdr>
        <w:top w:val="none" w:sz="0" w:space="0" w:color="auto"/>
        <w:left w:val="none" w:sz="0" w:space="0" w:color="auto"/>
        <w:bottom w:val="none" w:sz="0" w:space="0" w:color="auto"/>
        <w:right w:val="none" w:sz="0" w:space="0" w:color="auto"/>
      </w:divBdr>
    </w:div>
    <w:div w:id="1163934853">
      <w:bodyDiv w:val="1"/>
      <w:marLeft w:val="0"/>
      <w:marRight w:val="0"/>
      <w:marTop w:val="0"/>
      <w:marBottom w:val="0"/>
      <w:divBdr>
        <w:top w:val="none" w:sz="0" w:space="0" w:color="auto"/>
        <w:left w:val="none" w:sz="0" w:space="0" w:color="auto"/>
        <w:bottom w:val="none" w:sz="0" w:space="0" w:color="auto"/>
        <w:right w:val="none" w:sz="0" w:space="0" w:color="auto"/>
      </w:divBdr>
    </w:div>
    <w:div w:id="1164203818">
      <w:bodyDiv w:val="1"/>
      <w:marLeft w:val="0"/>
      <w:marRight w:val="0"/>
      <w:marTop w:val="0"/>
      <w:marBottom w:val="0"/>
      <w:divBdr>
        <w:top w:val="none" w:sz="0" w:space="0" w:color="auto"/>
        <w:left w:val="none" w:sz="0" w:space="0" w:color="auto"/>
        <w:bottom w:val="none" w:sz="0" w:space="0" w:color="auto"/>
        <w:right w:val="none" w:sz="0" w:space="0" w:color="auto"/>
      </w:divBdr>
    </w:div>
    <w:div w:id="1164278602">
      <w:bodyDiv w:val="1"/>
      <w:marLeft w:val="0"/>
      <w:marRight w:val="0"/>
      <w:marTop w:val="0"/>
      <w:marBottom w:val="0"/>
      <w:divBdr>
        <w:top w:val="none" w:sz="0" w:space="0" w:color="auto"/>
        <w:left w:val="none" w:sz="0" w:space="0" w:color="auto"/>
        <w:bottom w:val="none" w:sz="0" w:space="0" w:color="auto"/>
        <w:right w:val="none" w:sz="0" w:space="0" w:color="auto"/>
      </w:divBdr>
    </w:div>
    <w:div w:id="1164470838">
      <w:bodyDiv w:val="1"/>
      <w:marLeft w:val="0"/>
      <w:marRight w:val="0"/>
      <w:marTop w:val="0"/>
      <w:marBottom w:val="0"/>
      <w:divBdr>
        <w:top w:val="none" w:sz="0" w:space="0" w:color="auto"/>
        <w:left w:val="none" w:sz="0" w:space="0" w:color="auto"/>
        <w:bottom w:val="none" w:sz="0" w:space="0" w:color="auto"/>
        <w:right w:val="none" w:sz="0" w:space="0" w:color="auto"/>
      </w:divBdr>
    </w:div>
    <w:div w:id="1164929630">
      <w:bodyDiv w:val="1"/>
      <w:marLeft w:val="0"/>
      <w:marRight w:val="0"/>
      <w:marTop w:val="0"/>
      <w:marBottom w:val="0"/>
      <w:divBdr>
        <w:top w:val="none" w:sz="0" w:space="0" w:color="auto"/>
        <w:left w:val="none" w:sz="0" w:space="0" w:color="auto"/>
        <w:bottom w:val="none" w:sz="0" w:space="0" w:color="auto"/>
        <w:right w:val="none" w:sz="0" w:space="0" w:color="auto"/>
      </w:divBdr>
    </w:div>
    <w:div w:id="1164970400">
      <w:bodyDiv w:val="1"/>
      <w:marLeft w:val="0"/>
      <w:marRight w:val="0"/>
      <w:marTop w:val="0"/>
      <w:marBottom w:val="0"/>
      <w:divBdr>
        <w:top w:val="none" w:sz="0" w:space="0" w:color="auto"/>
        <w:left w:val="none" w:sz="0" w:space="0" w:color="auto"/>
        <w:bottom w:val="none" w:sz="0" w:space="0" w:color="auto"/>
        <w:right w:val="none" w:sz="0" w:space="0" w:color="auto"/>
      </w:divBdr>
    </w:div>
    <w:div w:id="1165314721">
      <w:bodyDiv w:val="1"/>
      <w:marLeft w:val="0"/>
      <w:marRight w:val="0"/>
      <w:marTop w:val="0"/>
      <w:marBottom w:val="0"/>
      <w:divBdr>
        <w:top w:val="none" w:sz="0" w:space="0" w:color="auto"/>
        <w:left w:val="none" w:sz="0" w:space="0" w:color="auto"/>
        <w:bottom w:val="none" w:sz="0" w:space="0" w:color="auto"/>
        <w:right w:val="none" w:sz="0" w:space="0" w:color="auto"/>
      </w:divBdr>
    </w:div>
    <w:div w:id="1165588569">
      <w:bodyDiv w:val="1"/>
      <w:marLeft w:val="0"/>
      <w:marRight w:val="0"/>
      <w:marTop w:val="0"/>
      <w:marBottom w:val="0"/>
      <w:divBdr>
        <w:top w:val="none" w:sz="0" w:space="0" w:color="auto"/>
        <w:left w:val="none" w:sz="0" w:space="0" w:color="auto"/>
        <w:bottom w:val="none" w:sz="0" w:space="0" w:color="auto"/>
        <w:right w:val="none" w:sz="0" w:space="0" w:color="auto"/>
      </w:divBdr>
    </w:div>
    <w:div w:id="1165706036">
      <w:bodyDiv w:val="1"/>
      <w:marLeft w:val="0"/>
      <w:marRight w:val="0"/>
      <w:marTop w:val="0"/>
      <w:marBottom w:val="0"/>
      <w:divBdr>
        <w:top w:val="none" w:sz="0" w:space="0" w:color="auto"/>
        <w:left w:val="none" w:sz="0" w:space="0" w:color="auto"/>
        <w:bottom w:val="none" w:sz="0" w:space="0" w:color="auto"/>
        <w:right w:val="none" w:sz="0" w:space="0" w:color="auto"/>
      </w:divBdr>
    </w:div>
    <w:div w:id="1165823724">
      <w:bodyDiv w:val="1"/>
      <w:marLeft w:val="0"/>
      <w:marRight w:val="0"/>
      <w:marTop w:val="0"/>
      <w:marBottom w:val="0"/>
      <w:divBdr>
        <w:top w:val="none" w:sz="0" w:space="0" w:color="auto"/>
        <w:left w:val="none" w:sz="0" w:space="0" w:color="auto"/>
        <w:bottom w:val="none" w:sz="0" w:space="0" w:color="auto"/>
        <w:right w:val="none" w:sz="0" w:space="0" w:color="auto"/>
      </w:divBdr>
    </w:div>
    <w:div w:id="1165828353">
      <w:bodyDiv w:val="1"/>
      <w:marLeft w:val="0"/>
      <w:marRight w:val="0"/>
      <w:marTop w:val="0"/>
      <w:marBottom w:val="0"/>
      <w:divBdr>
        <w:top w:val="none" w:sz="0" w:space="0" w:color="auto"/>
        <w:left w:val="none" w:sz="0" w:space="0" w:color="auto"/>
        <w:bottom w:val="none" w:sz="0" w:space="0" w:color="auto"/>
        <w:right w:val="none" w:sz="0" w:space="0" w:color="auto"/>
      </w:divBdr>
    </w:div>
    <w:div w:id="1166167018">
      <w:bodyDiv w:val="1"/>
      <w:marLeft w:val="0"/>
      <w:marRight w:val="0"/>
      <w:marTop w:val="0"/>
      <w:marBottom w:val="0"/>
      <w:divBdr>
        <w:top w:val="none" w:sz="0" w:space="0" w:color="auto"/>
        <w:left w:val="none" w:sz="0" w:space="0" w:color="auto"/>
        <w:bottom w:val="none" w:sz="0" w:space="0" w:color="auto"/>
        <w:right w:val="none" w:sz="0" w:space="0" w:color="auto"/>
      </w:divBdr>
    </w:div>
    <w:div w:id="1166169325">
      <w:bodyDiv w:val="1"/>
      <w:marLeft w:val="0"/>
      <w:marRight w:val="0"/>
      <w:marTop w:val="0"/>
      <w:marBottom w:val="0"/>
      <w:divBdr>
        <w:top w:val="none" w:sz="0" w:space="0" w:color="auto"/>
        <w:left w:val="none" w:sz="0" w:space="0" w:color="auto"/>
        <w:bottom w:val="none" w:sz="0" w:space="0" w:color="auto"/>
        <w:right w:val="none" w:sz="0" w:space="0" w:color="auto"/>
      </w:divBdr>
    </w:div>
    <w:div w:id="1166290170">
      <w:bodyDiv w:val="1"/>
      <w:marLeft w:val="0"/>
      <w:marRight w:val="0"/>
      <w:marTop w:val="0"/>
      <w:marBottom w:val="0"/>
      <w:divBdr>
        <w:top w:val="none" w:sz="0" w:space="0" w:color="auto"/>
        <w:left w:val="none" w:sz="0" w:space="0" w:color="auto"/>
        <w:bottom w:val="none" w:sz="0" w:space="0" w:color="auto"/>
        <w:right w:val="none" w:sz="0" w:space="0" w:color="auto"/>
      </w:divBdr>
    </w:div>
    <w:div w:id="1166628858">
      <w:bodyDiv w:val="1"/>
      <w:marLeft w:val="0"/>
      <w:marRight w:val="0"/>
      <w:marTop w:val="0"/>
      <w:marBottom w:val="0"/>
      <w:divBdr>
        <w:top w:val="none" w:sz="0" w:space="0" w:color="auto"/>
        <w:left w:val="none" w:sz="0" w:space="0" w:color="auto"/>
        <w:bottom w:val="none" w:sz="0" w:space="0" w:color="auto"/>
        <w:right w:val="none" w:sz="0" w:space="0" w:color="auto"/>
      </w:divBdr>
    </w:div>
    <w:div w:id="1166936786">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283653">
      <w:bodyDiv w:val="1"/>
      <w:marLeft w:val="0"/>
      <w:marRight w:val="0"/>
      <w:marTop w:val="0"/>
      <w:marBottom w:val="0"/>
      <w:divBdr>
        <w:top w:val="none" w:sz="0" w:space="0" w:color="auto"/>
        <w:left w:val="none" w:sz="0" w:space="0" w:color="auto"/>
        <w:bottom w:val="none" w:sz="0" w:space="0" w:color="auto"/>
        <w:right w:val="none" w:sz="0" w:space="0" w:color="auto"/>
      </w:divBdr>
    </w:div>
    <w:div w:id="1167403179">
      <w:bodyDiv w:val="1"/>
      <w:marLeft w:val="0"/>
      <w:marRight w:val="0"/>
      <w:marTop w:val="0"/>
      <w:marBottom w:val="0"/>
      <w:divBdr>
        <w:top w:val="none" w:sz="0" w:space="0" w:color="auto"/>
        <w:left w:val="none" w:sz="0" w:space="0" w:color="auto"/>
        <w:bottom w:val="none" w:sz="0" w:space="0" w:color="auto"/>
        <w:right w:val="none" w:sz="0" w:space="0" w:color="auto"/>
      </w:divBdr>
    </w:div>
    <w:div w:id="1167550690">
      <w:bodyDiv w:val="1"/>
      <w:marLeft w:val="0"/>
      <w:marRight w:val="0"/>
      <w:marTop w:val="0"/>
      <w:marBottom w:val="0"/>
      <w:divBdr>
        <w:top w:val="none" w:sz="0" w:space="0" w:color="auto"/>
        <w:left w:val="none" w:sz="0" w:space="0" w:color="auto"/>
        <w:bottom w:val="none" w:sz="0" w:space="0" w:color="auto"/>
        <w:right w:val="none" w:sz="0" w:space="0" w:color="auto"/>
      </w:divBdr>
    </w:div>
    <w:div w:id="1167669003">
      <w:bodyDiv w:val="1"/>
      <w:marLeft w:val="0"/>
      <w:marRight w:val="0"/>
      <w:marTop w:val="0"/>
      <w:marBottom w:val="0"/>
      <w:divBdr>
        <w:top w:val="none" w:sz="0" w:space="0" w:color="auto"/>
        <w:left w:val="none" w:sz="0" w:space="0" w:color="auto"/>
        <w:bottom w:val="none" w:sz="0" w:space="0" w:color="auto"/>
        <w:right w:val="none" w:sz="0" w:space="0" w:color="auto"/>
      </w:divBdr>
    </w:div>
    <w:div w:id="1167860978">
      <w:bodyDiv w:val="1"/>
      <w:marLeft w:val="0"/>
      <w:marRight w:val="0"/>
      <w:marTop w:val="0"/>
      <w:marBottom w:val="0"/>
      <w:divBdr>
        <w:top w:val="none" w:sz="0" w:space="0" w:color="auto"/>
        <w:left w:val="none" w:sz="0" w:space="0" w:color="auto"/>
        <w:bottom w:val="none" w:sz="0" w:space="0" w:color="auto"/>
        <w:right w:val="none" w:sz="0" w:space="0" w:color="auto"/>
      </w:divBdr>
    </w:div>
    <w:div w:id="1168130374">
      <w:bodyDiv w:val="1"/>
      <w:marLeft w:val="0"/>
      <w:marRight w:val="0"/>
      <w:marTop w:val="0"/>
      <w:marBottom w:val="0"/>
      <w:divBdr>
        <w:top w:val="none" w:sz="0" w:space="0" w:color="auto"/>
        <w:left w:val="none" w:sz="0" w:space="0" w:color="auto"/>
        <w:bottom w:val="none" w:sz="0" w:space="0" w:color="auto"/>
        <w:right w:val="none" w:sz="0" w:space="0" w:color="auto"/>
      </w:divBdr>
    </w:div>
    <w:div w:id="1168206604">
      <w:bodyDiv w:val="1"/>
      <w:marLeft w:val="0"/>
      <w:marRight w:val="0"/>
      <w:marTop w:val="0"/>
      <w:marBottom w:val="0"/>
      <w:divBdr>
        <w:top w:val="none" w:sz="0" w:space="0" w:color="auto"/>
        <w:left w:val="none" w:sz="0" w:space="0" w:color="auto"/>
        <w:bottom w:val="none" w:sz="0" w:space="0" w:color="auto"/>
        <w:right w:val="none" w:sz="0" w:space="0" w:color="auto"/>
      </w:divBdr>
    </w:div>
    <w:div w:id="1168446229">
      <w:bodyDiv w:val="1"/>
      <w:marLeft w:val="0"/>
      <w:marRight w:val="0"/>
      <w:marTop w:val="0"/>
      <w:marBottom w:val="0"/>
      <w:divBdr>
        <w:top w:val="none" w:sz="0" w:space="0" w:color="auto"/>
        <w:left w:val="none" w:sz="0" w:space="0" w:color="auto"/>
        <w:bottom w:val="none" w:sz="0" w:space="0" w:color="auto"/>
        <w:right w:val="none" w:sz="0" w:space="0" w:color="auto"/>
      </w:divBdr>
    </w:div>
    <w:div w:id="1168472858">
      <w:bodyDiv w:val="1"/>
      <w:marLeft w:val="0"/>
      <w:marRight w:val="0"/>
      <w:marTop w:val="0"/>
      <w:marBottom w:val="0"/>
      <w:divBdr>
        <w:top w:val="none" w:sz="0" w:space="0" w:color="auto"/>
        <w:left w:val="none" w:sz="0" w:space="0" w:color="auto"/>
        <w:bottom w:val="none" w:sz="0" w:space="0" w:color="auto"/>
        <w:right w:val="none" w:sz="0" w:space="0" w:color="auto"/>
      </w:divBdr>
    </w:div>
    <w:div w:id="1168861401">
      <w:bodyDiv w:val="1"/>
      <w:marLeft w:val="0"/>
      <w:marRight w:val="0"/>
      <w:marTop w:val="0"/>
      <w:marBottom w:val="0"/>
      <w:divBdr>
        <w:top w:val="none" w:sz="0" w:space="0" w:color="auto"/>
        <w:left w:val="none" w:sz="0" w:space="0" w:color="auto"/>
        <w:bottom w:val="none" w:sz="0" w:space="0" w:color="auto"/>
        <w:right w:val="none" w:sz="0" w:space="0" w:color="auto"/>
      </w:divBdr>
    </w:div>
    <w:div w:id="1169061676">
      <w:bodyDiv w:val="1"/>
      <w:marLeft w:val="0"/>
      <w:marRight w:val="0"/>
      <w:marTop w:val="0"/>
      <w:marBottom w:val="0"/>
      <w:divBdr>
        <w:top w:val="none" w:sz="0" w:space="0" w:color="auto"/>
        <w:left w:val="none" w:sz="0" w:space="0" w:color="auto"/>
        <w:bottom w:val="none" w:sz="0" w:space="0" w:color="auto"/>
        <w:right w:val="none" w:sz="0" w:space="0" w:color="auto"/>
      </w:divBdr>
    </w:div>
    <w:div w:id="1169323241">
      <w:bodyDiv w:val="1"/>
      <w:marLeft w:val="0"/>
      <w:marRight w:val="0"/>
      <w:marTop w:val="0"/>
      <w:marBottom w:val="0"/>
      <w:divBdr>
        <w:top w:val="none" w:sz="0" w:space="0" w:color="auto"/>
        <w:left w:val="none" w:sz="0" w:space="0" w:color="auto"/>
        <w:bottom w:val="none" w:sz="0" w:space="0" w:color="auto"/>
        <w:right w:val="none" w:sz="0" w:space="0" w:color="auto"/>
      </w:divBdr>
    </w:div>
    <w:div w:id="1169490258">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70171657">
      <w:bodyDiv w:val="1"/>
      <w:marLeft w:val="0"/>
      <w:marRight w:val="0"/>
      <w:marTop w:val="0"/>
      <w:marBottom w:val="0"/>
      <w:divBdr>
        <w:top w:val="none" w:sz="0" w:space="0" w:color="auto"/>
        <w:left w:val="none" w:sz="0" w:space="0" w:color="auto"/>
        <w:bottom w:val="none" w:sz="0" w:space="0" w:color="auto"/>
        <w:right w:val="none" w:sz="0" w:space="0" w:color="auto"/>
      </w:divBdr>
    </w:div>
    <w:div w:id="1170365230">
      <w:bodyDiv w:val="1"/>
      <w:marLeft w:val="0"/>
      <w:marRight w:val="0"/>
      <w:marTop w:val="0"/>
      <w:marBottom w:val="0"/>
      <w:divBdr>
        <w:top w:val="none" w:sz="0" w:space="0" w:color="auto"/>
        <w:left w:val="none" w:sz="0" w:space="0" w:color="auto"/>
        <w:bottom w:val="none" w:sz="0" w:space="0" w:color="auto"/>
        <w:right w:val="none" w:sz="0" w:space="0" w:color="auto"/>
      </w:divBdr>
    </w:div>
    <w:div w:id="1170485232">
      <w:bodyDiv w:val="1"/>
      <w:marLeft w:val="0"/>
      <w:marRight w:val="0"/>
      <w:marTop w:val="0"/>
      <w:marBottom w:val="0"/>
      <w:divBdr>
        <w:top w:val="none" w:sz="0" w:space="0" w:color="auto"/>
        <w:left w:val="none" w:sz="0" w:space="0" w:color="auto"/>
        <w:bottom w:val="none" w:sz="0" w:space="0" w:color="auto"/>
        <w:right w:val="none" w:sz="0" w:space="0" w:color="auto"/>
      </w:divBdr>
    </w:div>
    <w:div w:id="1170607998">
      <w:bodyDiv w:val="1"/>
      <w:marLeft w:val="0"/>
      <w:marRight w:val="0"/>
      <w:marTop w:val="0"/>
      <w:marBottom w:val="0"/>
      <w:divBdr>
        <w:top w:val="none" w:sz="0" w:space="0" w:color="auto"/>
        <w:left w:val="none" w:sz="0" w:space="0" w:color="auto"/>
        <w:bottom w:val="none" w:sz="0" w:space="0" w:color="auto"/>
        <w:right w:val="none" w:sz="0" w:space="0" w:color="auto"/>
      </w:divBdr>
    </w:div>
    <w:div w:id="1170758687">
      <w:bodyDiv w:val="1"/>
      <w:marLeft w:val="0"/>
      <w:marRight w:val="0"/>
      <w:marTop w:val="0"/>
      <w:marBottom w:val="0"/>
      <w:divBdr>
        <w:top w:val="none" w:sz="0" w:space="0" w:color="auto"/>
        <w:left w:val="none" w:sz="0" w:space="0" w:color="auto"/>
        <w:bottom w:val="none" w:sz="0" w:space="0" w:color="auto"/>
        <w:right w:val="none" w:sz="0" w:space="0" w:color="auto"/>
      </w:divBdr>
    </w:div>
    <w:div w:id="1171142205">
      <w:bodyDiv w:val="1"/>
      <w:marLeft w:val="0"/>
      <w:marRight w:val="0"/>
      <w:marTop w:val="0"/>
      <w:marBottom w:val="0"/>
      <w:divBdr>
        <w:top w:val="none" w:sz="0" w:space="0" w:color="auto"/>
        <w:left w:val="none" w:sz="0" w:space="0" w:color="auto"/>
        <w:bottom w:val="none" w:sz="0" w:space="0" w:color="auto"/>
        <w:right w:val="none" w:sz="0" w:space="0" w:color="auto"/>
      </w:divBdr>
    </w:div>
    <w:div w:id="1171220850">
      <w:bodyDiv w:val="1"/>
      <w:marLeft w:val="0"/>
      <w:marRight w:val="0"/>
      <w:marTop w:val="0"/>
      <w:marBottom w:val="0"/>
      <w:divBdr>
        <w:top w:val="none" w:sz="0" w:space="0" w:color="auto"/>
        <w:left w:val="none" w:sz="0" w:space="0" w:color="auto"/>
        <w:bottom w:val="none" w:sz="0" w:space="0" w:color="auto"/>
        <w:right w:val="none" w:sz="0" w:space="0" w:color="auto"/>
      </w:divBdr>
    </w:div>
    <w:div w:id="1171487170">
      <w:bodyDiv w:val="1"/>
      <w:marLeft w:val="0"/>
      <w:marRight w:val="0"/>
      <w:marTop w:val="0"/>
      <w:marBottom w:val="0"/>
      <w:divBdr>
        <w:top w:val="none" w:sz="0" w:space="0" w:color="auto"/>
        <w:left w:val="none" w:sz="0" w:space="0" w:color="auto"/>
        <w:bottom w:val="none" w:sz="0" w:space="0" w:color="auto"/>
        <w:right w:val="none" w:sz="0" w:space="0" w:color="auto"/>
      </w:divBdr>
    </w:div>
    <w:div w:id="1171529288">
      <w:bodyDiv w:val="1"/>
      <w:marLeft w:val="0"/>
      <w:marRight w:val="0"/>
      <w:marTop w:val="0"/>
      <w:marBottom w:val="0"/>
      <w:divBdr>
        <w:top w:val="none" w:sz="0" w:space="0" w:color="auto"/>
        <w:left w:val="none" w:sz="0" w:space="0" w:color="auto"/>
        <w:bottom w:val="none" w:sz="0" w:space="0" w:color="auto"/>
        <w:right w:val="none" w:sz="0" w:space="0" w:color="auto"/>
      </w:divBdr>
    </w:div>
    <w:div w:id="1171600609">
      <w:bodyDiv w:val="1"/>
      <w:marLeft w:val="0"/>
      <w:marRight w:val="0"/>
      <w:marTop w:val="0"/>
      <w:marBottom w:val="0"/>
      <w:divBdr>
        <w:top w:val="none" w:sz="0" w:space="0" w:color="auto"/>
        <w:left w:val="none" w:sz="0" w:space="0" w:color="auto"/>
        <w:bottom w:val="none" w:sz="0" w:space="0" w:color="auto"/>
        <w:right w:val="none" w:sz="0" w:space="0" w:color="auto"/>
      </w:divBdr>
    </w:div>
    <w:div w:id="1171602829">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2069671">
      <w:bodyDiv w:val="1"/>
      <w:marLeft w:val="0"/>
      <w:marRight w:val="0"/>
      <w:marTop w:val="0"/>
      <w:marBottom w:val="0"/>
      <w:divBdr>
        <w:top w:val="none" w:sz="0" w:space="0" w:color="auto"/>
        <w:left w:val="none" w:sz="0" w:space="0" w:color="auto"/>
        <w:bottom w:val="none" w:sz="0" w:space="0" w:color="auto"/>
        <w:right w:val="none" w:sz="0" w:space="0" w:color="auto"/>
      </w:divBdr>
    </w:div>
    <w:div w:id="1172331912">
      <w:bodyDiv w:val="1"/>
      <w:marLeft w:val="0"/>
      <w:marRight w:val="0"/>
      <w:marTop w:val="0"/>
      <w:marBottom w:val="0"/>
      <w:divBdr>
        <w:top w:val="none" w:sz="0" w:space="0" w:color="auto"/>
        <w:left w:val="none" w:sz="0" w:space="0" w:color="auto"/>
        <w:bottom w:val="none" w:sz="0" w:space="0" w:color="auto"/>
        <w:right w:val="none" w:sz="0" w:space="0" w:color="auto"/>
      </w:divBdr>
    </w:div>
    <w:div w:id="1172600588">
      <w:bodyDiv w:val="1"/>
      <w:marLeft w:val="0"/>
      <w:marRight w:val="0"/>
      <w:marTop w:val="0"/>
      <w:marBottom w:val="0"/>
      <w:divBdr>
        <w:top w:val="none" w:sz="0" w:space="0" w:color="auto"/>
        <w:left w:val="none" w:sz="0" w:space="0" w:color="auto"/>
        <w:bottom w:val="none" w:sz="0" w:space="0" w:color="auto"/>
        <w:right w:val="none" w:sz="0" w:space="0" w:color="auto"/>
      </w:divBdr>
    </w:div>
    <w:div w:id="1172602095">
      <w:bodyDiv w:val="1"/>
      <w:marLeft w:val="0"/>
      <w:marRight w:val="0"/>
      <w:marTop w:val="0"/>
      <w:marBottom w:val="0"/>
      <w:divBdr>
        <w:top w:val="none" w:sz="0" w:space="0" w:color="auto"/>
        <w:left w:val="none" w:sz="0" w:space="0" w:color="auto"/>
        <w:bottom w:val="none" w:sz="0" w:space="0" w:color="auto"/>
        <w:right w:val="none" w:sz="0" w:space="0" w:color="auto"/>
      </w:divBdr>
    </w:div>
    <w:div w:id="1172645813">
      <w:bodyDiv w:val="1"/>
      <w:marLeft w:val="0"/>
      <w:marRight w:val="0"/>
      <w:marTop w:val="0"/>
      <w:marBottom w:val="0"/>
      <w:divBdr>
        <w:top w:val="none" w:sz="0" w:space="0" w:color="auto"/>
        <w:left w:val="none" w:sz="0" w:space="0" w:color="auto"/>
        <w:bottom w:val="none" w:sz="0" w:space="0" w:color="auto"/>
        <w:right w:val="none" w:sz="0" w:space="0" w:color="auto"/>
      </w:divBdr>
    </w:div>
    <w:div w:id="1172722497">
      <w:bodyDiv w:val="1"/>
      <w:marLeft w:val="0"/>
      <w:marRight w:val="0"/>
      <w:marTop w:val="0"/>
      <w:marBottom w:val="0"/>
      <w:divBdr>
        <w:top w:val="none" w:sz="0" w:space="0" w:color="auto"/>
        <w:left w:val="none" w:sz="0" w:space="0" w:color="auto"/>
        <w:bottom w:val="none" w:sz="0" w:space="0" w:color="auto"/>
        <w:right w:val="none" w:sz="0" w:space="0" w:color="auto"/>
      </w:divBdr>
    </w:div>
    <w:div w:id="1172984359">
      <w:bodyDiv w:val="1"/>
      <w:marLeft w:val="0"/>
      <w:marRight w:val="0"/>
      <w:marTop w:val="0"/>
      <w:marBottom w:val="0"/>
      <w:divBdr>
        <w:top w:val="none" w:sz="0" w:space="0" w:color="auto"/>
        <w:left w:val="none" w:sz="0" w:space="0" w:color="auto"/>
        <w:bottom w:val="none" w:sz="0" w:space="0" w:color="auto"/>
        <w:right w:val="none" w:sz="0" w:space="0" w:color="auto"/>
      </w:divBdr>
    </w:div>
    <w:div w:id="1173373994">
      <w:bodyDiv w:val="1"/>
      <w:marLeft w:val="0"/>
      <w:marRight w:val="0"/>
      <w:marTop w:val="0"/>
      <w:marBottom w:val="0"/>
      <w:divBdr>
        <w:top w:val="none" w:sz="0" w:space="0" w:color="auto"/>
        <w:left w:val="none" w:sz="0" w:space="0" w:color="auto"/>
        <w:bottom w:val="none" w:sz="0" w:space="0" w:color="auto"/>
        <w:right w:val="none" w:sz="0" w:space="0" w:color="auto"/>
      </w:divBdr>
    </w:div>
    <w:div w:id="1173643512">
      <w:bodyDiv w:val="1"/>
      <w:marLeft w:val="0"/>
      <w:marRight w:val="0"/>
      <w:marTop w:val="0"/>
      <w:marBottom w:val="0"/>
      <w:divBdr>
        <w:top w:val="none" w:sz="0" w:space="0" w:color="auto"/>
        <w:left w:val="none" w:sz="0" w:space="0" w:color="auto"/>
        <w:bottom w:val="none" w:sz="0" w:space="0" w:color="auto"/>
        <w:right w:val="none" w:sz="0" w:space="0" w:color="auto"/>
      </w:divBdr>
    </w:div>
    <w:div w:id="1173766352">
      <w:bodyDiv w:val="1"/>
      <w:marLeft w:val="0"/>
      <w:marRight w:val="0"/>
      <w:marTop w:val="0"/>
      <w:marBottom w:val="0"/>
      <w:divBdr>
        <w:top w:val="none" w:sz="0" w:space="0" w:color="auto"/>
        <w:left w:val="none" w:sz="0" w:space="0" w:color="auto"/>
        <w:bottom w:val="none" w:sz="0" w:space="0" w:color="auto"/>
        <w:right w:val="none" w:sz="0" w:space="0" w:color="auto"/>
      </w:divBdr>
    </w:div>
    <w:div w:id="1173835993">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05400">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22884">
      <w:bodyDiv w:val="1"/>
      <w:marLeft w:val="0"/>
      <w:marRight w:val="0"/>
      <w:marTop w:val="0"/>
      <w:marBottom w:val="0"/>
      <w:divBdr>
        <w:top w:val="none" w:sz="0" w:space="0" w:color="auto"/>
        <w:left w:val="none" w:sz="0" w:space="0" w:color="auto"/>
        <w:bottom w:val="none" w:sz="0" w:space="0" w:color="auto"/>
        <w:right w:val="none" w:sz="0" w:space="0" w:color="auto"/>
      </w:divBdr>
    </w:div>
    <w:div w:id="1174344946">
      <w:bodyDiv w:val="1"/>
      <w:marLeft w:val="0"/>
      <w:marRight w:val="0"/>
      <w:marTop w:val="0"/>
      <w:marBottom w:val="0"/>
      <w:divBdr>
        <w:top w:val="none" w:sz="0" w:space="0" w:color="auto"/>
        <w:left w:val="none" w:sz="0" w:space="0" w:color="auto"/>
        <w:bottom w:val="none" w:sz="0" w:space="0" w:color="auto"/>
        <w:right w:val="none" w:sz="0" w:space="0" w:color="auto"/>
      </w:divBdr>
    </w:div>
    <w:div w:id="1174563646">
      <w:bodyDiv w:val="1"/>
      <w:marLeft w:val="0"/>
      <w:marRight w:val="0"/>
      <w:marTop w:val="0"/>
      <w:marBottom w:val="0"/>
      <w:divBdr>
        <w:top w:val="none" w:sz="0" w:space="0" w:color="auto"/>
        <w:left w:val="none" w:sz="0" w:space="0" w:color="auto"/>
        <w:bottom w:val="none" w:sz="0" w:space="0" w:color="auto"/>
        <w:right w:val="none" w:sz="0" w:space="0" w:color="auto"/>
      </w:divBdr>
    </w:div>
    <w:div w:id="1174688360">
      <w:bodyDiv w:val="1"/>
      <w:marLeft w:val="0"/>
      <w:marRight w:val="0"/>
      <w:marTop w:val="0"/>
      <w:marBottom w:val="0"/>
      <w:divBdr>
        <w:top w:val="none" w:sz="0" w:space="0" w:color="auto"/>
        <w:left w:val="none" w:sz="0" w:space="0" w:color="auto"/>
        <w:bottom w:val="none" w:sz="0" w:space="0" w:color="auto"/>
        <w:right w:val="none" w:sz="0" w:space="0" w:color="auto"/>
      </w:divBdr>
    </w:div>
    <w:div w:id="1174759748">
      <w:bodyDiv w:val="1"/>
      <w:marLeft w:val="0"/>
      <w:marRight w:val="0"/>
      <w:marTop w:val="0"/>
      <w:marBottom w:val="0"/>
      <w:divBdr>
        <w:top w:val="none" w:sz="0" w:space="0" w:color="auto"/>
        <w:left w:val="none" w:sz="0" w:space="0" w:color="auto"/>
        <w:bottom w:val="none" w:sz="0" w:space="0" w:color="auto"/>
        <w:right w:val="none" w:sz="0" w:space="0" w:color="auto"/>
      </w:divBdr>
    </w:div>
    <w:div w:id="1174952110">
      <w:bodyDiv w:val="1"/>
      <w:marLeft w:val="0"/>
      <w:marRight w:val="0"/>
      <w:marTop w:val="0"/>
      <w:marBottom w:val="0"/>
      <w:divBdr>
        <w:top w:val="none" w:sz="0" w:space="0" w:color="auto"/>
        <w:left w:val="none" w:sz="0" w:space="0" w:color="auto"/>
        <w:bottom w:val="none" w:sz="0" w:space="0" w:color="auto"/>
        <w:right w:val="none" w:sz="0" w:space="0" w:color="auto"/>
      </w:divBdr>
    </w:div>
    <w:div w:id="1174998271">
      <w:bodyDiv w:val="1"/>
      <w:marLeft w:val="0"/>
      <w:marRight w:val="0"/>
      <w:marTop w:val="0"/>
      <w:marBottom w:val="0"/>
      <w:divBdr>
        <w:top w:val="none" w:sz="0" w:space="0" w:color="auto"/>
        <w:left w:val="none" w:sz="0" w:space="0" w:color="auto"/>
        <w:bottom w:val="none" w:sz="0" w:space="0" w:color="auto"/>
        <w:right w:val="none" w:sz="0" w:space="0" w:color="auto"/>
      </w:divBdr>
    </w:div>
    <w:div w:id="1175143809">
      <w:bodyDiv w:val="1"/>
      <w:marLeft w:val="0"/>
      <w:marRight w:val="0"/>
      <w:marTop w:val="0"/>
      <w:marBottom w:val="0"/>
      <w:divBdr>
        <w:top w:val="none" w:sz="0" w:space="0" w:color="auto"/>
        <w:left w:val="none" w:sz="0" w:space="0" w:color="auto"/>
        <w:bottom w:val="none" w:sz="0" w:space="0" w:color="auto"/>
        <w:right w:val="none" w:sz="0" w:space="0" w:color="auto"/>
      </w:divBdr>
    </w:div>
    <w:div w:id="1175340697">
      <w:bodyDiv w:val="1"/>
      <w:marLeft w:val="0"/>
      <w:marRight w:val="0"/>
      <w:marTop w:val="0"/>
      <w:marBottom w:val="0"/>
      <w:divBdr>
        <w:top w:val="none" w:sz="0" w:space="0" w:color="auto"/>
        <w:left w:val="none" w:sz="0" w:space="0" w:color="auto"/>
        <w:bottom w:val="none" w:sz="0" w:space="0" w:color="auto"/>
        <w:right w:val="none" w:sz="0" w:space="0" w:color="auto"/>
      </w:divBdr>
    </w:div>
    <w:div w:id="1175455538">
      <w:bodyDiv w:val="1"/>
      <w:marLeft w:val="0"/>
      <w:marRight w:val="0"/>
      <w:marTop w:val="0"/>
      <w:marBottom w:val="0"/>
      <w:divBdr>
        <w:top w:val="none" w:sz="0" w:space="0" w:color="auto"/>
        <w:left w:val="none" w:sz="0" w:space="0" w:color="auto"/>
        <w:bottom w:val="none" w:sz="0" w:space="0" w:color="auto"/>
        <w:right w:val="none" w:sz="0" w:space="0" w:color="auto"/>
      </w:divBdr>
    </w:div>
    <w:div w:id="1175725789">
      <w:bodyDiv w:val="1"/>
      <w:marLeft w:val="0"/>
      <w:marRight w:val="0"/>
      <w:marTop w:val="0"/>
      <w:marBottom w:val="0"/>
      <w:divBdr>
        <w:top w:val="none" w:sz="0" w:space="0" w:color="auto"/>
        <w:left w:val="none" w:sz="0" w:space="0" w:color="auto"/>
        <w:bottom w:val="none" w:sz="0" w:space="0" w:color="auto"/>
        <w:right w:val="none" w:sz="0" w:space="0" w:color="auto"/>
      </w:divBdr>
    </w:div>
    <w:div w:id="1175992266">
      <w:bodyDiv w:val="1"/>
      <w:marLeft w:val="0"/>
      <w:marRight w:val="0"/>
      <w:marTop w:val="0"/>
      <w:marBottom w:val="0"/>
      <w:divBdr>
        <w:top w:val="none" w:sz="0" w:space="0" w:color="auto"/>
        <w:left w:val="none" w:sz="0" w:space="0" w:color="auto"/>
        <w:bottom w:val="none" w:sz="0" w:space="0" w:color="auto"/>
        <w:right w:val="none" w:sz="0" w:space="0" w:color="auto"/>
      </w:divBdr>
    </w:div>
    <w:div w:id="1176189743">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6266394">
      <w:bodyDiv w:val="1"/>
      <w:marLeft w:val="0"/>
      <w:marRight w:val="0"/>
      <w:marTop w:val="0"/>
      <w:marBottom w:val="0"/>
      <w:divBdr>
        <w:top w:val="none" w:sz="0" w:space="0" w:color="auto"/>
        <w:left w:val="none" w:sz="0" w:space="0" w:color="auto"/>
        <w:bottom w:val="none" w:sz="0" w:space="0" w:color="auto"/>
        <w:right w:val="none" w:sz="0" w:space="0" w:color="auto"/>
      </w:divBdr>
    </w:div>
    <w:div w:id="1176378732">
      <w:bodyDiv w:val="1"/>
      <w:marLeft w:val="0"/>
      <w:marRight w:val="0"/>
      <w:marTop w:val="0"/>
      <w:marBottom w:val="0"/>
      <w:divBdr>
        <w:top w:val="none" w:sz="0" w:space="0" w:color="auto"/>
        <w:left w:val="none" w:sz="0" w:space="0" w:color="auto"/>
        <w:bottom w:val="none" w:sz="0" w:space="0" w:color="auto"/>
        <w:right w:val="none" w:sz="0" w:space="0" w:color="auto"/>
      </w:divBdr>
    </w:div>
    <w:div w:id="1176383110">
      <w:bodyDiv w:val="1"/>
      <w:marLeft w:val="0"/>
      <w:marRight w:val="0"/>
      <w:marTop w:val="0"/>
      <w:marBottom w:val="0"/>
      <w:divBdr>
        <w:top w:val="none" w:sz="0" w:space="0" w:color="auto"/>
        <w:left w:val="none" w:sz="0" w:space="0" w:color="auto"/>
        <w:bottom w:val="none" w:sz="0" w:space="0" w:color="auto"/>
        <w:right w:val="none" w:sz="0" w:space="0" w:color="auto"/>
      </w:divBdr>
    </w:div>
    <w:div w:id="1176460643">
      <w:bodyDiv w:val="1"/>
      <w:marLeft w:val="0"/>
      <w:marRight w:val="0"/>
      <w:marTop w:val="0"/>
      <w:marBottom w:val="0"/>
      <w:divBdr>
        <w:top w:val="none" w:sz="0" w:space="0" w:color="auto"/>
        <w:left w:val="none" w:sz="0" w:space="0" w:color="auto"/>
        <w:bottom w:val="none" w:sz="0" w:space="0" w:color="auto"/>
        <w:right w:val="none" w:sz="0" w:space="0" w:color="auto"/>
      </w:divBdr>
    </w:div>
    <w:div w:id="1176461661">
      <w:bodyDiv w:val="1"/>
      <w:marLeft w:val="0"/>
      <w:marRight w:val="0"/>
      <w:marTop w:val="0"/>
      <w:marBottom w:val="0"/>
      <w:divBdr>
        <w:top w:val="none" w:sz="0" w:space="0" w:color="auto"/>
        <w:left w:val="none" w:sz="0" w:space="0" w:color="auto"/>
        <w:bottom w:val="none" w:sz="0" w:space="0" w:color="auto"/>
        <w:right w:val="none" w:sz="0" w:space="0" w:color="auto"/>
      </w:divBdr>
    </w:div>
    <w:div w:id="1176534986">
      <w:bodyDiv w:val="1"/>
      <w:marLeft w:val="0"/>
      <w:marRight w:val="0"/>
      <w:marTop w:val="0"/>
      <w:marBottom w:val="0"/>
      <w:divBdr>
        <w:top w:val="none" w:sz="0" w:space="0" w:color="auto"/>
        <w:left w:val="none" w:sz="0" w:space="0" w:color="auto"/>
        <w:bottom w:val="none" w:sz="0" w:space="0" w:color="auto"/>
        <w:right w:val="none" w:sz="0" w:space="0" w:color="auto"/>
      </w:divBdr>
    </w:div>
    <w:div w:id="1176581234">
      <w:bodyDiv w:val="1"/>
      <w:marLeft w:val="0"/>
      <w:marRight w:val="0"/>
      <w:marTop w:val="0"/>
      <w:marBottom w:val="0"/>
      <w:divBdr>
        <w:top w:val="none" w:sz="0" w:space="0" w:color="auto"/>
        <w:left w:val="none" w:sz="0" w:space="0" w:color="auto"/>
        <w:bottom w:val="none" w:sz="0" w:space="0" w:color="auto"/>
        <w:right w:val="none" w:sz="0" w:space="0" w:color="auto"/>
      </w:divBdr>
    </w:div>
    <w:div w:id="1176765847">
      <w:bodyDiv w:val="1"/>
      <w:marLeft w:val="0"/>
      <w:marRight w:val="0"/>
      <w:marTop w:val="0"/>
      <w:marBottom w:val="0"/>
      <w:divBdr>
        <w:top w:val="none" w:sz="0" w:space="0" w:color="auto"/>
        <w:left w:val="none" w:sz="0" w:space="0" w:color="auto"/>
        <w:bottom w:val="none" w:sz="0" w:space="0" w:color="auto"/>
        <w:right w:val="none" w:sz="0" w:space="0" w:color="auto"/>
      </w:divBdr>
    </w:div>
    <w:div w:id="1177040917">
      <w:bodyDiv w:val="1"/>
      <w:marLeft w:val="0"/>
      <w:marRight w:val="0"/>
      <w:marTop w:val="0"/>
      <w:marBottom w:val="0"/>
      <w:divBdr>
        <w:top w:val="none" w:sz="0" w:space="0" w:color="auto"/>
        <w:left w:val="none" w:sz="0" w:space="0" w:color="auto"/>
        <w:bottom w:val="none" w:sz="0" w:space="0" w:color="auto"/>
        <w:right w:val="none" w:sz="0" w:space="0" w:color="auto"/>
      </w:divBdr>
    </w:div>
    <w:div w:id="1177380748">
      <w:bodyDiv w:val="1"/>
      <w:marLeft w:val="0"/>
      <w:marRight w:val="0"/>
      <w:marTop w:val="0"/>
      <w:marBottom w:val="0"/>
      <w:divBdr>
        <w:top w:val="none" w:sz="0" w:space="0" w:color="auto"/>
        <w:left w:val="none" w:sz="0" w:space="0" w:color="auto"/>
        <w:bottom w:val="none" w:sz="0" w:space="0" w:color="auto"/>
        <w:right w:val="none" w:sz="0" w:space="0" w:color="auto"/>
      </w:divBdr>
    </w:div>
    <w:div w:id="1177383018">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420946">
      <w:bodyDiv w:val="1"/>
      <w:marLeft w:val="0"/>
      <w:marRight w:val="0"/>
      <w:marTop w:val="0"/>
      <w:marBottom w:val="0"/>
      <w:divBdr>
        <w:top w:val="none" w:sz="0" w:space="0" w:color="auto"/>
        <w:left w:val="none" w:sz="0" w:space="0" w:color="auto"/>
        <w:bottom w:val="none" w:sz="0" w:space="0" w:color="auto"/>
        <w:right w:val="none" w:sz="0" w:space="0" w:color="auto"/>
      </w:divBdr>
    </w:div>
    <w:div w:id="1177573488">
      <w:bodyDiv w:val="1"/>
      <w:marLeft w:val="0"/>
      <w:marRight w:val="0"/>
      <w:marTop w:val="0"/>
      <w:marBottom w:val="0"/>
      <w:divBdr>
        <w:top w:val="none" w:sz="0" w:space="0" w:color="auto"/>
        <w:left w:val="none" w:sz="0" w:space="0" w:color="auto"/>
        <w:bottom w:val="none" w:sz="0" w:space="0" w:color="auto"/>
        <w:right w:val="none" w:sz="0" w:space="0" w:color="auto"/>
      </w:divBdr>
    </w:div>
    <w:div w:id="1177647616">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427641">
      <w:bodyDiv w:val="1"/>
      <w:marLeft w:val="0"/>
      <w:marRight w:val="0"/>
      <w:marTop w:val="0"/>
      <w:marBottom w:val="0"/>
      <w:divBdr>
        <w:top w:val="none" w:sz="0" w:space="0" w:color="auto"/>
        <w:left w:val="none" w:sz="0" w:space="0" w:color="auto"/>
        <w:bottom w:val="none" w:sz="0" w:space="0" w:color="auto"/>
        <w:right w:val="none" w:sz="0" w:space="0" w:color="auto"/>
      </w:divBdr>
    </w:div>
    <w:div w:id="1178619798">
      <w:bodyDiv w:val="1"/>
      <w:marLeft w:val="0"/>
      <w:marRight w:val="0"/>
      <w:marTop w:val="0"/>
      <w:marBottom w:val="0"/>
      <w:divBdr>
        <w:top w:val="none" w:sz="0" w:space="0" w:color="auto"/>
        <w:left w:val="none" w:sz="0" w:space="0" w:color="auto"/>
        <w:bottom w:val="none" w:sz="0" w:space="0" w:color="auto"/>
        <w:right w:val="none" w:sz="0" w:space="0" w:color="auto"/>
      </w:divBdr>
    </w:div>
    <w:div w:id="1178620585">
      <w:bodyDiv w:val="1"/>
      <w:marLeft w:val="0"/>
      <w:marRight w:val="0"/>
      <w:marTop w:val="0"/>
      <w:marBottom w:val="0"/>
      <w:divBdr>
        <w:top w:val="none" w:sz="0" w:space="0" w:color="auto"/>
        <w:left w:val="none" w:sz="0" w:space="0" w:color="auto"/>
        <w:bottom w:val="none" w:sz="0" w:space="0" w:color="auto"/>
        <w:right w:val="none" w:sz="0" w:space="0" w:color="auto"/>
      </w:divBdr>
    </w:div>
    <w:div w:id="1178695189">
      <w:bodyDiv w:val="1"/>
      <w:marLeft w:val="0"/>
      <w:marRight w:val="0"/>
      <w:marTop w:val="0"/>
      <w:marBottom w:val="0"/>
      <w:divBdr>
        <w:top w:val="none" w:sz="0" w:space="0" w:color="auto"/>
        <w:left w:val="none" w:sz="0" w:space="0" w:color="auto"/>
        <w:bottom w:val="none" w:sz="0" w:space="0" w:color="auto"/>
        <w:right w:val="none" w:sz="0" w:space="0" w:color="auto"/>
      </w:divBdr>
    </w:div>
    <w:div w:id="1178807159">
      <w:bodyDiv w:val="1"/>
      <w:marLeft w:val="0"/>
      <w:marRight w:val="0"/>
      <w:marTop w:val="0"/>
      <w:marBottom w:val="0"/>
      <w:divBdr>
        <w:top w:val="none" w:sz="0" w:space="0" w:color="auto"/>
        <w:left w:val="none" w:sz="0" w:space="0" w:color="auto"/>
        <w:bottom w:val="none" w:sz="0" w:space="0" w:color="auto"/>
        <w:right w:val="none" w:sz="0" w:space="0" w:color="auto"/>
      </w:divBdr>
    </w:div>
    <w:div w:id="1179320646">
      <w:bodyDiv w:val="1"/>
      <w:marLeft w:val="0"/>
      <w:marRight w:val="0"/>
      <w:marTop w:val="0"/>
      <w:marBottom w:val="0"/>
      <w:divBdr>
        <w:top w:val="none" w:sz="0" w:space="0" w:color="auto"/>
        <w:left w:val="none" w:sz="0" w:space="0" w:color="auto"/>
        <w:bottom w:val="none" w:sz="0" w:space="0" w:color="auto"/>
        <w:right w:val="none" w:sz="0" w:space="0" w:color="auto"/>
      </w:divBdr>
    </w:div>
    <w:div w:id="1180121603">
      <w:bodyDiv w:val="1"/>
      <w:marLeft w:val="0"/>
      <w:marRight w:val="0"/>
      <w:marTop w:val="0"/>
      <w:marBottom w:val="0"/>
      <w:divBdr>
        <w:top w:val="none" w:sz="0" w:space="0" w:color="auto"/>
        <w:left w:val="none" w:sz="0" w:space="0" w:color="auto"/>
        <w:bottom w:val="none" w:sz="0" w:space="0" w:color="auto"/>
        <w:right w:val="none" w:sz="0" w:space="0" w:color="auto"/>
      </w:divBdr>
    </w:div>
    <w:div w:id="1180193938">
      <w:bodyDiv w:val="1"/>
      <w:marLeft w:val="0"/>
      <w:marRight w:val="0"/>
      <w:marTop w:val="0"/>
      <w:marBottom w:val="0"/>
      <w:divBdr>
        <w:top w:val="none" w:sz="0" w:space="0" w:color="auto"/>
        <w:left w:val="none" w:sz="0" w:space="0" w:color="auto"/>
        <w:bottom w:val="none" w:sz="0" w:space="0" w:color="auto"/>
        <w:right w:val="none" w:sz="0" w:space="0" w:color="auto"/>
      </w:divBdr>
    </w:div>
    <w:div w:id="1180510497">
      <w:bodyDiv w:val="1"/>
      <w:marLeft w:val="0"/>
      <w:marRight w:val="0"/>
      <w:marTop w:val="0"/>
      <w:marBottom w:val="0"/>
      <w:divBdr>
        <w:top w:val="none" w:sz="0" w:space="0" w:color="auto"/>
        <w:left w:val="none" w:sz="0" w:space="0" w:color="auto"/>
        <w:bottom w:val="none" w:sz="0" w:space="0" w:color="auto"/>
        <w:right w:val="none" w:sz="0" w:space="0" w:color="auto"/>
      </w:divBdr>
    </w:div>
    <w:div w:id="1180697052">
      <w:bodyDiv w:val="1"/>
      <w:marLeft w:val="0"/>
      <w:marRight w:val="0"/>
      <w:marTop w:val="0"/>
      <w:marBottom w:val="0"/>
      <w:divBdr>
        <w:top w:val="none" w:sz="0" w:space="0" w:color="auto"/>
        <w:left w:val="none" w:sz="0" w:space="0" w:color="auto"/>
        <w:bottom w:val="none" w:sz="0" w:space="0" w:color="auto"/>
        <w:right w:val="none" w:sz="0" w:space="0" w:color="auto"/>
      </w:divBdr>
    </w:div>
    <w:div w:id="1181117874">
      <w:bodyDiv w:val="1"/>
      <w:marLeft w:val="0"/>
      <w:marRight w:val="0"/>
      <w:marTop w:val="0"/>
      <w:marBottom w:val="0"/>
      <w:divBdr>
        <w:top w:val="none" w:sz="0" w:space="0" w:color="auto"/>
        <w:left w:val="none" w:sz="0" w:space="0" w:color="auto"/>
        <w:bottom w:val="none" w:sz="0" w:space="0" w:color="auto"/>
        <w:right w:val="none" w:sz="0" w:space="0" w:color="auto"/>
      </w:divBdr>
    </w:div>
    <w:div w:id="1181237901">
      <w:bodyDiv w:val="1"/>
      <w:marLeft w:val="0"/>
      <w:marRight w:val="0"/>
      <w:marTop w:val="0"/>
      <w:marBottom w:val="0"/>
      <w:divBdr>
        <w:top w:val="none" w:sz="0" w:space="0" w:color="auto"/>
        <w:left w:val="none" w:sz="0" w:space="0" w:color="auto"/>
        <w:bottom w:val="none" w:sz="0" w:space="0" w:color="auto"/>
        <w:right w:val="none" w:sz="0" w:space="0" w:color="auto"/>
      </w:divBdr>
    </w:div>
    <w:div w:id="1181430692">
      <w:bodyDiv w:val="1"/>
      <w:marLeft w:val="0"/>
      <w:marRight w:val="0"/>
      <w:marTop w:val="0"/>
      <w:marBottom w:val="0"/>
      <w:divBdr>
        <w:top w:val="none" w:sz="0" w:space="0" w:color="auto"/>
        <w:left w:val="none" w:sz="0" w:space="0" w:color="auto"/>
        <w:bottom w:val="none" w:sz="0" w:space="0" w:color="auto"/>
        <w:right w:val="none" w:sz="0" w:space="0" w:color="auto"/>
      </w:divBdr>
    </w:div>
    <w:div w:id="1181967966">
      <w:bodyDiv w:val="1"/>
      <w:marLeft w:val="0"/>
      <w:marRight w:val="0"/>
      <w:marTop w:val="0"/>
      <w:marBottom w:val="0"/>
      <w:divBdr>
        <w:top w:val="none" w:sz="0" w:space="0" w:color="auto"/>
        <w:left w:val="none" w:sz="0" w:space="0" w:color="auto"/>
        <w:bottom w:val="none" w:sz="0" w:space="0" w:color="auto"/>
        <w:right w:val="none" w:sz="0" w:space="0" w:color="auto"/>
      </w:divBdr>
    </w:div>
    <w:div w:id="1182008416">
      <w:bodyDiv w:val="1"/>
      <w:marLeft w:val="0"/>
      <w:marRight w:val="0"/>
      <w:marTop w:val="0"/>
      <w:marBottom w:val="0"/>
      <w:divBdr>
        <w:top w:val="none" w:sz="0" w:space="0" w:color="auto"/>
        <w:left w:val="none" w:sz="0" w:space="0" w:color="auto"/>
        <w:bottom w:val="none" w:sz="0" w:space="0" w:color="auto"/>
        <w:right w:val="none" w:sz="0" w:space="0" w:color="auto"/>
      </w:divBdr>
    </w:div>
    <w:div w:id="1182163625">
      <w:bodyDiv w:val="1"/>
      <w:marLeft w:val="0"/>
      <w:marRight w:val="0"/>
      <w:marTop w:val="0"/>
      <w:marBottom w:val="0"/>
      <w:divBdr>
        <w:top w:val="none" w:sz="0" w:space="0" w:color="auto"/>
        <w:left w:val="none" w:sz="0" w:space="0" w:color="auto"/>
        <w:bottom w:val="none" w:sz="0" w:space="0" w:color="auto"/>
        <w:right w:val="none" w:sz="0" w:space="0" w:color="auto"/>
      </w:divBdr>
    </w:div>
    <w:div w:id="1182625696">
      <w:bodyDiv w:val="1"/>
      <w:marLeft w:val="0"/>
      <w:marRight w:val="0"/>
      <w:marTop w:val="0"/>
      <w:marBottom w:val="0"/>
      <w:divBdr>
        <w:top w:val="none" w:sz="0" w:space="0" w:color="auto"/>
        <w:left w:val="none" w:sz="0" w:space="0" w:color="auto"/>
        <w:bottom w:val="none" w:sz="0" w:space="0" w:color="auto"/>
        <w:right w:val="none" w:sz="0" w:space="0" w:color="auto"/>
      </w:divBdr>
    </w:div>
    <w:div w:id="1182741457">
      <w:bodyDiv w:val="1"/>
      <w:marLeft w:val="0"/>
      <w:marRight w:val="0"/>
      <w:marTop w:val="0"/>
      <w:marBottom w:val="0"/>
      <w:divBdr>
        <w:top w:val="none" w:sz="0" w:space="0" w:color="auto"/>
        <w:left w:val="none" w:sz="0" w:space="0" w:color="auto"/>
        <w:bottom w:val="none" w:sz="0" w:space="0" w:color="auto"/>
        <w:right w:val="none" w:sz="0" w:space="0" w:color="auto"/>
      </w:divBdr>
    </w:div>
    <w:div w:id="1182741511">
      <w:bodyDiv w:val="1"/>
      <w:marLeft w:val="0"/>
      <w:marRight w:val="0"/>
      <w:marTop w:val="0"/>
      <w:marBottom w:val="0"/>
      <w:divBdr>
        <w:top w:val="none" w:sz="0" w:space="0" w:color="auto"/>
        <w:left w:val="none" w:sz="0" w:space="0" w:color="auto"/>
        <w:bottom w:val="none" w:sz="0" w:space="0" w:color="auto"/>
        <w:right w:val="none" w:sz="0" w:space="0" w:color="auto"/>
      </w:divBdr>
    </w:div>
    <w:div w:id="1182820630">
      <w:bodyDiv w:val="1"/>
      <w:marLeft w:val="0"/>
      <w:marRight w:val="0"/>
      <w:marTop w:val="0"/>
      <w:marBottom w:val="0"/>
      <w:divBdr>
        <w:top w:val="none" w:sz="0" w:space="0" w:color="auto"/>
        <w:left w:val="none" w:sz="0" w:space="0" w:color="auto"/>
        <w:bottom w:val="none" w:sz="0" w:space="0" w:color="auto"/>
        <w:right w:val="none" w:sz="0" w:space="0" w:color="auto"/>
      </w:divBdr>
    </w:div>
    <w:div w:id="1182822440">
      <w:bodyDiv w:val="1"/>
      <w:marLeft w:val="0"/>
      <w:marRight w:val="0"/>
      <w:marTop w:val="0"/>
      <w:marBottom w:val="0"/>
      <w:divBdr>
        <w:top w:val="none" w:sz="0" w:space="0" w:color="auto"/>
        <w:left w:val="none" w:sz="0" w:space="0" w:color="auto"/>
        <w:bottom w:val="none" w:sz="0" w:space="0" w:color="auto"/>
        <w:right w:val="none" w:sz="0" w:space="0" w:color="auto"/>
      </w:divBdr>
    </w:div>
    <w:div w:id="1183203300">
      <w:bodyDiv w:val="1"/>
      <w:marLeft w:val="0"/>
      <w:marRight w:val="0"/>
      <w:marTop w:val="0"/>
      <w:marBottom w:val="0"/>
      <w:divBdr>
        <w:top w:val="none" w:sz="0" w:space="0" w:color="auto"/>
        <w:left w:val="none" w:sz="0" w:space="0" w:color="auto"/>
        <w:bottom w:val="none" w:sz="0" w:space="0" w:color="auto"/>
        <w:right w:val="none" w:sz="0" w:space="0" w:color="auto"/>
      </w:divBdr>
    </w:div>
    <w:div w:id="1183665641">
      <w:bodyDiv w:val="1"/>
      <w:marLeft w:val="0"/>
      <w:marRight w:val="0"/>
      <w:marTop w:val="0"/>
      <w:marBottom w:val="0"/>
      <w:divBdr>
        <w:top w:val="none" w:sz="0" w:space="0" w:color="auto"/>
        <w:left w:val="none" w:sz="0" w:space="0" w:color="auto"/>
        <w:bottom w:val="none" w:sz="0" w:space="0" w:color="auto"/>
        <w:right w:val="none" w:sz="0" w:space="0" w:color="auto"/>
      </w:divBdr>
    </w:div>
    <w:div w:id="1183789580">
      <w:bodyDiv w:val="1"/>
      <w:marLeft w:val="0"/>
      <w:marRight w:val="0"/>
      <w:marTop w:val="0"/>
      <w:marBottom w:val="0"/>
      <w:divBdr>
        <w:top w:val="none" w:sz="0" w:space="0" w:color="auto"/>
        <w:left w:val="none" w:sz="0" w:space="0" w:color="auto"/>
        <w:bottom w:val="none" w:sz="0" w:space="0" w:color="auto"/>
        <w:right w:val="none" w:sz="0" w:space="0" w:color="auto"/>
      </w:divBdr>
    </w:div>
    <w:div w:id="1183861215">
      <w:bodyDiv w:val="1"/>
      <w:marLeft w:val="0"/>
      <w:marRight w:val="0"/>
      <w:marTop w:val="0"/>
      <w:marBottom w:val="0"/>
      <w:divBdr>
        <w:top w:val="none" w:sz="0" w:space="0" w:color="auto"/>
        <w:left w:val="none" w:sz="0" w:space="0" w:color="auto"/>
        <w:bottom w:val="none" w:sz="0" w:space="0" w:color="auto"/>
        <w:right w:val="none" w:sz="0" w:space="0" w:color="auto"/>
      </w:divBdr>
    </w:div>
    <w:div w:id="1183973710">
      <w:bodyDiv w:val="1"/>
      <w:marLeft w:val="0"/>
      <w:marRight w:val="0"/>
      <w:marTop w:val="0"/>
      <w:marBottom w:val="0"/>
      <w:divBdr>
        <w:top w:val="none" w:sz="0" w:space="0" w:color="auto"/>
        <w:left w:val="none" w:sz="0" w:space="0" w:color="auto"/>
        <w:bottom w:val="none" w:sz="0" w:space="0" w:color="auto"/>
        <w:right w:val="none" w:sz="0" w:space="0" w:color="auto"/>
      </w:divBdr>
    </w:div>
    <w:div w:id="1183979615">
      <w:bodyDiv w:val="1"/>
      <w:marLeft w:val="0"/>
      <w:marRight w:val="0"/>
      <w:marTop w:val="0"/>
      <w:marBottom w:val="0"/>
      <w:divBdr>
        <w:top w:val="none" w:sz="0" w:space="0" w:color="auto"/>
        <w:left w:val="none" w:sz="0" w:space="0" w:color="auto"/>
        <w:bottom w:val="none" w:sz="0" w:space="0" w:color="auto"/>
        <w:right w:val="none" w:sz="0" w:space="0" w:color="auto"/>
      </w:divBdr>
    </w:div>
    <w:div w:id="1184125084">
      <w:bodyDiv w:val="1"/>
      <w:marLeft w:val="0"/>
      <w:marRight w:val="0"/>
      <w:marTop w:val="0"/>
      <w:marBottom w:val="0"/>
      <w:divBdr>
        <w:top w:val="none" w:sz="0" w:space="0" w:color="auto"/>
        <w:left w:val="none" w:sz="0" w:space="0" w:color="auto"/>
        <w:bottom w:val="none" w:sz="0" w:space="0" w:color="auto"/>
        <w:right w:val="none" w:sz="0" w:space="0" w:color="auto"/>
      </w:divBdr>
    </w:div>
    <w:div w:id="1184174657">
      <w:bodyDiv w:val="1"/>
      <w:marLeft w:val="0"/>
      <w:marRight w:val="0"/>
      <w:marTop w:val="0"/>
      <w:marBottom w:val="0"/>
      <w:divBdr>
        <w:top w:val="none" w:sz="0" w:space="0" w:color="auto"/>
        <w:left w:val="none" w:sz="0" w:space="0" w:color="auto"/>
        <w:bottom w:val="none" w:sz="0" w:space="0" w:color="auto"/>
        <w:right w:val="none" w:sz="0" w:space="0" w:color="auto"/>
      </w:divBdr>
    </w:div>
    <w:div w:id="1185284915">
      <w:bodyDiv w:val="1"/>
      <w:marLeft w:val="0"/>
      <w:marRight w:val="0"/>
      <w:marTop w:val="0"/>
      <w:marBottom w:val="0"/>
      <w:divBdr>
        <w:top w:val="none" w:sz="0" w:space="0" w:color="auto"/>
        <w:left w:val="none" w:sz="0" w:space="0" w:color="auto"/>
        <w:bottom w:val="none" w:sz="0" w:space="0" w:color="auto"/>
        <w:right w:val="none" w:sz="0" w:space="0" w:color="auto"/>
      </w:divBdr>
    </w:div>
    <w:div w:id="1185290872">
      <w:bodyDiv w:val="1"/>
      <w:marLeft w:val="0"/>
      <w:marRight w:val="0"/>
      <w:marTop w:val="0"/>
      <w:marBottom w:val="0"/>
      <w:divBdr>
        <w:top w:val="none" w:sz="0" w:space="0" w:color="auto"/>
        <w:left w:val="none" w:sz="0" w:space="0" w:color="auto"/>
        <w:bottom w:val="none" w:sz="0" w:space="0" w:color="auto"/>
        <w:right w:val="none" w:sz="0" w:space="0" w:color="auto"/>
      </w:divBdr>
    </w:div>
    <w:div w:id="1185705919">
      <w:bodyDiv w:val="1"/>
      <w:marLeft w:val="0"/>
      <w:marRight w:val="0"/>
      <w:marTop w:val="0"/>
      <w:marBottom w:val="0"/>
      <w:divBdr>
        <w:top w:val="none" w:sz="0" w:space="0" w:color="auto"/>
        <w:left w:val="none" w:sz="0" w:space="0" w:color="auto"/>
        <w:bottom w:val="none" w:sz="0" w:space="0" w:color="auto"/>
        <w:right w:val="none" w:sz="0" w:space="0" w:color="auto"/>
      </w:divBdr>
    </w:div>
    <w:div w:id="1186094224">
      <w:bodyDiv w:val="1"/>
      <w:marLeft w:val="0"/>
      <w:marRight w:val="0"/>
      <w:marTop w:val="0"/>
      <w:marBottom w:val="0"/>
      <w:divBdr>
        <w:top w:val="none" w:sz="0" w:space="0" w:color="auto"/>
        <w:left w:val="none" w:sz="0" w:space="0" w:color="auto"/>
        <w:bottom w:val="none" w:sz="0" w:space="0" w:color="auto"/>
        <w:right w:val="none" w:sz="0" w:space="0" w:color="auto"/>
      </w:divBdr>
    </w:div>
    <w:div w:id="1186139433">
      <w:bodyDiv w:val="1"/>
      <w:marLeft w:val="0"/>
      <w:marRight w:val="0"/>
      <w:marTop w:val="0"/>
      <w:marBottom w:val="0"/>
      <w:divBdr>
        <w:top w:val="none" w:sz="0" w:space="0" w:color="auto"/>
        <w:left w:val="none" w:sz="0" w:space="0" w:color="auto"/>
        <w:bottom w:val="none" w:sz="0" w:space="0" w:color="auto"/>
        <w:right w:val="none" w:sz="0" w:space="0" w:color="auto"/>
      </w:divBdr>
    </w:div>
    <w:div w:id="1186212916">
      <w:bodyDiv w:val="1"/>
      <w:marLeft w:val="0"/>
      <w:marRight w:val="0"/>
      <w:marTop w:val="0"/>
      <w:marBottom w:val="0"/>
      <w:divBdr>
        <w:top w:val="none" w:sz="0" w:space="0" w:color="auto"/>
        <w:left w:val="none" w:sz="0" w:space="0" w:color="auto"/>
        <w:bottom w:val="none" w:sz="0" w:space="0" w:color="auto"/>
        <w:right w:val="none" w:sz="0" w:space="0" w:color="auto"/>
      </w:divBdr>
    </w:div>
    <w:div w:id="1186554127">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555444">
      <w:bodyDiv w:val="1"/>
      <w:marLeft w:val="0"/>
      <w:marRight w:val="0"/>
      <w:marTop w:val="0"/>
      <w:marBottom w:val="0"/>
      <w:divBdr>
        <w:top w:val="none" w:sz="0" w:space="0" w:color="auto"/>
        <w:left w:val="none" w:sz="0" w:space="0" w:color="auto"/>
        <w:bottom w:val="none" w:sz="0" w:space="0" w:color="auto"/>
        <w:right w:val="none" w:sz="0" w:space="0" w:color="auto"/>
      </w:divBdr>
    </w:div>
    <w:div w:id="1186753979">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6988791">
      <w:bodyDiv w:val="1"/>
      <w:marLeft w:val="0"/>
      <w:marRight w:val="0"/>
      <w:marTop w:val="0"/>
      <w:marBottom w:val="0"/>
      <w:divBdr>
        <w:top w:val="none" w:sz="0" w:space="0" w:color="auto"/>
        <w:left w:val="none" w:sz="0" w:space="0" w:color="auto"/>
        <w:bottom w:val="none" w:sz="0" w:space="0" w:color="auto"/>
        <w:right w:val="none" w:sz="0" w:space="0" w:color="auto"/>
      </w:divBdr>
    </w:div>
    <w:div w:id="1187019967">
      <w:bodyDiv w:val="1"/>
      <w:marLeft w:val="0"/>
      <w:marRight w:val="0"/>
      <w:marTop w:val="0"/>
      <w:marBottom w:val="0"/>
      <w:divBdr>
        <w:top w:val="none" w:sz="0" w:space="0" w:color="auto"/>
        <w:left w:val="none" w:sz="0" w:space="0" w:color="auto"/>
        <w:bottom w:val="none" w:sz="0" w:space="0" w:color="auto"/>
        <w:right w:val="none" w:sz="0" w:space="0" w:color="auto"/>
      </w:divBdr>
    </w:div>
    <w:div w:id="1187065757">
      <w:bodyDiv w:val="1"/>
      <w:marLeft w:val="0"/>
      <w:marRight w:val="0"/>
      <w:marTop w:val="0"/>
      <w:marBottom w:val="0"/>
      <w:divBdr>
        <w:top w:val="none" w:sz="0" w:space="0" w:color="auto"/>
        <w:left w:val="none" w:sz="0" w:space="0" w:color="auto"/>
        <w:bottom w:val="none" w:sz="0" w:space="0" w:color="auto"/>
        <w:right w:val="none" w:sz="0" w:space="0" w:color="auto"/>
      </w:divBdr>
    </w:div>
    <w:div w:id="1187253678">
      <w:bodyDiv w:val="1"/>
      <w:marLeft w:val="0"/>
      <w:marRight w:val="0"/>
      <w:marTop w:val="0"/>
      <w:marBottom w:val="0"/>
      <w:divBdr>
        <w:top w:val="none" w:sz="0" w:space="0" w:color="auto"/>
        <w:left w:val="none" w:sz="0" w:space="0" w:color="auto"/>
        <w:bottom w:val="none" w:sz="0" w:space="0" w:color="auto"/>
        <w:right w:val="none" w:sz="0" w:space="0" w:color="auto"/>
      </w:divBdr>
    </w:div>
    <w:div w:id="1187328464">
      <w:bodyDiv w:val="1"/>
      <w:marLeft w:val="0"/>
      <w:marRight w:val="0"/>
      <w:marTop w:val="0"/>
      <w:marBottom w:val="0"/>
      <w:divBdr>
        <w:top w:val="none" w:sz="0" w:space="0" w:color="auto"/>
        <w:left w:val="none" w:sz="0" w:space="0" w:color="auto"/>
        <w:bottom w:val="none" w:sz="0" w:space="0" w:color="auto"/>
        <w:right w:val="none" w:sz="0" w:space="0" w:color="auto"/>
      </w:divBdr>
    </w:div>
    <w:div w:id="1187909703">
      <w:bodyDiv w:val="1"/>
      <w:marLeft w:val="0"/>
      <w:marRight w:val="0"/>
      <w:marTop w:val="0"/>
      <w:marBottom w:val="0"/>
      <w:divBdr>
        <w:top w:val="none" w:sz="0" w:space="0" w:color="auto"/>
        <w:left w:val="none" w:sz="0" w:space="0" w:color="auto"/>
        <w:bottom w:val="none" w:sz="0" w:space="0" w:color="auto"/>
        <w:right w:val="none" w:sz="0" w:space="0" w:color="auto"/>
      </w:divBdr>
    </w:div>
    <w:div w:id="1188180641">
      <w:bodyDiv w:val="1"/>
      <w:marLeft w:val="0"/>
      <w:marRight w:val="0"/>
      <w:marTop w:val="0"/>
      <w:marBottom w:val="0"/>
      <w:divBdr>
        <w:top w:val="none" w:sz="0" w:space="0" w:color="auto"/>
        <w:left w:val="none" w:sz="0" w:space="0" w:color="auto"/>
        <w:bottom w:val="none" w:sz="0" w:space="0" w:color="auto"/>
        <w:right w:val="none" w:sz="0" w:space="0" w:color="auto"/>
      </w:divBdr>
    </w:div>
    <w:div w:id="1188443253">
      <w:bodyDiv w:val="1"/>
      <w:marLeft w:val="0"/>
      <w:marRight w:val="0"/>
      <w:marTop w:val="0"/>
      <w:marBottom w:val="0"/>
      <w:divBdr>
        <w:top w:val="none" w:sz="0" w:space="0" w:color="auto"/>
        <w:left w:val="none" w:sz="0" w:space="0" w:color="auto"/>
        <w:bottom w:val="none" w:sz="0" w:space="0" w:color="auto"/>
        <w:right w:val="none" w:sz="0" w:space="0" w:color="auto"/>
      </w:divBdr>
    </w:div>
    <w:div w:id="1189832080">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0071232">
      <w:bodyDiv w:val="1"/>
      <w:marLeft w:val="0"/>
      <w:marRight w:val="0"/>
      <w:marTop w:val="0"/>
      <w:marBottom w:val="0"/>
      <w:divBdr>
        <w:top w:val="none" w:sz="0" w:space="0" w:color="auto"/>
        <w:left w:val="none" w:sz="0" w:space="0" w:color="auto"/>
        <w:bottom w:val="none" w:sz="0" w:space="0" w:color="auto"/>
        <w:right w:val="none" w:sz="0" w:space="0" w:color="auto"/>
      </w:divBdr>
    </w:div>
    <w:div w:id="1190610298">
      <w:bodyDiv w:val="1"/>
      <w:marLeft w:val="0"/>
      <w:marRight w:val="0"/>
      <w:marTop w:val="0"/>
      <w:marBottom w:val="0"/>
      <w:divBdr>
        <w:top w:val="none" w:sz="0" w:space="0" w:color="auto"/>
        <w:left w:val="none" w:sz="0" w:space="0" w:color="auto"/>
        <w:bottom w:val="none" w:sz="0" w:space="0" w:color="auto"/>
        <w:right w:val="none" w:sz="0" w:space="0" w:color="auto"/>
      </w:divBdr>
    </w:div>
    <w:div w:id="1190878892">
      <w:bodyDiv w:val="1"/>
      <w:marLeft w:val="0"/>
      <w:marRight w:val="0"/>
      <w:marTop w:val="0"/>
      <w:marBottom w:val="0"/>
      <w:divBdr>
        <w:top w:val="none" w:sz="0" w:space="0" w:color="auto"/>
        <w:left w:val="none" w:sz="0" w:space="0" w:color="auto"/>
        <w:bottom w:val="none" w:sz="0" w:space="0" w:color="auto"/>
        <w:right w:val="none" w:sz="0" w:space="0" w:color="auto"/>
      </w:divBdr>
    </w:div>
    <w:div w:id="1190945862">
      <w:bodyDiv w:val="1"/>
      <w:marLeft w:val="0"/>
      <w:marRight w:val="0"/>
      <w:marTop w:val="0"/>
      <w:marBottom w:val="0"/>
      <w:divBdr>
        <w:top w:val="none" w:sz="0" w:space="0" w:color="auto"/>
        <w:left w:val="none" w:sz="0" w:space="0" w:color="auto"/>
        <w:bottom w:val="none" w:sz="0" w:space="0" w:color="auto"/>
        <w:right w:val="none" w:sz="0" w:space="0" w:color="auto"/>
      </w:divBdr>
    </w:div>
    <w:div w:id="1191070956">
      <w:bodyDiv w:val="1"/>
      <w:marLeft w:val="0"/>
      <w:marRight w:val="0"/>
      <w:marTop w:val="0"/>
      <w:marBottom w:val="0"/>
      <w:divBdr>
        <w:top w:val="none" w:sz="0" w:space="0" w:color="auto"/>
        <w:left w:val="none" w:sz="0" w:space="0" w:color="auto"/>
        <w:bottom w:val="none" w:sz="0" w:space="0" w:color="auto"/>
        <w:right w:val="none" w:sz="0" w:space="0" w:color="auto"/>
      </w:divBdr>
    </w:div>
    <w:div w:id="1191186526">
      <w:bodyDiv w:val="1"/>
      <w:marLeft w:val="0"/>
      <w:marRight w:val="0"/>
      <w:marTop w:val="0"/>
      <w:marBottom w:val="0"/>
      <w:divBdr>
        <w:top w:val="none" w:sz="0" w:space="0" w:color="auto"/>
        <w:left w:val="none" w:sz="0" w:space="0" w:color="auto"/>
        <w:bottom w:val="none" w:sz="0" w:space="0" w:color="auto"/>
        <w:right w:val="none" w:sz="0" w:space="0" w:color="auto"/>
      </w:divBdr>
    </w:div>
    <w:div w:id="1191339934">
      <w:bodyDiv w:val="1"/>
      <w:marLeft w:val="0"/>
      <w:marRight w:val="0"/>
      <w:marTop w:val="0"/>
      <w:marBottom w:val="0"/>
      <w:divBdr>
        <w:top w:val="none" w:sz="0" w:space="0" w:color="auto"/>
        <w:left w:val="none" w:sz="0" w:space="0" w:color="auto"/>
        <w:bottom w:val="none" w:sz="0" w:space="0" w:color="auto"/>
        <w:right w:val="none" w:sz="0" w:space="0" w:color="auto"/>
      </w:divBdr>
    </w:div>
    <w:div w:id="1191341024">
      <w:bodyDiv w:val="1"/>
      <w:marLeft w:val="0"/>
      <w:marRight w:val="0"/>
      <w:marTop w:val="0"/>
      <w:marBottom w:val="0"/>
      <w:divBdr>
        <w:top w:val="none" w:sz="0" w:space="0" w:color="auto"/>
        <w:left w:val="none" w:sz="0" w:space="0" w:color="auto"/>
        <w:bottom w:val="none" w:sz="0" w:space="0" w:color="auto"/>
        <w:right w:val="none" w:sz="0" w:space="0" w:color="auto"/>
      </w:divBdr>
    </w:div>
    <w:div w:id="1191724412">
      <w:bodyDiv w:val="1"/>
      <w:marLeft w:val="0"/>
      <w:marRight w:val="0"/>
      <w:marTop w:val="0"/>
      <w:marBottom w:val="0"/>
      <w:divBdr>
        <w:top w:val="none" w:sz="0" w:space="0" w:color="auto"/>
        <w:left w:val="none" w:sz="0" w:space="0" w:color="auto"/>
        <w:bottom w:val="none" w:sz="0" w:space="0" w:color="auto"/>
        <w:right w:val="none" w:sz="0" w:space="0" w:color="auto"/>
      </w:divBdr>
    </w:div>
    <w:div w:id="1191988934">
      <w:bodyDiv w:val="1"/>
      <w:marLeft w:val="0"/>
      <w:marRight w:val="0"/>
      <w:marTop w:val="0"/>
      <w:marBottom w:val="0"/>
      <w:divBdr>
        <w:top w:val="none" w:sz="0" w:space="0" w:color="auto"/>
        <w:left w:val="none" w:sz="0" w:space="0" w:color="auto"/>
        <w:bottom w:val="none" w:sz="0" w:space="0" w:color="auto"/>
        <w:right w:val="none" w:sz="0" w:space="0" w:color="auto"/>
      </w:divBdr>
    </w:div>
    <w:div w:id="1191991760">
      <w:bodyDiv w:val="1"/>
      <w:marLeft w:val="0"/>
      <w:marRight w:val="0"/>
      <w:marTop w:val="0"/>
      <w:marBottom w:val="0"/>
      <w:divBdr>
        <w:top w:val="none" w:sz="0" w:space="0" w:color="auto"/>
        <w:left w:val="none" w:sz="0" w:space="0" w:color="auto"/>
        <w:bottom w:val="none" w:sz="0" w:space="0" w:color="auto"/>
        <w:right w:val="none" w:sz="0" w:space="0" w:color="auto"/>
      </w:divBdr>
    </w:div>
    <w:div w:id="1192064906">
      <w:bodyDiv w:val="1"/>
      <w:marLeft w:val="0"/>
      <w:marRight w:val="0"/>
      <w:marTop w:val="0"/>
      <w:marBottom w:val="0"/>
      <w:divBdr>
        <w:top w:val="none" w:sz="0" w:space="0" w:color="auto"/>
        <w:left w:val="none" w:sz="0" w:space="0" w:color="auto"/>
        <w:bottom w:val="none" w:sz="0" w:space="0" w:color="auto"/>
        <w:right w:val="none" w:sz="0" w:space="0" w:color="auto"/>
      </w:divBdr>
    </w:div>
    <w:div w:id="1192189188">
      <w:bodyDiv w:val="1"/>
      <w:marLeft w:val="0"/>
      <w:marRight w:val="0"/>
      <w:marTop w:val="0"/>
      <w:marBottom w:val="0"/>
      <w:divBdr>
        <w:top w:val="none" w:sz="0" w:space="0" w:color="auto"/>
        <w:left w:val="none" w:sz="0" w:space="0" w:color="auto"/>
        <w:bottom w:val="none" w:sz="0" w:space="0" w:color="auto"/>
        <w:right w:val="none" w:sz="0" w:space="0" w:color="auto"/>
      </w:divBdr>
    </w:div>
    <w:div w:id="1193106920">
      <w:bodyDiv w:val="1"/>
      <w:marLeft w:val="0"/>
      <w:marRight w:val="0"/>
      <w:marTop w:val="0"/>
      <w:marBottom w:val="0"/>
      <w:divBdr>
        <w:top w:val="none" w:sz="0" w:space="0" w:color="auto"/>
        <w:left w:val="none" w:sz="0" w:space="0" w:color="auto"/>
        <w:bottom w:val="none" w:sz="0" w:space="0" w:color="auto"/>
        <w:right w:val="none" w:sz="0" w:space="0" w:color="auto"/>
      </w:divBdr>
    </w:div>
    <w:div w:id="1193151933">
      <w:bodyDiv w:val="1"/>
      <w:marLeft w:val="0"/>
      <w:marRight w:val="0"/>
      <w:marTop w:val="0"/>
      <w:marBottom w:val="0"/>
      <w:divBdr>
        <w:top w:val="none" w:sz="0" w:space="0" w:color="auto"/>
        <w:left w:val="none" w:sz="0" w:space="0" w:color="auto"/>
        <w:bottom w:val="none" w:sz="0" w:space="0" w:color="auto"/>
        <w:right w:val="none" w:sz="0" w:space="0" w:color="auto"/>
      </w:divBdr>
    </w:div>
    <w:div w:id="1193179846">
      <w:bodyDiv w:val="1"/>
      <w:marLeft w:val="0"/>
      <w:marRight w:val="0"/>
      <w:marTop w:val="0"/>
      <w:marBottom w:val="0"/>
      <w:divBdr>
        <w:top w:val="none" w:sz="0" w:space="0" w:color="auto"/>
        <w:left w:val="none" w:sz="0" w:space="0" w:color="auto"/>
        <w:bottom w:val="none" w:sz="0" w:space="0" w:color="auto"/>
        <w:right w:val="none" w:sz="0" w:space="0" w:color="auto"/>
      </w:divBdr>
    </w:div>
    <w:div w:id="1193376409">
      <w:bodyDiv w:val="1"/>
      <w:marLeft w:val="0"/>
      <w:marRight w:val="0"/>
      <w:marTop w:val="0"/>
      <w:marBottom w:val="0"/>
      <w:divBdr>
        <w:top w:val="none" w:sz="0" w:space="0" w:color="auto"/>
        <w:left w:val="none" w:sz="0" w:space="0" w:color="auto"/>
        <w:bottom w:val="none" w:sz="0" w:space="0" w:color="auto"/>
        <w:right w:val="none" w:sz="0" w:space="0" w:color="auto"/>
      </w:divBdr>
    </w:div>
    <w:div w:id="1193418439">
      <w:bodyDiv w:val="1"/>
      <w:marLeft w:val="0"/>
      <w:marRight w:val="0"/>
      <w:marTop w:val="0"/>
      <w:marBottom w:val="0"/>
      <w:divBdr>
        <w:top w:val="none" w:sz="0" w:space="0" w:color="auto"/>
        <w:left w:val="none" w:sz="0" w:space="0" w:color="auto"/>
        <w:bottom w:val="none" w:sz="0" w:space="0" w:color="auto"/>
        <w:right w:val="none" w:sz="0" w:space="0" w:color="auto"/>
      </w:divBdr>
    </w:div>
    <w:div w:id="1193494721">
      <w:bodyDiv w:val="1"/>
      <w:marLeft w:val="0"/>
      <w:marRight w:val="0"/>
      <w:marTop w:val="0"/>
      <w:marBottom w:val="0"/>
      <w:divBdr>
        <w:top w:val="none" w:sz="0" w:space="0" w:color="auto"/>
        <w:left w:val="none" w:sz="0" w:space="0" w:color="auto"/>
        <w:bottom w:val="none" w:sz="0" w:space="0" w:color="auto"/>
        <w:right w:val="none" w:sz="0" w:space="0" w:color="auto"/>
      </w:divBdr>
    </w:div>
    <w:div w:id="1194267965">
      <w:bodyDiv w:val="1"/>
      <w:marLeft w:val="0"/>
      <w:marRight w:val="0"/>
      <w:marTop w:val="0"/>
      <w:marBottom w:val="0"/>
      <w:divBdr>
        <w:top w:val="none" w:sz="0" w:space="0" w:color="auto"/>
        <w:left w:val="none" w:sz="0" w:space="0" w:color="auto"/>
        <w:bottom w:val="none" w:sz="0" w:space="0" w:color="auto"/>
        <w:right w:val="none" w:sz="0" w:space="0" w:color="auto"/>
      </w:divBdr>
    </w:div>
    <w:div w:id="1194877349">
      <w:bodyDiv w:val="1"/>
      <w:marLeft w:val="0"/>
      <w:marRight w:val="0"/>
      <w:marTop w:val="0"/>
      <w:marBottom w:val="0"/>
      <w:divBdr>
        <w:top w:val="none" w:sz="0" w:space="0" w:color="auto"/>
        <w:left w:val="none" w:sz="0" w:space="0" w:color="auto"/>
        <w:bottom w:val="none" w:sz="0" w:space="0" w:color="auto"/>
        <w:right w:val="none" w:sz="0" w:space="0" w:color="auto"/>
      </w:divBdr>
    </w:div>
    <w:div w:id="1194923201">
      <w:bodyDiv w:val="1"/>
      <w:marLeft w:val="0"/>
      <w:marRight w:val="0"/>
      <w:marTop w:val="0"/>
      <w:marBottom w:val="0"/>
      <w:divBdr>
        <w:top w:val="none" w:sz="0" w:space="0" w:color="auto"/>
        <w:left w:val="none" w:sz="0" w:space="0" w:color="auto"/>
        <w:bottom w:val="none" w:sz="0" w:space="0" w:color="auto"/>
        <w:right w:val="none" w:sz="0" w:space="0" w:color="auto"/>
      </w:divBdr>
    </w:div>
    <w:div w:id="1195004236">
      <w:bodyDiv w:val="1"/>
      <w:marLeft w:val="0"/>
      <w:marRight w:val="0"/>
      <w:marTop w:val="0"/>
      <w:marBottom w:val="0"/>
      <w:divBdr>
        <w:top w:val="none" w:sz="0" w:space="0" w:color="auto"/>
        <w:left w:val="none" w:sz="0" w:space="0" w:color="auto"/>
        <w:bottom w:val="none" w:sz="0" w:space="0" w:color="auto"/>
        <w:right w:val="none" w:sz="0" w:space="0" w:color="auto"/>
      </w:divBdr>
    </w:div>
    <w:div w:id="1195145913">
      <w:bodyDiv w:val="1"/>
      <w:marLeft w:val="0"/>
      <w:marRight w:val="0"/>
      <w:marTop w:val="0"/>
      <w:marBottom w:val="0"/>
      <w:divBdr>
        <w:top w:val="none" w:sz="0" w:space="0" w:color="auto"/>
        <w:left w:val="none" w:sz="0" w:space="0" w:color="auto"/>
        <w:bottom w:val="none" w:sz="0" w:space="0" w:color="auto"/>
        <w:right w:val="none" w:sz="0" w:space="0" w:color="auto"/>
      </w:divBdr>
    </w:div>
    <w:div w:id="1195386862">
      <w:bodyDiv w:val="1"/>
      <w:marLeft w:val="0"/>
      <w:marRight w:val="0"/>
      <w:marTop w:val="0"/>
      <w:marBottom w:val="0"/>
      <w:divBdr>
        <w:top w:val="none" w:sz="0" w:space="0" w:color="auto"/>
        <w:left w:val="none" w:sz="0" w:space="0" w:color="auto"/>
        <w:bottom w:val="none" w:sz="0" w:space="0" w:color="auto"/>
        <w:right w:val="none" w:sz="0" w:space="0" w:color="auto"/>
      </w:divBdr>
    </w:div>
    <w:div w:id="1195726471">
      <w:bodyDiv w:val="1"/>
      <w:marLeft w:val="0"/>
      <w:marRight w:val="0"/>
      <w:marTop w:val="0"/>
      <w:marBottom w:val="0"/>
      <w:divBdr>
        <w:top w:val="none" w:sz="0" w:space="0" w:color="auto"/>
        <w:left w:val="none" w:sz="0" w:space="0" w:color="auto"/>
        <w:bottom w:val="none" w:sz="0" w:space="0" w:color="auto"/>
        <w:right w:val="none" w:sz="0" w:space="0" w:color="auto"/>
      </w:divBdr>
    </w:div>
    <w:div w:id="1195847800">
      <w:bodyDiv w:val="1"/>
      <w:marLeft w:val="0"/>
      <w:marRight w:val="0"/>
      <w:marTop w:val="0"/>
      <w:marBottom w:val="0"/>
      <w:divBdr>
        <w:top w:val="none" w:sz="0" w:space="0" w:color="auto"/>
        <w:left w:val="none" w:sz="0" w:space="0" w:color="auto"/>
        <w:bottom w:val="none" w:sz="0" w:space="0" w:color="auto"/>
        <w:right w:val="none" w:sz="0" w:space="0" w:color="auto"/>
      </w:divBdr>
    </w:div>
    <w:div w:id="1195927961">
      <w:bodyDiv w:val="1"/>
      <w:marLeft w:val="0"/>
      <w:marRight w:val="0"/>
      <w:marTop w:val="0"/>
      <w:marBottom w:val="0"/>
      <w:divBdr>
        <w:top w:val="none" w:sz="0" w:space="0" w:color="auto"/>
        <w:left w:val="none" w:sz="0" w:space="0" w:color="auto"/>
        <w:bottom w:val="none" w:sz="0" w:space="0" w:color="auto"/>
        <w:right w:val="none" w:sz="0" w:space="0" w:color="auto"/>
      </w:divBdr>
    </w:div>
    <w:div w:id="1196113979">
      <w:bodyDiv w:val="1"/>
      <w:marLeft w:val="0"/>
      <w:marRight w:val="0"/>
      <w:marTop w:val="0"/>
      <w:marBottom w:val="0"/>
      <w:divBdr>
        <w:top w:val="none" w:sz="0" w:space="0" w:color="auto"/>
        <w:left w:val="none" w:sz="0" w:space="0" w:color="auto"/>
        <w:bottom w:val="none" w:sz="0" w:space="0" w:color="auto"/>
        <w:right w:val="none" w:sz="0" w:space="0" w:color="auto"/>
      </w:divBdr>
    </w:div>
    <w:div w:id="1196576768">
      <w:bodyDiv w:val="1"/>
      <w:marLeft w:val="0"/>
      <w:marRight w:val="0"/>
      <w:marTop w:val="0"/>
      <w:marBottom w:val="0"/>
      <w:divBdr>
        <w:top w:val="none" w:sz="0" w:space="0" w:color="auto"/>
        <w:left w:val="none" w:sz="0" w:space="0" w:color="auto"/>
        <w:bottom w:val="none" w:sz="0" w:space="0" w:color="auto"/>
        <w:right w:val="none" w:sz="0" w:space="0" w:color="auto"/>
      </w:divBdr>
    </w:div>
    <w:div w:id="1196695704">
      <w:bodyDiv w:val="1"/>
      <w:marLeft w:val="0"/>
      <w:marRight w:val="0"/>
      <w:marTop w:val="0"/>
      <w:marBottom w:val="0"/>
      <w:divBdr>
        <w:top w:val="none" w:sz="0" w:space="0" w:color="auto"/>
        <w:left w:val="none" w:sz="0" w:space="0" w:color="auto"/>
        <w:bottom w:val="none" w:sz="0" w:space="0" w:color="auto"/>
        <w:right w:val="none" w:sz="0" w:space="0" w:color="auto"/>
      </w:divBdr>
    </w:div>
    <w:div w:id="1196775150">
      <w:bodyDiv w:val="1"/>
      <w:marLeft w:val="0"/>
      <w:marRight w:val="0"/>
      <w:marTop w:val="0"/>
      <w:marBottom w:val="0"/>
      <w:divBdr>
        <w:top w:val="none" w:sz="0" w:space="0" w:color="auto"/>
        <w:left w:val="none" w:sz="0" w:space="0" w:color="auto"/>
        <w:bottom w:val="none" w:sz="0" w:space="0" w:color="auto"/>
        <w:right w:val="none" w:sz="0" w:space="0" w:color="auto"/>
      </w:divBdr>
    </w:div>
    <w:div w:id="1196964387">
      <w:bodyDiv w:val="1"/>
      <w:marLeft w:val="0"/>
      <w:marRight w:val="0"/>
      <w:marTop w:val="0"/>
      <w:marBottom w:val="0"/>
      <w:divBdr>
        <w:top w:val="none" w:sz="0" w:space="0" w:color="auto"/>
        <w:left w:val="none" w:sz="0" w:space="0" w:color="auto"/>
        <w:bottom w:val="none" w:sz="0" w:space="0" w:color="auto"/>
        <w:right w:val="none" w:sz="0" w:space="0" w:color="auto"/>
      </w:divBdr>
    </w:div>
    <w:div w:id="1197039707">
      <w:bodyDiv w:val="1"/>
      <w:marLeft w:val="0"/>
      <w:marRight w:val="0"/>
      <w:marTop w:val="0"/>
      <w:marBottom w:val="0"/>
      <w:divBdr>
        <w:top w:val="none" w:sz="0" w:space="0" w:color="auto"/>
        <w:left w:val="none" w:sz="0" w:space="0" w:color="auto"/>
        <w:bottom w:val="none" w:sz="0" w:space="0" w:color="auto"/>
        <w:right w:val="none" w:sz="0" w:space="0" w:color="auto"/>
      </w:divBdr>
    </w:div>
    <w:div w:id="1197044299">
      <w:bodyDiv w:val="1"/>
      <w:marLeft w:val="0"/>
      <w:marRight w:val="0"/>
      <w:marTop w:val="0"/>
      <w:marBottom w:val="0"/>
      <w:divBdr>
        <w:top w:val="none" w:sz="0" w:space="0" w:color="auto"/>
        <w:left w:val="none" w:sz="0" w:space="0" w:color="auto"/>
        <w:bottom w:val="none" w:sz="0" w:space="0" w:color="auto"/>
        <w:right w:val="none" w:sz="0" w:space="0" w:color="auto"/>
      </w:divBdr>
    </w:div>
    <w:div w:id="1197231497">
      <w:bodyDiv w:val="1"/>
      <w:marLeft w:val="0"/>
      <w:marRight w:val="0"/>
      <w:marTop w:val="0"/>
      <w:marBottom w:val="0"/>
      <w:divBdr>
        <w:top w:val="none" w:sz="0" w:space="0" w:color="auto"/>
        <w:left w:val="none" w:sz="0" w:space="0" w:color="auto"/>
        <w:bottom w:val="none" w:sz="0" w:space="0" w:color="auto"/>
        <w:right w:val="none" w:sz="0" w:space="0" w:color="auto"/>
      </w:divBdr>
    </w:div>
    <w:div w:id="1197500723">
      <w:bodyDiv w:val="1"/>
      <w:marLeft w:val="0"/>
      <w:marRight w:val="0"/>
      <w:marTop w:val="0"/>
      <w:marBottom w:val="0"/>
      <w:divBdr>
        <w:top w:val="none" w:sz="0" w:space="0" w:color="auto"/>
        <w:left w:val="none" w:sz="0" w:space="0" w:color="auto"/>
        <w:bottom w:val="none" w:sz="0" w:space="0" w:color="auto"/>
        <w:right w:val="none" w:sz="0" w:space="0" w:color="auto"/>
      </w:divBdr>
    </w:div>
    <w:div w:id="1197891799">
      <w:bodyDiv w:val="1"/>
      <w:marLeft w:val="0"/>
      <w:marRight w:val="0"/>
      <w:marTop w:val="0"/>
      <w:marBottom w:val="0"/>
      <w:divBdr>
        <w:top w:val="none" w:sz="0" w:space="0" w:color="auto"/>
        <w:left w:val="none" w:sz="0" w:space="0" w:color="auto"/>
        <w:bottom w:val="none" w:sz="0" w:space="0" w:color="auto"/>
        <w:right w:val="none" w:sz="0" w:space="0" w:color="auto"/>
      </w:divBdr>
    </w:div>
    <w:div w:id="1198158709">
      <w:bodyDiv w:val="1"/>
      <w:marLeft w:val="0"/>
      <w:marRight w:val="0"/>
      <w:marTop w:val="0"/>
      <w:marBottom w:val="0"/>
      <w:divBdr>
        <w:top w:val="none" w:sz="0" w:space="0" w:color="auto"/>
        <w:left w:val="none" w:sz="0" w:space="0" w:color="auto"/>
        <w:bottom w:val="none" w:sz="0" w:space="0" w:color="auto"/>
        <w:right w:val="none" w:sz="0" w:space="0" w:color="auto"/>
      </w:divBdr>
    </w:div>
    <w:div w:id="1198196727">
      <w:bodyDiv w:val="1"/>
      <w:marLeft w:val="0"/>
      <w:marRight w:val="0"/>
      <w:marTop w:val="0"/>
      <w:marBottom w:val="0"/>
      <w:divBdr>
        <w:top w:val="none" w:sz="0" w:space="0" w:color="auto"/>
        <w:left w:val="none" w:sz="0" w:space="0" w:color="auto"/>
        <w:bottom w:val="none" w:sz="0" w:space="0" w:color="auto"/>
        <w:right w:val="none" w:sz="0" w:space="0" w:color="auto"/>
      </w:divBdr>
    </w:div>
    <w:div w:id="1198273285">
      <w:bodyDiv w:val="1"/>
      <w:marLeft w:val="0"/>
      <w:marRight w:val="0"/>
      <w:marTop w:val="0"/>
      <w:marBottom w:val="0"/>
      <w:divBdr>
        <w:top w:val="none" w:sz="0" w:space="0" w:color="auto"/>
        <w:left w:val="none" w:sz="0" w:space="0" w:color="auto"/>
        <w:bottom w:val="none" w:sz="0" w:space="0" w:color="auto"/>
        <w:right w:val="none" w:sz="0" w:space="0" w:color="auto"/>
      </w:divBdr>
    </w:div>
    <w:div w:id="1198356091">
      <w:bodyDiv w:val="1"/>
      <w:marLeft w:val="0"/>
      <w:marRight w:val="0"/>
      <w:marTop w:val="0"/>
      <w:marBottom w:val="0"/>
      <w:divBdr>
        <w:top w:val="none" w:sz="0" w:space="0" w:color="auto"/>
        <w:left w:val="none" w:sz="0" w:space="0" w:color="auto"/>
        <w:bottom w:val="none" w:sz="0" w:space="0" w:color="auto"/>
        <w:right w:val="none" w:sz="0" w:space="0" w:color="auto"/>
      </w:divBdr>
    </w:div>
    <w:div w:id="1198472500">
      <w:bodyDiv w:val="1"/>
      <w:marLeft w:val="0"/>
      <w:marRight w:val="0"/>
      <w:marTop w:val="0"/>
      <w:marBottom w:val="0"/>
      <w:divBdr>
        <w:top w:val="none" w:sz="0" w:space="0" w:color="auto"/>
        <w:left w:val="none" w:sz="0" w:space="0" w:color="auto"/>
        <w:bottom w:val="none" w:sz="0" w:space="0" w:color="auto"/>
        <w:right w:val="none" w:sz="0" w:space="0" w:color="auto"/>
      </w:divBdr>
    </w:div>
    <w:div w:id="1198733157">
      <w:bodyDiv w:val="1"/>
      <w:marLeft w:val="0"/>
      <w:marRight w:val="0"/>
      <w:marTop w:val="0"/>
      <w:marBottom w:val="0"/>
      <w:divBdr>
        <w:top w:val="none" w:sz="0" w:space="0" w:color="auto"/>
        <w:left w:val="none" w:sz="0" w:space="0" w:color="auto"/>
        <w:bottom w:val="none" w:sz="0" w:space="0" w:color="auto"/>
        <w:right w:val="none" w:sz="0" w:space="0" w:color="auto"/>
      </w:divBdr>
    </w:div>
    <w:div w:id="1198934443">
      <w:bodyDiv w:val="1"/>
      <w:marLeft w:val="0"/>
      <w:marRight w:val="0"/>
      <w:marTop w:val="0"/>
      <w:marBottom w:val="0"/>
      <w:divBdr>
        <w:top w:val="none" w:sz="0" w:space="0" w:color="auto"/>
        <w:left w:val="none" w:sz="0" w:space="0" w:color="auto"/>
        <w:bottom w:val="none" w:sz="0" w:space="0" w:color="auto"/>
        <w:right w:val="none" w:sz="0" w:space="0" w:color="auto"/>
      </w:divBdr>
    </w:div>
    <w:div w:id="1199246625">
      <w:bodyDiv w:val="1"/>
      <w:marLeft w:val="0"/>
      <w:marRight w:val="0"/>
      <w:marTop w:val="0"/>
      <w:marBottom w:val="0"/>
      <w:divBdr>
        <w:top w:val="none" w:sz="0" w:space="0" w:color="auto"/>
        <w:left w:val="none" w:sz="0" w:space="0" w:color="auto"/>
        <w:bottom w:val="none" w:sz="0" w:space="0" w:color="auto"/>
        <w:right w:val="none" w:sz="0" w:space="0" w:color="auto"/>
      </w:divBdr>
    </w:div>
    <w:div w:id="1199313107">
      <w:bodyDiv w:val="1"/>
      <w:marLeft w:val="0"/>
      <w:marRight w:val="0"/>
      <w:marTop w:val="0"/>
      <w:marBottom w:val="0"/>
      <w:divBdr>
        <w:top w:val="none" w:sz="0" w:space="0" w:color="auto"/>
        <w:left w:val="none" w:sz="0" w:space="0" w:color="auto"/>
        <w:bottom w:val="none" w:sz="0" w:space="0" w:color="auto"/>
        <w:right w:val="none" w:sz="0" w:space="0" w:color="auto"/>
      </w:divBdr>
    </w:div>
    <w:div w:id="1199508545">
      <w:bodyDiv w:val="1"/>
      <w:marLeft w:val="0"/>
      <w:marRight w:val="0"/>
      <w:marTop w:val="0"/>
      <w:marBottom w:val="0"/>
      <w:divBdr>
        <w:top w:val="none" w:sz="0" w:space="0" w:color="auto"/>
        <w:left w:val="none" w:sz="0" w:space="0" w:color="auto"/>
        <w:bottom w:val="none" w:sz="0" w:space="0" w:color="auto"/>
        <w:right w:val="none" w:sz="0" w:space="0" w:color="auto"/>
      </w:divBdr>
    </w:div>
    <w:div w:id="1199902037">
      <w:bodyDiv w:val="1"/>
      <w:marLeft w:val="0"/>
      <w:marRight w:val="0"/>
      <w:marTop w:val="0"/>
      <w:marBottom w:val="0"/>
      <w:divBdr>
        <w:top w:val="none" w:sz="0" w:space="0" w:color="auto"/>
        <w:left w:val="none" w:sz="0" w:space="0" w:color="auto"/>
        <w:bottom w:val="none" w:sz="0" w:space="0" w:color="auto"/>
        <w:right w:val="none" w:sz="0" w:space="0" w:color="auto"/>
      </w:divBdr>
    </w:div>
    <w:div w:id="1199928980">
      <w:bodyDiv w:val="1"/>
      <w:marLeft w:val="0"/>
      <w:marRight w:val="0"/>
      <w:marTop w:val="0"/>
      <w:marBottom w:val="0"/>
      <w:divBdr>
        <w:top w:val="none" w:sz="0" w:space="0" w:color="auto"/>
        <w:left w:val="none" w:sz="0" w:space="0" w:color="auto"/>
        <w:bottom w:val="none" w:sz="0" w:space="0" w:color="auto"/>
        <w:right w:val="none" w:sz="0" w:space="0" w:color="auto"/>
      </w:divBdr>
    </w:div>
    <w:div w:id="1200095563">
      <w:bodyDiv w:val="1"/>
      <w:marLeft w:val="0"/>
      <w:marRight w:val="0"/>
      <w:marTop w:val="0"/>
      <w:marBottom w:val="0"/>
      <w:divBdr>
        <w:top w:val="none" w:sz="0" w:space="0" w:color="auto"/>
        <w:left w:val="none" w:sz="0" w:space="0" w:color="auto"/>
        <w:bottom w:val="none" w:sz="0" w:space="0" w:color="auto"/>
        <w:right w:val="none" w:sz="0" w:space="0" w:color="auto"/>
      </w:divBdr>
    </w:div>
    <w:div w:id="1200122730">
      <w:bodyDiv w:val="1"/>
      <w:marLeft w:val="0"/>
      <w:marRight w:val="0"/>
      <w:marTop w:val="0"/>
      <w:marBottom w:val="0"/>
      <w:divBdr>
        <w:top w:val="none" w:sz="0" w:space="0" w:color="auto"/>
        <w:left w:val="none" w:sz="0" w:space="0" w:color="auto"/>
        <w:bottom w:val="none" w:sz="0" w:space="0" w:color="auto"/>
        <w:right w:val="none" w:sz="0" w:space="0" w:color="auto"/>
      </w:divBdr>
    </w:div>
    <w:div w:id="1200241502">
      <w:bodyDiv w:val="1"/>
      <w:marLeft w:val="0"/>
      <w:marRight w:val="0"/>
      <w:marTop w:val="0"/>
      <w:marBottom w:val="0"/>
      <w:divBdr>
        <w:top w:val="none" w:sz="0" w:space="0" w:color="auto"/>
        <w:left w:val="none" w:sz="0" w:space="0" w:color="auto"/>
        <w:bottom w:val="none" w:sz="0" w:space="0" w:color="auto"/>
        <w:right w:val="none" w:sz="0" w:space="0" w:color="auto"/>
      </w:divBdr>
    </w:div>
    <w:div w:id="1200585047">
      <w:bodyDiv w:val="1"/>
      <w:marLeft w:val="0"/>
      <w:marRight w:val="0"/>
      <w:marTop w:val="0"/>
      <w:marBottom w:val="0"/>
      <w:divBdr>
        <w:top w:val="none" w:sz="0" w:space="0" w:color="auto"/>
        <w:left w:val="none" w:sz="0" w:space="0" w:color="auto"/>
        <w:bottom w:val="none" w:sz="0" w:space="0" w:color="auto"/>
        <w:right w:val="none" w:sz="0" w:space="0" w:color="auto"/>
      </w:divBdr>
    </w:div>
    <w:div w:id="1200774700">
      <w:bodyDiv w:val="1"/>
      <w:marLeft w:val="0"/>
      <w:marRight w:val="0"/>
      <w:marTop w:val="0"/>
      <w:marBottom w:val="0"/>
      <w:divBdr>
        <w:top w:val="none" w:sz="0" w:space="0" w:color="auto"/>
        <w:left w:val="none" w:sz="0" w:space="0" w:color="auto"/>
        <w:bottom w:val="none" w:sz="0" w:space="0" w:color="auto"/>
        <w:right w:val="none" w:sz="0" w:space="0" w:color="auto"/>
      </w:divBdr>
    </w:div>
    <w:div w:id="1201211122">
      <w:bodyDiv w:val="1"/>
      <w:marLeft w:val="0"/>
      <w:marRight w:val="0"/>
      <w:marTop w:val="0"/>
      <w:marBottom w:val="0"/>
      <w:divBdr>
        <w:top w:val="none" w:sz="0" w:space="0" w:color="auto"/>
        <w:left w:val="none" w:sz="0" w:space="0" w:color="auto"/>
        <w:bottom w:val="none" w:sz="0" w:space="0" w:color="auto"/>
        <w:right w:val="none" w:sz="0" w:space="0" w:color="auto"/>
      </w:divBdr>
    </w:div>
    <w:div w:id="1201240178">
      <w:bodyDiv w:val="1"/>
      <w:marLeft w:val="0"/>
      <w:marRight w:val="0"/>
      <w:marTop w:val="0"/>
      <w:marBottom w:val="0"/>
      <w:divBdr>
        <w:top w:val="none" w:sz="0" w:space="0" w:color="auto"/>
        <w:left w:val="none" w:sz="0" w:space="0" w:color="auto"/>
        <w:bottom w:val="none" w:sz="0" w:space="0" w:color="auto"/>
        <w:right w:val="none" w:sz="0" w:space="0" w:color="auto"/>
      </w:divBdr>
    </w:div>
    <w:div w:id="1201357382">
      <w:bodyDiv w:val="1"/>
      <w:marLeft w:val="0"/>
      <w:marRight w:val="0"/>
      <w:marTop w:val="0"/>
      <w:marBottom w:val="0"/>
      <w:divBdr>
        <w:top w:val="none" w:sz="0" w:space="0" w:color="auto"/>
        <w:left w:val="none" w:sz="0" w:space="0" w:color="auto"/>
        <w:bottom w:val="none" w:sz="0" w:space="0" w:color="auto"/>
        <w:right w:val="none" w:sz="0" w:space="0" w:color="auto"/>
      </w:divBdr>
    </w:div>
    <w:div w:id="1201474457">
      <w:bodyDiv w:val="1"/>
      <w:marLeft w:val="0"/>
      <w:marRight w:val="0"/>
      <w:marTop w:val="0"/>
      <w:marBottom w:val="0"/>
      <w:divBdr>
        <w:top w:val="none" w:sz="0" w:space="0" w:color="auto"/>
        <w:left w:val="none" w:sz="0" w:space="0" w:color="auto"/>
        <w:bottom w:val="none" w:sz="0" w:space="0" w:color="auto"/>
        <w:right w:val="none" w:sz="0" w:space="0" w:color="auto"/>
      </w:divBdr>
    </w:div>
    <w:div w:id="1201673294">
      <w:bodyDiv w:val="1"/>
      <w:marLeft w:val="0"/>
      <w:marRight w:val="0"/>
      <w:marTop w:val="0"/>
      <w:marBottom w:val="0"/>
      <w:divBdr>
        <w:top w:val="none" w:sz="0" w:space="0" w:color="auto"/>
        <w:left w:val="none" w:sz="0" w:space="0" w:color="auto"/>
        <w:bottom w:val="none" w:sz="0" w:space="0" w:color="auto"/>
        <w:right w:val="none" w:sz="0" w:space="0" w:color="auto"/>
      </w:divBdr>
    </w:div>
    <w:div w:id="1201700381">
      <w:bodyDiv w:val="1"/>
      <w:marLeft w:val="0"/>
      <w:marRight w:val="0"/>
      <w:marTop w:val="0"/>
      <w:marBottom w:val="0"/>
      <w:divBdr>
        <w:top w:val="none" w:sz="0" w:space="0" w:color="auto"/>
        <w:left w:val="none" w:sz="0" w:space="0" w:color="auto"/>
        <w:bottom w:val="none" w:sz="0" w:space="0" w:color="auto"/>
        <w:right w:val="none" w:sz="0" w:space="0" w:color="auto"/>
      </w:divBdr>
    </w:div>
    <w:div w:id="1201892520">
      <w:bodyDiv w:val="1"/>
      <w:marLeft w:val="0"/>
      <w:marRight w:val="0"/>
      <w:marTop w:val="0"/>
      <w:marBottom w:val="0"/>
      <w:divBdr>
        <w:top w:val="none" w:sz="0" w:space="0" w:color="auto"/>
        <w:left w:val="none" w:sz="0" w:space="0" w:color="auto"/>
        <w:bottom w:val="none" w:sz="0" w:space="0" w:color="auto"/>
        <w:right w:val="none" w:sz="0" w:space="0" w:color="auto"/>
      </w:divBdr>
    </w:div>
    <w:div w:id="1201942430">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090813">
      <w:bodyDiv w:val="1"/>
      <w:marLeft w:val="0"/>
      <w:marRight w:val="0"/>
      <w:marTop w:val="0"/>
      <w:marBottom w:val="0"/>
      <w:divBdr>
        <w:top w:val="none" w:sz="0" w:space="0" w:color="auto"/>
        <w:left w:val="none" w:sz="0" w:space="0" w:color="auto"/>
        <w:bottom w:val="none" w:sz="0" w:space="0" w:color="auto"/>
        <w:right w:val="none" w:sz="0" w:space="0" w:color="auto"/>
      </w:divBdr>
    </w:div>
    <w:div w:id="1202204556">
      <w:bodyDiv w:val="1"/>
      <w:marLeft w:val="0"/>
      <w:marRight w:val="0"/>
      <w:marTop w:val="0"/>
      <w:marBottom w:val="0"/>
      <w:divBdr>
        <w:top w:val="none" w:sz="0" w:space="0" w:color="auto"/>
        <w:left w:val="none" w:sz="0" w:space="0" w:color="auto"/>
        <w:bottom w:val="none" w:sz="0" w:space="0" w:color="auto"/>
        <w:right w:val="none" w:sz="0" w:space="0" w:color="auto"/>
      </w:divBdr>
    </w:div>
    <w:div w:id="1202210112">
      <w:bodyDiv w:val="1"/>
      <w:marLeft w:val="0"/>
      <w:marRight w:val="0"/>
      <w:marTop w:val="0"/>
      <w:marBottom w:val="0"/>
      <w:divBdr>
        <w:top w:val="none" w:sz="0" w:space="0" w:color="auto"/>
        <w:left w:val="none" w:sz="0" w:space="0" w:color="auto"/>
        <w:bottom w:val="none" w:sz="0" w:space="0" w:color="auto"/>
        <w:right w:val="none" w:sz="0" w:space="0" w:color="auto"/>
      </w:divBdr>
    </w:div>
    <w:div w:id="1202328543">
      <w:bodyDiv w:val="1"/>
      <w:marLeft w:val="0"/>
      <w:marRight w:val="0"/>
      <w:marTop w:val="0"/>
      <w:marBottom w:val="0"/>
      <w:divBdr>
        <w:top w:val="none" w:sz="0" w:space="0" w:color="auto"/>
        <w:left w:val="none" w:sz="0" w:space="0" w:color="auto"/>
        <w:bottom w:val="none" w:sz="0" w:space="0" w:color="auto"/>
        <w:right w:val="none" w:sz="0" w:space="0" w:color="auto"/>
      </w:divBdr>
    </w:div>
    <w:div w:id="1202474804">
      <w:bodyDiv w:val="1"/>
      <w:marLeft w:val="0"/>
      <w:marRight w:val="0"/>
      <w:marTop w:val="0"/>
      <w:marBottom w:val="0"/>
      <w:divBdr>
        <w:top w:val="none" w:sz="0" w:space="0" w:color="auto"/>
        <w:left w:val="none" w:sz="0" w:space="0" w:color="auto"/>
        <w:bottom w:val="none" w:sz="0" w:space="0" w:color="auto"/>
        <w:right w:val="none" w:sz="0" w:space="0" w:color="auto"/>
      </w:divBdr>
    </w:div>
    <w:div w:id="1202673097">
      <w:bodyDiv w:val="1"/>
      <w:marLeft w:val="0"/>
      <w:marRight w:val="0"/>
      <w:marTop w:val="0"/>
      <w:marBottom w:val="0"/>
      <w:divBdr>
        <w:top w:val="none" w:sz="0" w:space="0" w:color="auto"/>
        <w:left w:val="none" w:sz="0" w:space="0" w:color="auto"/>
        <w:bottom w:val="none" w:sz="0" w:space="0" w:color="auto"/>
        <w:right w:val="none" w:sz="0" w:space="0" w:color="auto"/>
      </w:divBdr>
    </w:div>
    <w:div w:id="1202858915">
      <w:bodyDiv w:val="1"/>
      <w:marLeft w:val="0"/>
      <w:marRight w:val="0"/>
      <w:marTop w:val="0"/>
      <w:marBottom w:val="0"/>
      <w:divBdr>
        <w:top w:val="none" w:sz="0" w:space="0" w:color="auto"/>
        <w:left w:val="none" w:sz="0" w:space="0" w:color="auto"/>
        <w:bottom w:val="none" w:sz="0" w:space="0" w:color="auto"/>
        <w:right w:val="none" w:sz="0" w:space="0" w:color="auto"/>
      </w:divBdr>
    </w:div>
    <w:div w:id="1203205273">
      <w:bodyDiv w:val="1"/>
      <w:marLeft w:val="0"/>
      <w:marRight w:val="0"/>
      <w:marTop w:val="0"/>
      <w:marBottom w:val="0"/>
      <w:divBdr>
        <w:top w:val="none" w:sz="0" w:space="0" w:color="auto"/>
        <w:left w:val="none" w:sz="0" w:space="0" w:color="auto"/>
        <w:bottom w:val="none" w:sz="0" w:space="0" w:color="auto"/>
        <w:right w:val="none" w:sz="0" w:space="0" w:color="auto"/>
      </w:divBdr>
    </w:div>
    <w:div w:id="1203245628">
      <w:bodyDiv w:val="1"/>
      <w:marLeft w:val="0"/>
      <w:marRight w:val="0"/>
      <w:marTop w:val="0"/>
      <w:marBottom w:val="0"/>
      <w:divBdr>
        <w:top w:val="none" w:sz="0" w:space="0" w:color="auto"/>
        <w:left w:val="none" w:sz="0" w:space="0" w:color="auto"/>
        <w:bottom w:val="none" w:sz="0" w:space="0" w:color="auto"/>
        <w:right w:val="none" w:sz="0" w:space="0" w:color="auto"/>
      </w:divBdr>
    </w:div>
    <w:div w:id="1203246110">
      <w:bodyDiv w:val="1"/>
      <w:marLeft w:val="0"/>
      <w:marRight w:val="0"/>
      <w:marTop w:val="0"/>
      <w:marBottom w:val="0"/>
      <w:divBdr>
        <w:top w:val="none" w:sz="0" w:space="0" w:color="auto"/>
        <w:left w:val="none" w:sz="0" w:space="0" w:color="auto"/>
        <w:bottom w:val="none" w:sz="0" w:space="0" w:color="auto"/>
        <w:right w:val="none" w:sz="0" w:space="0" w:color="auto"/>
      </w:divBdr>
    </w:div>
    <w:div w:id="1203246689">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3323442">
      <w:bodyDiv w:val="1"/>
      <w:marLeft w:val="0"/>
      <w:marRight w:val="0"/>
      <w:marTop w:val="0"/>
      <w:marBottom w:val="0"/>
      <w:divBdr>
        <w:top w:val="none" w:sz="0" w:space="0" w:color="auto"/>
        <w:left w:val="none" w:sz="0" w:space="0" w:color="auto"/>
        <w:bottom w:val="none" w:sz="0" w:space="0" w:color="auto"/>
        <w:right w:val="none" w:sz="0" w:space="0" w:color="auto"/>
      </w:divBdr>
    </w:div>
    <w:div w:id="1203439825">
      <w:bodyDiv w:val="1"/>
      <w:marLeft w:val="0"/>
      <w:marRight w:val="0"/>
      <w:marTop w:val="0"/>
      <w:marBottom w:val="0"/>
      <w:divBdr>
        <w:top w:val="none" w:sz="0" w:space="0" w:color="auto"/>
        <w:left w:val="none" w:sz="0" w:space="0" w:color="auto"/>
        <w:bottom w:val="none" w:sz="0" w:space="0" w:color="auto"/>
        <w:right w:val="none" w:sz="0" w:space="0" w:color="auto"/>
      </w:divBdr>
    </w:div>
    <w:div w:id="1204904237">
      <w:bodyDiv w:val="1"/>
      <w:marLeft w:val="0"/>
      <w:marRight w:val="0"/>
      <w:marTop w:val="0"/>
      <w:marBottom w:val="0"/>
      <w:divBdr>
        <w:top w:val="none" w:sz="0" w:space="0" w:color="auto"/>
        <w:left w:val="none" w:sz="0" w:space="0" w:color="auto"/>
        <w:bottom w:val="none" w:sz="0" w:space="0" w:color="auto"/>
        <w:right w:val="none" w:sz="0" w:space="0" w:color="auto"/>
      </w:divBdr>
    </w:div>
    <w:div w:id="1205020569">
      <w:bodyDiv w:val="1"/>
      <w:marLeft w:val="0"/>
      <w:marRight w:val="0"/>
      <w:marTop w:val="0"/>
      <w:marBottom w:val="0"/>
      <w:divBdr>
        <w:top w:val="none" w:sz="0" w:space="0" w:color="auto"/>
        <w:left w:val="none" w:sz="0" w:space="0" w:color="auto"/>
        <w:bottom w:val="none" w:sz="0" w:space="0" w:color="auto"/>
        <w:right w:val="none" w:sz="0" w:space="0" w:color="auto"/>
      </w:divBdr>
    </w:div>
    <w:div w:id="1205142935">
      <w:bodyDiv w:val="1"/>
      <w:marLeft w:val="0"/>
      <w:marRight w:val="0"/>
      <w:marTop w:val="0"/>
      <w:marBottom w:val="0"/>
      <w:divBdr>
        <w:top w:val="none" w:sz="0" w:space="0" w:color="auto"/>
        <w:left w:val="none" w:sz="0" w:space="0" w:color="auto"/>
        <w:bottom w:val="none" w:sz="0" w:space="0" w:color="auto"/>
        <w:right w:val="none" w:sz="0" w:space="0" w:color="auto"/>
      </w:divBdr>
    </w:div>
    <w:div w:id="1205295609">
      <w:bodyDiv w:val="1"/>
      <w:marLeft w:val="0"/>
      <w:marRight w:val="0"/>
      <w:marTop w:val="0"/>
      <w:marBottom w:val="0"/>
      <w:divBdr>
        <w:top w:val="none" w:sz="0" w:space="0" w:color="auto"/>
        <w:left w:val="none" w:sz="0" w:space="0" w:color="auto"/>
        <w:bottom w:val="none" w:sz="0" w:space="0" w:color="auto"/>
        <w:right w:val="none" w:sz="0" w:space="0" w:color="auto"/>
      </w:divBdr>
    </w:div>
    <w:div w:id="1205604978">
      <w:bodyDiv w:val="1"/>
      <w:marLeft w:val="0"/>
      <w:marRight w:val="0"/>
      <w:marTop w:val="0"/>
      <w:marBottom w:val="0"/>
      <w:divBdr>
        <w:top w:val="none" w:sz="0" w:space="0" w:color="auto"/>
        <w:left w:val="none" w:sz="0" w:space="0" w:color="auto"/>
        <w:bottom w:val="none" w:sz="0" w:space="0" w:color="auto"/>
        <w:right w:val="none" w:sz="0" w:space="0" w:color="auto"/>
      </w:divBdr>
    </w:div>
    <w:div w:id="1206216088">
      <w:bodyDiv w:val="1"/>
      <w:marLeft w:val="0"/>
      <w:marRight w:val="0"/>
      <w:marTop w:val="0"/>
      <w:marBottom w:val="0"/>
      <w:divBdr>
        <w:top w:val="none" w:sz="0" w:space="0" w:color="auto"/>
        <w:left w:val="none" w:sz="0" w:space="0" w:color="auto"/>
        <w:bottom w:val="none" w:sz="0" w:space="0" w:color="auto"/>
        <w:right w:val="none" w:sz="0" w:space="0" w:color="auto"/>
      </w:divBdr>
    </w:div>
    <w:div w:id="1206719906">
      <w:bodyDiv w:val="1"/>
      <w:marLeft w:val="0"/>
      <w:marRight w:val="0"/>
      <w:marTop w:val="0"/>
      <w:marBottom w:val="0"/>
      <w:divBdr>
        <w:top w:val="none" w:sz="0" w:space="0" w:color="auto"/>
        <w:left w:val="none" w:sz="0" w:space="0" w:color="auto"/>
        <w:bottom w:val="none" w:sz="0" w:space="0" w:color="auto"/>
        <w:right w:val="none" w:sz="0" w:space="0" w:color="auto"/>
      </w:divBdr>
    </w:div>
    <w:div w:id="1206871315">
      <w:bodyDiv w:val="1"/>
      <w:marLeft w:val="0"/>
      <w:marRight w:val="0"/>
      <w:marTop w:val="0"/>
      <w:marBottom w:val="0"/>
      <w:divBdr>
        <w:top w:val="none" w:sz="0" w:space="0" w:color="auto"/>
        <w:left w:val="none" w:sz="0" w:space="0" w:color="auto"/>
        <w:bottom w:val="none" w:sz="0" w:space="0" w:color="auto"/>
        <w:right w:val="none" w:sz="0" w:space="0" w:color="auto"/>
      </w:divBdr>
    </w:div>
    <w:div w:id="1206872902">
      <w:bodyDiv w:val="1"/>
      <w:marLeft w:val="0"/>
      <w:marRight w:val="0"/>
      <w:marTop w:val="0"/>
      <w:marBottom w:val="0"/>
      <w:divBdr>
        <w:top w:val="none" w:sz="0" w:space="0" w:color="auto"/>
        <w:left w:val="none" w:sz="0" w:space="0" w:color="auto"/>
        <w:bottom w:val="none" w:sz="0" w:space="0" w:color="auto"/>
        <w:right w:val="none" w:sz="0" w:space="0" w:color="auto"/>
      </w:divBdr>
    </w:div>
    <w:div w:id="1207067671">
      <w:bodyDiv w:val="1"/>
      <w:marLeft w:val="0"/>
      <w:marRight w:val="0"/>
      <w:marTop w:val="0"/>
      <w:marBottom w:val="0"/>
      <w:divBdr>
        <w:top w:val="none" w:sz="0" w:space="0" w:color="auto"/>
        <w:left w:val="none" w:sz="0" w:space="0" w:color="auto"/>
        <w:bottom w:val="none" w:sz="0" w:space="0" w:color="auto"/>
        <w:right w:val="none" w:sz="0" w:space="0" w:color="auto"/>
      </w:divBdr>
    </w:div>
    <w:div w:id="1207375379">
      <w:bodyDiv w:val="1"/>
      <w:marLeft w:val="0"/>
      <w:marRight w:val="0"/>
      <w:marTop w:val="0"/>
      <w:marBottom w:val="0"/>
      <w:divBdr>
        <w:top w:val="none" w:sz="0" w:space="0" w:color="auto"/>
        <w:left w:val="none" w:sz="0" w:space="0" w:color="auto"/>
        <w:bottom w:val="none" w:sz="0" w:space="0" w:color="auto"/>
        <w:right w:val="none" w:sz="0" w:space="0" w:color="auto"/>
      </w:divBdr>
    </w:div>
    <w:div w:id="1207596325">
      <w:bodyDiv w:val="1"/>
      <w:marLeft w:val="0"/>
      <w:marRight w:val="0"/>
      <w:marTop w:val="0"/>
      <w:marBottom w:val="0"/>
      <w:divBdr>
        <w:top w:val="none" w:sz="0" w:space="0" w:color="auto"/>
        <w:left w:val="none" w:sz="0" w:space="0" w:color="auto"/>
        <w:bottom w:val="none" w:sz="0" w:space="0" w:color="auto"/>
        <w:right w:val="none" w:sz="0" w:space="0" w:color="auto"/>
      </w:divBdr>
    </w:div>
    <w:div w:id="1207836110">
      <w:bodyDiv w:val="1"/>
      <w:marLeft w:val="0"/>
      <w:marRight w:val="0"/>
      <w:marTop w:val="0"/>
      <w:marBottom w:val="0"/>
      <w:divBdr>
        <w:top w:val="none" w:sz="0" w:space="0" w:color="auto"/>
        <w:left w:val="none" w:sz="0" w:space="0" w:color="auto"/>
        <w:bottom w:val="none" w:sz="0" w:space="0" w:color="auto"/>
        <w:right w:val="none" w:sz="0" w:space="0" w:color="auto"/>
      </w:divBdr>
    </w:div>
    <w:div w:id="1207837035">
      <w:bodyDiv w:val="1"/>
      <w:marLeft w:val="0"/>
      <w:marRight w:val="0"/>
      <w:marTop w:val="0"/>
      <w:marBottom w:val="0"/>
      <w:divBdr>
        <w:top w:val="none" w:sz="0" w:space="0" w:color="auto"/>
        <w:left w:val="none" w:sz="0" w:space="0" w:color="auto"/>
        <w:bottom w:val="none" w:sz="0" w:space="0" w:color="auto"/>
        <w:right w:val="none" w:sz="0" w:space="0" w:color="auto"/>
      </w:divBdr>
    </w:div>
    <w:div w:id="1208647147">
      <w:bodyDiv w:val="1"/>
      <w:marLeft w:val="0"/>
      <w:marRight w:val="0"/>
      <w:marTop w:val="0"/>
      <w:marBottom w:val="0"/>
      <w:divBdr>
        <w:top w:val="none" w:sz="0" w:space="0" w:color="auto"/>
        <w:left w:val="none" w:sz="0" w:space="0" w:color="auto"/>
        <w:bottom w:val="none" w:sz="0" w:space="0" w:color="auto"/>
        <w:right w:val="none" w:sz="0" w:space="0" w:color="auto"/>
      </w:divBdr>
    </w:div>
    <w:div w:id="1208760458">
      <w:bodyDiv w:val="1"/>
      <w:marLeft w:val="0"/>
      <w:marRight w:val="0"/>
      <w:marTop w:val="0"/>
      <w:marBottom w:val="0"/>
      <w:divBdr>
        <w:top w:val="none" w:sz="0" w:space="0" w:color="auto"/>
        <w:left w:val="none" w:sz="0" w:space="0" w:color="auto"/>
        <w:bottom w:val="none" w:sz="0" w:space="0" w:color="auto"/>
        <w:right w:val="none" w:sz="0" w:space="0" w:color="auto"/>
      </w:divBdr>
    </w:div>
    <w:div w:id="1209106246">
      <w:bodyDiv w:val="1"/>
      <w:marLeft w:val="0"/>
      <w:marRight w:val="0"/>
      <w:marTop w:val="0"/>
      <w:marBottom w:val="0"/>
      <w:divBdr>
        <w:top w:val="none" w:sz="0" w:space="0" w:color="auto"/>
        <w:left w:val="none" w:sz="0" w:space="0" w:color="auto"/>
        <w:bottom w:val="none" w:sz="0" w:space="0" w:color="auto"/>
        <w:right w:val="none" w:sz="0" w:space="0" w:color="auto"/>
      </w:divBdr>
    </w:div>
    <w:div w:id="1209222536">
      <w:bodyDiv w:val="1"/>
      <w:marLeft w:val="0"/>
      <w:marRight w:val="0"/>
      <w:marTop w:val="0"/>
      <w:marBottom w:val="0"/>
      <w:divBdr>
        <w:top w:val="none" w:sz="0" w:space="0" w:color="auto"/>
        <w:left w:val="none" w:sz="0" w:space="0" w:color="auto"/>
        <w:bottom w:val="none" w:sz="0" w:space="0" w:color="auto"/>
        <w:right w:val="none" w:sz="0" w:space="0" w:color="auto"/>
      </w:divBdr>
    </w:div>
    <w:div w:id="1209224284">
      <w:bodyDiv w:val="1"/>
      <w:marLeft w:val="0"/>
      <w:marRight w:val="0"/>
      <w:marTop w:val="0"/>
      <w:marBottom w:val="0"/>
      <w:divBdr>
        <w:top w:val="none" w:sz="0" w:space="0" w:color="auto"/>
        <w:left w:val="none" w:sz="0" w:space="0" w:color="auto"/>
        <w:bottom w:val="none" w:sz="0" w:space="0" w:color="auto"/>
        <w:right w:val="none" w:sz="0" w:space="0" w:color="auto"/>
      </w:divBdr>
    </w:div>
    <w:div w:id="1209296218">
      <w:bodyDiv w:val="1"/>
      <w:marLeft w:val="0"/>
      <w:marRight w:val="0"/>
      <w:marTop w:val="0"/>
      <w:marBottom w:val="0"/>
      <w:divBdr>
        <w:top w:val="none" w:sz="0" w:space="0" w:color="auto"/>
        <w:left w:val="none" w:sz="0" w:space="0" w:color="auto"/>
        <w:bottom w:val="none" w:sz="0" w:space="0" w:color="auto"/>
        <w:right w:val="none" w:sz="0" w:space="0" w:color="auto"/>
      </w:divBdr>
    </w:div>
    <w:div w:id="1209368338">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10071208">
      <w:bodyDiv w:val="1"/>
      <w:marLeft w:val="0"/>
      <w:marRight w:val="0"/>
      <w:marTop w:val="0"/>
      <w:marBottom w:val="0"/>
      <w:divBdr>
        <w:top w:val="none" w:sz="0" w:space="0" w:color="auto"/>
        <w:left w:val="none" w:sz="0" w:space="0" w:color="auto"/>
        <w:bottom w:val="none" w:sz="0" w:space="0" w:color="auto"/>
        <w:right w:val="none" w:sz="0" w:space="0" w:color="auto"/>
      </w:divBdr>
    </w:div>
    <w:div w:id="1210334686">
      <w:bodyDiv w:val="1"/>
      <w:marLeft w:val="0"/>
      <w:marRight w:val="0"/>
      <w:marTop w:val="0"/>
      <w:marBottom w:val="0"/>
      <w:divBdr>
        <w:top w:val="none" w:sz="0" w:space="0" w:color="auto"/>
        <w:left w:val="none" w:sz="0" w:space="0" w:color="auto"/>
        <w:bottom w:val="none" w:sz="0" w:space="0" w:color="auto"/>
        <w:right w:val="none" w:sz="0" w:space="0" w:color="auto"/>
      </w:divBdr>
    </w:div>
    <w:div w:id="1210341245">
      <w:bodyDiv w:val="1"/>
      <w:marLeft w:val="0"/>
      <w:marRight w:val="0"/>
      <w:marTop w:val="0"/>
      <w:marBottom w:val="0"/>
      <w:divBdr>
        <w:top w:val="none" w:sz="0" w:space="0" w:color="auto"/>
        <w:left w:val="none" w:sz="0" w:space="0" w:color="auto"/>
        <w:bottom w:val="none" w:sz="0" w:space="0" w:color="auto"/>
        <w:right w:val="none" w:sz="0" w:space="0" w:color="auto"/>
      </w:divBdr>
    </w:div>
    <w:div w:id="1210455439">
      <w:bodyDiv w:val="1"/>
      <w:marLeft w:val="0"/>
      <w:marRight w:val="0"/>
      <w:marTop w:val="0"/>
      <w:marBottom w:val="0"/>
      <w:divBdr>
        <w:top w:val="none" w:sz="0" w:space="0" w:color="auto"/>
        <w:left w:val="none" w:sz="0" w:space="0" w:color="auto"/>
        <w:bottom w:val="none" w:sz="0" w:space="0" w:color="auto"/>
        <w:right w:val="none" w:sz="0" w:space="0" w:color="auto"/>
      </w:divBdr>
    </w:div>
    <w:div w:id="1210458293">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652987">
      <w:bodyDiv w:val="1"/>
      <w:marLeft w:val="0"/>
      <w:marRight w:val="0"/>
      <w:marTop w:val="0"/>
      <w:marBottom w:val="0"/>
      <w:divBdr>
        <w:top w:val="none" w:sz="0" w:space="0" w:color="auto"/>
        <w:left w:val="none" w:sz="0" w:space="0" w:color="auto"/>
        <w:bottom w:val="none" w:sz="0" w:space="0" w:color="auto"/>
        <w:right w:val="none" w:sz="0" w:space="0" w:color="auto"/>
      </w:divBdr>
    </w:div>
    <w:div w:id="1210722497">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0845230">
      <w:bodyDiv w:val="1"/>
      <w:marLeft w:val="0"/>
      <w:marRight w:val="0"/>
      <w:marTop w:val="0"/>
      <w:marBottom w:val="0"/>
      <w:divBdr>
        <w:top w:val="none" w:sz="0" w:space="0" w:color="auto"/>
        <w:left w:val="none" w:sz="0" w:space="0" w:color="auto"/>
        <w:bottom w:val="none" w:sz="0" w:space="0" w:color="auto"/>
        <w:right w:val="none" w:sz="0" w:space="0" w:color="auto"/>
      </w:divBdr>
    </w:div>
    <w:div w:id="1210875275">
      <w:bodyDiv w:val="1"/>
      <w:marLeft w:val="0"/>
      <w:marRight w:val="0"/>
      <w:marTop w:val="0"/>
      <w:marBottom w:val="0"/>
      <w:divBdr>
        <w:top w:val="none" w:sz="0" w:space="0" w:color="auto"/>
        <w:left w:val="none" w:sz="0" w:space="0" w:color="auto"/>
        <w:bottom w:val="none" w:sz="0" w:space="0" w:color="auto"/>
        <w:right w:val="none" w:sz="0" w:space="0" w:color="auto"/>
      </w:divBdr>
    </w:div>
    <w:div w:id="1211258848">
      <w:bodyDiv w:val="1"/>
      <w:marLeft w:val="0"/>
      <w:marRight w:val="0"/>
      <w:marTop w:val="0"/>
      <w:marBottom w:val="0"/>
      <w:divBdr>
        <w:top w:val="none" w:sz="0" w:space="0" w:color="auto"/>
        <w:left w:val="none" w:sz="0" w:space="0" w:color="auto"/>
        <w:bottom w:val="none" w:sz="0" w:space="0" w:color="auto"/>
        <w:right w:val="none" w:sz="0" w:space="0" w:color="auto"/>
      </w:divBdr>
    </w:div>
    <w:div w:id="1211382914">
      <w:bodyDiv w:val="1"/>
      <w:marLeft w:val="0"/>
      <w:marRight w:val="0"/>
      <w:marTop w:val="0"/>
      <w:marBottom w:val="0"/>
      <w:divBdr>
        <w:top w:val="none" w:sz="0" w:space="0" w:color="auto"/>
        <w:left w:val="none" w:sz="0" w:space="0" w:color="auto"/>
        <w:bottom w:val="none" w:sz="0" w:space="0" w:color="auto"/>
        <w:right w:val="none" w:sz="0" w:space="0" w:color="auto"/>
      </w:divBdr>
    </w:div>
    <w:div w:id="1211384900">
      <w:bodyDiv w:val="1"/>
      <w:marLeft w:val="0"/>
      <w:marRight w:val="0"/>
      <w:marTop w:val="0"/>
      <w:marBottom w:val="0"/>
      <w:divBdr>
        <w:top w:val="none" w:sz="0" w:space="0" w:color="auto"/>
        <w:left w:val="none" w:sz="0" w:space="0" w:color="auto"/>
        <w:bottom w:val="none" w:sz="0" w:space="0" w:color="auto"/>
        <w:right w:val="none" w:sz="0" w:space="0" w:color="auto"/>
      </w:divBdr>
    </w:div>
    <w:div w:id="1211722906">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2111898">
      <w:bodyDiv w:val="1"/>
      <w:marLeft w:val="0"/>
      <w:marRight w:val="0"/>
      <w:marTop w:val="0"/>
      <w:marBottom w:val="0"/>
      <w:divBdr>
        <w:top w:val="none" w:sz="0" w:space="0" w:color="auto"/>
        <w:left w:val="none" w:sz="0" w:space="0" w:color="auto"/>
        <w:bottom w:val="none" w:sz="0" w:space="0" w:color="auto"/>
        <w:right w:val="none" w:sz="0" w:space="0" w:color="auto"/>
      </w:divBdr>
    </w:div>
    <w:div w:id="1212307363">
      <w:bodyDiv w:val="1"/>
      <w:marLeft w:val="0"/>
      <w:marRight w:val="0"/>
      <w:marTop w:val="0"/>
      <w:marBottom w:val="0"/>
      <w:divBdr>
        <w:top w:val="none" w:sz="0" w:space="0" w:color="auto"/>
        <w:left w:val="none" w:sz="0" w:space="0" w:color="auto"/>
        <w:bottom w:val="none" w:sz="0" w:space="0" w:color="auto"/>
        <w:right w:val="none" w:sz="0" w:space="0" w:color="auto"/>
      </w:divBdr>
    </w:div>
    <w:div w:id="1212494299">
      <w:bodyDiv w:val="1"/>
      <w:marLeft w:val="0"/>
      <w:marRight w:val="0"/>
      <w:marTop w:val="0"/>
      <w:marBottom w:val="0"/>
      <w:divBdr>
        <w:top w:val="none" w:sz="0" w:space="0" w:color="auto"/>
        <w:left w:val="none" w:sz="0" w:space="0" w:color="auto"/>
        <w:bottom w:val="none" w:sz="0" w:space="0" w:color="auto"/>
        <w:right w:val="none" w:sz="0" w:space="0" w:color="auto"/>
      </w:divBdr>
    </w:div>
    <w:div w:id="1212613859">
      <w:bodyDiv w:val="1"/>
      <w:marLeft w:val="0"/>
      <w:marRight w:val="0"/>
      <w:marTop w:val="0"/>
      <w:marBottom w:val="0"/>
      <w:divBdr>
        <w:top w:val="none" w:sz="0" w:space="0" w:color="auto"/>
        <w:left w:val="none" w:sz="0" w:space="0" w:color="auto"/>
        <w:bottom w:val="none" w:sz="0" w:space="0" w:color="auto"/>
        <w:right w:val="none" w:sz="0" w:space="0" w:color="auto"/>
      </w:divBdr>
    </w:div>
    <w:div w:id="1213152971">
      <w:bodyDiv w:val="1"/>
      <w:marLeft w:val="0"/>
      <w:marRight w:val="0"/>
      <w:marTop w:val="0"/>
      <w:marBottom w:val="0"/>
      <w:divBdr>
        <w:top w:val="none" w:sz="0" w:space="0" w:color="auto"/>
        <w:left w:val="none" w:sz="0" w:space="0" w:color="auto"/>
        <w:bottom w:val="none" w:sz="0" w:space="0" w:color="auto"/>
        <w:right w:val="none" w:sz="0" w:space="0" w:color="auto"/>
      </w:divBdr>
    </w:div>
    <w:div w:id="1213226475">
      <w:bodyDiv w:val="1"/>
      <w:marLeft w:val="0"/>
      <w:marRight w:val="0"/>
      <w:marTop w:val="0"/>
      <w:marBottom w:val="0"/>
      <w:divBdr>
        <w:top w:val="none" w:sz="0" w:space="0" w:color="auto"/>
        <w:left w:val="none" w:sz="0" w:space="0" w:color="auto"/>
        <w:bottom w:val="none" w:sz="0" w:space="0" w:color="auto"/>
        <w:right w:val="none" w:sz="0" w:space="0" w:color="auto"/>
      </w:divBdr>
    </w:div>
    <w:div w:id="1213688354">
      <w:bodyDiv w:val="1"/>
      <w:marLeft w:val="0"/>
      <w:marRight w:val="0"/>
      <w:marTop w:val="0"/>
      <w:marBottom w:val="0"/>
      <w:divBdr>
        <w:top w:val="none" w:sz="0" w:space="0" w:color="auto"/>
        <w:left w:val="none" w:sz="0" w:space="0" w:color="auto"/>
        <w:bottom w:val="none" w:sz="0" w:space="0" w:color="auto"/>
        <w:right w:val="none" w:sz="0" w:space="0" w:color="auto"/>
      </w:divBdr>
    </w:div>
    <w:div w:id="1213691461">
      <w:bodyDiv w:val="1"/>
      <w:marLeft w:val="0"/>
      <w:marRight w:val="0"/>
      <w:marTop w:val="0"/>
      <w:marBottom w:val="0"/>
      <w:divBdr>
        <w:top w:val="none" w:sz="0" w:space="0" w:color="auto"/>
        <w:left w:val="none" w:sz="0" w:space="0" w:color="auto"/>
        <w:bottom w:val="none" w:sz="0" w:space="0" w:color="auto"/>
        <w:right w:val="none" w:sz="0" w:space="0" w:color="auto"/>
      </w:divBdr>
    </w:div>
    <w:div w:id="1213807143">
      <w:bodyDiv w:val="1"/>
      <w:marLeft w:val="0"/>
      <w:marRight w:val="0"/>
      <w:marTop w:val="0"/>
      <w:marBottom w:val="0"/>
      <w:divBdr>
        <w:top w:val="none" w:sz="0" w:space="0" w:color="auto"/>
        <w:left w:val="none" w:sz="0" w:space="0" w:color="auto"/>
        <w:bottom w:val="none" w:sz="0" w:space="0" w:color="auto"/>
        <w:right w:val="none" w:sz="0" w:space="0" w:color="auto"/>
      </w:divBdr>
    </w:div>
    <w:div w:id="1214123429">
      <w:bodyDiv w:val="1"/>
      <w:marLeft w:val="0"/>
      <w:marRight w:val="0"/>
      <w:marTop w:val="0"/>
      <w:marBottom w:val="0"/>
      <w:divBdr>
        <w:top w:val="none" w:sz="0" w:space="0" w:color="auto"/>
        <w:left w:val="none" w:sz="0" w:space="0" w:color="auto"/>
        <w:bottom w:val="none" w:sz="0" w:space="0" w:color="auto"/>
        <w:right w:val="none" w:sz="0" w:space="0" w:color="auto"/>
      </w:divBdr>
    </w:div>
    <w:div w:id="1214194658">
      <w:bodyDiv w:val="1"/>
      <w:marLeft w:val="0"/>
      <w:marRight w:val="0"/>
      <w:marTop w:val="0"/>
      <w:marBottom w:val="0"/>
      <w:divBdr>
        <w:top w:val="none" w:sz="0" w:space="0" w:color="auto"/>
        <w:left w:val="none" w:sz="0" w:space="0" w:color="auto"/>
        <w:bottom w:val="none" w:sz="0" w:space="0" w:color="auto"/>
        <w:right w:val="none" w:sz="0" w:space="0" w:color="auto"/>
      </w:divBdr>
    </w:div>
    <w:div w:id="1214273164">
      <w:bodyDiv w:val="1"/>
      <w:marLeft w:val="0"/>
      <w:marRight w:val="0"/>
      <w:marTop w:val="0"/>
      <w:marBottom w:val="0"/>
      <w:divBdr>
        <w:top w:val="none" w:sz="0" w:space="0" w:color="auto"/>
        <w:left w:val="none" w:sz="0" w:space="0" w:color="auto"/>
        <w:bottom w:val="none" w:sz="0" w:space="0" w:color="auto"/>
        <w:right w:val="none" w:sz="0" w:space="0" w:color="auto"/>
      </w:divBdr>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4385775">
      <w:bodyDiv w:val="1"/>
      <w:marLeft w:val="0"/>
      <w:marRight w:val="0"/>
      <w:marTop w:val="0"/>
      <w:marBottom w:val="0"/>
      <w:divBdr>
        <w:top w:val="none" w:sz="0" w:space="0" w:color="auto"/>
        <w:left w:val="none" w:sz="0" w:space="0" w:color="auto"/>
        <w:bottom w:val="none" w:sz="0" w:space="0" w:color="auto"/>
        <w:right w:val="none" w:sz="0" w:space="0" w:color="auto"/>
      </w:divBdr>
    </w:div>
    <w:div w:id="1214465811">
      <w:bodyDiv w:val="1"/>
      <w:marLeft w:val="0"/>
      <w:marRight w:val="0"/>
      <w:marTop w:val="0"/>
      <w:marBottom w:val="0"/>
      <w:divBdr>
        <w:top w:val="none" w:sz="0" w:space="0" w:color="auto"/>
        <w:left w:val="none" w:sz="0" w:space="0" w:color="auto"/>
        <w:bottom w:val="none" w:sz="0" w:space="0" w:color="auto"/>
        <w:right w:val="none" w:sz="0" w:space="0" w:color="auto"/>
      </w:divBdr>
    </w:div>
    <w:div w:id="1214467484">
      <w:bodyDiv w:val="1"/>
      <w:marLeft w:val="0"/>
      <w:marRight w:val="0"/>
      <w:marTop w:val="0"/>
      <w:marBottom w:val="0"/>
      <w:divBdr>
        <w:top w:val="none" w:sz="0" w:space="0" w:color="auto"/>
        <w:left w:val="none" w:sz="0" w:space="0" w:color="auto"/>
        <w:bottom w:val="none" w:sz="0" w:space="0" w:color="auto"/>
        <w:right w:val="none" w:sz="0" w:space="0" w:color="auto"/>
      </w:divBdr>
    </w:div>
    <w:div w:id="1214661288">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5048550">
      <w:bodyDiv w:val="1"/>
      <w:marLeft w:val="0"/>
      <w:marRight w:val="0"/>
      <w:marTop w:val="0"/>
      <w:marBottom w:val="0"/>
      <w:divBdr>
        <w:top w:val="none" w:sz="0" w:space="0" w:color="auto"/>
        <w:left w:val="none" w:sz="0" w:space="0" w:color="auto"/>
        <w:bottom w:val="none" w:sz="0" w:space="0" w:color="auto"/>
        <w:right w:val="none" w:sz="0" w:space="0" w:color="auto"/>
      </w:divBdr>
    </w:div>
    <w:div w:id="1215191409">
      <w:bodyDiv w:val="1"/>
      <w:marLeft w:val="0"/>
      <w:marRight w:val="0"/>
      <w:marTop w:val="0"/>
      <w:marBottom w:val="0"/>
      <w:divBdr>
        <w:top w:val="none" w:sz="0" w:space="0" w:color="auto"/>
        <w:left w:val="none" w:sz="0" w:space="0" w:color="auto"/>
        <w:bottom w:val="none" w:sz="0" w:space="0" w:color="auto"/>
        <w:right w:val="none" w:sz="0" w:space="0" w:color="auto"/>
      </w:divBdr>
    </w:div>
    <w:div w:id="1215461840">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56239">
      <w:bodyDiv w:val="1"/>
      <w:marLeft w:val="0"/>
      <w:marRight w:val="0"/>
      <w:marTop w:val="0"/>
      <w:marBottom w:val="0"/>
      <w:divBdr>
        <w:top w:val="none" w:sz="0" w:space="0" w:color="auto"/>
        <w:left w:val="none" w:sz="0" w:space="0" w:color="auto"/>
        <w:bottom w:val="none" w:sz="0" w:space="0" w:color="auto"/>
        <w:right w:val="none" w:sz="0" w:space="0" w:color="auto"/>
      </w:divBdr>
    </w:div>
    <w:div w:id="1215698168">
      <w:bodyDiv w:val="1"/>
      <w:marLeft w:val="0"/>
      <w:marRight w:val="0"/>
      <w:marTop w:val="0"/>
      <w:marBottom w:val="0"/>
      <w:divBdr>
        <w:top w:val="none" w:sz="0" w:space="0" w:color="auto"/>
        <w:left w:val="none" w:sz="0" w:space="0" w:color="auto"/>
        <w:bottom w:val="none" w:sz="0" w:space="0" w:color="auto"/>
        <w:right w:val="none" w:sz="0" w:space="0" w:color="auto"/>
      </w:divBdr>
    </w:div>
    <w:div w:id="1216166491">
      <w:bodyDiv w:val="1"/>
      <w:marLeft w:val="0"/>
      <w:marRight w:val="0"/>
      <w:marTop w:val="0"/>
      <w:marBottom w:val="0"/>
      <w:divBdr>
        <w:top w:val="none" w:sz="0" w:space="0" w:color="auto"/>
        <w:left w:val="none" w:sz="0" w:space="0" w:color="auto"/>
        <w:bottom w:val="none" w:sz="0" w:space="0" w:color="auto"/>
        <w:right w:val="none" w:sz="0" w:space="0" w:color="auto"/>
      </w:divBdr>
    </w:div>
    <w:div w:id="1216315125">
      <w:bodyDiv w:val="1"/>
      <w:marLeft w:val="0"/>
      <w:marRight w:val="0"/>
      <w:marTop w:val="0"/>
      <w:marBottom w:val="0"/>
      <w:divBdr>
        <w:top w:val="none" w:sz="0" w:space="0" w:color="auto"/>
        <w:left w:val="none" w:sz="0" w:space="0" w:color="auto"/>
        <w:bottom w:val="none" w:sz="0" w:space="0" w:color="auto"/>
        <w:right w:val="none" w:sz="0" w:space="0" w:color="auto"/>
      </w:divBdr>
    </w:div>
    <w:div w:id="1216817458">
      <w:bodyDiv w:val="1"/>
      <w:marLeft w:val="0"/>
      <w:marRight w:val="0"/>
      <w:marTop w:val="0"/>
      <w:marBottom w:val="0"/>
      <w:divBdr>
        <w:top w:val="none" w:sz="0" w:space="0" w:color="auto"/>
        <w:left w:val="none" w:sz="0" w:space="0" w:color="auto"/>
        <w:bottom w:val="none" w:sz="0" w:space="0" w:color="auto"/>
        <w:right w:val="none" w:sz="0" w:space="0" w:color="auto"/>
      </w:divBdr>
    </w:div>
    <w:div w:id="1216939588">
      <w:bodyDiv w:val="1"/>
      <w:marLeft w:val="0"/>
      <w:marRight w:val="0"/>
      <w:marTop w:val="0"/>
      <w:marBottom w:val="0"/>
      <w:divBdr>
        <w:top w:val="none" w:sz="0" w:space="0" w:color="auto"/>
        <w:left w:val="none" w:sz="0" w:space="0" w:color="auto"/>
        <w:bottom w:val="none" w:sz="0" w:space="0" w:color="auto"/>
        <w:right w:val="none" w:sz="0" w:space="0" w:color="auto"/>
      </w:divBdr>
    </w:div>
    <w:div w:id="1216969245">
      <w:bodyDiv w:val="1"/>
      <w:marLeft w:val="0"/>
      <w:marRight w:val="0"/>
      <w:marTop w:val="0"/>
      <w:marBottom w:val="0"/>
      <w:divBdr>
        <w:top w:val="none" w:sz="0" w:space="0" w:color="auto"/>
        <w:left w:val="none" w:sz="0" w:space="0" w:color="auto"/>
        <w:bottom w:val="none" w:sz="0" w:space="0" w:color="auto"/>
        <w:right w:val="none" w:sz="0" w:space="0" w:color="auto"/>
      </w:divBdr>
    </w:div>
    <w:div w:id="1217085956">
      <w:bodyDiv w:val="1"/>
      <w:marLeft w:val="0"/>
      <w:marRight w:val="0"/>
      <w:marTop w:val="0"/>
      <w:marBottom w:val="0"/>
      <w:divBdr>
        <w:top w:val="none" w:sz="0" w:space="0" w:color="auto"/>
        <w:left w:val="none" w:sz="0" w:space="0" w:color="auto"/>
        <w:bottom w:val="none" w:sz="0" w:space="0" w:color="auto"/>
        <w:right w:val="none" w:sz="0" w:space="0" w:color="auto"/>
      </w:divBdr>
    </w:div>
    <w:div w:id="1217662028">
      <w:bodyDiv w:val="1"/>
      <w:marLeft w:val="0"/>
      <w:marRight w:val="0"/>
      <w:marTop w:val="0"/>
      <w:marBottom w:val="0"/>
      <w:divBdr>
        <w:top w:val="none" w:sz="0" w:space="0" w:color="auto"/>
        <w:left w:val="none" w:sz="0" w:space="0" w:color="auto"/>
        <w:bottom w:val="none" w:sz="0" w:space="0" w:color="auto"/>
        <w:right w:val="none" w:sz="0" w:space="0" w:color="auto"/>
      </w:divBdr>
    </w:div>
    <w:div w:id="1218012493">
      <w:bodyDiv w:val="1"/>
      <w:marLeft w:val="0"/>
      <w:marRight w:val="0"/>
      <w:marTop w:val="0"/>
      <w:marBottom w:val="0"/>
      <w:divBdr>
        <w:top w:val="none" w:sz="0" w:space="0" w:color="auto"/>
        <w:left w:val="none" w:sz="0" w:space="0" w:color="auto"/>
        <w:bottom w:val="none" w:sz="0" w:space="0" w:color="auto"/>
        <w:right w:val="none" w:sz="0" w:space="0" w:color="auto"/>
      </w:divBdr>
    </w:div>
    <w:div w:id="1218511502">
      <w:bodyDiv w:val="1"/>
      <w:marLeft w:val="0"/>
      <w:marRight w:val="0"/>
      <w:marTop w:val="0"/>
      <w:marBottom w:val="0"/>
      <w:divBdr>
        <w:top w:val="none" w:sz="0" w:space="0" w:color="auto"/>
        <w:left w:val="none" w:sz="0" w:space="0" w:color="auto"/>
        <w:bottom w:val="none" w:sz="0" w:space="0" w:color="auto"/>
        <w:right w:val="none" w:sz="0" w:space="0" w:color="auto"/>
      </w:divBdr>
    </w:div>
    <w:div w:id="1218711736">
      <w:bodyDiv w:val="1"/>
      <w:marLeft w:val="0"/>
      <w:marRight w:val="0"/>
      <w:marTop w:val="0"/>
      <w:marBottom w:val="0"/>
      <w:divBdr>
        <w:top w:val="none" w:sz="0" w:space="0" w:color="auto"/>
        <w:left w:val="none" w:sz="0" w:space="0" w:color="auto"/>
        <w:bottom w:val="none" w:sz="0" w:space="0" w:color="auto"/>
        <w:right w:val="none" w:sz="0" w:space="0" w:color="auto"/>
      </w:divBdr>
    </w:div>
    <w:div w:id="1218853701">
      <w:bodyDiv w:val="1"/>
      <w:marLeft w:val="0"/>
      <w:marRight w:val="0"/>
      <w:marTop w:val="0"/>
      <w:marBottom w:val="0"/>
      <w:divBdr>
        <w:top w:val="none" w:sz="0" w:space="0" w:color="auto"/>
        <w:left w:val="none" w:sz="0" w:space="0" w:color="auto"/>
        <w:bottom w:val="none" w:sz="0" w:space="0" w:color="auto"/>
        <w:right w:val="none" w:sz="0" w:space="0" w:color="auto"/>
      </w:divBdr>
    </w:div>
    <w:div w:id="1219053314">
      <w:bodyDiv w:val="1"/>
      <w:marLeft w:val="0"/>
      <w:marRight w:val="0"/>
      <w:marTop w:val="0"/>
      <w:marBottom w:val="0"/>
      <w:divBdr>
        <w:top w:val="none" w:sz="0" w:space="0" w:color="auto"/>
        <w:left w:val="none" w:sz="0" w:space="0" w:color="auto"/>
        <w:bottom w:val="none" w:sz="0" w:space="0" w:color="auto"/>
        <w:right w:val="none" w:sz="0" w:space="0" w:color="auto"/>
      </w:divBdr>
    </w:div>
    <w:div w:id="1219171266">
      <w:bodyDiv w:val="1"/>
      <w:marLeft w:val="0"/>
      <w:marRight w:val="0"/>
      <w:marTop w:val="0"/>
      <w:marBottom w:val="0"/>
      <w:divBdr>
        <w:top w:val="none" w:sz="0" w:space="0" w:color="auto"/>
        <w:left w:val="none" w:sz="0" w:space="0" w:color="auto"/>
        <w:bottom w:val="none" w:sz="0" w:space="0" w:color="auto"/>
        <w:right w:val="none" w:sz="0" w:space="0" w:color="auto"/>
      </w:divBdr>
    </w:div>
    <w:div w:id="1219514887">
      <w:bodyDiv w:val="1"/>
      <w:marLeft w:val="0"/>
      <w:marRight w:val="0"/>
      <w:marTop w:val="0"/>
      <w:marBottom w:val="0"/>
      <w:divBdr>
        <w:top w:val="none" w:sz="0" w:space="0" w:color="auto"/>
        <w:left w:val="none" w:sz="0" w:space="0" w:color="auto"/>
        <w:bottom w:val="none" w:sz="0" w:space="0" w:color="auto"/>
        <w:right w:val="none" w:sz="0" w:space="0" w:color="auto"/>
      </w:divBdr>
    </w:div>
    <w:div w:id="1219592045">
      <w:bodyDiv w:val="1"/>
      <w:marLeft w:val="0"/>
      <w:marRight w:val="0"/>
      <w:marTop w:val="0"/>
      <w:marBottom w:val="0"/>
      <w:divBdr>
        <w:top w:val="none" w:sz="0" w:space="0" w:color="auto"/>
        <w:left w:val="none" w:sz="0" w:space="0" w:color="auto"/>
        <w:bottom w:val="none" w:sz="0" w:space="0" w:color="auto"/>
        <w:right w:val="none" w:sz="0" w:space="0" w:color="auto"/>
      </w:divBdr>
    </w:div>
    <w:div w:id="1219627652">
      <w:bodyDiv w:val="1"/>
      <w:marLeft w:val="0"/>
      <w:marRight w:val="0"/>
      <w:marTop w:val="0"/>
      <w:marBottom w:val="0"/>
      <w:divBdr>
        <w:top w:val="none" w:sz="0" w:space="0" w:color="auto"/>
        <w:left w:val="none" w:sz="0" w:space="0" w:color="auto"/>
        <w:bottom w:val="none" w:sz="0" w:space="0" w:color="auto"/>
        <w:right w:val="none" w:sz="0" w:space="0" w:color="auto"/>
      </w:divBdr>
    </w:div>
    <w:div w:id="1219823553">
      <w:bodyDiv w:val="1"/>
      <w:marLeft w:val="0"/>
      <w:marRight w:val="0"/>
      <w:marTop w:val="0"/>
      <w:marBottom w:val="0"/>
      <w:divBdr>
        <w:top w:val="none" w:sz="0" w:space="0" w:color="auto"/>
        <w:left w:val="none" w:sz="0" w:space="0" w:color="auto"/>
        <w:bottom w:val="none" w:sz="0" w:space="0" w:color="auto"/>
        <w:right w:val="none" w:sz="0" w:space="0" w:color="auto"/>
      </w:divBdr>
    </w:div>
    <w:div w:id="1220046103">
      <w:bodyDiv w:val="1"/>
      <w:marLeft w:val="0"/>
      <w:marRight w:val="0"/>
      <w:marTop w:val="0"/>
      <w:marBottom w:val="0"/>
      <w:divBdr>
        <w:top w:val="none" w:sz="0" w:space="0" w:color="auto"/>
        <w:left w:val="none" w:sz="0" w:space="0" w:color="auto"/>
        <w:bottom w:val="none" w:sz="0" w:space="0" w:color="auto"/>
        <w:right w:val="none" w:sz="0" w:space="0" w:color="auto"/>
      </w:divBdr>
    </w:div>
    <w:div w:id="1220358435">
      <w:bodyDiv w:val="1"/>
      <w:marLeft w:val="0"/>
      <w:marRight w:val="0"/>
      <w:marTop w:val="0"/>
      <w:marBottom w:val="0"/>
      <w:divBdr>
        <w:top w:val="none" w:sz="0" w:space="0" w:color="auto"/>
        <w:left w:val="none" w:sz="0" w:space="0" w:color="auto"/>
        <w:bottom w:val="none" w:sz="0" w:space="0" w:color="auto"/>
        <w:right w:val="none" w:sz="0" w:space="0" w:color="auto"/>
      </w:divBdr>
    </w:div>
    <w:div w:id="1220359416">
      <w:bodyDiv w:val="1"/>
      <w:marLeft w:val="0"/>
      <w:marRight w:val="0"/>
      <w:marTop w:val="0"/>
      <w:marBottom w:val="0"/>
      <w:divBdr>
        <w:top w:val="none" w:sz="0" w:space="0" w:color="auto"/>
        <w:left w:val="none" w:sz="0" w:space="0" w:color="auto"/>
        <w:bottom w:val="none" w:sz="0" w:space="0" w:color="auto"/>
        <w:right w:val="none" w:sz="0" w:space="0" w:color="auto"/>
      </w:divBdr>
    </w:div>
    <w:div w:id="1220438521">
      <w:bodyDiv w:val="1"/>
      <w:marLeft w:val="0"/>
      <w:marRight w:val="0"/>
      <w:marTop w:val="0"/>
      <w:marBottom w:val="0"/>
      <w:divBdr>
        <w:top w:val="none" w:sz="0" w:space="0" w:color="auto"/>
        <w:left w:val="none" w:sz="0" w:space="0" w:color="auto"/>
        <w:bottom w:val="none" w:sz="0" w:space="0" w:color="auto"/>
        <w:right w:val="none" w:sz="0" w:space="0" w:color="auto"/>
      </w:divBdr>
    </w:div>
    <w:div w:id="1220627693">
      <w:bodyDiv w:val="1"/>
      <w:marLeft w:val="0"/>
      <w:marRight w:val="0"/>
      <w:marTop w:val="0"/>
      <w:marBottom w:val="0"/>
      <w:divBdr>
        <w:top w:val="none" w:sz="0" w:space="0" w:color="auto"/>
        <w:left w:val="none" w:sz="0" w:space="0" w:color="auto"/>
        <w:bottom w:val="none" w:sz="0" w:space="0" w:color="auto"/>
        <w:right w:val="none" w:sz="0" w:space="0" w:color="auto"/>
      </w:divBdr>
    </w:div>
    <w:div w:id="1220751740">
      <w:bodyDiv w:val="1"/>
      <w:marLeft w:val="0"/>
      <w:marRight w:val="0"/>
      <w:marTop w:val="0"/>
      <w:marBottom w:val="0"/>
      <w:divBdr>
        <w:top w:val="none" w:sz="0" w:space="0" w:color="auto"/>
        <w:left w:val="none" w:sz="0" w:space="0" w:color="auto"/>
        <w:bottom w:val="none" w:sz="0" w:space="0" w:color="auto"/>
        <w:right w:val="none" w:sz="0" w:space="0" w:color="auto"/>
      </w:divBdr>
    </w:div>
    <w:div w:id="1220944559">
      <w:bodyDiv w:val="1"/>
      <w:marLeft w:val="0"/>
      <w:marRight w:val="0"/>
      <w:marTop w:val="0"/>
      <w:marBottom w:val="0"/>
      <w:divBdr>
        <w:top w:val="none" w:sz="0" w:space="0" w:color="auto"/>
        <w:left w:val="none" w:sz="0" w:space="0" w:color="auto"/>
        <w:bottom w:val="none" w:sz="0" w:space="0" w:color="auto"/>
        <w:right w:val="none" w:sz="0" w:space="0" w:color="auto"/>
      </w:divBdr>
    </w:div>
    <w:div w:id="1221210139">
      <w:bodyDiv w:val="1"/>
      <w:marLeft w:val="0"/>
      <w:marRight w:val="0"/>
      <w:marTop w:val="0"/>
      <w:marBottom w:val="0"/>
      <w:divBdr>
        <w:top w:val="none" w:sz="0" w:space="0" w:color="auto"/>
        <w:left w:val="none" w:sz="0" w:space="0" w:color="auto"/>
        <w:bottom w:val="none" w:sz="0" w:space="0" w:color="auto"/>
        <w:right w:val="none" w:sz="0" w:space="0" w:color="auto"/>
      </w:divBdr>
    </w:div>
    <w:div w:id="1221211170">
      <w:bodyDiv w:val="1"/>
      <w:marLeft w:val="0"/>
      <w:marRight w:val="0"/>
      <w:marTop w:val="0"/>
      <w:marBottom w:val="0"/>
      <w:divBdr>
        <w:top w:val="none" w:sz="0" w:space="0" w:color="auto"/>
        <w:left w:val="none" w:sz="0" w:space="0" w:color="auto"/>
        <w:bottom w:val="none" w:sz="0" w:space="0" w:color="auto"/>
        <w:right w:val="none" w:sz="0" w:space="0" w:color="auto"/>
      </w:divBdr>
    </w:div>
    <w:div w:id="1221483896">
      <w:bodyDiv w:val="1"/>
      <w:marLeft w:val="0"/>
      <w:marRight w:val="0"/>
      <w:marTop w:val="0"/>
      <w:marBottom w:val="0"/>
      <w:divBdr>
        <w:top w:val="none" w:sz="0" w:space="0" w:color="auto"/>
        <w:left w:val="none" w:sz="0" w:space="0" w:color="auto"/>
        <w:bottom w:val="none" w:sz="0" w:space="0" w:color="auto"/>
        <w:right w:val="none" w:sz="0" w:space="0" w:color="auto"/>
      </w:divBdr>
    </w:div>
    <w:div w:id="1221792390">
      <w:bodyDiv w:val="1"/>
      <w:marLeft w:val="0"/>
      <w:marRight w:val="0"/>
      <w:marTop w:val="0"/>
      <w:marBottom w:val="0"/>
      <w:divBdr>
        <w:top w:val="none" w:sz="0" w:space="0" w:color="auto"/>
        <w:left w:val="none" w:sz="0" w:space="0" w:color="auto"/>
        <w:bottom w:val="none" w:sz="0" w:space="0" w:color="auto"/>
        <w:right w:val="none" w:sz="0" w:space="0" w:color="auto"/>
      </w:divBdr>
    </w:div>
    <w:div w:id="1222015679">
      <w:bodyDiv w:val="1"/>
      <w:marLeft w:val="0"/>
      <w:marRight w:val="0"/>
      <w:marTop w:val="0"/>
      <w:marBottom w:val="0"/>
      <w:divBdr>
        <w:top w:val="none" w:sz="0" w:space="0" w:color="auto"/>
        <w:left w:val="none" w:sz="0" w:space="0" w:color="auto"/>
        <w:bottom w:val="none" w:sz="0" w:space="0" w:color="auto"/>
        <w:right w:val="none" w:sz="0" w:space="0" w:color="auto"/>
      </w:divBdr>
    </w:div>
    <w:div w:id="1222130745">
      <w:bodyDiv w:val="1"/>
      <w:marLeft w:val="0"/>
      <w:marRight w:val="0"/>
      <w:marTop w:val="0"/>
      <w:marBottom w:val="0"/>
      <w:divBdr>
        <w:top w:val="none" w:sz="0" w:space="0" w:color="auto"/>
        <w:left w:val="none" w:sz="0" w:space="0" w:color="auto"/>
        <w:bottom w:val="none" w:sz="0" w:space="0" w:color="auto"/>
        <w:right w:val="none" w:sz="0" w:space="0" w:color="auto"/>
      </w:divBdr>
    </w:div>
    <w:div w:id="1222208577">
      <w:bodyDiv w:val="1"/>
      <w:marLeft w:val="0"/>
      <w:marRight w:val="0"/>
      <w:marTop w:val="0"/>
      <w:marBottom w:val="0"/>
      <w:divBdr>
        <w:top w:val="none" w:sz="0" w:space="0" w:color="auto"/>
        <w:left w:val="none" w:sz="0" w:space="0" w:color="auto"/>
        <w:bottom w:val="none" w:sz="0" w:space="0" w:color="auto"/>
        <w:right w:val="none" w:sz="0" w:space="0" w:color="auto"/>
      </w:divBdr>
    </w:div>
    <w:div w:id="1222327934">
      <w:bodyDiv w:val="1"/>
      <w:marLeft w:val="0"/>
      <w:marRight w:val="0"/>
      <w:marTop w:val="0"/>
      <w:marBottom w:val="0"/>
      <w:divBdr>
        <w:top w:val="none" w:sz="0" w:space="0" w:color="auto"/>
        <w:left w:val="none" w:sz="0" w:space="0" w:color="auto"/>
        <w:bottom w:val="none" w:sz="0" w:space="0" w:color="auto"/>
        <w:right w:val="none" w:sz="0" w:space="0" w:color="auto"/>
      </w:divBdr>
    </w:div>
    <w:div w:id="1222597828">
      <w:bodyDiv w:val="1"/>
      <w:marLeft w:val="0"/>
      <w:marRight w:val="0"/>
      <w:marTop w:val="0"/>
      <w:marBottom w:val="0"/>
      <w:divBdr>
        <w:top w:val="none" w:sz="0" w:space="0" w:color="auto"/>
        <w:left w:val="none" w:sz="0" w:space="0" w:color="auto"/>
        <w:bottom w:val="none" w:sz="0" w:space="0" w:color="auto"/>
        <w:right w:val="none" w:sz="0" w:space="0" w:color="auto"/>
      </w:divBdr>
    </w:div>
    <w:div w:id="1222599276">
      <w:bodyDiv w:val="1"/>
      <w:marLeft w:val="0"/>
      <w:marRight w:val="0"/>
      <w:marTop w:val="0"/>
      <w:marBottom w:val="0"/>
      <w:divBdr>
        <w:top w:val="none" w:sz="0" w:space="0" w:color="auto"/>
        <w:left w:val="none" w:sz="0" w:space="0" w:color="auto"/>
        <w:bottom w:val="none" w:sz="0" w:space="0" w:color="auto"/>
        <w:right w:val="none" w:sz="0" w:space="0" w:color="auto"/>
      </w:divBdr>
    </w:div>
    <w:div w:id="1222791675">
      <w:bodyDiv w:val="1"/>
      <w:marLeft w:val="0"/>
      <w:marRight w:val="0"/>
      <w:marTop w:val="0"/>
      <w:marBottom w:val="0"/>
      <w:divBdr>
        <w:top w:val="none" w:sz="0" w:space="0" w:color="auto"/>
        <w:left w:val="none" w:sz="0" w:space="0" w:color="auto"/>
        <w:bottom w:val="none" w:sz="0" w:space="0" w:color="auto"/>
        <w:right w:val="none" w:sz="0" w:space="0" w:color="auto"/>
      </w:divBdr>
    </w:div>
    <w:div w:id="1223104387">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3786105">
      <w:bodyDiv w:val="1"/>
      <w:marLeft w:val="0"/>
      <w:marRight w:val="0"/>
      <w:marTop w:val="0"/>
      <w:marBottom w:val="0"/>
      <w:divBdr>
        <w:top w:val="none" w:sz="0" w:space="0" w:color="auto"/>
        <w:left w:val="none" w:sz="0" w:space="0" w:color="auto"/>
        <w:bottom w:val="none" w:sz="0" w:space="0" w:color="auto"/>
        <w:right w:val="none" w:sz="0" w:space="0" w:color="auto"/>
      </w:divBdr>
    </w:div>
    <w:div w:id="1224026930">
      <w:bodyDiv w:val="1"/>
      <w:marLeft w:val="0"/>
      <w:marRight w:val="0"/>
      <w:marTop w:val="0"/>
      <w:marBottom w:val="0"/>
      <w:divBdr>
        <w:top w:val="none" w:sz="0" w:space="0" w:color="auto"/>
        <w:left w:val="none" w:sz="0" w:space="0" w:color="auto"/>
        <w:bottom w:val="none" w:sz="0" w:space="0" w:color="auto"/>
        <w:right w:val="none" w:sz="0" w:space="0" w:color="auto"/>
      </w:divBdr>
    </w:div>
    <w:div w:id="1224104851">
      <w:bodyDiv w:val="1"/>
      <w:marLeft w:val="0"/>
      <w:marRight w:val="0"/>
      <w:marTop w:val="0"/>
      <w:marBottom w:val="0"/>
      <w:divBdr>
        <w:top w:val="none" w:sz="0" w:space="0" w:color="auto"/>
        <w:left w:val="none" w:sz="0" w:space="0" w:color="auto"/>
        <w:bottom w:val="none" w:sz="0" w:space="0" w:color="auto"/>
        <w:right w:val="none" w:sz="0" w:space="0" w:color="auto"/>
      </w:divBdr>
    </w:div>
    <w:div w:id="1224220150">
      <w:bodyDiv w:val="1"/>
      <w:marLeft w:val="0"/>
      <w:marRight w:val="0"/>
      <w:marTop w:val="0"/>
      <w:marBottom w:val="0"/>
      <w:divBdr>
        <w:top w:val="none" w:sz="0" w:space="0" w:color="auto"/>
        <w:left w:val="none" w:sz="0" w:space="0" w:color="auto"/>
        <w:bottom w:val="none" w:sz="0" w:space="0" w:color="auto"/>
        <w:right w:val="none" w:sz="0" w:space="0" w:color="auto"/>
      </w:divBdr>
    </w:div>
    <w:div w:id="1224482262">
      <w:bodyDiv w:val="1"/>
      <w:marLeft w:val="0"/>
      <w:marRight w:val="0"/>
      <w:marTop w:val="0"/>
      <w:marBottom w:val="0"/>
      <w:divBdr>
        <w:top w:val="none" w:sz="0" w:space="0" w:color="auto"/>
        <w:left w:val="none" w:sz="0" w:space="0" w:color="auto"/>
        <w:bottom w:val="none" w:sz="0" w:space="0" w:color="auto"/>
        <w:right w:val="none" w:sz="0" w:space="0" w:color="auto"/>
      </w:divBdr>
    </w:div>
    <w:div w:id="1224557273">
      <w:bodyDiv w:val="1"/>
      <w:marLeft w:val="0"/>
      <w:marRight w:val="0"/>
      <w:marTop w:val="0"/>
      <w:marBottom w:val="0"/>
      <w:divBdr>
        <w:top w:val="none" w:sz="0" w:space="0" w:color="auto"/>
        <w:left w:val="none" w:sz="0" w:space="0" w:color="auto"/>
        <w:bottom w:val="none" w:sz="0" w:space="0" w:color="auto"/>
        <w:right w:val="none" w:sz="0" w:space="0" w:color="auto"/>
      </w:divBdr>
    </w:div>
    <w:div w:id="1224632801">
      <w:bodyDiv w:val="1"/>
      <w:marLeft w:val="0"/>
      <w:marRight w:val="0"/>
      <w:marTop w:val="0"/>
      <w:marBottom w:val="0"/>
      <w:divBdr>
        <w:top w:val="none" w:sz="0" w:space="0" w:color="auto"/>
        <w:left w:val="none" w:sz="0" w:space="0" w:color="auto"/>
        <w:bottom w:val="none" w:sz="0" w:space="0" w:color="auto"/>
        <w:right w:val="none" w:sz="0" w:space="0" w:color="auto"/>
      </w:divBdr>
    </w:div>
    <w:div w:id="1224756046">
      <w:bodyDiv w:val="1"/>
      <w:marLeft w:val="0"/>
      <w:marRight w:val="0"/>
      <w:marTop w:val="0"/>
      <w:marBottom w:val="0"/>
      <w:divBdr>
        <w:top w:val="none" w:sz="0" w:space="0" w:color="auto"/>
        <w:left w:val="none" w:sz="0" w:space="0" w:color="auto"/>
        <w:bottom w:val="none" w:sz="0" w:space="0" w:color="auto"/>
        <w:right w:val="none" w:sz="0" w:space="0" w:color="auto"/>
      </w:divBdr>
    </w:div>
    <w:div w:id="1224951587">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5065919">
      <w:bodyDiv w:val="1"/>
      <w:marLeft w:val="0"/>
      <w:marRight w:val="0"/>
      <w:marTop w:val="0"/>
      <w:marBottom w:val="0"/>
      <w:divBdr>
        <w:top w:val="none" w:sz="0" w:space="0" w:color="auto"/>
        <w:left w:val="none" w:sz="0" w:space="0" w:color="auto"/>
        <w:bottom w:val="none" w:sz="0" w:space="0" w:color="auto"/>
        <w:right w:val="none" w:sz="0" w:space="0" w:color="auto"/>
      </w:divBdr>
    </w:div>
    <w:div w:id="1225288384">
      <w:bodyDiv w:val="1"/>
      <w:marLeft w:val="0"/>
      <w:marRight w:val="0"/>
      <w:marTop w:val="0"/>
      <w:marBottom w:val="0"/>
      <w:divBdr>
        <w:top w:val="none" w:sz="0" w:space="0" w:color="auto"/>
        <w:left w:val="none" w:sz="0" w:space="0" w:color="auto"/>
        <w:bottom w:val="none" w:sz="0" w:space="0" w:color="auto"/>
        <w:right w:val="none" w:sz="0" w:space="0" w:color="auto"/>
      </w:divBdr>
      <w:divsChild>
        <w:div w:id="47994060">
          <w:marLeft w:val="0"/>
          <w:marRight w:val="0"/>
          <w:marTop w:val="0"/>
          <w:marBottom w:val="0"/>
          <w:divBdr>
            <w:top w:val="none" w:sz="0" w:space="0" w:color="auto"/>
            <w:left w:val="none" w:sz="0" w:space="0" w:color="auto"/>
            <w:bottom w:val="none" w:sz="0" w:space="0" w:color="auto"/>
            <w:right w:val="none" w:sz="0" w:space="0" w:color="auto"/>
          </w:divBdr>
        </w:div>
        <w:div w:id="461773102">
          <w:marLeft w:val="0"/>
          <w:marRight w:val="0"/>
          <w:marTop w:val="0"/>
          <w:marBottom w:val="0"/>
          <w:divBdr>
            <w:top w:val="none" w:sz="0" w:space="0" w:color="auto"/>
            <w:left w:val="none" w:sz="0" w:space="0" w:color="auto"/>
            <w:bottom w:val="none" w:sz="0" w:space="0" w:color="auto"/>
            <w:right w:val="none" w:sz="0" w:space="0" w:color="auto"/>
          </w:divBdr>
        </w:div>
        <w:div w:id="714505049">
          <w:marLeft w:val="0"/>
          <w:marRight w:val="0"/>
          <w:marTop w:val="0"/>
          <w:marBottom w:val="0"/>
          <w:divBdr>
            <w:top w:val="none" w:sz="0" w:space="0" w:color="auto"/>
            <w:left w:val="none" w:sz="0" w:space="0" w:color="auto"/>
            <w:bottom w:val="none" w:sz="0" w:space="0" w:color="auto"/>
            <w:right w:val="none" w:sz="0" w:space="0" w:color="auto"/>
          </w:divBdr>
        </w:div>
        <w:div w:id="804814260">
          <w:marLeft w:val="0"/>
          <w:marRight w:val="0"/>
          <w:marTop w:val="0"/>
          <w:marBottom w:val="0"/>
          <w:divBdr>
            <w:top w:val="none" w:sz="0" w:space="0" w:color="auto"/>
            <w:left w:val="none" w:sz="0" w:space="0" w:color="auto"/>
            <w:bottom w:val="none" w:sz="0" w:space="0" w:color="auto"/>
            <w:right w:val="none" w:sz="0" w:space="0" w:color="auto"/>
          </w:divBdr>
        </w:div>
        <w:div w:id="831801912">
          <w:marLeft w:val="0"/>
          <w:marRight w:val="0"/>
          <w:marTop w:val="0"/>
          <w:marBottom w:val="0"/>
          <w:divBdr>
            <w:top w:val="none" w:sz="0" w:space="0" w:color="auto"/>
            <w:left w:val="none" w:sz="0" w:space="0" w:color="auto"/>
            <w:bottom w:val="none" w:sz="0" w:space="0" w:color="auto"/>
            <w:right w:val="none" w:sz="0" w:space="0" w:color="auto"/>
          </w:divBdr>
        </w:div>
        <w:div w:id="1557008508">
          <w:marLeft w:val="0"/>
          <w:marRight w:val="0"/>
          <w:marTop w:val="0"/>
          <w:marBottom w:val="0"/>
          <w:divBdr>
            <w:top w:val="none" w:sz="0" w:space="0" w:color="auto"/>
            <w:left w:val="none" w:sz="0" w:space="0" w:color="auto"/>
            <w:bottom w:val="none" w:sz="0" w:space="0" w:color="auto"/>
            <w:right w:val="none" w:sz="0" w:space="0" w:color="auto"/>
          </w:divBdr>
        </w:div>
        <w:div w:id="1665812387">
          <w:marLeft w:val="0"/>
          <w:marRight w:val="0"/>
          <w:marTop w:val="0"/>
          <w:marBottom w:val="0"/>
          <w:divBdr>
            <w:top w:val="none" w:sz="0" w:space="0" w:color="auto"/>
            <w:left w:val="none" w:sz="0" w:space="0" w:color="auto"/>
            <w:bottom w:val="none" w:sz="0" w:space="0" w:color="auto"/>
            <w:right w:val="none" w:sz="0" w:space="0" w:color="auto"/>
          </w:divBdr>
        </w:div>
        <w:div w:id="1950116259">
          <w:marLeft w:val="0"/>
          <w:marRight w:val="0"/>
          <w:marTop w:val="0"/>
          <w:marBottom w:val="0"/>
          <w:divBdr>
            <w:top w:val="none" w:sz="0" w:space="0" w:color="auto"/>
            <w:left w:val="none" w:sz="0" w:space="0" w:color="auto"/>
            <w:bottom w:val="none" w:sz="0" w:space="0" w:color="auto"/>
            <w:right w:val="none" w:sz="0" w:space="0" w:color="auto"/>
          </w:divBdr>
        </w:div>
      </w:divsChild>
    </w:div>
    <w:div w:id="1225338857">
      <w:bodyDiv w:val="1"/>
      <w:marLeft w:val="0"/>
      <w:marRight w:val="0"/>
      <w:marTop w:val="0"/>
      <w:marBottom w:val="0"/>
      <w:divBdr>
        <w:top w:val="none" w:sz="0" w:space="0" w:color="auto"/>
        <w:left w:val="none" w:sz="0" w:space="0" w:color="auto"/>
        <w:bottom w:val="none" w:sz="0" w:space="0" w:color="auto"/>
        <w:right w:val="none" w:sz="0" w:space="0" w:color="auto"/>
      </w:divBdr>
    </w:div>
    <w:div w:id="1225481482">
      <w:bodyDiv w:val="1"/>
      <w:marLeft w:val="0"/>
      <w:marRight w:val="0"/>
      <w:marTop w:val="0"/>
      <w:marBottom w:val="0"/>
      <w:divBdr>
        <w:top w:val="none" w:sz="0" w:space="0" w:color="auto"/>
        <w:left w:val="none" w:sz="0" w:space="0" w:color="auto"/>
        <w:bottom w:val="none" w:sz="0" w:space="0" w:color="auto"/>
        <w:right w:val="none" w:sz="0" w:space="0" w:color="auto"/>
      </w:divBdr>
    </w:div>
    <w:div w:id="1225599522">
      <w:bodyDiv w:val="1"/>
      <w:marLeft w:val="0"/>
      <w:marRight w:val="0"/>
      <w:marTop w:val="0"/>
      <w:marBottom w:val="0"/>
      <w:divBdr>
        <w:top w:val="none" w:sz="0" w:space="0" w:color="auto"/>
        <w:left w:val="none" w:sz="0" w:space="0" w:color="auto"/>
        <w:bottom w:val="none" w:sz="0" w:space="0" w:color="auto"/>
        <w:right w:val="none" w:sz="0" w:space="0" w:color="auto"/>
      </w:divBdr>
    </w:div>
    <w:div w:id="1225605712">
      <w:bodyDiv w:val="1"/>
      <w:marLeft w:val="0"/>
      <w:marRight w:val="0"/>
      <w:marTop w:val="0"/>
      <w:marBottom w:val="0"/>
      <w:divBdr>
        <w:top w:val="none" w:sz="0" w:space="0" w:color="auto"/>
        <w:left w:val="none" w:sz="0" w:space="0" w:color="auto"/>
        <w:bottom w:val="none" w:sz="0" w:space="0" w:color="auto"/>
        <w:right w:val="none" w:sz="0" w:space="0" w:color="auto"/>
      </w:divBdr>
    </w:div>
    <w:div w:id="1225750070">
      <w:bodyDiv w:val="1"/>
      <w:marLeft w:val="0"/>
      <w:marRight w:val="0"/>
      <w:marTop w:val="0"/>
      <w:marBottom w:val="0"/>
      <w:divBdr>
        <w:top w:val="none" w:sz="0" w:space="0" w:color="auto"/>
        <w:left w:val="none" w:sz="0" w:space="0" w:color="auto"/>
        <w:bottom w:val="none" w:sz="0" w:space="0" w:color="auto"/>
        <w:right w:val="none" w:sz="0" w:space="0" w:color="auto"/>
      </w:divBdr>
    </w:div>
    <w:div w:id="1225795970">
      <w:bodyDiv w:val="1"/>
      <w:marLeft w:val="0"/>
      <w:marRight w:val="0"/>
      <w:marTop w:val="0"/>
      <w:marBottom w:val="0"/>
      <w:divBdr>
        <w:top w:val="none" w:sz="0" w:space="0" w:color="auto"/>
        <w:left w:val="none" w:sz="0" w:space="0" w:color="auto"/>
        <w:bottom w:val="none" w:sz="0" w:space="0" w:color="auto"/>
        <w:right w:val="none" w:sz="0" w:space="0" w:color="auto"/>
      </w:divBdr>
    </w:div>
    <w:div w:id="1225797017">
      <w:bodyDiv w:val="1"/>
      <w:marLeft w:val="0"/>
      <w:marRight w:val="0"/>
      <w:marTop w:val="0"/>
      <w:marBottom w:val="0"/>
      <w:divBdr>
        <w:top w:val="none" w:sz="0" w:space="0" w:color="auto"/>
        <w:left w:val="none" w:sz="0" w:space="0" w:color="auto"/>
        <w:bottom w:val="none" w:sz="0" w:space="0" w:color="auto"/>
        <w:right w:val="none" w:sz="0" w:space="0" w:color="auto"/>
      </w:divBdr>
    </w:div>
    <w:div w:id="1225919413">
      <w:bodyDiv w:val="1"/>
      <w:marLeft w:val="0"/>
      <w:marRight w:val="0"/>
      <w:marTop w:val="0"/>
      <w:marBottom w:val="0"/>
      <w:divBdr>
        <w:top w:val="none" w:sz="0" w:space="0" w:color="auto"/>
        <w:left w:val="none" w:sz="0" w:space="0" w:color="auto"/>
        <w:bottom w:val="none" w:sz="0" w:space="0" w:color="auto"/>
        <w:right w:val="none" w:sz="0" w:space="0" w:color="auto"/>
      </w:divBdr>
    </w:div>
    <w:div w:id="1225988764">
      <w:bodyDiv w:val="1"/>
      <w:marLeft w:val="0"/>
      <w:marRight w:val="0"/>
      <w:marTop w:val="0"/>
      <w:marBottom w:val="0"/>
      <w:divBdr>
        <w:top w:val="none" w:sz="0" w:space="0" w:color="auto"/>
        <w:left w:val="none" w:sz="0" w:space="0" w:color="auto"/>
        <w:bottom w:val="none" w:sz="0" w:space="0" w:color="auto"/>
        <w:right w:val="none" w:sz="0" w:space="0" w:color="auto"/>
      </w:divBdr>
    </w:div>
    <w:div w:id="1225994355">
      <w:bodyDiv w:val="1"/>
      <w:marLeft w:val="0"/>
      <w:marRight w:val="0"/>
      <w:marTop w:val="0"/>
      <w:marBottom w:val="0"/>
      <w:divBdr>
        <w:top w:val="none" w:sz="0" w:space="0" w:color="auto"/>
        <w:left w:val="none" w:sz="0" w:space="0" w:color="auto"/>
        <w:bottom w:val="none" w:sz="0" w:space="0" w:color="auto"/>
        <w:right w:val="none" w:sz="0" w:space="0" w:color="auto"/>
      </w:divBdr>
    </w:div>
    <w:div w:id="1226137722">
      <w:bodyDiv w:val="1"/>
      <w:marLeft w:val="0"/>
      <w:marRight w:val="0"/>
      <w:marTop w:val="0"/>
      <w:marBottom w:val="0"/>
      <w:divBdr>
        <w:top w:val="none" w:sz="0" w:space="0" w:color="auto"/>
        <w:left w:val="none" w:sz="0" w:space="0" w:color="auto"/>
        <w:bottom w:val="none" w:sz="0" w:space="0" w:color="auto"/>
        <w:right w:val="none" w:sz="0" w:space="0" w:color="auto"/>
      </w:divBdr>
    </w:div>
    <w:div w:id="1226144466">
      <w:bodyDiv w:val="1"/>
      <w:marLeft w:val="0"/>
      <w:marRight w:val="0"/>
      <w:marTop w:val="0"/>
      <w:marBottom w:val="0"/>
      <w:divBdr>
        <w:top w:val="none" w:sz="0" w:space="0" w:color="auto"/>
        <w:left w:val="none" w:sz="0" w:space="0" w:color="auto"/>
        <w:bottom w:val="none" w:sz="0" w:space="0" w:color="auto"/>
        <w:right w:val="none" w:sz="0" w:space="0" w:color="auto"/>
      </w:divBdr>
    </w:div>
    <w:div w:id="1226254451">
      <w:bodyDiv w:val="1"/>
      <w:marLeft w:val="0"/>
      <w:marRight w:val="0"/>
      <w:marTop w:val="0"/>
      <w:marBottom w:val="0"/>
      <w:divBdr>
        <w:top w:val="none" w:sz="0" w:space="0" w:color="auto"/>
        <w:left w:val="none" w:sz="0" w:space="0" w:color="auto"/>
        <w:bottom w:val="none" w:sz="0" w:space="0" w:color="auto"/>
        <w:right w:val="none" w:sz="0" w:space="0" w:color="auto"/>
      </w:divBdr>
    </w:div>
    <w:div w:id="1226375404">
      <w:bodyDiv w:val="1"/>
      <w:marLeft w:val="0"/>
      <w:marRight w:val="0"/>
      <w:marTop w:val="0"/>
      <w:marBottom w:val="0"/>
      <w:divBdr>
        <w:top w:val="none" w:sz="0" w:space="0" w:color="auto"/>
        <w:left w:val="none" w:sz="0" w:space="0" w:color="auto"/>
        <w:bottom w:val="none" w:sz="0" w:space="0" w:color="auto"/>
        <w:right w:val="none" w:sz="0" w:space="0" w:color="auto"/>
      </w:divBdr>
    </w:div>
    <w:div w:id="1226574788">
      <w:bodyDiv w:val="1"/>
      <w:marLeft w:val="0"/>
      <w:marRight w:val="0"/>
      <w:marTop w:val="0"/>
      <w:marBottom w:val="0"/>
      <w:divBdr>
        <w:top w:val="none" w:sz="0" w:space="0" w:color="auto"/>
        <w:left w:val="none" w:sz="0" w:space="0" w:color="auto"/>
        <w:bottom w:val="none" w:sz="0" w:space="0" w:color="auto"/>
        <w:right w:val="none" w:sz="0" w:space="0" w:color="auto"/>
      </w:divBdr>
    </w:div>
    <w:div w:id="1226836934">
      <w:bodyDiv w:val="1"/>
      <w:marLeft w:val="0"/>
      <w:marRight w:val="0"/>
      <w:marTop w:val="0"/>
      <w:marBottom w:val="0"/>
      <w:divBdr>
        <w:top w:val="none" w:sz="0" w:space="0" w:color="auto"/>
        <w:left w:val="none" w:sz="0" w:space="0" w:color="auto"/>
        <w:bottom w:val="none" w:sz="0" w:space="0" w:color="auto"/>
        <w:right w:val="none" w:sz="0" w:space="0" w:color="auto"/>
      </w:divBdr>
    </w:div>
    <w:div w:id="1226917894">
      <w:bodyDiv w:val="1"/>
      <w:marLeft w:val="0"/>
      <w:marRight w:val="0"/>
      <w:marTop w:val="0"/>
      <w:marBottom w:val="0"/>
      <w:divBdr>
        <w:top w:val="none" w:sz="0" w:space="0" w:color="auto"/>
        <w:left w:val="none" w:sz="0" w:space="0" w:color="auto"/>
        <w:bottom w:val="none" w:sz="0" w:space="0" w:color="auto"/>
        <w:right w:val="none" w:sz="0" w:space="0" w:color="auto"/>
      </w:divBdr>
    </w:div>
    <w:div w:id="1227570679">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567006">
      <w:bodyDiv w:val="1"/>
      <w:marLeft w:val="0"/>
      <w:marRight w:val="0"/>
      <w:marTop w:val="0"/>
      <w:marBottom w:val="0"/>
      <w:divBdr>
        <w:top w:val="none" w:sz="0" w:space="0" w:color="auto"/>
        <w:left w:val="none" w:sz="0" w:space="0" w:color="auto"/>
        <w:bottom w:val="none" w:sz="0" w:space="0" w:color="auto"/>
        <w:right w:val="none" w:sz="0" w:space="0" w:color="auto"/>
      </w:divBdr>
    </w:div>
    <w:div w:id="1228570118">
      <w:bodyDiv w:val="1"/>
      <w:marLeft w:val="0"/>
      <w:marRight w:val="0"/>
      <w:marTop w:val="0"/>
      <w:marBottom w:val="0"/>
      <w:divBdr>
        <w:top w:val="none" w:sz="0" w:space="0" w:color="auto"/>
        <w:left w:val="none" w:sz="0" w:space="0" w:color="auto"/>
        <w:bottom w:val="none" w:sz="0" w:space="0" w:color="auto"/>
        <w:right w:val="none" w:sz="0" w:space="0" w:color="auto"/>
      </w:divBdr>
    </w:div>
    <w:div w:id="1228609583">
      <w:bodyDiv w:val="1"/>
      <w:marLeft w:val="0"/>
      <w:marRight w:val="0"/>
      <w:marTop w:val="0"/>
      <w:marBottom w:val="0"/>
      <w:divBdr>
        <w:top w:val="none" w:sz="0" w:space="0" w:color="auto"/>
        <w:left w:val="none" w:sz="0" w:space="0" w:color="auto"/>
        <w:bottom w:val="none" w:sz="0" w:space="0" w:color="auto"/>
        <w:right w:val="none" w:sz="0" w:space="0" w:color="auto"/>
      </w:divBdr>
    </w:div>
    <w:div w:id="1228609759">
      <w:bodyDiv w:val="1"/>
      <w:marLeft w:val="0"/>
      <w:marRight w:val="0"/>
      <w:marTop w:val="0"/>
      <w:marBottom w:val="0"/>
      <w:divBdr>
        <w:top w:val="none" w:sz="0" w:space="0" w:color="auto"/>
        <w:left w:val="none" w:sz="0" w:space="0" w:color="auto"/>
        <w:bottom w:val="none" w:sz="0" w:space="0" w:color="auto"/>
        <w:right w:val="none" w:sz="0" w:space="0" w:color="auto"/>
      </w:divBdr>
    </w:div>
    <w:div w:id="1228882961">
      <w:bodyDiv w:val="1"/>
      <w:marLeft w:val="0"/>
      <w:marRight w:val="0"/>
      <w:marTop w:val="0"/>
      <w:marBottom w:val="0"/>
      <w:divBdr>
        <w:top w:val="none" w:sz="0" w:space="0" w:color="auto"/>
        <w:left w:val="none" w:sz="0" w:space="0" w:color="auto"/>
        <w:bottom w:val="none" w:sz="0" w:space="0" w:color="auto"/>
        <w:right w:val="none" w:sz="0" w:space="0" w:color="auto"/>
      </w:divBdr>
    </w:div>
    <w:div w:id="1229074993">
      <w:bodyDiv w:val="1"/>
      <w:marLeft w:val="0"/>
      <w:marRight w:val="0"/>
      <w:marTop w:val="0"/>
      <w:marBottom w:val="0"/>
      <w:divBdr>
        <w:top w:val="none" w:sz="0" w:space="0" w:color="auto"/>
        <w:left w:val="none" w:sz="0" w:space="0" w:color="auto"/>
        <w:bottom w:val="none" w:sz="0" w:space="0" w:color="auto"/>
        <w:right w:val="none" w:sz="0" w:space="0" w:color="auto"/>
      </w:divBdr>
    </w:div>
    <w:div w:id="1229531150">
      <w:bodyDiv w:val="1"/>
      <w:marLeft w:val="0"/>
      <w:marRight w:val="0"/>
      <w:marTop w:val="0"/>
      <w:marBottom w:val="0"/>
      <w:divBdr>
        <w:top w:val="none" w:sz="0" w:space="0" w:color="auto"/>
        <w:left w:val="none" w:sz="0" w:space="0" w:color="auto"/>
        <w:bottom w:val="none" w:sz="0" w:space="0" w:color="auto"/>
        <w:right w:val="none" w:sz="0" w:space="0" w:color="auto"/>
      </w:divBdr>
    </w:div>
    <w:div w:id="1229533006">
      <w:bodyDiv w:val="1"/>
      <w:marLeft w:val="0"/>
      <w:marRight w:val="0"/>
      <w:marTop w:val="0"/>
      <w:marBottom w:val="0"/>
      <w:divBdr>
        <w:top w:val="none" w:sz="0" w:space="0" w:color="auto"/>
        <w:left w:val="none" w:sz="0" w:space="0" w:color="auto"/>
        <w:bottom w:val="none" w:sz="0" w:space="0" w:color="auto"/>
        <w:right w:val="none" w:sz="0" w:space="0" w:color="auto"/>
      </w:divBdr>
    </w:div>
    <w:div w:id="1229875107">
      <w:bodyDiv w:val="1"/>
      <w:marLeft w:val="0"/>
      <w:marRight w:val="0"/>
      <w:marTop w:val="0"/>
      <w:marBottom w:val="0"/>
      <w:divBdr>
        <w:top w:val="none" w:sz="0" w:space="0" w:color="auto"/>
        <w:left w:val="none" w:sz="0" w:space="0" w:color="auto"/>
        <w:bottom w:val="none" w:sz="0" w:space="0" w:color="auto"/>
        <w:right w:val="none" w:sz="0" w:space="0" w:color="auto"/>
      </w:divBdr>
    </w:div>
    <w:div w:id="1230076649">
      <w:bodyDiv w:val="1"/>
      <w:marLeft w:val="0"/>
      <w:marRight w:val="0"/>
      <w:marTop w:val="0"/>
      <w:marBottom w:val="0"/>
      <w:divBdr>
        <w:top w:val="none" w:sz="0" w:space="0" w:color="auto"/>
        <w:left w:val="none" w:sz="0" w:space="0" w:color="auto"/>
        <w:bottom w:val="none" w:sz="0" w:space="0" w:color="auto"/>
        <w:right w:val="none" w:sz="0" w:space="0" w:color="auto"/>
      </w:divBdr>
    </w:div>
    <w:div w:id="1230530148">
      <w:bodyDiv w:val="1"/>
      <w:marLeft w:val="0"/>
      <w:marRight w:val="0"/>
      <w:marTop w:val="0"/>
      <w:marBottom w:val="0"/>
      <w:divBdr>
        <w:top w:val="none" w:sz="0" w:space="0" w:color="auto"/>
        <w:left w:val="none" w:sz="0" w:space="0" w:color="auto"/>
        <w:bottom w:val="none" w:sz="0" w:space="0" w:color="auto"/>
        <w:right w:val="none" w:sz="0" w:space="0" w:color="auto"/>
      </w:divBdr>
    </w:div>
    <w:div w:id="1230534684">
      <w:bodyDiv w:val="1"/>
      <w:marLeft w:val="0"/>
      <w:marRight w:val="0"/>
      <w:marTop w:val="0"/>
      <w:marBottom w:val="0"/>
      <w:divBdr>
        <w:top w:val="none" w:sz="0" w:space="0" w:color="auto"/>
        <w:left w:val="none" w:sz="0" w:space="0" w:color="auto"/>
        <w:bottom w:val="none" w:sz="0" w:space="0" w:color="auto"/>
        <w:right w:val="none" w:sz="0" w:space="0" w:color="auto"/>
      </w:divBdr>
    </w:div>
    <w:div w:id="1230579774">
      <w:bodyDiv w:val="1"/>
      <w:marLeft w:val="0"/>
      <w:marRight w:val="0"/>
      <w:marTop w:val="0"/>
      <w:marBottom w:val="0"/>
      <w:divBdr>
        <w:top w:val="none" w:sz="0" w:space="0" w:color="auto"/>
        <w:left w:val="none" w:sz="0" w:space="0" w:color="auto"/>
        <w:bottom w:val="none" w:sz="0" w:space="0" w:color="auto"/>
        <w:right w:val="none" w:sz="0" w:space="0" w:color="auto"/>
      </w:divBdr>
    </w:div>
    <w:div w:id="1230657747">
      <w:bodyDiv w:val="1"/>
      <w:marLeft w:val="0"/>
      <w:marRight w:val="0"/>
      <w:marTop w:val="0"/>
      <w:marBottom w:val="0"/>
      <w:divBdr>
        <w:top w:val="none" w:sz="0" w:space="0" w:color="auto"/>
        <w:left w:val="none" w:sz="0" w:space="0" w:color="auto"/>
        <w:bottom w:val="none" w:sz="0" w:space="0" w:color="auto"/>
        <w:right w:val="none" w:sz="0" w:space="0" w:color="auto"/>
      </w:divBdr>
    </w:div>
    <w:div w:id="1230963989">
      <w:bodyDiv w:val="1"/>
      <w:marLeft w:val="0"/>
      <w:marRight w:val="0"/>
      <w:marTop w:val="0"/>
      <w:marBottom w:val="0"/>
      <w:divBdr>
        <w:top w:val="none" w:sz="0" w:space="0" w:color="auto"/>
        <w:left w:val="none" w:sz="0" w:space="0" w:color="auto"/>
        <w:bottom w:val="none" w:sz="0" w:space="0" w:color="auto"/>
        <w:right w:val="none" w:sz="0" w:space="0" w:color="auto"/>
      </w:divBdr>
    </w:div>
    <w:div w:id="1230964604">
      <w:bodyDiv w:val="1"/>
      <w:marLeft w:val="0"/>
      <w:marRight w:val="0"/>
      <w:marTop w:val="0"/>
      <w:marBottom w:val="0"/>
      <w:divBdr>
        <w:top w:val="none" w:sz="0" w:space="0" w:color="auto"/>
        <w:left w:val="none" w:sz="0" w:space="0" w:color="auto"/>
        <w:bottom w:val="none" w:sz="0" w:space="0" w:color="auto"/>
        <w:right w:val="none" w:sz="0" w:space="0" w:color="auto"/>
      </w:divBdr>
    </w:div>
    <w:div w:id="1231110119">
      <w:bodyDiv w:val="1"/>
      <w:marLeft w:val="0"/>
      <w:marRight w:val="0"/>
      <w:marTop w:val="0"/>
      <w:marBottom w:val="0"/>
      <w:divBdr>
        <w:top w:val="none" w:sz="0" w:space="0" w:color="auto"/>
        <w:left w:val="none" w:sz="0" w:space="0" w:color="auto"/>
        <w:bottom w:val="none" w:sz="0" w:space="0" w:color="auto"/>
        <w:right w:val="none" w:sz="0" w:space="0" w:color="auto"/>
      </w:divBdr>
    </w:div>
    <w:div w:id="1231426536">
      <w:bodyDiv w:val="1"/>
      <w:marLeft w:val="0"/>
      <w:marRight w:val="0"/>
      <w:marTop w:val="0"/>
      <w:marBottom w:val="0"/>
      <w:divBdr>
        <w:top w:val="none" w:sz="0" w:space="0" w:color="auto"/>
        <w:left w:val="none" w:sz="0" w:space="0" w:color="auto"/>
        <w:bottom w:val="none" w:sz="0" w:space="0" w:color="auto"/>
        <w:right w:val="none" w:sz="0" w:space="0" w:color="auto"/>
      </w:divBdr>
    </w:div>
    <w:div w:id="1231961551">
      <w:bodyDiv w:val="1"/>
      <w:marLeft w:val="0"/>
      <w:marRight w:val="0"/>
      <w:marTop w:val="0"/>
      <w:marBottom w:val="0"/>
      <w:divBdr>
        <w:top w:val="none" w:sz="0" w:space="0" w:color="auto"/>
        <w:left w:val="none" w:sz="0" w:space="0" w:color="auto"/>
        <w:bottom w:val="none" w:sz="0" w:space="0" w:color="auto"/>
        <w:right w:val="none" w:sz="0" w:space="0" w:color="auto"/>
      </w:divBdr>
    </w:div>
    <w:div w:id="1231966593">
      <w:bodyDiv w:val="1"/>
      <w:marLeft w:val="0"/>
      <w:marRight w:val="0"/>
      <w:marTop w:val="0"/>
      <w:marBottom w:val="0"/>
      <w:divBdr>
        <w:top w:val="none" w:sz="0" w:space="0" w:color="auto"/>
        <w:left w:val="none" w:sz="0" w:space="0" w:color="auto"/>
        <w:bottom w:val="none" w:sz="0" w:space="0" w:color="auto"/>
        <w:right w:val="none" w:sz="0" w:space="0" w:color="auto"/>
      </w:divBdr>
    </w:div>
    <w:div w:id="1232035139">
      <w:bodyDiv w:val="1"/>
      <w:marLeft w:val="0"/>
      <w:marRight w:val="0"/>
      <w:marTop w:val="0"/>
      <w:marBottom w:val="0"/>
      <w:divBdr>
        <w:top w:val="none" w:sz="0" w:space="0" w:color="auto"/>
        <w:left w:val="none" w:sz="0" w:space="0" w:color="auto"/>
        <w:bottom w:val="none" w:sz="0" w:space="0" w:color="auto"/>
        <w:right w:val="none" w:sz="0" w:space="0" w:color="auto"/>
      </w:divBdr>
    </w:div>
    <w:div w:id="1232276906">
      <w:bodyDiv w:val="1"/>
      <w:marLeft w:val="0"/>
      <w:marRight w:val="0"/>
      <w:marTop w:val="0"/>
      <w:marBottom w:val="0"/>
      <w:divBdr>
        <w:top w:val="none" w:sz="0" w:space="0" w:color="auto"/>
        <w:left w:val="none" w:sz="0" w:space="0" w:color="auto"/>
        <w:bottom w:val="none" w:sz="0" w:space="0" w:color="auto"/>
        <w:right w:val="none" w:sz="0" w:space="0" w:color="auto"/>
      </w:divBdr>
    </w:div>
    <w:div w:id="1232426890">
      <w:bodyDiv w:val="1"/>
      <w:marLeft w:val="0"/>
      <w:marRight w:val="0"/>
      <w:marTop w:val="0"/>
      <w:marBottom w:val="0"/>
      <w:divBdr>
        <w:top w:val="none" w:sz="0" w:space="0" w:color="auto"/>
        <w:left w:val="none" w:sz="0" w:space="0" w:color="auto"/>
        <w:bottom w:val="none" w:sz="0" w:space="0" w:color="auto"/>
        <w:right w:val="none" w:sz="0" w:space="0" w:color="auto"/>
      </w:divBdr>
    </w:div>
    <w:div w:id="1232540533">
      <w:bodyDiv w:val="1"/>
      <w:marLeft w:val="0"/>
      <w:marRight w:val="0"/>
      <w:marTop w:val="0"/>
      <w:marBottom w:val="0"/>
      <w:divBdr>
        <w:top w:val="none" w:sz="0" w:space="0" w:color="auto"/>
        <w:left w:val="none" w:sz="0" w:space="0" w:color="auto"/>
        <w:bottom w:val="none" w:sz="0" w:space="0" w:color="auto"/>
        <w:right w:val="none" w:sz="0" w:space="0" w:color="auto"/>
      </w:divBdr>
    </w:div>
    <w:div w:id="1232542075">
      <w:bodyDiv w:val="1"/>
      <w:marLeft w:val="0"/>
      <w:marRight w:val="0"/>
      <w:marTop w:val="0"/>
      <w:marBottom w:val="0"/>
      <w:divBdr>
        <w:top w:val="none" w:sz="0" w:space="0" w:color="auto"/>
        <w:left w:val="none" w:sz="0" w:space="0" w:color="auto"/>
        <w:bottom w:val="none" w:sz="0" w:space="0" w:color="auto"/>
        <w:right w:val="none" w:sz="0" w:space="0" w:color="auto"/>
      </w:divBdr>
    </w:div>
    <w:div w:id="1232690687">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2808424">
      <w:bodyDiv w:val="1"/>
      <w:marLeft w:val="0"/>
      <w:marRight w:val="0"/>
      <w:marTop w:val="0"/>
      <w:marBottom w:val="0"/>
      <w:divBdr>
        <w:top w:val="none" w:sz="0" w:space="0" w:color="auto"/>
        <w:left w:val="none" w:sz="0" w:space="0" w:color="auto"/>
        <w:bottom w:val="none" w:sz="0" w:space="0" w:color="auto"/>
        <w:right w:val="none" w:sz="0" w:space="0" w:color="auto"/>
      </w:divBdr>
    </w:div>
    <w:div w:id="1232886461">
      <w:bodyDiv w:val="1"/>
      <w:marLeft w:val="0"/>
      <w:marRight w:val="0"/>
      <w:marTop w:val="0"/>
      <w:marBottom w:val="0"/>
      <w:divBdr>
        <w:top w:val="none" w:sz="0" w:space="0" w:color="auto"/>
        <w:left w:val="none" w:sz="0" w:space="0" w:color="auto"/>
        <w:bottom w:val="none" w:sz="0" w:space="0" w:color="auto"/>
        <w:right w:val="none" w:sz="0" w:space="0" w:color="auto"/>
      </w:divBdr>
    </w:div>
    <w:div w:id="1233083962">
      <w:bodyDiv w:val="1"/>
      <w:marLeft w:val="0"/>
      <w:marRight w:val="0"/>
      <w:marTop w:val="0"/>
      <w:marBottom w:val="0"/>
      <w:divBdr>
        <w:top w:val="none" w:sz="0" w:space="0" w:color="auto"/>
        <w:left w:val="none" w:sz="0" w:space="0" w:color="auto"/>
        <w:bottom w:val="none" w:sz="0" w:space="0" w:color="auto"/>
        <w:right w:val="none" w:sz="0" w:space="0" w:color="auto"/>
      </w:divBdr>
    </w:div>
    <w:div w:id="1233199402">
      <w:bodyDiv w:val="1"/>
      <w:marLeft w:val="0"/>
      <w:marRight w:val="0"/>
      <w:marTop w:val="0"/>
      <w:marBottom w:val="0"/>
      <w:divBdr>
        <w:top w:val="none" w:sz="0" w:space="0" w:color="auto"/>
        <w:left w:val="none" w:sz="0" w:space="0" w:color="auto"/>
        <w:bottom w:val="none" w:sz="0" w:space="0" w:color="auto"/>
        <w:right w:val="none" w:sz="0" w:space="0" w:color="auto"/>
      </w:divBdr>
    </w:div>
    <w:div w:id="1233538979">
      <w:bodyDiv w:val="1"/>
      <w:marLeft w:val="0"/>
      <w:marRight w:val="0"/>
      <w:marTop w:val="0"/>
      <w:marBottom w:val="0"/>
      <w:divBdr>
        <w:top w:val="none" w:sz="0" w:space="0" w:color="auto"/>
        <w:left w:val="none" w:sz="0" w:space="0" w:color="auto"/>
        <w:bottom w:val="none" w:sz="0" w:space="0" w:color="auto"/>
        <w:right w:val="none" w:sz="0" w:space="0" w:color="auto"/>
      </w:divBdr>
    </w:div>
    <w:div w:id="1233543088">
      <w:bodyDiv w:val="1"/>
      <w:marLeft w:val="0"/>
      <w:marRight w:val="0"/>
      <w:marTop w:val="0"/>
      <w:marBottom w:val="0"/>
      <w:divBdr>
        <w:top w:val="none" w:sz="0" w:space="0" w:color="auto"/>
        <w:left w:val="none" w:sz="0" w:space="0" w:color="auto"/>
        <w:bottom w:val="none" w:sz="0" w:space="0" w:color="auto"/>
        <w:right w:val="none" w:sz="0" w:space="0" w:color="auto"/>
      </w:divBdr>
    </w:div>
    <w:div w:id="1233588540">
      <w:bodyDiv w:val="1"/>
      <w:marLeft w:val="0"/>
      <w:marRight w:val="0"/>
      <w:marTop w:val="0"/>
      <w:marBottom w:val="0"/>
      <w:divBdr>
        <w:top w:val="none" w:sz="0" w:space="0" w:color="auto"/>
        <w:left w:val="none" w:sz="0" w:space="0" w:color="auto"/>
        <w:bottom w:val="none" w:sz="0" w:space="0" w:color="auto"/>
        <w:right w:val="none" w:sz="0" w:space="0" w:color="auto"/>
      </w:divBdr>
    </w:div>
    <w:div w:id="1233733593">
      <w:bodyDiv w:val="1"/>
      <w:marLeft w:val="0"/>
      <w:marRight w:val="0"/>
      <w:marTop w:val="0"/>
      <w:marBottom w:val="0"/>
      <w:divBdr>
        <w:top w:val="none" w:sz="0" w:space="0" w:color="auto"/>
        <w:left w:val="none" w:sz="0" w:space="0" w:color="auto"/>
        <w:bottom w:val="none" w:sz="0" w:space="0" w:color="auto"/>
        <w:right w:val="none" w:sz="0" w:space="0" w:color="auto"/>
      </w:divBdr>
    </w:div>
    <w:div w:id="1233848990">
      <w:bodyDiv w:val="1"/>
      <w:marLeft w:val="0"/>
      <w:marRight w:val="0"/>
      <w:marTop w:val="0"/>
      <w:marBottom w:val="0"/>
      <w:divBdr>
        <w:top w:val="none" w:sz="0" w:space="0" w:color="auto"/>
        <w:left w:val="none" w:sz="0" w:space="0" w:color="auto"/>
        <w:bottom w:val="none" w:sz="0" w:space="0" w:color="auto"/>
        <w:right w:val="none" w:sz="0" w:space="0" w:color="auto"/>
      </w:divBdr>
    </w:div>
    <w:div w:id="1234050492">
      <w:bodyDiv w:val="1"/>
      <w:marLeft w:val="0"/>
      <w:marRight w:val="0"/>
      <w:marTop w:val="0"/>
      <w:marBottom w:val="0"/>
      <w:divBdr>
        <w:top w:val="none" w:sz="0" w:space="0" w:color="auto"/>
        <w:left w:val="none" w:sz="0" w:space="0" w:color="auto"/>
        <w:bottom w:val="none" w:sz="0" w:space="0" w:color="auto"/>
        <w:right w:val="none" w:sz="0" w:space="0" w:color="auto"/>
      </w:divBdr>
    </w:div>
    <w:div w:id="1234243730">
      <w:bodyDiv w:val="1"/>
      <w:marLeft w:val="0"/>
      <w:marRight w:val="0"/>
      <w:marTop w:val="0"/>
      <w:marBottom w:val="0"/>
      <w:divBdr>
        <w:top w:val="none" w:sz="0" w:space="0" w:color="auto"/>
        <w:left w:val="none" w:sz="0" w:space="0" w:color="auto"/>
        <w:bottom w:val="none" w:sz="0" w:space="0" w:color="auto"/>
        <w:right w:val="none" w:sz="0" w:space="0" w:color="auto"/>
      </w:divBdr>
    </w:div>
    <w:div w:id="1234269598">
      <w:bodyDiv w:val="1"/>
      <w:marLeft w:val="0"/>
      <w:marRight w:val="0"/>
      <w:marTop w:val="0"/>
      <w:marBottom w:val="0"/>
      <w:divBdr>
        <w:top w:val="none" w:sz="0" w:space="0" w:color="auto"/>
        <w:left w:val="none" w:sz="0" w:space="0" w:color="auto"/>
        <w:bottom w:val="none" w:sz="0" w:space="0" w:color="auto"/>
        <w:right w:val="none" w:sz="0" w:space="0" w:color="auto"/>
      </w:divBdr>
    </w:div>
    <w:div w:id="1234393563">
      <w:bodyDiv w:val="1"/>
      <w:marLeft w:val="0"/>
      <w:marRight w:val="0"/>
      <w:marTop w:val="0"/>
      <w:marBottom w:val="0"/>
      <w:divBdr>
        <w:top w:val="none" w:sz="0" w:space="0" w:color="auto"/>
        <w:left w:val="none" w:sz="0" w:space="0" w:color="auto"/>
        <w:bottom w:val="none" w:sz="0" w:space="0" w:color="auto"/>
        <w:right w:val="none" w:sz="0" w:space="0" w:color="auto"/>
      </w:divBdr>
    </w:div>
    <w:div w:id="1234702938">
      <w:bodyDiv w:val="1"/>
      <w:marLeft w:val="0"/>
      <w:marRight w:val="0"/>
      <w:marTop w:val="0"/>
      <w:marBottom w:val="0"/>
      <w:divBdr>
        <w:top w:val="none" w:sz="0" w:space="0" w:color="auto"/>
        <w:left w:val="none" w:sz="0" w:space="0" w:color="auto"/>
        <w:bottom w:val="none" w:sz="0" w:space="0" w:color="auto"/>
        <w:right w:val="none" w:sz="0" w:space="0" w:color="auto"/>
      </w:divBdr>
    </w:div>
    <w:div w:id="1234969265">
      <w:bodyDiv w:val="1"/>
      <w:marLeft w:val="0"/>
      <w:marRight w:val="0"/>
      <w:marTop w:val="0"/>
      <w:marBottom w:val="0"/>
      <w:divBdr>
        <w:top w:val="none" w:sz="0" w:space="0" w:color="auto"/>
        <w:left w:val="none" w:sz="0" w:space="0" w:color="auto"/>
        <w:bottom w:val="none" w:sz="0" w:space="0" w:color="auto"/>
        <w:right w:val="none" w:sz="0" w:space="0" w:color="auto"/>
      </w:divBdr>
    </w:div>
    <w:div w:id="1235047145">
      <w:bodyDiv w:val="1"/>
      <w:marLeft w:val="0"/>
      <w:marRight w:val="0"/>
      <w:marTop w:val="0"/>
      <w:marBottom w:val="0"/>
      <w:divBdr>
        <w:top w:val="none" w:sz="0" w:space="0" w:color="auto"/>
        <w:left w:val="none" w:sz="0" w:space="0" w:color="auto"/>
        <w:bottom w:val="none" w:sz="0" w:space="0" w:color="auto"/>
        <w:right w:val="none" w:sz="0" w:space="0" w:color="auto"/>
      </w:divBdr>
    </w:div>
    <w:div w:id="1235432086">
      <w:bodyDiv w:val="1"/>
      <w:marLeft w:val="0"/>
      <w:marRight w:val="0"/>
      <w:marTop w:val="0"/>
      <w:marBottom w:val="0"/>
      <w:divBdr>
        <w:top w:val="none" w:sz="0" w:space="0" w:color="auto"/>
        <w:left w:val="none" w:sz="0" w:space="0" w:color="auto"/>
        <w:bottom w:val="none" w:sz="0" w:space="0" w:color="auto"/>
        <w:right w:val="none" w:sz="0" w:space="0" w:color="auto"/>
      </w:divBdr>
    </w:div>
    <w:div w:id="1235509207">
      <w:bodyDiv w:val="1"/>
      <w:marLeft w:val="0"/>
      <w:marRight w:val="0"/>
      <w:marTop w:val="0"/>
      <w:marBottom w:val="0"/>
      <w:divBdr>
        <w:top w:val="none" w:sz="0" w:space="0" w:color="auto"/>
        <w:left w:val="none" w:sz="0" w:space="0" w:color="auto"/>
        <w:bottom w:val="none" w:sz="0" w:space="0" w:color="auto"/>
        <w:right w:val="none" w:sz="0" w:space="0" w:color="auto"/>
      </w:divBdr>
    </w:div>
    <w:div w:id="1235551562">
      <w:bodyDiv w:val="1"/>
      <w:marLeft w:val="0"/>
      <w:marRight w:val="0"/>
      <w:marTop w:val="0"/>
      <w:marBottom w:val="0"/>
      <w:divBdr>
        <w:top w:val="none" w:sz="0" w:space="0" w:color="auto"/>
        <w:left w:val="none" w:sz="0" w:space="0" w:color="auto"/>
        <w:bottom w:val="none" w:sz="0" w:space="0" w:color="auto"/>
        <w:right w:val="none" w:sz="0" w:space="0" w:color="auto"/>
      </w:divBdr>
    </w:div>
    <w:div w:id="1235552313">
      <w:bodyDiv w:val="1"/>
      <w:marLeft w:val="0"/>
      <w:marRight w:val="0"/>
      <w:marTop w:val="0"/>
      <w:marBottom w:val="0"/>
      <w:divBdr>
        <w:top w:val="none" w:sz="0" w:space="0" w:color="auto"/>
        <w:left w:val="none" w:sz="0" w:space="0" w:color="auto"/>
        <w:bottom w:val="none" w:sz="0" w:space="0" w:color="auto"/>
        <w:right w:val="none" w:sz="0" w:space="0" w:color="auto"/>
      </w:divBdr>
    </w:div>
    <w:div w:id="1236237925">
      <w:bodyDiv w:val="1"/>
      <w:marLeft w:val="0"/>
      <w:marRight w:val="0"/>
      <w:marTop w:val="0"/>
      <w:marBottom w:val="0"/>
      <w:divBdr>
        <w:top w:val="none" w:sz="0" w:space="0" w:color="auto"/>
        <w:left w:val="none" w:sz="0" w:space="0" w:color="auto"/>
        <w:bottom w:val="none" w:sz="0" w:space="0" w:color="auto"/>
        <w:right w:val="none" w:sz="0" w:space="0" w:color="auto"/>
      </w:divBdr>
    </w:div>
    <w:div w:id="1236429744">
      <w:bodyDiv w:val="1"/>
      <w:marLeft w:val="0"/>
      <w:marRight w:val="0"/>
      <w:marTop w:val="0"/>
      <w:marBottom w:val="0"/>
      <w:divBdr>
        <w:top w:val="none" w:sz="0" w:space="0" w:color="auto"/>
        <w:left w:val="none" w:sz="0" w:space="0" w:color="auto"/>
        <w:bottom w:val="none" w:sz="0" w:space="0" w:color="auto"/>
        <w:right w:val="none" w:sz="0" w:space="0" w:color="auto"/>
      </w:divBdr>
    </w:div>
    <w:div w:id="1236552412">
      <w:bodyDiv w:val="1"/>
      <w:marLeft w:val="0"/>
      <w:marRight w:val="0"/>
      <w:marTop w:val="0"/>
      <w:marBottom w:val="0"/>
      <w:divBdr>
        <w:top w:val="none" w:sz="0" w:space="0" w:color="auto"/>
        <w:left w:val="none" w:sz="0" w:space="0" w:color="auto"/>
        <w:bottom w:val="none" w:sz="0" w:space="0" w:color="auto"/>
        <w:right w:val="none" w:sz="0" w:space="0" w:color="auto"/>
      </w:divBdr>
    </w:div>
    <w:div w:id="1237088627">
      <w:bodyDiv w:val="1"/>
      <w:marLeft w:val="0"/>
      <w:marRight w:val="0"/>
      <w:marTop w:val="0"/>
      <w:marBottom w:val="0"/>
      <w:divBdr>
        <w:top w:val="none" w:sz="0" w:space="0" w:color="auto"/>
        <w:left w:val="none" w:sz="0" w:space="0" w:color="auto"/>
        <w:bottom w:val="none" w:sz="0" w:space="0" w:color="auto"/>
        <w:right w:val="none" w:sz="0" w:space="0" w:color="auto"/>
      </w:divBdr>
    </w:div>
    <w:div w:id="1237713588">
      <w:bodyDiv w:val="1"/>
      <w:marLeft w:val="0"/>
      <w:marRight w:val="0"/>
      <w:marTop w:val="0"/>
      <w:marBottom w:val="0"/>
      <w:divBdr>
        <w:top w:val="none" w:sz="0" w:space="0" w:color="auto"/>
        <w:left w:val="none" w:sz="0" w:space="0" w:color="auto"/>
        <w:bottom w:val="none" w:sz="0" w:space="0" w:color="auto"/>
        <w:right w:val="none" w:sz="0" w:space="0" w:color="auto"/>
      </w:divBdr>
    </w:div>
    <w:div w:id="1237713645">
      <w:bodyDiv w:val="1"/>
      <w:marLeft w:val="0"/>
      <w:marRight w:val="0"/>
      <w:marTop w:val="0"/>
      <w:marBottom w:val="0"/>
      <w:divBdr>
        <w:top w:val="none" w:sz="0" w:space="0" w:color="auto"/>
        <w:left w:val="none" w:sz="0" w:space="0" w:color="auto"/>
        <w:bottom w:val="none" w:sz="0" w:space="0" w:color="auto"/>
        <w:right w:val="none" w:sz="0" w:space="0" w:color="auto"/>
      </w:divBdr>
    </w:div>
    <w:div w:id="1237739893">
      <w:bodyDiv w:val="1"/>
      <w:marLeft w:val="0"/>
      <w:marRight w:val="0"/>
      <w:marTop w:val="0"/>
      <w:marBottom w:val="0"/>
      <w:divBdr>
        <w:top w:val="none" w:sz="0" w:space="0" w:color="auto"/>
        <w:left w:val="none" w:sz="0" w:space="0" w:color="auto"/>
        <w:bottom w:val="none" w:sz="0" w:space="0" w:color="auto"/>
        <w:right w:val="none" w:sz="0" w:space="0" w:color="auto"/>
      </w:divBdr>
    </w:div>
    <w:div w:id="1237741591">
      <w:bodyDiv w:val="1"/>
      <w:marLeft w:val="0"/>
      <w:marRight w:val="0"/>
      <w:marTop w:val="0"/>
      <w:marBottom w:val="0"/>
      <w:divBdr>
        <w:top w:val="none" w:sz="0" w:space="0" w:color="auto"/>
        <w:left w:val="none" w:sz="0" w:space="0" w:color="auto"/>
        <w:bottom w:val="none" w:sz="0" w:space="0" w:color="auto"/>
        <w:right w:val="none" w:sz="0" w:space="0" w:color="auto"/>
      </w:divBdr>
    </w:div>
    <w:div w:id="1237782795">
      <w:bodyDiv w:val="1"/>
      <w:marLeft w:val="0"/>
      <w:marRight w:val="0"/>
      <w:marTop w:val="0"/>
      <w:marBottom w:val="0"/>
      <w:divBdr>
        <w:top w:val="none" w:sz="0" w:space="0" w:color="auto"/>
        <w:left w:val="none" w:sz="0" w:space="0" w:color="auto"/>
        <w:bottom w:val="none" w:sz="0" w:space="0" w:color="auto"/>
        <w:right w:val="none" w:sz="0" w:space="0" w:color="auto"/>
      </w:divBdr>
    </w:div>
    <w:div w:id="1237790366">
      <w:bodyDiv w:val="1"/>
      <w:marLeft w:val="0"/>
      <w:marRight w:val="0"/>
      <w:marTop w:val="0"/>
      <w:marBottom w:val="0"/>
      <w:divBdr>
        <w:top w:val="none" w:sz="0" w:space="0" w:color="auto"/>
        <w:left w:val="none" w:sz="0" w:space="0" w:color="auto"/>
        <w:bottom w:val="none" w:sz="0" w:space="0" w:color="auto"/>
        <w:right w:val="none" w:sz="0" w:space="0" w:color="auto"/>
      </w:divBdr>
    </w:div>
    <w:div w:id="1237857295">
      <w:bodyDiv w:val="1"/>
      <w:marLeft w:val="0"/>
      <w:marRight w:val="0"/>
      <w:marTop w:val="0"/>
      <w:marBottom w:val="0"/>
      <w:divBdr>
        <w:top w:val="none" w:sz="0" w:space="0" w:color="auto"/>
        <w:left w:val="none" w:sz="0" w:space="0" w:color="auto"/>
        <w:bottom w:val="none" w:sz="0" w:space="0" w:color="auto"/>
        <w:right w:val="none" w:sz="0" w:space="0" w:color="auto"/>
      </w:divBdr>
    </w:div>
    <w:div w:id="1237860905">
      <w:bodyDiv w:val="1"/>
      <w:marLeft w:val="0"/>
      <w:marRight w:val="0"/>
      <w:marTop w:val="0"/>
      <w:marBottom w:val="0"/>
      <w:divBdr>
        <w:top w:val="none" w:sz="0" w:space="0" w:color="auto"/>
        <w:left w:val="none" w:sz="0" w:space="0" w:color="auto"/>
        <w:bottom w:val="none" w:sz="0" w:space="0" w:color="auto"/>
        <w:right w:val="none" w:sz="0" w:space="0" w:color="auto"/>
      </w:divBdr>
    </w:div>
    <w:div w:id="1238050550">
      <w:bodyDiv w:val="1"/>
      <w:marLeft w:val="0"/>
      <w:marRight w:val="0"/>
      <w:marTop w:val="0"/>
      <w:marBottom w:val="0"/>
      <w:divBdr>
        <w:top w:val="none" w:sz="0" w:space="0" w:color="auto"/>
        <w:left w:val="none" w:sz="0" w:space="0" w:color="auto"/>
        <w:bottom w:val="none" w:sz="0" w:space="0" w:color="auto"/>
        <w:right w:val="none" w:sz="0" w:space="0" w:color="auto"/>
      </w:divBdr>
    </w:div>
    <w:div w:id="1238245332">
      <w:bodyDiv w:val="1"/>
      <w:marLeft w:val="0"/>
      <w:marRight w:val="0"/>
      <w:marTop w:val="0"/>
      <w:marBottom w:val="0"/>
      <w:divBdr>
        <w:top w:val="none" w:sz="0" w:space="0" w:color="auto"/>
        <w:left w:val="none" w:sz="0" w:space="0" w:color="auto"/>
        <w:bottom w:val="none" w:sz="0" w:space="0" w:color="auto"/>
        <w:right w:val="none" w:sz="0" w:space="0" w:color="auto"/>
      </w:divBdr>
    </w:div>
    <w:div w:id="1238437602">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13711">
      <w:bodyDiv w:val="1"/>
      <w:marLeft w:val="0"/>
      <w:marRight w:val="0"/>
      <w:marTop w:val="0"/>
      <w:marBottom w:val="0"/>
      <w:divBdr>
        <w:top w:val="none" w:sz="0" w:space="0" w:color="auto"/>
        <w:left w:val="none" w:sz="0" w:space="0" w:color="auto"/>
        <w:bottom w:val="none" w:sz="0" w:space="0" w:color="auto"/>
        <w:right w:val="none" w:sz="0" w:space="0" w:color="auto"/>
      </w:divBdr>
    </w:div>
    <w:div w:id="1238586769">
      <w:bodyDiv w:val="1"/>
      <w:marLeft w:val="0"/>
      <w:marRight w:val="0"/>
      <w:marTop w:val="0"/>
      <w:marBottom w:val="0"/>
      <w:divBdr>
        <w:top w:val="none" w:sz="0" w:space="0" w:color="auto"/>
        <w:left w:val="none" w:sz="0" w:space="0" w:color="auto"/>
        <w:bottom w:val="none" w:sz="0" w:space="0" w:color="auto"/>
        <w:right w:val="none" w:sz="0" w:space="0" w:color="auto"/>
      </w:divBdr>
    </w:div>
    <w:div w:id="1238636614">
      <w:bodyDiv w:val="1"/>
      <w:marLeft w:val="0"/>
      <w:marRight w:val="0"/>
      <w:marTop w:val="0"/>
      <w:marBottom w:val="0"/>
      <w:divBdr>
        <w:top w:val="none" w:sz="0" w:space="0" w:color="auto"/>
        <w:left w:val="none" w:sz="0" w:space="0" w:color="auto"/>
        <w:bottom w:val="none" w:sz="0" w:space="0" w:color="auto"/>
        <w:right w:val="none" w:sz="0" w:space="0" w:color="auto"/>
      </w:divBdr>
    </w:div>
    <w:div w:id="1238784075">
      <w:bodyDiv w:val="1"/>
      <w:marLeft w:val="0"/>
      <w:marRight w:val="0"/>
      <w:marTop w:val="0"/>
      <w:marBottom w:val="0"/>
      <w:divBdr>
        <w:top w:val="none" w:sz="0" w:space="0" w:color="auto"/>
        <w:left w:val="none" w:sz="0" w:space="0" w:color="auto"/>
        <w:bottom w:val="none" w:sz="0" w:space="0" w:color="auto"/>
        <w:right w:val="none" w:sz="0" w:space="0" w:color="auto"/>
      </w:divBdr>
    </w:div>
    <w:div w:id="1238785688">
      <w:bodyDiv w:val="1"/>
      <w:marLeft w:val="0"/>
      <w:marRight w:val="0"/>
      <w:marTop w:val="0"/>
      <w:marBottom w:val="0"/>
      <w:divBdr>
        <w:top w:val="none" w:sz="0" w:space="0" w:color="auto"/>
        <w:left w:val="none" w:sz="0" w:space="0" w:color="auto"/>
        <w:bottom w:val="none" w:sz="0" w:space="0" w:color="auto"/>
        <w:right w:val="none" w:sz="0" w:space="0" w:color="auto"/>
      </w:divBdr>
    </w:div>
    <w:div w:id="1239168581">
      <w:bodyDiv w:val="1"/>
      <w:marLeft w:val="0"/>
      <w:marRight w:val="0"/>
      <w:marTop w:val="0"/>
      <w:marBottom w:val="0"/>
      <w:divBdr>
        <w:top w:val="none" w:sz="0" w:space="0" w:color="auto"/>
        <w:left w:val="none" w:sz="0" w:space="0" w:color="auto"/>
        <w:bottom w:val="none" w:sz="0" w:space="0" w:color="auto"/>
        <w:right w:val="none" w:sz="0" w:space="0" w:color="auto"/>
      </w:divBdr>
    </w:div>
    <w:div w:id="1239369398">
      <w:bodyDiv w:val="1"/>
      <w:marLeft w:val="0"/>
      <w:marRight w:val="0"/>
      <w:marTop w:val="0"/>
      <w:marBottom w:val="0"/>
      <w:divBdr>
        <w:top w:val="none" w:sz="0" w:space="0" w:color="auto"/>
        <w:left w:val="none" w:sz="0" w:space="0" w:color="auto"/>
        <w:bottom w:val="none" w:sz="0" w:space="0" w:color="auto"/>
        <w:right w:val="none" w:sz="0" w:space="0" w:color="auto"/>
      </w:divBdr>
    </w:div>
    <w:div w:id="1239435658">
      <w:bodyDiv w:val="1"/>
      <w:marLeft w:val="0"/>
      <w:marRight w:val="0"/>
      <w:marTop w:val="0"/>
      <w:marBottom w:val="0"/>
      <w:divBdr>
        <w:top w:val="none" w:sz="0" w:space="0" w:color="auto"/>
        <w:left w:val="none" w:sz="0" w:space="0" w:color="auto"/>
        <w:bottom w:val="none" w:sz="0" w:space="0" w:color="auto"/>
        <w:right w:val="none" w:sz="0" w:space="0" w:color="auto"/>
      </w:divBdr>
    </w:div>
    <w:div w:id="1239708465">
      <w:bodyDiv w:val="1"/>
      <w:marLeft w:val="0"/>
      <w:marRight w:val="0"/>
      <w:marTop w:val="0"/>
      <w:marBottom w:val="0"/>
      <w:divBdr>
        <w:top w:val="none" w:sz="0" w:space="0" w:color="auto"/>
        <w:left w:val="none" w:sz="0" w:space="0" w:color="auto"/>
        <w:bottom w:val="none" w:sz="0" w:space="0" w:color="auto"/>
        <w:right w:val="none" w:sz="0" w:space="0" w:color="auto"/>
      </w:divBdr>
    </w:div>
    <w:div w:id="1239824427">
      <w:bodyDiv w:val="1"/>
      <w:marLeft w:val="0"/>
      <w:marRight w:val="0"/>
      <w:marTop w:val="0"/>
      <w:marBottom w:val="0"/>
      <w:divBdr>
        <w:top w:val="none" w:sz="0" w:space="0" w:color="auto"/>
        <w:left w:val="none" w:sz="0" w:space="0" w:color="auto"/>
        <w:bottom w:val="none" w:sz="0" w:space="0" w:color="auto"/>
        <w:right w:val="none" w:sz="0" w:space="0" w:color="auto"/>
      </w:divBdr>
    </w:div>
    <w:div w:id="1239826784">
      <w:bodyDiv w:val="1"/>
      <w:marLeft w:val="0"/>
      <w:marRight w:val="0"/>
      <w:marTop w:val="0"/>
      <w:marBottom w:val="0"/>
      <w:divBdr>
        <w:top w:val="none" w:sz="0" w:space="0" w:color="auto"/>
        <w:left w:val="none" w:sz="0" w:space="0" w:color="auto"/>
        <w:bottom w:val="none" w:sz="0" w:space="0" w:color="auto"/>
        <w:right w:val="none" w:sz="0" w:space="0" w:color="auto"/>
      </w:divBdr>
    </w:div>
    <w:div w:id="1239973670">
      <w:bodyDiv w:val="1"/>
      <w:marLeft w:val="0"/>
      <w:marRight w:val="0"/>
      <w:marTop w:val="0"/>
      <w:marBottom w:val="0"/>
      <w:divBdr>
        <w:top w:val="none" w:sz="0" w:space="0" w:color="auto"/>
        <w:left w:val="none" w:sz="0" w:space="0" w:color="auto"/>
        <w:bottom w:val="none" w:sz="0" w:space="0" w:color="auto"/>
        <w:right w:val="none" w:sz="0" w:space="0" w:color="auto"/>
      </w:divBdr>
    </w:div>
    <w:div w:id="1240167926">
      <w:bodyDiv w:val="1"/>
      <w:marLeft w:val="0"/>
      <w:marRight w:val="0"/>
      <w:marTop w:val="0"/>
      <w:marBottom w:val="0"/>
      <w:divBdr>
        <w:top w:val="none" w:sz="0" w:space="0" w:color="auto"/>
        <w:left w:val="none" w:sz="0" w:space="0" w:color="auto"/>
        <w:bottom w:val="none" w:sz="0" w:space="0" w:color="auto"/>
        <w:right w:val="none" w:sz="0" w:space="0" w:color="auto"/>
      </w:divBdr>
    </w:div>
    <w:div w:id="1240169203">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0405024">
      <w:bodyDiv w:val="1"/>
      <w:marLeft w:val="0"/>
      <w:marRight w:val="0"/>
      <w:marTop w:val="0"/>
      <w:marBottom w:val="0"/>
      <w:divBdr>
        <w:top w:val="none" w:sz="0" w:space="0" w:color="auto"/>
        <w:left w:val="none" w:sz="0" w:space="0" w:color="auto"/>
        <w:bottom w:val="none" w:sz="0" w:space="0" w:color="auto"/>
        <w:right w:val="none" w:sz="0" w:space="0" w:color="auto"/>
      </w:divBdr>
    </w:div>
    <w:div w:id="1240560879">
      <w:bodyDiv w:val="1"/>
      <w:marLeft w:val="0"/>
      <w:marRight w:val="0"/>
      <w:marTop w:val="0"/>
      <w:marBottom w:val="0"/>
      <w:divBdr>
        <w:top w:val="none" w:sz="0" w:space="0" w:color="auto"/>
        <w:left w:val="none" w:sz="0" w:space="0" w:color="auto"/>
        <w:bottom w:val="none" w:sz="0" w:space="0" w:color="auto"/>
        <w:right w:val="none" w:sz="0" w:space="0" w:color="auto"/>
      </w:divBdr>
    </w:div>
    <w:div w:id="1240628127">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1057254">
      <w:bodyDiv w:val="1"/>
      <w:marLeft w:val="0"/>
      <w:marRight w:val="0"/>
      <w:marTop w:val="0"/>
      <w:marBottom w:val="0"/>
      <w:divBdr>
        <w:top w:val="none" w:sz="0" w:space="0" w:color="auto"/>
        <w:left w:val="none" w:sz="0" w:space="0" w:color="auto"/>
        <w:bottom w:val="none" w:sz="0" w:space="0" w:color="auto"/>
        <w:right w:val="none" w:sz="0" w:space="0" w:color="auto"/>
      </w:divBdr>
    </w:div>
    <w:div w:id="1241060132">
      <w:bodyDiv w:val="1"/>
      <w:marLeft w:val="0"/>
      <w:marRight w:val="0"/>
      <w:marTop w:val="0"/>
      <w:marBottom w:val="0"/>
      <w:divBdr>
        <w:top w:val="none" w:sz="0" w:space="0" w:color="auto"/>
        <w:left w:val="none" w:sz="0" w:space="0" w:color="auto"/>
        <w:bottom w:val="none" w:sz="0" w:space="0" w:color="auto"/>
        <w:right w:val="none" w:sz="0" w:space="0" w:color="auto"/>
      </w:divBdr>
    </w:div>
    <w:div w:id="1241217319">
      <w:bodyDiv w:val="1"/>
      <w:marLeft w:val="0"/>
      <w:marRight w:val="0"/>
      <w:marTop w:val="0"/>
      <w:marBottom w:val="0"/>
      <w:divBdr>
        <w:top w:val="none" w:sz="0" w:space="0" w:color="auto"/>
        <w:left w:val="none" w:sz="0" w:space="0" w:color="auto"/>
        <w:bottom w:val="none" w:sz="0" w:space="0" w:color="auto"/>
        <w:right w:val="none" w:sz="0" w:space="0" w:color="auto"/>
      </w:divBdr>
    </w:div>
    <w:div w:id="1241407248">
      <w:bodyDiv w:val="1"/>
      <w:marLeft w:val="0"/>
      <w:marRight w:val="0"/>
      <w:marTop w:val="0"/>
      <w:marBottom w:val="0"/>
      <w:divBdr>
        <w:top w:val="none" w:sz="0" w:space="0" w:color="auto"/>
        <w:left w:val="none" w:sz="0" w:space="0" w:color="auto"/>
        <w:bottom w:val="none" w:sz="0" w:space="0" w:color="auto"/>
        <w:right w:val="none" w:sz="0" w:space="0" w:color="auto"/>
      </w:divBdr>
    </w:div>
    <w:div w:id="1241672154">
      <w:bodyDiv w:val="1"/>
      <w:marLeft w:val="0"/>
      <w:marRight w:val="0"/>
      <w:marTop w:val="0"/>
      <w:marBottom w:val="0"/>
      <w:divBdr>
        <w:top w:val="none" w:sz="0" w:space="0" w:color="auto"/>
        <w:left w:val="none" w:sz="0" w:space="0" w:color="auto"/>
        <w:bottom w:val="none" w:sz="0" w:space="0" w:color="auto"/>
        <w:right w:val="none" w:sz="0" w:space="0" w:color="auto"/>
      </w:divBdr>
    </w:div>
    <w:div w:id="1241796146">
      <w:bodyDiv w:val="1"/>
      <w:marLeft w:val="0"/>
      <w:marRight w:val="0"/>
      <w:marTop w:val="0"/>
      <w:marBottom w:val="0"/>
      <w:divBdr>
        <w:top w:val="none" w:sz="0" w:space="0" w:color="auto"/>
        <w:left w:val="none" w:sz="0" w:space="0" w:color="auto"/>
        <w:bottom w:val="none" w:sz="0" w:space="0" w:color="auto"/>
        <w:right w:val="none" w:sz="0" w:space="0" w:color="auto"/>
      </w:divBdr>
    </w:div>
    <w:div w:id="1241983493">
      <w:bodyDiv w:val="1"/>
      <w:marLeft w:val="0"/>
      <w:marRight w:val="0"/>
      <w:marTop w:val="0"/>
      <w:marBottom w:val="0"/>
      <w:divBdr>
        <w:top w:val="none" w:sz="0" w:space="0" w:color="auto"/>
        <w:left w:val="none" w:sz="0" w:space="0" w:color="auto"/>
        <w:bottom w:val="none" w:sz="0" w:space="0" w:color="auto"/>
        <w:right w:val="none" w:sz="0" w:space="0" w:color="auto"/>
      </w:divBdr>
    </w:div>
    <w:div w:id="1241987464">
      <w:bodyDiv w:val="1"/>
      <w:marLeft w:val="0"/>
      <w:marRight w:val="0"/>
      <w:marTop w:val="0"/>
      <w:marBottom w:val="0"/>
      <w:divBdr>
        <w:top w:val="none" w:sz="0" w:space="0" w:color="auto"/>
        <w:left w:val="none" w:sz="0" w:space="0" w:color="auto"/>
        <w:bottom w:val="none" w:sz="0" w:space="0" w:color="auto"/>
        <w:right w:val="none" w:sz="0" w:space="0" w:color="auto"/>
      </w:divBdr>
    </w:div>
    <w:div w:id="1242451372">
      <w:bodyDiv w:val="1"/>
      <w:marLeft w:val="0"/>
      <w:marRight w:val="0"/>
      <w:marTop w:val="0"/>
      <w:marBottom w:val="0"/>
      <w:divBdr>
        <w:top w:val="none" w:sz="0" w:space="0" w:color="auto"/>
        <w:left w:val="none" w:sz="0" w:space="0" w:color="auto"/>
        <w:bottom w:val="none" w:sz="0" w:space="0" w:color="auto"/>
        <w:right w:val="none" w:sz="0" w:space="0" w:color="auto"/>
      </w:divBdr>
    </w:div>
    <w:div w:id="1242711777">
      <w:bodyDiv w:val="1"/>
      <w:marLeft w:val="0"/>
      <w:marRight w:val="0"/>
      <w:marTop w:val="0"/>
      <w:marBottom w:val="0"/>
      <w:divBdr>
        <w:top w:val="none" w:sz="0" w:space="0" w:color="auto"/>
        <w:left w:val="none" w:sz="0" w:space="0" w:color="auto"/>
        <w:bottom w:val="none" w:sz="0" w:space="0" w:color="auto"/>
        <w:right w:val="none" w:sz="0" w:space="0" w:color="auto"/>
      </w:divBdr>
    </w:div>
    <w:div w:id="1242982134">
      <w:bodyDiv w:val="1"/>
      <w:marLeft w:val="0"/>
      <w:marRight w:val="0"/>
      <w:marTop w:val="0"/>
      <w:marBottom w:val="0"/>
      <w:divBdr>
        <w:top w:val="none" w:sz="0" w:space="0" w:color="auto"/>
        <w:left w:val="none" w:sz="0" w:space="0" w:color="auto"/>
        <w:bottom w:val="none" w:sz="0" w:space="0" w:color="auto"/>
        <w:right w:val="none" w:sz="0" w:space="0" w:color="auto"/>
      </w:divBdr>
    </w:div>
    <w:div w:id="1243103648">
      <w:bodyDiv w:val="1"/>
      <w:marLeft w:val="0"/>
      <w:marRight w:val="0"/>
      <w:marTop w:val="0"/>
      <w:marBottom w:val="0"/>
      <w:divBdr>
        <w:top w:val="none" w:sz="0" w:space="0" w:color="auto"/>
        <w:left w:val="none" w:sz="0" w:space="0" w:color="auto"/>
        <w:bottom w:val="none" w:sz="0" w:space="0" w:color="auto"/>
        <w:right w:val="none" w:sz="0" w:space="0" w:color="auto"/>
      </w:divBdr>
    </w:div>
    <w:div w:id="1243176043">
      <w:bodyDiv w:val="1"/>
      <w:marLeft w:val="0"/>
      <w:marRight w:val="0"/>
      <w:marTop w:val="0"/>
      <w:marBottom w:val="0"/>
      <w:divBdr>
        <w:top w:val="none" w:sz="0" w:space="0" w:color="auto"/>
        <w:left w:val="none" w:sz="0" w:space="0" w:color="auto"/>
        <w:bottom w:val="none" w:sz="0" w:space="0" w:color="auto"/>
        <w:right w:val="none" w:sz="0" w:space="0" w:color="auto"/>
      </w:divBdr>
    </w:div>
    <w:div w:id="1243180484">
      <w:bodyDiv w:val="1"/>
      <w:marLeft w:val="0"/>
      <w:marRight w:val="0"/>
      <w:marTop w:val="0"/>
      <w:marBottom w:val="0"/>
      <w:divBdr>
        <w:top w:val="none" w:sz="0" w:space="0" w:color="auto"/>
        <w:left w:val="none" w:sz="0" w:space="0" w:color="auto"/>
        <w:bottom w:val="none" w:sz="0" w:space="0" w:color="auto"/>
        <w:right w:val="none" w:sz="0" w:space="0" w:color="auto"/>
      </w:divBdr>
    </w:div>
    <w:div w:id="1244294954">
      <w:bodyDiv w:val="1"/>
      <w:marLeft w:val="0"/>
      <w:marRight w:val="0"/>
      <w:marTop w:val="0"/>
      <w:marBottom w:val="0"/>
      <w:divBdr>
        <w:top w:val="none" w:sz="0" w:space="0" w:color="auto"/>
        <w:left w:val="none" w:sz="0" w:space="0" w:color="auto"/>
        <w:bottom w:val="none" w:sz="0" w:space="0" w:color="auto"/>
        <w:right w:val="none" w:sz="0" w:space="0" w:color="auto"/>
      </w:divBdr>
    </w:div>
    <w:div w:id="1244727983">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4874136">
      <w:bodyDiv w:val="1"/>
      <w:marLeft w:val="0"/>
      <w:marRight w:val="0"/>
      <w:marTop w:val="0"/>
      <w:marBottom w:val="0"/>
      <w:divBdr>
        <w:top w:val="none" w:sz="0" w:space="0" w:color="auto"/>
        <w:left w:val="none" w:sz="0" w:space="0" w:color="auto"/>
        <w:bottom w:val="none" w:sz="0" w:space="0" w:color="auto"/>
        <w:right w:val="none" w:sz="0" w:space="0" w:color="auto"/>
      </w:divBdr>
    </w:div>
    <w:div w:id="1244989535">
      <w:bodyDiv w:val="1"/>
      <w:marLeft w:val="0"/>
      <w:marRight w:val="0"/>
      <w:marTop w:val="0"/>
      <w:marBottom w:val="0"/>
      <w:divBdr>
        <w:top w:val="none" w:sz="0" w:space="0" w:color="auto"/>
        <w:left w:val="none" w:sz="0" w:space="0" w:color="auto"/>
        <w:bottom w:val="none" w:sz="0" w:space="0" w:color="auto"/>
        <w:right w:val="none" w:sz="0" w:space="0" w:color="auto"/>
      </w:divBdr>
    </w:div>
    <w:div w:id="1245215215">
      <w:bodyDiv w:val="1"/>
      <w:marLeft w:val="0"/>
      <w:marRight w:val="0"/>
      <w:marTop w:val="0"/>
      <w:marBottom w:val="0"/>
      <w:divBdr>
        <w:top w:val="none" w:sz="0" w:space="0" w:color="auto"/>
        <w:left w:val="none" w:sz="0" w:space="0" w:color="auto"/>
        <w:bottom w:val="none" w:sz="0" w:space="0" w:color="auto"/>
        <w:right w:val="none" w:sz="0" w:space="0" w:color="auto"/>
      </w:divBdr>
    </w:div>
    <w:div w:id="1245266262">
      <w:bodyDiv w:val="1"/>
      <w:marLeft w:val="0"/>
      <w:marRight w:val="0"/>
      <w:marTop w:val="0"/>
      <w:marBottom w:val="0"/>
      <w:divBdr>
        <w:top w:val="none" w:sz="0" w:space="0" w:color="auto"/>
        <w:left w:val="none" w:sz="0" w:space="0" w:color="auto"/>
        <w:bottom w:val="none" w:sz="0" w:space="0" w:color="auto"/>
        <w:right w:val="none" w:sz="0" w:space="0" w:color="auto"/>
      </w:divBdr>
    </w:div>
    <w:div w:id="1245530517">
      <w:bodyDiv w:val="1"/>
      <w:marLeft w:val="0"/>
      <w:marRight w:val="0"/>
      <w:marTop w:val="0"/>
      <w:marBottom w:val="0"/>
      <w:divBdr>
        <w:top w:val="none" w:sz="0" w:space="0" w:color="auto"/>
        <w:left w:val="none" w:sz="0" w:space="0" w:color="auto"/>
        <w:bottom w:val="none" w:sz="0" w:space="0" w:color="auto"/>
        <w:right w:val="none" w:sz="0" w:space="0" w:color="auto"/>
      </w:divBdr>
    </w:div>
    <w:div w:id="1245841192">
      <w:bodyDiv w:val="1"/>
      <w:marLeft w:val="0"/>
      <w:marRight w:val="0"/>
      <w:marTop w:val="0"/>
      <w:marBottom w:val="0"/>
      <w:divBdr>
        <w:top w:val="none" w:sz="0" w:space="0" w:color="auto"/>
        <w:left w:val="none" w:sz="0" w:space="0" w:color="auto"/>
        <w:bottom w:val="none" w:sz="0" w:space="0" w:color="auto"/>
        <w:right w:val="none" w:sz="0" w:space="0" w:color="auto"/>
      </w:divBdr>
    </w:div>
    <w:div w:id="1246304063">
      <w:bodyDiv w:val="1"/>
      <w:marLeft w:val="0"/>
      <w:marRight w:val="0"/>
      <w:marTop w:val="0"/>
      <w:marBottom w:val="0"/>
      <w:divBdr>
        <w:top w:val="none" w:sz="0" w:space="0" w:color="auto"/>
        <w:left w:val="none" w:sz="0" w:space="0" w:color="auto"/>
        <w:bottom w:val="none" w:sz="0" w:space="0" w:color="auto"/>
        <w:right w:val="none" w:sz="0" w:space="0" w:color="auto"/>
      </w:divBdr>
    </w:div>
    <w:div w:id="1246576470">
      <w:bodyDiv w:val="1"/>
      <w:marLeft w:val="0"/>
      <w:marRight w:val="0"/>
      <w:marTop w:val="0"/>
      <w:marBottom w:val="0"/>
      <w:divBdr>
        <w:top w:val="none" w:sz="0" w:space="0" w:color="auto"/>
        <w:left w:val="none" w:sz="0" w:space="0" w:color="auto"/>
        <w:bottom w:val="none" w:sz="0" w:space="0" w:color="auto"/>
        <w:right w:val="none" w:sz="0" w:space="0" w:color="auto"/>
      </w:divBdr>
    </w:div>
    <w:div w:id="1246766045">
      <w:bodyDiv w:val="1"/>
      <w:marLeft w:val="0"/>
      <w:marRight w:val="0"/>
      <w:marTop w:val="0"/>
      <w:marBottom w:val="0"/>
      <w:divBdr>
        <w:top w:val="none" w:sz="0" w:space="0" w:color="auto"/>
        <w:left w:val="none" w:sz="0" w:space="0" w:color="auto"/>
        <w:bottom w:val="none" w:sz="0" w:space="0" w:color="auto"/>
        <w:right w:val="none" w:sz="0" w:space="0" w:color="auto"/>
      </w:divBdr>
    </w:div>
    <w:div w:id="1246958569">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110379">
      <w:bodyDiv w:val="1"/>
      <w:marLeft w:val="0"/>
      <w:marRight w:val="0"/>
      <w:marTop w:val="0"/>
      <w:marBottom w:val="0"/>
      <w:divBdr>
        <w:top w:val="none" w:sz="0" w:space="0" w:color="auto"/>
        <w:left w:val="none" w:sz="0" w:space="0" w:color="auto"/>
        <w:bottom w:val="none" w:sz="0" w:space="0" w:color="auto"/>
        <w:right w:val="none" w:sz="0" w:space="0" w:color="auto"/>
      </w:divBdr>
    </w:div>
    <w:div w:id="1247229859">
      <w:bodyDiv w:val="1"/>
      <w:marLeft w:val="0"/>
      <w:marRight w:val="0"/>
      <w:marTop w:val="0"/>
      <w:marBottom w:val="0"/>
      <w:divBdr>
        <w:top w:val="none" w:sz="0" w:space="0" w:color="auto"/>
        <w:left w:val="none" w:sz="0" w:space="0" w:color="auto"/>
        <w:bottom w:val="none" w:sz="0" w:space="0" w:color="auto"/>
        <w:right w:val="none" w:sz="0" w:space="0" w:color="auto"/>
      </w:divBdr>
    </w:div>
    <w:div w:id="1247805521">
      <w:bodyDiv w:val="1"/>
      <w:marLeft w:val="0"/>
      <w:marRight w:val="0"/>
      <w:marTop w:val="0"/>
      <w:marBottom w:val="0"/>
      <w:divBdr>
        <w:top w:val="none" w:sz="0" w:space="0" w:color="auto"/>
        <w:left w:val="none" w:sz="0" w:space="0" w:color="auto"/>
        <w:bottom w:val="none" w:sz="0" w:space="0" w:color="auto"/>
        <w:right w:val="none" w:sz="0" w:space="0" w:color="auto"/>
      </w:divBdr>
    </w:div>
    <w:div w:id="1248029625">
      <w:bodyDiv w:val="1"/>
      <w:marLeft w:val="0"/>
      <w:marRight w:val="0"/>
      <w:marTop w:val="0"/>
      <w:marBottom w:val="0"/>
      <w:divBdr>
        <w:top w:val="none" w:sz="0" w:space="0" w:color="auto"/>
        <w:left w:val="none" w:sz="0" w:space="0" w:color="auto"/>
        <w:bottom w:val="none" w:sz="0" w:space="0" w:color="auto"/>
        <w:right w:val="none" w:sz="0" w:space="0" w:color="auto"/>
      </w:divBdr>
    </w:div>
    <w:div w:id="1248078521">
      <w:bodyDiv w:val="1"/>
      <w:marLeft w:val="0"/>
      <w:marRight w:val="0"/>
      <w:marTop w:val="0"/>
      <w:marBottom w:val="0"/>
      <w:divBdr>
        <w:top w:val="none" w:sz="0" w:space="0" w:color="auto"/>
        <w:left w:val="none" w:sz="0" w:space="0" w:color="auto"/>
        <w:bottom w:val="none" w:sz="0" w:space="0" w:color="auto"/>
        <w:right w:val="none" w:sz="0" w:space="0" w:color="auto"/>
      </w:divBdr>
    </w:div>
    <w:div w:id="1248613001">
      <w:bodyDiv w:val="1"/>
      <w:marLeft w:val="0"/>
      <w:marRight w:val="0"/>
      <w:marTop w:val="0"/>
      <w:marBottom w:val="0"/>
      <w:divBdr>
        <w:top w:val="none" w:sz="0" w:space="0" w:color="auto"/>
        <w:left w:val="none" w:sz="0" w:space="0" w:color="auto"/>
        <w:bottom w:val="none" w:sz="0" w:space="0" w:color="auto"/>
        <w:right w:val="none" w:sz="0" w:space="0" w:color="auto"/>
      </w:divBdr>
    </w:div>
    <w:div w:id="1248687213">
      <w:bodyDiv w:val="1"/>
      <w:marLeft w:val="0"/>
      <w:marRight w:val="0"/>
      <w:marTop w:val="0"/>
      <w:marBottom w:val="0"/>
      <w:divBdr>
        <w:top w:val="none" w:sz="0" w:space="0" w:color="auto"/>
        <w:left w:val="none" w:sz="0" w:space="0" w:color="auto"/>
        <w:bottom w:val="none" w:sz="0" w:space="0" w:color="auto"/>
        <w:right w:val="none" w:sz="0" w:space="0" w:color="auto"/>
      </w:divBdr>
    </w:div>
    <w:div w:id="1248884298">
      <w:bodyDiv w:val="1"/>
      <w:marLeft w:val="0"/>
      <w:marRight w:val="0"/>
      <w:marTop w:val="0"/>
      <w:marBottom w:val="0"/>
      <w:divBdr>
        <w:top w:val="none" w:sz="0" w:space="0" w:color="auto"/>
        <w:left w:val="none" w:sz="0" w:space="0" w:color="auto"/>
        <w:bottom w:val="none" w:sz="0" w:space="0" w:color="auto"/>
        <w:right w:val="none" w:sz="0" w:space="0" w:color="auto"/>
      </w:divBdr>
    </w:div>
    <w:div w:id="1248997836">
      <w:bodyDiv w:val="1"/>
      <w:marLeft w:val="0"/>
      <w:marRight w:val="0"/>
      <w:marTop w:val="0"/>
      <w:marBottom w:val="0"/>
      <w:divBdr>
        <w:top w:val="none" w:sz="0" w:space="0" w:color="auto"/>
        <w:left w:val="none" w:sz="0" w:space="0" w:color="auto"/>
        <w:bottom w:val="none" w:sz="0" w:space="0" w:color="auto"/>
        <w:right w:val="none" w:sz="0" w:space="0" w:color="auto"/>
      </w:divBdr>
    </w:div>
    <w:div w:id="1249147976">
      <w:bodyDiv w:val="1"/>
      <w:marLeft w:val="0"/>
      <w:marRight w:val="0"/>
      <w:marTop w:val="0"/>
      <w:marBottom w:val="0"/>
      <w:divBdr>
        <w:top w:val="none" w:sz="0" w:space="0" w:color="auto"/>
        <w:left w:val="none" w:sz="0" w:space="0" w:color="auto"/>
        <w:bottom w:val="none" w:sz="0" w:space="0" w:color="auto"/>
        <w:right w:val="none" w:sz="0" w:space="0" w:color="auto"/>
      </w:divBdr>
    </w:div>
    <w:div w:id="1249340666">
      <w:bodyDiv w:val="1"/>
      <w:marLeft w:val="0"/>
      <w:marRight w:val="0"/>
      <w:marTop w:val="0"/>
      <w:marBottom w:val="0"/>
      <w:divBdr>
        <w:top w:val="none" w:sz="0" w:space="0" w:color="auto"/>
        <w:left w:val="none" w:sz="0" w:space="0" w:color="auto"/>
        <w:bottom w:val="none" w:sz="0" w:space="0" w:color="auto"/>
        <w:right w:val="none" w:sz="0" w:space="0" w:color="auto"/>
      </w:divBdr>
    </w:div>
    <w:div w:id="1249803889">
      <w:bodyDiv w:val="1"/>
      <w:marLeft w:val="0"/>
      <w:marRight w:val="0"/>
      <w:marTop w:val="0"/>
      <w:marBottom w:val="0"/>
      <w:divBdr>
        <w:top w:val="none" w:sz="0" w:space="0" w:color="auto"/>
        <w:left w:val="none" w:sz="0" w:space="0" w:color="auto"/>
        <w:bottom w:val="none" w:sz="0" w:space="0" w:color="auto"/>
        <w:right w:val="none" w:sz="0" w:space="0" w:color="auto"/>
      </w:divBdr>
    </w:div>
    <w:div w:id="1249997066">
      <w:bodyDiv w:val="1"/>
      <w:marLeft w:val="0"/>
      <w:marRight w:val="0"/>
      <w:marTop w:val="0"/>
      <w:marBottom w:val="0"/>
      <w:divBdr>
        <w:top w:val="none" w:sz="0" w:space="0" w:color="auto"/>
        <w:left w:val="none" w:sz="0" w:space="0" w:color="auto"/>
        <w:bottom w:val="none" w:sz="0" w:space="0" w:color="auto"/>
        <w:right w:val="none" w:sz="0" w:space="0" w:color="auto"/>
      </w:divBdr>
    </w:div>
    <w:div w:id="1250041603">
      <w:bodyDiv w:val="1"/>
      <w:marLeft w:val="0"/>
      <w:marRight w:val="0"/>
      <w:marTop w:val="0"/>
      <w:marBottom w:val="0"/>
      <w:divBdr>
        <w:top w:val="none" w:sz="0" w:space="0" w:color="auto"/>
        <w:left w:val="none" w:sz="0" w:space="0" w:color="auto"/>
        <w:bottom w:val="none" w:sz="0" w:space="0" w:color="auto"/>
        <w:right w:val="none" w:sz="0" w:space="0" w:color="auto"/>
      </w:divBdr>
    </w:div>
    <w:div w:id="1251085464">
      <w:bodyDiv w:val="1"/>
      <w:marLeft w:val="0"/>
      <w:marRight w:val="0"/>
      <w:marTop w:val="0"/>
      <w:marBottom w:val="0"/>
      <w:divBdr>
        <w:top w:val="none" w:sz="0" w:space="0" w:color="auto"/>
        <w:left w:val="none" w:sz="0" w:space="0" w:color="auto"/>
        <w:bottom w:val="none" w:sz="0" w:space="0" w:color="auto"/>
        <w:right w:val="none" w:sz="0" w:space="0" w:color="auto"/>
      </w:divBdr>
    </w:div>
    <w:div w:id="1251306940">
      <w:bodyDiv w:val="1"/>
      <w:marLeft w:val="0"/>
      <w:marRight w:val="0"/>
      <w:marTop w:val="0"/>
      <w:marBottom w:val="0"/>
      <w:divBdr>
        <w:top w:val="none" w:sz="0" w:space="0" w:color="auto"/>
        <w:left w:val="none" w:sz="0" w:space="0" w:color="auto"/>
        <w:bottom w:val="none" w:sz="0" w:space="0" w:color="auto"/>
        <w:right w:val="none" w:sz="0" w:space="0" w:color="auto"/>
      </w:divBdr>
    </w:div>
    <w:div w:id="1251739002">
      <w:bodyDiv w:val="1"/>
      <w:marLeft w:val="0"/>
      <w:marRight w:val="0"/>
      <w:marTop w:val="0"/>
      <w:marBottom w:val="0"/>
      <w:divBdr>
        <w:top w:val="none" w:sz="0" w:space="0" w:color="auto"/>
        <w:left w:val="none" w:sz="0" w:space="0" w:color="auto"/>
        <w:bottom w:val="none" w:sz="0" w:space="0" w:color="auto"/>
        <w:right w:val="none" w:sz="0" w:space="0" w:color="auto"/>
      </w:divBdr>
    </w:div>
    <w:div w:id="1251819418">
      <w:bodyDiv w:val="1"/>
      <w:marLeft w:val="0"/>
      <w:marRight w:val="0"/>
      <w:marTop w:val="0"/>
      <w:marBottom w:val="0"/>
      <w:divBdr>
        <w:top w:val="none" w:sz="0" w:space="0" w:color="auto"/>
        <w:left w:val="none" w:sz="0" w:space="0" w:color="auto"/>
        <w:bottom w:val="none" w:sz="0" w:space="0" w:color="auto"/>
        <w:right w:val="none" w:sz="0" w:space="0" w:color="auto"/>
      </w:divBdr>
    </w:div>
    <w:div w:id="1252006526">
      <w:bodyDiv w:val="1"/>
      <w:marLeft w:val="0"/>
      <w:marRight w:val="0"/>
      <w:marTop w:val="0"/>
      <w:marBottom w:val="0"/>
      <w:divBdr>
        <w:top w:val="none" w:sz="0" w:space="0" w:color="auto"/>
        <w:left w:val="none" w:sz="0" w:space="0" w:color="auto"/>
        <w:bottom w:val="none" w:sz="0" w:space="0" w:color="auto"/>
        <w:right w:val="none" w:sz="0" w:space="0" w:color="auto"/>
      </w:divBdr>
    </w:div>
    <w:div w:id="1252617097">
      <w:bodyDiv w:val="1"/>
      <w:marLeft w:val="0"/>
      <w:marRight w:val="0"/>
      <w:marTop w:val="0"/>
      <w:marBottom w:val="0"/>
      <w:divBdr>
        <w:top w:val="none" w:sz="0" w:space="0" w:color="auto"/>
        <w:left w:val="none" w:sz="0" w:space="0" w:color="auto"/>
        <w:bottom w:val="none" w:sz="0" w:space="0" w:color="auto"/>
        <w:right w:val="none" w:sz="0" w:space="0" w:color="auto"/>
      </w:divBdr>
    </w:div>
    <w:div w:id="1252812765">
      <w:bodyDiv w:val="1"/>
      <w:marLeft w:val="0"/>
      <w:marRight w:val="0"/>
      <w:marTop w:val="0"/>
      <w:marBottom w:val="0"/>
      <w:divBdr>
        <w:top w:val="none" w:sz="0" w:space="0" w:color="auto"/>
        <w:left w:val="none" w:sz="0" w:space="0" w:color="auto"/>
        <w:bottom w:val="none" w:sz="0" w:space="0" w:color="auto"/>
        <w:right w:val="none" w:sz="0" w:space="0" w:color="auto"/>
      </w:divBdr>
    </w:div>
    <w:div w:id="1252860200">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3010757">
      <w:bodyDiv w:val="1"/>
      <w:marLeft w:val="0"/>
      <w:marRight w:val="0"/>
      <w:marTop w:val="0"/>
      <w:marBottom w:val="0"/>
      <w:divBdr>
        <w:top w:val="none" w:sz="0" w:space="0" w:color="auto"/>
        <w:left w:val="none" w:sz="0" w:space="0" w:color="auto"/>
        <w:bottom w:val="none" w:sz="0" w:space="0" w:color="auto"/>
        <w:right w:val="none" w:sz="0" w:space="0" w:color="auto"/>
      </w:divBdr>
    </w:div>
    <w:div w:id="1253200835">
      <w:bodyDiv w:val="1"/>
      <w:marLeft w:val="0"/>
      <w:marRight w:val="0"/>
      <w:marTop w:val="0"/>
      <w:marBottom w:val="0"/>
      <w:divBdr>
        <w:top w:val="none" w:sz="0" w:space="0" w:color="auto"/>
        <w:left w:val="none" w:sz="0" w:space="0" w:color="auto"/>
        <w:bottom w:val="none" w:sz="0" w:space="0" w:color="auto"/>
        <w:right w:val="none" w:sz="0" w:space="0" w:color="auto"/>
      </w:divBdr>
    </w:div>
    <w:div w:id="1253202064">
      <w:bodyDiv w:val="1"/>
      <w:marLeft w:val="0"/>
      <w:marRight w:val="0"/>
      <w:marTop w:val="0"/>
      <w:marBottom w:val="0"/>
      <w:divBdr>
        <w:top w:val="none" w:sz="0" w:space="0" w:color="auto"/>
        <w:left w:val="none" w:sz="0" w:space="0" w:color="auto"/>
        <w:bottom w:val="none" w:sz="0" w:space="0" w:color="auto"/>
        <w:right w:val="none" w:sz="0" w:space="0" w:color="auto"/>
      </w:divBdr>
    </w:div>
    <w:div w:id="1253470327">
      <w:bodyDiv w:val="1"/>
      <w:marLeft w:val="0"/>
      <w:marRight w:val="0"/>
      <w:marTop w:val="0"/>
      <w:marBottom w:val="0"/>
      <w:divBdr>
        <w:top w:val="none" w:sz="0" w:space="0" w:color="auto"/>
        <w:left w:val="none" w:sz="0" w:space="0" w:color="auto"/>
        <w:bottom w:val="none" w:sz="0" w:space="0" w:color="auto"/>
        <w:right w:val="none" w:sz="0" w:space="0" w:color="auto"/>
      </w:divBdr>
    </w:div>
    <w:div w:id="1253783674">
      <w:bodyDiv w:val="1"/>
      <w:marLeft w:val="0"/>
      <w:marRight w:val="0"/>
      <w:marTop w:val="0"/>
      <w:marBottom w:val="0"/>
      <w:divBdr>
        <w:top w:val="none" w:sz="0" w:space="0" w:color="auto"/>
        <w:left w:val="none" w:sz="0" w:space="0" w:color="auto"/>
        <w:bottom w:val="none" w:sz="0" w:space="0" w:color="auto"/>
        <w:right w:val="none" w:sz="0" w:space="0" w:color="auto"/>
      </w:divBdr>
    </w:div>
    <w:div w:id="1254052224">
      <w:bodyDiv w:val="1"/>
      <w:marLeft w:val="0"/>
      <w:marRight w:val="0"/>
      <w:marTop w:val="0"/>
      <w:marBottom w:val="0"/>
      <w:divBdr>
        <w:top w:val="none" w:sz="0" w:space="0" w:color="auto"/>
        <w:left w:val="none" w:sz="0" w:space="0" w:color="auto"/>
        <w:bottom w:val="none" w:sz="0" w:space="0" w:color="auto"/>
        <w:right w:val="none" w:sz="0" w:space="0" w:color="auto"/>
      </w:divBdr>
    </w:div>
    <w:div w:id="1254052539">
      <w:bodyDiv w:val="1"/>
      <w:marLeft w:val="0"/>
      <w:marRight w:val="0"/>
      <w:marTop w:val="0"/>
      <w:marBottom w:val="0"/>
      <w:divBdr>
        <w:top w:val="none" w:sz="0" w:space="0" w:color="auto"/>
        <w:left w:val="none" w:sz="0" w:space="0" w:color="auto"/>
        <w:bottom w:val="none" w:sz="0" w:space="0" w:color="auto"/>
        <w:right w:val="none" w:sz="0" w:space="0" w:color="auto"/>
      </w:divBdr>
    </w:div>
    <w:div w:id="1254052677">
      <w:bodyDiv w:val="1"/>
      <w:marLeft w:val="0"/>
      <w:marRight w:val="0"/>
      <w:marTop w:val="0"/>
      <w:marBottom w:val="0"/>
      <w:divBdr>
        <w:top w:val="none" w:sz="0" w:space="0" w:color="auto"/>
        <w:left w:val="none" w:sz="0" w:space="0" w:color="auto"/>
        <w:bottom w:val="none" w:sz="0" w:space="0" w:color="auto"/>
        <w:right w:val="none" w:sz="0" w:space="0" w:color="auto"/>
      </w:divBdr>
    </w:div>
    <w:div w:id="1254388674">
      <w:bodyDiv w:val="1"/>
      <w:marLeft w:val="0"/>
      <w:marRight w:val="0"/>
      <w:marTop w:val="0"/>
      <w:marBottom w:val="0"/>
      <w:divBdr>
        <w:top w:val="none" w:sz="0" w:space="0" w:color="auto"/>
        <w:left w:val="none" w:sz="0" w:space="0" w:color="auto"/>
        <w:bottom w:val="none" w:sz="0" w:space="0" w:color="auto"/>
        <w:right w:val="none" w:sz="0" w:space="0" w:color="auto"/>
      </w:divBdr>
    </w:div>
    <w:div w:id="1254510619">
      <w:bodyDiv w:val="1"/>
      <w:marLeft w:val="0"/>
      <w:marRight w:val="0"/>
      <w:marTop w:val="0"/>
      <w:marBottom w:val="0"/>
      <w:divBdr>
        <w:top w:val="none" w:sz="0" w:space="0" w:color="auto"/>
        <w:left w:val="none" w:sz="0" w:space="0" w:color="auto"/>
        <w:bottom w:val="none" w:sz="0" w:space="0" w:color="auto"/>
        <w:right w:val="none" w:sz="0" w:space="0" w:color="auto"/>
      </w:divBdr>
    </w:div>
    <w:div w:id="1255091753">
      <w:bodyDiv w:val="1"/>
      <w:marLeft w:val="0"/>
      <w:marRight w:val="0"/>
      <w:marTop w:val="0"/>
      <w:marBottom w:val="0"/>
      <w:divBdr>
        <w:top w:val="none" w:sz="0" w:space="0" w:color="auto"/>
        <w:left w:val="none" w:sz="0" w:space="0" w:color="auto"/>
        <w:bottom w:val="none" w:sz="0" w:space="0" w:color="auto"/>
        <w:right w:val="none" w:sz="0" w:space="0" w:color="auto"/>
      </w:divBdr>
    </w:div>
    <w:div w:id="1255211540">
      <w:bodyDiv w:val="1"/>
      <w:marLeft w:val="0"/>
      <w:marRight w:val="0"/>
      <w:marTop w:val="0"/>
      <w:marBottom w:val="0"/>
      <w:divBdr>
        <w:top w:val="none" w:sz="0" w:space="0" w:color="auto"/>
        <w:left w:val="none" w:sz="0" w:space="0" w:color="auto"/>
        <w:bottom w:val="none" w:sz="0" w:space="0" w:color="auto"/>
        <w:right w:val="none" w:sz="0" w:space="0" w:color="auto"/>
      </w:divBdr>
    </w:div>
    <w:div w:id="1255239537">
      <w:bodyDiv w:val="1"/>
      <w:marLeft w:val="0"/>
      <w:marRight w:val="0"/>
      <w:marTop w:val="0"/>
      <w:marBottom w:val="0"/>
      <w:divBdr>
        <w:top w:val="none" w:sz="0" w:space="0" w:color="auto"/>
        <w:left w:val="none" w:sz="0" w:space="0" w:color="auto"/>
        <w:bottom w:val="none" w:sz="0" w:space="0" w:color="auto"/>
        <w:right w:val="none" w:sz="0" w:space="0" w:color="auto"/>
      </w:divBdr>
    </w:div>
    <w:div w:id="1255289276">
      <w:bodyDiv w:val="1"/>
      <w:marLeft w:val="0"/>
      <w:marRight w:val="0"/>
      <w:marTop w:val="0"/>
      <w:marBottom w:val="0"/>
      <w:divBdr>
        <w:top w:val="none" w:sz="0" w:space="0" w:color="auto"/>
        <w:left w:val="none" w:sz="0" w:space="0" w:color="auto"/>
        <w:bottom w:val="none" w:sz="0" w:space="0" w:color="auto"/>
        <w:right w:val="none" w:sz="0" w:space="0" w:color="auto"/>
      </w:divBdr>
    </w:div>
    <w:div w:id="1255432149">
      <w:bodyDiv w:val="1"/>
      <w:marLeft w:val="0"/>
      <w:marRight w:val="0"/>
      <w:marTop w:val="0"/>
      <w:marBottom w:val="0"/>
      <w:divBdr>
        <w:top w:val="none" w:sz="0" w:space="0" w:color="auto"/>
        <w:left w:val="none" w:sz="0" w:space="0" w:color="auto"/>
        <w:bottom w:val="none" w:sz="0" w:space="0" w:color="auto"/>
        <w:right w:val="none" w:sz="0" w:space="0" w:color="auto"/>
      </w:divBdr>
    </w:div>
    <w:div w:id="1255741789">
      <w:bodyDiv w:val="1"/>
      <w:marLeft w:val="0"/>
      <w:marRight w:val="0"/>
      <w:marTop w:val="0"/>
      <w:marBottom w:val="0"/>
      <w:divBdr>
        <w:top w:val="none" w:sz="0" w:space="0" w:color="auto"/>
        <w:left w:val="none" w:sz="0" w:space="0" w:color="auto"/>
        <w:bottom w:val="none" w:sz="0" w:space="0" w:color="auto"/>
        <w:right w:val="none" w:sz="0" w:space="0" w:color="auto"/>
      </w:divBdr>
    </w:div>
    <w:div w:id="1255744902">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2561">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6354990">
      <w:bodyDiv w:val="1"/>
      <w:marLeft w:val="0"/>
      <w:marRight w:val="0"/>
      <w:marTop w:val="0"/>
      <w:marBottom w:val="0"/>
      <w:divBdr>
        <w:top w:val="none" w:sz="0" w:space="0" w:color="auto"/>
        <w:left w:val="none" w:sz="0" w:space="0" w:color="auto"/>
        <w:bottom w:val="none" w:sz="0" w:space="0" w:color="auto"/>
        <w:right w:val="none" w:sz="0" w:space="0" w:color="auto"/>
      </w:divBdr>
    </w:div>
    <w:div w:id="1256397909">
      <w:bodyDiv w:val="1"/>
      <w:marLeft w:val="0"/>
      <w:marRight w:val="0"/>
      <w:marTop w:val="0"/>
      <w:marBottom w:val="0"/>
      <w:divBdr>
        <w:top w:val="none" w:sz="0" w:space="0" w:color="auto"/>
        <w:left w:val="none" w:sz="0" w:space="0" w:color="auto"/>
        <w:bottom w:val="none" w:sz="0" w:space="0" w:color="auto"/>
        <w:right w:val="none" w:sz="0" w:space="0" w:color="auto"/>
      </w:divBdr>
    </w:div>
    <w:div w:id="1256668746">
      <w:bodyDiv w:val="1"/>
      <w:marLeft w:val="0"/>
      <w:marRight w:val="0"/>
      <w:marTop w:val="0"/>
      <w:marBottom w:val="0"/>
      <w:divBdr>
        <w:top w:val="none" w:sz="0" w:space="0" w:color="auto"/>
        <w:left w:val="none" w:sz="0" w:space="0" w:color="auto"/>
        <w:bottom w:val="none" w:sz="0" w:space="0" w:color="auto"/>
        <w:right w:val="none" w:sz="0" w:space="0" w:color="auto"/>
      </w:divBdr>
    </w:div>
    <w:div w:id="1256744405">
      <w:bodyDiv w:val="1"/>
      <w:marLeft w:val="0"/>
      <w:marRight w:val="0"/>
      <w:marTop w:val="0"/>
      <w:marBottom w:val="0"/>
      <w:divBdr>
        <w:top w:val="none" w:sz="0" w:space="0" w:color="auto"/>
        <w:left w:val="none" w:sz="0" w:space="0" w:color="auto"/>
        <w:bottom w:val="none" w:sz="0" w:space="0" w:color="auto"/>
        <w:right w:val="none" w:sz="0" w:space="0" w:color="auto"/>
      </w:divBdr>
    </w:div>
    <w:div w:id="1256939942">
      <w:bodyDiv w:val="1"/>
      <w:marLeft w:val="0"/>
      <w:marRight w:val="0"/>
      <w:marTop w:val="0"/>
      <w:marBottom w:val="0"/>
      <w:divBdr>
        <w:top w:val="none" w:sz="0" w:space="0" w:color="auto"/>
        <w:left w:val="none" w:sz="0" w:space="0" w:color="auto"/>
        <w:bottom w:val="none" w:sz="0" w:space="0" w:color="auto"/>
        <w:right w:val="none" w:sz="0" w:space="0" w:color="auto"/>
      </w:divBdr>
    </w:div>
    <w:div w:id="1257446507">
      <w:bodyDiv w:val="1"/>
      <w:marLeft w:val="0"/>
      <w:marRight w:val="0"/>
      <w:marTop w:val="0"/>
      <w:marBottom w:val="0"/>
      <w:divBdr>
        <w:top w:val="none" w:sz="0" w:space="0" w:color="auto"/>
        <w:left w:val="none" w:sz="0" w:space="0" w:color="auto"/>
        <w:bottom w:val="none" w:sz="0" w:space="0" w:color="auto"/>
        <w:right w:val="none" w:sz="0" w:space="0" w:color="auto"/>
      </w:divBdr>
    </w:div>
    <w:div w:id="1257596722">
      <w:bodyDiv w:val="1"/>
      <w:marLeft w:val="0"/>
      <w:marRight w:val="0"/>
      <w:marTop w:val="0"/>
      <w:marBottom w:val="0"/>
      <w:divBdr>
        <w:top w:val="none" w:sz="0" w:space="0" w:color="auto"/>
        <w:left w:val="none" w:sz="0" w:space="0" w:color="auto"/>
        <w:bottom w:val="none" w:sz="0" w:space="0" w:color="auto"/>
        <w:right w:val="none" w:sz="0" w:space="0" w:color="auto"/>
      </w:divBdr>
    </w:div>
    <w:div w:id="1257788256">
      <w:bodyDiv w:val="1"/>
      <w:marLeft w:val="0"/>
      <w:marRight w:val="0"/>
      <w:marTop w:val="0"/>
      <w:marBottom w:val="0"/>
      <w:divBdr>
        <w:top w:val="none" w:sz="0" w:space="0" w:color="auto"/>
        <w:left w:val="none" w:sz="0" w:space="0" w:color="auto"/>
        <w:bottom w:val="none" w:sz="0" w:space="0" w:color="auto"/>
        <w:right w:val="none" w:sz="0" w:space="0" w:color="auto"/>
      </w:divBdr>
    </w:div>
    <w:div w:id="1257980034">
      <w:bodyDiv w:val="1"/>
      <w:marLeft w:val="0"/>
      <w:marRight w:val="0"/>
      <w:marTop w:val="0"/>
      <w:marBottom w:val="0"/>
      <w:divBdr>
        <w:top w:val="none" w:sz="0" w:space="0" w:color="auto"/>
        <w:left w:val="none" w:sz="0" w:space="0" w:color="auto"/>
        <w:bottom w:val="none" w:sz="0" w:space="0" w:color="auto"/>
        <w:right w:val="none" w:sz="0" w:space="0" w:color="auto"/>
      </w:divBdr>
    </w:div>
    <w:div w:id="1258055792">
      <w:bodyDiv w:val="1"/>
      <w:marLeft w:val="0"/>
      <w:marRight w:val="0"/>
      <w:marTop w:val="0"/>
      <w:marBottom w:val="0"/>
      <w:divBdr>
        <w:top w:val="none" w:sz="0" w:space="0" w:color="auto"/>
        <w:left w:val="none" w:sz="0" w:space="0" w:color="auto"/>
        <w:bottom w:val="none" w:sz="0" w:space="0" w:color="auto"/>
        <w:right w:val="none" w:sz="0" w:space="0" w:color="auto"/>
      </w:divBdr>
    </w:div>
    <w:div w:id="1258096813">
      <w:bodyDiv w:val="1"/>
      <w:marLeft w:val="0"/>
      <w:marRight w:val="0"/>
      <w:marTop w:val="0"/>
      <w:marBottom w:val="0"/>
      <w:divBdr>
        <w:top w:val="none" w:sz="0" w:space="0" w:color="auto"/>
        <w:left w:val="none" w:sz="0" w:space="0" w:color="auto"/>
        <w:bottom w:val="none" w:sz="0" w:space="0" w:color="auto"/>
        <w:right w:val="none" w:sz="0" w:space="0" w:color="auto"/>
      </w:divBdr>
    </w:div>
    <w:div w:id="1258488368">
      <w:bodyDiv w:val="1"/>
      <w:marLeft w:val="0"/>
      <w:marRight w:val="0"/>
      <w:marTop w:val="0"/>
      <w:marBottom w:val="0"/>
      <w:divBdr>
        <w:top w:val="none" w:sz="0" w:space="0" w:color="auto"/>
        <w:left w:val="none" w:sz="0" w:space="0" w:color="auto"/>
        <w:bottom w:val="none" w:sz="0" w:space="0" w:color="auto"/>
        <w:right w:val="none" w:sz="0" w:space="0" w:color="auto"/>
      </w:divBdr>
    </w:div>
    <w:div w:id="1258519541">
      <w:bodyDiv w:val="1"/>
      <w:marLeft w:val="0"/>
      <w:marRight w:val="0"/>
      <w:marTop w:val="0"/>
      <w:marBottom w:val="0"/>
      <w:divBdr>
        <w:top w:val="none" w:sz="0" w:space="0" w:color="auto"/>
        <w:left w:val="none" w:sz="0" w:space="0" w:color="auto"/>
        <w:bottom w:val="none" w:sz="0" w:space="0" w:color="auto"/>
        <w:right w:val="none" w:sz="0" w:space="0" w:color="auto"/>
      </w:divBdr>
    </w:div>
    <w:div w:id="1258631700">
      <w:bodyDiv w:val="1"/>
      <w:marLeft w:val="0"/>
      <w:marRight w:val="0"/>
      <w:marTop w:val="0"/>
      <w:marBottom w:val="0"/>
      <w:divBdr>
        <w:top w:val="none" w:sz="0" w:space="0" w:color="auto"/>
        <w:left w:val="none" w:sz="0" w:space="0" w:color="auto"/>
        <w:bottom w:val="none" w:sz="0" w:space="0" w:color="auto"/>
        <w:right w:val="none" w:sz="0" w:space="0" w:color="auto"/>
      </w:divBdr>
    </w:div>
    <w:div w:id="1258639825">
      <w:bodyDiv w:val="1"/>
      <w:marLeft w:val="0"/>
      <w:marRight w:val="0"/>
      <w:marTop w:val="0"/>
      <w:marBottom w:val="0"/>
      <w:divBdr>
        <w:top w:val="none" w:sz="0" w:space="0" w:color="auto"/>
        <w:left w:val="none" w:sz="0" w:space="0" w:color="auto"/>
        <w:bottom w:val="none" w:sz="0" w:space="0" w:color="auto"/>
        <w:right w:val="none" w:sz="0" w:space="0" w:color="auto"/>
      </w:divBdr>
    </w:div>
    <w:div w:id="1258713065">
      <w:bodyDiv w:val="1"/>
      <w:marLeft w:val="0"/>
      <w:marRight w:val="0"/>
      <w:marTop w:val="0"/>
      <w:marBottom w:val="0"/>
      <w:divBdr>
        <w:top w:val="none" w:sz="0" w:space="0" w:color="auto"/>
        <w:left w:val="none" w:sz="0" w:space="0" w:color="auto"/>
        <w:bottom w:val="none" w:sz="0" w:space="0" w:color="auto"/>
        <w:right w:val="none" w:sz="0" w:space="0" w:color="auto"/>
      </w:divBdr>
    </w:div>
    <w:div w:id="1259175758">
      <w:bodyDiv w:val="1"/>
      <w:marLeft w:val="0"/>
      <w:marRight w:val="0"/>
      <w:marTop w:val="0"/>
      <w:marBottom w:val="0"/>
      <w:divBdr>
        <w:top w:val="none" w:sz="0" w:space="0" w:color="auto"/>
        <w:left w:val="none" w:sz="0" w:space="0" w:color="auto"/>
        <w:bottom w:val="none" w:sz="0" w:space="0" w:color="auto"/>
        <w:right w:val="none" w:sz="0" w:space="0" w:color="auto"/>
      </w:divBdr>
    </w:div>
    <w:div w:id="1259211258">
      <w:bodyDiv w:val="1"/>
      <w:marLeft w:val="0"/>
      <w:marRight w:val="0"/>
      <w:marTop w:val="0"/>
      <w:marBottom w:val="0"/>
      <w:divBdr>
        <w:top w:val="none" w:sz="0" w:space="0" w:color="auto"/>
        <w:left w:val="none" w:sz="0" w:space="0" w:color="auto"/>
        <w:bottom w:val="none" w:sz="0" w:space="0" w:color="auto"/>
        <w:right w:val="none" w:sz="0" w:space="0" w:color="auto"/>
      </w:divBdr>
    </w:div>
    <w:div w:id="1259214084">
      <w:bodyDiv w:val="1"/>
      <w:marLeft w:val="0"/>
      <w:marRight w:val="0"/>
      <w:marTop w:val="0"/>
      <w:marBottom w:val="0"/>
      <w:divBdr>
        <w:top w:val="none" w:sz="0" w:space="0" w:color="auto"/>
        <w:left w:val="none" w:sz="0" w:space="0" w:color="auto"/>
        <w:bottom w:val="none" w:sz="0" w:space="0" w:color="auto"/>
        <w:right w:val="none" w:sz="0" w:space="0" w:color="auto"/>
      </w:divBdr>
    </w:div>
    <w:div w:id="1259293945">
      <w:bodyDiv w:val="1"/>
      <w:marLeft w:val="0"/>
      <w:marRight w:val="0"/>
      <w:marTop w:val="0"/>
      <w:marBottom w:val="0"/>
      <w:divBdr>
        <w:top w:val="none" w:sz="0" w:space="0" w:color="auto"/>
        <w:left w:val="none" w:sz="0" w:space="0" w:color="auto"/>
        <w:bottom w:val="none" w:sz="0" w:space="0" w:color="auto"/>
        <w:right w:val="none" w:sz="0" w:space="0" w:color="auto"/>
      </w:divBdr>
    </w:div>
    <w:div w:id="1259363730">
      <w:bodyDiv w:val="1"/>
      <w:marLeft w:val="0"/>
      <w:marRight w:val="0"/>
      <w:marTop w:val="0"/>
      <w:marBottom w:val="0"/>
      <w:divBdr>
        <w:top w:val="none" w:sz="0" w:space="0" w:color="auto"/>
        <w:left w:val="none" w:sz="0" w:space="0" w:color="auto"/>
        <w:bottom w:val="none" w:sz="0" w:space="0" w:color="auto"/>
        <w:right w:val="none" w:sz="0" w:space="0" w:color="auto"/>
      </w:divBdr>
    </w:div>
    <w:div w:id="1259368716">
      <w:bodyDiv w:val="1"/>
      <w:marLeft w:val="0"/>
      <w:marRight w:val="0"/>
      <w:marTop w:val="0"/>
      <w:marBottom w:val="0"/>
      <w:divBdr>
        <w:top w:val="none" w:sz="0" w:space="0" w:color="auto"/>
        <w:left w:val="none" w:sz="0" w:space="0" w:color="auto"/>
        <w:bottom w:val="none" w:sz="0" w:space="0" w:color="auto"/>
        <w:right w:val="none" w:sz="0" w:space="0" w:color="auto"/>
      </w:divBdr>
    </w:div>
    <w:div w:id="1259558911">
      <w:bodyDiv w:val="1"/>
      <w:marLeft w:val="0"/>
      <w:marRight w:val="0"/>
      <w:marTop w:val="0"/>
      <w:marBottom w:val="0"/>
      <w:divBdr>
        <w:top w:val="none" w:sz="0" w:space="0" w:color="auto"/>
        <w:left w:val="none" w:sz="0" w:space="0" w:color="auto"/>
        <w:bottom w:val="none" w:sz="0" w:space="0" w:color="auto"/>
        <w:right w:val="none" w:sz="0" w:space="0" w:color="auto"/>
      </w:divBdr>
    </w:div>
    <w:div w:id="1259559198">
      <w:bodyDiv w:val="1"/>
      <w:marLeft w:val="0"/>
      <w:marRight w:val="0"/>
      <w:marTop w:val="0"/>
      <w:marBottom w:val="0"/>
      <w:divBdr>
        <w:top w:val="none" w:sz="0" w:space="0" w:color="auto"/>
        <w:left w:val="none" w:sz="0" w:space="0" w:color="auto"/>
        <w:bottom w:val="none" w:sz="0" w:space="0" w:color="auto"/>
        <w:right w:val="none" w:sz="0" w:space="0" w:color="auto"/>
      </w:divBdr>
    </w:div>
    <w:div w:id="1260330224">
      <w:bodyDiv w:val="1"/>
      <w:marLeft w:val="0"/>
      <w:marRight w:val="0"/>
      <w:marTop w:val="0"/>
      <w:marBottom w:val="0"/>
      <w:divBdr>
        <w:top w:val="none" w:sz="0" w:space="0" w:color="auto"/>
        <w:left w:val="none" w:sz="0" w:space="0" w:color="auto"/>
        <w:bottom w:val="none" w:sz="0" w:space="0" w:color="auto"/>
        <w:right w:val="none" w:sz="0" w:space="0" w:color="auto"/>
      </w:divBdr>
    </w:div>
    <w:div w:id="1260482243">
      <w:bodyDiv w:val="1"/>
      <w:marLeft w:val="0"/>
      <w:marRight w:val="0"/>
      <w:marTop w:val="0"/>
      <w:marBottom w:val="0"/>
      <w:divBdr>
        <w:top w:val="none" w:sz="0" w:space="0" w:color="auto"/>
        <w:left w:val="none" w:sz="0" w:space="0" w:color="auto"/>
        <w:bottom w:val="none" w:sz="0" w:space="0" w:color="auto"/>
        <w:right w:val="none" w:sz="0" w:space="0" w:color="auto"/>
      </w:divBdr>
    </w:div>
    <w:div w:id="1260872426">
      <w:bodyDiv w:val="1"/>
      <w:marLeft w:val="0"/>
      <w:marRight w:val="0"/>
      <w:marTop w:val="0"/>
      <w:marBottom w:val="0"/>
      <w:divBdr>
        <w:top w:val="none" w:sz="0" w:space="0" w:color="auto"/>
        <w:left w:val="none" w:sz="0" w:space="0" w:color="auto"/>
        <w:bottom w:val="none" w:sz="0" w:space="0" w:color="auto"/>
        <w:right w:val="none" w:sz="0" w:space="0" w:color="auto"/>
      </w:divBdr>
    </w:div>
    <w:div w:id="1260985836">
      <w:bodyDiv w:val="1"/>
      <w:marLeft w:val="0"/>
      <w:marRight w:val="0"/>
      <w:marTop w:val="0"/>
      <w:marBottom w:val="0"/>
      <w:divBdr>
        <w:top w:val="none" w:sz="0" w:space="0" w:color="auto"/>
        <w:left w:val="none" w:sz="0" w:space="0" w:color="auto"/>
        <w:bottom w:val="none" w:sz="0" w:space="0" w:color="auto"/>
        <w:right w:val="none" w:sz="0" w:space="0" w:color="auto"/>
      </w:divBdr>
    </w:div>
    <w:div w:id="1261646111">
      <w:bodyDiv w:val="1"/>
      <w:marLeft w:val="0"/>
      <w:marRight w:val="0"/>
      <w:marTop w:val="0"/>
      <w:marBottom w:val="0"/>
      <w:divBdr>
        <w:top w:val="none" w:sz="0" w:space="0" w:color="auto"/>
        <w:left w:val="none" w:sz="0" w:space="0" w:color="auto"/>
        <w:bottom w:val="none" w:sz="0" w:space="0" w:color="auto"/>
        <w:right w:val="none" w:sz="0" w:space="0" w:color="auto"/>
      </w:divBdr>
    </w:div>
    <w:div w:id="1261715847">
      <w:bodyDiv w:val="1"/>
      <w:marLeft w:val="0"/>
      <w:marRight w:val="0"/>
      <w:marTop w:val="0"/>
      <w:marBottom w:val="0"/>
      <w:divBdr>
        <w:top w:val="none" w:sz="0" w:space="0" w:color="auto"/>
        <w:left w:val="none" w:sz="0" w:space="0" w:color="auto"/>
        <w:bottom w:val="none" w:sz="0" w:space="0" w:color="auto"/>
        <w:right w:val="none" w:sz="0" w:space="0" w:color="auto"/>
      </w:divBdr>
    </w:div>
    <w:div w:id="1261838092">
      <w:bodyDiv w:val="1"/>
      <w:marLeft w:val="0"/>
      <w:marRight w:val="0"/>
      <w:marTop w:val="0"/>
      <w:marBottom w:val="0"/>
      <w:divBdr>
        <w:top w:val="none" w:sz="0" w:space="0" w:color="auto"/>
        <w:left w:val="none" w:sz="0" w:space="0" w:color="auto"/>
        <w:bottom w:val="none" w:sz="0" w:space="0" w:color="auto"/>
        <w:right w:val="none" w:sz="0" w:space="0" w:color="auto"/>
      </w:divBdr>
    </w:div>
    <w:div w:id="1261841659">
      <w:bodyDiv w:val="1"/>
      <w:marLeft w:val="0"/>
      <w:marRight w:val="0"/>
      <w:marTop w:val="0"/>
      <w:marBottom w:val="0"/>
      <w:divBdr>
        <w:top w:val="none" w:sz="0" w:space="0" w:color="auto"/>
        <w:left w:val="none" w:sz="0" w:space="0" w:color="auto"/>
        <w:bottom w:val="none" w:sz="0" w:space="0" w:color="auto"/>
        <w:right w:val="none" w:sz="0" w:space="0" w:color="auto"/>
      </w:divBdr>
    </w:div>
    <w:div w:id="1262028868">
      <w:bodyDiv w:val="1"/>
      <w:marLeft w:val="0"/>
      <w:marRight w:val="0"/>
      <w:marTop w:val="0"/>
      <w:marBottom w:val="0"/>
      <w:divBdr>
        <w:top w:val="none" w:sz="0" w:space="0" w:color="auto"/>
        <w:left w:val="none" w:sz="0" w:space="0" w:color="auto"/>
        <w:bottom w:val="none" w:sz="0" w:space="0" w:color="auto"/>
        <w:right w:val="none" w:sz="0" w:space="0" w:color="auto"/>
      </w:divBdr>
    </w:div>
    <w:div w:id="1262180060">
      <w:bodyDiv w:val="1"/>
      <w:marLeft w:val="0"/>
      <w:marRight w:val="0"/>
      <w:marTop w:val="0"/>
      <w:marBottom w:val="0"/>
      <w:divBdr>
        <w:top w:val="none" w:sz="0" w:space="0" w:color="auto"/>
        <w:left w:val="none" w:sz="0" w:space="0" w:color="auto"/>
        <w:bottom w:val="none" w:sz="0" w:space="0" w:color="auto"/>
        <w:right w:val="none" w:sz="0" w:space="0" w:color="auto"/>
      </w:divBdr>
    </w:div>
    <w:div w:id="1262378206">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2953773">
      <w:bodyDiv w:val="1"/>
      <w:marLeft w:val="0"/>
      <w:marRight w:val="0"/>
      <w:marTop w:val="0"/>
      <w:marBottom w:val="0"/>
      <w:divBdr>
        <w:top w:val="none" w:sz="0" w:space="0" w:color="auto"/>
        <w:left w:val="none" w:sz="0" w:space="0" w:color="auto"/>
        <w:bottom w:val="none" w:sz="0" w:space="0" w:color="auto"/>
        <w:right w:val="none" w:sz="0" w:space="0" w:color="auto"/>
      </w:divBdr>
    </w:div>
    <w:div w:id="1263107810">
      <w:bodyDiv w:val="1"/>
      <w:marLeft w:val="0"/>
      <w:marRight w:val="0"/>
      <w:marTop w:val="0"/>
      <w:marBottom w:val="0"/>
      <w:divBdr>
        <w:top w:val="none" w:sz="0" w:space="0" w:color="auto"/>
        <w:left w:val="none" w:sz="0" w:space="0" w:color="auto"/>
        <w:bottom w:val="none" w:sz="0" w:space="0" w:color="auto"/>
        <w:right w:val="none" w:sz="0" w:space="0" w:color="auto"/>
      </w:divBdr>
    </w:div>
    <w:div w:id="1263151469">
      <w:bodyDiv w:val="1"/>
      <w:marLeft w:val="0"/>
      <w:marRight w:val="0"/>
      <w:marTop w:val="0"/>
      <w:marBottom w:val="0"/>
      <w:divBdr>
        <w:top w:val="none" w:sz="0" w:space="0" w:color="auto"/>
        <w:left w:val="none" w:sz="0" w:space="0" w:color="auto"/>
        <w:bottom w:val="none" w:sz="0" w:space="0" w:color="auto"/>
        <w:right w:val="none" w:sz="0" w:space="0" w:color="auto"/>
      </w:divBdr>
    </w:div>
    <w:div w:id="1263757436">
      <w:bodyDiv w:val="1"/>
      <w:marLeft w:val="0"/>
      <w:marRight w:val="0"/>
      <w:marTop w:val="0"/>
      <w:marBottom w:val="0"/>
      <w:divBdr>
        <w:top w:val="none" w:sz="0" w:space="0" w:color="auto"/>
        <w:left w:val="none" w:sz="0" w:space="0" w:color="auto"/>
        <w:bottom w:val="none" w:sz="0" w:space="0" w:color="auto"/>
        <w:right w:val="none" w:sz="0" w:space="0" w:color="auto"/>
      </w:divBdr>
    </w:div>
    <w:div w:id="1264000826">
      <w:bodyDiv w:val="1"/>
      <w:marLeft w:val="0"/>
      <w:marRight w:val="0"/>
      <w:marTop w:val="0"/>
      <w:marBottom w:val="0"/>
      <w:divBdr>
        <w:top w:val="none" w:sz="0" w:space="0" w:color="auto"/>
        <w:left w:val="none" w:sz="0" w:space="0" w:color="auto"/>
        <w:bottom w:val="none" w:sz="0" w:space="0" w:color="auto"/>
        <w:right w:val="none" w:sz="0" w:space="0" w:color="auto"/>
      </w:divBdr>
    </w:div>
    <w:div w:id="1264651629">
      <w:bodyDiv w:val="1"/>
      <w:marLeft w:val="0"/>
      <w:marRight w:val="0"/>
      <w:marTop w:val="0"/>
      <w:marBottom w:val="0"/>
      <w:divBdr>
        <w:top w:val="none" w:sz="0" w:space="0" w:color="auto"/>
        <w:left w:val="none" w:sz="0" w:space="0" w:color="auto"/>
        <w:bottom w:val="none" w:sz="0" w:space="0" w:color="auto"/>
        <w:right w:val="none" w:sz="0" w:space="0" w:color="auto"/>
      </w:divBdr>
    </w:div>
    <w:div w:id="1264801481">
      <w:bodyDiv w:val="1"/>
      <w:marLeft w:val="0"/>
      <w:marRight w:val="0"/>
      <w:marTop w:val="0"/>
      <w:marBottom w:val="0"/>
      <w:divBdr>
        <w:top w:val="none" w:sz="0" w:space="0" w:color="auto"/>
        <w:left w:val="none" w:sz="0" w:space="0" w:color="auto"/>
        <w:bottom w:val="none" w:sz="0" w:space="0" w:color="auto"/>
        <w:right w:val="none" w:sz="0" w:space="0" w:color="auto"/>
      </w:divBdr>
    </w:div>
    <w:div w:id="1264846671">
      <w:bodyDiv w:val="1"/>
      <w:marLeft w:val="0"/>
      <w:marRight w:val="0"/>
      <w:marTop w:val="0"/>
      <w:marBottom w:val="0"/>
      <w:divBdr>
        <w:top w:val="none" w:sz="0" w:space="0" w:color="auto"/>
        <w:left w:val="none" w:sz="0" w:space="0" w:color="auto"/>
        <w:bottom w:val="none" w:sz="0" w:space="0" w:color="auto"/>
        <w:right w:val="none" w:sz="0" w:space="0" w:color="auto"/>
      </w:divBdr>
    </w:div>
    <w:div w:id="1264873407">
      <w:bodyDiv w:val="1"/>
      <w:marLeft w:val="0"/>
      <w:marRight w:val="0"/>
      <w:marTop w:val="0"/>
      <w:marBottom w:val="0"/>
      <w:divBdr>
        <w:top w:val="none" w:sz="0" w:space="0" w:color="auto"/>
        <w:left w:val="none" w:sz="0" w:space="0" w:color="auto"/>
        <w:bottom w:val="none" w:sz="0" w:space="0" w:color="auto"/>
        <w:right w:val="none" w:sz="0" w:space="0" w:color="auto"/>
      </w:divBdr>
    </w:div>
    <w:div w:id="1265335974">
      <w:bodyDiv w:val="1"/>
      <w:marLeft w:val="0"/>
      <w:marRight w:val="0"/>
      <w:marTop w:val="0"/>
      <w:marBottom w:val="0"/>
      <w:divBdr>
        <w:top w:val="none" w:sz="0" w:space="0" w:color="auto"/>
        <w:left w:val="none" w:sz="0" w:space="0" w:color="auto"/>
        <w:bottom w:val="none" w:sz="0" w:space="0" w:color="auto"/>
        <w:right w:val="none" w:sz="0" w:space="0" w:color="auto"/>
      </w:divBdr>
    </w:div>
    <w:div w:id="1265654352">
      <w:bodyDiv w:val="1"/>
      <w:marLeft w:val="0"/>
      <w:marRight w:val="0"/>
      <w:marTop w:val="0"/>
      <w:marBottom w:val="0"/>
      <w:divBdr>
        <w:top w:val="none" w:sz="0" w:space="0" w:color="auto"/>
        <w:left w:val="none" w:sz="0" w:space="0" w:color="auto"/>
        <w:bottom w:val="none" w:sz="0" w:space="0" w:color="auto"/>
        <w:right w:val="none" w:sz="0" w:space="0" w:color="auto"/>
      </w:divBdr>
    </w:div>
    <w:div w:id="1265844124">
      <w:bodyDiv w:val="1"/>
      <w:marLeft w:val="0"/>
      <w:marRight w:val="0"/>
      <w:marTop w:val="0"/>
      <w:marBottom w:val="0"/>
      <w:divBdr>
        <w:top w:val="none" w:sz="0" w:space="0" w:color="auto"/>
        <w:left w:val="none" w:sz="0" w:space="0" w:color="auto"/>
        <w:bottom w:val="none" w:sz="0" w:space="0" w:color="auto"/>
        <w:right w:val="none" w:sz="0" w:space="0" w:color="auto"/>
      </w:divBdr>
    </w:div>
    <w:div w:id="1266112697">
      <w:bodyDiv w:val="1"/>
      <w:marLeft w:val="0"/>
      <w:marRight w:val="0"/>
      <w:marTop w:val="0"/>
      <w:marBottom w:val="0"/>
      <w:divBdr>
        <w:top w:val="none" w:sz="0" w:space="0" w:color="auto"/>
        <w:left w:val="none" w:sz="0" w:space="0" w:color="auto"/>
        <w:bottom w:val="none" w:sz="0" w:space="0" w:color="auto"/>
        <w:right w:val="none" w:sz="0" w:space="0" w:color="auto"/>
      </w:divBdr>
    </w:div>
    <w:div w:id="1266114004">
      <w:bodyDiv w:val="1"/>
      <w:marLeft w:val="0"/>
      <w:marRight w:val="0"/>
      <w:marTop w:val="0"/>
      <w:marBottom w:val="0"/>
      <w:divBdr>
        <w:top w:val="none" w:sz="0" w:space="0" w:color="auto"/>
        <w:left w:val="none" w:sz="0" w:space="0" w:color="auto"/>
        <w:bottom w:val="none" w:sz="0" w:space="0" w:color="auto"/>
        <w:right w:val="none" w:sz="0" w:space="0" w:color="auto"/>
      </w:divBdr>
    </w:div>
    <w:div w:id="1266503745">
      <w:bodyDiv w:val="1"/>
      <w:marLeft w:val="0"/>
      <w:marRight w:val="0"/>
      <w:marTop w:val="0"/>
      <w:marBottom w:val="0"/>
      <w:divBdr>
        <w:top w:val="none" w:sz="0" w:space="0" w:color="auto"/>
        <w:left w:val="none" w:sz="0" w:space="0" w:color="auto"/>
        <w:bottom w:val="none" w:sz="0" w:space="0" w:color="auto"/>
        <w:right w:val="none" w:sz="0" w:space="0" w:color="auto"/>
      </w:divBdr>
    </w:div>
    <w:div w:id="1267349393">
      <w:bodyDiv w:val="1"/>
      <w:marLeft w:val="0"/>
      <w:marRight w:val="0"/>
      <w:marTop w:val="0"/>
      <w:marBottom w:val="0"/>
      <w:divBdr>
        <w:top w:val="none" w:sz="0" w:space="0" w:color="auto"/>
        <w:left w:val="none" w:sz="0" w:space="0" w:color="auto"/>
        <w:bottom w:val="none" w:sz="0" w:space="0" w:color="auto"/>
        <w:right w:val="none" w:sz="0" w:space="0" w:color="auto"/>
      </w:divBdr>
    </w:div>
    <w:div w:id="1267614248">
      <w:bodyDiv w:val="1"/>
      <w:marLeft w:val="0"/>
      <w:marRight w:val="0"/>
      <w:marTop w:val="0"/>
      <w:marBottom w:val="0"/>
      <w:divBdr>
        <w:top w:val="none" w:sz="0" w:space="0" w:color="auto"/>
        <w:left w:val="none" w:sz="0" w:space="0" w:color="auto"/>
        <w:bottom w:val="none" w:sz="0" w:space="0" w:color="auto"/>
        <w:right w:val="none" w:sz="0" w:space="0" w:color="auto"/>
      </w:divBdr>
    </w:div>
    <w:div w:id="1267738286">
      <w:bodyDiv w:val="1"/>
      <w:marLeft w:val="0"/>
      <w:marRight w:val="0"/>
      <w:marTop w:val="0"/>
      <w:marBottom w:val="0"/>
      <w:divBdr>
        <w:top w:val="none" w:sz="0" w:space="0" w:color="auto"/>
        <w:left w:val="none" w:sz="0" w:space="0" w:color="auto"/>
        <w:bottom w:val="none" w:sz="0" w:space="0" w:color="auto"/>
        <w:right w:val="none" w:sz="0" w:space="0" w:color="auto"/>
      </w:divBdr>
    </w:div>
    <w:div w:id="1267809249">
      <w:bodyDiv w:val="1"/>
      <w:marLeft w:val="0"/>
      <w:marRight w:val="0"/>
      <w:marTop w:val="0"/>
      <w:marBottom w:val="0"/>
      <w:divBdr>
        <w:top w:val="none" w:sz="0" w:space="0" w:color="auto"/>
        <w:left w:val="none" w:sz="0" w:space="0" w:color="auto"/>
        <w:bottom w:val="none" w:sz="0" w:space="0" w:color="auto"/>
        <w:right w:val="none" w:sz="0" w:space="0" w:color="auto"/>
      </w:divBdr>
    </w:div>
    <w:div w:id="1268347651">
      <w:bodyDiv w:val="1"/>
      <w:marLeft w:val="0"/>
      <w:marRight w:val="0"/>
      <w:marTop w:val="0"/>
      <w:marBottom w:val="0"/>
      <w:divBdr>
        <w:top w:val="none" w:sz="0" w:space="0" w:color="auto"/>
        <w:left w:val="none" w:sz="0" w:space="0" w:color="auto"/>
        <w:bottom w:val="none" w:sz="0" w:space="0" w:color="auto"/>
        <w:right w:val="none" w:sz="0" w:space="0" w:color="auto"/>
      </w:divBdr>
    </w:div>
    <w:div w:id="1268466749">
      <w:bodyDiv w:val="1"/>
      <w:marLeft w:val="0"/>
      <w:marRight w:val="0"/>
      <w:marTop w:val="0"/>
      <w:marBottom w:val="0"/>
      <w:divBdr>
        <w:top w:val="none" w:sz="0" w:space="0" w:color="auto"/>
        <w:left w:val="none" w:sz="0" w:space="0" w:color="auto"/>
        <w:bottom w:val="none" w:sz="0" w:space="0" w:color="auto"/>
        <w:right w:val="none" w:sz="0" w:space="0" w:color="auto"/>
      </w:divBdr>
    </w:div>
    <w:div w:id="1268542712">
      <w:bodyDiv w:val="1"/>
      <w:marLeft w:val="0"/>
      <w:marRight w:val="0"/>
      <w:marTop w:val="0"/>
      <w:marBottom w:val="0"/>
      <w:divBdr>
        <w:top w:val="none" w:sz="0" w:space="0" w:color="auto"/>
        <w:left w:val="none" w:sz="0" w:space="0" w:color="auto"/>
        <w:bottom w:val="none" w:sz="0" w:space="0" w:color="auto"/>
        <w:right w:val="none" w:sz="0" w:space="0" w:color="auto"/>
      </w:divBdr>
    </w:div>
    <w:div w:id="1268659519">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69777833">
      <w:bodyDiv w:val="1"/>
      <w:marLeft w:val="0"/>
      <w:marRight w:val="0"/>
      <w:marTop w:val="0"/>
      <w:marBottom w:val="0"/>
      <w:divBdr>
        <w:top w:val="none" w:sz="0" w:space="0" w:color="auto"/>
        <w:left w:val="none" w:sz="0" w:space="0" w:color="auto"/>
        <w:bottom w:val="none" w:sz="0" w:space="0" w:color="auto"/>
        <w:right w:val="none" w:sz="0" w:space="0" w:color="auto"/>
      </w:divBdr>
    </w:div>
    <w:div w:id="1270627236">
      <w:bodyDiv w:val="1"/>
      <w:marLeft w:val="0"/>
      <w:marRight w:val="0"/>
      <w:marTop w:val="0"/>
      <w:marBottom w:val="0"/>
      <w:divBdr>
        <w:top w:val="none" w:sz="0" w:space="0" w:color="auto"/>
        <w:left w:val="none" w:sz="0" w:space="0" w:color="auto"/>
        <w:bottom w:val="none" w:sz="0" w:space="0" w:color="auto"/>
        <w:right w:val="none" w:sz="0" w:space="0" w:color="auto"/>
      </w:divBdr>
    </w:div>
    <w:div w:id="1270745533">
      <w:bodyDiv w:val="1"/>
      <w:marLeft w:val="0"/>
      <w:marRight w:val="0"/>
      <w:marTop w:val="0"/>
      <w:marBottom w:val="0"/>
      <w:divBdr>
        <w:top w:val="none" w:sz="0" w:space="0" w:color="auto"/>
        <w:left w:val="none" w:sz="0" w:space="0" w:color="auto"/>
        <w:bottom w:val="none" w:sz="0" w:space="0" w:color="auto"/>
        <w:right w:val="none" w:sz="0" w:space="0" w:color="auto"/>
      </w:divBdr>
    </w:div>
    <w:div w:id="1270746186">
      <w:bodyDiv w:val="1"/>
      <w:marLeft w:val="0"/>
      <w:marRight w:val="0"/>
      <w:marTop w:val="0"/>
      <w:marBottom w:val="0"/>
      <w:divBdr>
        <w:top w:val="none" w:sz="0" w:space="0" w:color="auto"/>
        <w:left w:val="none" w:sz="0" w:space="0" w:color="auto"/>
        <w:bottom w:val="none" w:sz="0" w:space="0" w:color="auto"/>
        <w:right w:val="none" w:sz="0" w:space="0" w:color="auto"/>
      </w:divBdr>
    </w:div>
    <w:div w:id="1270821889">
      <w:bodyDiv w:val="1"/>
      <w:marLeft w:val="0"/>
      <w:marRight w:val="0"/>
      <w:marTop w:val="0"/>
      <w:marBottom w:val="0"/>
      <w:divBdr>
        <w:top w:val="none" w:sz="0" w:space="0" w:color="auto"/>
        <w:left w:val="none" w:sz="0" w:space="0" w:color="auto"/>
        <w:bottom w:val="none" w:sz="0" w:space="0" w:color="auto"/>
        <w:right w:val="none" w:sz="0" w:space="0" w:color="auto"/>
      </w:divBdr>
    </w:div>
    <w:div w:id="1271008524">
      <w:bodyDiv w:val="1"/>
      <w:marLeft w:val="0"/>
      <w:marRight w:val="0"/>
      <w:marTop w:val="0"/>
      <w:marBottom w:val="0"/>
      <w:divBdr>
        <w:top w:val="none" w:sz="0" w:space="0" w:color="auto"/>
        <w:left w:val="none" w:sz="0" w:space="0" w:color="auto"/>
        <w:bottom w:val="none" w:sz="0" w:space="0" w:color="auto"/>
        <w:right w:val="none" w:sz="0" w:space="0" w:color="auto"/>
      </w:divBdr>
    </w:div>
    <w:div w:id="1271163437">
      <w:bodyDiv w:val="1"/>
      <w:marLeft w:val="0"/>
      <w:marRight w:val="0"/>
      <w:marTop w:val="0"/>
      <w:marBottom w:val="0"/>
      <w:divBdr>
        <w:top w:val="none" w:sz="0" w:space="0" w:color="auto"/>
        <w:left w:val="none" w:sz="0" w:space="0" w:color="auto"/>
        <w:bottom w:val="none" w:sz="0" w:space="0" w:color="auto"/>
        <w:right w:val="none" w:sz="0" w:space="0" w:color="auto"/>
      </w:divBdr>
    </w:div>
    <w:div w:id="1271476041">
      <w:bodyDiv w:val="1"/>
      <w:marLeft w:val="0"/>
      <w:marRight w:val="0"/>
      <w:marTop w:val="0"/>
      <w:marBottom w:val="0"/>
      <w:divBdr>
        <w:top w:val="none" w:sz="0" w:space="0" w:color="auto"/>
        <w:left w:val="none" w:sz="0" w:space="0" w:color="auto"/>
        <w:bottom w:val="none" w:sz="0" w:space="0" w:color="auto"/>
        <w:right w:val="none" w:sz="0" w:space="0" w:color="auto"/>
      </w:divBdr>
    </w:div>
    <w:div w:id="1272203614">
      <w:bodyDiv w:val="1"/>
      <w:marLeft w:val="0"/>
      <w:marRight w:val="0"/>
      <w:marTop w:val="0"/>
      <w:marBottom w:val="0"/>
      <w:divBdr>
        <w:top w:val="none" w:sz="0" w:space="0" w:color="auto"/>
        <w:left w:val="none" w:sz="0" w:space="0" w:color="auto"/>
        <w:bottom w:val="none" w:sz="0" w:space="0" w:color="auto"/>
        <w:right w:val="none" w:sz="0" w:space="0" w:color="auto"/>
      </w:divBdr>
    </w:div>
    <w:div w:id="1272588034">
      <w:bodyDiv w:val="1"/>
      <w:marLeft w:val="0"/>
      <w:marRight w:val="0"/>
      <w:marTop w:val="0"/>
      <w:marBottom w:val="0"/>
      <w:divBdr>
        <w:top w:val="none" w:sz="0" w:space="0" w:color="auto"/>
        <w:left w:val="none" w:sz="0" w:space="0" w:color="auto"/>
        <w:bottom w:val="none" w:sz="0" w:space="0" w:color="auto"/>
        <w:right w:val="none" w:sz="0" w:space="0" w:color="auto"/>
      </w:divBdr>
    </w:div>
    <w:div w:id="1272737702">
      <w:bodyDiv w:val="1"/>
      <w:marLeft w:val="0"/>
      <w:marRight w:val="0"/>
      <w:marTop w:val="0"/>
      <w:marBottom w:val="0"/>
      <w:divBdr>
        <w:top w:val="none" w:sz="0" w:space="0" w:color="auto"/>
        <w:left w:val="none" w:sz="0" w:space="0" w:color="auto"/>
        <w:bottom w:val="none" w:sz="0" w:space="0" w:color="auto"/>
        <w:right w:val="none" w:sz="0" w:space="0" w:color="auto"/>
      </w:divBdr>
    </w:div>
    <w:div w:id="1272738938">
      <w:bodyDiv w:val="1"/>
      <w:marLeft w:val="0"/>
      <w:marRight w:val="0"/>
      <w:marTop w:val="0"/>
      <w:marBottom w:val="0"/>
      <w:divBdr>
        <w:top w:val="none" w:sz="0" w:space="0" w:color="auto"/>
        <w:left w:val="none" w:sz="0" w:space="0" w:color="auto"/>
        <w:bottom w:val="none" w:sz="0" w:space="0" w:color="auto"/>
        <w:right w:val="none" w:sz="0" w:space="0" w:color="auto"/>
      </w:divBdr>
    </w:div>
    <w:div w:id="1273126121">
      <w:bodyDiv w:val="1"/>
      <w:marLeft w:val="0"/>
      <w:marRight w:val="0"/>
      <w:marTop w:val="0"/>
      <w:marBottom w:val="0"/>
      <w:divBdr>
        <w:top w:val="none" w:sz="0" w:space="0" w:color="auto"/>
        <w:left w:val="none" w:sz="0" w:space="0" w:color="auto"/>
        <w:bottom w:val="none" w:sz="0" w:space="0" w:color="auto"/>
        <w:right w:val="none" w:sz="0" w:space="0" w:color="auto"/>
      </w:divBdr>
    </w:div>
    <w:div w:id="1273627828">
      <w:bodyDiv w:val="1"/>
      <w:marLeft w:val="0"/>
      <w:marRight w:val="0"/>
      <w:marTop w:val="0"/>
      <w:marBottom w:val="0"/>
      <w:divBdr>
        <w:top w:val="none" w:sz="0" w:space="0" w:color="auto"/>
        <w:left w:val="none" w:sz="0" w:space="0" w:color="auto"/>
        <w:bottom w:val="none" w:sz="0" w:space="0" w:color="auto"/>
        <w:right w:val="none" w:sz="0" w:space="0" w:color="auto"/>
      </w:divBdr>
    </w:div>
    <w:div w:id="1273778485">
      <w:bodyDiv w:val="1"/>
      <w:marLeft w:val="0"/>
      <w:marRight w:val="0"/>
      <w:marTop w:val="0"/>
      <w:marBottom w:val="0"/>
      <w:divBdr>
        <w:top w:val="none" w:sz="0" w:space="0" w:color="auto"/>
        <w:left w:val="none" w:sz="0" w:space="0" w:color="auto"/>
        <w:bottom w:val="none" w:sz="0" w:space="0" w:color="auto"/>
        <w:right w:val="none" w:sz="0" w:space="0" w:color="auto"/>
      </w:divBdr>
    </w:div>
    <w:div w:id="1273825171">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094722">
      <w:bodyDiv w:val="1"/>
      <w:marLeft w:val="0"/>
      <w:marRight w:val="0"/>
      <w:marTop w:val="0"/>
      <w:marBottom w:val="0"/>
      <w:divBdr>
        <w:top w:val="none" w:sz="0" w:space="0" w:color="auto"/>
        <w:left w:val="none" w:sz="0" w:space="0" w:color="auto"/>
        <w:bottom w:val="none" w:sz="0" w:space="0" w:color="auto"/>
        <w:right w:val="none" w:sz="0" w:space="0" w:color="auto"/>
      </w:divBdr>
    </w:div>
    <w:div w:id="1274240037">
      <w:bodyDiv w:val="1"/>
      <w:marLeft w:val="0"/>
      <w:marRight w:val="0"/>
      <w:marTop w:val="0"/>
      <w:marBottom w:val="0"/>
      <w:divBdr>
        <w:top w:val="none" w:sz="0" w:space="0" w:color="auto"/>
        <w:left w:val="none" w:sz="0" w:space="0" w:color="auto"/>
        <w:bottom w:val="none" w:sz="0" w:space="0" w:color="auto"/>
        <w:right w:val="none" w:sz="0" w:space="0" w:color="auto"/>
      </w:divBdr>
    </w:div>
    <w:div w:id="1274751263">
      <w:bodyDiv w:val="1"/>
      <w:marLeft w:val="0"/>
      <w:marRight w:val="0"/>
      <w:marTop w:val="0"/>
      <w:marBottom w:val="0"/>
      <w:divBdr>
        <w:top w:val="none" w:sz="0" w:space="0" w:color="auto"/>
        <w:left w:val="none" w:sz="0" w:space="0" w:color="auto"/>
        <w:bottom w:val="none" w:sz="0" w:space="0" w:color="auto"/>
        <w:right w:val="none" w:sz="0" w:space="0" w:color="auto"/>
      </w:divBdr>
    </w:div>
    <w:div w:id="1274944758">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6012820">
      <w:bodyDiv w:val="1"/>
      <w:marLeft w:val="0"/>
      <w:marRight w:val="0"/>
      <w:marTop w:val="0"/>
      <w:marBottom w:val="0"/>
      <w:divBdr>
        <w:top w:val="none" w:sz="0" w:space="0" w:color="auto"/>
        <w:left w:val="none" w:sz="0" w:space="0" w:color="auto"/>
        <w:bottom w:val="none" w:sz="0" w:space="0" w:color="auto"/>
        <w:right w:val="none" w:sz="0" w:space="0" w:color="auto"/>
      </w:divBdr>
    </w:div>
    <w:div w:id="1276017073">
      <w:bodyDiv w:val="1"/>
      <w:marLeft w:val="0"/>
      <w:marRight w:val="0"/>
      <w:marTop w:val="0"/>
      <w:marBottom w:val="0"/>
      <w:divBdr>
        <w:top w:val="none" w:sz="0" w:space="0" w:color="auto"/>
        <w:left w:val="none" w:sz="0" w:space="0" w:color="auto"/>
        <w:bottom w:val="none" w:sz="0" w:space="0" w:color="auto"/>
        <w:right w:val="none" w:sz="0" w:space="0" w:color="auto"/>
      </w:divBdr>
    </w:div>
    <w:div w:id="1276132405">
      <w:bodyDiv w:val="1"/>
      <w:marLeft w:val="0"/>
      <w:marRight w:val="0"/>
      <w:marTop w:val="0"/>
      <w:marBottom w:val="0"/>
      <w:divBdr>
        <w:top w:val="none" w:sz="0" w:space="0" w:color="auto"/>
        <w:left w:val="none" w:sz="0" w:space="0" w:color="auto"/>
        <w:bottom w:val="none" w:sz="0" w:space="0" w:color="auto"/>
        <w:right w:val="none" w:sz="0" w:space="0" w:color="auto"/>
      </w:divBdr>
    </w:div>
    <w:div w:id="1276324465">
      <w:bodyDiv w:val="1"/>
      <w:marLeft w:val="0"/>
      <w:marRight w:val="0"/>
      <w:marTop w:val="0"/>
      <w:marBottom w:val="0"/>
      <w:divBdr>
        <w:top w:val="none" w:sz="0" w:space="0" w:color="auto"/>
        <w:left w:val="none" w:sz="0" w:space="0" w:color="auto"/>
        <w:bottom w:val="none" w:sz="0" w:space="0" w:color="auto"/>
        <w:right w:val="none" w:sz="0" w:space="0" w:color="auto"/>
      </w:divBdr>
    </w:div>
    <w:div w:id="1276327060">
      <w:bodyDiv w:val="1"/>
      <w:marLeft w:val="0"/>
      <w:marRight w:val="0"/>
      <w:marTop w:val="0"/>
      <w:marBottom w:val="0"/>
      <w:divBdr>
        <w:top w:val="none" w:sz="0" w:space="0" w:color="auto"/>
        <w:left w:val="none" w:sz="0" w:space="0" w:color="auto"/>
        <w:bottom w:val="none" w:sz="0" w:space="0" w:color="auto"/>
        <w:right w:val="none" w:sz="0" w:space="0" w:color="auto"/>
      </w:divBdr>
    </w:div>
    <w:div w:id="1276475044">
      <w:bodyDiv w:val="1"/>
      <w:marLeft w:val="0"/>
      <w:marRight w:val="0"/>
      <w:marTop w:val="0"/>
      <w:marBottom w:val="0"/>
      <w:divBdr>
        <w:top w:val="none" w:sz="0" w:space="0" w:color="auto"/>
        <w:left w:val="none" w:sz="0" w:space="0" w:color="auto"/>
        <w:bottom w:val="none" w:sz="0" w:space="0" w:color="auto"/>
        <w:right w:val="none" w:sz="0" w:space="0" w:color="auto"/>
      </w:divBdr>
    </w:div>
    <w:div w:id="1276525248">
      <w:bodyDiv w:val="1"/>
      <w:marLeft w:val="0"/>
      <w:marRight w:val="0"/>
      <w:marTop w:val="0"/>
      <w:marBottom w:val="0"/>
      <w:divBdr>
        <w:top w:val="none" w:sz="0" w:space="0" w:color="auto"/>
        <w:left w:val="none" w:sz="0" w:space="0" w:color="auto"/>
        <w:bottom w:val="none" w:sz="0" w:space="0" w:color="auto"/>
        <w:right w:val="none" w:sz="0" w:space="0" w:color="auto"/>
      </w:divBdr>
    </w:div>
    <w:div w:id="1276593616">
      <w:bodyDiv w:val="1"/>
      <w:marLeft w:val="0"/>
      <w:marRight w:val="0"/>
      <w:marTop w:val="0"/>
      <w:marBottom w:val="0"/>
      <w:divBdr>
        <w:top w:val="none" w:sz="0" w:space="0" w:color="auto"/>
        <w:left w:val="none" w:sz="0" w:space="0" w:color="auto"/>
        <w:bottom w:val="none" w:sz="0" w:space="0" w:color="auto"/>
        <w:right w:val="none" w:sz="0" w:space="0" w:color="auto"/>
      </w:divBdr>
    </w:div>
    <w:div w:id="1276642283">
      <w:bodyDiv w:val="1"/>
      <w:marLeft w:val="0"/>
      <w:marRight w:val="0"/>
      <w:marTop w:val="0"/>
      <w:marBottom w:val="0"/>
      <w:divBdr>
        <w:top w:val="none" w:sz="0" w:space="0" w:color="auto"/>
        <w:left w:val="none" w:sz="0" w:space="0" w:color="auto"/>
        <w:bottom w:val="none" w:sz="0" w:space="0" w:color="auto"/>
        <w:right w:val="none" w:sz="0" w:space="0" w:color="auto"/>
      </w:divBdr>
    </w:div>
    <w:div w:id="1276789862">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100227">
      <w:bodyDiv w:val="1"/>
      <w:marLeft w:val="0"/>
      <w:marRight w:val="0"/>
      <w:marTop w:val="0"/>
      <w:marBottom w:val="0"/>
      <w:divBdr>
        <w:top w:val="none" w:sz="0" w:space="0" w:color="auto"/>
        <w:left w:val="none" w:sz="0" w:space="0" w:color="auto"/>
        <w:bottom w:val="none" w:sz="0" w:space="0" w:color="auto"/>
        <w:right w:val="none" w:sz="0" w:space="0" w:color="auto"/>
      </w:divBdr>
    </w:div>
    <w:div w:id="1277297608">
      <w:bodyDiv w:val="1"/>
      <w:marLeft w:val="0"/>
      <w:marRight w:val="0"/>
      <w:marTop w:val="0"/>
      <w:marBottom w:val="0"/>
      <w:divBdr>
        <w:top w:val="none" w:sz="0" w:space="0" w:color="auto"/>
        <w:left w:val="none" w:sz="0" w:space="0" w:color="auto"/>
        <w:bottom w:val="none" w:sz="0" w:space="0" w:color="auto"/>
        <w:right w:val="none" w:sz="0" w:space="0" w:color="auto"/>
      </w:divBdr>
    </w:div>
    <w:div w:id="1277298359">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7517041">
      <w:bodyDiv w:val="1"/>
      <w:marLeft w:val="0"/>
      <w:marRight w:val="0"/>
      <w:marTop w:val="0"/>
      <w:marBottom w:val="0"/>
      <w:divBdr>
        <w:top w:val="none" w:sz="0" w:space="0" w:color="auto"/>
        <w:left w:val="none" w:sz="0" w:space="0" w:color="auto"/>
        <w:bottom w:val="none" w:sz="0" w:space="0" w:color="auto"/>
        <w:right w:val="none" w:sz="0" w:space="0" w:color="auto"/>
      </w:divBdr>
    </w:div>
    <w:div w:id="1277718086">
      <w:bodyDiv w:val="1"/>
      <w:marLeft w:val="0"/>
      <w:marRight w:val="0"/>
      <w:marTop w:val="0"/>
      <w:marBottom w:val="0"/>
      <w:divBdr>
        <w:top w:val="none" w:sz="0" w:space="0" w:color="auto"/>
        <w:left w:val="none" w:sz="0" w:space="0" w:color="auto"/>
        <w:bottom w:val="none" w:sz="0" w:space="0" w:color="auto"/>
        <w:right w:val="none" w:sz="0" w:space="0" w:color="auto"/>
      </w:divBdr>
    </w:div>
    <w:div w:id="1277907287">
      <w:bodyDiv w:val="1"/>
      <w:marLeft w:val="0"/>
      <w:marRight w:val="0"/>
      <w:marTop w:val="0"/>
      <w:marBottom w:val="0"/>
      <w:divBdr>
        <w:top w:val="none" w:sz="0" w:space="0" w:color="auto"/>
        <w:left w:val="none" w:sz="0" w:space="0" w:color="auto"/>
        <w:bottom w:val="none" w:sz="0" w:space="0" w:color="auto"/>
        <w:right w:val="none" w:sz="0" w:space="0" w:color="auto"/>
      </w:divBdr>
    </w:div>
    <w:div w:id="1278180984">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875782">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8947575">
      <w:bodyDiv w:val="1"/>
      <w:marLeft w:val="0"/>
      <w:marRight w:val="0"/>
      <w:marTop w:val="0"/>
      <w:marBottom w:val="0"/>
      <w:divBdr>
        <w:top w:val="none" w:sz="0" w:space="0" w:color="auto"/>
        <w:left w:val="none" w:sz="0" w:space="0" w:color="auto"/>
        <w:bottom w:val="none" w:sz="0" w:space="0" w:color="auto"/>
        <w:right w:val="none" w:sz="0" w:space="0" w:color="auto"/>
      </w:divBdr>
    </w:div>
    <w:div w:id="1279069761">
      <w:bodyDiv w:val="1"/>
      <w:marLeft w:val="0"/>
      <w:marRight w:val="0"/>
      <w:marTop w:val="0"/>
      <w:marBottom w:val="0"/>
      <w:divBdr>
        <w:top w:val="none" w:sz="0" w:space="0" w:color="auto"/>
        <w:left w:val="none" w:sz="0" w:space="0" w:color="auto"/>
        <w:bottom w:val="none" w:sz="0" w:space="0" w:color="auto"/>
        <w:right w:val="none" w:sz="0" w:space="0" w:color="auto"/>
      </w:divBdr>
    </w:div>
    <w:div w:id="1279216648">
      <w:bodyDiv w:val="1"/>
      <w:marLeft w:val="0"/>
      <w:marRight w:val="0"/>
      <w:marTop w:val="0"/>
      <w:marBottom w:val="0"/>
      <w:divBdr>
        <w:top w:val="none" w:sz="0" w:space="0" w:color="auto"/>
        <w:left w:val="none" w:sz="0" w:space="0" w:color="auto"/>
        <w:bottom w:val="none" w:sz="0" w:space="0" w:color="auto"/>
        <w:right w:val="none" w:sz="0" w:space="0" w:color="auto"/>
      </w:divBdr>
    </w:div>
    <w:div w:id="1279407806">
      <w:bodyDiv w:val="1"/>
      <w:marLeft w:val="0"/>
      <w:marRight w:val="0"/>
      <w:marTop w:val="0"/>
      <w:marBottom w:val="0"/>
      <w:divBdr>
        <w:top w:val="none" w:sz="0" w:space="0" w:color="auto"/>
        <w:left w:val="none" w:sz="0" w:space="0" w:color="auto"/>
        <w:bottom w:val="none" w:sz="0" w:space="0" w:color="auto"/>
        <w:right w:val="none" w:sz="0" w:space="0" w:color="auto"/>
      </w:divBdr>
    </w:div>
    <w:div w:id="1279482962">
      <w:bodyDiv w:val="1"/>
      <w:marLeft w:val="0"/>
      <w:marRight w:val="0"/>
      <w:marTop w:val="0"/>
      <w:marBottom w:val="0"/>
      <w:divBdr>
        <w:top w:val="none" w:sz="0" w:space="0" w:color="auto"/>
        <w:left w:val="none" w:sz="0" w:space="0" w:color="auto"/>
        <w:bottom w:val="none" w:sz="0" w:space="0" w:color="auto"/>
        <w:right w:val="none" w:sz="0" w:space="0" w:color="auto"/>
      </w:divBdr>
    </w:div>
    <w:div w:id="1279530130">
      <w:bodyDiv w:val="1"/>
      <w:marLeft w:val="0"/>
      <w:marRight w:val="0"/>
      <w:marTop w:val="0"/>
      <w:marBottom w:val="0"/>
      <w:divBdr>
        <w:top w:val="none" w:sz="0" w:space="0" w:color="auto"/>
        <w:left w:val="none" w:sz="0" w:space="0" w:color="auto"/>
        <w:bottom w:val="none" w:sz="0" w:space="0" w:color="auto"/>
        <w:right w:val="none" w:sz="0" w:space="0" w:color="auto"/>
      </w:divBdr>
    </w:div>
    <w:div w:id="1279875588">
      <w:bodyDiv w:val="1"/>
      <w:marLeft w:val="0"/>
      <w:marRight w:val="0"/>
      <w:marTop w:val="0"/>
      <w:marBottom w:val="0"/>
      <w:divBdr>
        <w:top w:val="none" w:sz="0" w:space="0" w:color="auto"/>
        <w:left w:val="none" w:sz="0" w:space="0" w:color="auto"/>
        <w:bottom w:val="none" w:sz="0" w:space="0" w:color="auto"/>
        <w:right w:val="none" w:sz="0" w:space="0" w:color="auto"/>
      </w:divBdr>
    </w:div>
    <w:div w:id="1279988305">
      <w:bodyDiv w:val="1"/>
      <w:marLeft w:val="0"/>
      <w:marRight w:val="0"/>
      <w:marTop w:val="0"/>
      <w:marBottom w:val="0"/>
      <w:divBdr>
        <w:top w:val="none" w:sz="0" w:space="0" w:color="auto"/>
        <w:left w:val="none" w:sz="0" w:space="0" w:color="auto"/>
        <w:bottom w:val="none" w:sz="0" w:space="0" w:color="auto"/>
        <w:right w:val="none" w:sz="0" w:space="0" w:color="auto"/>
      </w:divBdr>
    </w:div>
    <w:div w:id="1280140418">
      <w:bodyDiv w:val="1"/>
      <w:marLeft w:val="0"/>
      <w:marRight w:val="0"/>
      <w:marTop w:val="0"/>
      <w:marBottom w:val="0"/>
      <w:divBdr>
        <w:top w:val="none" w:sz="0" w:space="0" w:color="auto"/>
        <w:left w:val="none" w:sz="0" w:space="0" w:color="auto"/>
        <w:bottom w:val="none" w:sz="0" w:space="0" w:color="auto"/>
        <w:right w:val="none" w:sz="0" w:space="0" w:color="auto"/>
      </w:divBdr>
    </w:div>
    <w:div w:id="1280141759">
      <w:bodyDiv w:val="1"/>
      <w:marLeft w:val="0"/>
      <w:marRight w:val="0"/>
      <w:marTop w:val="0"/>
      <w:marBottom w:val="0"/>
      <w:divBdr>
        <w:top w:val="none" w:sz="0" w:space="0" w:color="auto"/>
        <w:left w:val="none" w:sz="0" w:space="0" w:color="auto"/>
        <w:bottom w:val="none" w:sz="0" w:space="0" w:color="auto"/>
        <w:right w:val="none" w:sz="0" w:space="0" w:color="auto"/>
      </w:divBdr>
    </w:div>
    <w:div w:id="1280184204">
      <w:bodyDiv w:val="1"/>
      <w:marLeft w:val="0"/>
      <w:marRight w:val="0"/>
      <w:marTop w:val="0"/>
      <w:marBottom w:val="0"/>
      <w:divBdr>
        <w:top w:val="none" w:sz="0" w:space="0" w:color="auto"/>
        <w:left w:val="none" w:sz="0" w:space="0" w:color="auto"/>
        <w:bottom w:val="none" w:sz="0" w:space="0" w:color="auto"/>
        <w:right w:val="none" w:sz="0" w:space="0" w:color="auto"/>
      </w:divBdr>
    </w:div>
    <w:div w:id="1280257869">
      <w:bodyDiv w:val="1"/>
      <w:marLeft w:val="0"/>
      <w:marRight w:val="0"/>
      <w:marTop w:val="0"/>
      <w:marBottom w:val="0"/>
      <w:divBdr>
        <w:top w:val="none" w:sz="0" w:space="0" w:color="auto"/>
        <w:left w:val="none" w:sz="0" w:space="0" w:color="auto"/>
        <w:bottom w:val="none" w:sz="0" w:space="0" w:color="auto"/>
        <w:right w:val="none" w:sz="0" w:space="0" w:color="auto"/>
      </w:divBdr>
    </w:div>
    <w:div w:id="1280527644">
      <w:bodyDiv w:val="1"/>
      <w:marLeft w:val="0"/>
      <w:marRight w:val="0"/>
      <w:marTop w:val="0"/>
      <w:marBottom w:val="0"/>
      <w:divBdr>
        <w:top w:val="none" w:sz="0" w:space="0" w:color="auto"/>
        <w:left w:val="none" w:sz="0" w:space="0" w:color="auto"/>
        <w:bottom w:val="none" w:sz="0" w:space="0" w:color="auto"/>
        <w:right w:val="none" w:sz="0" w:space="0" w:color="auto"/>
      </w:divBdr>
    </w:div>
    <w:div w:id="1280531984">
      <w:bodyDiv w:val="1"/>
      <w:marLeft w:val="0"/>
      <w:marRight w:val="0"/>
      <w:marTop w:val="0"/>
      <w:marBottom w:val="0"/>
      <w:divBdr>
        <w:top w:val="none" w:sz="0" w:space="0" w:color="auto"/>
        <w:left w:val="none" w:sz="0" w:space="0" w:color="auto"/>
        <w:bottom w:val="none" w:sz="0" w:space="0" w:color="auto"/>
        <w:right w:val="none" w:sz="0" w:space="0" w:color="auto"/>
      </w:divBdr>
    </w:div>
    <w:div w:id="1280600663">
      <w:bodyDiv w:val="1"/>
      <w:marLeft w:val="0"/>
      <w:marRight w:val="0"/>
      <w:marTop w:val="0"/>
      <w:marBottom w:val="0"/>
      <w:divBdr>
        <w:top w:val="none" w:sz="0" w:space="0" w:color="auto"/>
        <w:left w:val="none" w:sz="0" w:space="0" w:color="auto"/>
        <w:bottom w:val="none" w:sz="0" w:space="0" w:color="auto"/>
        <w:right w:val="none" w:sz="0" w:space="0" w:color="auto"/>
      </w:divBdr>
    </w:div>
    <w:div w:id="1280644642">
      <w:bodyDiv w:val="1"/>
      <w:marLeft w:val="0"/>
      <w:marRight w:val="0"/>
      <w:marTop w:val="0"/>
      <w:marBottom w:val="0"/>
      <w:divBdr>
        <w:top w:val="none" w:sz="0" w:space="0" w:color="auto"/>
        <w:left w:val="none" w:sz="0" w:space="0" w:color="auto"/>
        <w:bottom w:val="none" w:sz="0" w:space="0" w:color="auto"/>
        <w:right w:val="none" w:sz="0" w:space="0" w:color="auto"/>
      </w:divBdr>
    </w:div>
    <w:div w:id="1280718216">
      <w:bodyDiv w:val="1"/>
      <w:marLeft w:val="0"/>
      <w:marRight w:val="0"/>
      <w:marTop w:val="0"/>
      <w:marBottom w:val="0"/>
      <w:divBdr>
        <w:top w:val="none" w:sz="0" w:space="0" w:color="auto"/>
        <w:left w:val="none" w:sz="0" w:space="0" w:color="auto"/>
        <w:bottom w:val="none" w:sz="0" w:space="0" w:color="auto"/>
        <w:right w:val="none" w:sz="0" w:space="0" w:color="auto"/>
      </w:divBdr>
    </w:div>
    <w:div w:id="1280988613">
      <w:bodyDiv w:val="1"/>
      <w:marLeft w:val="0"/>
      <w:marRight w:val="0"/>
      <w:marTop w:val="0"/>
      <w:marBottom w:val="0"/>
      <w:divBdr>
        <w:top w:val="none" w:sz="0" w:space="0" w:color="auto"/>
        <w:left w:val="none" w:sz="0" w:space="0" w:color="auto"/>
        <w:bottom w:val="none" w:sz="0" w:space="0" w:color="auto"/>
        <w:right w:val="none" w:sz="0" w:space="0" w:color="auto"/>
      </w:divBdr>
    </w:div>
    <w:div w:id="1281108880">
      <w:bodyDiv w:val="1"/>
      <w:marLeft w:val="0"/>
      <w:marRight w:val="0"/>
      <w:marTop w:val="0"/>
      <w:marBottom w:val="0"/>
      <w:divBdr>
        <w:top w:val="none" w:sz="0" w:space="0" w:color="auto"/>
        <w:left w:val="none" w:sz="0" w:space="0" w:color="auto"/>
        <w:bottom w:val="none" w:sz="0" w:space="0" w:color="auto"/>
        <w:right w:val="none" w:sz="0" w:space="0" w:color="auto"/>
      </w:divBdr>
    </w:div>
    <w:div w:id="1281185744">
      <w:bodyDiv w:val="1"/>
      <w:marLeft w:val="0"/>
      <w:marRight w:val="0"/>
      <w:marTop w:val="0"/>
      <w:marBottom w:val="0"/>
      <w:divBdr>
        <w:top w:val="none" w:sz="0" w:space="0" w:color="auto"/>
        <w:left w:val="none" w:sz="0" w:space="0" w:color="auto"/>
        <w:bottom w:val="none" w:sz="0" w:space="0" w:color="auto"/>
        <w:right w:val="none" w:sz="0" w:space="0" w:color="auto"/>
      </w:divBdr>
    </w:div>
    <w:div w:id="1281378608">
      <w:bodyDiv w:val="1"/>
      <w:marLeft w:val="0"/>
      <w:marRight w:val="0"/>
      <w:marTop w:val="0"/>
      <w:marBottom w:val="0"/>
      <w:divBdr>
        <w:top w:val="none" w:sz="0" w:space="0" w:color="auto"/>
        <w:left w:val="none" w:sz="0" w:space="0" w:color="auto"/>
        <w:bottom w:val="none" w:sz="0" w:space="0" w:color="auto"/>
        <w:right w:val="none" w:sz="0" w:space="0" w:color="auto"/>
      </w:divBdr>
    </w:div>
    <w:div w:id="1281649792">
      <w:bodyDiv w:val="1"/>
      <w:marLeft w:val="0"/>
      <w:marRight w:val="0"/>
      <w:marTop w:val="0"/>
      <w:marBottom w:val="0"/>
      <w:divBdr>
        <w:top w:val="none" w:sz="0" w:space="0" w:color="auto"/>
        <w:left w:val="none" w:sz="0" w:space="0" w:color="auto"/>
        <w:bottom w:val="none" w:sz="0" w:space="0" w:color="auto"/>
        <w:right w:val="none" w:sz="0" w:space="0" w:color="auto"/>
      </w:divBdr>
    </w:div>
    <w:div w:id="1281842928">
      <w:bodyDiv w:val="1"/>
      <w:marLeft w:val="0"/>
      <w:marRight w:val="0"/>
      <w:marTop w:val="0"/>
      <w:marBottom w:val="0"/>
      <w:divBdr>
        <w:top w:val="none" w:sz="0" w:space="0" w:color="auto"/>
        <w:left w:val="none" w:sz="0" w:space="0" w:color="auto"/>
        <w:bottom w:val="none" w:sz="0" w:space="0" w:color="auto"/>
        <w:right w:val="none" w:sz="0" w:space="0" w:color="auto"/>
      </w:divBdr>
    </w:div>
    <w:div w:id="1281843846">
      <w:bodyDiv w:val="1"/>
      <w:marLeft w:val="0"/>
      <w:marRight w:val="0"/>
      <w:marTop w:val="0"/>
      <w:marBottom w:val="0"/>
      <w:divBdr>
        <w:top w:val="none" w:sz="0" w:space="0" w:color="auto"/>
        <w:left w:val="none" w:sz="0" w:space="0" w:color="auto"/>
        <w:bottom w:val="none" w:sz="0" w:space="0" w:color="auto"/>
        <w:right w:val="none" w:sz="0" w:space="0" w:color="auto"/>
      </w:divBdr>
    </w:div>
    <w:div w:id="1281886709">
      <w:bodyDiv w:val="1"/>
      <w:marLeft w:val="0"/>
      <w:marRight w:val="0"/>
      <w:marTop w:val="0"/>
      <w:marBottom w:val="0"/>
      <w:divBdr>
        <w:top w:val="none" w:sz="0" w:space="0" w:color="auto"/>
        <w:left w:val="none" w:sz="0" w:space="0" w:color="auto"/>
        <w:bottom w:val="none" w:sz="0" w:space="0" w:color="auto"/>
        <w:right w:val="none" w:sz="0" w:space="0" w:color="auto"/>
      </w:divBdr>
    </w:div>
    <w:div w:id="1281915339">
      <w:bodyDiv w:val="1"/>
      <w:marLeft w:val="0"/>
      <w:marRight w:val="0"/>
      <w:marTop w:val="0"/>
      <w:marBottom w:val="0"/>
      <w:divBdr>
        <w:top w:val="none" w:sz="0" w:space="0" w:color="auto"/>
        <w:left w:val="none" w:sz="0" w:space="0" w:color="auto"/>
        <w:bottom w:val="none" w:sz="0" w:space="0" w:color="auto"/>
        <w:right w:val="none" w:sz="0" w:space="0" w:color="auto"/>
      </w:divBdr>
    </w:div>
    <w:div w:id="1282151344">
      <w:bodyDiv w:val="1"/>
      <w:marLeft w:val="0"/>
      <w:marRight w:val="0"/>
      <w:marTop w:val="0"/>
      <w:marBottom w:val="0"/>
      <w:divBdr>
        <w:top w:val="none" w:sz="0" w:space="0" w:color="auto"/>
        <w:left w:val="none" w:sz="0" w:space="0" w:color="auto"/>
        <w:bottom w:val="none" w:sz="0" w:space="0" w:color="auto"/>
        <w:right w:val="none" w:sz="0" w:space="0" w:color="auto"/>
      </w:divBdr>
    </w:div>
    <w:div w:id="1282616572">
      <w:bodyDiv w:val="1"/>
      <w:marLeft w:val="0"/>
      <w:marRight w:val="0"/>
      <w:marTop w:val="0"/>
      <w:marBottom w:val="0"/>
      <w:divBdr>
        <w:top w:val="none" w:sz="0" w:space="0" w:color="auto"/>
        <w:left w:val="none" w:sz="0" w:space="0" w:color="auto"/>
        <w:bottom w:val="none" w:sz="0" w:space="0" w:color="auto"/>
        <w:right w:val="none" w:sz="0" w:space="0" w:color="auto"/>
      </w:divBdr>
    </w:div>
    <w:div w:id="1282881462">
      <w:bodyDiv w:val="1"/>
      <w:marLeft w:val="0"/>
      <w:marRight w:val="0"/>
      <w:marTop w:val="0"/>
      <w:marBottom w:val="0"/>
      <w:divBdr>
        <w:top w:val="none" w:sz="0" w:space="0" w:color="auto"/>
        <w:left w:val="none" w:sz="0" w:space="0" w:color="auto"/>
        <w:bottom w:val="none" w:sz="0" w:space="0" w:color="auto"/>
        <w:right w:val="none" w:sz="0" w:space="0" w:color="auto"/>
      </w:divBdr>
    </w:div>
    <w:div w:id="1283070421">
      <w:bodyDiv w:val="1"/>
      <w:marLeft w:val="0"/>
      <w:marRight w:val="0"/>
      <w:marTop w:val="0"/>
      <w:marBottom w:val="0"/>
      <w:divBdr>
        <w:top w:val="none" w:sz="0" w:space="0" w:color="auto"/>
        <w:left w:val="none" w:sz="0" w:space="0" w:color="auto"/>
        <w:bottom w:val="none" w:sz="0" w:space="0" w:color="auto"/>
        <w:right w:val="none" w:sz="0" w:space="0" w:color="auto"/>
      </w:divBdr>
    </w:div>
    <w:div w:id="1283078854">
      <w:bodyDiv w:val="1"/>
      <w:marLeft w:val="0"/>
      <w:marRight w:val="0"/>
      <w:marTop w:val="0"/>
      <w:marBottom w:val="0"/>
      <w:divBdr>
        <w:top w:val="none" w:sz="0" w:space="0" w:color="auto"/>
        <w:left w:val="none" w:sz="0" w:space="0" w:color="auto"/>
        <w:bottom w:val="none" w:sz="0" w:space="0" w:color="auto"/>
        <w:right w:val="none" w:sz="0" w:space="0" w:color="auto"/>
      </w:divBdr>
    </w:div>
    <w:div w:id="1283268217">
      <w:bodyDiv w:val="1"/>
      <w:marLeft w:val="0"/>
      <w:marRight w:val="0"/>
      <w:marTop w:val="0"/>
      <w:marBottom w:val="0"/>
      <w:divBdr>
        <w:top w:val="none" w:sz="0" w:space="0" w:color="auto"/>
        <w:left w:val="none" w:sz="0" w:space="0" w:color="auto"/>
        <w:bottom w:val="none" w:sz="0" w:space="0" w:color="auto"/>
        <w:right w:val="none" w:sz="0" w:space="0" w:color="auto"/>
      </w:divBdr>
    </w:div>
    <w:div w:id="1283269605">
      <w:bodyDiv w:val="1"/>
      <w:marLeft w:val="0"/>
      <w:marRight w:val="0"/>
      <w:marTop w:val="0"/>
      <w:marBottom w:val="0"/>
      <w:divBdr>
        <w:top w:val="none" w:sz="0" w:space="0" w:color="auto"/>
        <w:left w:val="none" w:sz="0" w:space="0" w:color="auto"/>
        <w:bottom w:val="none" w:sz="0" w:space="0" w:color="auto"/>
        <w:right w:val="none" w:sz="0" w:space="0" w:color="auto"/>
      </w:divBdr>
    </w:div>
    <w:div w:id="1283465838">
      <w:bodyDiv w:val="1"/>
      <w:marLeft w:val="0"/>
      <w:marRight w:val="0"/>
      <w:marTop w:val="0"/>
      <w:marBottom w:val="0"/>
      <w:divBdr>
        <w:top w:val="none" w:sz="0" w:space="0" w:color="auto"/>
        <w:left w:val="none" w:sz="0" w:space="0" w:color="auto"/>
        <w:bottom w:val="none" w:sz="0" w:space="0" w:color="auto"/>
        <w:right w:val="none" w:sz="0" w:space="0" w:color="auto"/>
      </w:divBdr>
    </w:div>
    <w:div w:id="1284191306">
      <w:bodyDiv w:val="1"/>
      <w:marLeft w:val="0"/>
      <w:marRight w:val="0"/>
      <w:marTop w:val="0"/>
      <w:marBottom w:val="0"/>
      <w:divBdr>
        <w:top w:val="none" w:sz="0" w:space="0" w:color="auto"/>
        <w:left w:val="none" w:sz="0" w:space="0" w:color="auto"/>
        <w:bottom w:val="none" w:sz="0" w:space="0" w:color="auto"/>
        <w:right w:val="none" w:sz="0" w:space="0" w:color="auto"/>
      </w:divBdr>
    </w:div>
    <w:div w:id="1284269686">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4341493">
      <w:bodyDiv w:val="1"/>
      <w:marLeft w:val="0"/>
      <w:marRight w:val="0"/>
      <w:marTop w:val="0"/>
      <w:marBottom w:val="0"/>
      <w:divBdr>
        <w:top w:val="none" w:sz="0" w:space="0" w:color="auto"/>
        <w:left w:val="none" w:sz="0" w:space="0" w:color="auto"/>
        <w:bottom w:val="none" w:sz="0" w:space="0" w:color="auto"/>
        <w:right w:val="none" w:sz="0" w:space="0" w:color="auto"/>
      </w:divBdr>
    </w:div>
    <w:div w:id="1284534406">
      <w:bodyDiv w:val="1"/>
      <w:marLeft w:val="0"/>
      <w:marRight w:val="0"/>
      <w:marTop w:val="0"/>
      <w:marBottom w:val="0"/>
      <w:divBdr>
        <w:top w:val="none" w:sz="0" w:space="0" w:color="auto"/>
        <w:left w:val="none" w:sz="0" w:space="0" w:color="auto"/>
        <w:bottom w:val="none" w:sz="0" w:space="0" w:color="auto"/>
        <w:right w:val="none" w:sz="0" w:space="0" w:color="auto"/>
      </w:divBdr>
    </w:div>
    <w:div w:id="1284772751">
      <w:bodyDiv w:val="1"/>
      <w:marLeft w:val="0"/>
      <w:marRight w:val="0"/>
      <w:marTop w:val="0"/>
      <w:marBottom w:val="0"/>
      <w:divBdr>
        <w:top w:val="none" w:sz="0" w:space="0" w:color="auto"/>
        <w:left w:val="none" w:sz="0" w:space="0" w:color="auto"/>
        <w:bottom w:val="none" w:sz="0" w:space="0" w:color="auto"/>
        <w:right w:val="none" w:sz="0" w:space="0" w:color="auto"/>
      </w:divBdr>
    </w:div>
    <w:div w:id="1285036994">
      <w:bodyDiv w:val="1"/>
      <w:marLeft w:val="0"/>
      <w:marRight w:val="0"/>
      <w:marTop w:val="0"/>
      <w:marBottom w:val="0"/>
      <w:divBdr>
        <w:top w:val="none" w:sz="0" w:space="0" w:color="auto"/>
        <w:left w:val="none" w:sz="0" w:space="0" w:color="auto"/>
        <w:bottom w:val="none" w:sz="0" w:space="0" w:color="auto"/>
        <w:right w:val="none" w:sz="0" w:space="0" w:color="auto"/>
      </w:divBdr>
    </w:div>
    <w:div w:id="1285427045">
      <w:bodyDiv w:val="1"/>
      <w:marLeft w:val="0"/>
      <w:marRight w:val="0"/>
      <w:marTop w:val="0"/>
      <w:marBottom w:val="0"/>
      <w:divBdr>
        <w:top w:val="none" w:sz="0" w:space="0" w:color="auto"/>
        <w:left w:val="none" w:sz="0" w:space="0" w:color="auto"/>
        <w:bottom w:val="none" w:sz="0" w:space="0" w:color="auto"/>
        <w:right w:val="none" w:sz="0" w:space="0" w:color="auto"/>
      </w:divBdr>
    </w:div>
    <w:div w:id="1285772205">
      <w:bodyDiv w:val="1"/>
      <w:marLeft w:val="0"/>
      <w:marRight w:val="0"/>
      <w:marTop w:val="0"/>
      <w:marBottom w:val="0"/>
      <w:divBdr>
        <w:top w:val="none" w:sz="0" w:space="0" w:color="auto"/>
        <w:left w:val="none" w:sz="0" w:space="0" w:color="auto"/>
        <w:bottom w:val="none" w:sz="0" w:space="0" w:color="auto"/>
        <w:right w:val="none" w:sz="0" w:space="0" w:color="auto"/>
      </w:divBdr>
    </w:div>
    <w:div w:id="1285848525">
      <w:bodyDiv w:val="1"/>
      <w:marLeft w:val="0"/>
      <w:marRight w:val="0"/>
      <w:marTop w:val="0"/>
      <w:marBottom w:val="0"/>
      <w:divBdr>
        <w:top w:val="none" w:sz="0" w:space="0" w:color="auto"/>
        <w:left w:val="none" w:sz="0" w:space="0" w:color="auto"/>
        <w:bottom w:val="none" w:sz="0" w:space="0" w:color="auto"/>
        <w:right w:val="none" w:sz="0" w:space="0" w:color="auto"/>
      </w:divBdr>
    </w:div>
    <w:div w:id="1285884535">
      <w:bodyDiv w:val="1"/>
      <w:marLeft w:val="0"/>
      <w:marRight w:val="0"/>
      <w:marTop w:val="0"/>
      <w:marBottom w:val="0"/>
      <w:divBdr>
        <w:top w:val="none" w:sz="0" w:space="0" w:color="auto"/>
        <w:left w:val="none" w:sz="0" w:space="0" w:color="auto"/>
        <w:bottom w:val="none" w:sz="0" w:space="0" w:color="auto"/>
        <w:right w:val="none" w:sz="0" w:space="0" w:color="auto"/>
      </w:divBdr>
    </w:div>
    <w:div w:id="1286036539">
      <w:bodyDiv w:val="1"/>
      <w:marLeft w:val="0"/>
      <w:marRight w:val="0"/>
      <w:marTop w:val="0"/>
      <w:marBottom w:val="0"/>
      <w:divBdr>
        <w:top w:val="none" w:sz="0" w:space="0" w:color="auto"/>
        <w:left w:val="none" w:sz="0" w:space="0" w:color="auto"/>
        <w:bottom w:val="none" w:sz="0" w:space="0" w:color="auto"/>
        <w:right w:val="none" w:sz="0" w:space="0" w:color="auto"/>
      </w:divBdr>
    </w:div>
    <w:div w:id="1286039137">
      <w:bodyDiv w:val="1"/>
      <w:marLeft w:val="0"/>
      <w:marRight w:val="0"/>
      <w:marTop w:val="0"/>
      <w:marBottom w:val="0"/>
      <w:divBdr>
        <w:top w:val="none" w:sz="0" w:space="0" w:color="auto"/>
        <w:left w:val="none" w:sz="0" w:space="0" w:color="auto"/>
        <w:bottom w:val="none" w:sz="0" w:space="0" w:color="auto"/>
        <w:right w:val="none" w:sz="0" w:space="0" w:color="auto"/>
      </w:divBdr>
    </w:div>
    <w:div w:id="1286080355">
      <w:bodyDiv w:val="1"/>
      <w:marLeft w:val="0"/>
      <w:marRight w:val="0"/>
      <w:marTop w:val="0"/>
      <w:marBottom w:val="0"/>
      <w:divBdr>
        <w:top w:val="none" w:sz="0" w:space="0" w:color="auto"/>
        <w:left w:val="none" w:sz="0" w:space="0" w:color="auto"/>
        <w:bottom w:val="none" w:sz="0" w:space="0" w:color="auto"/>
        <w:right w:val="none" w:sz="0" w:space="0" w:color="auto"/>
      </w:divBdr>
    </w:div>
    <w:div w:id="1286161356">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6346832">
      <w:bodyDiv w:val="1"/>
      <w:marLeft w:val="0"/>
      <w:marRight w:val="0"/>
      <w:marTop w:val="0"/>
      <w:marBottom w:val="0"/>
      <w:divBdr>
        <w:top w:val="none" w:sz="0" w:space="0" w:color="auto"/>
        <w:left w:val="none" w:sz="0" w:space="0" w:color="auto"/>
        <w:bottom w:val="none" w:sz="0" w:space="0" w:color="auto"/>
        <w:right w:val="none" w:sz="0" w:space="0" w:color="auto"/>
      </w:divBdr>
    </w:div>
    <w:div w:id="1286544826">
      <w:bodyDiv w:val="1"/>
      <w:marLeft w:val="0"/>
      <w:marRight w:val="0"/>
      <w:marTop w:val="0"/>
      <w:marBottom w:val="0"/>
      <w:divBdr>
        <w:top w:val="none" w:sz="0" w:space="0" w:color="auto"/>
        <w:left w:val="none" w:sz="0" w:space="0" w:color="auto"/>
        <w:bottom w:val="none" w:sz="0" w:space="0" w:color="auto"/>
        <w:right w:val="none" w:sz="0" w:space="0" w:color="auto"/>
      </w:divBdr>
    </w:div>
    <w:div w:id="1286736568">
      <w:bodyDiv w:val="1"/>
      <w:marLeft w:val="0"/>
      <w:marRight w:val="0"/>
      <w:marTop w:val="0"/>
      <w:marBottom w:val="0"/>
      <w:divBdr>
        <w:top w:val="none" w:sz="0" w:space="0" w:color="auto"/>
        <w:left w:val="none" w:sz="0" w:space="0" w:color="auto"/>
        <w:bottom w:val="none" w:sz="0" w:space="0" w:color="auto"/>
        <w:right w:val="none" w:sz="0" w:space="0" w:color="auto"/>
      </w:divBdr>
    </w:div>
    <w:div w:id="1286810467">
      <w:bodyDiv w:val="1"/>
      <w:marLeft w:val="0"/>
      <w:marRight w:val="0"/>
      <w:marTop w:val="0"/>
      <w:marBottom w:val="0"/>
      <w:divBdr>
        <w:top w:val="none" w:sz="0" w:space="0" w:color="auto"/>
        <w:left w:val="none" w:sz="0" w:space="0" w:color="auto"/>
        <w:bottom w:val="none" w:sz="0" w:space="0" w:color="auto"/>
        <w:right w:val="none" w:sz="0" w:space="0" w:color="auto"/>
      </w:divBdr>
    </w:div>
    <w:div w:id="1287589373">
      <w:bodyDiv w:val="1"/>
      <w:marLeft w:val="0"/>
      <w:marRight w:val="0"/>
      <w:marTop w:val="0"/>
      <w:marBottom w:val="0"/>
      <w:divBdr>
        <w:top w:val="none" w:sz="0" w:space="0" w:color="auto"/>
        <w:left w:val="none" w:sz="0" w:space="0" w:color="auto"/>
        <w:bottom w:val="none" w:sz="0" w:space="0" w:color="auto"/>
        <w:right w:val="none" w:sz="0" w:space="0" w:color="auto"/>
      </w:divBdr>
    </w:div>
    <w:div w:id="1288044869">
      <w:bodyDiv w:val="1"/>
      <w:marLeft w:val="0"/>
      <w:marRight w:val="0"/>
      <w:marTop w:val="0"/>
      <w:marBottom w:val="0"/>
      <w:divBdr>
        <w:top w:val="none" w:sz="0" w:space="0" w:color="auto"/>
        <w:left w:val="none" w:sz="0" w:space="0" w:color="auto"/>
        <w:bottom w:val="none" w:sz="0" w:space="0" w:color="auto"/>
        <w:right w:val="none" w:sz="0" w:space="0" w:color="auto"/>
      </w:divBdr>
    </w:div>
    <w:div w:id="1288317651">
      <w:bodyDiv w:val="1"/>
      <w:marLeft w:val="0"/>
      <w:marRight w:val="0"/>
      <w:marTop w:val="0"/>
      <w:marBottom w:val="0"/>
      <w:divBdr>
        <w:top w:val="none" w:sz="0" w:space="0" w:color="auto"/>
        <w:left w:val="none" w:sz="0" w:space="0" w:color="auto"/>
        <w:bottom w:val="none" w:sz="0" w:space="0" w:color="auto"/>
        <w:right w:val="none" w:sz="0" w:space="0" w:color="auto"/>
      </w:divBdr>
    </w:div>
    <w:div w:id="1288514667">
      <w:bodyDiv w:val="1"/>
      <w:marLeft w:val="0"/>
      <w:marRight w:val="0"/>
      <w:marTop w:val="0"/>
      <w:marBottom w:val="0"/>
      <w:divBdr>
        <w:top w:val="none" w:sz="0" w:space="0" w:color="auto"/>
        <w:left w:val="none" w:sz="0" w:space="0" w:color="auto"/>
        <w:bottom w:val="none" w:sz="0" w:space="0" w:color="auto"/>
        <w:right w:val="none" w:sz="0" w:space="0" w:color="auto"/>
      </w:divBdr>
    </w:div>
    <w:div w:id="1288583945">
      <w:bodyDiv w:val="1"/>
      <w:marLeft w:val="0"/>
      <w:marRight w:val="0"/>
      <w:marTop w:val="0"/>
      <w:marBottom w:val="0"/>
      <w:divBdr>
        <w:top w:val="none" w:sz="0" w:space="0" w:color="auto"/>
        <w:left w:val="none" w:sz="0" w:space="0" w:color="auto"/>
        <w:bottom w:val="none" w:sz="0" w:space="0" w:color="auto"/>
        <w:right w:val="none" w:sz="0" w:space="0" w:color="auto"/>
      </w:divBdr>
    </w:div>
    <w:div w:id="1288850175">
      <w:bodyDiv w:val="1"/>
      <w:marLeft w:val="0"/>
      <w:marRight w:val="0"/>
      <w:marTop w:val="0"/>
      <w:marBottom w:val="0"/>
      <w:divBdr>
        <w:top w:val="none" w:sz="0" w:space="0" w:color="auto"/>
        <w:left w:val="none" w:sz="0" w:space="0" w:color="auto"/>
        <w:bottom w:val="none" w:sz="0" w:space="0" w:color="auto"/>
        <w:right w:val="none" w:sz="0" w:space="0" w:color="auto"/>
      </w:divBdr>
    </w:div>
    <w:div w:id="1289047095">
      <w:bodyDiv w:val="1"/>
      <w:marLeft w:val="0"/>
      <w:marRight w:val="0"/>
      <w:marTop w:val="0"/>
      <w:marBottom w:val="0"/>
      <w:divBdr>
        <w:top w:val="none" w:sz="0" w:space="0" w:color="auto"/>
        <w:left w:val="none" w:sz="0" w:space="0" w:color="auto"/>
        <w:bottom w:val="none" w:sz="0" w:space="0" w:color="auto"/>
        <w:right w:val="none" w:sz="0" w:space="0" w:color="auto"/>
      </w:divBdr>
    </w:div>
    <w:div w:id="1289047466">
      <w:bodyDiv w:val="1"/>
      <w:marLeft w:val="0"/>
      <w:marRight w:val="0"/>
      <w:marTop w:val="0"/>
      <w:marBottom w:val="0"/>
      <w:divBdr>
        <w:top w:val="none" w:sz="0" w:space="0" w:color="auto"/>
        <w:left w:val="none" w:sz="0" w:space="0" w:color="auto"/>
        <w:bottom w:val="none" w:sz="0" w:space="0" w:color="auto"/>
        <w:right w:val="none" w:sz="0" w:space="0" w:color="auto"/>
      </w:divBdr>
    </w:div>
    <w:div w:id="1289165659">
      <w:bodyDiv w:val="1"/>
      <w:marLeft w:val="0"/>
      <w:marRight w:val="0"/>
      <w:marTop w:val="0"/>
      <w:marBottom w:val="0"/>
      <w:divBdr>
        <w:top w:val="none" w:sz="0" w:space="0" w:color="auto"/>
        <w:left w:val="none" w:sz="0" w:space="0" w:color="auto"/>
        <w:bottom w:val="none" w:sz="0" w:space="0" w:color="auto"/>
        <w:right w:val="none" w:sz="0" w:space="0" w:color="auto"/>
      </w:divBdr>
    </w:div>
    <w:div w:id="1289239517">
      <w:bodyDiv w:val="1"/>
      <w:marLeft w:val="0"/>
      <w:marRight w:val="0"/>
      <w:marTop w:val="0"/>
      <w:marBottom w:val="0"/>
      <w:divBdr>
        <w:top w:val="none" w:sz="0" w:space="0" w:color="auto"/>
        <w:left w:val="none" w:sz="0" w:space="0" w:color="auto"/>
        <w:bottom w:val="none" w:sz="0" w:space="0" w:color="auto"/>
        <w:right w:val="none" w:sz="0" w:space="0" w:color="auto"/>
      </w:divBdr>
    </w:div>
    <w:div w:id="1290042954">
      <w:bodyDiv w:val="1"/>
      <w:marLeft w:val="0"/>
      <w:marRight w:val="0"/>
      <w:marTop w:val="0"/>
      <w:marBottom w:val="0"/>
      <w:divBdr>
        <w:top w:val="none" w:sz="0" w:space="0" w:color="auto"/>
        <w:left w:val="none" w:sz="0" w:space="0" w:color="auto"/>
        <w:bottom w:val="none" w:sz="0" w:space="0" w:color="auto"/>
        <w:right w:val="none" w:sz="0" w:space="0" w:color="auto"/>
      </w:divBdr>
    </w:div>
    <w:div w:id="1290163618">
      <w:bodyDiv w:val="1"/>
      <w:marLeft w:val="0"/>
      <w:marRight w:val="0"/>
      <w:marTop w:val="0"/>
      <w:marBottom w:val="0"/>
      <w:divBdr>
        <w:top w:val="none" w:sz="0" w:space="0" w:color="auto"/>
        <w:left w:val="none" w:sz="0" w:space="0" w:color="auto"/>
        <w:bottom w:val="none" w:sz="0" w:space="0" w:color="auto"/>
        <w:right w:val="none" w:sz="0" w:space="0" w:color="auto"/>
      </w:divBdr>
    </w:div>
    <w:div w:id="1290237709">
      <w:bodyDiv w:val="1"/>
      <w:marLeft w:val="0"/>
      <w:marRight w:val="0"/>
      <w:marTop w:val="0"/>
      <w:marBottom w:val="0"/>
      <w:divBdr>
        <w:top w:val="none" w:sz="0" w:space="0" w:color="auto"/>
        <w:left w:val="none" w:sz="0" w:space="0" w:color="auto"/>
        <w:bottom w:val="none" w:sz="0" w:space="0" w:color="auto"/>
        <w:right w:val="none" w:sz="0" w:space="0" w:color="auto"/>
      </w:divBdr>
    </w:div>
    <w:div w:id="1290277790">
      <w:bodyDiv w:val="1"/>
      <w:marLeft w:val="0"/>
      <w:marRight w:val="0"/>
      <w:marTop w:val="0"/>
      <w:marBottom w:val="0"/>
      <w:divBdr>
        <w:top w:val="none" w:sz="0" w:space="0" w:color="auto"/>
        <w:left w:val="none" w:sz="0" w:space="0" w:color="auto"/>
        <w:bottom w:val="none" w:sz="0" w:space="0" w:color="auto"/>
        <w:right w:val="none" w:sz="0" w:space="0" w:color="auto"/>
      </w:divBdr>
    </w:div>
    <w:div w:id="1290405141">
      <w:bodyDiv w:val="1"/>
      <w:marLeft w:val="0"/>
      <w:marRight w:val="0"/>
      <w:marTop w:val="0"/>
      <w:marBottom w:val="0"/>
      <w:divBdr>
        <w:top w:val="none" w:sz="0" w:space="0" w:color="auto"/>
        <w:left w:val="none" w:sz="0" w:space="0" w:color="auto"/>
        <w:bottom w:val="none" w:sz="0" w:space="0" w:color="auto"/>
        <w:right w:val="none" w:sz="0" w:space="0" w:color="auto"/>
      </w:divBdr>
    </w:div>
    <w:div w:id="1290546335">
      <w:bodyDiv w:val="1"/>
      <w:marLeft w:val="0"/>
      <w:marRight w:val="0"/>
      <w:marTop w:val="0"/>
      <w:marBottom w:val="0"/>
      <w:divBdr>
        <w:top w:val="none" w:sz="0" w:space="0" w:color="auto"/>
        <w:left w:val="none" w:sz="0" w:space="0" w:color="auto"/>
        <w:bottom w:val="none" w:sz="0" w:space="0" w:color="auto"/>
        <w:right w:val="none" w:sz="0" w:space="0" w:color="auto"/>
      </w:divBdr>
    </w:div>
    <w:div w:id="1290818873">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1201534">
      <w:bodyDiv w:val="1"/>
      <w:marLeft w:val="0"/>
      <w:marRight w:val="0"/>
      <w:marTop w:val="0"/>
      <w:marBottom w:val="0"/>
      <w:divBdr>
        <w:top w:val="none" w:sz="0" w:space="0" w:color="auto"/>
        <w:left w:val="none" w:sz="0" w:space="0" w:color="auto"/>
        <w:bottom w:val="none" w:sz="0" w:space="0" w:color="auto"/>
        <w:right w:val="none" w:sz="0" w:space="0" w:color="auto"/>
      </w:divBdr>
    </w:div>
    <w:div w:id="1291396933">
      <w:bodyDiv w:val="1"/>
      <w:marLeft w:val="0"/>
      <w:marRight w:val="0"/>
      <w:marTop w:val="0"/>
      <w:marBottom w:val="0"/>
      <w:divBdr>
        <w:top w:val="none" w:sz="0" w:space="0" w:color="auto"/>
        <w:left w:val="none" w:sz="0" w:space="0" w:color="auto"/>
        <w:bottom w:val="none" w:sz="0" w:space="0" w:color="auto"/>
        <w:right w:val="none" w:sz="0" w:space="0" w:color="auto"/>
      </w:divBdr>
    </w:div>
    <w:div w:id="1291476053">
      <w:bodyDiv w:val="1"/>
      <w:marLeft w:val="0"/>
      <w:marRight w:val="0"/>
      <w:marTop w:val="0"/>
      <w:marBottom w:val="0"/>
      <w:divBdr>
        <w:top w:val="none" w:sz="0" w:space="0" w:color="auto"/>
        <w:left w:val="none" w:sz="0" w:space="0" w:color="auto"/>
        <w:bottom w:val="none" w:sz="0" w:space="0" w:color="auto"/>
        <w:right w:val="none" w:sz="0" w:space="0" w:color="auto"/>
      </w:divBdr>
    </w:div>
    <w:div w:id="1291591364">
      <w:bodyDiv w:val="1"/>
      <w:marLeft w:val="0"/>
      <w:marRight w:val="0"/>
      <w:marTop w:val="0"/>
      <w:marBottom w:val="0"/>
      <w:divBdr>
        <w:top w:val="none" w:sz="0" w:space="0" w:color="auto"/>
        <w:left w:val="none" w:sz="0" w:space="0" w:color="auto"/>
        <w:bottom w:val="none" w:sz="0" w:space="0" w:color="auto"/>
        <w:right w:val="none" w:sz="0" w:space="0" w:color="auto"/>
      </w:divBdr>
    </w:div>
    <w:div w:id="1291741674">
      <w:bodyDiv w:val="1"/>
      <w:marLeft w:val="0"/>
      <w:marRight w:val="0"/>
      <w:marTop w:val="0"/>
      <w:marBottom w:val="0"/>
      <w:divBdr>
        <w:top w:val="none" w:sz="0" w:space="0" w:color="auto"/>
        <w:left w:val="none" w:sz="0" w:space="0" w:color="auto"/>
        <w:bottom w:val="none" w:sz="0" w:space="0" w:color="auto"/>
        <w:right w:val="none" w:sz="0" w:space="0" w:color="auto"/>
      </w:divBdr>
    </w:div>
    <w:div w:id="1292203839">
      <w:bodyDiv w:val="1"/>
      <w:marLeft w:val="0"/>
      <w:marRight w:val="0"/>
      <w:marTop w:val="0"/>
      <w:marBottom w:val="0"/>
      <w:divBdr>
        <w:top w:val="none" w:sz="0" w:space="0" w:color="auto"/>
        <w:left w:val="none" w:sz="0" w:space="0" w:color="auto"/>
        <w:bottom w:val="none" w:sz="0" w:space="0" w:color="auto"/>
        <w:right w:val="none" w:sz="0" w:space="0" w:color="auto"/>
      </w:divBdr>
    </w:div>
    <w:div w:id="1292244027">
      <w:bodyDiv w:val="1"/>
      <w:marLeft w:val="0"/>
      <w:marRight w:val="0"/>
      <w:marTop w:val="0"/>
      <w:marBottom w:val="0"/>
      <w:divBdr>
        <w:top w:val="none" w:sz="0" w:space="0" w:color="auto"/>
        <w:left w:val="none" w:sz="0" w:space="0" w:color="auto"/>
        <w:bottom w:val="none" w:sz="0" w:space="0" w:color="auto"/>
        <w:right w:val="none" w:sz="0" w:space="0" w:color="auto"/>
      </w:divBdr>
    </w:div>
    <w:div w:id="1292710568">
      <w:bodyDiv w:val="1"/>
      <w:marLeft w:val="0"/>
      <w:marRight w:val="0"/>
      <w:marTop w:val="0"/>
      <w:marBottom w:val="0"/>
      <w:divBdr>
        <w:top w:val="none" w:sz="0" w:space="0" w:color="auto"/>
        <w:left w:val="none" w:sz="0" w:space="0" w:color="auto"/>
        <w:bottom w:val="none" w:sz="0" w:space="0" w:color="auto"/>
        <w:right w:val="none" w:sz="0" w:space="0" w:color="auto"/>
      </w:divBdr>
    </w:div>
    <w:div w:id="1293243878">
      <w:bodyDiv w:val="1"/>
      <w:marLeft w:val="0"/>
      <w:marRight w:val="0"/>
      <w:marTop w:val="0"/>
      <w:marBottom w:val="0"/>
      <w:divBdr>
        <w:top w:val="none" w:sz="0" w:space="0" w:color="auto"/>
        <w:left w:val="none" w:sz="0" w:space="0" w:color="auto"/>
        <w:bottom w:val="none" w:sz="0" w:space="0" w:color="auto"/>
        <w:right w:val="none" w:sz="0" w:space="0" w:color="auto"/>
      </w:divBdr>
    </w:div>
    <w:div w:id="1293291842">
      <w:bodyDiv w:val="1"/>
      <w:marLeft w:val="0"/>
      <w:marRight w:val="0"/>
      <w:marTop w:val="0"/>
      <w:marBottom w:val="0"/>
      <w:divBdr>
        <w:top w:val="none" w:sz="0" w:space="0" w:color="auto"/>
        <w:left w:val="none" w:sz="0" w:space="0" w:color="auto"/>
        <w:bottom w:val="none" w:sz="0" w:space="0" w:color="auto"/>
        <w:right w:val="none" w:sz="0" w:space="0" w:color="auto"/>
      </w:divBdr>
    </w:div>
    <w:div w:id="1293484437">
      <w:bodyDiv w:val="1"/>
      <w:marLeft w:val="0"/>
      <w:marRight w:val="0"/>
      <w:marTop w:val="0"/>
      <w:marBottom w:val="0"/>
      <w:divBdr>
        <w:top w:val="none" w:sz="0" w:space="0" w:color="auto"/>
        <w:left w:val="none" w:sz="0" w:space="0" w:color="auto"/>
        <w:bottom w:val="none" w:sz="0" w:space="0" w:color="auto"/>
        <w:right w:val="none" w:sz="0" w:space="0" w:color="auto"/>
      </w:divBdr>
    </w:div>
    <w:div w:id="1293554094">
      <w:bodyDiv w:val="1"/>
      <w:marLeft w:val="0"/>
      <w:marRight w:val="0"/>
      <w:marTop w:val="0"/>
      <w:marBottom w:val="0"/>
      <w:divBdr>
        <w:top w:val="none" w:sz="0" w:space="0" w:color="auto"/>
        <w:left w:val="none" w:sz="0" w:space="0" w:color="auto"/>
        <w:bottom w:val="none" w:sz="0" w:space="0" w:color="auto"/>
        <w:right w:val="none" w:sz="0" w:space="0" w:color="auto"/>
      </w:divBdr>
    </w:div>
    <w:div w:id="1293633639">
      <w:bodyDiv w:val="1"/>
      <w:marLeft w:val="0"/>
      <w:marRight w:val="0"/>
      <w:marTop w:val="0"/>
      <w:marBottom w:val="0"/>
      <w:divBdr>
        <w:top w:val="none" w:sz="0" w:space="0" w:color="auto"/>
        <w:left w:val="none" w:sz="0" w:space="0" w:color="auto"/>
        <w:bottom w:val="none" w:sz="0" w:space="0" w:color="auto"/>
        <w:right w:val="none" w:sz="0" w:space="0" w:color="auto"/>
      </w:divBdr>
    </w:div>
    <w:div w:id="1293712782">
      <w:bodyDiv w:val="1"/>
      <w:marLeft w:val="0"/>
      <w:marRight w:val="0"/>
      <w:marTop w:val="0"/>
      <w:marBottom w:val="0"/>
      <w:divBdr>
        <w:top w:val="none" w:sz="0" w:space="0" w:color="auto"/>
        <w:left w:val="none" w:sz="0" w:space="0" w:color="auto"/>
        <w:bottom w:val="none" w:sz="0" w:space="0" w:color="auto"/>
        <w:right w:val="none" w:sz="0" w:space="0" w:color="auto"/>
      </w:divBdr>
    </w:div>
    <w:div w:id="1293748605">
      <w:bodyDiv w:val="1"/>
      <w:marLeft w:val="0"/>
      <w:marRight w:val="0"/>
      <w:marTop w:val="0"/>
      <w:marBottom w:val="0"/>
      <w:divBdr>
        <w:top w:val="none" w:sz="0" w:space="0" w:color="auto"/>
        <w:left w:val="none" w:sz="0" w:space="0" w:color="auto"/>
        <w:bottom w:val="none" w:sz="0" w:space="0" w:color="auto"/>
        <w:right w:val="none" w:sz="0" w:space="0" w:color="auto"/>
      </w:divBdr>
    </w:div>
    <w:div w:id="1293750039">
      <w:bodyDiv w:val="1"/>
      <w:marLeft w:val="0"/>
      <w:marRight w:val="0"/>
      <w:marTop w:val="0"/>
      <w:marBottom w:val="0"/>
      <w:divBdr>
        <w:top w:val="none" w:sz="0" w:space="0" w:color="auto"/>
        <w:left w:val="none" w:sz="0" w:space="0" w:color="auto"/>
        <w:bottom w:val="none" w:sz="0" w:space="0" w:color="auto"/>
        <w:right w:val="none" w:sz="0" w:space="0" w:color="auto"/>
      </w:divBdr>
    </w:div>
    <w:div w:id="1293825692">
      <w:bodyDiv w:val="1"/>
      <w:marLeft w:val="0"/>
      <w:marRight w:val="0"/>
      <w:marTop w:val="0"/>
      <w:marBottom w:val="0"/>
      <w:divBdr>
        <w:top w:val="none" w:sz="0" w:space="0" w:color="auto"/>
        <w:left w:val="none" w:sz="0" w:space="0" w:color="auto"/>
        <w:bottom w:val="none" w:sz="0" w:space="0" w:color="auto"/>
        <w:right w:val="none" w:sz="0" w:space="0" w:color="auto"/>
      </w:divBdr>
    </w:div>
    <w:div w:id="1294211672">
      <w:bodyDiv w:val="1"/>
      <w:marLeft w:val="0"/>
      <w:marRight w:val="0"/>
      <w:marTop w:val="0"/>
      <w:marBottom w:val="0"/>
      <w:divBdr>
        <w:top w:val="none" w:sz="0" w:space="0" w:color="auto"/>
        <w:left w:val="none" w:sz="0" w:space="0" w:color="auto"/>
        <w:bottom w:val="none" w:sz="0" w:space="0" w:color="auto"/>
        <w:right w:val="none" w:sz="0" w:space="0" w:color="auto"/>
      </w:divBdr>
    </w:div>
    <w:div w:id="1294362797">
      <w:bodyDiv w:val="1"/>
      <w:marLeft w:val="0"/>
      <w:marRight w:val="0"/>
      <w:marTop w:val="0"/>
      <w:marBottom w:val="0"/>
      <w:divBdr>
        <w:top w:val="none" w:sz="0" w:space="0" w:color="auto"/>
        <w:left w:val="none" w:sz="0" w:space="0" w:color="auto"/>
        <w:bottom w:val="none" w:sz="0" w:space="0" w:color="auto"/>
        <w:right w:val="none" w:sz="0" w:space="0" w:color="auto"/>
      </w:divBdr>
    </w:div>
    <w:div w:id="1294948483">
      <w:bodyDiv w:val="1"/>
      <w:marLeft w:val="0"/>
      <w:marRight w:val="0"/>
      <w:marTop w:val="0"/>
      <w:marBottom w:val="0"/>
      <w:divBdr>
        <w:top w:val="none" w:sz="0" w:space="0" w:color="auto"/>
        <w:left w:val="none" w:sz="0" w:space="0" w:color="auto"/>
        <w:bottom w:val="none" w:sz="0" w:space="0" w:color="auto"/>
        <w:right w:val="none" w:sz="0" w:space="0" w:color="auto"/>
      </w:divBdr>
    </w:div>
    <w:div w:id="1295016990">
      <w:bodyDiv w:val="1"/>
      <w:marLeft w:val="0"/>
      <w:marRight w:val="0"/>
      <w:marTop w:val="0"/>
      <w:marBottom w:val="0"/>
      <w:divBdr>
        <w:top w:val="none" w:sz="0" w:space="0" w:color="auto"/>
        <w:left w:val="none" w:sz="0" w:space="0" w:color="auto"/>
        <w:bottom w:val="none" w:sz="0" w:space="0" w:color="auto"/>
        <w:right w:val="none" w:sz="0" w:space="0" w:color="auto"/>
      </w:divBdr>
    </w:div>
    <w:div w:id="1295138054">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602398">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5721506">
      <w:bodyDiv w:val="1"/>
      <w:marLeft w:val="0"/>
      <w:marRight w:val="0"/>
      <w:marTop w:val="0"/>
      <w:marBottom w:val="0"/>
      <w:divBdr>
        <w:top w:val="none" w:sz="0" w:space="0" w:color="auto"/>
        <w:left w:val="none" w:sz="0" w:space="0" w:color="auto"/>
        <w:bottom w:val="none" w:sz="0" w:space="0" w:color="auto"/>
        <w:right w:val="none" w:sz="0" w:space="0" w:color="auto"/>
      </w:divBdr>
    </w:div>
    <w:div w:id="1296179159">
      <w:bodyDiv w:val="1"/>
      <w:marLeft w:val="0"/>
      <w:marRight w:val="0"/>
      <w:marTop w:val="0"/>
      <w:marBottom w:val="0"/>
      <w:divBdr>
        <w:top w:val="none" w:sz="0" w:space="0" w:color="auto"/>
        <w:left w:val="none" w:sz="0" w:space="0" w:color="auto"/>
        <w:bottom w:val="none" w:sz="0" w:space="0" w:color="auto"/>
        <w:right w:val="none" w:sz="0" w:space="0" w:color="auto"/>
      </w:divBdr>
    </w:div>
    <w:div w:id="1296837211">
      <w:bodyDiv w:val="1"/>
      <w:marLeft w:val="0"/>
      <w:marRight w:val="0"/>
      <w:marTop w:val="0"/>
      <w:marBottom w:val="0"/>
      <w:divBdr>
        <w:top w:val="none" w:sz="0" w:space="0" w:color="auto"/>
        <w:left w:val="none" w:sz="0" w:space="0" w:color="auto"/>
        <w:bottom w:val="none" w:sz="0" w:space="0" w:color="auto"/>
        <w:right w:val="none" w:sz="0" w:space="0" w:color="auto"/>
      </w:divBdr>
    </w:div>
    <w:div w:id="1296981415">
      <w:bodyDiv w:val="1"/>
      <w:marLeft w:val="0"/>
      <w:marRight w:val="0"/>
      <w:marTop w:val="0"/>
      <w:marBottom w:val="0"/>
      <w:divBdr>
        <w:top w:val="none" w:sz="0" w:space="0" w:color="auto"/>
        <w:left w:val="none" w:sz="0" w:space="0" w:color="auto"/>
        <w:bottom w:val="none" w:sz="0" w:space="0" w:color="auto"/>
        <w:right w:val="none" w:sz="0" w:space="0" w:color="auto"/>
      </w:divBdr>
    </w:div>
    <w:div w:id="1297375805">
      <w:bodyDiv w:val="1"/>
      <w:marLeft w:val="0"/>
      <w:marRight w:val="0"/>
      <w:marTop w:val="0"/>
      <w:marBottom w:val="0"/>
      <w:divBdr>
        <w:top w:val="none" w:sz="0" w:space="0" w:color="auto"/>
        <w:left w:val="none" w:sz="0" w:space="0" w:color="auto"/>
        <w:bottom w:val="none" w:sz="0" w:space="0" w:color="auto"/>
        <w:right w:val="none" w:sz="0" w:space="0" w:color="auto"/>
      </w:divBdr>
    </w:div>
    <w:div w:id="1297485591">
      <w:bodyDiv w:val="1"/>
      <w:marLeft w:val="0"/>
      <w:marRight w:val="0"/>
      <w:marTop w:val="0"/>
      <w:marBottom w:val="0"/>
      <w:divBdr>
        <w:top w:val="none" w:sz="0" w:space="0" w:color="auto"/>
        <w:left w:val="none" w:sz="0" w:space="0" w:color="auto"/>
        <w:bottom w:val="none" w:sz="0" w:space="0" w:color="auto"/>
        <w:right w:val="none" w:sz="0" w:space="0" w:color="auto"/>
      </w:divBdr>
    </w:div>
    <w:div w:id="1298026557">
      <w:bodyDiv w:val="1"/>
      <w:marLeft w:val="0"/>
      <w:marRight w:val="0"/>
      <w:marTop w:val="0"/>
      <w:marBottom w:val="0"/>
      <w:divBdr>
        <w:top w:val="none" w:sz="0" w:space="0" w:color="auto"/>
        <w:left w:val="none" w:sz="0" w:space="0" w:color="auto"/>
        <w:bottom w:val="none" w:sz="0" w:space="0" w:color="auto"/>
        <w:right w:val="none" w:sz="0" w:space="0" w:color="auto"/>
      </w:divBdr>
    </w:div>
    <w:div w:id="1298102157">
      <w:bodyDiv w:val="1"/>
      <w:marLeft w:val="0"/>
      <w:marRight w:val="0"/>
      <w:marTop w:val="0"/>
      <w:marBottom w:val="0"/>
      <w:divBdr>
        <w:top w:val="none" w:sz="0" w:space="0" w:color="auto"/>
        <w:left w:val="none" w:sz="0" w:space="0" w:color="auto"/>
        <w:bottom w:val="none" w:sz="0" w:space="0" w:color="auto"/>
        <w:right w:val="none" w:sz="0" w:space="0" w:color="auto"/>
      </w:divBdr>
    </w:div>
    <w:div w:id="1298685503">
      <w:bodyDiv w:val="1"/>
      <w:marLeft w:val="0"/>
      <w:marRight w:val="0"/>
      <w:marTop w:val="0"/>
      <w:marBottom w:val="0"/>
      <w:divBdr>
        <w:top w:val="none" w:sz="0" w:space="0" w:color="auto"/>
        <w:left w:val="none" w:sz="0" w:space="0" w:color="auto"/>
        <w:bottom w:val="none" w:sz="0" w:space="0" w:color="auto"/>
        <w:right w:val="none" w:sz="0" w:space="0" w:color="auto"/>
      </w:divBdr>
    </w:div>
    <w:div w:id="1298687590">
      <w:bodyDiv w:val="1"/>
      <w:marLeft w:val="0"/>
      <w:marRight w:val="0"/>
      <w:marTop w:val="0"/>
      <w:marBottom w:val="0"/>
      <w:divBdr>
        <w:top w:val="none" w:sz="0" w:space="0" w:color="auto"/>
        <w:left w:val="none" w:sz="0" w:space="0" w:color="auto"/>
        <w:bottom w:val="none" w:sz="0" w:space="0" w:color="auto"/>
        <w:right w:val="none" w:sz="0" w:space="0" w:color="auto"/>
      </w:divBdr>
    </w:div>
    <w:div w:id="1298756340">
      <w:bodyDiv w:val="1"/>
      <w:marLeft w:val="0"/>
      <w:marRight w:val="0"/>
      <w:marTop w:val="0"/>
      <w:marBottom w:val="0"/>
      <w:divBdr>
        <w:top w:val="none" w:sz="0" w:space="0" w:color="auto"/>
        <w:left w:val="none" w:sz="0" w:space="0" w:color="auto"/>
        <w:bottom w:val="none" w:sz="0" w:space="0" w:color="auto"/>
        <w:right w:val="none" w:sz="0" w:space="0" w:color="auto"/>
      </w:divBdr>
    </w:div>
    <w:div w:id="1298802686">
      <w:bodyDiv w:val="1"/>
      <w:marLeft w:val="0"/>
      <w:marRight w:val="0"/>
      <w:marTop w:val="0"/>
      <w:marBottom w:val="0"/>
      <w:divBdr>
        <w:top w:val="none" w:sz="0" w:space="0" w:color="auto"/>
        <w:left w:val="none" w:sz="0" w:space="0" w:color="auto"/>
        <w:bottom w:val="none" w:sz="0" w:space="0" w:color="auto"/>
        <w:right w:val="none" w:sz="0" w:space="0" w:color="auto"/>
      </w:divBdr>
    </w:div>
    <w:div w:id="1298951257">
      <w:bodyDiv w:val="1"/>
      <w:marLeft w:val="0"/>
      <w:marRight w:val="0"/>
      <w:marTop w:val="0"/>
      <w:marBottom w:val="0"/>
      <w:divBdr>
        <w:top w:val="none" w:sz="0" w:space="0" w:color="auto"/>
        <w:left w:val="none" w:sz="0" w:space="0" w:color="auto"/>
        <w:bottom w:val="none" w:sz="0" w:space="0" w:color="auto"/>
        <w:right w:val="none" w:sz="0" w:space="0" w:color="auto"/>
      </w:divBdr>
    </w:div>
    <w:div w:id="1298996807">
      <w:bodyDiv w:val="1"/>
      <w:marLeft w:val="0"/>
      <w:marRight w:val="0"/>
      <w:marTop w:val="0"/>
      <w:marBottom w:val="0"/>
      <w:divBdr>
        <w:top w:val="none" w:sz="0" w:space="0" w:color="auto"/>
        <w:left w:val="none" w:sz="0" w:space="0" w:color="auto"/>
        <w:bottom w:val="none" w:sz="0" w:space="0" w:color="auto"/>
        <w:right w:val="none" w:sz="0" w:space="0" w:color="auto"/>
      </w:divBdr>
    </w:div>
    <w:div w:id="1299340582">
      <w:bodyDiv w:val="1"/>
      <w:marLeft w:val="0"/>
      <w:marRight w:val="0"/>
      <w:marTop w:val="0"/>
      <w:marBottom w:val="0"/>
      <w:divBdr>
        <w:top w:val="none" w:sz="0" w:space="0" w:color="auto"/>
        <w:left w:val="none" w:sz="0" w:space="0" w:color="auto"/>
        <w:bottom w:val="none" w:sz="0" w:space="0" w:color="auto"/>
        <w:right w:val="none" w:sz="0" w:space="0" w:color="auto"/>
      </w:divBdr>
    </w:div>
    <w:div w:id="1299611336">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0183625">
      <w:bodyDiv w:val="1"/>
      <w:marLeft w:val="0"/>
      <w:marRight w:val="0"/>
      <w:marTop w:val="0"/>
      <w:marBottom w:val="0"/>
      <w:divBdr>
        <w:top w:val="none" w:sz="0" w:space="0" w:color="auto"/>
        <w:left w:val="none" w:sz="0" w:space="0" w:color="auto"/>
        <w:bottom w:val="none" w:sz="0" w:space="0" w:color="auto"/>
        <w:right w:val="none" w:sz="0" w:space="0" w:color="auto"/>
      </w:divBdr>
    </w:div>
    <w:div w:id="1300305234">
      <w:bodyDiv w:val="1"/>
      <w:marLeft w:val="0"/>
      <w:marRight w:val="0"/>
      <w:marTop w:val="0"/>
      <w:marBottom w:val="0"/>
      <w:divBdr>
        <w:top w:val="none" w:sz="0" w:space="0" w:color="auto"/>
        <w:left w:val="none" w:sz="0" w:space="0" w:color="auto"/>
        <w:bottom w:val="none" w:sz="0" w:space="0" w:color="auto"/>
        <w:right w:val="none" w:sz="0" w:space="0" w:color="auto"/>
      </w:divBdr>
    </w:div>
    <w:div w:id="1300456812">
      <w:bodyDiv w:val="1"/>
      <w:marLeft w:val="0"/>
      <w:marRight w:val="0"/>
      <w:marTop w:val="0"/>
      <w:marBottom w:val="0"/>
      <w:divBdr>
        <w:top w:val="none" w:sz="0" w:space="0" w:color="auto"/>
        <w:left w:val="none" w:sz="0" w:space="0" w:color="auto"/>
        <w:bottom w:val="none" w:sz="0" w:space="0" w:color="auto"/>
        <w:right w:val="none" w:sz="0" w:space="0" w:color="auto"/>
      </w:divBdr>
    </w:div>
    <w:div w:id="1300693208">
      <w:bodyDiv w:val="1"/>
      <w:marLeft w:val="0"/>
      <w:marRight w:val="0"/>
      <w:marTop w:val="0"/>
      <w:marBottom w:val="0"/>
      <w:divBdr>
        <w:top w:val="none" w:sz="0" w:space="0" w:color="auto"/>
        <w:left w:val="none" w:sz="0" w:space="0" w:color="auto"/>
        <w:bottom w:val="none" w:sz="0" w:space="0" w:color="auto"/>
        <w:right w:val="none" w:sz="0" w:space="0" w:color="auto"/>
      </w:divBdr>
    </w:div>
    <w:div w:id="1300770886">
      <w:bodyDiv w:val="1"/>
      <w:marLeft w:val="0"/>
      <w:marRight w:val="0"/>
      <w:marTop w:val="0"/>
      <w:marBottom w:val="0"/>
      <w:divBdr>
        <w:top w:val="none" w:sz="0" w:space="0" w:color="auto"/>
        <w:left w:val="none" w:sz="0" w:space="0" w:color="auto"/>
        <w:bottom w:val="none" w:sz="0" w:space="0" w:color="auto"/>
        <w:right w:val="none" w:sz="0" w:space="0" w:color="auto"/>
      </w:divBdr>
    </w:div>
    <w:div w:id="1300837637">
      <w:bodyDiv w:val="1"/>
      <w:marLeft w:val="0"/>
      <w:marRight w:val="0"/>
      <w:marTop w:val="0"/>
      <w:marBottom w:val="0"/>
      <w:divBdr>
        <w:top w:val="none" w:sz="0" w:space="0" w:color="auto"/>
        <w:left w:val="none" w:sz="0" w:space="0" w:color="auto"/>
        <w:bottom w:val="none" w:sz="0" w:space="0" w:color="auto"/>
        <w:right w:val="none" w:sz="0" w:space="0" w:color="auto"/>
      </w:divBdr>
    </w:div>
    <w:div w:id="1301157485">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06164">
      <w:bodyDiv w:val="1"/>
      <w:marLeft w:val="0"/>
      <w:marRight w:val="0"/>
      <w:marTop w:val="0"/>
      <w:marBottom w:val="0"/>
      <w:divBdr>
        <w:top w:val="none" w:sz="0" w:space="0" w:color="auto"/>
        <w:left w:val="none" w:sz="0" w:space="0" w:color="auto"/>
        <w:bottom w:val="none" w:sz="0" w:space="0" w:color="auto"/>
        <w:right w:val="none" w:sz="0" w:space="0" w:color="auto"/>
      </w:divBdr>
    </w:div>
    <w:div w:id="1301421586">
      <w:bodyDiv w:val="1"/>
      <w:marLeft w:val="0"/>
      <w:marRight w:val="0"/>
      <w:marTop w:val="0"/>
      <w:marBottom w:val="0"/>
      <w:divBdr>
        <w:top w:val="none" w:sz="0" w:space="0" w:color="auto"/>
        <w:left w:val="none" w:sz="0" w:space="0" w:color="auto"/>
        <w:bottom w:val="none" w:sz="0" w:space="0" w:color="auto"/>
        <w:right w:val="none" w:sz="0" w:space="0" w:color="auto"/>
      </w:divBdr>
    </w:div>
    <w:div w:id="1301687888">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2036149">
      <w:bodyDiv w:val="1"/>
      <w:marLeft w:val="0"/>
      <w:marRight w:val="0"/>
      <w:marTop w:val="0"/>
      <w:marBottom w:val="0"/>
      <w:divBdr>
        <w:top w:val="none" w:sz="0" w:space="0" w:color="auto"/>
        <w:left w:val="none" w:sz="0" w:space="0" w:color="auto"/>
        <w:bottom w:val="none" w:sz="0" w:space="0" w:color="auto"/>
        <w:right w:val="none" w:sz="0" w:space="0" w:color="auto"/>
      </w:divBdr>
    </w:div>
    <w:div w:id="1302341868">
      <w:bodyDiv w:val="1"/>
      <w:marLeft w:val="0"/>
      <w:marRight w:val="0"/>
      <w:marTop w:val="0"/>
      <w:marBottom w:val="0"/>
      <w:divBdr>
        <w:top w:val="none" w:sz="0" w:space="0" w:color="auto"/>
        <w:left w:val="none" w:sz="0" w:space="0" w:color="auto"/>
        <w:bottom w:val="none" w:sz="0" w:space="0" w:color="auto"/>
        <w:right w:val="none" w:sz="0" w:space="0" w:color="auto"/>
      </w:divBdr>
    </w:div>
    <w:div w:id="1302423528">
      <w:bodyDiv w:val="1"/>
      <w:marLeft w:val="0"/>
      <w:marRight w:val="0"/>
      <w:marTop w:val="0"/>
      <w:marBottom w:val="0"/>
      <w:divBdr>
        <w:top w:val="none" w:sz="0" w:space="0" w:color="auto"/>
        <w:left w:val="none" w:sz="0" w:space="0" w:color="auto"/>
        <w:bottom w:val="none" w:sz="0" w:space="0" w:color="auto"/>
        <w:right w:val="none" w:sz="0" w:space="0" w:color="auto"/>
      </w:divBdr>
    </w:div>
    <w:div w:id="1302465248">
      <w:bodyDiv w:val="1"/>
      <w:marLeft w:val="0"/>
      <w:marRight w:val="0"/>
      <w:marTop w:val="0"/>
      <w:marBottom w:val="0"/>
      <w:divBdr>
        <w:top w:val="none" w:sz="0" w:space="0" w:color="auto"/>
        <w:left w:val="none" w:sz="0" w:space="0" w:color="auto"/>
        <w:bottom w:val="none" w:sz="0" w:space="0" w:color="auto"/>
        <w:right w:val="none" w:sz="0" w:space="0" w:color="auto"/>
      </w:divBdr>
    </w:div>
    <w:div w:id="1302880744">
      <w:bodyDiv w:val="1"/>
      <w:marLeft w:val="0"/>
      <w:marRight w:val="0"/>
      <w:marTop w:val="0"/>
      <w:marBottom w:val="0"/>
      <w:divBdr>
        <w:top w:val="none" w:sz="0" w:space="0" w:color="auto"/>
        <w:left w:val="none" w:sz="0" w:space="0" w:color="auto"/>
        <w:bottom w:val="none" w:sz="0" w:space="0" w:color="auto"/>
        <w:right w:val="none" w:sz="0" w:space="0" w:color="auto"/>
      </w:divBdr>
    </w:div>
    <w:div w:id="1302883198">
      <w:bodyDiv w:val="1"/>
      <w:marLeft w:val="0"/>
      <w:marRight w:val="0"/>
      <w:marTop w:val="0"/>
      <w:marBottom w:val="0"/>
      <w:divBdr>
        <w:top w:val="none" w:sz="0" w:space="0" w:color="auto"/>
        <w:left w:val="none" w:sz="0" w:space="0" w:color="auto"/>
        <w:bottom w:val="none" w:sz="0" w:space="0" w:color="auto"/>
        <w:right w:val="none" w:sz="0" w:space="0" w:color="auto"/>
      </w:divBdr>
    </w:div>
    <w:div w:id="1302924577">
      <w:bodyDiv w:val="1"/>
      <w:marLeft w:val="0"/>
      <w:marRight w:val="0"/>
      <w:marTop w:val="0"/>
      <w:marBottom w:val="0"/>
      <w:divBdr>
        <w:top w:val="none" w:sz="0" w:space="0" w:color="auto"/>
        <w:left w:val="none" w:sz="0" w:space="0" w:color="auto"/>
        <w:bottom w:val="none" w:sz="0" w:space="0" w:color="auto"/>
        <w:right w:val="none" w:sz="0" w:space="0" w:color="auto"/>
      </w:divBdr>
    </w:div>
    <w:div w:id="1303002457">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3534665">
      <w:bodyDiv w:val="1"/>
      <w:marLeft w:val="0"/>
      <w:marRight w:val="0"/>
      <w:marTop w:val="0"/>
      <w:marBottom w:val="0"/>
      <w:divBdr>
        <w:top w:val="none" w:sz="0" w:space="0" w:color="auto"/>
        <w:left w:val="none" w:sz="0" w:space="0" w:color="auto"/>
        <w:bottom w:val="none" w:sz="0" w:space="0" w:color="auto"/>
        <w:right w:val="none" w:sz="0" w:space="0" w:color="auto"/>
      </w:divBdr>
    </w:div>
    <w:div w:id="1303538514">
      <w:bodyDiv w:val="1"/>
      <w:marLeft w:val="0"/>
      <w:marRight w:val="0"/>
      <w:marTop w:val="0"/>
      <w:marBottom w:val="0"/>
      <w:divBdr>
        <w:top w:val="none" w:sz="0" w:space="0" w:color="auto"/>
        <w:left w:val="none" w:sz="0" w:space="0" w:color="auto"/>
        <w:bottom w:val="none" w:sz="0" w:space="0" w:color="auto"/>
        <w:right w:val="none" w:sz="0" w:space="0" w:color="auto"/>
      </w:divBdr>
    </w:div>
    <w:div w:id="1303778447">
      <w:bodyDiv w:val="1"/>
      <w:marLeft w:val="0"/>
      <w:marRight w:val="0"/>
      <w:marTop w:val="0"/>
      <w:marBottom w:val="0"/>
      <w:divBdr>
        <w:top w:val="none" w:sz="0" w:space="0" w:color="auto"/>
        <w:left w:val="none" w:sz="0" w:space="0" w:color="auto"/>
        <w:bottom w:val="none" w:sz="0" w:space="0" w:color="auto"/>
        <w:right w:val="none" w:sz="0" w:space="0" w:color="auto"/>
      </w:divBdr>
    </w:div>
    <w:div w:id="1303999727">
      <w:bodyDiv w:val="1"/>
      <w:marLeft w:val="0"/>
      <w:marRight w:val="0"/>
      <w:marTop w:val="0"/>
      <w:marBottom w:val="0"/>
      <w:divBdr>
        <w:top w:val="none" w:sz="0" w:space="0" w:color="auto"/>
        <w:left w:val="none" w:sz="0" w:space="0" w:color="auto"/>
        <w:bottom w:val="none" w:sz="0" w:space="0" w:color="auto"/>
        <w:right w:val="none" w:sz="0" w:space="0" w:color="auto"/>
      </w:divBdr>
    </w:div>
    <w:div w:id="1304233474">
      <w:bodyDiv w:val="1"/>
      <w:marLeft w:val="0"/>
      <w:marRight w:val="0"/>
      <w:marTop w:val="0"/>
      <w:marBottom w:val="0"/>
      <w:divBdr>
        <w:top w:val="none" w:sz="0" w:space="0" w:color="auto"/>
        <w:left w:val="none" w:sz="0" w:space="0" w:color="auto"/>
        <w:bottom w:val="none" w:sz="0" w:space="0" w:color="auto"/>
        <w:right w:val="none" w:sz="0" w:space="0" w:color="auto"/>
      </w:divBdr>
    </w:div>
    <w:div w:id="1304238414">
      <w:bodyDiv w:val="1"/>
      <w:marLeft w:val="0"/>
      <w:marRight w:val="0"/>
      <w:marTop w:val="0"/>
      <w:marBottom w:val="0"/>
      <w:divBdr>
        <w:top w:val="none" w:sz="0" w:space="0" w:color="auto"/>
        <w:left w:val="none" w:sz="0" w:space="0" w:color="auto"/>
        <w:bottom w:val="none" w:sz="0" w:space="0" w:color="auto"/>
        <w:right w:val="none" w:sz="0" w:space="0" w:color="auto"/>
      </w:divBdr>
    </w:div>
    <w:div w:id="1304575709">
      <w:bodyDiv w:val="1"/>
      <w:marLeft w:val="0"/>
      <w:marRight w:val="0"/>
      <w:marTop w:val="0"/>
      <w:marBottom w:val="0"/>
      <w:divBdr>
        <w:top w:val="none" w:sz="0" w:space="0" w:color="auto"/>
        <w:left w:val="none" w:sz="0" w:space="0" w:color="auto"/>
        <w:bottom w:val="none" w:sz="0" w:space="0" w:color="auto"/>
        <w:right w:val="none" w:sz="0" w:space="0" w:color="auto"/>
      </w:divBdr>
    </w:div>
    <w:div w:id="1304694721">
      <w:bodyDiv w:val="1"/>
      <w:marLeft w:val="0"/>
      <w:marRight w:val="0"/>
      <w:marTop w:val="0"/>
      <w:marBottom w:val="0"/>
      <w:divBdr>
        <w:top w:val="none" w:sz="0" w:space="0" w:color="auto"/>
        <w:left w:val="none" w:sz="0" w:space="0" w:color="auto"/>
        <w:bottom w:val="none" w:sz="0" w:space="0" w:color="auto"/>
        <w:right w:val="none" w:sz="0" w:space="0" w:color="auto"/>
      </w:divBdr>
    </w:div>
    <w:div w:id="1304695698">
      <w:bodyDiv w:val="1"/>
      <w:marLeft w:val="0"/>
      <w:marRight w:val="0"/>
      <w:marTop w:val="0"/>
      <w:marBottom w:val="0"/>
      <w:divBdr>
        <w:top w:val="none" w:sz="0" w:space="0" w:color="auto"/>
        <w:left w:val="none" w:sz="0" w:space="0" w:color="auto"/>
        <w:bottom w:val="none" w:sz="0" w:space="0" w:color="auto"/>
        <w:right w:val="none" w:sz="0" w:space="0" w:color="auto"/>
      </w:divBdr>
    </w:div>
    <w:div w:id="1304775563">
      <w:bodyDiv w:val="1"/>
      <w:marLeft w:val="0"/>
      <w:marRight w:val="0"/>
      <w:marTop w:val="0"/>
      <w:marBottom w:val="0"/>
      <w:divBdr>
        <w:top w:val="none" w:sz="0" w:space="0" w:color="auto"/>
        <w:left w:val="none" w:sz="0" w:space="0" w:color="auto"/>
        <w:bottom w:val="none" w:sz="0" w:space="0" w:color="auto"/>
        <w:right w:val="none" w:sz="0" w:space="0" w:color="auto"/>
      </w:divBdr>
    </w:div>
    <w:div w:id="1304848672">
      <w:bodyDiv w:val="1"/>
      <w:marLeft w:val="0"/>
      <w:marRight w:val="0"/>
      <w:marTop w:val="0"/>
      <w:marBottom w:val="0"/>
      <w:divBdr>
        <w:top w:val="none" w:sz="0" w:space="0" w:color="auto"/>
        <w:left w:val="none" w:sz="0" w:space="0" w:color="auto"/>
        <w:bottom w:val="none" w:sz="0" w:space="0" w:color="auto"/>
        <w:right w:val="none" w:sz="0" w:space="0" w:color="auto"/>
      </w:divBdr>
    </w:div>
    <w:div w:id="1304890067">
      <w:bodyDiv w:val="1"/>
      <w:marLeft w:val="0"/>
      <w:marRight w:val="0"/>
      <w:marTop w:val="0"/>
      <w:marBottom w:val="0"/>
      <w:divBdr>
        <w:top w:val="none" w:sz="0" w:space="0" w:color="auto"/>
        <w:left w:val="none" w:sz="0" w:space="0" w:color="auto"/>
        <w:bottom w:val="none" w:sz="0" w:space="0" w:color="auto"/>
        <w:right w:val="none" w:sz="0" w:space="0" w:color="auto"/>
      </w:divBdr>
    </w:div>
    <w:div w:id="1305089412">
      <w:bodyDiv w:val="1"/>
      <w:marLeft w:val="0"/>
      <w:marRight w:val="0"/>
      <w:marTop w:val="0"/>
      <w:marBottom w:val="0"/>
      <w:divBdr>
        <w:top w:val="none" w:sz="0" w:space="0" w:color="auto"/>
        <w:left w:val="none" w:sz="0" w:space="0" w:color="auto"/>
        <w:bottom w:val="none" w:sz="0" w:space="0" w:color="auto"/>
        <w:right w:val="none" w:sz="0" w:space="0" w:color="auto"/>
      </w:divBdr>
    </w:div>
    <w:div w:id="1305163398">
      <w:bodyDiv w:val="1"/>
      <w:marLeft w:val="0"/>
      <w:marRight w:val="0"/>
      <w:marTop w:val="0"/>
      <w:marBottom w:val="0"/>
      <w:divBdr>
        <w:top w:val="none" w:sz="0" w:space="0" w:color="auto"/>
        <w:left w:val="none" w:sz="0" w:space="0" w:color="auto"/>
        <w:bottom w:val="none" w:sz="0" w:space="0" w:color="auto"/>
        <w:right w:val="none" w:sz="0" w:space="0" w:color="auto"/>
      </w:divBdr>
    </w:div>
    <w:div w:id="1305281791">
      <w:bodyDiv w:val="1"/>
      <w:marLeft w:val="0"/>
      <w:marRight w:val="0"/>
      <w:marTop w:val="0"/>
      <w:marBottom w:val="0"/>
      <w:divBdr>
        <w:top w:val="none" w:sz="0" w:space="0" w:color="auto"/>
        <w:left w:val="none" w:sz="0" w:space="0" w:color="auto"/>
        <w:bottom w:val="none" w:sz="0" w:space="0" w:color="auto"/>
        <w:right w:val="none" w:sz="0" w:space="0" w:color="auto"/>
      </w:divBdr>
    </w:div>
    <w:div w:id="1305308738">
      <w:bodyDiv w:val="1"/>
      <w:marLeft w:val="0"/>
      <w:marRight w:val="0"/>
      <w:marTop w:val="0"/>
      <w:marBottom w:val="0"/>
      <w:divBdr>
        <w:top w:val="none" w:sz="0" w:space="0" w:color="auto"/>
        <w:left w:val="none" w:sz="0" w:space="0" w:color="auto"/>
        <w:bottom w:val="none" w:sz="0" w:space="0" w:color="auto"/>
        <w:right w:val="none" w:sz="0" w:space="0" w:color="auto"/>
      </w:divBdr>
    </w:div>
    <w:div w:id="1305431764">
      <w:bodyDiv w:val="1"/>
      <w:marLeft w:val="0"/>
      <w:marRight w:val="0"/>
      <w:marTop w:val="0"/>
      <w:marBottom w:val="0"/>
      <w:divBdr>
        <w:top w:val="none" w:sz="0" w:space="0" w:color="auto"/>
        <w:left w:val="none" w:sz="0" w:space="0" w:color="auto"/>
        <w:bottom w:val="none" w:sz="0" w:space="0" w:color="auto"/>
        <w:right w:val="none" w:sz="0" w:space="0" w:color="auto"/>
      </w:divBdr>
    </w:div>
    <w:div w:id="1305501558">
      <w:bodyDiv w:val="1"/>
      <w:marLeft w:val="0"/>
      <w:marRight w:val="0"/>
      <w:marTop w:val="0"/>
      <w:marBottom w:val="0"/>
      <w:divBdr>
        <w:top w:val="none" w:sz="0" w:space="0" w:color="auto"/>
        <w:left w:val="none" w:sz="0" w:space="0" w:color="auto"/>
        <w:bottom w:val="none" w:sz="0" w:space="0" w:color="auto"/>
        <w:right w:val="none" w:sz="0" w:space="0" w:color="auto"/>
      </w:divBdr>
    </w:div>
    <w:div w:id="1305503437">
      <w:bodyDiv w:val="1"/>
      <w:marLeft w:val="0"/>
      <w:marRight w:val="0"/>
      <w:marTop w:val="0"/>
      <w:marBottom w:val="0"/>
      <w:divBdr>
        <w:top w:val="none" w:sz="0" w:space="0" w:color="auto"/>
        <w:left w:val="none" w:sz="0" w:space="0" w:color="auto"/>
        <w:bottom w:val="none" w:sz="0" w:space="0" w:color="auto"/>
        <w:right w:val="none" w:sz="0" w:space="0" w:color="auto"/>
      </w:divBdr>
    </w:div>
    <w:div w:id="1305545699">
      <w:bodyDiv w:val="1"/>
      <w:marLeft w:val="0"/>
      <w:marRight w:val="0"/>
      <w:marTop w:val="0"/>
      <w:marBottom w:val="0"/>
      <w:divBdr>
        <w:top w:val="none" w:sz="0" w:space="0" w:color="auto"/>
        <w:left w:val="none" w:sz="0" w:space="0" w:color="auto"/>
        <w:bottom w:val="none" w:sz="0" w:space="0" w:color="auto"/>
        <w:right w:val="none" w:sz="0" w:space="0" w:color="auto"/>
      </w:divBdr>
    </w:div>
    <w:div w:id="1305694212">
      <w:bodyDiv w:val="1"/>
      <w:marLeft w:val="0"/>
      <w:marRight w:val="0"/>
      <w:marTop w:val="0"/>
      <w:marBottom w:val="0"/>
      <w:divBdr>
        <w:top w:val="none" w:sz="0" w:space="0" w:color="auto"/>
        <w:left w:val="none" w:sz="0" w:space="0" w:color="auto"/>
        <w:bottom w:val="none" w:sz="0" w:space="0" w:color="auto"/>
        <w:right w:val="none" w:sz="0" w:space="0" w:color="auto"/>
      </w:divBdr>
    </w:div>
    <w:div w:id="1305812165">
      <w:bodyDiv w:val="1"/>
      <w:marLeft w:val="0"/>
      <w:marRight w:val="0"/>
      <w:marTop w:val="0"/>
      <w:marBottom w:val="0"/>
      <w:divBdr>
        <w:top w:val="none" w:sz="0" w:space="0" w:color="auto"/>
        <w:left w:val="none" w:sz="0" w:space="0" w:color="auto"/>
        <w:bottom w:val="none" w:sz="0" w:space="0" w:color="auto"/>
        <w:right w:val="none" w:sz="0" w:space="0" w:color="auto"/>
      </w:divBdr>
    </w:div>
    <w:div w:id="1305819922">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6088394">
      <w:bodyDiv w:val="1"/>
      <w:marLeft w:val="0"/>
      <w:marRight w:val="0"/>
      <w:marTop w:val="0"/>
      <w:marBottom w:val="0"/>
      <w:divBdr>
        <w:top w:val="none" w:sz="0" w:space="0" w:color="auto"/>
        <w:left w:val="none" w:sz="0" w:space="0" w:color="auto"/>
        <w:bottom w:val="none" w:sz="0" w:space="0" w:color="auto"/>
        <w:right w:val="none" w:sz="0" w:space="0" w:color="auto"/>
      </w:divBdr>
    </w:div>
    <w:div w:id="1306159319">
      <w:bodyDiv w:val="1"/>
      <w:marLeft w:val="0"/>
      <w:marRight w:val="0"/>
      <w:marTop w:val="0"/>
      <w:marBottom w:val="0"/>
      <w:divBdr>
        <w:top w:val="none" w:sz="0" w:space="0" w:color="auto"/>
        <w:left w:val="none" w:sz="0" w:space="0" w:color="auto"/>
        <w:bottom w:val="none" w:sz="0" w:space="0" w:color="auto"/>
        <w:right w:val="none" w:sz="0" w:space="0" w:color="auto"/>
      </w:divBdr>
    </w:div>
    <w:div w:id="1306618835">
      <w:bodyDiv w:val="1"/>
      <w:marLeft w:val="0"/>
      <w:marRight w:val="0"/>
      <w:marTop w:val="0"/>
      <w:marBottom w:val="0"/>
      <w:divBdr>
        <w:top w:val="none" w:sz="0" w:space="0" w:color="auto"/>
        <w:left w:val="none" w:sz="0" w:space="0" w:color="auto"/>
        <w:bottom w:val="none" w:sz="0" w:space="0" w:color="auto"/>
        <w:right w:val="none" w:sz="0" w:space="0" w:color="auto"/>
      </w:divBdr>
    </w:div>
    <w:div w:id="1306813159">
      <w:bodyDiv w:val="1"/>
      <w:marLeft w:val="0"/>
      <w:marRight w:val="0"/>
      <w:marTop w:val="0"/>
      <w:marBottom w:val="0"/>
      <w:divBdr>
        <w:top w:val="none" w:sz="0" w:space="0" w:color="auto"/>
        <w:left w:val="none" w:sz="0" w:space="0" w:color="auto"/>
        <w:bottom w:val="none" w:sz="0" w:space="0" w:color="auto"/>
        <w:right w:val="none" w:sz="0" w:space="0" w:color="auto"/>
      </w:divBdr>
    </w:div>
    <w:div w:id="1307006651">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7317803">
      <w:bodyDiv w:val="1"/>
      <w:marLeft w:val="0"/>
      <w:marRight w:val="0"/>
      <w:marTop w:val="0"/>
      <w:marBottom w:val="0"/>
      <w:divBdr>
        <w:top w:val="none" w:sz="0" w:space="0" w:color="auto"/>
        <w:left w:val="none" w:sz="0" w:space="0" w:color="auto"/>
        <w:bottom w:val="none" w:sz="0" w:space="0" w:color="auto"/>
        <w:right w:val="none" w:sz="0" w:space="0" w:color="auto"/>
      </w:divBdr>
    </w:div>
    <w:div w:id="1307317920">
      <w:bodyDiv w:val="1"/>
      <w:marLeft w:val="0"/>
      <w:marRight w:val="0"/>
      <w:marTop w:val="0"/>
      <w:marBottom w:val="0"/>
      <w:divBdr>
        <w:top w:val="none" w:sz="0" w:space="0" w:color="auto"/>
        <w:left w:val="none" w:sz="0" w:space="0" w:color="auto"/>
        <w:bottom w:val="none" w:sz="0" w:space="0" w:color="auto"/>
        <w:right w:val="none" w:sz="0" w:space="0" w:color="auto"/>
      </w:divBdr>
    </w:div>
    <w:div w:id="1307473609">
      <w:bodyDiv w:val="1"/>
      <w:marLeft w:val="0"/>
      <w:marRight w:val="0"/>
      <w:marTop w:val="0"/>
      <w:marBottom w:val="0"/>
      <w:divBdr>
        <w:top w:val="none" w:sz="0" w:space="0" w:color="auto"/>
        <w:left w:val="none" w:sz="0" w:space="0" w:color="auto"/>
        <w:bottom w:val="none" w:sz="0" w:space="0" w:color="auto"/>
        <w:right w:val="none" w:sz="0" w:space="0" w:color="auto"/>
      </w:divBdr>
    </w:div>
    <w:div w:id="1307592290">
      <w:bodyDiv w:val="1"/>
      <w:marLeft w:val="0"/>
      <w:marRight w:val="0"/>
      <w:marTop w:val="0"/>
      <w:marBottom w:val="0"/>
      <w:divBdr>
        <w:top w:val="none" w:sz="0" w:space="0" w:color="auto"/>
        <w:left w:val="none" w:sz="0" w:space="0" w:color="auto"/>
        <w:bottom w:val="none" w:sz="0" w:space="0" w:color="auto"/>
        <w:right w:val="none" w:sz="0" w:space="0" w:color="auto"/>
      </w:divBdr>
    </w:div>
    <w:div w:id="1307592858">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8245727">
      <w:bodyDiv w:val="1"/>
      <w:marLeft w:val="0"/>
      <w:marRight w:val="0"/>
      <w:marTop w:val="0"/>
      <w:marBottom w:val="0"/>
      <w:divBdr>
        <w:top w:val="none" w:sz="0" w:space="0" w:color="auto"/>
        <w:left w:val="none" w:sz="0" w:space="0" w:color="auto"/>
        <w:bottom w:val="none" w:sz="0" w:space="0" w:color="auto"/>
        <w:right w:val="none" w:sz="0" w:space="0" w:color="auto"/>
      </w:divBdr>
    </w:div>
    <w:div w:id="1308246829">
      <w:bodyDiv w:val="1"/>
      <w:marLeft w:val="0"/>
      <w:marRight w:val="0"/>
      <w:marTop w:val="0"/>
      <w:marBottom w:val="0"/>
      <w:divBdr>
        <w:top w:val="none" w:sz="0" w:space="0" w:color="auto"/>
        <w:left w:val="none" w:sz="0" w:space="0" w:color="auto"/>
        <w:bottom w:val="none" w:sz="0" w:space="0" w:color="auto"/>
        <w:right w:val="none" w:sz="0" w:space="0" w:color="auto"/>
      </w:divBdr>
    </w:div>
    <w:div w:id="1308316844">
      <w:bodyDiv w:val="1"/>
      <w:marLeft w:val="0"/>
      <w:marRight w:val="0"/>
      <w:marTop w:val="0"/>
      <w:marBottom w:val="0"/>
      <w:divBdr>
        <w:top w:val="none" w:sz="0" w:space="0" w:color="auto"/>
        <w:left w:val="none" w:sz="0" w:space="0" w:color="auto"/>
        <w:bottom w:val="none" w:sz="0" w:space="0" w:color="auto"/>
        <w:right w:val="none" w:sz="0" w:space="0" w:color="auto"/>
      </w:divBdr>
    </w:div>
    <w:div w:id="1309016547">
      <w:bodyDiv w:val="1"/>
      <w:marLeft w:val="0"/>
      <w:marRight w:val="0"/>
      <w:marTop w:val="0"/>
      <w:marBottom w:val="0"/>
      <w:divBdr>
        <w:top w:val="none" w:sz="0" w:space="0" w:color="auto"/>
        <w:left w:val="none" w:sz="0" w:space="0" w:color="auto"/>
        <w:bottom w:val="none" w:sz="0" w:space="0" w:color="auto"/>
        <w:right w:val="none" w:sz="0" w:space="0" w:color="auto"/>
      </w:divBdr>
    </w:div>
    <w:div w:id="1309092197">
      <w:bodyDiv w:val="1"/>
      <w:marLeft w:val="0"/>
      <w:marRight w:val="0"/>
      <w:marTop w:val="0"/>
      <w:marBottom w:val="0"/>
      <w:divBdr>
        <w:top w:val="none" w:sz="0" w:space="0" w:color="auto"/>
        <w:left w:val="none" w:sz="0" w:space="0" w:color="auto"/>
        <w:bottom w:val="none" w:sz="0" w:space="0" w:color="auto"/>
        <w:right w:val="none" w:sz="0" w:space="0" w:color="auto"/>
      </w:divBdr>
    </w:div>
    <w:div w:id="1309630374">
      <w:bodyDiv w:val="1"/>
      <w:marLeft w:val="0"/>
      <w:marRight w:val="0"/>
      <w:marTop w:val="0"/>
      <w:marBottom w:val="0"/>
      <w:divBdr>
        <w:top w:val="none" w:sz="0" w:space="0" w:color="auto"/>
        <w:left w:val="none" w:sz="0" w:space="0" w:color="auto"/>
        <w:bottom w:val="none" w:sz="0" w:space="0" w:color="auto"/>
        <w:right w:val="none" w:sz="0" w:space="0" w:color="auto"/>
      </w:divBdr>
    </w:div>
    <w:div w:id="1310286007">
      <w:bodyDiv w:val="1"/>
      <w:marLeft w:val="0"/>
      <w:marRight w:val="0"/>
      <w:marTop w:val="0"/>
      <w:marBottom w:val="0"/>
      <w:divBdr>
        <w:top w:val="none" w:sz="0" w:space="0" w:color="auto"/>
        <w:left w:val="none" w:sz="0" w:space="0" w:color="auto"/>
        <w:bottom w:val="none" w:sz="0" w:space="0" w:color="auto"/>
        <w:right w:val="none" w:sz="0" w:space="0" w:color="auto"/>
      </w:divBdr>
    </w:div>
    <w:div w:id="1310330451">
      <w:bodyDiv w:val="1"/>
      <w:marLeft w:val="0"/>
      <w:marRight w:val="0"/>
      <w:marTop w:val="0"/>
      <w:marBottom w:val="0"/>
      <w:divBdr>
        <w:top w:val="none" w:sz="0" w:space="0" w:color="auto"/>
        <w:left w:val="none" w:sz="0" w:space="0" w:color="auto"/>
        <w:bottom w:val="none" w:sz="0" w:space="0" w:color="auto"/>
        <w:right w:val="none" w:sz="0" w:space="0" w:color="auto"/>
      </w:divBdr>
    </w:div>
    <w:div w:id="1310402426">
      <w:bodyDiv w:val="1"/>
      <w:marLeft w:val="0"/>
      <w:marRight w:val="0"/>
      <w:marTop w:val="0"/>
      <w:marBottom w:val="0"/>
      <w:divBdr>
        <w:top w:val="none" w:sz="0" w:space="0" w:color="auto"/>
        <w:left w:val="none" w:sz="0" w:space="0" w:color="auto"/>
        <w:bottom w:val="none" w:sz="0" w:space="0" w:color="auto"/>
        <w:right w:val="none" w:sz="0" w:space="0" w:color="auto"/>
      </w:divBdr>
    </w:div>
    <w:div w:id="1310477080">
      <w:bodyDiv w:val="1"/>
      <w:marLeft w:val="0"/>
      <w:marRight w:val="0"/>
      <w:marTop w:val="0"/>
      <w:marBottom w:val="0"/>
      <w:divBdr>
        <w:top w:val="none" w:sz="0" w:space="0" w:color="auto"/>
        <w:left w:val="none" w:sz="0" w:space="0" w:color="auto"/>
        <w:bottom w:val="none" w:sz="0" w:space="0" w:color="auto"/>
        <w:right w:val="none" w:sz="0" w:space="0" w:color="auto"/>
      </w:divBdr>
    </w:div>
    <w:div w:id="1311447301">
      <w:bodyDiv w:val="1"/>
      <w:marLeft w:val="0"/>
      <w:marRight w:val="0"/>
      <w:marTop w:val="0"/>
      <w:marBottom w:val="0"/>
      <w:divBdr>
        <w:top w:val="none" w:sz="0" w:space="0" w:color="auto"/>
        <w:left w:val="none" w:sz="0" w:space="0" w:color="auto"/>
        <w:bottom w:val="none" w:sz="0" w:space="0" w:color="auto"/>
        <w:right w:val="none" w:sz="0" w:space="0" w:color="auto"/>
      </w:divBdr>
    </w:div>
    <w:div w:id="1311514869">
      <w:bodyDiv w:val="1"/>
      <w:marLeft w:val="0"/>
      <w:marRight w:val="0"/>
      <w:marTop w:val="0"/>
      <w:marBottom w:val="0"/>
      <w:divBdr>
        <w:top w:val="none" w:sz="0" w:space="0" w:color="auto"/>
        <w:left w:val="none" w:sz="0" w:space="0" w:color="auto"/>
        <w:bottom w:val="none" w:sz="0" w:space="0" w:color="auto"/>
        <w:right w:val="none" w:sz="0" w:space="0" w:color="auto"/>
      </w:divBdr>
    </w:div>
    <w:div w:id="1311594474">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2175764">
      <w:bodyDiv w:val="1"/>
      <w:marLeft w:val="0"/>
      <w:marRight w:val="0"/>
      <w:marTop w:val="0"/>
      <w:marBottom w:val="0"/>
      <w:divBdr>
        <w:top w:val="none" w:sz="0" w:space="0" w:color="auto"/>
        <w:left w:val="none" w:sz="0" w:space="0" w:color="auto"/>
        <w:bottom w:val="none" w:sz="0" w:space="0" w:color="auto"/>
        <w:right w:val="none" w:sz="0" w:space="0" w:color="auto"/>
      </w:divBdr>
    </w:div>
    <w:div w:id="1312367776">
      <w:bodyDiv w:val="1"/>
      <w:marLeft w:val="0"/>
      <w:marRight w:val="0"/>
      <w:marTop w:val="0"/>
      <w:marBottom w:val="0"/>
      <w:divBdr>
        <w:top w:val="none" w:sz="0" w:space="0" w:color="auto"/>
        <w:left w:val="none" w:sz="0" w:space="0" w:color="auto"/>
        <w:bottom w:val="none" w:sz="0" w:space="0" w:color="auto"/>
        <w:right w:val="none" w:sz="0" w:space="0" w:color="auto"/>
      </w:divBdr>
    </w:div>
    <w:div w:id="1312444072">
      <w:bodyDiv w:val="1"/>
      <w:marLeft w:val="0"/>
      <w:marRight w:val="0"/>
      <w:marTop w:val="0"/>
      <w:marBottom w:val="0"/>
      <w:divBdr>
        <w:top w:val="none" w:sz="0" w:space="0" w:color="auto"/>
        <w:left w:val="none" w:sz="0" w:space="0" w:color="auto"/>
        <w:bottom w:val="none" w:sz="0" w:space="0" w:color="auto"/>
        <w:right w:val="none" w:sz="0" w:space="0" w:color="auto"/>
      </w:divBdr>
    </w:div>
    <w:div w:id="1312563139">
      <w:bodyDiv w:val="1"/>
      <w:marLeft w:val="0"/>
      <w:marRight w:val="0"/>
      <w:marTop w:val="0"/>
      <w:marBottom w:val="0"/>
      <w:divBdr>
        <w:top w:val="none" w:sz="0" w:space="0" w:color="auto"/>
        <w:left w:val="none" w:sz="0" w:space="0" w:color="auto"/>
        <w:bottom w:val="none" w:sz="0" w:space="0" w:color="auto"/>
        <w:right w:val="none" w:sz="0" w:space="0" w:color="auto"/>
      </w:divBdr>
    </w:div>
    <w:div w:id="1312563996">
      <w:bodyDiv w:val="1"/>
      <w:marLeft w:val="0"/>
      <w:marRight w:val="0"/>
      <w:marTop w:val="0"/>
      <w:marBottom w:val="0"/>
      <w:divBdr>
        <w:top w:val="none" w:sz="0" w:space="0" w:color="auto"/>
        <w:left w:val="none" w:sz="0" w:space="0" w:color="auto"/>
        <w:bottom w:val="none" w:sz="0" w:space="0" w:color="auto"/>
        <w:right w:val="none" w:sz="0" w:space="0" w:color="auto"/>
      </w:divBdr>
    </w:div>
    <w:div w:id="1312633795">
      <w:bodyDiv w:val="1"/>
      <w:marLeft w:val="0"/>
      <w:marRight w:val="0"/>
      <w:marTop w:val="0"/>
      <w:marBottom w:val="0"/>
      <w:divBdr>
        <w:top w:val="none" w:sz="0" w:space="0" w:color="auto"/>
        <w:left w:val="none" w:sz="0" w:space="0" w:color="auto"/>
        <w:bottom w:val="none" w:sz="0" w:space="0" w:color="auto"/>
        <w:right w:val="none" w:sz="0" w:space="0" w:color="auto"/>
      </w:divBdr>
    </w:div>
    <w:div w:id="1312755994">
      <w:bodyDiv w:val="1"/>
      <w:marLeft w:val="0"/>
      <w:marRight w:val="0"/>
      <w:marTop w:val="0"/>
      <w:marBottom w:val="0"/>
      <w:divBdr>
        <w:top w:val="none" w:sz="0" w:space="0" w:color="auto"/>
        <w:left w:val="none" w:sz="0" w:space="0" w:color="auto"/>
        <w:bottom w:val="none" w:sz="0" w:space="0" w:color="auto"/>
        <w:right w:val="none" w:sz="0" w:space="0" w:color="auto"/>
      </w:divBdr>
    </w:div>
    <w:div w:id="1312909156">
      <w:bodyDiv w:val="1"/>
      <w:marLeft w:val="0"/>
      <w:marRight w:val="0"/>
      <w:marTop w:val="0"/>
      <w:marBottom w:val="0"/>
      <w:divBdr>
        <w:top w:val="none" w:sz="0" w:space="0" w:color="auto"/>
        <w:left w:val="none" w:sz="0" w:space="0" w:color="auto"/>
        <w:bottom w:val="none" w:sz="0" w:space="0" w:color="auto"/>
        <w:right w:val="none" w:sz="0" w:space="0" w:color="auto"/>
      </w:divBdr>
    </w:div>
    <w:div w:id="1313144880">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3606628">
      <w:bodyDiv w:val="1"/>
      <w:marLeft w:val="0"/>
      <w:marRight w:val="0"/>
      <w:marTop w:val="0"/>
      <w:marBottom w:val="0"/>
      <w:divBdr>
        <w:top w:val="none" w:sz="0" w:space="0" w:color="auto"/>
        <w:left w:val="none" w:sz="0" w:space="0" w:color="auto"/>
        <w:bottom w:val="none" w:sz="0" w:space="0" w:color="auto"/>
        <w:right w:val="none" w:sz="0" w:space="0" w:color="auto"/>
      </w:divBdr>
    </w:div>
    <w:div w:id="1314409001">
      <w:bodyDiv w:val="1"/>
      <w:marLeft w:val="0"/>
      <w:marRight w:val="0"/>
      <w:marTop w:val="0"/>
      <w:marBottom w:val="0"/>
      <w:divBdr>
        <w:top w:val="none" w:sz="0" w:space="0" w:color="auto"/>
        <w:left w:val="none" w:sz="0" w:space="0" w:color="auto"/>
        <w:bottom w:val="none" w:sz="0" w:space="0" w:color="auto"/>
        <w:right w:val="none" w:sz="0" w:space="0" w:color="auto"/>
      </w:divBdr>
    </w:div>
    <w:div w:id="1314485082">
      <w:bodyDiv w:val="1"/>
      <w:marLeft w:val="0"/>
      <w:marRight w:val="0"/>
      <w:marTop w:val="0"/>
      <w:marBottom w:val="0"/>
      <w:divBdr>
        <w:top w:val="none" w:sz="0" w:space="0" w:color="auto"/>
        <w:left w:val="none" w:sz="0" w:space="0" w:color="auto"/>
        <w:bottom w:val="none" w:sz="0" w:space="0" w:color="auto"/>
        <w:right w:val="none" w:sz="0" w:space="0" w:color="auto"/>
      </w:divBdr>
    </w:div>
    <w:div w:id="1314486491">
      <w:bodyDiv w:val="1"/>
      <w:marLeft w:val="0"/>
      <w:marRight w:val="0"/>
      <w:marTop w:val="0"/>
      <w:marBottom w:val="0"/>
      <w:divBdr>
        <w:top w:val="none" w:sz="0" w:space="0" w:color="auto"/>
        <w:left w:val="none" w:sz="0" w:space="0" w:color="auto"/>
        <w:bottom w:val="none" w:sz="0" w:space="0" w:color="auto"/>
        <w:right w:val="none" w:sz="0" w:space="0" w:color="auto"/>
      </w:divBdr>
    </w:div>
    <w:div w:id="1314487856">
      <w:bodyDiv w:val="1"/>
      <w:marLeft w:val="0"/>
      <w:marRight w:val="0"/>
      <w:marTop w:val="0"/>
      <w:marBottom w:val="0"/>
      <w:divBdr>
        <w:top w:val="none" w:sz="0" w:space="0" w:color="auto"/>
        <w:left w:val="none" w:sz="0" w:space="0" w:color="auto"/>
        <w:bottom w:val="none" w:sz="0" w:space="0" w:color="auto"/>
        <w:right w:val="none" w:sz="0" w:space="0" w:color="auto"/>
      </w:divBdr>
    </w:div>
    <w:div w:id="1314527035">
      <w:bodyDiv w:val="1"/>
      <w:marLeft w:val="0"/>
      <w:marRight w:val="0"/>
      <w:marTop w:val="0"/>
      <w:marBottom w:val="0"/>
      <w:divBdr>
        <w:top w:val="none" w:sz="0" w:space="0" w:color="auto"/>
        <w:left w:val="none" w:sz="0" w:space="0" w:color="auto"/>
        <w:bottom w:val="none" w:sz="0" w:space="0" w:color="auto"/>
        <w:right w:val="none" w:sz="0" w:space="0" w:color="auto"/>
      </w:divBdr>
    </w:div>
    <w:div w:id="1314602473">
      <w:bodyDiv w:val="1"/>
      <w:marLeft w:val="0"/>
      <w:marRight w:val="0"/>
      <w:marTop w:val="0"/>
      <w:marBottom w:val="0"/>
      <w:divBdr>
        <w:top w:val="none" w:sz="0" w:space="0" w:color="auto"/>
        <w:left w:val="none" w:sz="0" w:space="0" w:color="auto"/>
        <w:bottom w:val="none" w:sz="0" w:space="0" w:color="auto"/>
        <w:right w:val="none" w:sz="0" w:space="0" w:color="auto"/>
      </w:divBdr>
    </w:div>
    <w:div w:id="1314792394">
      <w:bodyDiv w:val="1"/>
      <w:marLeft w:val="0"/>
      <w:marRight w:val="0"/>
      <w:marTop w:val="0"/>
      <w:marBottom w:val="0"/>
      <w:divBdr>
        <w:top w:val="none" w:sz="0" w:space="0" w:color="auto"/>
        <w:left w:val="none" w:sz="0" w:space="0" w:color="auto"/>
        <w:bottom w:val="none" w:sz="0" w:space="0" w:color="auto"/>
        <w:right w:val="none" w:sz="0" w:space="0" w:color="auto"/>
      </w:divBdr>
    </w:div>
    <w:div w:id="1315379308">
      <w:bodyDiv w:val="1"/>
      <w:marLeft w:val="0"/>
      <w:marRight w:val="0"/>
      <w:marTop w:val="0"/>
      <w:marBottom w:val="0"/>
      <w:divBdr>
        <w:top w:val="none" w:sz="0" w:space="0" w:color="auto"/>
        <w:left w:val="none" w:sz="0" w:space="0" w:color="auto"/>
        <w:bottom w:val="none" w:sz="0" w:space="0" w:color="auto"/>
        <w:right w:val="none" w:sz="0" w:space="0" w:color="auto"/>
      </w:divBdr>
    </w:div>
    <w:div w:id="1315450103">
      <w:bodyDiv w:val="1"/>
      <w:marLeft w:val="0"/>
      <w:marRight w:val="0"/>
      <w:marTop w:val="0"/>
      <w:marBottom w:val="0"/>
      <w:divBdr>
        <w:top w:val="none" w:sz="0" w:space="0" w:color="auto"/>
        <w:left w:val="none" w:sz="0" w:space="0" w:color="auto"/>
        <w:bottom w:val="none" w:sz="0" w:space="0" w:color="auto"/>
        <w:right w:val="none" w:sz="0" w:space="0" w:color="auto"/>
      </w:divBdr>
    </w:div>
    <w:div w:id="1315640077">
      <w:bodyDiv w:val="1"/>
      <w:marLeft w:val="0"/>
      <w:marRight w:val="0"/>
      <w:marTop w:val="0"/>
      <w:marBottom w:val="0"/>
      <w:divBdr>
        <w:top w:val="none" w:sz="0" w:space="0" w:color="auto"/>
        <w:left w:val="none" w:sz="0" w:space="0" w:color="auto"/>
        <w:bottom w:val="none" w:sz="0" w:space="0" w:color="auto"/>
        <w:right w:val="none" w:sz="0" w:space="0" w:color="auto"/>
      </w:divBdr>
    </w:div>
    <w:div w:id="1315649293">
      <w:bodyDiv w:val="1"/>
      <w:marLeft w:val="0"/>
      <w:marRight w:val="0"/>
      <w:marTop w:val="0"/>
      <w:marBottom w:val="0"/>
      <w:divBdr>
        <w:top w:val="none" w:sz="0" w:space="0" w:color="auto"/>
        <w:left w:val="none" w:sz="0" w:space="0" w:color="auto"/>
        <w:bottom w:val="none" w:sz="0" w:space="0" w:color="auto"/>
        <w:right w:val="none" w:sz="0" w:space="0" w:color="auto"/>
      </w:divBdr>
    </w:div>
    <w:div w:id="1316180015">
      <w:bodyDiv w:val="1"/>
      <w:marLeft w:val="0"/>
      <w:marRight w:val="0"/>
      <w:marTop w:val="0"/>
      <w:marBottom w:val="0"/>
      <w:divBdr>
        <w:top w:val="none" w:sz="0" w:space="0" w:color="auto"/>
        <w:left w:val="none" w:sz="0" w:space="0" w:color="auto"/>
        <w:bottom w:val="none" w:sz="0" w:space="0" w:color="auto"/>
        <w:right w:val="none" w:sz="0" w:space="0" w:color="auto"/>
      </w:divBdr>
    </w:div>
    <w:div w:id="1316256604">
      <w:bodyDiv w:val="1"/>
      <w:marLeft w:val="0"/>
      <w:marRight w:val="0"/>
      <w:marTop w:val="0"/>
      <w:marBottom w:val="0"/>
      <w:divBdr>
        <w:top w:val="none" w:sz="0" w:space="0" w:color="auto"/>
        <w:left w:val="none" w:sz="0" w:space="0" w:color="auto"/>
        <w:bottom w:val="none" w:sz="0" w:space="0" w:color="auto"/>
        <w:right w:val="none" w:sz="0" w:space="0" w:color="auto"/>
      </w:divBdr>
    </w:div>
    <w:div w:id="1316644580">
      <w:bodyDiv w:val="1"/>
      <w:marLeft w:val="0"/>
      <w:marRight w:val="0"/>
      <w:marTop w:val="0"/>
      <w:marBottom w:val="0"/>
      <w:divBdr>
        <w:top w:val="none" w:sz="0" w:space="0" w:color="auto"/>
        <w:left w:val="none" w:sz="0" w:space="0" w:color="auto"/>
        <w:bottom w:val="none" w:sz="0" w:space="0" w:color="auto"/>
        <w:right w:val="none" w:sz="0" w:space="0" w:color="auto"/>
      </w:divBdr>
    </w:div>
    <w:div w:id="1316840881">
      <w:bodyDiv w:val="1"/>
      <w:marLeft w:val="0"/>
      <w:marRight w:val="0"/>
      <w:marTop w:val="0"/>
      <w:marBottom w:val="0"/>
      <w:divBdr>
        <w:top w:val="none" w:sz="0" w:space="0" w:color="auto"/>
        <w:left w:val="none" w:sz="0" w:space="0" w:color="auto"/>
        <w:bottom w:val="none" w:sz="0" w:space="0" w:color="auto"/>
        <w:right w:val="none" w:sz="0" w:space="0" w:color="auto"/>
      </w:divBdr>
    </w:div>
    <w:div w:id="1316912698">
      <w:bodyDiv w:val="1"/>
      <w:marLeft w:val="0"/>
      <w:marRight w:val="0"/>
      <w:marTop w:val="0"/>
      <w:marBottom w:val="0"/>
      <w:divBdr>
        <w:top w:val="none" w:sz="0" w:space="0" w:color="auto"/>
        <w:left w:val="none" w:sz="0" w:space="0" w:color="auto"/>
        <w:bottom w:val="none" w:sz="0" w:space="0" w:color="auto"/>
        <w:right w:val="none" w:sz="0" w:space="0" w:color="auto"/>
      </w:divBdr>
    </w:div>
    <w:div w:id="1317343380">
      <w:bodyDiv w:val="1"/>
      <w:marLeft w:val="0"/>
      <w:marRight w:val="0"/>
      <w:marTop w:val="0"/>
      <w:marBottom w:val="0"/>
      <w:divBdr>
        <w:top w:val="none" w:sz="0" w:space="0" w:color="auto"/>
        <w:left w:val="none" w:sz="0" w:space="0" w:color="auto"/>
        <w:bottom w:val="none" w:sz="0" w:space="0" w:color="auto"/>
        <w:right w:val="none" w:sz="0" w:space="0" w:color="auto"/>
      </w:divBdr>
    </w:div>
    <w:div w:id="1317879886">
      <w:bodyDiv w:val="1"/>
      <w:marLeft w:val="0"/>
      <w:marRight w:val="0"/>
      <w:marTop w:val="0"/>
      <w:marBottom w:val="0"/>
      <w:divBdr>
        <w:top w:val="none" w:sz="0" w:space="0" w:color="auto"/>
        <w:left w:val="none" w:sz="0" w:space="0" w:color="auto"/>
        <w:bottom w:val="none" w:sz="0" w:space="0" w:color="auto"/>
        <w:right w:val="none" w:sz="0" w:space="0" w:color="auto"/>
      </w:divBdr>
    </w:div>
    <w:div w:id="1317959210">
      <w:bodyDiv w:val="1"/>
      <w:marLeft w:val="0"/>
      <w:marRight w:val="0"/>
      <w:marTop w:val="0"/>
      <w:marBottom w:val="0"/>
      <w:divBdr>
        <w:top w:val="none" w:sz="0" w:space="0" w:color="auto"/>
        <w:left w:val="none" w:sz="0" w:space="0" w:color="auto"/>
        <w:bottom w:val="none" w:sz="0" w:space="0" w:color="auto"/>
        <w:right w:val="none" w:sz="0" w:space="0" w:color="auto"/>
      </w:divBdr>
    </w:div>
    <w:div w:id="1318072888">
      <w:bodyDiv w:val="1"/>
      <w:marLeft w:val="0"/>
      <w:marRight w:val="0"/>
      <w:marTop w:val="0"/>
      <w:marBottom w:val="0"/>
      <w:divBdr>
        <w:top w:val="none" w:sz="0" w:space="0" w:color="auto"/>
        <w:left w:val="none" w:sz="0" w:space="0" w:color="auto"/>
        <w:bottom w:val="none" w:sz="0" w:space="0" w:color="auto"/>
        <w:right w:val="none" w:sz="0" w:space="0" w:color="auto"/>
      </w:divBdr>
    </w:div>
    <w:div w:id="1318192506">
      <w:bodyDiv w:val="1"/>
      <w:marLeft w:val="0"/>
      <w:marRight w:val="0"/>
      <w:marTop w:val="0"/>
      <w:marBottom w:val="0"/>
      <w:divBdr>
        <w:top w:val="none" w:sz="0" w:space="0" w:color="auto"/>
        <w:left w:val="none" w:sz="0" w:space="0" w:color="auto"/>
        <w:bottom w:val="none" w:sz="0" w:space="0" w:color="auto"/>
        <w:right w:val="none" w:sz="0" w:space="0" w:color="auto"/>
      </w:divBdr>
    </w:div>
    <w:div w:id="1318460341">
      <w:bodyDiv w:val="1"/>
      <w:marLeft w:val="0"/>
      <w:marRight w:val="0"/>
      <w:marTop w:val="0"/>
      <w:marBottom w:val="0"/>
      <w:divBdr>
        <w:top w:val="none" w:sz="0" w:space="0" w:color="auto"/>
        <w:left w:val="none" w:sz="0" w:space="0" w:color="auto"/>
        <w:bottom w:val="none" w:sz="0" w:space="0" w:color="auto"/>
        <w:right w:val="none" w:sz="0" w:space="0" w:color="auto"/>
      </w:divBdr>
    </w:div>
    <w:div w:id="1318610386">
      <w:bodyDiv w:val="1"/>
      <w:marLeft w:val="0"/>
      <w:marRight w:val="0"/>
      <w:marTop w:val="0"/>
      <w:marBottom w:val="0"/>
      <w:divBdr>
        <w:top w:val="none" w:sz="0" w:space="0" w:color="auto"/>
        <w:left w:val="none" w:sz="0" w:space="0" w:color="auto"/>
        <w:bottom w:val="none" w:sz="0" w:space="0" w:color="auto"/>
        <w:right w:val="none" w:sz="0" w:space="0" w:color="auto"/>
      </w:divBdr>
    </w:div>
    <w:div w:id="1318919286">
      <w:bodyDiv w:val="1"/>
      <w:marLeft w:val="0"/>
      <w:marRight w:val="0"/>
      <w:marTop w:val="0"/>
      <w:marBottom w:val="0"/>
      <w:divBdr>
        <w:top w:val="none" w:sz="0" w:space="0" w:color="auto"/>
        <w:left w:val="none" w:sz="0" w:space="0" w:color="auto"/>
        <w:bottom w:val="none" w:sz="0" w:space="0" w:color="auto"/>
        <w:right w:val="none" w:sz="0" w:space="0" w:color="auto"/>
      </w:divBdr>
    </w:div>
    <w:div w:id="1319072796">
      <w:bodyDiv w:val="1"/>
      <w:marLeft w:val="0"/>
      <w:marRight w:val="0"/>
      <w:marTop w:val="0"/>
      <w:marBottom w:val="0"/>
      <w:divBdr>
        <w:top w:val="none" w:sz="0" w:space="0" w:color="auto"/>
        <w:left w:val="none" w:sz="0" w:space="0" w:color="auto"/>
        <w:bottom w:val="none" w:sz="0" w:space="0" w:color="auto"/>
        <w:right w:val="none" w:sz="0" w:space="0" w:color="auto"/>
      </w:divBdr>
    </w:div>
    <w:div w:id="1319336351">
      <w:bodyDiv w:val="1"/>
      <w:marLeft w:val="0"/>
      <w:marRight w:val="0"/>
      <w:marTop w:val="0"/>
      <w:marBottom w:val="0"/>
      <w:divBdr>
        <w:top w:val="none" w:sz="0" w:space="0" w:color="auto"/>
        <w:left w:val="none" w:sz="0" w:space="0" w:color="auto"/>
        <w:bottom w:val="none" w:sz="0" w:space="0" w:color="auto"/>
        <w:right w:val="none" w:sz="0" w:space="0" w:color="auto"/>
      </w:divBdr>
    </w:div>
    <w:div w:id="1319461684">
      <w:bodyDiv w:val="1"/>
      <w:marLeft w:val="0"/>
      <w:marRight w:val="0"/>
      <w:marTop w:val="0"/>
      <w:marBottom w:val="0"/>
      <w:divBdr>
        <w:top w:val="none" w:sz="0" w:space="0" w:color="auto"/>
        <w:left w:val="none" w:sz="0" w:space="0" w:color="auto"/>
        <w:bottom w:val="none" w:sz="0" w:space="0" w:color="auto"/>
        <w:right w:val="none" w:sz="0" w:space="0" w:color="auto"/>
      </w:divBdr>
    </w:div>
    <w:div w:id="1319501958">
      <w:bodyDiv w:val="1"/>
      <w:marLeft w:val="0"/>
      <w:marRight w:val="0"/>
      <w:marTop w:val="0"/>
      <w:marBottom w:val="0"/>
      <w:divBdr>
        <w:top w:val="none" w:sz="0" w:space="0" w:color="auto"/>
        <w:left w:val="none" w:sz="0" w:space="0" w:color="auto"/>
        <w:bottom w:val="none" w:sz="0" w:space="0" w:color="auto"/>
        <w:right w:val="none" w:sz="0" w:space="0" w:color="auto"/>
      </w:divBdr>
    </w:div>
    <w:div w:id="1319651136">
      <w:bodyDiv w:val="1"/>
      <w:marLeft w:val="0"/>
      <w:marRight w:val="0"/>
      <w:marTop w:val="0"/>
      <w:marBottom w:val="0"/>
      <w:divBdr>
        <w:top w:val="none" w:sz="0" w:space="0" w:color="auto"/>
        <w:left w:val="none" w:sz="0" w:space="0" w:color="auto"/>
        <w:bottom w:val="none" w:sz="0" w:space="0" w:color="auto"/>
        <w:right w:val="none" w:sz="0" w:space="0" w:color="auto"/>
      </w:divBdr>
    </w:div>
    <w:div w:id="1320570919">
      <w:bodyDiv w:val="1"/>
      <w:marLeft w:val="0"/>
      <w:marRight w:val="0"/>
      <w:marTop w:val="0"/>
      <w:marBottom w:val="0"/>
      <w:divBdr>
        <w:top w:val="none" w:sz="0" w:space="0" w:color="auto"/>
        <w:left w:val="none" w:sz="0" w:space="0" w:color="auto"/>
        <w:bottom w:val="none" w:sz="0" w:space="0" w:color="auto"/>
        <w:right w:val="none" w:sz="0" w:space="0" w:color="auto"/>
      </w:divBdr>
    </w:div>
    <w:div w:id="1320843677">
      <w:bodyDiv w:val="1"/>
      <w:marLeft w:val="0"/>
      <w:marRight w:val="0"/>
      <w:marTop w:val="0"/>
      <w:marBottom w:val="0"/>
      <w:divBdr>
        <w:top w:val="none" w:sz="0" w:space="0" w:color="auto"/>
        <w:left w:val="none" w:sz="0" w:space="0" w:color="auto"/>
        <w:bottom w:val="none" w:sz="0" w:space="0" w:color="auto"/>
        <w:right w:val="none" w:sz="0" w:space="0" w:color="auto"/>
      </w:divBdr>
    </w:div>
    <w:div w:id="1320965124">
      <w:bodyDiv w:val="1"/>
      <w:marLeft w:val="0"/>
      <w:marRight w:val="0"/>
      <w:marTop w:val="0"/>
      <w:marBottom w:val="0"/>
      <w:divBdr>
        <w:top w:val="none" w:sz="0" w:space="0" w:color="auto"/>
        <w:left w:val="none" w:sz="0" w:space="0" w:color="auto"/>
        <w:bottom w:val="none" w:sz="0" w:space="0" w:color="auto"/>
        <w:right w:val="none" w:sz="0" w:space="0" w:color="auto"/>
      </w:divBdr>
    </w:div>
    <w:div w:id="1321037683">
      <w:bodyDiv w:val="1"/>
      <w:marLeft w:val="0"/>
      <w:marRight w:val="0"/>
      <w:marTop w:val="0"/>
      <w:marBottom w:val="0"/>
      <w:divBdr>
        <w:top w:val="none" w:sz="0" w:space="0" w:color="auto"/>
        <w:left w:val="none" w:sz="0" w:space="0" w:color="auto"/>
        <w:bottom w:val="none" w:sz="0" w:space="0" w:color="auto"/>
        <w:right w:val="none" w:sz="0" w:space="0" w:color="auto"/>
      </w:divBdr>
    </w:div>
    <w:div w:id="1321153447">
      <w:bodyDiv w:val="1"/>
      <w:marLeft w:val="0"/>
      <w:marRight w:val="0"/>
      <w:marTop w:val="0"/>
      <w:marBottom w:val="0"/>
      <w:divBdr>
        <w:top w:val="none" w:sz="0" w:space="0" w:color="auto"/>
        <w:left w:val="none" w:sz="0" w:space="0" w:color="auto"/>
        <w:bottom w:val="none" w:sz="0" w:space="0" w:color="auto"/>
        <w:right w:val="none" w:sz="0" w:space="0" w:color="auto"/>
      </w:divBdr>
    </w:div>
    <w:div w:id="1321234256">
      <w:bodyDiv w:val="1"/>
      <w:marLeft w:val="0"/>
      <w:marRight w:val="0"/>
      <w:marTop w:val="0"/>
      <w:marBottom w:val="0"/>
      <w:divBdr>
        <w:top w:val="none" w:sz="0" w:space="0" w:color="auto"/>
        <w:left w:val="none" w:sz="0" w:space="0" w:color="auto"/>
        <w:bottom w:val="none" w:sz="0" w:space="0" w:color="auto"/>
        <w:right w:val="none" w:sz="0" w:space="0" w:color="auto"/>
      </w:divBdr>
    </w:div>
    <w:div w:id="1321470644">
      <w:bodyDiv w:val="1"/>
      <w:marLeft w:val="0"/>
      <w:marRight w:val="0"/>
      <w:marTop w:val="0"/>
      <w:marBottom w:val="0"/>
      <w:divBdr>
        <w:top w:val="none" w:sz="0" w:space="0" w:color="auto"/>
        <w:left w:val="none" w:sz="0" w:space="0" w:color="auto"/>
        <w:bottom w:val="none" w:sz="0" w:space="0" w:color="auto"/>
        <w:right w:val="none" w:sz="0" w:space="0" w:color="auto"/>
      </w:divBdr>
    </w:div>
    <w:div w:id="1321732676">
      <w:bodyDiv w:val="1"/>
      <w:marLeft w:val="0"/>
      <w:marRight w:val="0"/>
      <w:marTop w:val="0"/>
      <w:marBottom w:val="0"/>
      <w:divBdr>
        <w:top w:val="none" w:sz="0" w:space="0" w:color="auto"/>
        <w:left w:val="none" w:sz="0" w:space="0" w:color="auto"/>
        <w:bottom w:val="none" w:sz="0" w:space="0" w:color="auto"/>
        <w:right w:val="none" w:sz="0" w:space="0" w:color="auto"/>
      </w:divBdr>
    </w:div>
    <w:div w:id="1321929437">
      <w:bodyDiv w:val="1"/>
      <w:marLeft w:val="0"/>
      <w:marRight w:val="0"/>
      <w:marTop w:val="0"/>
      <w:marBottom w:val="0"/>
      <w:divBdr>
        <w:top w:val="none" w:sz="0" w:space="0" w:color="auto"/>
        <w:left w:val="none" w:sz="0" w:space="0" w:color="auto"/>
        <w:bottom w:val="none" w:sz="0" w:space="0" w:color="auto"/>
        <w:right w:val="none" w:sz="0" w:space="0" w:color="auto"/>
      </w:divBdr>
    </w:div>
    <w:div w:id="1322153939">
      <w:bodyDiv w:val="1"/>
      <w:marLeft w:val="0"/>
      <w:marRight w:val="0"/>
      <w:marTop w:val="0"/>
      <w:marBottom w:val="0"/>
      <w:divBdr>
        <w:top w:val="none" w:sz="0" w:space="0" w:color="auto"/>
        <w:left w:val="none" w:sz="0" w:space="0" w:color="auto"/>
        <w:bottom w:val="none" w:sz="0" w:space="0" w:color="auto"/>
        <w:right w:val="none" w:sz="0" w:space="0" w:color="auto"/>
      </w:divBdr>
    </w:div>
    <w:div w:id="1322385806">
      <w:bodyDiv w:val="1"/>
      <w:marLeft w:val="0"/>
      <w:marRight w:val="0"/>
      <w:marTop w:val="0"/>
      <w:marBottom w:val="0"/>
      <w:divBdr>
        <w:top w:val="none" w:sz="0" w:space="0" w:color="auto"/>
        <w:left w:val="none" w:sz="0" w:space="0" w:color="auto"/>
        <w:bottom w:val="none" w:sz="0" w:space="0" w:color="auto"/>
        <w:right w:val="none" w:sz="0" w:space="0" w:color="auto"/>
      </w:divBdr>
    </w:div>
    <w:div w:id="1323241052">
      <w:bodyDiv w:val="1"/>
      <w:marLeft w:val="0"/>
      <w:marRight w:val="0"/>
      <w:marTop w:val="0"/>
      <w:marBottom w:val="0"/>
      <w:divBdr>
        <w:top w:val="none" w:sz="0" w:space="0" w:color="auto"/>
        <w:left w:val="none" w:sz="0" w:space="0" w:color="auto"/>
        <w:bottom w:val="none" w:sz="0" w:space="0" w:color="auto"/>
        <w:right w:val="none" w:sz="0" w:space="0" w:color="auto"/>
      </w:divBdr>
    </w:div>
    <w:div w:id="1323310114">
      <w:bodyDiv w:val="1"/>
      <w:marLeft w:val="0"/>
      <w:marRight w:val="0"/>
      <w:marTop w:val="0"/>
      <w:marBottom w:val="0"/>
      <w:divBdr>
        <w:top w:val="none" w:sz="0" w:space="0" w:color="auto"/>
        <w:left w:val="none" w:sz="0" w:space="0" w:color="auto"/>
        <w:bottom w:val="none" w:sz="0" w:space="0" w:color="auto"/>
        <w:right w:val="none" w:sz="0" w:space="0" w:color="auto"/>
      </w:divBdr>
    </w:div>
    <w:div w:id="1323848885">
      <w:bodyDiv w:val="1"/>
      <w:marLeft w:val="0"/>
      <w:marRight w:val="0"/>
      <w:marTop w:val="0"/>
      <w:marBottom w:val="0"/>
      <w:divBdr>
        <w:top w:val="none" w:sz="0" w:space="0" w:color="auto"/>
        <w:left w:val="none" w:sz="0" w:space="0" w:color="auto"/>
        <w:bottom w:val="none" w:sz="0" w:space="0" w:color="auto"/>
        <w:right w:val="none" w:sz="0" w:space="0" w:color="auto"/>
      </w:divBdr>
    </w:div>
    <w:div w:id="1323967849">
      <w:bodyDiv w:val="1"/>
      <w:marLeft w:val="0"/>
      <w:marRight w:val="0"/>
      <w:marTop w:val="0"/>
      <w:marBottom w:val="0"/>
      <w:divBdr>
        <w:top w:val="none" w:sz="0" w:space="0" w:color="auto"/>
        <w:left w:val="none" w:sz="0" w:space="0" w:color="auto"/>
        <w:bottom w:val="none" w:sz="0" w:space="0" w:color="auto"/>
        <w:right w:val="none" w:sz="0" w:space="0" w:color="auto"/>
      </w:divBdr>
    </w:div>
    <w:div w:id="1324090988">
      <w:bodyDiv w:val="1"/>
      <w:marLeft w:val="0"/>
      <w:marRight w:val="0"/>
      <w:marTop w:val="0"/>
      <w:marBottom w:val="0"/>
      <w:divBdr>
        <w:top w:val="none" w:sz="0" w:space="0" w:color="auto"/>
        <w:left w:val="none" w:sz="0" w:space="0" w:color="auto"/>
        <w:bottom w:val="none" w:sz="0" w:space="0" w:color="auto"/>
        <w:right w:val="none" w:sz="0" w:space="0" w:color="auto"/>
      </w:divBdr>
    </w:div>
    <w:div w:id="1324162872">
      <w:bodyDiv w:val="1"/>
      <w:marLeft w:val="0"/>
      <w:marRight w:val="0"/>
      <w:marTop w:val="0"/>
      <w:marBottom w:val="0"/>
      <w:divBdr>
        <w:top w:val="none" w:sz="0" w:space="0" w:color="auto"/>
        <w:left w:val="none" w:sz="0" w:space="0" w:color="auto"/>
        <w:bottom w:val="none" w:sz="0" w:space="0" w:color="auto"/>
        <w:right w:val="none" w:sz="0" w:space="0" w:color="auto"/>
      </w:divBdr>
    </w:div>
    <w:div w:id="1324427441">
      <w:bodyDiv w:val="1"/>
      <w:marLeft w:val="0"/>
      <w:marRight w:val="0"/>
      <w:marTop w:val="0"/>
      <w:marBottom w:val="0"/>
      <w:divBdr>
        <w:top w:val="none" w:sz="0" w:space="0" w:color="auto"/>
        <w:left w:val="none" w:sz="0" w:space="0" w:color="auto"/>
        <w:bottom w:val="none" w:sz="0" w:space="0" w:color="auto"/>
        <w:right w:val="none" w:sz="0" w:space="0" w:color="auto"/>
      </w:divBdr>
    </w:div>
    <w:div w:id="1324965705">
      <w:bodyDiv w:val="1"/>
      <w:marLeft w:val="0"/>
      <w:marRight w:val="0"/>
      <w:marTop w:val="0"/>
      <w:marBottom w:val="0"/>
      <w:divBdr>
        <w:top w:val="none" w:sz="0" w:space="0" w:color="auto"/>
        <w:left w:val="none" w:sz="0" w:space="0" w:color="auto"/>
        <w:bottom w:val="none" w:sz="0" w:space="0" w:color="auto"/>
        <w:right w:val="none" w:sz="0" w:space="0" w:color="auto"/>
      </w:divBdr>
    </w:div>
    <w:div w:id="1325091396">
      <w:bodyDiv w:val="1"/>
      <w:marLeft w:val="0"/>
      <w:marRight w:val="0"/>
      <w:marTop w:val="0"/>
      <w:marBottom w:val="0"/>
      <w:divBdr>
        <w:top w:val="none" w:sz="0" w:space="0" w:color="auto"/>
        <w:left w:val="none" w:sz="0" w:space="0" w:color="auto"/>
        <w:bottom w:val="none" w:sz="0" w:space="0" w:color="auto"/>
        <w:right w:val="none" w:sz="0" w:space="0" w:color="auto"/>
      </w:divBdr>
    </w:div>
    <w:div w:id="1325400471">
      <w:bodyDiv w:val="1"/>
      <w:marLeft w:val="0"/>
      <w:marRight w:val="0"/>
      <w:marTop w:val="0"/>
      <w:marBottom w:val="0"/>
      <w:divBdr>
        <w:top w:val="none" w:sz="0" w:space="0" w:color="auto"/>
        <w:left w:val="none" w:sz="0" w:space="0" w:color="auto"/>
        <w:bottom w:val="none" w:sz="0" w:space="0" w:color="auto"/>
        <w:right w:val="none" w:sz="0" w:space="0" w:color="auto"/>
      </w:divBdr>
    </w:div>
    <w:div w:id="1325471926">
      <w:bodyDiv w:val="1"/>
      <w:marLeft w:val="0"/>
      <w:marRight w:val="0"/>
      <w:marTop w:val="0"/>
      <w:marBottom w:val="0"/>
      <w:divBdr>
        <w:top w:val="none" w:sz="0" w:space="0" w:color="auto"/>
        <w:left w:val="none" w:sz="0" w:space="0" w:color="auto"/>
        <w:bottom w:val="none" w:sz="0" w:space="0" w:color="auto"/>
        <w:right w:val="none" w:sz="0" w:space="0" w:color="auto"/>
      </w:divBdr>
    </w:div>
    <w:div w:id="1325931494">
      <w:bodyDiv w:val="1"/>
      <w:marLeft w:val="0"/>
      <w:marRight w:val="0"/>
      <w:marTop w:val="0"/>
      <w:marBottom w:val="0"/>
      <w:divBdr>
        <w:top w:val="none" w:sz="0" w:space="0" w:color="auto"/>
        <w:left w:val="none" w:sz="0" w:space="0" w:color="auto"/>
        <w:bottom w:val="none" w:sz="0" w:space="0" w:color="auto"/>
        <w:right w:val="none" w:sz="0" w:space="0" w:color="auto"/>
      </w:divBdr>
    </w:div>
    <w:div w:id="1326085406">
      <w:bodyDiv w:val="1"/>
      <w:marLeft w:val="0"/>
      <w:marRight w:val="0"/>
      <w:marTop w:val="0"/>
      <w:marBottom w:val="0"/>
      <w:divBdr>
        <w:top w:val="none" w:sz="0" w:space="0" w:color="auto"/>
        <w:left w:val="none" w:sz="0" w:space="0" w:color="auto"/>
        <w:bottom w:val="none" w:sz="0" w:space="0" w:color="auto"/>
        <w:right w:val="none" w:sz="0" w:space="0" w:color="auto"/>
      </w:divBdr>
    </w:div>
    <w:div w:id="1326130898">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26323125">
      <w:bodyDiv w:val="1"/>
      <w:marLeft w:val="0"/>
      <w:marRight w:val="0"/>
      <w:marTop w:val="0"/>
      <w:marBottom w:val="0"/>
      <w:divBdr>
        <w:top w:val="none" w:sz="0" w:space="0" w:color="auto"/>
        <w:left w:val="none" w:sz="0" w:space="0" w:color="auto"/>
        <w:bottom w:val="none" w:sz="0" w:space="0" w:color="auto"/>
        <w:right w:val="none" w:sz="0" w:space="0" w:color="auto"/>
      </w:divBdr>
    </w:div>
    <w:div w:id="1326588739">
      <w:bodyDiv w:val="1"/>
      <w:marLeft w:val="0"/>
      <w:marRight w:val="0"/>
      <w:marTop w:val="0"/>
      <w:marBottom w:val="0"/>
      <w:divBdr>
        <w:top w:val="none" w:sz="0" w:space="0" w:color="auto"/>
        <w:left w:val="none" w:sz="0" w:space="0" w:color="auto"/>
        <w:bottom w:val="none" w:sz="0" w:space="0" w:color="auto"/>
        <w:right w:val="none" w:sz="0" w:space="0" w:color="auto"/>
      </w:divBdr>
    </w:div>
    <w:div w:id="1326713009">
      <w:bodyDiv w:val="1"/>
      <w:marLeft w:val="0"/>
      <w:marRight w:val="0"/>
      <w:marTop w:val="0"/>
      <w:marBottom w:val="0"/>
      <w:divBdr>
        <w:top w:val="none" w:sz="0" w:space="0" w:color="auto"/>
        <w:left w:val="none" w:sz="0" w:space="0" w:color="auto"/>
        <w:bottom w:val="none" w:sz="0" w:space="0" w:color="auto"/>
        <w:right w:val="none" w:sz="0" w:space="0" w:color="auto"/>
      </w:divBdr>
    </w:div>
    <w:div w:id="1326932877">
      <w:bodyDiv w:val="1"/>
      <w:marLeft w:val="0"/>
      <w:marRight w:val="0"/>
      <w:marTop w:val="0"/>
      <w:marBottom w:val="0"/>
      <w:divBdr>
        <w:top w:val="none" w:sz="0" w:space="0" w:color="auto"/>
        <w:left w:val="none" w:sz="0" w:space="0" w:color="auto"/>
        <w:bottom w:val="none" w:sz="0" w:space="0" w:color="auto"/>
        <w:right w:val="none" w:sz="0" w:space="0" w:color="auto"/>
      </w:divBdr>
    </w:div>
    <w:div w:id="1327056371">
      <w:bodyDiv w:val="1"/>
      <w:marLeft w:val="0"/>
      <w:marRight w:val="0"/>
      <w:marTop w:val="0"/>
      <w:marBottom w:val="0"/>
      <w:divBdr>
        <w:top w:val="none" w:sz="0" w:space="0" w:color="auto"/>
        <w:left w:val="none" w:sz="0" w:space="0" w:color="auto"/>
        <w:bottom w:val="none" w:sz="0" w:space="0" w:color="auto"/>
        <w:right w:val="none" w:sz="0" w:space="0" w:color="auto"/>
      </w:divBdr>
    </w:div>
    <w:div w:id="1327243952">
      <w:bodyDiv w:val="1"/>
      <w:marLeft w:val="0"/>
      <w:marRight w:val="0"/>
      <w:marTop w:val="0"/>
      <w:marBottom w:val="0"/>
      <w:divBdr>
        <w:top w:val="none" w:sz="0" w:space="0" w:color="auto"/>
        <w:left w:val="none" w:sz="0" w:space="0" w:color="auto"/>
        <w:bottom w:val="none" w:sz="0" w:space="0" w:color="auto"/>
        <w:right w:val="none" w:sz="0" w:space="0" w:color="auto"/>
      </w:divBdr>
    </w:div>
    <w:div w:id="1327248876">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7592419">
      <w:bodyDiv w:val="1"/>
      <w:marLeft w:val="0"/>
      <w:marRight w:val="0"/>
      <w:marTop w:val="0"/>
      <w:marBottom w:val="0"/>
      <w:divBdr>
        <w:top w:val="none" w:sz="0" w:space="0" w:color="auto"/>
        <w:left w:val="none" w:sz="0" w:space="0" w:color="auto"/>
        <w:bottom w:val="none" w:sz="0" w:space="0" w:color="auto"/>
        <w:right w:val="none" w:sz="0" w:space="0" w:color="auto"/>
      </w:divBdr>
    </w:div>
    <w:div w:id="1327980087">
      <w:bodyDiv w:val="1"/>
      <w:marLeft w:val="0"/>
      <w:marRight w:val="0"/>
      <w:marTop w:val="0"/>
      <w:marBottom w:val="0"/>
      <w:divBdr>
        <w:top w:val="none" w:sz="0" w:space="0" w:color="auto"/>
        <w:left w:val="none" w:sz="0" w:space="0" w:color="auto"/>
        <w:bottom w:val="none" w:sz="0" w:space="0" w:color="auto"/>
        <w:right w:val="none" w:sz="0" w:space="0" w:color="auto"/>
      </w:divBdr>
    </w:div>
    <w:div w:id="1328053325">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8242510">
      <w:bodyDiv w:val="1"/>
      <w:marLeft w:val="0"/>
      <w:marRight w:val="0"/>
      <w:marTop w:val="0"/>
      <w:marBottom w:val="0"/>
      <w:divBdr>
        <w:top w:val="none" w:sz="0" w:space="0" w:color="auto"/>
        <w:left w:val="none" w:sz="0" w:space="0" w:color="auto"/>
        <w:bottom w:val="none" w:sz="0" w:space="0" w:color="auto"/>
        <w:right w:val="none" w:sz="0" w:space="0" w:color="auto"/>
      </w:divBdr>
    </w:div>
    <w:div w:id="1328437618">
      <w:bodyDiv w:val="1"/>
      <w:marLeft w:val="0"/>
      <w:marRight w:val="0"/>
      <w:marTop w:val="0"/>
      <w:marBottom w:val="0"/>
      <w:divBdr>
        <w:top w:val="none" w:sz="0" w:space="0" w:color="auto"/>
        <w:left w:val="none" w:sz="0" w:space="0" w:color="auto"/>
        <w:bottom w:val="none" w:sz="0" w:space="0" w:color="auto"/>
        <w:right w:val="none" w:sz="0" w:space="0" w:color="auto"/>
      </w:divBdr>
    </w:div>
    <w:div w:id="1328556190">
      <w:bodyDiv w:val="1"/>
      <w:marLeft w:val="0"/>
      <w:marRight w:val="0"/>
      <w:marTop w:val="0"/>
      <w:marBottom w:val="0"/>
      <w:divBdr>
        <w:top w:val="none" w:sz="0" w:space="0" w:color="auto"/>
        <w:left w:val="none" w:sz="0" w:space="0" w:color="auto"/>
        <w:bottom w:val="none" w:sz="0" w:space="0" w:color="auto"/>
        <w:right w:val="none" w:sz="0" w:space="0" w:color="auto"/>
      </w:divBdr>
    </w:div>
    <w:div w:id="1328829874">
      <w:bodyDiv w:val="1"/>
      <w:marLeft w:val="0"/>
      <w:marRight w:val="0"/>
      <w:marTop w:val="0"/>
      <w:marBottom w:val="0"/>
      <w:divBdr>
        <w:top w:val="none" w:sz="0" w:space="0" w:color="auto"/>
        <w:left w:val="none" w:sz="0" w:space="0" w:color="auto"/>
        <w:bottom w:val="none" w:sz="0" w:space="0" w:color="auto"/>
        <w:right w:val="none" w:sz="0" w:space="0" w:color="auto"/>
      </w:divBdr>
    </w:div>
    <w:div w:id="132901790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556957">
      <w:bodyDiv w:val="1"/>
      <w:marLeft w:val="0"/>
      <w:marRight w:val="0"/>
      <w:marTop w:val="0"/>
      <w:marBottom w:val="0"/>
      <w:divBdr>
        <w:top w:val="none" w:sz="0" w:space="0" w:color="auto"/>
        <w:left w:val="none" w:sz="0" w:space="0" w:color="auto"/>
        <w:bottom w:val="none" w:sz="0" w:space="0" w:color="auto"/>
        <w:right w:val="none" w:sz="0" w:space="0" w:color="auto"/>
      </w:divBdr>
    </w:div>
    <w:div w:id="1329557996">
      <w:bodyDiv w:val="1"/>
      <w:marLeft w:val="0"/>
      <w:marRight w:val="0"/>
      <w:marTop w:val="0"/>
      <w:marBottom w:val="0"/>
      <w:divBdr>
        <w:top w:val="none" w:sz="0" w:space="0" w:color="auto"/>
        <w:left w:val="none" w:sz="0" w:space="0" w:color="auto"/>
        <w:bottom w:val="none" w:sz="0" w:space="0" w:color="auto"/>
        <w:right w:val="none" w:sz="0" w:space="0" w:color="auto"/>
      </w:divBdr>
    </w:div>
    <w:div w:id="1329596014">
      <w:bodyDiv w:val="1"/>
      <w:marLeft w:val="0"/>
      <w:marRight w:val="0"/>
      <w:marTop w:val="0"/>
      <w:marBottom w:val="0"/>
      <w:divBdr>
        <w:top w:val="none" w:sz="0" w:space="0" w:color="auto"/>
        <w:left w:val="none" w:sz="0" w:space="0" w:color="auto"/>
        <w:bottom w:val="none" w:sz="0" w:space="0" w:color="auto"/>
        <w:right w:val="none" w:sz="0" w:space="0" w:color="auto"/>
      </w:divBdr>
    </w:div>
    <w:div w:id="1329600369">
      <w:bodyDiv w:val="1"/>
      <w:marLeft w:val="0"/>
      <w:marRight w:val="0"/>
      <w:marTop w:val="0"/>
      <w:marBottom w:val="0"/>
      <w:divBdr>
        <w:top w:val="none" w:sz="0" w:space="0" w:color="auto"/>
        <w:left w:val="none" w:sz="0" w:space="0" w:color="auto"/>
        <w:bottom w:val="none" w:sz="0" w:space="0" w:color="auto"/>
        <w:right w:val="none" w:sz="0" w:space="0" w:color="auto"/>
      </w:divBdr>
    </w:div>
    <w:div w:id="1329673676">
      <w:bodyDiv w:val="1"/>
      <w:marLeft w:val="0"/>
      <w:marRight w:val="0"/>
      <w:marTop w:val="0"/>
      <w:marBottom w:val="0"/>
      <w:divBdr>
        <w:top w:val="none" w:sz="0" w:space="0" w:color="auto"/>
        <w:left w:val="none" w:sz="0" w:space="0" w:color="auto"/>
        <w:bottom w:val="none" w:sz="0" w:space="0" w:color="auto"/>
        <w:right w:val="none" w:sz="0" w:space="0" w:color="auto"/>
      </w:divBdr>
    </w:div>
    <w:div w:id="1329747859">
      <w:bodyDiv w:val="1"/>
      <w:marLeft w:val="0"/>
      <w:marRight w:val="0"/>
      <w:marTop w:val="0"/>
      <w:marBottom w:val="0"/>
      <w:divBdr>
        <w:top w:val="none" w:sz="0" w:space="0" w:color="auto"/>
        <w:left w:val="none" w:sz="0" w:space="0" w:color="auto"/>
        <w:bottom w:val="none" w:sz="0" w:space="0" w:color="auto"/>
        <w:right w:val="none" w:sz="0" w:space="0" w:color="auto"/>
      </w:divBdr>
    </w:div>
    <w:div w:id="1329792635">
      <w:bodyDiv w:val="1"/>
      <w:marLeft w:val="0"/>
      <w:marRight w:val="0"/>
      <w:marTop w:val="0"/>
      <w:marBottom w:val="0"/>
      <w:divBdr>
        <w:top w:val="none" w:sz="0" w:space="0" w:color="auto"/>
        <w:left w:val="none" w:sz="0" w:space="0" w:color="auto"/>
        <w:bottom w:val="none" w:sz="0" w:space="0" w:color="auto"/>
        <w:right w:val="none" w:sz="0" w:space="0" w:color="auto"/>
      </w:divBdr>
    </w:div>
    <w:div w:id="1329823695">
      <w:bodyDiv w:val="1"/>
      <w:marLeft w:val="0"/>
      <w:marRight w:val="0"/>
      <w:marTop w:val="0"/>
      <w:marBottom w:val="0"/>
      <w:divBdr>
        <w:top w:val="none" w:sz="0" w:space="0" w:color="auto"/>
        <w:left w:val="none" w:sz="0" w:space="0" w:color="auto"/>
        <w:bottom w:val="none" w:sz="0" w:space="0" w:color="auto"/>
        <w:right w:val="none" w:sz="0" w:space="0" w:color="auto"/>
      </w:divBdr>
    </w:div>
    <w:div w:id="1329866948">
      <w:bodyDiv w:val="1"/>
      <w:marLeft w:val="0"/>
      <w:marRight w:val="0"/>
      <w:marTop w:val="0"/>
      <w:marBottom w:val="0"/>
      <w:divBdr>
        <w:top w:val="none" w:sz="0" w:space="0" w:color="auto"/>
        <w:left w:val="none" w:sz="0" w:space="0" w:color="auto"/>
        <w:bottom w:val="none" w:sz="0" w:space="0" w:color="auto"/>
        <w:right w:val="none" w:sz="0" w:space="0" w:color="auto"/>
      </w:divBdr>
    </w:div>
    <w:div w:id="1330135538">
      <w:bodyDiv w:val="1"/>
      <w:marLeft w:val="0"/>
      <w:marRight w:val="0"/>
      <w:marTop w:val="0"/>
      <w:marBottom w:val="0"/>
      <w:divBdr>
        <w:top w:val="none" w:sz="0" w:space="0" w:color="auto"/>
        <w:left w:val="none" w:sz="0" w:space="0" w:color="auto"/>
        <w:bottom w:val="none" w:sz="0" w:space="0" w:color="auto"/>
        <w:right w:val="none" w:sz="0" w:space="0" w:color="auto"/>
      </w:divBdr>
    </w:div>
    <w:div w:id="1330211120">
      <w:bodyDiv w:val="1"/>
      <w:marLeft w:val="0"/>
      <w:marRight w:val="0"/>
      <w:marTop w:val="0"/>
      <w:marBottom w:val="0"/>
      <w:divBdr>
        <w:top w:val="none" w:sz="0" w:space="0" w:color="auto"/>
        <w:left w:val="none" w:sz="0" w:space="0" w:color="auto"/>
        <w:bottom w:val="none" w:sz="0" w:space="0" w:color="auto"/>
        <w:right w:val="none" w:sz="0" w:space="0" w:color="auto"/>
      </w:divBdr>
    </w:div>
    <w:div w:id="1330402273">
      <w:bodyDiv w:val="1"/>
      <w:marLeft w:val="0"/>
      <w:marRight w:val="0"/>
      <w:marTop w:val="0"/>
      <w:marBottom w:val="0"/>
      <w:divBdr>
        <w:top w:val="none" w:sz="0" w:space="0" w:color="auto"/>
        <w:left w:val="none" w:sz="0" w:space="0" w:color="auto"/>
        <w:bottom w:val="none" w:sz="0" w:space="0" w:color="auto"/>
        <w:right w:val="none" w:sz="0" w:space="0" w:color="auto"/>
      </w:divBdr>
    </w:div>
    <w:div w:id="133047542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792784">
      <w:bodyDiv w:val="1"/>
      <w:marLeft w:val="0"/>
      <w:marRight w:val="0"/>
      <w:marTop w:val="0"/>
      <w:marBottom w:val="0"/>
      <w:divBdr>
        <w:top w:val="none" w:sz="0" w:space="0" w:color="auto"/>
        <w:left w:val="none" w:sz="0" w:space="0" w:color="auto"/>
        <w:bottom w:val="none" w:sz="0" w:space="0" w:color="auto"/>
        <w:right w:val="none" w:sz="0" w:space="0" w:color="auto"/>
      </w:divBdr>
    </w:div>
    <w:div w:id="1330983313">
      <w:bodyDiv w:val="1"/>
      <w:marLeft w:val="0"/>
      <w:marRight w:val="0"/>
      <w:marTop w:val="0"/>
      <w:marBottom w:val="0"/>
      <w:divBdr>
        <w:top w:val="none" w:sz="0" w:space="0" w:color="auto"/>
        <w:left w:val="none" w:sz="0" w:space="0" w:color="auto"/>
        <w:bottom w:val="none" w:sz="0" w:space="0" w:color="auto"/>
        <w:right w:val="none" w:sz="0" w:space="0" w:color="auto"/>
      </w:divBdr>
    </w:div>
    <w:div w:id="1331132246">
      <w:bodyDiv w:val="1"/>
      <w:marLeft w:val="0"/>
      <w:marRight w:val="0"/>
      <w:marTop w:val="0"/>
      <w:marBottom w:val="0"/>
      <w:divBdr>
        <w:top w:val="none" w:sz="0" w:space="0" w:color="auto"/>
        <w:left w:val="none" w:sz="0" w:space="0" w:color="auto"/>
        <w:bottom w:val="none" w:sz="0" w:space="0" w:color="auto"/>
        <w:right w:val="none" w:sz="0" w:space="0" w:color="auto"/>
      </w:divBdr>
    </w:div>
    <w:div w:id="1331174703">
      <w:bodyDiv w:val="1"/>
      <w:marLeft w:val="0"/>
      <w:marRight w:val="0"/>
      <w:marTop w:val="0"/>
      <w:marBottom w:val="0"/>
      <w:divBdr>
        <w:top w:val="none" w:sz="0" w:space="0" w:color="auto"/>
        <w:left w:val="none" w:sz="0" w:space="0" w:color="auto"/>
        <w:bottom w:val="none" w:sz="0" w:space="0" w:color="auto"/>
        <w:right w:val="none" w:sz="0" w:space="0" w:color="auto"/>
      </w:divBdr>
    </w:div>
    <w:div w:id="1331255249">
      <w:bodyDiv w:val="1"/>
      <w:marLeft w:val="0"/>
      <w:marRight w:val="0"/>
      <w:marTop w:val="0"/>
      <w:marBottom w:val="0"/>
      <w:divBdr>
        <w:top w:val="none" w:sz="0" w:space="0" w:color="auto"/>
        <w:left w:val="none" w:sz="0" w:space="0" w:color="auto"/>
        <w:bottom w:val="none" w:sz="0" w:space="0" w:color="auto"/>
        <w:right w:val="none" w:sz="0" w:space="0" w:color="auto"/>
      </w:divBdr>
    </w:div>
    <w:div w:id="1331713033">
      <w:bodyDiv w:val="1"/>
      <w:marLeft w:val="0"/>
      <w:marRight w:val="0"/>
      <w:marTop w:val="0"/>
      <w:marBottom w:val="0"/>
      <w:divBdr>
        <w:top w:val="none" w:sz="0" w:space="0" w:color="auto"/>
        <w:left w:val="none" w:sz="0" w:space="0" w:color="auto"/>
        <w:bottom w:val="none" w:sz="0" w:space="0" w:color="auto"/>
        <w:right w:val="none" w:sz="0" w:space="0" w:color="auto"/>
      </w:divBdr>
    </w:div>
    <w:div w:id="1331760439">
      <w:bodyDiv w:val="1"/>
      <w:marLeft w:val="0"/>
      <w:marRight w:val="0"/>
      <w:marTop w:val="0"/>
      <w:marBottom w:val="0"/>
      <w:divBdr>
        <w:top w:val="none" w:sz="0" w:space="0" w:color="auto"/>
        <w:left w:val="none" w:sz="0" w:space="0" w:color="auto"/>
        <w:bottom w:val="none" w:sz="0" w:space="0" w:color="auto"/>
        <w:right w:val="none" w:sz="0" w:space="0" w:color="auto"/>
      </w:divBdr>
    </w:div>
    <w:div w:id="1331762289">
      <w:bodyDiv w:val="1"/>
      <w:marLeft w:val="0"/>
      <w:marRight w:val="0"/>
      <w:marTop w:val="0"/>
      <w:marBottom w:val="0"/>
      <w:divBdr>
        <w:top w:val="none" w:sz="0" w:space="0" w:color="auto"/>
        <w:left w:val="none" w:sz="0" w:space="0" w:color="auto"/>
        <w:bottom w:val="none" w:sz="0" w:space="0" w:color="auto"/>
        <w:right w:val="none" w:sz="0" w:space="0" w:color="auto"/>
      </w:divBdr>
    </w:div>
    <w:div w:id="1331828144">
      <w:bodyDiv w:val="1"/>
      <w:marLeft w:val="0"/>
      <w:marRight w:val="0"/>
      <w:marTop w:val="0"/>
      <w:marBottom w:val="0"/>
      <w:divBdr>
        <w:top w:val="none" w:sz="0" w:space="0" w:color="auto"/>
        <w:left w:val="none" w:sz="0" w:space="0" w:color="auto"/>
        <w:bottom w:val="none" w:sz="0" w:space="0" w:color="auto"/>
        <w:right w:val="none" w:sz="0" w:space="0" w:color="auto"/>
      </w:divBdr>
    </w:div>
    <w:div w:id="1331834437">
      <w:bodyDiv w:val="1"/>
      <w:marLeft w:val="0"/>
      <w:marRight w:val="0"/>
      <w:marTop w:val="0"/>
      <w:marBottom w:val="0"/>
      <w:divBdr>
        <w:top w:val="none" w:sz="0" w:space="0" w:color="auto"/>
        <w:left w:val="none" w:sz="0" w:space="0" w:color="auto"/>
        <w:bottom w:val="none" w:sz="0" w:space="0" w:color="auto"/>
        <w:right w:val="none" w:sz="0" w:space="0" w:color="auto"/>
      </w:divBdr>
    </w:div>
    <w:div w:id="1331904472">
      <w:bodyDiv w:val="1"/>
      <w:marLeft w:val="0"/>
      <w:marRight w:val="0"/>
      <w:marTop w:val="0"/>
      <w:marBottom w:val="0"/>
      <w:divBdr>
        <w:top w:val="none" w:sz="0" w:space="0" w:color="auto"/>
        <w:left w:val="none" w:sz="0" w:space="0" w:color="auto"/>
        <w:bottom w:val="none" w:sz="0" w:space="0" w:color="auto"/>
        <w:right w:val="none" w:sz="0" w:space="0" w:color="auto"/>
      </w:divBdr>
    </w:div>
    <w:div w:id="1331909992">
      <w:bodyDiv w:val="1"/>
      <w:marLeft w:val="0"/>
      <w:marRight w:val="0"/>
      <w:marTop w:val="0"/>
      <w:marBottom w:val="0"/>
      <w:divBdr>
        <w:top w:val="none" w:sz="0" w:space="0" w:color="auto"/>
        <w:left w:val="none" w:sz="0" w:space="0" w:color="auto"/>
        <w:bottom w:val="none" w:sz="0" w:space="0" w:color="auto"/>
        <w:right w:val="none" w:sz="0" w:space="0" w:color="auto"/>
      </w:divBdr>
    </w:div>
    <w:div w:id="1331982918">
      <w:bodyDiv w:val="1"/>
      <w:marLeft w:val="0"/>
      <w:marRight w:val="0"/>
      <w:marTop w:val="0"/>
      <w:marBottom w:val="0"/>
      <w:divBdr>
        <w:top w:val="none" w:sz="0" w:space="0" w:color="auto"/>
        <w:left w:val="none" w:sz="0" w:space="0" w:color="auto"/>
        <w:bottom w:val="none" w:sz="0" w:space="0" w:color="auto"/>
        <w:right w:val="none" w:sz="0" w:space="0" w:color="auto"/>
      </w:divBdr>
    </w:div>
    <w:div w:id="1332177553">
      <w:bodyDiv w:val="1"/>
      <w:marLeft w:val="0"/>
      <w:marRight w:val="0"/>
      <w:marTop w:val="0"/>
      <w:marBottom w:val="0"/>
      <w:divBdr>
        <w:top w:val="none" w:sz="0" w:space="0" w:color="auto"/>
        <w:left w:val="none" w:sz="0" w:space="0" w:color="auto"/>
        <w:bottom w:val="none" w:sz="0" w:space="0" w:color="auto"/>
        <w:right w:val="none" w:sz="0" w:space="0" w:color="auto"/>
      </w:divBdr>
    </w:div>
    <w:div w:id="1332372273">
      <w:bodyDiv w:val="1"/>
      <w:marLeft w:val="0"/>
      <w:marRight w:val="0"/>
      <w:marTop w:val="0"/>
      <w:marBottom w:val="0"/>
      <w:divBdr>
        <w:top w:val="none" w:sz="0" w:space="0" w:color="auto"/>
        <w:left w:val="none" w:sz="0" w:space="0" w:color="auto"/>
        <w:bottom w:val="none" w:sz="0" w:space="0" w:color="auto"/>
        <w:right w:val="none" w:sz="0" w:space="0" w:color="auto"/>
      </w:divBdr>
    </w:div>
    <w:div w:id="1332372276">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2641721">
      <w:bodyDiv w:val="1"/>
      <w:marLeft w:val="0"/>
      <w:marRight w:val="0"/>
      <w:marTop w:val="0"/>
      <w:marBottom w:val="0"/>
      <w:divBdr>
        <w:top w:val="none" w:sz="0" w:space="0" w:color="auto"/>
        <w:left w:val="none" w:sz="0" w:space="0" w:color="auto"/>
        <w:bottom w:val="none" w:sz="0" w:space="0" w:color="auto"/>
        <w:right w:val="none" w:sz="0" w:space="0" w:color="auto"/>
      </w:divBdr>
    </w:div>
    <w:div w:id="1332827592">
      <w:bodyDiv w:val="1"/>
      <w:marLeft w:val="0"/>
      <w:marRight w:val="0"/>
      <w:marTop w:val="0"/>
      <w:marBottom w:val="0"/>
      <w:divBdr>
        <w:top w:val="none" w:sz="0" w:space="0" w:color="auto"/>
        <w:left w:val="none" w:sz="0" w:space="0" w:color="auto"/>
        <w:bottom w:val="none" w:sz="0" w:space="0" w:color="auto"/>
        <w:right w:val="none" w:sz="0" w:space="0" w:color="auto"/>
      </w:divBdr>
    </w:div>
    <w:div w:id="1332833520">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3071278">
      <w:bodyDiv w:val="1"/>
      <w:marLeft w:val="0"/>
      <w:marRight w:val="0"/>
      <w:marTop w:val="0"/>
      <w:marBottom w:val="0"/>
      <w:divBdr>
        <w:top w:val="none" w:sz="0" w:space="0" w:color="auto"/>
        <w:left w:val="none" w:sz="0" w:space="0" w:color="auto"/>
        <w:bottom w:val="none" w:sz="0" w:space="0" w:color="auto"/>
        <w:right w:val="none" w:sz="0" w:space="0" w:color="auto"/>
      </w:divBdr>
    </w:div>
    <w:div w:id="1333146062">
      <w:bodyDiv w:val="1"/>
      <w:marLeft w:val="0"/>
      <w:marRight w:val="0"/>
      <w:marTop w:val="0"/>
      <w:marBottom w:val="0"/>
      <w:divBdr>
        <w:top w:val="none" w:sz="0" w:space="0" w:color="auto"/>
        <w:left w:val="none" w:sz="0" w:space="0" w:color="auto"/>
        <w:bottom w:val="none" w:sz="0" w:space="0" w:color="auto"/>
        <w:right w:val="none" w:sz="0" w:space="0" w:color="auto"/>
      </w:divBdr>
    </w:div>
    <w:div w:id="1333214205">
      <w:bodyDiv w:val="1"/>
      <w:marLeft w:val="0"/>
      <w:marRight w:val="0"/>
      <w:marTop w:val="0"/>
      <w:marBottom w:val="0"/>
      <w:divBdr>
        <w:top w:val="none" w:sz="0" w:space="0" w:color="auto"/>
        <w:left w:val="none" w:sz="0" w:space="0" w:color="auto"/>
        <w:bottom w:val="none" w:sz="0" w:space="0" w:color="auto"/>
        <w:right w:val="none" w:sz="0" w:space="0" w:color="auto"/>
      </w:divBdr>
    </w:div>
    <w:div w:id="1333220961">
      <w:bodyDiv w:val="1"/>
      <w:marLeft w:val="0"/>
      <w:marRight w:val="0"/>
      <w:marTop w:val="0"/>
      <w:marBottom w:val="0"/>
      <w:divBdr>
        <w:top w:val="none" w:sz="0" w:space="0" w:color="auto"/>
        <w:left w:val="none" w:sz="0" w:space="0" w:color="auto"/>
        <w:bottom w:val="none" w:sz="0" w:space="0" w:color="auto"/>
        <w:right w:val="none" w:sz="0" w:space="0" w:color="auto"/>
      </w:divBdr>
    </w:div>
    <w:div w:id="1333409012">
      <w:bodyDiv w:val="1"/>
      <w:marLeft w:val="0"/>
      <w:marRight w:val="0"/>
      <w:marTop w:val="0"/>
      <w:marBottom w:val="0"/>
      <w:divBdr>
        <w:top w:val="none" w:sz="0" w:space="0" w:color="auto"/>
        <w:left w:val="none" w:sz="0" w:space="0" w:color="auto"/>
        <w:bottom w:val="none" w:sz="0" w:space="0" w:color="auto"/>
        <w:right w:val="none" w:sz="0" w:space="0" w:color="auto"/>
      </w:divBdr>
    </w:div>
    <w:div w:id="1333483549">
      <w:bodyDiv w:val="1"/>
      <w:marLeft w:val="0"/>
      <w:marRight w:val="0"/>
      <w:marTop w:val="0"/>
      <w:marBottom w:val="0"/>
      <w:divBdr>
        <w:top w:val="none" w:sz="0" w:space="0" w:color="auto"/>
        <w:left w:val="none" w:sz="0" w:space="0" w:color="auto"/>
        <w:bottom w:val="none" w:sz="0" w:space="0" w:color="auto"/>
        <w:right w:val="none" w:sz="0" w:space="0" w:color="auto"/>
      </w:divBdr>
    </w:div>
    <w:div w:id="1333607822">
      <w:bodyDiv w:val="1"/>
      <w:marLeft w:val="0"/>
      <w:marRight w:val="0"/>
      <w:marTop w:val="0"/>
      <w:marBottom w:val="0"/>
      <w:divBdr>
        <w:top w:val="none" w:sz="0" w:space="0" w:color="auto"/>
        <w:left w:val="none" w:sz="0" w:space="0" w:color="auto"/>
        <w:bottom w:val="none" w:sz="0" w:space="0" w:color="auto"/>
        <w:right w:val="none" w:sz="0" w:space="0" w:color="auto"/>
      </w:divBdr>
    </w:div>
    <w:div w:id="1333921133">
      <w:bodyDiv w:val="1"/>
      <w:marLeft w:val="0"/>
      <w:marRight w:val="0"/>
      <w:marTop w:val="0"/>
      <w:marBottom w:val="0"/>
      <w:divBdr>
        <w:top w:val="none" w:sz="0" w:space="0" w:color="auto"/>
        <w:left w:val="none" w:sz="0" w:space="0" w:color="auto"/>
        <w:bottom w:val="none" w:sz="0" w:space="0" w:color="auto"/>
        <w:right w:val="none" w:sz="0" w:space="0" w:color="auto"/>
      </w:divBdr>
    </w:div>
    <w:div w:id="1333994339">
      <w:bodyDiv w:val="1"/>
      <w:marLeft w:val="0"/>
      <w:marRight w:val="0"/>
      <w:marTop w:val="0"/>
      <w:marBottom w:val="0"/>
      <w:divBdr>
        <w:top w:val="none" w:sz="0" w:space="0" w:color="auto"/>
        <w:left w:val="none" w:sz="0" w:space="0" w:color="auto"/>
        <w:bottom w:val="none" w:sz="0" w:space="0" w:color="auto"/>
        <w:right w:val="none" w:sz="0" w:space="0" w:color="auto"/>
      </w:divBdr>
    </w:div>
    <w:div w:id="1334337918">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5255978">
      <w:bodyDiv w:val="1"/>
      <w:marLeft w:val="0"/>
      <w:marRight w:val="0"/>
      <w:marTop w:val="0"/>
      <w:marBottom w:val="0"/>
      <w:divBdr>
        <w:top w:val="none" w:sz="0" w:space="0" w:color="auto"/>
        <w:left w:val="none" w:sz="0" w:space="0" w:color="auto"/>
        <w:bottom w:val="none" w:sz="0" w:space="0" w:color="auto"/>
        <w:right w:val="none" w:sz="0" w:space="0" w:color="auto"/>
      </w:divBdr>
    </w:div>
    <w:div w:id="1335258098">
      <w:bodyDiv w:val="1"/>
      <w:marLeft w:val="0"/>
      <w:marRight w:val="0"/>
      <w:marTop w:val="0"/>
      <w:marBottom w:val="0"/>
      <w:divBdr>
        <w:top w:val="none" w:sz="0" w:space="0" w:color="auto"/>
        <w:left w:val="none" w:sz="0" w:space="0" w:color="auto"/>
        <w:bottom w:val="none" w:sz="0" w:space="0" w:color="auto"/>
        <w:right w:val="none" w:sz="0" w:space="0" w:color="auto"/>
      </w:divBdr>
    </w:div>
    <w:div w:id="1335379689">
      <w:bodyDiv w:val="1"/>
      <w:marLeft w:val="0"/>
      <w:marRight w:val="0"/>
      <w:marTop w:val="0"/>
      <w:marBottom w:val="0"/>
      <w:divBdr>
        <w:top w:val="none" w:sz="0" w:space="0" w:color="auto"/>
        <w:left w:val="none" w:sz="0" w:space="0" w:color="auto"/>
        <w:bottom w:val="none" w:sz="0" w:space="0" w:color="auto"/>
        <w:right w:val="none" w:sz="0" w:space="0" w:color="auto"/>
      </w:divBdr>
    </w:div>
    <w:div w:id="1335912295">
      <w:bodyDiv w:val="1"/>
      <w:marLeft w:val="0"/>
      <w:marRight w:val="0"/>
      <w:marTop w:val="0"/>
      <w:marBottom w:val="0"/>
      <w:divBdr>
        <w:top w:val="none" w:sz="0" w:space="0" w:color="auto"/>
        <w:left w:val="none" w:sz="0" w:space="0" w:color="auto"/>
        <w:bottom w:val="none" w:sz="0" w:space="0" w:color="auto"/>
        <w:right w:val="none" w:sz="0" w:space="0" w:color="auto"/>
      </w:divBdr>
    </w:div>
    <w:div w:id="1336150716">
      <w:bodyDiv w:val="1"/>
      <w:marLeft w:val="0"/>
      <w:marRight w:val="0"/>
      <w:marTop w:val="0"/>
      <w:marBottom w:val="0"/>
      <w:divBdr>
        <w:top w:val="none" w:sz="0" w:space="0" w:color="auto"/>
        <w:left w:val="none" w:sz="0" w:space="0" w:color="auto"/>
        <w:bottom w:val="none" w:sz="0" w:space="0" w:color="auto"/>
        <w:right w:val="none" w:sz="0" w:space="0" w:color="auto"/>
      </w:divBdr>
    </w:div>
    <w:div w:id="1336155850">
      <w:bodyDiv w:val="1"/>
      <w:marLeft w:val="0"/>
      <w:marRight w:val="0"/>
      <w:marTop w:val="0"/>
      <w:marBottom w:val="0"/>
      <w:divBdr>
        <w:top w:val="none" w:sz="0" w:space="0" w:color="auto"/>
        <w:left w:val="none" w:sz="0" w:space="0" w:color="auto"/>
        <w:bottom w:val="none" w:sz="0" w:space="0" w:color="auto"/>
        <w:right w:val="none" w:sz="0" w:space="0" w:color="auto"/>
      </w:divBdr>
    </w:div>
    <w:div w:id="1336494088">
      <w:bodyDiv w:val="1"/>
      <w:marLeft w:val="0"/>
      <w:marRight w:val="0"/>
      <w:marTop w:val="0"/>
      <w:marBottom w:val="0"/>
      <w:divBdr>
        <w:top w:val="none" w:sz="0" w:space="0" w:color="auto"/>
        <w:left w:val="none" w:sz="0" w:space="0" w:color="auto"/>
        <w:bottom w:val="none" w:sz="0" w:space="0" w:color="auto"/>
        <w:right w:val="none" w:sz="0" w:space="0" w:color="auto"/>
      </w:divBdr>
    </w:div>
    <w:div w:id="1336610157">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6804316">
      <w:bodyDiv w:val="1"/>
      <w:marLeft w:val="0"/>
      <w:marRight w:val="0"/>
      <w:marTop w:val="0"/>
      <w:marBottom w:val="0"/>
      <w:divBdr>
        <w:top w:val="none" w:sz="0" w:space="0" w:color="auto"/>
        <w:left w:val="none" w:sz="0" w:space="0" w:color="auto"/>
        <w:bottom w:val="none" w:sz="0" w:space="0" w:color="auto"/>
        <w:right w:val="none" w:sz="0" w:space="0" w:color="auto"/>
      </w:divBdr>
    </w:div>
    <w:div w:id="1336808368">
      <w:bodyDiv w:val="1"/>
      <w:marLeft w:val="0"/>
      <w:marRight w:val="0"/>
      <w:marTop w:val="0"/>
      <w:marBottom w:val="0"/>
      <w:divBdr>
        <w:top w:val="none" w:sz="0" w:space="0" w:color="auto"/>
        <w:left w:val="none" w:sz="0" w:space="0" w:color="auto"/>
        <w:bottom w:val="none" w:sz="0" w:space="0" w:color="auto"/>
        <w:right w:val="none" w:sz="0" w:space="0" w:color="auto"/>
      </w:divBdr>
    </w:div>
    <w:div w:id="1336953259">
      <w:bodyDiv w:val="1"/>
      <w:marLeft w:val="0"/>
      <w:marRight w:val="0"/>
      <w:marTop w:val="0"/>
      <w:marBottom w:val="0"/>
      <w:divBdr>
        <w:top w:val="none" w:sz="0" w:space="0" w:color="auto"/>
        <w:left w:val="none" w:sz="0" w:space="0" w:color="auto"/>
        <w:bottom w:val="none" w:sz="0" w:space="0" w:color="auto"/>
        <w:right w:val="none" w:sz="0" w:space="0" w:color="auto"/>
      </w:divBdr>
    </w:div>
    <w:div w:id="1337263583">
      <w:bodyDiv w:val="1"/>
      <w:marLeft w:val="0"/>
      <w:marRight w:val="0"/>
      <w:marTop w:val="0"/>
      <w:marBottom w:val="0"/>
      <w:divBdr>
        <w:top w:val="none" w:sz="0" w:space="0" w:color="auto"/>
        <w:left w:val="none" w:sz="0" w:space="0" w:color="auto"/>
        <w:bottom w:val="none" w:sz="0" w:space="0" w:color="auto"/>
        <w:right w:val="none" w:sz="0" w:space="0" w:color="auto"/>
      </w:divBdr>
    </w:div>
    <w:div w:id="1337267410">
      <w:bodyDiv w:val="1"/>
      <w:marLeft w:val="0"/>
      <w:marRight w:val="0"/>
      <w:marTop w:val="0"/>
      <w:marBottom w:val="0"/>
      <w:divBdr>
        <w:top w:val="none" w:sz="0" w:space="0" w:color="auto"/>
        <w:left w:val="none" w:sz="0" w:space="0" w:color="auto"/>
        <w:bottom w:val="none" w:sz="0" w:space="0" w:color="auto"/>
        <w:right w:val="none" w:sz="0" w:space="0" w:color="auto"/>
      </w:divBdr>
    </w:div>
    <w:div w:id="1337419800">
      <w:bodyDiv w:val="1"/>
      <w:marLeft w:val="0"/>
      <w:marRight w:val="0"/>
      <w:marTop w:val="0"/>
      <w:marBottom w:val="0"/>
      <w:divBdr>
        <w:top w:val="none" w:sz="0" w:space="0" w:color="auto"/>
        <w:left w:val="none" w:sz="0" w:space="0" w:color="auto"/>
        <w:bottom w:val="none" w:sz="0" w:space="0" w:color="auto"/>
        <w:right w:val="none" w:sz="0" w:space="0" w:color="auto"/>
      </w:divBdr>
    </w:div>
    <w:div w:id="1337538486">
      <w:bodyDiv w:val="1"/>
      <w:marLeft w:val="0"/>
      <w:marRight w:val="0"/>
      <w:marTop w:val="0"/>
      <w:marBottom w:val="0"/>
      <w:divBdr>
        <w:top w:val="none" w:sz="0" w:space="0" w:color="auto"/>
        <w:left w:val="none" w:sz="0" w:space="0" w:color="auto"/>
        <w:bottom w:val="none" w:sz="0" w:space="0" w:color="auto"/>
        <w:right w:val="none" w:sz="0" w:space="0" w:color="auto"/>
      </w:divBdr>
    </w:div>
    <w:div w:id="1337730294">
      <w:bodyDiv w:val="1"/>
      <w:marLeft w:val="0"/>
      <w:marRight w:val="0"/>
      <w:marTop w:val="0"/>
      <w:marBottom w:val="0"/>
      <w:divBdr>
        <w:top w:val="none" w:sz="0" w:space="0" w:color="auto"/>
        <w:left w:val="none" w:sz="0" w:space="0" w:color="auto"/>
        <w:bottom w:val="none" w:sz="0" w:space="0" w:color="auto"/>
        <w:right w:val="none" w:sz="0" w:space="0" w:color="auto"/>
      </w:divBdr>
    </w:div>
    <w:div w:id="1337999281">
      <w:bodyDiv w:val="1"/>
      <w:marLeft w:val="0"/>
      <w:marRight w:val="0"/>
      <w:marTop w:val="0"/>
      <w:marBottom w:val="0"/>
      <w:divBdr>
        <w:top w:val="none" w:sz="0" w:space="0" w:color="auto"/>
        <w:left w:val="none" w:sz="0" w:space="0" w:color="auto"/>
        <w:bottom w:val="none" w:sz="0" w:space="0" w:color="auto"/>
        <w:right w:val="none" w:sz="0" w:space="0" w:color="auto"/>
      </w:divBdr>
    </w:div>
    <w:div w:id="1338264011">
      <w:bodyDiv w:val="1"/>
      <w:marLeft w:val="0"/>
      <w:marRight w:val="0"/>
      <w:marTop w:val="0"/>
      <w:marBottom w:val="0"/>
      <w:divBdr>
        <w:top w:val="none" w:sz="0" w:space="0" w:color="auto"/>
        <w:left w:val="none" w:sz="0" w:space="0" w:color="auto"/>
        <w:bottom w:val="none" w:sz="0" w:space="0" w:color="auto"/>
        <w:right w:val="none" w:sz="0" w:space="0" w:color="auto"/>
      </w:divBdr>
    </w:div>
    <w:div w:id="1338267476">
      <w:bodyDiv w:val="1"/>
      <w:marLeft w:val="0"/>
      <w:marRight w:val="0"/>
      <w:marTop w:val="0"/>
      <w:marBottom w:val="0"/>
      <w:divBdr>
        <w:top w:val="none" w:sz="0" w:space="0" w:color="auto"/>
        <w:left w:val="none" w:sz="0" w:space="0" w:color="auto"/>
        <w:bottom w:val="none" w:sz="0" w:space="0" w:color="auto"/>
        <w:right w:val="none" w:sz="0" w:space="0" w:color="auto"/>
      </w:divBdr>
    </w:div>
    <w:div w:id="1338270873">
      <w:bodyDiv w:val="1"/>
      <w:marLeft w:val="0"/>
      <w:marRight w:val="0"/>
      <w:marTop w:val="0"/>
      <w:marBottom w:val="0"/>
      <w:divBdr>
        <w:top w:val="none" w:sz="0" w:space="0" w:color="auto"/>
        <w:left w:val="none" w:sz="0" w:space="0" w:color="auto"/>
        <w:bottom w:val="none" w:sz="0" w:space="0" w:color="auto"/>
        <w:right w:val="none" w:sz="0" w:space="0" w:color="auto"/>
      </w:divBdr>
    </w:div>
    <w:div w:id="1338342820">
      <w:bodyDiv w:val="1"/>
      <w:marLeft w:val="0"/>
      <w:marRight w:val="0"/>
      <w:marTop w:val="0"/>
      <w:marBottom w:val="0"/>
      <w:divBdr>
        <w:top w:val="none" w:sz="0" w:space="0" w:color="auto"/>
        <w:left w:val="none" w:sz="0" w:space="0" w:color="auto"/>
        <w:bottom w:val="none" w:sz="0" w:space="0" w:color="auto"/>
        <w:right w:val="none" w:sz="0" w:space="0" w:color="auto"/>
      </w:divBdr>
    </w:div>
    <w:div w:id="1338384220">
      <w:bodyDiv w:val="1"/>
      <w:marLeft w:val="0"/>
      <w:marRight w:val="0"/>
      <w:marTop w:val="0"/>
      <w:marBottom w:val="0"/>
      <w:divBdr>
        <w:top w:val="none" w:sz="0" w:space="0" w:color="auto"/>
        <w:left w:val="none" w:sz="0" w:space="0" w:color="auto"/>
        <w:bottom w:val="none" w:sz="0" w:space="0" w:color="auto"/>
        <w:right w:val="none" w:sz="0" w:space="0" w:color="auto"/>
      </w:divBdr>
    </w:div>
    <w:div w:id="1338458461">
      <w:bodyDiv w:val="1"/>
      <w:marLeft w:val="0"/>
      <w:marRight w:val="0"/>
      <w:marTop w:val="0"/>
      <w:marBottom w:val="0"/>
      <w:divBdr>
        <w:top w:val="none" w:sz="0" w:space="0" w:color="auto"/>
        <w:left w:val="none" w:sz="0" w:space="0" w:color="auto"/>
        <w:bottom w:val="none" w:sz="0" w:space="0" w:color="auto"/>
        <w:right w:val="none" w:sz="0" w:space="0" w:color="auto"/>
      </w:divBdr>
    </w:div>
    <w:div w:id="1338538716">
      <w:bodyDiv w:val="1"/>
      <w:marLeft w:val="0"/>
      <w:marRight w:val="0"/>
      <w:marTop w:val="0"/>
      <w:marBottom w:val="0"/>
      <w:divBdr>
        <w:top w:val="none" w:sz="0" w:space="0" w:color="auto"/>
        <w:left w:val="none" w:sz="0" w:space="0" w:color="auto"/>
        <w:bottom w:val="none" w:sz="0" w:space="0" w:color="auto"/>
        <w:right w:val="none" w:sz="0" w:space="0" w:color="auto"/>
      </w:divBdr>
    </w:div>
    <w:div w:id="1338655794">
      <w:bodyDiv w:val="1"/>
      <w:marLeft w:val="0"/>
      <w:marRight w:val="0"/>
      <w:marTop w:val="0"/>
      <w:marBottom w:val="0"/>
      <w:divBdr>
        <w:top w:val="none" w:sz="0" w:space="0" w:color="auto"/>
        <w:left w:val="none" w:sz="0" w:space="0" w:color="auto"/>
        <w:bottom w:val="none" w:sz="0" w:space="0" w:color="auto"/>
        <w:right w:val="none" w:sz="0" w:space="0" w:color="auto"/>
      </w:divBdr>
    </w:div>
    <w:div w:id="1338802144">
      <w:bodyDiv w:val="1"/>
      <w:marLeft w:val="0"/>
      <w:marRight w:val="0"/>
      <w:marTop w:val="0"/>
      <w:marBottom w:val="0"/>
      <w:divBdr>
        <w:top w:val="none" w:sz="0" w:space="0" w:color="auto"/>
        <w:left w:val="none" w:sz="0" w:space="0" w:color="auto"/>
        <w:bottom w:val="none" w:sz="0" w:space="0" w:color="auto"/>
        <w:right w:val="none" w:sz="0" w:space="0" w:color="auto"/>
      </w:divBdr>
    </w:div>
    <w:div w:id="1338846615">
      <w:bodyDiv w:val="1"/>
      <w:marLeft w:val="0"/>
      <w:marRight w:val="0"/>
      <w:marTop w:val="0"/>
      <w:marBottom w:val="0"/>
      <w:divBdr>
        <w:top w:val="none" w:sz="0" w:space="0" w:color="auto"/>
        <w:left w:val="none" w:sz="0" w:space="0" w:color="auto"/>
        <w:bottom w:val="none" w:sz="0" w:space="0" w:color="auto"/>
        <w:right w:val="none" w:sz="0" w:space="0" w:color="auto"/>
      </w:divBdr>
    </w:div>
    <w:div w:id="1338923450">
      <w:bodyDiv w:val="1"/>
      <w:marLeft w:val="0"/>
      <w:marRight w:val="0"/>
      <w:marTop w:val="0"/>
      <w:marBottom w:val="0"/>
      <w:divBdr>
        <w:top w:val="none" w:sz="0" w:space="0" w:color="auto"/>
        <w:left w:val="none" w:sz="0" w:space="0" w:color="auto"/>
        <w:bottom w:val="none" w:sz="0" w:space="0" w:color="auto"/>
        <w:right w:val="none" w:sz="0" w:space="0" w:color="auto"/>
      </w:divBdr>
    </w:div>
    <w:div w:id="1339238656">
      <w:bodyDiv w:val="1"/>
      <w:marLeft w:val="0"/>
      <w:marRight w:val="0"/>
      <w:marTop w:val="0"/>
      <w:marBottom w:val="0"/>
      <w:divBdr>
        <w:top w:val="none" w:sz="0" w:space="0" w:color="auto"/>
        <w:left w:val="none" w:sz="0" w:space="0" w:color="auto"/>
        <w:bottom w:val="none" w:sz="0" w:space="0" w:color="auto"/>
        <w:right w:val="none" w:sz="0" w:space="0" w:color="auto"/>
      </w:divBdr>
    </w:div>
    <w:div w:id="1339306932">
      <w:bodyDiv w:val="1"/>
      <w:marLeft w:val="0"/>
      <w:marRight w:val="0"/>
      <w:marTop w:val="0"/>
      <w:marBottom w:val="0"/>
      <w:divBdr>
        <w:top w:val="none" w:sz="0" w:space="0" w:color="auto"/>
        <w:left w:val="none" w:sz="0" w:space="0" w:color="auto"/>
        <w:bottom w:val="none" w:sz="0" w:space="0" w:color="auto"/>
        <w:right w:val="none" w:sz="0" w:space="0" w:color="auto"/>
      </w:divBdr>
    </w:div>
    <w:div w:id="1339381250">
      <w:bodyDiv w:val="1"/>
      <w:marLeft w:val="0"/>
      <w:marRight w:val="0"/>
      <w:marTop w:val="0"/>
      <w:marBottom w:val="0"/>
      <w:divBdr>
        <w:top w:val="none" w:sz="0" w:space="0" w:color="auto"/>
        <w:left w:val="none" w:sz="0" w:space="0" w:color="auto"/>
        <w:bottom w:val="none" w:sz="0" w:space="0" w:color="auto"/>
        <w:right w:val="none" w:sz="0" w:space="0" w:color="auto"/>
      </w:divBdr>
    </w:div>
    <w:div w:id="1339503622">
      <w:bodyDiv w:val="1"/>
      <w:marLeft w:val="0"/>
      <w:marRight w:val="0"/>
      <w:marTop w:val="0"/>
      <w:marBottom w:val="0"/>
      <w:divBdr>
        <w:top w:val="none" w:sz="0" w:space="0" w:color="auto"/>
        <w:left w:val="none" w:sz="0" w:space="0" w:color="auto"/>
        <w:bottom w:val="none" w:sz="0" w:space="0" w:color="auto"/>
        <w:right w:val="none" w:sz="0" w:space="0" w:color="auto"/>
      </w:divBdr>
    </w:div>
    <w:div w:id="1339574201">
      <w:bodyDiv w:val="1"/>
      <w:marLeft w:val="0"/>
      <w:marRight w:val="0"/>
      <w:marTop w:val="0"/>
      <w:marBottom w:val="0"/>
      <w:divBdr>
        <w:top w:val="none" w:sz="0" w:space="0" w:color="auto"/>
        <w:left w:val="none" w:sz="0" w:space="0" w:color="auto"/>
        <w:bottom w:val="none" w:sz="0" w:space="0" w:color="auto"/>
        <w:right w:val="none" w:sz="0" w:space="0" w:color="auto"/>
      </w:divBdr>
    </w:div>
    <w:div w:id="1339579100">
      <w:bodyDiv w:val="1"/>
      <w:marLeft w:val="0"/>
      <w:marRight w:val="0"/>
      <w:marTop w:val="0"/>
      <w:marBottom w:val="0"/>
      <w:divBdr>
        <w:top w:val="none" w:sz="0" w:space="0" w:color="auto"/>
        <w:left w:val="none" w:sz="0" w:space="0" w:color="auto"/>
        <w:bottom w:val="none" w:sz="0" w:space="0" w:color="auto"/>
        <w:right w:val="none" w:sz="0" w:space="0" w:color="auto"/>
      </w:divBdr>
    </w:div>
    <w:div w:id="1340230533">
      <w:bodyDiv w:val="1"/>
      <w:marLeft w:val="0"/>
      <w:marRight w:val="0"/>
      <w:marTop w:val="0"/>
      <w:marBottom w:val="0"/>
      <w:divBdr>
        <w:top w:val="none" w:sz="0" w:space="0" w:color="auto"/>
        <w:left w:val="none" w:sz="0" w:space="0" w:color="auto"/>
        <w:bottom w:val="none" w:sz="0" w:space="0" w:color="auto"/>
        <w:right w:val="none" w:sz="0" w:space="0" w:color="auto"/>
      </w:divBdr>
    </w:div>
    <w:div w:id="1340236375">
      <w:bodyDiv w:val="1"/>
      <w:marLeft w:val="0"/>
      <w:marRight w:val="0"/>
      <w:marTop w:val="0"/>
      <w:marBottom w:val="0"/>
      <w:divBdr>
        <w:top w:val="none" w:sz="0" w:space="0" w:color="auto"/>
        <w:left w:val="none" w:sz="0" w:space="0" w:color="auto"/>
        <w:bottom w:val="none" w:sz="0" w:space="0" w:color="auto"/>
        <w:right w:val="none" w:sz="0" w:space="0" w:color="auto"/>
      </w:divBdr>
    </w:div>
    <w:div w:id="1340353147">
      <w:bodyDiv w:val="1"/>
      <w:marLeft w:val="0"/>
      <w:marRight w:val="0"/>
      <w:marTop w:val="0"/>
      <w:marBottom w:val="0"/>
      <w:divBdr>
        <w:top w:val="none" w:sz="0" w:space="0" w:color="auto"/>
        <w:left w:val="none" w:sz="0" w:space="0" w:color="auto"/>
        <w:bottom w:val="none" w:sz="0" w:space="0" w:color="auto"/>
        <w:right w:val="none" w:sz="0" w:space="0" w:color="auto"/>
      </w:divBdr>
    </w:div>
    <w:div w:id="1340616434">
      <w:bodyDiv w:val="1"/>
      <w:marLeft w:val="0"/>
      <w:marRight w:val="0"/>
      <w:marTop w:val="0"/>
      <w:marBottom w:val="0"/>
      <w:divBdr>
        <w:top w:val="none" w:sz="0" w:space="0" w:color="auto"/>
        <w:left w:val="none" w:sz="0" w:space="0" w:color="auto"/>
        <w:bottom w:val="none" w:sz="0" w:space="0" w:color="auto"/>
        <w:right w:val="none" w:sz="0" w:space="0" w:color="auto"/>
      </w:divBdr>
    </w:div>
    <w:div w:id="1340618763">
      <w:bodyDiv w:val="1"/>
      <w:marLeft w:val="0"/>
      <w:marRight w:val="0"/>
      <w:marTop w:val="0"/>
      <w:marBottom w:val="0"/>
      <w:divBdr>
        <w:top w:val="none" w:sz="0" w:space="0" w:color="auto"/>
        <w:left w:val="none" w:sz="0" w:space="0" w:color="auto"/>
        <w:bottom w:val="none" w:sz="0" w:space="0" w:color="auto"/>
        <w:right w:val="none" w:sz="0" w:space="0" w:color="auto"/>
      </w:divBdr>
    </w:div>
    <w:div w:id="1340934426">
      <w:bodyDiv w:val="1"/>
      <w:marLeft w:val="0"/>
      <w:marRight w:val="0"/>
      <w:marTop w:val="0"/>
      <w:marBottom w:val="0"/>
      <w:divBdr>
        <w:top w:val="none" w:sz="0" w:space="0" w:color="auto"/>
        <w:left w:val="none" w:sz="0" w:space="0" w:color="auto"/>
        <w:bottom w:val="none" w:sz="0" w:space="0" w:color="auto"/>
        <w:right w:val="none" w:sz="0" w:space="0" w:color="auto"/>
      </w:divBdr>
    </w:div>
    <w:div w:id="1341152853">
      <w:bodyDiv w:val="1"/>
      <w:marLeft w:val="0"/>
      <w:marRight w:val="0"/>
      <w:marTop w:val="0"/>
      <w:marBottom w:val="0"/>
      <w:divBdr>
        <w:top w:val="none" w:sz="0" w:space="0" w:color="auto"/>
        <w:left w:val="none" w:sz="0" w:space="0" w:color="auto"/>
        <w:bottom w:val="none" w:sz="0" w:space="0" w:color="auto"/>
        <w:right w:val="none" w:sz="0" w:space="0" w:color="auto"/>
      </w:divBdr>
    </w:div>
    <w:div w:id="1342008413">
      <w:bodyDiv w:val="1"/>
      <w:marLeft w:val="0"/>
      <w:marRight w:val="0"/>
      <w:marTop w:val="0"/>
      <w:marBottom w:val="0"/>
      <w:divBdr>
        <w:top w:val="none" w:sz="0" w:space="0" w:color="auto"/>
        <w:left w:val="none" w:sz="0" w:space="0" w:color="auto"/>
        <w:bottom w:val="none" w:sz="0" w:space="0" w:color="auto"/>
        <w:right w:val="none" w:sz="0" w:space="0" w:color="auto"/>
      </w:divBdr>
    </w:div>
    <w:div w:id="1342128429">
      <w:bodyDiv w:val="1"/>
      <w:marLeft w:val="0"/>
      <w:marRight w:val="0"/>
      <w:marTop w:val="0"/>
      <w:marBottom w:val="0"/>
      <w:divBdr>
        <w:top w:val="none" w:sz="0" w:space="0" w:color="auto"/>
        <w:left w:val="none" w:sz="0" w:space="0" w:color="auto"/>
        <w:bottom w:val="none" w:sz="0" w:space="0" w:color="auto"/>
        <w:right w:val="none" w:sz="0" w:space="0" w:color="auto"/>
      </w:divBdr>
    </w:div>
    <w:div w:id="1342665750">
      <w:bodyDiv w:val="1"/>
      <w:marLeft w:val="0"/>
      <w:marRight w:val="0"/>
      <w:marTop w:val="0"/>
      <w:marBottom w:val="0"/>
      <w:divBdr>
        <w:top w:val="none" w:sz="0" w:space="0" w:color="auto"/>
        <w:left w:val="none" w:sz="0" w:space="0" w:color="auto"/>
        <w:bottom w:val="none" w:sz="0" w:space="0" w:color="auto"/>
        <w:right w:val="none" w:sz="0" w:space="0" w:color="auto"/>
      </w:divBdr>
    </w:div>
    <w:div w:id="1342857172">
      <w:bodyDiv w:val="1"/>
      <w:marLeft w:val="0"/>
      <w:marRight w:val="0"/>
      <w:marTop w:val="0"/>
      <w:marBottom w:val="0"/>
      <w:divBdr>
        <w:top w:val="none" w:sz="0" w:space="0" w:color="auto"/>
        <w:left w:val="none" w:sz="0" w:space="0" w:color="auto"/>
        <w:bottom w:val="none" w:sz="0" w:space="0" w:color="auto"/>
        <w:right w:val="none" w:sz="0" w:space="0" w:color="auto"/>
      </w:divBdr>
    </w:div>
    <w:div w:id="1342901012">
      <w:bodyDiv w:val="1"/>
      <w:marLeft w:val="0"/>
      <w:marRight w:val="0"/>
      <w:marTop w:val="0"/>
      <w:marBottom w:val="0"/>
      <w:divBdr>
        <w:top w:val="none" w:sz="0" w:space="0" w:color="auto"/>
        <w:left w:val="none" w:sz="0" w:space="0" w:color="auto"/>
        <w:bottom w:val="none" w:sz="0" w:space="0" w:color="auto"/>
        <w:right w:val="none" w:sz="0" w:space="0" w:color="auto"/>
      </w:divBdr>
    </w:div>
    <w:div w:id="1343049055">
      <w:bodyDiv w:val="1"/>
      <w:marLeft w:val="0"/>
      <w:marRight w:val="0"/>
      <w:marTop w:val="0"/>
      <w:marBottom w:val="0"/>
      <w:divBdr>
        <w:top w:val="none" w:sz="0" w:space="0" w:color="auto"/>
        <w:left w:val="none" w:sz="0" w:space="0" w:color="auto"/>
        <w:bottom w:val="none" w:sz="0" w:space="0" w:color="auto"/>
        <w:right w:val="none" w:sz="0" w:space="0" w:color="auto"/>
      </w:divBdr>
    </w:div>
    <w:div w:id="1343629092">
      <w:bodyDiv w:val="1"/>
      <w:marLeft w:val="0"/>
      <w:marRight w:val="0"/>
      <w:marTop w:val="0"/>
      <w:marBottom w:val="0"/>
      <w:divBdr>
        <w:top w:val="none" w:sz="0" w:space="0" w:color="auto"/>
        <w:left w:val="none" w:sz="0" w:space="0" w:color="auto"/>
        <w:bottom w:val="none" w:sz="0" w:space="0" w:color="auto"/>
        <w:right w:val="none" w:sz="0" w:space="0" w:color="auto"/>
      </w:divBdr>
    </w:div>
    <w:div w:id="1343699068">
      <w:bodyDiv w:val="1"/>
      <w:marLeft w:val="0"/>
      <w:marRight w:val="0"/>
      <w:marTop w:val="0"/>
      <w:marBottom w:val="0"/>
      <w:divBdr>
        <w:top w:val="none" w:sz="0" w:space="0" w:color="auto"/>
        <w:left w:val="none" w:sz="0" w:space="0" w:color="auto"/>
        <w:bottom w:val="none" w:sz="0" w:space="0" w:color="auto"/>
        <w:right w:val="none" w:sz="0" w:space="0" w:color="auto"/>
      </w:divBdr>
    </w:div>
    <w:div w:id="1343895095">
      <w:bodyDiv w:val="1"/>
      <w:marLeft w:val="0"/>
      <w:marRight w:val="0"/>
      <w:marTop w:val="0"/>
      <w:marBottom w:val="0"/>
      <w:divBdr>
        <w:top w:val="none" w:sz="0" w:space="0" w:color="auto"/>
        <w:left w:val="none" w:sz="0" w:space="0" w:color="auto"/>
        <w:bottom w:val="none" w:sz="0" w:space="0" w:color="auto"/>
        <w:right w:val="none" w:sz="0" w:space="0" w:color="auto"/>
      </w:divBdr>
    </w:div>
    <w:div w:id="1344283973">
      <w:bodyDiv w:val="1"/>
      <w:marLeft w:val="0"/>
      <w:marRight w:val="0"/>
      <w:marTop w:val="0"/>
      <w:marBottom w:val="0"/>
      <w:divBdr>
        <w:top w:val="none" w:sz="0" w:space="0" w:color="auto"/>
        <w:left w:val="none" w:sz="0" w:space="0" w:color="auto"/>
        <w:bottom w:val="none" w:sz="0" w:space="0" w:color="auto"/>
        <w:right w:val="none" w:sz="0" w:space="0" w:color="auto"/>
      </w:divBdr>
    </w:div>
    <w:div w:id="1345013989">
      <w:bodyDiv w:val="1"/>
      <w:marLeft w:val="0"/>
      <w:marRight w:val="0"/>
      <w:marTop w:val="0"/>
      <w:marBottom w:val="0"/>
      <w:divBdr>
        <w:top w:val="none" w:sz="0" w:space="0" w:color="auto"/>
        <w:left w:val="none" w:sz="0" w:space="0" w:color="auto"/>
        <w:bottom w:val="none" w:sz="0" w:space="0" w:color="auto"/>
        <w:right w:val="none" w:sz="0" w:space="0" w:color="auto"/>
      </w:divBdr>
    </w:div>
    <w:div w:id="1345017149">
      <w:bodyDiv w:val="1"/>
      <w:marLeft w:val="0"/>
      <w:marRight w:val="0"/>
      <w:marTop w:val="0"/>
      <w:marBottom w:val="0"/>
      <w:divBdr>
        <w:top w:val="none" w:sz="0" w:space="0" w:color="auto"/>
        <w:left w:val="none" w:sz="0" w:space="0" w:color="auto"/>
        <w:bottom w:val="none" w:sz="0" w:space="0" w:color="auto"/>
        <w:right w:val="none" w:sz="0" w:space="0" w:color="auto"/>
      </w:divBdr>
    </w:div>
    <w:div w:id="1345091820">
      <w:bodyDiv w:val="1"/>
      <w:marLeft w:val="0"/>
      <w:marRight w:val="0"/>
      <w:marTop w:val="0"/>
      <w:marBottom w:val="0"/>
      <w:divBdr>
        <w:top w:val="none" w:sz="0" w:space="0" w:color="auto"/>
        <w:left w:val="none" w:sz="0" w:space="0" w:color="auto"/>
        <w:bottom w:val="none" w:sz="0" w:space="0" w:color="auto"/>
        <w:right w:val="none" w:sz="0" w:space="0" w:color="auto"/>
      </w:divBdr>
    </w:div>
    <w:div w:id="1345397470">
      <w:bodyDiv w:val="1"/>
      <w:marLeft w:val="0"/>
      <w:marRight w:val="0"/>
      <w:marTop w:val="0"/>
      <w:marBottom w:val="0"/>
      <w:divBdr>
        <w:top w:val="none" w:sz="0" w:space="0" w:color="auto"/>
        <w:left w:val="none" w:sz="0" w:space="0" w:color="auto"/>
        <w:bottom w:val="none" w:sz="0" w:space="0" w:color="auto"/>
        <w:right w:val="none" w:sz="0" w:space="0" w:color="auto"/>
      </w:divBdr>
    </w:div>
    <w:div w:id="1345471816">
      <w:bodyDiv w:val="1"/>
      <w:marLeft w:val="0"/>
      <w:marRight w:val="0"/>
      <w:marTop w:val="0"/>
      <w:marBottom w:val="0"/>
      <w:divBdr>
        <w:top w:val="none" w:sz="0" w:space="0" w:color="auto"/>
        <w:left w:val="none" w:sz="0" w:space="0" w:color="auto"/>
        <w:bottom w:val="none" w:sz="0" w:space="0" w:color="auto"/>
        <w:right w:val="none" w:sz="0" w:space="0" w:color="auto"/>
      </w:divBdr>
    </w:div>
    <w:div w:id="1345473146">
      <w:bodyDiv w:val="1"/>
      <w:marLeft w:val="0"/>
      <w:marRight w:val="0"/>
      <w:marTop w:val="0"/>
      <w:marBottom w:val="0"/>
      <w:divBdr>
        <w:top w:val="none" w:sz="0" w:space="0" w:color="auto"/>
        <w:left w:val="none" w:sz="0" w:space="0" w:color="auto"/>
        <w:bottom w:val="none" w:sz="0" w:space="0" w:color="auto"/>
        <w:right w:val="none" w:sz="0" w:space="0" w:color="auto"/>
      </w:divBdr>
    </w:div>
    <w:div w:id="1345479672">
      <w:bodyDiv w:val="1"/>
      <w:marLeft w:val="0"/>
      <w:marRight w:val="0"/>
      <w:marTop w:val="0"/>
      <w:marBottom w:val="0"/>
      <w:divBdr>
        <w:top w:val="none" w:sz="0" w:space="0" w:color="auto"/>
        <w:left w:val="none" w:sz="0" w:space="0" w:color="auto"/>
        <w:bottom w:val="none" w:sz="0" w:space="0" w:color="auto"/>
        <w:right w:val="none" w:sz="0" w:space="0" w:color="auto"/>
      </w:divBdr>
    </w:div>
    <w:div w:id="1345787603">
      <w:bodyDiv w:val="1"/>
      <w:marLeft w:val="0"/>
      <w:marRight w:val="0"/>
      <w:marTop w:val="0"/>
      <w:marBottom w:val="0"/>
      <w:divBdr>
        <w:top w:val="none" w:sz="0" w:space="0" w:color="auto"/>
        <w:left w:val="none" w:sz="0" w:space="0" w:color="auto"/>
        <w:bottom w:val="none" w:sz="0" w:space="0" w:color="auto"/>
        <w:right w:val="none" w:sz="0" w:space="0" w:color="auto"/>
      </w:divBdr>
    </w:div>
    <w:div w:id="1346323003">
      <w:bodyDiv w:val="1"/>
      <w:marLeft w:val="0"/>
      <w:marRight w:val="0"/>
      <w:marTop w:val="0"/>
      <w:marBottom w:val="0"/>
      <w:divBdr>
        <w:top w:val="none" w:sz="0" w:space="0" w:color="auto"/>
        <w:left w:val="none" w:sz="0" w:space="0" w:color="auto"/>
        <w:bottom w:val="none" w:sz="0" w:space="0" w:color="auto"/>
        <w:right w:val="none" w:sz="0" w:space="0" w:color="auto"/>
      </w:divBdr>
    </w:div>
    <w:div w:id="1346515530">
      <w:bodyDiv w:val="1"/>
      <w:marLeft w:val="0"/>
      <w:marRight w:val="0"/>
      <w:marTop w:val="0"/>
      <w:marBottom w:val="0"/>
      <w:divBdr>
        <w:top w:val="none" w:sz="0" w:space="0" w:color="auto"/>
        <w:left w:val="none" w:sz="0" w:space="0" w:color="auto"/>
        <w:bottom w:val="none" w:sz="0" w:space="0" w:color="auto"/>
        <w:right w:val="none" w:sz="0" w:space="0" w:color="auto"/>
      </w:divBdr>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
    <w:div w:id="1346909068">
      <w:bodyDiv w:val="1"/>
      <w:marLeft w:val="0"/>
      <w:marRight w:val="0"/>
      <w:marTop w:val="0"/>
      <w:marBottom w:val="0"/>
      <w:divBdr>
        <w:top w:val="none" w:sz="0" w:space="0" w:color="auto"/>
        <w:left w:val="none" w:sz="0" w:space="0" w:color="auto"/>
        <w:bottom w:val="none" w:sz="0" w:space="0" w:color="auto"/>
        <w:right w:val="none" w:sz="0" w:space="0" w:color="auto"/>
      </w:divBdr>
    </w:div>
    <w:div w:id="1347099912">
      <w:bodyDiv w:val="1"/>
      <w:marLeft w:val="0"/>
      <w:marRight w:val="0"/>
      <w:marTop w:val="0"/>
      <w:marBottom w:val="0"/>
      <w:divBdr>
        <w:top w:val="none" w:sz="0" w:space="0" w:color="auto"/>
        <w:left w:val="none" w:sz="0" w:space="0" w:color="auto"/>
        <w:bottom w:val="none" w:sz="0" w:space="0" w:color="auto"/>
        <w:right w:val="none" w:sz="0" w:space="0" w:color="auto"/>
      </w:divBdr>
    </w:div>
    <w:div w:id="1347247984">
      <w:bodyDiv w:val="1"/>
      <w:marLeft w:val="0"/>
      <w:marRight w:val="0"/>
      <w:marTop w:val="0"/>
      <w:marBottom w:val="0"/>
      <w:divBdr>
        <w:top w:val="none" w:sz="0" w:space="0" w:color="auto"/>
        <w:left w:val="none" w:sz="0" w:space="0" w:color="auto"/>
        <w:bottom w:val="none" w:sz="0" w:space="0" w:color="auto"/>
        <w:right w:val="none" w:sz="0" w:space="0" w:color="auto"/>
      </w:divBdr>
    </w:div>
    <w:div w:id="1347445393">
      <w:bodyDiv w:val="1"/>
      <w:marLeft w:val="0"/>
      <w:marRight w:val="0"/>
      <w:marTop w:val="0"/>
      <w:marBottom w:val="0"/>
      <w:divBdr>
        <w:top w:val="none" w:sz="0" w:space="0" w:color="auto"/>
        <w:left w:val="none" w:sz="0" w:space="0" w:color="auto"/>
        <w:bottom w:val="none" w:sz="0" w:space="0" w:color="auto"/>
        <w:right w:val="none" w:sz="0" w:space="0" w:color="auto"/>
      </w:divBdr>
    </w:div>
    <w:div w:id="1347634070">
      <w:bodyDiv w:val="1"/>
      <w:marLeft w:val="0"/>
      <w:marRight w:val="0"/>
      <w:marTop w:val="0"/>
      <w:marBottom w:val="0"/>
      <w:divBdr>
        <w:top w:val="none" w:sz="0" w:space="0" w:color="auto"/>
        <w:left w:val="none" w:sz="0" w:space="0" w:color="auto"/>
        <w:bottom w:val="none" w:sz="0" w:space="0" w:color="auto"/>
        <w:right w:val="none" w:sz="0" w:space="0" w:color="auto"/>
      </w:divBdr>
    </w:div>
    <w:div w:id="1347709725">
      <w:bodyDiv w:val="1"/>
      <w:marLeft w:val="0"/>
      <w:marRight w:val="0"/>
      <w:marTop w:val="0"/>
      <w:marBottom w:val="0"/>
      <w:divBdr>
        <w:top w:val="none" w:sz="0" w:space="0" w:color="auto"/>
        <w:left w:val="none" w:sz="0" w:space="0" w:color="auto"/>
        <w:bottom w:val="none" w:sz="0" w:space="0" w:color="auto"/>
        <w:right w:val="none" w:sz="0" w:space="0" w:color="auto"/>
      </w:divBdr>
    </w:div>
    <w:div w:id="1347713851">
      <w:bodyDiv w:val="1"/>
      <w:marLeft w:val="0"/>
      <w:marRight w:val="0"/>
      <w:marTop w:val="0"/>
      <w:marBottom w:val="0"/>
      <w:divBdr>
        <w:top w:val="none" w:sz="0" w:space="0" w:color="auto"/>
        <w:left w:val="none" w:sz="0" w:space="0" w:color="auto"/>
        <w:bottom w:val="none" w:sz="0" w:space="0" w:color="auto"/>
        <w:right w:val="none" w:sz="0" w:space="0" w:color="auto"/>
      </w:divBdr>
    </w:div>
    <w:div w:id="1348211267">
      <w:bodyDiv w:val="1"/>
      <w:marLeft w:val="0"/>
      <w:marRight w:val="0"/>
      <w:marTop w:val="0"/>
      <w:marBottom w:val="0"/>
      <w:divBdr>
        <w:top w:val="none" w:sz="0" w:space="0" w:color="auto"/>
        <w:left w:val="none" w:sz="0" w:space="0" w:color="auto"/>
        <w:bottom w:val="none" w:sz="0" w:space="0" w:color="auto"/>
        <w:right w:val="none" w:sz="0" w:space="0" w:color="auto"/>
      </w:divBdr>
    </w:div>
    <w:div w:id="1348362097">
      <w:bodyDiv w:val="1"/>
      <w:marLeft w:val="0"/>
      <w:marRight w:val="0"/>
      <w:marTop w:val="0"/>
      <w:marBottom w:val="0"/>
      <w:divBdr>
        <w:top w:val="none" w:sz="0" w:space="0" w:color="auto"/>
        <w:left w:val="none" w:sz="0" w:space="0" w:color="auto"/>
        <w:bottom w:val="none" w:sz="0" w:space="0" w:color="auto"/>
        <w:right w:val="none" w:sz="0" w:space="0" w:color="auto"/>
      </w:divBdr>
    </w:div>
    <w:div w:id="1348602578">
      <w:bodyDiv w:val="1"/>
      <w:marLeft w:val="0"/>
      <w:marRight w:val="0"/>
      <w:marTop w:val="0"/>
      <w:marBottom w:val="0"/>
      <w:divBdr>
        <w:top w:val="none" w:sz="0" w:space="0" w:color="auto"/>
        <w:left w:val="none" w:sz="0" w:space="0" w:color="auto"/>
        <w:bottom w:val="none" w:sz="0" w:space="0" w:color="auto"/>
        <w:right w:val="none" w:sz="0" w:space="0" w:color="auto"/>
      </w:divBdr>
    </w:div>
    <w:div w:id="1348631213">
      <w:bodyDiv w:val="1"/>
      <w:marLeft w:val="0"/>
      <w:marRight w:val="0"/>
      <w:marTop w:val="0"/>
      <w:marBottom w:val="0"/>
      <w:divBdr>
        <w:top w:val="none" w:sz="0" w:space="0" w:color="auto"/>
        <w:left w:val="none" w:sz="0" w:space="0" w:color="auto"/>
        <w:bottom w:val="none" w:sz="0" w:space="0" w:color="auto"/>
        <w:right w:val="none" w:sz="0" w:space="0" w:color="auto"/>
      </w:divBdr>
    </w:div>
    <w:div w:id="1348749519">
      <w:bodyDiv w:val="1"/>
      <w:marLeft w:val="0"/>
      <w:marRight w:val="0"/>
      <w:marTop w:val="0"/>
      <w:marBottom w:val="0"/>
      <w:divBdr>
        <w:top w:val="none" w:sz="0" w:space="0" w:color="auto"/>
        <w:left w:val="none" w:sz="0" w:space="0" w:color="auto"/>
        <w:bottom w:val="none" w:sz="0" w:space="0" w:color="auto"/>
        <w:right w:val="none" w:sz="0" w:space="0" w:color="auto"/>
      </w:divBdr>
    </w:div>
    <w:div w:id="1348946932">
      <w:bodyDiv w:val="1"/>
      <w:marLeft w:val="0"/>
      <w:marRight w:val="0"/>
      <w:marTop w:val="0"/>
      <w:marBottom w:val="0"/>
      <w:divBdr>
        <w:top w:val="none" w:sz="0" w:space="0" w:color="auto"/>
        <w:left w:val="none" w:sz="0" w:space="0" w:color="auto"/>
        <w:bottom w:val="none" w:sz="0" w:space="0" w:color="auto"/>
        <w:right w:val="none" w:sz="0" w:space="0" w:color="auto"/>
      </w:divBdr>
    </w:div>
    <w:div w:id="1349019882">
      <w:bodyDiv w:val="1"/>
      <w:marLeft w:val="0"/>
      <w:marRight w:val="0"/>
      <w:marTop w:val="0"/>
      <w:marBottom w:val="0"/>
      <w:divBdr>
        <w:top w:val="none" w:sz="0" w:space="0" w:color="auto"/>
        <w:left w:val="none" w:sz="0" w:space="0" w:color="auto"/>
        <w:bottom w:val="none" w:sz="0" w:space="0" w:color="auto"/>
        <w:right w:val="none" w:sz="0" w:space="0" w:color="auto"/>
      </w:divBdr>
    </w:div>
    <w:div w:id="1349061957">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257421">
      <w:bodyDiv w:val="1"/>
      <w:marLeft w:val="0"/>
      <w:marRight w:val="0"/>
      <w:marTop w:val="0"/>
      <w:marBottom w:val="0"/>
      <w:divBdr>
        <w:top w:val="none" w:sz="0" w:space="0" w:color="auto"/>
        <w:left w:val="none" w:sz="0" w:space="0" w:color="auto"/>
        <w:bottom w:val="none" w:sz="0" w:space="0" w:color="auto"/>
        <w:right w:val="none" w:sz="0" w:space="0" w:color="auto"/>
      </w:divBdr>
    </w:div>
    <w:div w:id="1349793405">
      <w:bodyDiv w:val="1"/>
      <w:marLeft w:val="0"/>
      <w:marRight w:val="0"/>
      <w:marTop w:val="0"/>
      <w:marBottom w:val="0"/>
      <w:divBdr>
        <w:top w:val="none" w:sz="0" w:space="0" w:color="auto"/>
        <w:left w:val="none" w:sz="0" w:space="0" w:color="auto"/>
        <w:bottom w:val="none" w:sz="0" w:space="0" w:color="auto"/>
        <w:right w:val="none" w:sz="0" w:space="0" w:color="auto"/>
      </w:divBdr>
    </w:div>
    <w:div w:id="1349987050">
      <w:bodyDiv w:val="1"/>
      <w:marLeft w:val="0"/>
      <w:marRight w:val="0"/>
      <w:marTop w:val="0"/>
      <w:marBottom w:val="0"/>
      <w:divBdr>
        <w:top w:val="none" w:sz="0" w:space="0" w:color="auto"/>
        <w:left w:val="none" w:sz="0" w:space="0" w:color="auto"/>
        <w:bottom w:val="none" w:sz="0" w:space="0" w:color="auto"/>
        <w:right w:val="none" w:sz="0" w:space="0" w:color="auto"/>
      </w:divBdr>
    </w:div>
    <w:div w:id="1350063911">
      <w:bodyDiv w:val="1"/>
      <w:marLeft w:val="0"/>
      <w:marRight w:val="0"/>
      <w:marTop w:val="0"/>
      <w:marBottom w:val="0"/>
      <w:divBdr>
        <w:top w:val="none" w:sz="0" w:space="0" w:color="auto"/>
        <w:left w:val="none" w:sz="0" w:space="0" w:color="auto"/>
        <w:bottom w:val="none" w:sz="0" w:space="0" w:color="auto"/>
        <w:right w:val="none" w:sz="0" w:space="0" w:color="auto"/>
      </w:divBdr>
    </w:div>
    <w:div w:id="1350136150">
      <w:bodyDiv w:val="1"/>
      <w:marLeft w:val="0"/>
      <w:marRight w:val="0"/>
      <w:marTop w:val="0"/>
      <w:marBottom w:val="0"/>
      <w:divBdr>
        <w:top w:val="none" w:sz="0" w:space="0" w:color="auto"/>
        <w:left w:val="none" w:sz="0" w:space="0" w:color="auto"/>
        <w:bottom w:val="none" w:sz="0" w:space="0" w:color="auto"/>
        <w:right w:val="none" w:sz="0" w:space="0" w:color="auto"/>
      </w:divBdr>
    </w:div>
    <w:div w:id="1350253099">
      <w:bodyDiv w:val="1"/>
      <w:marLeft w:val="0"/>
      <w:marRight w:val="0"/>
      <w:marTop w:val="0"/>
      <w:marBottom w:val="0"/>
      <w:divBdr>
        <w:top w:val="none" w:sz="0" w:space="0" w:color="auto"/>
        <w:left w:val="none" w:sz="0" w:space="0" w:color="auto"/>
        <w:bottom w:val="none" w:sz="0" w:space="0" w:color="auto"/>
        <w:right w:val="none" w:sz="0" w:space="0" w:color="auto"/>
      </w:divBdr>
    </w:div>
    <w:div w:id="1350334162">
      <w:bodyDiv w:val="1"/>
      <w:marLeft w:val="0"/>
      <w:marRight w:val="0"/>
      <w:marTop w:val="0"/>
      <w:marBottom w:val="0"/>
      <w:divBdr>
        <w:top w:val="none" w:sz="0" w:space="0" w:color="auto"/>
        <w:left w:val="none" w:sz="0" w:space="0" w:color="auto"/>
        <w:bottom w:val="none" w:sz="0" w:space="0" w:color="auto"/>
        <w:right w:val="none" w:sz="0" w:space="0" w:color="auto"/>
      </w:divBdr>
    </w:div>
    <w:div w:id="1350765018">
      <w:bodyDiv w:val="1"/>
      <w:marLeft w:val="0"/>
      <w:marRight w:val="0"/>
      <w:marTop w:val="0"/>
      <w:marBottom w:val="0"/>
      <w:divBdr>
        <w:top w:val="none" w:sz="0" w:space="0" w:color="auto"/>
        <w:left w:val="none" w:sz="0" w:space="0" w:color="auto"/>
        <w:bottom w:val="none" w:sz="0" w:space="0" w:color="auto"/>
        <w:right w:val="none" w:sz="0" w:space="0" w:color="auto"/>
      </w:divBdr>
    </w:div>
    <w:div w:id="1351031303">
      <w:bodyDiv w:val="1"/>
      <w:marLeft w:val="0"/>
      <w:marRight w:val="0"/>
      <w:marTop w:val="0"/>
      <w:marBottom w:val="0"/>
      <w:divBdr>
        <w:top w:val="none" w:sz="0" w:space="0" w:color="auto"/>
        <w:left w:val="none" w:sz="0" w:space="0" w:color="auto"/>
        <w:bottom w:val="none" w:sz="0" w:space="0" w:color="auto"/>
        <w:right w:val="none" w:sz="0" w:space="0" w:color="auto"/>
      </w:divBdr>
    </w:div>
    <w:div w:id="1351906162">
      <w:bodyDiv w:val="1"/>
      <w:marLeft w:val="0"/>
      <w:marRight w:val="0"/>
      <w:marTop w:val="0"/>
      <w:marBottom w:val="0"/>
      <w:divBdr>
        <w:top w:val="none" w:sz="0" w:space="0" w:color="auto"/>
        <w:left w:val="none" w:sz="0" w:space="0" w:color="auto"/>
        <w:bottom w:val="none" w:sz="0" w:space="0" w:color="auto"/>
        <w:right w:val="none" w:sz="0" w:space="0" w:color="auto"/>
      </w:divBdr>
    </w:div>
    <w:div w:id="1351951873">
      <w:bodyDiv w:val="1"/>
      <w:marLeft w:val="0"/>
      <w:marRight w:val="0"/>
      <w:marTop w:val="0"/>
      <w:marBottom w:val="0"/>
      <w:divBdr>
        <w:top w:val="none" w:sz="0" w:space="0" w:color="auto"/>
        <w:left w:val="none" w:sz="0" w:space="0" w:color="auto"/>
        <w:bottom w:val="none" w:sz="0" w:space="0" w:color="auto"/>
        <w:right w:val="none" w:sz="0" w:space="0" w:color="auto"/>
      </w:divBdr>
    </w:div>
    <w:div w:id="1352023959">
      <w:bodyDiv w:val="1"/>
      <w:marLeft w:val="0"/>
      <w:marRight w:val="0"/>
      <w:marTop w:val="0"/>
      <w:marBottom w:val="0"/>
      <w:divBdr>
        <w:top w:val="none" w:sz="0" w:space="0" w:color="auto"/>
        <w:left w:val="none" w:sz="0" w:space="0" w:color="auto"/>
        <w:bottom w:val="none" w:sz="0" w:space="0" w:color="auto"/>
        <w:right w:val="none" w:sz="0" w:space="0" w:color="auto"/>
      </w:divBdr>
    </w:div>
    <w:div w:id="1352296885">
      <w:bodyDiv w:val="1"/>
      <w:marLeft w:val="0"/>
      <w:marRight w:val="0"/>
      <w:marTop w:val="0"/>
      <w:marBottom w:val="0"/>
      <w:divBdr>
        <w:top w:val="none" w:sz="0" w:space="0" w:color="auto"/>
        <w:left w:val="none" w:sz="0" w:space="0" w:color="auto"/>
        <w:bottom w:val="none" w:sz="0" w:space="0" w:color="auto"/>
        <w:right w:val="none" w:sz="0" w:space="0" w:color="auto"/>
      </w:divBdr>
    </w:div>
    <w:div w:id="1352419236">
      <w:bodyDiv w:val="1"/>
      <w:marLeft w:val="0"/>
      <w:marRight w:val="0"/>
      <w:marTop w:val="0"/>
      <w:marBottom w:val="0"/>
      <w:divBdr>
        <w:top w:val="none" w:sz="0" w:space="0" w:color="auto"/>
        <w:left w:val="none" w:sz="0" w:space="0" w:color="auto"/>
        <w:bottom w:val="none" w:sz="0" w:space="0" w:color="auto"/>
        <w:right w:val="none" w:sz="0" w:space="0" w:color="auto"/>
      </w:divBdr>
    </w:div>
    <w:div w:id="1352534158">
      <w:bodyDiv w:val="1"/>
      <w:marLeft w:val="0"/>
      <w:marRight w:val="0"/>
      <w:marTop w:val="0"/>
      <w:marBottom w:val="0"/>
      <w:divBdr>
        <w:top w:val="none" w:sz="0" w:space="0" w:color="auto"/>
        <w:left w:val="none" w:sz="0" w:space="0" w:color="auto"/>
        <w:bottom w:val="none" w:sz="0" w:space="0" w:color="auto"/>
        <w:right w:val="none" w:sz="0" w:space="0" w:color="auto"/>
      </w:divBdr>
    </w:div>
    <w:div w:id="1352949274">
      <w:bodyDiv w:val="1"/>
      <w:marLeft w:val="0"/>
      <w:marRight w:val="0"/>
      <w:marTop w:val="0"/>
      <w:marBottom w:val="0"/>
      <w:divBdr>
        <w:top w:val="none" w:sz="0" w:space="0" w:color="auto"/>
        <w:left w:val="none" w:sz="0" w:space="0" w:color="auto"/>
        <w:bottom w:val="none" w:sz="0" w:space="0" w:color="auto"/>
        <w:right w:val="none" w:sz="0" w:space="0" w:color="auto"/>
      </w:divBdr>
    </w:div>
    <w:div w:id="1353072803">
      <w:bodyDiv w:val="1"/>
      <w:marLeft w:val="0"/>
      <w:marRight w:val="0"/>
      <w:marTop w:val="0"/>
      <w:marBottom w:val="0"/>
      <w:divBdr>
        <w:top w:val="none" w:sz="0" w:space="0" w:color="auto"/>
        <w:left w:val="none" w:sz="0" w:space="0" w:color="auto"/>
        <w:bottom w:val="none" w:sz="0" w:space="0" w:color="auto"/>
        <w:right w:val="none" w:sz="0" w:space="0" w:color="auto"/>
      </w:divBdr>
    </w:div>
    <w:div w:id="1353259428">
      <w:bodyDiv w:val="1"/>
      <w:marLeft w:val="0"/>
      <w:marRight w:val="0"/>
      <w:marTop w:val="0"/>
      <w:marBottom w:val="0"/>
      <w:divBdr>
        <w:top w:val="none" w:sz="0" w:space="0" w:color="auto"/>
        <w:left w:val="none" w:sz="0" w:space="0" w:color="auto"/>
        <w:bottom w:val="none" w:sz="0" w:space="0" w:color="auto"/>
        <w:right w:val="none" w:sz="0" w:space="0" w:color="auto"/>
      </w:divBdr>
    </w:div>
    <w:div w:id="1353412716">
      <w:bodyDiv w:val="1"/>
      <w:marLeft w:val="0"/>
      <w:marRight w:val="0"/>
      <w:marTop w:val="0"/>
      <w:marBottom w:val="0"/>
      <w:divBdr>
        <w:top w:val="none" w:sz="0" w:space="0" w:color="auto"/>
        <w:left w:val="none" w:sz="0" w:space="0" w:color="auto"/>
        <w:bottom w:val="none" w:sz="0" w:space="0" w:color="auto"/>
        <w:right w:val="none" w:sz="0" w:space="0" w:color="auto"/>
      </w:divBdr>
    </w:div>
    <w:div w:id="1353606951">
      <w:bodyDiv w:val="1"/>
      <w:marLeft w:val="0"/>
      <w:marRight w:val="0"/>
      <w:marTop w:val="0"/>
      <w:marBottom w:val="0"/>
      <w:divBdr>
        <w:top w:val="none" w:sz="0" w:space="0" w:color="auto"/>
        <w:left w:val="none" w:sz="0" w:space="0" w:color="auto"/>
        <w:bottom w:val="none" w:sz="0" w:space="0" w:color="auto"/>
        <w:right w:val="none" w:sz="0" w:space="0" w:color="auto"/>
      </w:divBdr>
    </w:div>
    <w:div w:id="1353607501">
      <w:bodyDiv w:val="1"/>
      <w:marLeft w:val="0"/>
      <w:marRight w:val="0"/>
      <w:marTop w:val="0"/>
      <w:marBottom w:val="0"/>
      <w:divBdr>
        <w:top w:val="none" w:sz="0" w:space="0" w:color="auto"/>
        <w:left w:val="none" w:sz="0" w:space="0" w:color="auto"/>
        <w:bottom w:val="none" w:sz="0" w:space="0" w:color="auto"/>
        <w:right w:val="none" w:sz="0" w:space="0" w:color="auto"/>
      </w:divBdr>
    </w:div>
    <w:div w:id="1353845844">
      <w:bodyDiv w:val="1"/>
      <w:marLeft w:val="0"/>
      <w:marRight w:val="0"/>
      <w:marTop w:val="0"/>
      <w:marBottom w:val="0"/>
      <w:divBdr>
        <w:top w:val="none" w:sz="0" w:space="0" w:color="auto"/>
        <w:left w:val="none" w:sz="0" w:space="0" w:color="auto"/>
        <w:bottom w:val="none" w:sz="0" w:space="0" w:color="auto"/>
        <w:right w:val="none" w:sz="0" w:space="0" w:color="auto"/>
      </w:divBdr>
    </w:div>
    <w:div w:id="1354067446">
      <w:bodyDiv w:val="1"/>
      <w:marLeft w:val="0"/>
      <w:marRight w:val="0"/>
      <w:marTop w:val="0"/>
      <w:marBottom w:val="0"/>
      <w:divBdr>
        <w:top w:val="none" w:sz="0" w:space="0" w:color="auto"/>
        <w:left w:val="none" w:sz="0" w:space="0" w:color="auto"/>
        <w:bottom w:val="none" w:sz="0" w:space="0" w:color="auto"/>
        <w:right w:val="none" w:sz="0" w:space="0" w:color="auto"/>
      </w:divBdr>
    </w:div>
    <w:div w:id="1354184873">
      <w:bodyDiv w:val="1"/>
      <w:marLeft w:val="0"/>
      <w:marRight w:val="0"/>
      <w:marTop w:val="0"/>
      <w:marBottom w:val="0"/>
      <w:divBdr>
        <w:top w:val="none" w:sz="0" w:space="0" w:color="auto"/>
        <w:left w:val="none" w:sz="0" w:space="0" w:color="auto"/>
        <w:bottom w:val="none" w:sz="0" w:space="0" w:color="auto"/>
        <w:right w:val="none" w:sz="0" w:space="0" w:color="auto"/>
      </w:divBdr>
    </w:div>
    <w:div w:id="1354188154">
      <w:bodyDiv w:val="1"/>
      <w:marLeft w:val="0"/>
      <w:marRight w:val="0"/>
      <w:marTop w:val="0"/>
      <w:marBottom w:val="0"/>
      <w:divBdr>
        <w:top w:val="none" w:sz="0" w:space="0" w:color="auto"/>
        <w:left w:val="none" w:sz="0" w:space="0" w:color="auto"/>
        <w:bottom w:val="none" w:sz="0" w:space="0" w:color="auto"/>
        <w:right w:val="none" w:sz="0" w:space="0" w:color="auto"/>
      </w:divBdr>
    </w:div>
    <w:div w:id="1354189634">
      <w:bodyDiv w:val="1"/>
      <w:marLeft w:val="0"/>
      <w:marRight w:val="0"/>
      <w:marTop w:val="0"/>
      <w:marBottom w:val="0"/>
      <w:divBdr>
        <w:top w:val="none" w:sz="0" w:space="0" w:color="auto"/>
        <w:left w:val="none" w:sz="0" w:space="0" w:color="auto"/>
        <w:bottom w:val="none" w:sz="0" w:space="0" w:color="auto"/>
        <w:right w:val="none" w:sz="0" w:space="0" w:color="auto"/>
      </w:divBdr>
    </w:div>
    <w:div w:id="1354460403">
      <w:bodyDiv w:val="1"/>
      <w:marLeft w:val="0"/>
      <w:marRight w:val="0"/>
      <w:marTop w:val="0"/>
      <w:marBottom w:val="0"/>
      <w:divBdr>
        <w:top w:val="none" w:sz="0" w:space="0" w:color="auto"/>
        <w:left w:val="none" w:sz="0" w:space="0" w:color="auto"/>
        <w:bottom w:val="none" w:sz="0" w:space="0" w:color="auto"/>
        <w:right w:val="none" w:sz="0" w:space="0" w:color="auto"/>
      </w:divBdr>
    </w:div>
    <w:div w:id="1354649532">
      <w:bodyDiv w:val="1"/>
      <w:marLeft w:val="0"/>
      <w:marRight w:val="0"/>
      <w:marTop w:val="0"/>
      <w:marBottom w:val="0"/>
      <w:divBdr>
        <w:top w:val="none" w:sz="0" w:space="0" w:color="auto"/>
        <w:left w:val="none" w:sz="0" w:space="0" w:color="auto"/>
        <w:bottom w:val="none" w:sz="0" w:space="0" w:color="auto"/>
        <w:right w:val="none" w:sz="0" w:space="0" w:color="auto"/>
      </w:divBdr>
    </w:div>
    <w:div w:id="1354919506">
      <w:bodyDiv w:val="1"/>
      <w:marLeft w:val="0"/>
      <w:marRight w:val="0"/>
      <w:marTop w:val="0"/>
      <w:marBottom w:val="0"/>
      <w:divBdr>
        <w:top w:val="none" w:sz="0" w:space="0" w:color="auto"/>
        <w:left w:val="none" w:sz="0" w:space="0" w:color="auto"/>
        <w:bottom w:val="none" w:sz="0" w:space="0" w:color="auto"/>
        <w:right w:val="none" w:sz="0" w:space="0" w:color="auto"/>
      </w:divBdr>
    </w:div>
    <w:div w:id="1355224616">
      <w:bodyDiv w:val="1"/>
      <w:marLeft w:val="0"/>
      <w:marRight w:val="0"/>
      <w:marTop w:val="0"/>
      <w:marBottom w:val="0"/>
      <w:divBdr>
        <w:top w:val="none" w:sz="0" w:space="0" w:color="auto"/>
        <w:left w:val="none" w:sz="0" w:space="0" w:color="auto"/>
        <w:bottom w:val="none" w:sz="0" w:space="0" w:color="auto"/>
        <w:right w:val="none" w:sz="0" w:space="0" w:color="auto"/>
      </w:divBdr>
    </w:div>
    <w:div w:id="1355229798">
      <w:bodyDiv w:val="1"/>
      <w:marLeft w:val="0"/>
      <w:marRight w:val="0"/>
      <w:marTop w:val="0"/>
      <w:marBottom w:val="0"/>
      <w:divBdr>
        <w:top w:val="none" w:sz="0" w:space="0" w:color="auto"/>
        <w:left w:val="none" w:sz="0" w:space="0" w:color="auto"/>
        <w:bottom w:val="none" w:sz="0" w:space="0" w:color="auto"/>
        <w:right w:val="none" w:sz="0" w:space="0" w:color="auto"/>
      </w:divBdr>
    </w:div>
    <w:div w:id="1355302822">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5809730">
      <w:bodyDiv w:val="1"/>
      <w:marLeft w:val="0"/>
      <w:marRight w:val="0"/>
      <w:marTop w:val="0"/>
      <w:marBottom w:val="0"/>
      <w:divBdr>
        <w:top w:val="none" w:sz="0" w:space="0" w:color="auto"/>
        <w:left w:val="none" w:sz="0" w:space="0" w:color="auto"/>
        <w:bottom w:val="none" w:sz="0" w:space="0" w:color="auto"/>
        <w:right w:val="none" w:sz="0" w:space="0" w:color="auto"/>
      </w:divBdr>
    </w:div>
    <w:div w:id="1356155678">
      <w:bodyDiv w:val="1"/>
      <w:marLeft w:val="0"/>
      <w:marRight w:val="0"/>
      <w:marTop w:val="0"/>
      <w:marBottom w:val="0"/>
      <w:divBdr>
        <w:top w:val="none" w:sz="0" w:space="0" w:color="auto"/>
        <w:left w:val="none" w:sz="0" w:space="0" w:color="auto"/>
        <w:bottom w:val="none" w:sz="0" w:space="0" w:color="auto"/>
        <w:right w:val="none" w:sz="0" w:space="0" w:color="auto"/>
      </w:divBdr>
    </w:div>
    <w:div w:id="1356227833">
      <w:bodyDiv w:val="1"/>
      <w:marLeft w:val="0"/>
      <w:marRight w:val="0"/>
      <w:marTop w:val="0"/>
      <w:marBottom w:val="0"/>
      <w:divBdr>
        <w:top w:val="none" w:sz="0" w:space="0" w:color="auto"/>
        <w:left w:val="none" w:sz="0" w:space="0" w:color="auto"/>
        <w:bottom w:val="none" w:sz="0" w:space="0" w:color="auto"/>
        <w:right w:val="none" w:sz="0" w:space="0" w:color="auto"/>
      </w:divBdr>
    </w:div>
    <w:div w:id="1356230519">
      <w:bodyDiv w:val="1"/>
      <w:marLeft w:val="0"/>
      <w:marRight w:val="0"/>
      <w:marTop w:val="0"/>
      <w:marBottom w:val="0"/>
      <w:divBdr>
        <w:top w:val="none" w:sz="0" w:space="0" w:color="auto"/>
        <w:left w:val="none" w:sz="0" w:space="0" w:color="auto"/>
        <w:bottom w:val="none" w:sz="0" w:space="0" w:color="auto"/>
        <w:right w:val="none" w:sz="0" w:space="0" w:color="auto"/>
      </w:divBdr>
    </w:div>
    <w:div w:id="1356417206">
      <w:bodyDiv w:val="1"/>
      <w:marLeft w:val="0"/>
      <w:marRight w:val="0"/>
      <w:marTop w:val="0"/>
      <w:marBottom w:val="0"/>
      <w:divBdr>
        <w:top w:val="none" w:sz="0" w:space="0" w:color="auto"/>
        <w:left w:val="none" w:sz="0" w:space="0" w:color="auto"/>
        <w:bottom w:val="none" w:sz="0" w:space="0" w:color="auto"/>
        <w:right w:val="none" w:sz="0" w:space="0" w:color="auto"/>
      </w:divBdr>
    </w:div>
    <w:div w:id="1356542025">
      <w:bodyDiv w:val="1"/>
      <w:marLeft w:val="0"/>
      <w:marRight w:val="0"/>
      <w:marTop w:val="0"/>
      <w:marBottom w:val="0"/>
      <w:divBdr>
        <w:top w:val="none" w:sz="0" w:space="0" w:color="auto"/>
        <w:left w:val="none" w:sz="0" w:space="0" w:color="auto"/>
        <w:bottom w:val="none" w:sz="0" w:space="0" w:color="auto"/>
        <w:right w:val="none" w:sz="0" w:space="0" w:color="auto"/>
      </w:divBdr>
    </w:div>
    <w:div w:id="1356881910">
      <w:bodyDiv w:val="1"/>
      <w:marLeft w:val="0"/>
      <w:marRight w:val="0"/>
      <w:marTop w:val="0"/>
      <w:marBottom w:val="0"/>
      <w:divBdr>
        <w:top w:val="none" w:sz="0" w:space="0" w:color="auto"/>
        <w:left w:val="none" w:sz="0" w:space="0" w:color="auto"/>
        <w:bottom w:val="none" w:sz="0" w:space="0" w:color="auto"/>
        <w:right w:val="none" w:sz="0" w:space="0" w:color="auto"/>
      </w:divBdr>
    </w:div>
    <w:div w:id="1357001243">
      <w:bodyDiv w:val="1"/>
      <w:marLeft w:val="0"/>
      <w:marRight w:val="0"/>
      <w:marTop w:val="0"/>
      <w:marBottom w:val="0"/>
      <w:divBdr>
        <w:top w:val="none" w:sz="0" w:space="0" w:color="auto"/>
        <w:left w:val="none" w:sz="0" w:space="0" w:color="auto"/>
        <w:bottom w:val="none" w:sz="0" w:space="0" w:color="auto"/>
        <w:right w:val="none" w:sz="0" w:space="0" w:color="auto"/>
      </w:divBdr>
    </w:div>
    <w:div w:id="1357003499">
      <w:bodyDiv w:val="1"/>
      <w:marLeft w:val="0"/>
      <w:marRight w:val="0"/>
      <w:marTop w:val="0"/>
      <w:marBottom w:val="0"/>
      <w:divBdr>
        <w:top w:val="none" w:sz="0" w:space="0" w:color="auto"/>
        <w:left w:val="none" w:sz="0" w:space="0" w:color="auto"/>
        <w:bottom w:val="none" w:sz="0" w:space="0" w:color="auto"/>
        <w:right w:val="none" w:sz="0" w:space="0" w:color="auto"/>
      </w:divBdr>
    </w:div>
    <w:div w:id="1357199256">
      <w:bodyDiv w:val="1"/>
      <w:marLeft w:val="0"/>
      <w:marRight w:val="0"/>
      <w:marTop w:val="0"/>
      <w:marBottom w:val="0"/>
      <w:divBdr>
        <w:top w:val="none" w:sz="0" w:space="0" w:color="auto"/>
        <w:left w:val="none" w:sz="0" w:space="0" w:color="auto"/>
        <w:bottom w:val="none" w:sz="0" w:space="0" w:color="auto"/>
        <w:right w:val="none" w:sz="0" w:space="0" w:color="auto"/>
      </w:divBdr>
    </w:div>
    <w:div w:id="1357199408">
      <w:bodyDiv w:val="1"/>
      <w:marLeft w:val="0"/>
      <w:marRight w:val="0"/>
      <w:marTop w:val="0"/>
      <w:marBottom w:val="0"/>
      <w:divBdr>
        <w:top w:val="none" w:sz="0" w:space="0" w:color="auto"/>
        <w:left w:val="none" w:sz="0" w:space="0" w:color="auto"/>
        <w:bottom w:val="none" w:sz="0" w:space="0" w:color="auto"/>
        <w:right w:val="none" w:sz="0" w:space="0" w:color="auto"/>
      </w:divBdr>
    </w:div>
    <w:div w:id="1357542479">
      <w:bodyDiv w:val="1"/>
      <w:marLeft w:val="0"/>
      <w:marRight w:val="0"/>
      <w:marTop w:val="0"/>
      <w:marBottom w:val="0"/>
      <w:divBdr>
        <w:top w:val="none" w:sz="0" w:space="0" w:color="auto"/>
        <w:left w:val="none" w:sz="0" w:space="0" w:color="auto"/>
        <w:bottom w:val="none" w:sz="0" w:space="0" w:color="auto"/>
        <w:right w:val="none" w:sz="0" w:space="0" w:color="auto"/>
      </w:divBdr>
    </w:div>
    <w:div w:id="1357542994">
      <w:bodyDiv w:val="1"/>
      <w:marLeft w:val="0"/>
      <w:marRight w:val="0"/>
      <w:marTop w:val="0"/>
      <w:marBottom w:val="0"/>
      <w:divBdr>
        <w:top w:val="none" w:sz="0" w:space="0" w:color="auto"/>
        <w:left w:val="none" w:sz="0" w:space="0" w:color="auto"/>
        <w:bottom w:val="none" w:sz="0" w:space="0" w:color="auto"/>
        <w:right w:val="none" w:sz="0" w:space="0" w:color="auto"/>
      </w:divBdr>
    </w:div>
    <w:div w:id="1357736532">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58313536">
      <w:bodyDiv w:val="1"/>
      <w:marLeft w:val="0"/>
      <w:marRight w:val="0"/>
      <w:marTop w:val="0"/>
      <w:marBottom w:val="0"/>
      <w:divBdr>
        <w:top w:val="none" w:sz="0" w:space="0" w:color="auto"/>
        <w:left w:val="none" w:sz="0" w:space="0" w:color="auto"/>
        <w:bottom w:val="none" w:sz="0" w:space="0" w:color="auto"/>
        <w:right w:val="none" w:sz="0" w:space="0" w:color="auto"/>
      </w:divBdr>
    </w:div>
    <w:div w:id="1358581588">
      <w:bodyDiv w:val="1"/>
      <w:marLeft w:val="0"/>
      <w:marRight w:val="0"/>
      <w:marTop w:val="0"/>
      <w:marBottom w:val="0"/>
      <w:divBdr>
        <w:top w:val="none" w:sz="0" w:space="0" w:color="auto"/>
        <w:left w:val="none" w:sz="0" w:space="0" w:color="auto"/>
        <w:bottom w:val="none" w:sz="0" w:space="0" w:color="auto"/>
        <w:right w:val="none" w:sz="0" w:space="0" w:color="auto"/>
      </w:divBdr>
    </w:div>
    <w:div w:id="1358653611">
      <w:bodyDiv w:val="1"/>
      <w:marLeft w:val="0"/>
      <w:marRight w:val="0"/>
      <w:marTop w:val="0"/>
      <w:marBottom w:val="0"/>
      <w:divBdr>
        <w:top w:val="none" w:sz="0" w:space="0" w:color="auto"/>
        <w:left w:val="none" w:sz="0" w:space="0" w:color="auto"/>
        <w:bottom w:val="none" w:sz="0" w:space="0" w:color="auto"/>
        <w:right w:val="none" w:sz="0" w:space="0" w:color="auto"/>
      </w:divBdr>
    </w:div>
    <w:div w:id="1359231762">
      <w:bodyDiv w:val="1"/>
      <w:marLeft w:val="0"/>
      <w:marRight w:val="0"/>
      <w:marTop w:val="0"/>
      <w:marBottom w:val="0"/>
      <w:divBdr>
        <w:top w:val="none" w:sz="0" w:space="0" w:color="auto"/>
        <w:left w:val="none" w:sz="0" w:space="0" w:color="auto"/>
        <w:bottom w:val="none" w:sz="0" w:space="0" w:color="auto"/>
        <w:right w:val="none" w:sz="0" w:space="0" w:color="auto"/>
      </w:divBdr>
    </w:div>
    <w:div w:id="1359236876">
      <w:bodyDiv w:val="1"/>
      <w:marLeft w:val="0"/>
      <w:marRight w:val="0"/>
      <w:marTop w:val="0"/>
      <w:marBottom w:val="0"/>
      <w:divBdr>
        <w:top w:val="none" w:sz="0" w:space="0" w:color="auto"/>
        <w:left w:val="none" w:sz="0" w:space="0" w:color="auto"/>
        <w:bottom w:val="none" w:sz="0" w:space="0" w:color="auto"/>
        <w:right w:val="none" w:sz="0" w:space="0" w:color="auto"/>
      </w:divBdr>
    </w:div>
    <w:div w:id="1359428119">
      <w:bodyDiv w:val="1"/>
      <w:marLeft w:val="0"/>
      <w:marRight w:val="0"/>
      <w:marTop w:val="0"/>
      <w:marBottom w:val="0"/>
      <w:divBdr>
        <w:top w:val="none" w:sz="0" w:space="0" w:color="auto"/>
        <w:left w:val="none" w:sz="0" w:space="0" w:color="auto"/>
        <w:bottom w:val="none" w:sz="0" w:space="0" w:color="auto"/>
        <w:right w:val="none" w:sz="0" w:space="0" w:color="auto"/>
      </w:divBdr>
    </w:div>
    <w:div w:id="1359503072">
      <w:bodyDiv w:val="1"/>
      <w:marLeft w:val="0"/>
      <w:marRight w:val="0"/>
      <w:marTop w:val="0"/>
      <w:marBottom w:val="0"/>
      <w:divBdr>
        <w:top w:val="none" w:sz="0" w:space="0" w:color="auto"/>
        <w:left w:val="none" w:sz="0" w:space="0" w:color="auto"/>
        <w:bottom w:val="none" w:sz="0" w:space="0" w:color="auto"/>
        <w:right w:val="none" w:sz="0" w:space="0" w:color="auto"/>
      </w:divBdr>
    </w:div>
    <w:div w:id="1359625110">
      <w:bodyDiv w:val="1"/>
      <w:marLeft w:val="0"/>
      <w:marRight w:val="0"/>
      <w:marTop w:val="0"/>
      <w:marBottom w:val="0"/>
      <w:divBdr>
        <w:top w:val="none" w:sz="0" w:space="0" w:color="auto"/>
        <w:left w:val="none" w:sz="0" w:space="0" w:color="auto"/>
        <w:bottom w:val="none" w:sz="0" w:space="0" w:color="auto"/>
        <w:right w:val="none" w:sz="0" w:space="0" w:color="auto"/>
      </w:divBdr>
    </w:div>
    <w:div w:id="1359894481">
      <w:bodyDiv w:val="1"/>
      <w:marLeft w:val="0"/>
      <w:marRight w:val="0"/>
      <w:marTop w:val="0"/>
      <w:marBottom w:val="0"/>
      <w:divBdr>
        <w:top w:val="none" w:sz="0" w:space="0" w:color="auto"/>
        <w:left w:val="none" w:sz="0" w:space="0" w:color="auto"/>
        <w:bottom w:val="none" w:sz="0" w:space="0" w:color="auto"/>
        <w:right w:val="none" w:sz="0" w:space="0" w:color="auto"/>
      </w:divBdr>
    </w:div>
    <w:div w:id="1360929231">
      <w:bodyDiv w:val="1"/>
      <w:marLeft w:val="0"/>
      <w:marRight w:val="0"/>
      <w:marTop w:val="0"/>
      <w:marBottom w:val="0"/>
      <w:divBdr>
        <w:top w:val="none" w:sz="0" w:space="0" w:color="auto"/>
        <w:left w:val="none" w:sz="0" w:space="0" w:color="auto"/>
        <w:bottom w:val="none" w:sz="0" w:space="0" w:color="auto"/>
        <w:right w:val="none" w:sz="0" w:space="0" w:color="auto"/>
      </w:divBdr>
    </w:div>
    <w:div w:id="1360929414">
      <w:bodyDiv w:val="1"/>
      <w:marLeft w:val="0"/>
      <w:marRight w:val="0"/>
      <w:marTop w:val="0"/>
      <w:marBottom w:val="0"/>
      <w:divBdr>
        <w:top w:val="none" w:sz="0" w:space="0" w:color="auto"/>
        <w:left w:val="none" w:sz="0" w:space="0" w:color="auto"/>
        <w:bottom w:val="none" w:sz="0" w:space="0" w:color="auto"/>
        <w:right w:val="none" w:sz="0" w:space="0" w:color="auto"/>
      </w:divBdr>
    </w:div>
    <w:div w:id="1360929635">
      <w:bodyDiv w:val="1"/>
      <w:marLeft w:val="0"/>
      <w:marRight w:val="0"/>
      <w:marTop w:val="0"/>
      <w:marBottom w:val="0"/>
      <w:divBdr>
        <w:top w:val="none" w:sz="0" w:space="0" w:color="auto"/>
        <w:left w:val="none" w:sz="0" w:space="0" w:color="auto"/>
        <w:bottom w:val="none" w:sz="0" w:space="0" w:color="auto"/>
        <w:right w:val="none" w:sz="0" w:space="0" w:color="auto"/>
      </w:divBdr>
    </w:div>
    <w:div w:id="1361010930">
      <w:bodyDiv w:val="1"/>
      <w:marLeft w:val="0"/>
      <w:marRight w:val="0"/>
      <w:marTop w:val="0"/>
      <w:marBottom w:val="0"/>
      <w:divBdr>
        <w:top w:val="none" w:sz="0" w:space="0" w:color="auto"/>
        <w:left w:val="none" w:sz="0" w:space="0" w:color="auto"/>
        <w:bottom w:val="none" w:sz="0" w:space="0" w:color="auto"/>
        <w:right w:val="none" w:sz="0" w:space="0" w:color="auto"/>
      </w:divBdr>
    </w:div>
    <w:div w:id="1361198097">
      <w:bodyDiv w:val="1"/>
      <w:marLeft w:val="0"/>
      <w:marRight w:val="0"/>
      <w:marTop w:val="0"/>
      <w:marBottom w:val="0"/>
      <w:divBdr>
        <w:top w:val="none" w:sz="0" w:space="0" w:color="auto"/>
        <w:left w:val="none" w:sz="0" w:space="0" w:color="auto"/>
        <w:bottom w:val="none" w:sz="0" w:space="0" w:color="auto"/>
        <w:right w:val="none" w:sz="0" w:space="0" w:color="auto"/>
      </w:divBdr>
    </w:div>
    <w:div w:id="1361319315">
      <w:bodyDiv w:val="1"/>
      <w:marLeft w:val="0"/>
      <w:marRight w:val="0"/>
      <w:marTop w:val="0"/>
      <w:marBottom w:val="0"/>
      <w:divBdr>
        <w:top w:val="none" w:sz="0" w:space="0" w:color="auto"/>
        <w:left w:val="none" w:sz="0" w:space="0" w:color="auto"/>
        <w:bottom w:val="none" w:sz="0" w:space="0" w:color="auto"/>
        <w:right w:val="none" w:sz="0" w:space="0" w:color="auto"/>
      </w:divBdr>
    </w:div>
    <w:div w:id="1361592742">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1934184">
      <w:bodyDiv w:val="1"/>
      <w:marLeft w:val="0"/>
      <w:marRight w:val="0"/>
      <w:marTop w:val="0"/>
      <w:marBottom w:val="0"/>
      <w:divBdr>
        <w:top w:val="none" w:sz="0" w:space="0" w:color="auto"/>
        <w:left w:val="none" w:sz="0" w:space="0" w:color="auto"/>
        <w:bottom w:val="none" w:sz="0" w:space="0" w:color="auto"/>
        <w:right w:val="none" w:sz="0" w:space="0" w:color="auto"/>
      </w:divBdr>
    </w:div>
    <w:div w:id="1362048906">
      <w:bodyDiv w:val="1"/>
      <w:marLeft w:val="0"/>
      <w:marRight w:val="0"/>
      <w:marTop w:val="0"/>
      <w:marBottom w:val="0"/>
      <w:divBdr>
        <w:top w:val="none" w:sz="0" w:space="0" w:color="auto"/>
        <w:left w:val="none" w:sz="0" w:space="0" w:color="auto"/>
        <w:bottom w:val="none" w:sz="0" w:space="0" w:color="auto"/>
        <w:right w:val="none" w:sz="0" w:space="0" w:color="auto"/>
      </w:divBdr>
    </w:div>
    <w:div w:id="1362246296">
      <w:bodyDiv w:val="1"/>
      <w:marLeft w:val="0"/>
      <w:marRight w:val="0"/>
      <w:marTop w:val="0"/>
      <w:marBottom w:val="0"/>
      <w:divBdr>
        <w:top w:val="none" w:sz="0" w:space="0" w:color="auto"/>
        <w:left w:val="none" w:sz="0" w:space="0" w:color="auto"/>
        <w:bottom w:val="none" w:sz="0" w:space="0" w:color="auto"/>
        <w:right w:val="none" w:sz="0" w:space="0" w:color="auto"/>
      </w:divBdr>
    </w:div>
    <w:div w:id="1362433155">
      <w:bodyDiv w:val="1"/>
      <w:marLeft w:val="0"/>
      <w:marRight w:val="0"/>
      <w:marTop w:val="0"/>
      <w:marBottom w:val="0"/>
      <w:divBdr>
        <w:top w:val="none" w:sz="0" w:space="0" w:color="auto"/>
        <w:left w:val="none" w:sz="0" w:space="0" w:color="auto"/>
        <w:bottom w:val="none" w:sz="0" w:space="0" w:color="auto"/>
        <w:right w:val="none" w:sz="0" w:space="0" w:color="auto"/>
      </w:divBdr>
    </w:div>
    <w:div w:id="1362435189">
      <w:bodyDiv w:val="1"/>
      <w:marLeft w:val="0"/>
      <w:marRight w:val="0"/>
      <w:marTop w:val="0"/>
      <w:marBottom w:val="0"/>
      <w:divBdr>
        <w:top w:val="none" w:sz="0" w:space="0" w:color="auto"/>
        <w:left w:val="none" w:sz="0" w:space="0" w:color="auto"/>
        <w:bottom w:val="none" w:sz="0" w:space="0" w:color="auto"/>
        <w:right w:val="none" w:sz="0" w:space="0" w:color="auto"/>
      </w:divBdr>
    </w:div>
    <w:div w:id="1362438899">
      <w:bodyDiv w:val="1"/>
      <w:marLeft w:val="0"/>
      <w:marRight w:val="0"/>
      <w:marTop w:val="0"/>
      <w:marBottom w:val="0"/>
      <w:divBdr>
        <w:top w:val="none" w:sz="0" w:space="0" w:color="auto"/>
        <w:left w:val="none" w:sz="0" w:space="0" w:color="auto"/>
        <w:bottom w:val="none" w:sz="0" w:space="0" w:color="auto"/>
        <w:right w:val="none" w:sz="0" w:space="0" w:color="auto"/>
      </w:divBdr>
    </w:div>
    <w:div w:id="1362701539">
      <w:bodyDiv w:val="1"/>
      <w:marLeft w:val="0"/>
      <w:marRight w:val="0"/>
      <w:marTop w:val="0"/>
      <w:marBottom w:val="0"/>
      <w:divBdr>
        <w:top w:val="none" w:sz="0" w:space="0" w:color="auto"/>
        <w:left w:val="none" w:sz="0" w:space="0" w:color="auto"/>
        <w:bottom w:val="none" w:sz="0" w:space="0" w:color="auto"/>
        <w:right w:val="none" w:sz="0" w:space="0" w:color="auto"/>
      </w:divBdr>
    </w:div>
    <w:div w:id="1362828495">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170470">
      <w:bodyDiv w:val="1"/>
      <w:marLeft w:val="0"/>
      <w:marRight w:val="0"/>
      <w:marTop w:val="0"/>
      <w:marBottom w:val="0"/>
      <w:divBdr>
        <w:top w:val="none" w:sz="0" w:space="0" w:color="auto"/>
        <w:left w:val="none" w:sz="0" w:space="0" w:color="auto"/>
        <w:bottom w:val="none" w:sz="0" w:space="0" w:color="auto"/>
        <w:right w:val="none" w:sz="0" w:space="0" w:color="auto"/>
      </w:divBdr>
    </w:div>
    <w:div w:id="1363357989">
      <w:bodyDiv w:val="1"/>
      <w:marLeft w:val="0"/>
      <w:marRight w:val="0"/>
      <w:marTop w:val="0"/>
      <w:marBottom w:val="0"/>
      <w:divBdr>
        <w:top w:val="none" w:sz="0" w:space="0" w:color="auto"/>
        <w:left w:val="none" w:sz="0" w:space="0" w:color="auto"/>
        <w:bottom w:val="none" w:sz="0" w:space="0" w:color="auto"/>
        <w:right w:val="none" w:sz="0" w:space="0" w:color="auto"/>
      </w:divBdr>
    </w:div>
    <w:div w:id="1363436701">
      <w:bodyDiv w:val="1"/>
      <w:marLeft w:val="0"/>
      <w:marRight w:val="0"/>
      <w:marTop w:val="0"/>
      <w:marBottom w:val="0"/>
      <w:divBdr>
        <w:top w:val="none" w:sz="0" w:space="0" w:color="auto"/>
        <w:left w:val="none" w:sz="0" w:space="0" w:color="auto"/>
        <w:bottom w:val="none" w:sz="0" w:space="0" w:color="auto"/>
        <w:right w:val="none" w:sz="0" w:space="0" w:color="auto"/>
      </w:divBdr>
    </w:div>
    <w:div w:id="1363550894">
      <w:bodyDiv w:val="1"/>
      <w:marLeft w:val="0"/>
      <w:marRight w:val="0"/>
      <w:marTop w:val="0"/>
      <w:marBottom w:val="0"/>
      <w:divBdr>
        <w:top w:val="none" w:sz="0" w:space="0" w:color="auto"/>
        <w:left w:val="none" w:sz="0" w:space="0" w:color="auto"/>
        <w:bottom w:val="none" w:sz="0" w:space="0" w:color="auto"/>
        <w:right w:val="none" w:sz="0" w:space="0" w:color="auto"/>
      </w:divBdr>
    </w:div>
    <w:div w:id="1363556860">
      <w:bodyDiv w:val="1"/>
      <w:marLeft w:val="0"/>
      <w:marRight w:val="0"/>
      <w:marTop w:val="0"/>
      <w:marBottom w:val="0"/>
      <w:divBdr>
        <w:top w:val="none" w:sz="0" w:space="0" w:color="auto"/>
        <w:left w:val="none" w:sz="0" w:space="0" w:color="auto"/>
        <w:bottom w:val="none" w:sz="0" w:space="0" w:color="auto"/>
        <w:right w:val="none" w:sz="0" w:space="0" w:color="auto"/>
      </w:divBdr>
    </w:div>
    <w:div w:id="1364134842">
      <w:bodyDiv w:val="1"/>
      <w:marLeft w:val="0"/>
      <w:marRight w:val="0"/>
      <w:marTop w:val="0"/>
      <w:marBottom w:val="0"/>
      <w:divBdr>
        <w:top w:val="none" w:sz="0" w:space="0" w:color="auto"/>
        <w:left w:val="none" w:sz="0" w:space="0" w:color="auto"/>
        <w:bottom w:val="none" w:sz="0" w:space="0" w:color="auto"/>
        <w:right w:val="none" w:sz="0" w:space="0" w:color="auto"/>
      </w:divBdr>
    </w:div>
    <w:div w:id="1364330707">
      <w:bodyDiv w:val="1"/>
      <w:marLeft w:val="0"/>
      <w:marRight w:val="0"/>
      <w:marTop w:val="0"/>
      <w:marBottom w:val="0"/>
      <w:divBdr>
        <w:top w:val="none" w:sz="0" w:space="0" w:color="auto"/>
        <w:left w:val="none" w:sz="0" w:space="0" w:color="auto"/>
        <w:bottom w:val="none" w:sz="0" w:space="0" w:color="auto"/>
        <w:right w:val="none" w:sz="0" w:space="0" w:color="auto"/>
      </w:divBdr>
    </w:div>
    <w:div w:id="1364405219">
      <w:bodyDiv w:val="1"/>
      <w:marLeft w:val="0"/>
      <w:marRight w:val="0"/>
      <w:marTop w:val="0"/>
      <w:marBottom w:val="0"/>
      <w:divBdr>
        <w:top w:val="none" w:sz="0" w:space="0" w:color="auto"/>
        <w:left w:val="none" w:sz="0" w:space="0" w:color="auto"/>
        <w:bottom w:val="none" w:sz="0" w:space="0" w:color="auto"/>
        <w:right w:val="none" w:sz="0" w:space="0" w:color="auto"/>
      </w:divBdr>
    </w:div>
    <w:div w:id="1364670822">
      <w:bodyDiv w:val="1"/>
      <w:marLeft w:val="0"/>
      <w:marRight w:val="0"/>
      <w:marTop w:val="0"/>
      <w:marBottom w:val="0"/>
      <w:divBdr>
        <w:top w:val="none" w:sz="0" w:space="0" w:color="auto"/>
        <w:left w:val="none" w:sz="0" w:space="0" w:color="auto"/>
        <w:bottom w:val="none" w:sz="0" w:space="0" w:color="auto"/>
        <w:right w:val="none" w:sz="0" w:space="0" w:color="auto"/>
      </w:divBdr>
    </w:div>
    <w:div w:id="1365055338">
      <w:bodyDiv w:val="1"/>
      <w:marLeft w:val="0"/>
      <w:marRight w:val="0"/>
      <w:marTop w:val="0"/>
      <w:marBottom w:val="0"/>
      <w:divBdr>
        <w:top w:val="none" w:sz="0" w:space="0" w:color="auto"/>
        <w:left w:val="none" w:sz="0" w:space="0" w:color="auto"/>
        <w:bottom w:val="none" w:sz="0" w:space="0" w:color="auto"/>
        <w:right w:val="none" w:sz="0" w:space="0" w:color="auto"/>
      </w:divBdr>
    </w:div>
    <w:div w:id="1365060198">
      <w:bodyDiv w:val="1"/>
      <w:marLeft w:val="0"/>
      <w:marRight w:val="0"/>
      <w:marTop w:val="0"/>
      <w:marBottom w:val="0"/>
      <w:divBdr>
        <w:top w:val="none" w:sz="0" w:space="0" w:color="auto"/>
        <w:left w:val="none" w:sz="0" w:space="0" w:color="auto"/>
        <w:bottom w:val="none" w:sz="0" w:space="0" w:color="auto"/>
        <w:right w:val="none" w:sz="0" w:space="0" w:color="auto"/>
      </w:divBdr>
    </w:div>
    <w:div w:id="1365209737">
      <w:bodyDiv w:val="1"/>
      <w:marLeft w:val="0"/>
      <w:marRight w:val="0"/>
      <w:marTop w:val="0"/>
      <w:marBottom w:val="0"/>
      <w:divBdr>
        <w:top w:val="none" w:sz="0" w:space="0" w:color="auto"/>
        <w:left w:val="none" w:sz="0" w:space="0" w:color="auto"/>
        <w:bottom w:val="none" w:sz="0" w:space="0" w:color="auto"/>
        <w:right w:val="none" w:sz="0" w:space="0" w:color="auto"/>
      </w:divBdr>
    </w:div>
    <w:div w:id="1366101768">
      <w:bodyDiv w:val="1"/>
      <w:marLeft w:val="0"/>
      <w:marRight w:val="0"/>
      <w:marTop w:val="0"/>
      <w:marBottom w:val="0"/>
      <w:divBdr>
        <w:top w:val="none" w:sz="0" w:space="0" w:color="auto"/>
        <w:left w:val="none" w:sz="0" w:space="0" w:color="auto"/>
        <w:bottom w:val="none" w:sz="0" w:space="0" w:color="auto"/>
        <w:right w:val="none" w:sz="0" w:space="0" w:color="auto"/>
      </w:divBdr>
    </w:div>
    <w:div w:id="1366251231">
      <w:bodyDiv w:val="1"/>
      <w:marLeft w:val="0"/>
      <w:marRight w:val="0"/>
      <w:marTop w:val="0"/>
      <w:marBottom w:val="0"/>
      <w:divBdr>
        <w:top w:val="none" w:sz="0" w:space="0" w:color="auto"/>
        <w:left w:val="none" w:sz="0" w:space="0" w:color="auto"/>
        <w:bottom w:val="none" w:sz="0" w:space="0" w:color="auto"/>
        <w:right w:val="none" w:sz="0" w:space="0" w:color="auto"/>
      </w:divBdr>
    </w:div>
    <w:div w:id="1366294758">
      <w:bodyDiv w:val="1"/>
      <w:marLeft w:val="0"/>
      <w:marRight w:val="0"/>
      <w:marTop w:val="0"/>
      <w:marBottom w:val="0"/>
      <w:divBdr>
        <w:top w:val="none" w:sz="0" w:space="0" w:color="auto"/>
        <w:left w:val="none" w:sz="0" w:space="0" w:color="auto"/>
        <w:bottom w:val="none" w:sz="0" w:space="0" w:color="auto"/>
        <w:right w:val="none" w:sz="0" w:space="0" w:color="auto"/>
      </w:divBdr>
    </w:div>
    <w:div w:id="1366710132">
      <w:bodyDiv w:val="1"/>
      <w:marLeft w:val="0"/>
      <w:marRight w:val="0"/>
      <w:marTop w:val="0"/>
      <w:marBottom w:val="0"/>
      <w:divBdr>
        <w:top w:val="none" w:sz="0" w:space="0" w:color="auto"/>
        <w:left w:val="none" w:sz="0" w:space="0" w:color="auto"/>
        <w:bottom w:val="none" w:sz="0" w:space="0" w:color="auto"/>
        <w:right w:val="none" w:sz="0" w:space="0" w:color="auto"/>
      </w:divBdr>
    </w:div>
    <w:div w:id="1366783985">
      <w:bodyDiv w:val="1"/>
      <w:marLeft w:val="0"/>
      <w:marRight w:val="0"/>
      <w:marTop w:val="0"/>
      <w:marBottom w:val="0"/>
      <w:divBdr>
        <w:top w:val="none" w:sz="0" w:space="0" w:color="auto"/>
        <w:left w:val="none" w:sz="0" w:space="0" w:color="auto"/>
        <w:bottom w:val="none" w:sz="0" w:space="0" w:color="auto"/>
        <w:right w:val="none" w:sz="0" w:space="0" w:color="auto"/>
      </w:divBdr>
    </w:div>
    <w:div w:id="1366980397">
      <w:bodyDiv w:val="1"/>
      <w:marLeft w:val="0"/>
      <w:marRight w:val="0"/>
      <w:marTop w:val="0"/>
      <w:marBottom w:val="0"/>
      <w:divBdr>
        <w:top w:val="none" w:sz="0" w:space="0" w:color="auto"/>
        <w:left w:val="none" w:sz="0" w:space="0" w:color="auto"/>
        <w:bottom w:val="none" w:sz="0" w:space="0" w:color="auto"/>
        <w:right w:val="none" w:sz="0" w:space="0" w:color="auto"/>
      </w:divBdr>
    </w:div>
    <w:div w:id="1367019780">
      <w:bodyDiv w:val="1"/>
      <w:marLeft w:val="0"/>
      <w:marRight w:val="0"/>
      <w:marTop w:val="0"/>
      <w:marBottom w:val="0"/>
      <w:divBdr>
        <w:top w:val="none" w:sz="0" w:space="0" w:color="auto"/>
        <w:left w:val="none" w:sz="0" w:space="0" w:color="auto"/>
        <w:bottom w:val="none" w:sz="0" w:space="0" w:color="auto"/>
        <w:right w:val="none" w:sz="0" w:space="0" w:color="auto"/>
      </w:divBdr>
    </w:div>
    <w:div w:id="1367026907">
      <w:bodyDiv w:val="1"/>
      <w:marLeft w:val="0"/>
      <w:marRight w:val="0"/>
      <w:marTop w:val="0"/>
      <w:marBottom w:val="0"/>
      <w:divBdr>
        <w:top w:val="none" w:sz="0" w:space="0" w:color="auto"/>
        <w:left w:val="none" w:sz="0" w:space="0" w:color="auto"/>
        <w:bottom w:val="none" w:sz="0" w:space="0" w:color="auto"/>
        <w:right w:val="none" w:sz="0" w:space="0" w:color="auto"/>
      </w:divBdr>
    </w:div>
    <w:div w:id="1367175305">
      <w:bodyDiv w:val="1"/>
      <w:marLeft w:val="0"/>
      <w:marRight w:val="0"/>
      <w:marTop w:val="0"/>
      <w:marBottom w:val="0"/>
      <w:divBdr>
        <w:top w:val="none" w:sz="0" w:space="0" w:color="auto"/>
        <w:left w:val="none" w:sz="0" w:space="0" w:color="auto"/>
        <w:bottom w:val="none" w:sz="0" w:space="0" w:color="auto"/>
        <w:right w:val="none" w:sz="0" w:space="0" w:color="auto"/>
      </w:divBdr>
    </w:div>
    <w:div w:id="1367632578">
      <w:bodyDiv w:val="1"/>
      <w:marLeft w:val="0"/>
      <w:marRight w:val="0"/>
      <w:marTop w:val="0"/>
      <w:marBottom w:val="0"/>
      <w:divBdr>
        <w:top w:val="none" w:sz="0" w:space="0" w:color="auto"/>
        <w:left w:val="none" w:sz="0" w:space="0" w:color="auto"/>
        <w:bottom w:val="none" w:sz="0" w:space="0" w:color="auto"/>
        <w:right w:val="none" w:sz="0" w:space="0" w:color="auto"/>
      </w:divBdr>
    </w:div>
    <w:div w:id="1367634618">
      <w:bodyDiv w:val="1"/>
      <w:marLeft w:val="0"/>
      <w:marRight w:val="0"/>
      <w:marTop w:val="0"/>
      <w:marBottom w:val="0"/>
      <w:divBdr>
        <w:top w:val="none" w:sz="0" w:space="0" w:color="auto"/>
        <w:left w:val="none" w:sz="0" w:space="0" w:color="auto"/>
        <w:bottom w:val="none" w:sz="0" w:space="0" w:color="auto"/>
        <w:right w:val="none" w:sz="0" w:space="0" w:color="auto"/>
      </w:divBdr>
    </w:div>
    <w:div w:id="1367678084">
      <w:bodyDiv w:val="1"/>
      <w:marLeft w:val="0"/>
      <w:marRight w:val="0"/>
      <w:marTop w:val="0"/>
      <w:marBottom w:val="0"/>
      <w:divBdr>
        <w:top w:val="none" w:sz="0" w:space="0" w:color="auto"/>
        <w:left w:val="none" w:sz="0" w:space="0" w:color="auto"/>
        <w:bottom w:val="none" w:sz="0" w:space="0" w:color="auto"/>
        <w:right w:val="none" w:sz="0" w:space="0" w:color="auto"/>
      </w:divBdr>
    </w:div>
    <w:div w:id="1367681476">
      <w:bodyDiv w:val="1"/>
      <w:marLeft w:val="0"/>
      <w:marRight w:val="0"/>
      <w:marTop w:val="0"/>
      <w:marBottom w:val="0"/>
      <w:divBdr>
        <w:top w:val="none" w:sz="0" w:space="0" w:color="auto"/>
        <w:left w:val="none" w:sz="0" w:space="0" w:color="auto"/>
        <w:bottom w:val="none" w:sz="0" w:space="0" w:color="auto"/>
        <w:right w:val="none" w:sz="0" w:space="0" w:color="auto"/>
      </w:divBdr>
    </w:div>
    <w:div w:id="1367759553">
      <w:bodyDiv w:val="1"/>
      <w:marLeft w:val="0"/>
      <w:marRight w:val="0"/>
      <w:marTop w:val="0"/>
      <w:marBottom w:val="0"/>
      <w:divBdr>
        <w:top w:val="none" w:sz="0" w:space="0" w:color="auto"/>
        <w:left w:val="none" w:sz="0" w:space="0" w:color="auto"/>
        <w:bottom w:val="none" w:sz="0" w:space="0" w:color="auto"/>
        <w:right w:val="none" w:sz="0" w:space="0" w:color="auto"/>
      </w:divBdr>
    </w:div>
    <w:div w:id="1367833385">
      <w:bodyDiv w:val="1"/>
      <w:marLeft w:val="0"/>
      <w:marRight w:val="0"/>
      <w:marTop w:val="0"/>
      <w:marBottom w:val="0"/>
      <w:divBdr>
        <w:top w:val="none" w:sz="0" w:space="0" w:color="auto"/>
        <w:left w:val="none" w:sz="0" w:space="0" w:color="auto"/>
        <w:bottom w:val="none" w:sz="0" w:space="0" w:color="auto"/>
        <w:right w:val="none" w:sz="0" w:space="0" w:color="auto"/>
      </w:divBdr>
    </w:div>
    <w:div w:id="1367872261">
      <w:bodyDiv w:val="1"/>
      <w:marLeft w:val="0"/>
      <w:marRight w:val="0"/>
      <w:marTop w:val="0"/>
      <w:marBottom w:val="0"/>
      <w:divBdr>
        <w:top w:val="none" w:sz="0" w:space="0" w:color="auto"/>
        <w:left w:val="none" w:sz="0" w:space="0" w:color="auto"/>
        <w:bottom w:val="none" w:sz="0" w:space="0" w:color="auto"/>
        <w:right w:val="none" w:sz="0" w:space="0" w:color="auto"/>
      </w:divBdr>
    </w:div>
    <w:div w:id="1367950342">
      <w:bodyDiv w:val="1"/>
      <w:marLeft w:val="0"/>
      <w:marRight w:val="0"/>
      <w:marTop w:val="0"/>
      <w:marBottom w:val="0"/>
      <w:divBdr>
        <w:top w:val="none" w:sz="0" w:space="0" w:color="auto"/>
        <w:left w:val="none" w:sz="0" w:space="0" w:color="auto"/>
        <w:bottom w:val="none" w:sz="0" w:space="0" w:color="auto"/>
        <w:right w:val="none" w:sz="0" w:space="0" w:color="auto"/>
      </w:divBdr>
    </w:div>
    <w:div w:id="1368020362">
      <w:bodyDiv w:val="1"/>
      <w:marLeft w:val="0"/>
      <w:marRight w:val="0"/>
      <w:marTop w:val="0"/>
      <w:marBottom w:val="0"/>
      <w:divBdr>
        <w:top w:val="none" w:sz="0" w:space="0" w:color="auto"/>
        <w:left w:val="none" w:sz="0" w:space="0" w:color="auto"/>
        <w:bottom w:val="none" w:sz="0" w:space="0" w:color="auto"/>
        <w:right w:val="none" w:sz="0" w:space="0" w:color="auto"/>
      </w:divBdr>
    </w:div>
    <w:div w:id="1368409508">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525527">
      <w:bodyDiv w:val="1"/>
      <w:marLeft w:val="0"/>
      <w:marRight w:val="0"/>
      <w:marTop w:val="0"/>
      <w:marBottom w:val="0"/>
      <w:divBdr>
        <w:top w:val="none" w:sz="0" w:space="0" w:color="auto"/>
        <w:left w:val="none" w:sz="0" w:space="0" w:color="auto"/>
        <w:bottom w:val="none" w:sz="0" w:space="0" w:color="auto"/>
        <w:right w:val="none" w:sz="0" w:space="0" w:color="auto"/>
      </w:divBdr>
    </w:div>
    <w:div w:id="1368526240">
      <w:bodyDiv w:val="1"/>
      <w:marLeft w:val="0"/>
      <w:marRight w:val="0"/>
      <w:marTop w:val="0"/>
      <w:marBottom w:val="0"/>
      <w:divBdr>
        <w:top w:val="none" w:sz="0" w:space="0" w:color="auto"/>
        <w:left w:val="none" w:sz="0" w:space="0" w:color="auto"/>
        <w:bottom w:val="none" w:sz="0" w:space="0" w:color="auto"/>
        <w:right w:val="none" w:sz="0" w:space="0" w:color="auto"/>
      </w:divBdr>
    </w:div>
    <w:div w:id="1368674064">
      <w:bodyDiv w:val="1"/>
      <w:marLeft w:val="0"/>
      <w:marRight w:val="0"/>
      <w:marTop w:val="0"/>
      <w:marBottom w:val="0"/>
      <w:divBdr>
        <w:top w:val="none" w:sz="0" w:space="0" w:color="auto"/>
        <w:left w:val="none" w:sz="0" w:space="0" w:color="auto"/>
        <w:bottom w:val="none" w:sz="0" w:space="0" w:color="auto"/>
        <w:right w:val="none" w:sz="0" w:space="0" w:color="auto"/>
      </w:divBdr>
    </w:div>
    <w:div w:id="1368869977">
      <w:bodyDiv w:val="1"/>
      <w:marLeft w:val="0"/>
      <w:marRight w:val="0"/>
      <w:marTop w:val="0"/>
      <w:marBottom w:val="0"/>
      <w:divBdr>
        <w:top w:val="none" w:sz="0" w:space="0" w:color="auto"/>
        <w:left w:val="none" w:sz="0" w:space="0" w:color="auto"/>
        <w:bottom w:val="none" w:sz="0" w:space="0" w:color="auto"/>
        <w:right w:val="none" w:sz="0" w:space="0" w:color="auto"/>
      </w:divBdr>
    </w:div>
    <w:div w:id="1368986288">
      <w:bodyDiv w:val="1"/>
      <w:marLeft w:val="0"/>
      <w:marRight w:val="0"/>
      <w:marTop w:val="0"/>
      <w:marBottom w:val="0"/>
      <w:divBdr>
        <w:top w:val="none" w:sz="0" w:space="0" w:color="auto"/>
        <w:left w:val="none" w:sz="0" w:space="0" w:color="auto"/>
        <w:bottom w:val="none" w:sz="0" w:space="0" w:color="auto"/>
        <w:right w:val="none" w:sz="0" w:space="0" w:color="auto"/>
      </w:divBdr>
    </w:div>
    <w:div w:id="1369187384">
      <w:bodyDiv w:val="1"/>
      <w:marLeft w:val="0"/>
      <w:marRight w:val="0"/>
      <w:marTop w:val="0"/>
      <w:marBottom w:val="0"/>
      <w:divBdr>
        <w:top w:val="none" w:sz="0" w:space="0" w:color="auto"/>
        <w:left w:val="none" w:sz="0" w:space="0" w:color="auto"/>
        <w:bottom w:val="none" w:sz="0" w:space="0" w:color="auto"/>
        <w:right w:val="none" w:sz="0" w:space="0" w:color="auto"/>
      </w:divBdr>
    </w:div>
    <w:div w:id="1369453468">
      <w:bodyDiv w:val="1"/>
      <w:marLeft w:val="0"/>
      <w:marRight w:val="0"/>
      <w:marTop w:val="0"/>
      <w:marBottom w:val="0"/>
      <w:divBdr>
        <w:top w:val="none" w:sz="0" w:space="0" w:color="auto"/>
        <w:left w:val="none" w:sz="0" w:space="0" w:color="auto"/>
        <w:bottom w:val="none" w:sz="0" w:space="0" w:color="auto"/>
        <w:right w:val="none" w:sz="0" w:space="0" w:color="auto"/>
      </w:divBdr>
    </w:div>
    <w:div w:id="1369523347">
      <w:bodyDiv w:val="1"/>
      <w:marLeft w:val="0"/>
      <w:marRight w:val="0"/>
      <w:marTop w:val="0"/>
      <w:marBottom w:val="0"/>
      <w:divBdr>
        <w:top w:val="none" w:sz="0" w:space="0" w:color="auto"/>
        <w:left w:val="none" w:sz="0" w:space="0" w:color="auto"/>
        <w:bottom w:val="none" w:sz="0" w:space="0" w:color="auto"/>
        <w:right w:val="none" w:sz="0" w:space="0" w:color="auto"/>
      </w:divBdr>
    </w:div>
    <w:div w:id="1369646431">
      <w:bodyDiv w:val="1"/>
      <w:marLeft w:val="0"/>
      <w:marRight w:val="0"/>
      <w:marTop w:val="0"/>
      <w:marBottom w:val="0"/>
      <w:divBdr>
        <w:top w:val="none" w:sz="0" w:space="0" w:color="auto"/>
        <w:left w:val="none" w:sz="0" w:space="0" w:color="auto"/>
        <w:bottom w:val="none" w:sz="0" w:space="0" w:color="auto"/>
        <w:right w:val="none" w:sz="0" w:space="0" w:color="auto"/>
      </w:divBdr>
    </w:div>
    <w:div w:id="1369915623">
      <w:bodyDiv w:val="1"/>
      <w:marLeft w:val="0"/>
      <w:marRight w:val="0"/>
      <w:marTop w:val="0"/>
      <w:marBottom w:val="0"/>
      <w:divBdr>
        <w:top w:val="none" w:sz="0" w:space="0" w:color="auto"/>
        <w:left w:val="none" w:sz="0" w:space="0" w:color="auto"/>
        <w:bottom w:val="none" w:sz="0" w:space="0" w:color="auto"/>
        <w:right w:val="none" w:sz="0" w:space="0" w:color="auto"/>
      </w:divBdr>
    </w:div>
    <w:div w:id="1370111162">
      <w:bodyDiv w:val="1"/>
      <w:marLeft w:val="0"/>
      <w:marRight w:val="0"/>
      <w:marTop w:val="0"/>
      <w:marBottom w:val="0"/>
      <w:divBdr>
        <w:top w:val="none" w:sz="0" w:space="0" w:color="auto"/>
        <w:left w:val="none" w:sz="0" w:space="0" w:color="auto"/>
        <w:bottom w:val="none" w:sz="0" w:space="0" w:color="auto"/>
        <w:right w:val="none" w:sz="0" w:space="0" w:color="auto"/>
      </w:divBdr>
    </w:div>
    <w:div w:id="1370446656">
      <w:bodyDiv w:val="1"/>
      <w:marLeft w:val="0"/>
      <w:marRight w:val="0"/>
      <w:marTop w:val="0"/>
      <w:marBottom w:val="0"/>
      <w:divBdr>
        <w:top w:val="none" w:sz="0" w:space="0" w:color="auto"/>
        <w:left w:val="none" w:sz="0" w:space="0" w:color="auto"/>
        <w:bottom w:val="none" w:sz="0" w:space="0" w:color="auto"/>
        <w:right w:val="none" w:sz="0" w:space="0" w:color="auto"/>
      </w:divBdr>
    </w:div>
    <w:div w:id="1370766493">
      <w:bodyDiv w:val="1"/>
      <w:marLeft w:val="0"/>
      <w:marRight w:val="0"/>
      <w:marTop w:val="0"/>
      <w:marBottom w:val="0"/>
      <w:divBdr>
        <w:top w:val="none" w:sz="0" w:space="0" w:color="auto"/>
        <w:left w:val="none" w:sz="0" w:space="0" w:color="auto"/>
        <w:bottom w:val="none" w:sz="0" w:space="0" w:color="auto"/>
        <w:right w:val="none" w:sz="0" w:space="0" w:color="auto"/>
      </w:divBdr>
    </w:div>
    <w:div w:id="1370883585">
      <w:bodyDiv w:val="1"/>
      <w:marLeft w:val="0"/>
      <w:marRight w:val="0"/>
      <w:marTop w:val="0"/>
      <w:marBottom w:val="0"/>
      <w:divBdr>
        <w:top w:val="none" w:sz="0" w:space="0" w:color="auto"/>
        <w:left w:val="none" w:sz="0" w:space="0" w:color="auto"/>
        <w:bottom w:val="none" w:sz="0" w:space="0" w:color="auto"/>
        <w:right w:val="none" w:sz="0" w:space="0" w:color="auto"/>
      </w:divBdr>
    </w:div>
    <w:div w:id="1371296241">
      <w:bodyDiv w:val="1"/>
      <w:marLeft w:val="0"/>
      <w:marRight w:val="0"/>
      <w:marTop w:val="0"/>
      <w:marBottom w:val="0"/>
      <w:divBdr>
        <w:top w:val="none" w:sz="0" w:space="0" w:color="auto"/>
        <w:left w:val="none" w:sz="0" w:space="0" w:color="auto"/>
        <w:bottom w:val="none" w:sz="0" w:space="0" w:color="auto"/>
        <w:right w:val="none" w:sz="0" w:space="0" w:color="auto"/>
      </w:divBdr>
    </w:div>
    <w:div w:id="1371344890">
      <w:bodyDiv w:val="1"/>
      <w:marLeft w:val="0"/>
      <w:marRight w:val="0"/>
      <w:marTop w:val="0"/>
      <w:marBottom w:val="0"/>
      <w:divBdr>
        <w:top w:val="none" w:sz="0" w:space="0" w:color="auto"/>
        <w:left w:val="none" w:sz="0" w:space="0" w:color="auto"/>
        <w:bottom w:val="none" w:sz="0" w:space="0" w:color="auto"/>
        <w:right w:val="none" w:sz="0" w:space="0" w:color="auto"/>
      </w:divBdr>
    </w:div>
    <w:div w:id="1371346774">
      <w:bodyDiv w:val="1"/>
      <w:marLeft w:val="0"/>
      <w:marRight w:val="0"/>
      <w:marTop w:val="0"/>
      <w:marBottom w:val="0"/>
      <w:divBdr>
        <w:top w:val="none" w:sz="0" w:space="0" w:color="auto"/>
        <w:left w:val="none" w:sz="0" w:space="0" w:color="auto"/>
        <w:bottom w:val="none" w:sz="0" w:space="0" w:color="auto"/>
        <w:right w:val="none" w:sz="0" w:space="0" w:color="auto"/>
      </w:divBdr>
    </w:div>
    <w:div w:id="1371417030">
      <w:bodyDiv w:val="1"/>
      <w:marLeft w:val="0"/>
      <w:marRight w:val="0"/>
      <w:marTop w:val="0"/>
      <w:marBottom w:val="0"/>
      <w:divBdr>
        <w:top w:val="none" w:sz="0" w:space="0" w:color="auto"/>
        <w:left w:val="none" w:sz="0" w:space="0" w:color="auto"/>
        <w:bottom w:val="none" w:sz="0" w:space="0" w:color="auto"/>
        <w:right w:val="none" w:sz="0" w:space="0" w:color="auto"/>
      </w:divBdr>
    </w:div>
    <w:div w:id="1371610340">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192974">
      <w:bodyDiv w:val="1"/>
      <w:marLeft w:val="0"/>
      <w:marRight w:val="0"/>
      <w:marTop w:val="0"/>
      <w:marBottom w:val="0"/>
      <w:divBdr>
        <w:top w:val="none" w:sz="0" w:space="0" w:color="auto"/>
        <w:left w:val="none" w:sz="0" w:space="0" w:color="auto"/>
        <w:bottom w:val="none" w:sz="0" w:space="0" w:color="auto"/>
        <w:right w:val="none" w:sz="0" w:space="0" w:color="auto"/>
      </w:divBdr>
    </w:div>
    <w:div w:id="1372414475">
      <w:bodyDiv w:val="1"/>
      <w:marLeft w:val="0"/>
      <w:marRight w:val="0"/>
      <w:marTop w:val="0"/>
      <w:marBottom w:val="0"/>
      <w:divBdr>
        <w:top w:val="none" w:sz="0" w:space="0" w:color="auto"/>
        <w:left w:val="none" w:sz="0" w:space="0" w:color="auto"/>
        <w:bottom w:val="none" w:sz="0" w:space="0" w:color="auto"/>
        <w:right w:val="none" w:sz="0" w:space="0" w:color="auto"/>
      </w:divBdr>
    </w:div>
    <w:div w:id="1372801893">
      <w:bodyDiv w:val="1"/>
      <w:marLeft w:val="0"/>
      <w:marRight w:val="0"/>
      <w:marTop w:val="0"/>
      <w:marBottom w:val="0"/>
      <w:divBdr>
        <w:top w:val="none" w:sz="0" w:space="0" w:color="auto"/>
        <w:left w:val="none" w:sz="0" w:space="0" w:color="auto"/>
        <w:bottom w:val="none" w:sz="0" w:space="0" w:color="auto"/>
        <w:right w:val="none" w:sz="0" w:space="0" w:color="auto"/>
      </w:divBdr>
    </w:div>
    <w:div w:id="1372920824">
      <w:bodyDiv w:val="1"/>
      <w:marLeft w:val="0"/>
      <w:marRight w:val="0"/>
      <w:marTop w:val="0"/>
      <w:marBottom w:val="0"/>
      <w:divBdr>
        <w:top w:val="none" w:sz="0" w:space="0" w:color="auto"/>
        <w:left w:val="none" w:sz="0" w:space="0" w:color="auto"/>
        <w:bottom w:val="none" w:sz="0" w:space="0" w:color="auto"/>
        <w:right w:val="none" w:sz="0" w:space="0" w:color="auto"/>
      </w:divBdr>
    </w:div>
    <w:div w:id="1373263417">
      <w:bodyDiv w:val="1"/>
      <w:marLeft w:val="0"/>
      <w:marRight w:val="0"/>
      <w:marTop w:val="0"/>
      <w:marBottom w:val="0"/>
      <w:divBdr>
        <w:top w:val="none" w:sz="0" w:space="0" w:color="auto"/>
        <w:left w:val="none" w:sz="0" w:space="0" w:color="auto"/>
        <w:bottom w:val="none" w:sz="0" w:space="0" w:color="auto"/>
        <w:right w:val="none" w:sz="0" w:space="0" w:color="auto"/>
      </w:divBdr>
    </w:div>
    <w:div w:id="1373311502">
      <w:bodyDiv w:val="1"/>
      <w:marLeft w:val="0"/>
      <w:marRight w:val="0"/>
      <w:marTop w:val="0"/>
      <w:marBottom w:val="0"/>
      <w:divBdr>
        <w:top w:val="none" w:sz="0" w:space="0" w:color="auto"/>
        <w:left w:val="none" w:sz="0" w:space="0" w:color="auto"/>
        <w:bottom w:val="none" w:sz="0" w:space="0" w:color="auto"/>
        <w:right w:val="none" w:sz="0" w:space="0" w:color="auto"/>
      </w:divBdr>
    </w:div>
    <w:div w:id="1373654972">
      <w:bodyDiv w:val="1"/>
      <w:marLeft w:val="0"/>
      <w:marRight w:val="0"/>
      <w:marTop w:val="0"/>
      <w:marBottom w:val="0"/>
      <w:divBdr>
        <w:top w:val="none" w:sz="0" w:space="0" w:color="auto"/>
        <w:left w:val="none" w:sz="0" w:space="0" w:color="auto"/>
        <w:bottom w:val="none" w:sz="0" w:space="0" w:color="auto"/>
        <w:right w:val="none" w:sz="0" w:space="0" w:color="auto"/>
      </w:divBdr>
    </w:div>
    <w:div w:id="1373723922">
      <w:bodyDiv w:val="1"/>
      <w:marLeft w:val="0"/>
      <w:marRight w:val="0"/>
      <w:marTop w:val="0"/>
      <w:marBottom w:val="0"/>
      <w:divBdr>
        <w:top w:val="none" w:sz="0" w:space="0" w:color="auto"/>
        <w:left w:val="none" w:sz="0" w:space="0" w:color="auto"/>
        <w:bottom w:val="none" w:sz="0" w:space="0" w:color="auto"/>
        <w:right w:val="none" w:sz="0" w:space="0" w:color="auto"/>
      </w:divBdr>
    </w:div>
    <w:div w:id="1374039333">
      <w:bodyDiv w:val="1"/>
      <w:marLeft w:val="0"/>
      <w:marRight w:val="0"/>
      <w:marTop w:val="0"/>
      <w:marBottom w:val="0"/>
      <w:divBdr>
        <w:top w:val="none" w:sz="0" w:space="0" w:color="auto"/>
        <w:left w:val="none" w:sz="0" w:space="0" w:color="auto"/>
        <w:bottom w:val="none" w:sz="0" w:space="0" w:color="auto"/>
        <w:right w:val="none" w:sz="0" w:space="0" w:color="auto"/>
      </w:divBdr>
    </w:div>
    <w:div w:id="1374114085">
      <w:bodyDiv w:val="1"/>
      <w:marLeft w:val="0"/>
      <w:marRight w:val="0"/>
      <w:marTop w:val="0"/>
      <w:marBottom w:val="0"/>
      <w:divBdr>
        <w:top w:val="none" w:sz="0" w:space="0" w:color="auto"/>
        <w:left w:val="none" w:sz="0" w:space="0" w:color="auto"/>
        <w:bottom w:val="none" w:sz="0" w:space="0" w:color="auto"/>
        <w:right w:val="none" w:sz="0" w:space="0" w:color="auto"/>
      </w:divBdr>
    </w:div>
    <w:div w:id="1374160961">
      <w:bodyDiv w:val="1"/>
      <w:marLeft w:val="0"/>
      <w:marRight w:val="0"/>
      <w:marTop w:val="0"/>
      <w:marBottom w:val="0"/>
      <w:divBdr>
        <w:top w:val="none" w:sz="0" w:space="0" w:color="auto"/>
        <w:left w:val="none" w:sz="0" w:space="0" w:color="auto"/>
        <w:bottom w:val="none" w:sz="0" w:space="0" w:color="auto"/>
        <w:right w:val="none" w:sz="0" w:space="0" w:color="auto"/>
      </w:divBdr>
    </w:div>
    <w:div w:id="1374232635">
      <w:bodyDiv w:val="1"/>
      <w:marLeft w:val="0"/>
      <w:marRight w:val="0"/>
      <w:marTop w:val="0"/>
      <w:marBottom w:val="0"/>
      <w:divBdr>
        <w:top w:val="none" w:sz="0" w:space="0" w:color="auto"/>
        <w:left w:val="none" w:sz="0" w:space="0" w:color="auto"/>
        <w:bottom w:val="none" w:sz="0" w:space="0" w:color="auto"/>
        <w:right w:val="none" w:sz="0" w:space="0" w:color="auto"/>
      </w:divBdr>
    </w:div>
    <w:div w:id="1374696104">
      <w:bodyDiv w:val="1"/>
      <w:marLeft w:val="0"/>
      <w:marRight w:val="0"/>
      <w:marTop w:val="0"/>
      <w:marBottom w:val="0"/>
      <w:divBdr>
        <w:top w:val="none" w:sz="0" w:space="0" w:color="auto"/>
        <w:left w:val="none" w:sz="0" w:space="0" w:color="auto"/>
        <w:bottom w:val="none" w:sz="0" w:space="0" w:color="auto"/>
        <w:right w:val="none" w:sz="0" w:space="0" w:color="auto"/>
      </w:divBdr>
    </w:div>
    <w:div w:id="1374962257">
      <w:bodyDiv w:val="1"/>
      <w:marLeft w:val="0"/>
      <w:marRight w:val="0"/>
      <w:marTop w:val="0"/>
      <w:marBottom w:val="0"/>
      <w:divBdr>
        <w:top w:val="none" w:sz="0" w:space="0" w:color="auto"/>
        <w:left w:val="none" w:sz="0" w:space="0" w:color="auto"/>
        <w:bottom w:val="none" w:sz="0" w:space="0" w:color="auto"/>
        <w:right w:val="none" w:sz="0" w:space="0" w:color="auto"/>
      </w:divBdr>
    </w:div>
    <w:div w:id="1375275876">
      <w:bodyDiv w:val="1"/>
      <w:marLeft w:val="0"/>
      <w:marRight w:val="0"/>
      <w:marTop w:val="0"/>
      <w:marBottom w:val="0"/>
      <w:divBdr>
        <w:top w:val="none" w:sz="0" w:space="0" w:color="auto"/>
        <w:left w:val="none" w:sz="0" w:space="0" w:color="auto"/>
        <w:bottom w:val="none" w:sz="0" w:space="0" w:color="auto"/>
        <w:right w:val="none" w:sz="0" w:space="0" w:color="auto"/>
      </w:divBdr>
    </w:div>
    <w:div w:id="1375352015">
      <w:bodyDiv w:val="1"/>
      <w:marLeft w:val="0"/>
      <w:marRight w:val="0"/>
      <w:marTop w:val="0"/>
      <w:marBottom w:val="0"/>
      <w:divBdr>
        <w:top w:val="none" w:sz="0" w:space="0" w:color="auto"/>
        <w:left w:val="none" w:sz="0" w:space="0" w:color="auto"/>
        <w:bottom w:val="none" w:sz="0" w:space="0" w:color="auto"/>
        <w:right w:val="none" w:sz="0" w:space="0" w:color="auto"/>
      </w:divBdr>
    </w:div>
    <w:div w:id="1375428921">
      <w:bodyDiv w:val="1"/>
      <w:marLeft w:val="0"/>
      <w:marRight w:val="0"/>
      <w:marTop w:val="0"/>
      <w:marBottom w:val="0"/>
      <w:divBdr>
        <w:top w:val="none" w:sz="0" w:space="0" w:color="auto"/>
        <w:left w:val="none" w:sz="0" w:space="0" w:color="auto"/>
        <w:bottom w:val="none" w:sz="0" w:space="0" w:color="auto"/>
        <w:right w:val="none" w:sz="0" w:space="0" w:color="auto"/>
      </w:divBdr>
    </w:div>
    <w:div w:id="1375544496">
      <w:bodyDiv w:val="1"/>
      <w:marLeft w:val="0"/>
      <w:marRight w:val="0"/>
      <w:marTop w:val="0"/>
      <w:marBottom w:val="0"/>
      <w:divBdr>
        <w:top w:val="none" w:sz="0" w:space="0" w:color="auto"/>
        <w:left w:val="none" w:sz="0" w:space="0" w:color="auto"/>
        <w:bottom w:val="none" w:sz="0" w:space="0" w:color="auto"/>
        <w:right w:val="none" w:sz="0" w:space="0" w:color="auto"/>
      </w:divBdr>
    </w:div>
    <w:div w:id="1375615029">
      <w:bodyDiv w:val="1"/>
      <w:marLeft w:val="0"/>
      <w:marRight w:val="0"/>
      <w:marTop w:val="0"/>
      <w:marBottom w:val="0"/>
      <w:divBdr>
        <w:top w:val="none" w:sz="0" w:space="0" w:color="auto"/>
        <w:left w:val="none" w:sz="0" w:space="0" w:color="auto"/>
        <w:bottom w:val="none" w:sz="0" w:space="0" w:color="auto"/>
        <w:right w:val="none" w:sz="0" w:space="0" w:color="auto"/>
      </w:divBdr>
    </w:div>
    <w:div w:id="1375733299">
      <w:bodyDiv w:val="1"/>
      <w:marLeft w:val="0"/>
      <w:marRight w:val="0"/>
      <w:marTop w:val="0"/>
      <w:marBottom w:val="0"/>
      <w:divBdr>
        <w:top w:val="none" w:sz="0" w:space="0" w:color="auto"/>
        <w:left w:val="none" w:sz="0" w:space="0" w:color="auto"/>
        <w:bottom w:val="none" w:sz="0" w:space="0" w:color="auto"/>
        <w:right w:val="none" w:sz="0" w:space="0" w:color="auto"/>
      </w:divBdr>
    </w:div>
    <w:div w:id="1375807236">
      <w:bodyDiv w:val="1"/>
      <w:marLeft w:val="0"/>
      <w:marRight w:val="0"/>
      <w:marTop w:val="0"/>
      <w:marBottom w:val="0"/>
      <w:divBdr>
        <w:top w:val="none" w:sz="0" w:space="0" w:color="auto"/>
        <w:left w:val="none" w:sz="0" w:space="0" w:color="auto"/>
        <w:bottom w:val="none" w:sz="0" w:space="0" w:color="auto"/>
        <w:right w:val="none" w:sz="0" w:space="0" w:color="auto"/>
      </w:divBdr>
    </w:div>
    <w:div w:id="1375886694">
      <w:bodyDiv w:val="1"/>
      <w:marLeft w:val="0"/>
      <w:marRight w:val="0"/>
      <w:marTop w:val="0"/>
      <w:marBottom w:val="0"/>
      <w:divBdr>
        <w:top w:val="none" w:sz="0" w:space="0" w:color="auto"/>
        <w:left w:val="none" w:sz="0" w:space="0" w:color="auto"/>
        <w:bottom w:val="none" w:sz="0" w:space="0" w:color="auto"/>
        <w:right w:val="none" w:sz="0" w:space="0" w:color="auto"/>
      </w:divBdr>
    </w:div>
    <w:div w:id="1376274646">
      <w:bodyDiv w:val="1"/>
      <w:marLeft w:val="0"/>
      <w:marRight w:val="0"/>
      <w:marTop w:val="0"/>
      <w:marBottom w:val="0"/>
      <w:divBdr>
        <w:top w:val="none" w:sz="0" w:space="0" w:color="auto"/>
        <w:left w:val="none" w:sz="0" w:space="0" w:color="auto"/>
        <w:bottom w:val="none" w:sz="0" w:space="0" w:color="auto"/>
        <w:right w:val="none" w:sz="0" w:space="0" w:color="auto"/>
      </w:divBdr>
    </w:div>
    <w:div w:id="1376471184">
      <w:bodyDiv w:val="1"/>
      <w:marLeft w:val="0"/>
      <w:marRight w:val="0"/>
      <w:marTop w:val="0"/>
      <w:marBottom w:val="0"/>
      <w:divBdr>
        <w:top w:val="none" w:sz="0" w:space="0" w:color="auto"/>
        <w:left w:val="none" w:sz="0" w:space="0" w:color="auto"/>
        <w:bottom w:val="none" w:sz="0" w:space="0" w:color="auto"/>
        <w:right w:val="none" w:sz="0" w:space="0" w:color="auto"/>
      </w:divBdr>
    </w:div>
    <w:div w:id="1376537574">
      <w:bodyDiv w:val="1"/>
      <w:marLeft w:val="0"/>
      <w:marRight w:val="0"/>
      <w:marTop w:val="0"/>
      <w:marBottom w:val="0"/>
      <w:divBdr>
        <w:top w:val="none" w:sz="0" w:space="0" w:color="auto"/>
        <w:left w:val="none" w:sz="0" w:space="0" w:color="auto"/>
        <w:bottom w:val="none" w:sz="0" w:space="0" w:color="auto"/>
        <w:right w:val="none" w:sz="0" w:space="0" w:color="auto"/>
      </w:divBdr>
    </w:div>
    <w:div w:id="1376924947">
      <w:bodyDiv w:val="1"/>
      <w:marLeft w:val="0"/>
      <w:marRight w:val="0"/>
      <w:marTop w:val="0"/>
      <w:marBottom w:val="0"/>
      <w:divBdr>
        <w:top w:val="none" w:sz="0" w:space="0" w:color="auto"/>
        <w:left w:val="none" w:sz="0" w:space="0" w:color="auto"/>
        <w:bottom w:val="none" w:sz="0" w:space="0" w:color="auto"/>
        <w:right w:val="none" w:sz="0" w:space="0" w:color="auto"/>
      </w:divBdr>
    </w:div>
    <w:div w:id="1377006366">
      <w:bodyDiv w:val="1"/>
      <w:marLeft w:val="0"/>
      <w:marRight w:val="0"/>
      <w:marTop w:val="0"/>
      <w:marBottom w:val="0"/>
      <w:divBdr>
        <w:top w:val="none" w:sz="0" w:space="0" w:color="auto"/>
        <w:left w:val="none" w:sz="0" w:space="0" w:color="auto"/>
        <w:bottom w:val="none" w:sz="0" w:space="0" w:color="auto"/>
        <w:right w:val="none" w:sz="0" w:space="0" w:color="auto"/>
      </w:divBdr>
    </w:div>
    <w:div w:id="1377315867">
      <w:bodyDiv w:val="1"/>
      <w:marLeft w:val="0"/>
      <w:marRight w:val="0"/>
      <w:marTop w:val="0"/>
      <w:marBottom w:val="0"/>
      <w:divBdr>
        <w:top w:val="none" w:sz="0" w:space="0" w:color="auto"/>
        <w:left w:val="none" w:sz="0" w:space="0" w:color="auto"/>
        <w:bottom w:val="none" w:sz="0" w:space="0" w:color="auto"/>
        <w:right w:val="none" w:sz="0" w:space="0" w:color="auto"/>
      </w:divBdr>
    </w:div>
    <w:div w:id="1377924809">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8121277">
      <w:bodyDiv w:val="1"/>
      <w:marLeft w:val="0"/>
      <w:marRight w:val="0"/>
      <w:marTop w:val="0"/>
      <w:marBottom w:val="0"/>
      <w:divBdr>
        <w:top w:val="none" w:sz="0" w:space="0" w:color="auto"/>
        <w:left w:val="none" w:sz="0" w:space="0" w:color="auto"/>
        <w:bottom w:val="none" w:sz="0" w:space="0" w:color="auto"/>
        <w:right w:val="none" w:sz="0" w:space="0" w:color="auto"/>
      </w:divBdr>
    </w:div>
    <w:div w:id="1378356549">
      <w:bodyDiv w:val="1"/>
      <w:marLeft w:val="0"/>
      <w:marRight w:val="0"/>
      <w:marTop w:val="0"/>
      <w:marBottom w:val="0"/>
      <w:divBdr>
        <w:top w:val="none" w:sz="0" w:space="0" w:color="auto"/>
        <w:left w:val="none" w:sz="0" w:space="0" w:color="auto"/>
        <w:bottom w:val="none" w:sz="0" w:space="0" w:color="auto"/>
        <w:right w:val="none" w:sz="0" w:space="0" w:color="auto"/>
      </w:divBdr>
    </w:div>
    <w:div w:id="1378436280">
      <w:bodyDiv w:val="1"/>
      <w:marLeft w:val="0"/>
      <w:marRight w:val="0"/>
      <w:marTop w:val="0"/>
      <w:marBottom w:val="0"/>
      <w:divBdr>
        <w:top w:val="none" w:sz="0" w:space="0" w:color="auto"/>
        <w:left w:val="none" w:sz="0" w:space="0" w:color="auto"/>
        <w:bottom w:val="none" w:sz="0" w:space="0" w:color="auto"/>
        <w:right w:val="none" w:sz="0" w:space="0" w:color="auto"/>
      </w:divBdr>
    </w:div>
    <w:div w:id="1378506992">
      <w:bodyDiv w:val="1"/>
      <w:marLeft w:val="0"/>
      <w:marRight w:val="0"/>
      <w:marTop w:val="0"/>
      <w:marBottom w:val="0"/>
      <w:divBdr>
        <w:top w:val="none" w:sz="0" w:space="0" w:color="auto"/>
        <w:left w:val="none" w:sz="0" w:space="0" w:color="auto"/>
        <w:bottom w:val="none" w:sz="0" w:space="0" w:color="auto"/>
        <w:right w:val="none" w:sz="0" w:space="0" w:color="auto"/>
      </w:divBdr>
    </w:div>
    <w:div w:id="1378772098">
      <w:bodyDiv w:val="1"/>
      <w:marLeft w:val="0"/>
      <w:marRight w:val="0"/>
      <w:marTop w:val="0"/>
      <w:marBottom w:val="0"/>
      <w:divBdr>
        <w:top w:val="none" w:sz="0" w:space="0" w:color="auto"/>
        <w:left w:val="none" w:sz="0" w:space="0" w:color="auto"/>
        <w:bottom w:val="none" w:sz="0" w:space="0" w:color="auto"/>
        <w:right w:val="none" w:sz="0" w:space="0" w:color="auto"/>
      </w:divBdr>
    </w:div>
    <w:div w:id="1378897797">
      <w:bodyDiv w:val="1"/>
      <w:marLeft w:val="0"/>
      <w:marRight w:val="0"/>
      <w:marTop w:val="0"/>
      <w:marBottom w:val="0"/>
      <w:divBdr>
        <w:top w:val="none" w:sz="0" w:space="0" w:color="auto"/>
        <w:left w:val="none" w:sz="0" w:space="0" w:color="auto"/>
        <w:bottom w:val="none" w:sz="0" w:space="0" w:color="auto"/>
        <w:right w:val="none" w:sz="0" w:space="0" w:color="auto"/>
      </w:divBdr>
    </w:div>
    <w:div w:id="1379358480">
      <w:bodyDiv w:val="1"/>
      <w:marLeft w:val="0"/>
      <w:marRight w:val="0"/>
      <w:marTop w:val="0"/>
      <w:marBottom w:val="0"/>
      <w:divBdr>
        <w:top w:val="none" w:sz="0" w:space="0" w:color="auto"/>
        <w:left w:val="none" w:sz="0" w:space="0" w:color="auto"/>
        <w:bottom w:val="none" w:sz="0" w:space="0" w:color="auto"/>
        <w:right w:val="none" w:sz="0" w:space="0" w:color="auto"/>
      </w:divBdr>
    </w:div>
    <w:div w:id="1379428052">
      <w:bodyDiv w:val="1"/>
      <w:marLeft w:val="0"/>
      <w:marRight w:val="0"/>
      <w:marTop w:val="0"/>
      <w:marBottom w:val="0"/>
      <w:divBdr>
        <w:top w:val="none" w:sz="0" w:space="0" w:color="auto"/>
        <w:left w:val="none" w:sz="0" w:space="0" w:color="auto"/>
        <w:bottom w:val="none" w:sz="0" w:space="0" w:color="auto"/>
        <w:right w:val="none" w:sz="0" w:space="0" w:color="auto"/>
      </w:divBdr>
    </w:div>
    <w:div w:id="1379741996">
      <w:bodyDiv w:val="1"/>
      <w:marLeft w:val="0"/>
      <w:marRight w:val="0"/>
      <w:marTop w:val="0"/>
      <w:marBottom w:val="0"/>
      <w:divBdr>
        <w:top w:val="none" w:sz="0" w:space="0" w:color="auto"/>
        <w:left w:val="none" w:sz="0" w:space="0" w:color="auto"/>
        <w:bottom w:val="none" w:sz="0" w:space="0" w:color="auto"/>
        <w:right w:val="none" w:sz="0" w:space="0" w:color="auto"/>
      </w:divBdr>
    </w:div>
    <w:div w:id="1379938125">
      <w:bodyDiv w:val="1"/>
      <w:marLeft w:val="0"/>
      <w:marRight w:val="0"/>
      <w:marTop w:val="0"/>
      <w:marBottom w:val="0"/>
      <w:divBdr>
        <w:top w:val="none" w:sz="0" w:space="0" w:color="auto"/>
        <w:left w:val="none" w:sz="0" w:space="0" w:color="auto"/>
        <w:bottom w:val="none" w:sz="0" w:space="0" w:color="auto"/>
        <w:right w:val="none" w:sz="0" w:space="0" w:color="auto"/>
      </w:divBdr>
    </w:div>
    <w:div w:id="1380590941">
      <w:bodyDiv w:val="1"/>
      <w:marLeft w:val="0"/>
      <w:marRight w:val="0"/>
      <w:marTop w:val="0"/>
      <w:marBottom w:val="0"/>
      <w:divBdr>
        <w:top w:val="none" w:sz="0" w:space="0" w:color="auto"/>
        <w:left w:val="none" w:sz="0" w:space="0" w:color="auto"/>
        <w:bottom w:val="none" w:sz="0" w:space="0" w:color="auto"/>
        <w:right w:val="none" w:sz="0" w:space="0" w:color="auto"/>
      </w:divBdr>
    </w:div>
    <w:div w:id="1380665548">
      <w:bodyDiv w:val="1"/>
      <w:marLeft w:val="0"/>
      <w:marRight w:val="0"/>
      <w:marTop w:val="0"/>
      <w:marBottom w:val="0"/>
      <w:divBdr>
        <w:top w:val="none" w:sz="0" w:space="0" w:color="auto"/>
        <w:left w:val="none" w:sz="0" w:space="0" w:color="auto"/>
        <w:bottom w:val="none" w:sz="0" w:space="0" w:color="auto"/>
        <w:right w:val="none" w:sz="0" w:space="0" w:color="auto"/>
      </w:divBdr>
    </w:div>
    <w:div w:id="1380857065">
      <w:bodyDiv w:val="1"/>
      <w:marLeft w:val="0"/>
      <w:marRight w:val="0"/>
      <w:marTop w:val="0"/>
      <w:marBottom w:val="0"/>
      <w:divBdr>
        <w:top w:val="none" w:sz="0" w:space="0" w:color="auto"/>
        <w:left w:val="none" w:sz="0" w:space="0" w:color="auto"/>
        <w:bottom w:val="none" w:sz="0" w:space="0" w:color="auto"/>
        <w:right w:val="none" w:sz="0" w:space="0" w:color="auto"/>
      </w:divBdr>
    </w:div>
    <w:div w:id="1381048976">
      <w:bodyDiv w:val="1"/>
      <w:marLeft w:val="0"/>
      <w:marRight w:val="0"/>
      <w:marTop w:val="0"/>
      <w:marBottom w:val="0"/>
      <w:divBdr>
        <w:top w:val="none" w:sz="0" w:space="0" w:color="auto"/>
        <w:left w:val="none" w:sz="0" w:space="0" w:color="auto"/>
        <w:bottom w:val="none" w:sz="0" w:space="0" w:color="auto"/>
        <w:right w:val="none" w:sz="0" w:space="0" w:color="auto"/>
      </w:divBdr>
    </w:div>
    <w:div w:id="1381899584">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286155">
      <w:bodyDiv w:val="1"/>
      <w:marLeft w:val="0"/>
      <w:marRight w:val="0"/>
      <w:marTop w:val="0"/>
      <w:marBottom w:val="0"/>
      <w:divBdr>
        <w:top w:val="none" w:sz="0" w:space="0" w:color="auto"/>
        <w:left w:val="none" w:sz="0" w:space="0" w:color="auto"/>
        <w:bottom w:val="none" w:sz="0" w:space="0" w:color="auto"/>
        <w:right w:val="none" w:sz="0" w:space="0" w:color="auto"/>
      </w:divBdr>
    </w:div>
    <w:div w:id="1382362308">
      <w:bodyDiv w:val="1"/>
      <w:marLeft w:val="0"/>
      <w:marRight w:val="0"/>
      <w:marTop w:val="0"/>
      <w:marBottom w:val="0"/>
      <w:divBdr>
        <w:top w:val="none" w:sz="0" w:space="0" w:color="auto"/>
        <w:left w:val="none" w:sz="0" w:space="0" w:color="auto"/>
        <w:bottom w:val="none" w:sz="0" w:space="0" w:color="auto"/>
        <w:right w:val="none" w:sz="0" w:space="0" w:color="auto"/>
      </w:divBdr>
    </w:div>
    <w:div w:id="1382434836">
      <w:bodyDiv w:val="1"/>
      <w:marLeft w:val="0"/>
      <w:marRight w:val="0"/>
      <w:marTop w:val="0"/>
      <w:marBottom w:val="0"/>
      <w:divBdr>
        <w:top w:val="none" w:sz="0" w:space="0" w:color="auto"/>
        <w:left w:val="none" w:sz="0" w:space="0" w:color="auto"/>
        <w:bottom w:val="none" w:sz="0" w:space="0" w:color="auto"/>
        <w:right w:val="none" w:sz="0" w:space="0" w:color="auto"/>
      </w:divBdr>
    </w:div>
    <w:div w:id="1382436331">
      <w:bodyDiv w:val="1"/>
      <w:marLeft w:val="0"/>
      <w:marRight w:val="0"/>
      <w:marTop w:val="0"/>
      <w:marBottom w:val="0"/>
      <w:divBdr>
        <w:top w:val="none" w:sz="0" w:space="0" w:color="auto"/>
        <w:left w:val="none" w:sz="0" w:space="0" w:color="auto"/>
        <w:bottom w:val="none" w:sz="0" w:space="0" w:color="auto"/>
        <w:right w:val="none" w:sz="0" w:space="0" w:color="auto"/>
      </w:divBdr>
    </w:div>
    <w:div w:id="1382560538">
      <w:bodyDiv w:val="1"/>
      <w:marLeft w:val="0"/>
      <w:marRight w:val="0"/>
      <w:marTop w:val="0"/>
      <w:marBottom w:val="0"/>
      <w:divBdr>
        <w:top w:val="none" w:sz="0" w:space="0" w:color="auto"/>
        <w:left w:val="none" w:sz="0" w:space="0" w:color="auto"/>
        <w:bottom w:val="none" w:sz="0" w:space="0" w:color="auto"/>
        <w:right w:val="none" w:sz="0" w:space="0" w:color="auto"/>
      </w:divBdr>
    </w:div>
    <w:div w:id="1382749504">
      <w:bodyDiv w:val="1"/>
      <w:marLeft w:val="0"/>
      <w:marRight w:val="0"/>
      <w:marTop w:val="0"/>
      <w:marBottom w:val="0"/>
      <w:divBdr>
        <w:top w:val="none" w:sz="0" w:space="0" w:color="auto"/>
        <w:left w:val="none" w:sz="0" w:space="0" w:color="auto"/>
        <w:bottom w:val="none" w:sz="0" w:space="0" w:color="auto"/>
        <w:right w:val="none" w:sz="0" w:space="0" w:color="auto"/>
      </w:divBdr>
    </w:div>
    <w:div w:id="1382824287">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3410790">
      <w:bodyDiv w:val="1"/>
      <w:marLeft w:val="0"/>
      <w:marRight w:val="0"/>
      <w:marTop w:val="0"/>
      <w:marBottom w:val="0"/>
      <w:divBdr>
        <w:top w:val="none" w:sz="0" w:space="0" w:color="auto"/>
        <w:left w:val="none" w:sz="0" w:space="0" w:color="auto"/>
        <w:bottom w:val="none" w:sz="0" w:space="0" w:color="auto"/>
        <w:right w:val="none" w:sz="0" w:space="0" w:color="auto"/>
      </w:divBdr>
    </w:div>
    <w:div w:id="1383483236">
      <w:bodyDiv w:val="1"/>
      <w:marLeft w:val="0"/>
      <w:marRight w:val="0"/>
      <w:marTop w:val="0"/>
      <w:marBottom w:val="0"/>
      <w:divBdr>
        <w:top w:val="none" w:sz="0" w:space="0" w:color="auto"/>
        <w:left w:val="none" w:sz="0" w:space="0" w:color="auto"/>
        <w:bottom w:val="none" w:sz="0" w:space="0" w:color="auto"/>
        <w:right w:val="none" w:sz="0" w:space="0" w:color="auto"/>
      </w:divBdr>
    </w:div>
    <w:div w:id="1383867127">
      <w:bodyDiv w:val="1"/>
      <w:marLeft w:val="0"/>
      <w:marRight w:val="0"/>
      <w:marTop w:val="0"/>
      <w:marBottom w:val="0"/>
      <w:divBdr>
        <w:top w:val="none" w:sz="0" w:space="0" w:color="auto"/>
        <w:left w:val="none" w:sz="0" w:space="0" w:color="auto"/>
        <w:bottom w:val="none" w:sz="0" w:space="0" w:color="auto"/>
        <w:right w:val="none" w:sz="0" w:space="0" w:color="auto"/>
      </w:divBdr>
    </w:div>
    <w:div w:id="1384407365">
      <w:bodyDiv w:val="1"/>
      <w:marLeft w:val="0"/>
      <w:marRight w:val="0"/>
      <w:marTop w:val="0"/>
      <w:marBottom w:val="0"/>
      <w:divBdr>
        <w:top w:val="none" w:sz="0" w:space="0" w:color="auto"/>
        <w:left w:val="none" w:sz="0" w:space="0" w:color="auto"/>
        <w:bottom w:val="none" w:sz="0" w:space="0" w:color="auto"/>
        <w:right w:val="none" w:sz="0" w:space="0" w:color="auto"/>
      </w:divBdr>
    </w:div>
    <w:div w:id="1384407434">
      <w:bodyDiv w:val="1"/>
      <w:marLeft w:val="0"/>
      <w:marRight w:val="0"/>
      <w:marTop w:val="0"/>
      <w:marBottom w:val="0"/>
      <w:divBdr>
        <w:top w:val="none" w:sz="0" w:space="0" w:color="auto"/>
        <w:left w:val="none" w:sz="0" w:space="0" w:color="auto"/>
        <w:bottom w:val="none" w:sz="0" w:space="0" w:color="auto"/>
        <w:right w:val="none" w:sz="0" w:space="0" w:color="auto"/>
      </w:divBdr>
    </w:div>
    <w:div w:id="1384519666">
      <w:bodyDiv w:val="1"/>
      <w:marLeft w:val="0"/>
      <w:marRight w:val="0"/>
      <w:marTop w:val="0"/>
      <w:marBottom w:val="0"/>
      <w:divBdr>
        <w:top w:val="none" w:sz="0" w:space="0" w:color="auto"/>
        <w:left w:val="none" w:sz="0" w:space="0" w:color="auto"/>
        <w:bottom w:val="none" w:sz="0" w:space="0" w:color="auto"/>
        <w:right w:val="none" w:sz="0" w:space="0" w:color="auto"/>
      </w:divBdr>
    </w:div>
    <w:div w:id="1385134655">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73086">
      <w:bodyDiv w:val="1"/>
      <w:marLeft w:val="0"/>
      <w:marRight w:val="0"/>
      <w:marTop w:val="0"/>
      <w:marBottom w:val="0"/>
      <w:divBdr>
        <w:top w:val="none" w:sz="0" w:space="0" w:color="auto"/>
        <w:left w:val="none" w:sz="0" w:space="0" w:color="auto"/>
        <w:bottom w:val="none" w:sz="0" w:space="0" w:color="auto"/>
        <w:right w:val="none" w:sz="0" w:space="0" w:color="auto"/>
      </w:divBdr>
    </w:div>
    <w:div w:id="1385520401">
      <w:bodyDiv w:val="1"/>
      <w:marLeft w:val="0"/>
      <w:marRight w:val="0"/>
      <w:marTop w:val="0"/>
      <w:marBottom w:val="0"/>
      <w:divBdr>
        <w:top w:val="none" w:sz="0" w:space="0" w:color="auto"/>
        <w:left w:val="none" w:sz="0" w:space="0" w:color="auto"/>
        <w:bottom w:val="none" w:sz="0" w:space="0" w:color="auto"/>
        <w:right w:val="none" w:sz="0" w:space="0" w:color="auto"/>
      </w:divBdr>
    </w:div>
    <w:div w:id="1385522066">
      <w:bodyDiv w:val="1"/>
      <w:marLeft w:val="0"/>
      <w:marRight w:val="0"/>
      <w:marTop w:val="0"/>
      <w:marBottom w:val="0"/>
      <w:divBdr>
        <w:top w:val="none" w:sz="0" w:space="0" w:color="auto"/>
        <w:left w:val="none" w:sz="0" w:space="0" w:color="auto"/>
        <w:bottom w:val="none" w:sz="0" w:space="0" w:color="auto"/>
        <w:right w:val="none" w:sz="0" w:space="0" w:color="auto"/>
      </w:divBdr>
    </w:div>
    <w:div w:id="1385566992">
      <w:bodyDiv w:val="1"/>
      <w:marLeft w:val="0"/>
      <w:marRight w:val="0"/>
      <w:marTop w:val="0"/>
      <w:marBottom w:val="0"/>
      <w:divBdr>
        <w:top w:val="none" w:sz="0" w:space="0" w:color="auto"/>
        <w:left w:val="none" w:sz="0" w:space="0" w:color="auto"/>
        <w:bottom w:val="none" w:sz="0" w:space="0" w:color="auto"/>
        <w:right w:val="none" w:sz="0" w:space="0" w:color="auto"/>
      </w:divBdr>
    </w:div>
    <w:div w:id="1385643203">
      <w:bodyDiv w:val="1"/>
      <w:marLeft w:val="0"/>
      <w:marRight w:val="0"/>
      <w:marTop w:val="0"/>
      <w:marBottom w:val="0"/>
      <w:divBdr>
        <w:top w:val="none" w:sz="0" w:space="0" w:color="auto"/>
        <w:left w:val="none" w:sz="0" w:space="0" w:color="auto"/>
        <w:bottom w:val="none" w:sz="0" w:space="0" w:color="auto"/>
        <w:right w:val="none" w:sz="0" w:space="0" w:color="auto"/>
      </w:divBdr>
    </w:div>
    <w:div w:id="1385761413">
      <w:bodyDiv w:val="1"/>
      <w:marLeft w:val="0"/>
      <w:marRight w:val="0"/>
      <w:marTop w:val="0"/>
      <w:marBottom w:val="0"/>
      <w:divBdr>
        <w:top w:val="none" w:sz="0" w:space="0" w:color="auto"/>
        <w:left w:val="none" w:sz="0" w:space="0" w:color="auto"/>
        <w:bottom w:val="none" w:sz="0" w:space="0" w:color="auto"/>
        <w:right w:val="none" w:sz="0" w:space="0" w:color="auto"/>
      </w:divBdr>
    </w:div>
    <w:div w:id="1385956433">
      <w:bodyDiv w:val="1"/>
      <w:marLeft w:val="0"/>
      <w:marRight w:val="0"/>
      <w:marTop w:val="0"/>
      <w:marBottom w:val="0"/>
      <w:divBdr>
        <w:top w:val="none" w:sz="0" w:space="0" w:color="auto"/>
        <w:left w:val="none" w:sz="0" w:space="0" w:color="auto"/>
        <w:bottom w:val="none" w:sz="0" w:space="0" w:color="auto"/>
        <w:right w:val="none" w:sz="0" w:space="0" w:color="auto"/>
      </w:divBdr>
    </w:div>
    <w:div w:id="1386178647">
      <w:bodyDiv w:val="1"/>
      <w:marLeft w:val="0"/>
      <w:marRight w:val="0"/>
      <w:marTop w:val="0"/>
      <w:marBottom w:val="0"/>
      <w:divBdr>
        <w:top w:val="none" w:sz="0" w:space="0" w:color="auto"/>
        <w:left w:val="none" w:sz="0" w:space="0" w:color="auto"/>
        <w:bottom w:val="none" w:sz="0" w:space="0" w:color="auto"/>
        <w:right w:val="none" w:sz="0" w:space="0" w:color="auto"/>
      </w:divBdr>
    </w:div>
    <w:div w:id="1386563634">
      <w:bodyDiv w:val="1"/>
      <w:marLeft w:val="0"/>
      <w:marRight w:val="0"/>
      <w:marTop w:val="0"/>
      <w:marBottom w:val="0"/>
      <w:divBdr>
        <w:top w:val="none" w:sz="0" w:space="0" w:color="auto"/>
        <w:left w:val="none" w:sz="0" w:space="0" w:color="auto"/>
        <w:bottom w:val="none" w:sz="0" w:space="0" w:color="auto"/>
        <w:right w:val="none" w:sz="0" w:space="0" w:color="auto"/>
      </w:divBdr>
    </w:div>
    <w:div w:id="1386759462">
      <w:bodyDiv w:val="1"/>
      <w:marLeft w:val="0"/>
      <w:marRight w:val="0"/>
      <w:marTop w:val="0"/>
      <w:marBottom w:val="0"/>
      <w:divBdr>
        <w:top w:val="none" w:sz="0" w:space="0" w:color="auto"/>
        <w:left w:val="none" w:sz="0" w:space="0" w:color="auto"/>
        <w:bottom w:val="none" w:sz="0" w:space="0" w:color="auto"/>
        <w:right w:val="none" w:sz="0" w:space="0" w:color="auto"/>
      </w:divBdr>
    </w:div>
    <w:div w:id="1386949580">
      <w:bodyDiv w:val="1"/>
      <w:marLeft w:val="0"/>
      <w:marRight w:val="0"/>
      <w:marTop w:val="0"/>
      <w:marBottom w:val="0"/>
      <w:divBdr>
        <w:top w:val="none" w:sz="0" w:space="0" w:color="auto"/>
        <w:left w:val="none" w:sz="0" w:space="0" w:color="auto"/>
        <w:bottom w:val="none" w:sz="0" w:space="0" w:color="auto"/>
        <w:right w:val="none" w:sz="0" w:space="0" w:color="auto"/>
      </w:divBdr>
    </w:div>
    <w:div w:id="1387025133">
      <w:bodyDiv w:val="1"/>
      <w:marLeft w:val="0"/>
      <w:marRight w:val="0"/>
      <w:marTop w:val="0"/>
      <w:marBottom w:val="0"/>
      <w:divBdr>
        <w:top w:val="none" w:sz="0" w:space="0" w:color="auto"/>
        <w:left w:val="none" w:sz="0" w:space="0" w:color="auto"/>
        <w:bottom w:val="none" w:sz="0" w:space="0" w:color="auto"/>
        <w:right w:val="none" w:sz="0" w:space="0" w:color="auto"/>
      </w:divBdr>
    </w:div>
    <w:div w:id="1387223302">
      <w:bodyDiv w:val="1"/>
      <w:marLeft w:val="0"/>
      <w:marRight w:val="0"/>
      <w:marTop w:val="0"/>
      <w:marBottom w:val="0"/>
      <w:divBdr>
        <w:top w:val="none" w:sz="0" w:space="0" w:color="auto"/>
        <w:left w:val="none" w:sz="0" w:space="0" w:color="auto"/>
        <w:bottom w:val="none" w:sz="0" w:space="0" w:color="auto"/>
        <w:right w:val="none" w:sz="0" w:space="0" w:color="auto"/>
      </w:divBdr>
    </w:div>
    <w:div w:id="1387728900">
      <w:bodyDiv w:val="1"/>
      <w:marLeft w:val="0"/>
      <w:marRight w:val="0"/>
      <w:marTop w:val="0"/>
      <w:marBottom w:val="0"/>
      <w:divBdr>
        <w:top w:val="none" w:sz="0" w:space="0" w:color="auto"/>
        <w:left w:val="none" w:sz="0" w:space="0" w:color="auto"/>
        <w:bottom w:val="none" w:sz="0" w:space="0" w:color="auto"/>
        <w:right w:val="none" w:sz="0" w:space="0" w:color="auto"/>
      </w:divBdr>
    </w:div>
    <w:div w:id="1387989265">
      <w:bodyDiv w:val="1"/>
      <w:marLeft w:val="0"/>
      <w:marRight w:val="0"/>
      <w:marTop w:val="0"/>
      <w:marBottom w:val="0"/>
      <w:divBdr>
        <w:top w:val="none" w:sz="0" w:space="0" w:color="auto"/>
        <w:left w:val="none" w:sz="0" w:space="0" w:color="auto"/>
        <w:bottom w:val="none" w:sz="0" w:space="0" w:color="auto"/>
        <w:right w:val="none" w:sz="0" w:space="0" w:color="auto"/>
      </w:divBdr>
    </w:div>
    <w:div w:id="1387990429">
      <w:bodyDiv w:val="1"/>
      <w:marLeft w:val="0"/>
      <w:marRight w:val="0"/>
      <w:marTop w:val="0"/>
      <w:marBottom w:val="0"/>
      <w:divBdr>
        <w:top w:val="none" w:sz="0" w:space="0" w:color="auto"/>
        <w:left w:val="none" w:sz="0" w:space="0" w:color="auto"/>
        <w:bottom w:val="none" w:sz="0" w:space="0" w:color="auto"/>
        <w:right w:val="none" w:sz="0" w:space="0" w:color="auto"/>
      </w:divBdr>
    </w:div>
    <w:div w:id="1388526858">
      <w:bodyDiv w:val="1"/>
      <w:marLeft w:val="0"/>
      <w:marRight w:val="0"/>
      <w:marTop w:val="0"/>
      <w:marBottom w:val="0"/>
      <w:divBdr>
        <w:top w:val="none" w:sz="0" w:space="0" w:color="auto"/>
        <w:left w:val="none" w:sz="0" w:space="0" w:color="auto"/>
        <w:bottom w:val="none" w:sz="0" w:space="0" w:color="auto"/>
        <w:right w:val="none" w:sz="0" w:space="0" w:color="auto"/>
      </w:divBdr>
    </w:div>
    <w:div w:id="1388646280">
      <w:bodyDiv w:val="1"/>
      <w:marLeft w:val="0"/>
      <w:marRight w:val="0"/>
      <w:marTop w:val="0"/>
      <w:marBottom w:val="0"/>
      <w:divBdr>
        <w:top w:val="none" w:sz="0" w:space="0" w:color="auto"/>
        <w:left w:val="none" w:sz="0" w:space="0" w:color="auto"/>
        <w:bottom w:val="none" w:sz="0" w:space="0" w:color="auto"/>
        <w:right w:val="none" w:sz="0" w:space="0" w:color="auto"/>
      </w:divBdr>
    </w:div>
    <w:div w:id="1388794483">
      <w:bodyDiv w:val="1"/>
      <w:marLeft w:val="0"/>
      <w:marRight w:val="0"/>
      <w:marTop w:val="0"/>
      <w:marBottom w:val="0"/>
      <w:divBdr>
        <w:top w:val="none" w:sz="0" w:space="0" w:color="auto"/>
        <w:left w:val="none" w:sz="0" w:space="0" w:color="auto"/>
        <w:bottom w:val="none" w:sz="0" w:space="0" w:color="auto"/>
        <w:right w:val="none" w:sz="0" w:space="0" w:color="auto"/>
      </w:divBdr>
    </w:div>
    <w:div w:id="1388796185">
      <w:bodyDiv w:val="1"/>
      <w:marLeft w:val="0"/>
      <w:marRight w:val="0"/>
      <w:marTop w:val="0"/>
      <w:marBottom w:val="0"/>
      <w:divBdr>
        <w:top w:val="none" w:sz="0" w:space="0" w:color="auto"/>
        <w:left w:val="none" w:sz="0" w:space="0" w:color="auto"/>
        <w:bottom w:val="none" w:sz="0" w:space="0" w:color="auto"/>
        <w:right w:val="none" w:sz="0" w:space="0" w:color="auto"/>
      </w:divBdr>
    </w:div>
    <w:div w:id="1389063432">
      <w:bodyDiv w:val="1"/>
      <w:marLeft w:val="0"/>
      <w:marRight w:val="0"/>
      <w:marTop w:val="0"/>
      <w:marBottom w:val="0"/>
      <w:divBdr>
        <w:top w:val="none" w:sz="0" w:space="0" w:color="auto"/>
        <w:left w:val="none" w:sz="0" w:space="0" w:color="auto"/>
        <w:bottom w:val="none" w:sz="0" w:space="0" w:color="auto"/>
        <w:right w:val="none" w:sz="0" w:space="0" w:color="auto"/>
      </w:divBdr>
    </w:div>
    <w:div w:id="1389067001">
      <w:bodyDiv w:val="1"/>
      <w:marLeft w:val="0"/>
      <w:marRight w:val="0"/>
      <w:marTop w:val="0"/>
      <w:marBottom w:val="0"/>
      <w:divBdr>
        <w:top w:val="none" w:sz="0" w:space="0" w:color="auto"/>
        <w:left w:val="none" w:sz="0" w:space="0" w:color="auto"/>
        <w:bottom w:val="none" w:sz="0" w:space="0" w:color="auto"/>
        <w:right w:val="none" w:sz="0" w:space="0" w:color="auto"/>
      </w:divBdr>
    </w:div>
    <w:div w:id="1389182259">
      <w:bodyDiv w:val="1"/>
      <w:marLeft w:val="0"/>
      <w:marRight w:val="0"/>
      <w:marTop w:val="0"/>
      <w:marBottom w:val="0"/>
      <w:divBdr>
        <w:top w:val="none" w:sz="0" w:space="0" w:color="auto"/>
        <w:left w:val="none" w:sz="0" w:space="0" w:color="auto"/>
        <w:bottom w:val="none" w:sz="0" w:space="0" w:color="auto"/>
        <w:right w:val="none" w:sz="0" w:space="0" w:color="auto"/>
      </w:divBdr>
    </w:div>
    <w:div w:id="1389259051">
      <w:bodyDiv w:val="1"/>
      <w:marLeft w:val="0"/>
      <w:marRight w:val="0"/>
      <w:marTop w:val="0"/>
      <w:marBottom w:val="0"/>
      <w:divBdr>
        <w:top w:val="none" w:sz="0" w:space="0" w:color="auto"/>
        <w:left w:val="none" w:sz="0" w:space="0" w:color="auto"/>
        <w:bottom w:val="none" w:sz="0" w:space="0" w:color="auto"/>
        <w:right w:val="none" w:sz="0" w:space="0" w:color="auto"/>
      </w:divBdr>
    </w:div>
    <w:div w:id="1389719297">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105070">
      <w:bodyDiv w:val="1"/>
      <w:marLeft w:val="0"/>
      <w:marRight w:val="0"/>
      <w:marTop w:val="0"/>
      <w:marBottom w:val="0"/>
      <w:divBdr>
        <w:top w:val="none" w:sz="0" w:space="0" w:color="auto"/>
        <w:left w:val="none" w:sz="0" w:space="0" w:color="auto"/>
        <w:bottom w:val="none" w:sz="0" w:space="0" w:color="auto"/>
        <w:right w:val="none" w:sz="0" w:space="0" w:color="auto"/>
      </w:divBdr>
    </w:div>
    <w:div w:id="1390111326">
      <w:bodyDiv w:val="1"/>
      <w:marLeft w:val="0"/>
      <w:marRight w:val="0"/>
      <w:marTop w:val="0"/>
      <w:marBottom w:val="0"/>
      <w:divBdr>
        <w:top w:val="none" w:sz="0" w:space="0" w:color="auto"/>
        <w:left w:val="none" w:sz="0" w:space="0" w:color="auto"/>
        <w:bottom w:val="none" w:sz="0" w:space="0" w:color="auto"/>
        <w:right w:val="none" w:sz="0" w:space="0" w:color="auto"/>
      </w:divBdr>
    </w:div>
    <w:div w:id="1390222461">
      <w:bodyDiv w:val="1"/>
      <w:marLeft w:val="0"/>
      <w:marRight w:val="0"/>
      <w:marTop w:val="0"/>
      <w:marBottom w:val="0"/>
      <w:divBdr>
        <w:top w:val="none" w:sz="0" w:space="0" w:color="auto"/>
        <w:left w:val="none" w:sz="0" w:space="0" w:color="auto"/>
        <w:bottom w:val="none" w:sz="0" w:space="0" w:color="auto"/>
        <w:right w:val="none" w:sz="0" w:space="0" w:color="auto"/>
      </w:divBdr>
    </w:div>
    <w:div w:id="1390573361">
      <w:bodyDiv w:val="1"/>
      <w:marLeft w:val="0"/>
      <w:marRight w:val="0"/>
      <w:marTop w:val="0"/>
      <w:marBottom w:val="0"/>
      <w:divBdr>
        <w:top w:val="none" w:sz="0" w:space="0" w:color="auto"/>
        <w:left w:val="none" w:sz="0" w:space="0" w:color="auto"/>
        <w:bottom w:val="none" w:sz="0" w:space="0" w:color="auto"/>
        <w:right w:val="none" w:sz="0" w:space="0" w:color="auto"/>
      </w:divBdr>
    </w:div>
    <w:div w:id="1390613868">
      <w:bodyDiv w:val="1"/>
      <w:marLeft w:val="0"/>
      <w:marRight w:val="0"/>
      <w:marTop w:val="0"/>
      <w:marBottom w:val="0"/>
      <w:divBdr>
        <w:top w:val="none" w:sz="0" w:space="0" w:color="auto"/>
        <w:left w:val="none" w:sz="0" w:space="0" w:color="auto"/>
        <w:bottom w:val="none" w:sz="0" w:space="0" w:color="auto"/>
        <w:right w:val="none" w:sz="0" w:space="0" w:color="auto"/>
      </w:divBdr>
    </w:div>
    <w:div w:id="1390687346">
      <w:bodyDiv w:val="1"/>
      <w:marLeft w:val="0"/>
      <w:marRight w:val="0"/>
      <w:marTop w:val="0"/>
      <w:marBottom w:val="0"/>
      <w:divBdr>
        <w:top w:val="none" w:sz="0" w:space="0" w:color="auto"/>
        <w:left w:val="none" w:sz="0" w:space="0" w:color="auto"/>
        <w:bottom w:val="none" w:sz="0" w:space="0" w:color="auto"/>
        <w:right w:val="none" w:sz="0" w:space="0" w:color="auto"/>
      </w:divBdr>
    </w:div>
    <w:div w:id="1390763074">
      <w:bodyDiv w:val="1"/>
      <w:marLeft w:val="0"/>
      <w:marRight w:val="0"/>
      <w:marTop w:val="0"/>
      <w:marBottom w:val="0"/>
      <w:divBdr>
        <w:top w:val="none" w:sz="0" w:space="0" w:color="auto"/>
        <w:left w:val="none" w:sz="0" w:space="0" w:color="auto"/>
        <w:bottom w:val="none" w:sz="0" w:space="0" w:color="auto"/>
        <w:right w:val="none" w:sz="0" w:space="0" w:color="auto"/>
      </w:divBdr>
    </w:div>
    <w:div w:id="1390763136">
      <w:bodyDiv w:val="1"/>
      <w:marLeft w:val="0"/>
      <w:marRight w:val="0"/>
      <w:marTop w:val="0"/>
      <w:marBottom w:val="0"/>
      <w:divBdr>
        <w:top w:val="none" w:sz="0" w:space="0" w:color="auto"/>
        <w:left w:val="none" w:sz="0" w:space="0" w:color="auto"/>
        <w:bottom w:val="none" w:sz="0" w:space="0" w:color="auto"/>
        <w:right w:val="none" w:sz="0" w:space="0" w:color="auto"/>
      </w:divBdr>
    </w:div>
    <w:div w:id="1390955126">
      <w:bodyDiv w:val="1"/>
      <w:marLeft w:val="0"/>
      <w:marRight w:val="0"/>
      <w:marTop w:val="0"/>
      <w:marBottom w:val="0"/>
      <w:divBdr>
        <w:top w:val="none" w:sz="0" w:space="0" w:color="auto"/>
        <w:left w:val="none" w:sz="0" w:space="0" w:color="auto"/>
        <w:bottom w:val="none" w:sz="0" w:space="0" w:color="auto"/>
        <w:right w:val="none" w:sz="0" w:space="0" w:color="auto"/>
      </w:divBdr>
    </w:div>
    <w:div w:id="1391264490">
      <w:bodyDiv w:val="1"/>
      <w:marLeft w:val="0"/>
      <w:marRight w:val="0"/>
      <w:marTop w:val="0"/>
      <w:marBottom w:val="0"/>
      <w:divBdr>
        <w:top w:val="none" w:sz="0" w:space="0" w:color="auto"/>
        <w:left w:val="none" w:sz="0" w:space="0" w:color="auto"/>
        <w:bottom w:val="none" w:sz="0" w:space="0" w:color="auto"/>
        <w:right w:val="none" w:sz="0" w:space="0" w:color="auto"/>
      </w:divBdr>
    </w:div>
    <w:div w:id="1391424505">
      <w:bodyDiv w:val="1"/>
      <w:marLeft w:val="0"/>
      <w:marRight w:val="0"/>
      <w:marTop w:val="0"/>
      <w:marBottom w:val="0"/>
      <w:divBdr>
        <w:top w:val="none" w:sz="0" w:space="0" w:color="auto"/>
        <w:left w:val="none" w:sz="0" w:space="0" w:color="auto"/>
        <w:bottom w:val="none" w:sz="0" w:space="0" w:color="auto"/>
        <w:right w:val="none" w:sz="0" w:space="0" w:color="auto"/>
      </w:divBdr>
    </w:div>
    <w:div w:id="1392583768">
      <w:bodyDiv w:val="1"/>
      <w:marLeft w:val="0"/>
      <w:marRight w:val="0"/>
      <w:marTop w:val="0"/>
      <w:marBottom w:val="0"/>
      <w:divBdr>
        <w:top w:val="none" w:sz="0" w:space="0" w:color="auto"/>
        <w:left w:val="none" w:sz="0" w:space="0" w:color="auto"/>
        <w:bottom w:val="none" w:sz="0" w:space="0" w:color="auto"/>
        <w:right w:val="none" w:sz="0" w:space="0" w:color="auto"/>
      </w:divBdr>
    </w:div>
    <w:div w:id="1392584555">
      <w:bodyDiv w:val="1"/>
      <w:marLeft w:val="0"/>
      <w:marRight w:val="0"/>
      <w:marTop w:val="0"/>
      <w:marBottom w:val="0"/>
      <w:divBdr>
        <w:top w:val="none" w:sz="0" w:space="0" w:color="auto"/>
        <w:left w:val="none" w:sz="0" w:space="0" w:color="auto"/>
        <w:bottom w:val="none" w:sz="0" w:space="0" w:color="auto"/>
        <w:right w:val="none" w:sz="0" w:space="0" w:color="auto"/>
      </w:divBdr>
    </w:div>
    <w:div w:id="1392729715">
      <w:bodyDiv w:val="1"/>
      <w:marLeft w:val="0"/>
      <w:marRight w:val="0"/>
      <w:marTop w:val="0"/>
      <w:marBottom w:val="0"/>
      <w:divBdr>
        <w:top w:val="none" w:sz="0" w:space="0" w:color="auto"/>
        <w:left w:val="none" w:sz="0" w:space="0" w:color="auto"/>
        <w:bottom w:val="none" w:sz="0" w:space="0" w:color="auto"/>
        <w:right w:val="none" w:sz="0" w:space="0" w:color="auto"/>
      </w:divBdr>
    </w:div>
    <w:div w:id="1392846471">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193782">
      <w:bodyDiv w:val="1"/>
      <w:marLeft w:val="0"/>
      <w:marRight w:val="0"/>
      <w:marTop w:val="0"/>
      <w:marBottom w:val="0"/>
      <w:divBdr>
        <w:top w:val="none" w:sz="0" w:space="0" w:color="auto"/>
        <w:left w:val="none" w:sz="0" w:space="0" w:color="auto"/>
        <w:bottom w:val="none" w:sz="0" w:space="0" w:color="auto"/>
        <w:right w:val="none" w:sz="0" w:space="0" w:color="auto"/>
      </w:divBdr>
    </w:div>
    <w:div w:id="1393309441">
      <w:bodyDiv w:val="1"/>
      <w:marLeft w:val="0"/>
      <w:marRight w:val="0"/>
      <w:marTop w:val="0"/>
      <w:marBottom w:val="0"/>
      <w:divBdr>
        <w:top w:val="none" w:sz="0" w:space="0" w:color="auto"/>
        <w:left w:val="none" w:sz="0" w:space="0" w:color="auto"/>
        <w:bottom w:val="none" w:sz="0" w:space="0" w:color="auto"/>
        <w:right w:val="none" w:sz="0" w:space="0" w:color="auto"/>
      </w:divBdr>
    </w:div>
    <w:div w:id="1393505899">
      <w:bodyDiv w:val="1"/>
      <w:marLeft w:val="0"/>
      <w:marRight w:val="0"/>
      <w:marTop w:val="0"/>
      <w:marBottom w:val="0"/>
      <w:divBdr>
        <w:top w:val="none" w:sz="0" w:space="0" w:color="auto"/>
        <w:left w:val="none" w:sz="0" w:space="0" w:color="auto"/>
        <w:bottom w:val="none" w:sz="0" w:space="0" w:color="auto"/>
        <w:right w:val="none" w:sz="0" w:space="0" w:color="auto"/>
      </w:divBdr>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69024">
      <w:bodyDiv w:val="1"/>
      <w:marLeft w:val="0"/>
      <w:marRight w:val="0"/>
      <w:marTop w:val="0"/>
      <w:marBottom w:val="0"/>
      <w:divBdr>
        <w:top w:val="none" w:sz="0" w:space="0" w:color="auto"/>
        <w:left w:val="none" w:sz="0" w:space="0" w:color="auto"/>
        <w:bottom w:val="none" w:sz="0" w:space="0" w:color="auto"/>
        <w:right w:val="none" w:sz="0" w:space="0" w:color="auto"/>
      </w:divBdr>
    </w:div>
    <w:div w:id="1393893569">
      <w:bodyDiv w:val="1"/>
      <w:marLeft w:val="0"/>
      <w:marRight w:val="0"/>
      <w:marTop w:val="0"/>
      <w:marBottom w:val="0"/>
      <w:divBdr>
        <w:top w:val="none" w:sz="0" w:space="0" w:color="auto"/>
        <w:left w:val="none" w:sz="0" w:space="0" w:color="auto"/>
        <w:bottom w:val="none" w:sz="0" w:space="0" w:color="auto"/>
        <w:right w:val="none" w:sz="0" w:space="0" w:color="auto"/>
      </w:divBdr>
    </w:div>
    <w:div w:id="1394084412">
      <w:bodyDiv w:val="1"/>
      <w:marLeft w:val="0"/>
      <w:marRight w:val="0"/>
      <w:marTop w:val="0"/>
      <w:marBottom w:val="0"/>
      <w:divBdr>
        <w:top w:val="none" w:sz="0" w:space="0" w:color="auto"/>
        <w:left w:val="none" w:sz="0" w:space="0" w:color="auto"/>
        <w:bottom w:val="none" w:sz="0" w:space="0" w:color="auto"/>
        <w:right w:val="none" w:sz="0" w:space="0" w:color="auto"/>
      </w:divBdr>
    </w:div>
    <w:div w:id="1394550134">
      <w:bodyDiv w:val="1"/>
      <w:marLeft w:val="0"/>
      <w:marRight w:val="0"/>
      <w:marTop w:val="0"/>
      <w:marBottom w:val="0"/>
      <w:divBdr>
        <w:top w:val="none" w:sz="0" w:space="0" w:color="auto"/>
        <w:left w:val="none" w:sz="0" w:space="0" w:color="auto"/>
        <w:bottom w:val="none" w:sz="0" w:space="0" w:color="auto"/>
        <w:right w:val="none" w:sz="0" w:space="0" w:color="auto"/>
      </w:divBdr>
    </w:div>
    <w:div w:id="1394886766">
      <w:bodyDiv w:val="1"/>
      <w:marLeft w:val="0"/>
      <w:marRight w:val="0"/>
      <w:marTop w:val="0"/>
      <w:marBottom w:val="0"/>
      <w:divBdr>
        <w:top w:val="none" w:sz="0" w:space="0" w:color="auto"/>
        <w:left w:val="none" w:sz="0" w:space="0" w:color="auto"/>
        <w:bottom w:val="none" w:sz="0" w:space="0" w:color="auto"/>
        <w:right w:val="none" w:sz="0" w:space="0" w:color="auto"/>
      </w:divBdr>
    </w:div>
    <w:div w:id="1395086643">
      <w:bodyDiv w:val="1"/>
      <w:marLeft w:val="0"/>
      <w:marRight w:val="0"/>
      <w:marTop w:val="0"/>
      <w:marBottom w:val="0"/>
      <w:divBdr>
        <w:top w:val="none" w:sz="0" w:space="0" w:color="auto"/>
        <w:left w:val="none" w:sz="0" w:space="0" w:color="auto"/>
        <w:bottom w:val="none" w:sz="0" w:space="0" w:color="auto"/>
        <w:right w:val="none" w:sz="0" w:space="0" w:color="auto"/>
      </w:divBdr>
    </w:div>
    <w:div w:id="1395395473">
      <w:bodyDiv w:val="1"/>
      <w:marLeft w:val="0"/>
      <w:marRight w:val="0"/>
      <w:marTop w:val="0"/>
      <w:marBottom w:val="0"/>
      <w:divBdr>
        <w:top w:val="none" w:sz="0" w:space="0" w:color="auto"/>
        <w:left w:val="none" w:sz="0" w:space="0" w:color="auto"/>
        <w:bottom w:val="none" w:sz="0" w:space="0" w:color="auto"/>
        <w:right w:val="none" w:sz="0" w:space="0" w:color="auto"/>
      </w:divBdr>
    </w:div>
    <w:div w:id="1395734724">
      <w:bodyDiv w:val="1"/>
      <w:marLeft w:val="0"/>
      <w:marRight w:val="0"/>
      <w:marTop w:val="0"/>
      <w:marBottom w:val="0"/>
      <w:divBdr>
        <w:top w:val="none" w:sz="0" w:space="0" w:color="auto"/>
        <w:left w:val="none" w:sz="0" w:space="0" w:color="auto"/>
        <w:bottom w:val="none" w:sz="0" w:space="0" w:color="auto"/>
        <w:right w:val="none" w:sz="0" w:space="0" w:color="auto"/>
      </w:divBdr>
    </w:div>
    <w:div w:id="1395739485">
      <w:bodyDiv w:val="1"/>
      <w:marLeft w:val="0"/>
      <w:marRight w:val="0"/>
      <w:marTop w:val="0"/>
      <w:marBottom w:val="0"/>
      <w:divBdr>
        <w:top w:val="none" w:sz="0" w:space="0" w:color="auto"/>
        <w:left w:val="none" w:sz="0" w:space="0" w:color="auto"/>
        <w:bottom w:val="none" w:sz="0" w:space="0" w:color="auto"/>
        <w:right w:val="none" w:sz="0" w:space="0" w:color="auto"/>
      </w:divBdr>
    </w:div>
    <w:div w:id="1395816612">
      <w:bodyDiv w:val="1"/>
      <w:marLeft w:val="0"/>
      <w:marRight w:val="0"/>
      <w:marTop w:val="0"/>
      <w:marBottom w:val="0"/>
      <w:divBdr>
        <w:top w:val="none" w:sz="0" w:space="0" w:color="auto"/>
        <w:left w:val="none" w:sz="0" w:space="0" w:color="auto"/>
        <w:bottom w:val="none" w:sz="0" w:space="0" w:color="auto"/>
        <w:right w:val="none" w:sz="0" w:space="0" w:color="auto"/>
      </w:divBdr>
    </w:div>
    <w:div w:id="1395858959">
      <w:bodyDiv w:val="1"/>
      <w:marLeft w:val="0"/>
      <w:marRight w:val="0"/>
      <w:marTop w:val="0"/>
      <w:marBottom w:val="0"/>
      <w:divBdr>
        <w:top w:val="none" w:sz="0" w:space="0" w:color="auto"/>
        <w:left w:val="none" w:sz="0" w:space="0" w:color="auto"/>
        <w:bottom w:val="none" w:sz="0" w:space="0" w:color="auto"/>
        <w:right w:val="none" w:sz="0" w:space="0" w:color="auto"/>
      </w:divBdr>
    </w:div>
    <w:div w:id="1396003720">
      <w:bodyDiv w:val="1"/>
      <w:marLeft w:val="0"/>
      <w:marRight w:val="0"/>
      <w:marTop w:val="0"/>
      <w:marBottom w:val="0"/>
      <w:divBdr>
        <w:top w:val="none" w:sz="0" w:space="0" w:color="auto"/>
        <w:left w:val="none" w:sz="0" w:space="0" w:color="auto"/>
        <w:bottom w:val="none" w:sz="0" w:space="0" w:color="auto"/>
        <w:right w:val="none" w:sz="0" w:space="0" w:color="auto"/>
      </w:divBdr>
    </w:div>
    <w:div w:id="1396080591">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658682">
      <w:bodyDiv w:val="1"/>
      <w:marLeft w:val="0"/>
      <w:marRight w:val="0"/>
      <w:marTop w:val="0"/>
      <w:marBottom w:val="0"/>
      <w:divBdr>
        <w:top w:val="none" w:sz="0" w:space="0" w:color="auto"/>
        <w:left w:val="none" w:sz="0" w:space="0" w:color="auto"/>
        <w:bottom w:val="none" w:sz="0" w:space="0" w:color="auto"/>
        <w:right w:val="none" w:sz="0" w:space="0" w:color="auto"/>
      </w:divBdr>
    </w:div>
    <w:div w:id="1396776374">
      <w:bodyDiv w:val="1"/>
      <w:marLeft w:val="0"/>
      <w:marRight w:val="0"/>
      <w:marTop w:val="0"/>
      <w:marBottom w:val="0"/>
      <w:divBdr>
        <w:top w:val="none" w:sz="0" w:space="0" w:color="auto"/>
        <w:left w:val="none" w:sz="0" w:space="0" w:color="auto"/>
        <w:bottom w:val="none" w:sz="0" w:space="0" w:color="auto"/>
        <w:right w:val="none" w:sz="0" w:space="0" w:color="auto"/>
      </w:divBdr>
    </w:div>
    <w:div w:id="1396901963">
      <w:bodyDiv w:val="1"/>
      <w:marLeft w:val="0"/>
      <w:marRight w:val="0"/>
      <w:marTop w:val="0"/>
      <w:marBottom w:val="0"/>
      <w:divBdr>
        <w:top w:val="none" w:sz="0" w:space="0" w:color="auto"/>
        <w:left w:val="none" w:sz="0" w:space="0" w:color="auto"/>
        <w:bottom w:val="none" w:sz="0" w:space="0" w:color="auto"/>
        <w:right w:val="none" w:sz="0" w:space="0" w:color="auto"/>
      </w:divBdr>
    </w:div>
    <w:div w:id="1396930338">
      <w:bodyDiv w:val="1"/>
      <w:marLeft w:val="0"/>
      <w:marRight w:val="0"/>
      <w:marTop w:val="0"/>
      <w:marBottom w:val="0"/>
      <w:divBdr>
        <w:top w:val="none" w:sz="0" w:space="0" w:color="auto"/>
        <w:left w:val="none" w:sz="0" w:space="0" w:color="auto"/>
        <w:bottom w:val="none" w:sz="0" w:space="0" w:color="auto"/>
        <w:right w:val="none" w:sz="0" w:space="0" w:color="auto"/>
      </w:divBdr>
    </w:div>
    <w:div w:id="1397245210">
      <w:bodyDiv w:val="1"/>
      <w:marLeft w:val="0"/>
      <w:marRight w:val="0"/>
      <w:marTop w:val="0"/>
      <w:marBottom w:val="0"/>
      <w:divBdr>
        <w:top w:val="none" w:sz="0" w:space="0" w:color="auto"/>
        <w:left w:val="none" w:sz="0" w:space="0" w:color="auto"/>
        <w:bottom w:val="none" w:sz="0" w:space="0" w:color="auto"/>
        <w:right w:val="none" w:sz="0" w:space="0" w:color="auto"/>
      </w:divBdr>
    </w:div>
    <w:div w:id="1397430717">
      <w:bodyDiv w:val="1"/>
      <w:marLeft w:val="0"/>
      <w:marRight w:val="0"/>
      <w:marTop w:val="0"/>
      <w:marBottom w:val="0"/>
      <w:divBdr>
        <w:top w:val="none" w:sz="0" w:space="0" w:color="auto"/>
        <w:left w:val="none" w:sz="0" w:space="0" w:color="auto"/>
        <w:bottom w:val="none" w:sz="0" w:space="0" w:color="auto"/>
        <w:right w:val="none" w:sz="0" w:space="0" w:color="auto"/>
      </w:divBdr>
    </w:div>
    <w:div w:id="1397509849">
      <w:bodyDiv w:val="1"/>
      <w:marLeft w:val="0"/>
      <w:marRight w:val="0"/>
      <w:marTop w:val="0"/>
      <w:marBottom w:val="0"/>
      <w:divBdr>
        <w:top w:val="none" w:sz="0" w:space="0" w:color="auto"/>
        <w:left w:val="none" w:sz="0" w:space="0" w:color="auto"/>
        <w:bottom w:val="none" w:sz="0" w:space="0" w:color="auto"/>
        <w:right w:val="none" w:sz="0" w:space="0" w:color="auto"/>
      </w:divBdr>
    </w:div>
    <w:div w:id="1397819180">
      <w:bodyDiv w:val="1"/>
      <w:marLeft w:val="0"/>
      <w:marRight w:val="0"/>
      <w:marTop w:val="0"/>
      <w:marBottom w:val="0"/>
      <w:divBdr>
        <w:top w:val="none" w:sz="0" w:space="0" w:color="auto"/>
        <w:left w:val="none" w:sz="0" w:space="0" w:color="auto"/>
        <w:bottom w:val="none" w:sz="0" w:space="0" w:color="auto"/>
        <w:right w:val="none" w:sz="0" w:space="0" w:color="auto"/>
      </w:divBdr>
    </w:div>
    <w:div w:id="1397824390">
      <w:bodyDiv w:val="1"/>
      <w:marLeft w:val="0"/>
      <w:marRight w:val="0"/>
      <w:marTop w:val="0"/>
      <w:marBottom w:val="0"/>
      <w:divBdr>
        <w:top w:val="none" w:sz="0" w:space="0" w:color="auto"/>
        <w:left w:val="none" w:sz="0" w:space="0" w:color="auto"/>
        <w:bottom w:val="none" w:sz="0" w:space="0" w:color="auto"/>
        <w:right w:val="none" w:sz="0" w:space="0" w:color="auto"/>
      </w:divBdr>
    </w:div>
    <w:div w:id="1397900986">
      <w:bodyDiv w:val="1"/>
      <w:marLeft w:val="0"/>
      <w:marRight w:val="0"/>
      <w:marTop w:val="0"/>
      <w:marBottom w:val="0"/>
      <w:divBdr>
        <w:top w:val="none" w:sz="0" w:space="0" w:color="auto"/>
        <w:left w:val="none" w:sz="0" w:space="0" w:color="auto"/>
        <w:bottom w:val="none" w:sz="0" w:space="0" w:color="auto"/>
        <w:right w:val="none" w:sz="0" w:space="0" w:color="auto"/>
      </w:divBdr>
    </w:div>
    <w:div w:id="1398089159">
      <w:bodyDiv w:val="1"/>
      <w:marLeft w:val="0"/>
      <w:marRight w:val="0"/>
      <w:marTop w:val="0"/>
      <w:marBottom w:val="0"/>
      <w:divBdr>
        <w:top w:val="none" w:sz="0" w:space="0" w:color="auto"/>
        <w:left w:val="none" w:sz="0" w:space="0" w:color="auto"/>
        <w:bottom w:val="none" w:sz="0" w:space="0" w:color="auto"/>
        <w:right w:val="none" w:sz="0" w:space="0" w:color="auto"/>
      </w:divBdr>
    </w:div>
    <w:div w:id="1398279783">
      <w:bodyDiv w:val="1"/>
      <w:marLeft w:val="0"/>
      <w:marRight w:val="0"/>
      <w:marTop w:val="0"/>
      <w:marBottom w:val="0"/>
      <w:divBdr>
        <w:top w:val="none" w:sz="0" w:space="0" w:color="auto"/>
        <w:left w:val="none" w:sz="0" w:space="0" w:color="auto"/>
        <w:bottom w:val="none" w:sz="0" w:space="0" w:color="auto"/>
        <w:right w:val="none" w:sz="0" w:space="0" w:color="auto"/>
      </w:divBdr>
    </w:div>
    <w:div w:id="1398673737">
      <w:bodyDiv w:val="1"/>
      <w:marLeft w:val="0"/>
      <w:marRight w:val="0"/>
      <w:marTop w:val="0"/>
      <w:marBottom w:val="0"/>
      <w:divBdr>
        <w:top w:val="none" w:sz="0" w:space="0" w:color="auto"/>
        <w:left w:val="none" w:sz="0" w:space="0" w:color="auto"/>
        <w:bottom w:val="none" w:sz="0" w:space="0" w:color="auto"/>
        <w:right w:val="none" w:sz="0" w:space="0" w:color="auto"/>
      </w:divBdr>
    </w:div>
    <w:div w:id="1398699018">
      <w:bodyDiv w:val="1"/>
      <w:marLeft w:val="0"/>
      <w:marRight w:val="0"/>
      <w:marTop w:val="0"/>
      <w:marBottom w:val="0"/>
      <w:divBdr>
        <w:top w:val="none" w:sz="0" w:space="0" w:color="auto"/>
        <w:left w:val="none" w:sz="0" w:space="0" w:color="auto"/>
        <w:bottom w:val="none" w:sz="0" w:space="0" w:color="auto"/>
        <w:right w:val="none" w:sz="0" w:space="0" w:color="auto"/>
      </w:divBdr>
    </w:div>
    <w:div w:id="1399009927">
      <w:bodyDiv w:val="1"/>
      <w:marLeft w:val="0"/>
      <w:marRight w:val="0"/>
      <w:marTop w:val="0"/>
      <w:marBottom w:val="0"/>
      <w:divBdr>
        <w:top w:val="none" w:sz="0" w:space="0" w:color="auto"/>
        <w:left w:val="none" w:sz="0" w:space="0" w:color="auto"/>
        <w:bottom w:val="none" w:sz="0" w:space="0" w:color="auto"/>
        <w:right w:val="none" w:sz="0" w:space="0" w:color="auto"/>
      </w:divBdr>
    </w:div>
    <w:div w:id="1399016247">
      <w:bodyDiv w:val="1"/>
      <w:marLeft w:val="0"/>
      <w:marRight w:val="0"/>
      <w:marTop w:val="0"/>
      <w:marBottom w:val="0"/>
      <w:divBdr>
        <w:top w:val="none" w:sz="0" w:space="0" w:color="auto"/>
        <w:left w:val="none" w:sz="0" w:space="0" w:color="auto"/>
        <w:bottom w:val="none" w:sz="0" w:space="0" w:color="auto"/>
        <w:right w:val="none" w:sz="0" w:space="0" w:color="auto"/>
      </w:divBdr>
    </w:div>
    <w:div w:id="1399281545">
      <w:bodyDiv w:val="1"/>
      <w:marLeft w:val="0"/>
      <w:marRight w:val="0"/>
      <w:marTop w:val="0"/>
      <w:marBottom w:val="0"/>
      <w:divBdr>
        <w:top w:val="none" w:sz="0" w:space="0" w:color="auto"/>
        <w:left w:val="none" w:sz="0" w:space="0" w:color="auto"/>
        <w:bottom w:val="none" w:sz="0" w:space="0" w:color="auto"/>
        <w:right w:val="none" w:sz="0" w:space="0" w:color="auto"/>
      </w:divBdr>
    </w:div>
    <w:div w:id="1399354951">
      <w:bodyDiv w:val="1"/>
      <w:marLeft w:val="0"/>
      <w:marRight w:val="0"/>
      <w:marTop w:val="0"/>
      <w:marBottom w:val="0"/>
      <w:divBdr>
        <w:top w:val="none" w:sz="0" w:space="0" w:color="auto"/>
        <w:left w:val="none" w:sz="0" w:space="0" w:color="auto"/>
        <w:bottom w:val="none" w:sz="0" w:space="0" w:color="auto"/>
        <w:right w:val="none" w:sz="0" w:space="0" w:color="auto"/>
      </w:divBdr>
    </w:div>
    <w:div w:id="1399401756">
      <w:bodyDiv w:val="1"/>
      <w:marLeft w:val="0"/>
      <w:marRight w:val="0"/>
      <w:marTop w:val="0"/>
      <w:marBottom w:val="0"/>
      <w:divBdr>
        <w:top w:val="none" w:sz="0" w:space="0" w:color="auto"/>
        <w:left w:val="none" w:sz="0" w:space="0" w:color="auto"/>
        <w:bottom w:val="none" w:sz="0" w:space="0" w:color="auto"/>
        <w:right w:val="none" w:sz="0" w:space="0" w:color="auto"/>
      </w:divBdr>
    </w:div>
    <w:div w:id="1399669480">
      <w:bodyDiv w:val="1"/>
      <w:marLeft w:val="0"/>
      <w:marRight w:val="0"/>
      <w:marTop w:val="0"/>
      <w:marBottom w:val="0"/>
      <w:divBdr>
        <w:top w:val="none" w:sz="0" w:space="0" w:color="auto"/>
        <w:left w:val="none" w:sz="0" w:space="0" w:color="auto"/>
        <w:bottom w:val="none" w:sz="0" w:space="0" w:color="auto"/>
        <w:right w:val="none" w:sz="0" w:space="0" w:color="auto"/>
      </w:divBdr>
    </w:div>
    <w:div w:id="1399786047">
      <w:bodyDiv w:val="1"/>
      <w:marLeft w:val="0"/>
      <w:marRight w:val="0"/>
      <w:marTop w:val="0"/>
      <w:marBottom w:val="0"/>
      <w:divBdr>
        <w:top w:val="none" w:sz="0" w:space="0" w:color="auto"/>
        <w:left w:val="none" w:sz="0" w:space="0" w:color="auto"/>
        <w:bottom w:val="none" w:sz="0" w:space="0" w:color="auto"/>
        <w:right w:val="none" w:sz="0" w:space="0" w:color="auto"/>
      </w:divBdr>
    </w:div>
    <w:div w:id="1400252349">
      <w:bodyDiv w:val="1"/>
      <w:marLeft w:val="0"/>
      <w:marRight w:val="0"/>
      <w:marTop w:val="0"/>
      <w:marBottom w:val="0"/>
      <w:divBdr>
        <w:top w:val="none" w:sz="0" w:space="0" w:color="auto"/>
        <w:left w:val="none" w:sz="0" w:space="0" w:color="auto"/>
        <w:bottom w:val="none" w:sz="0" w:space="0" w:color="auto"/>
        <w:right w:val="none" w:sz="0" w:space="0" w:color="auto"/>
      </w:divBdr>
    </w:div>
    <w:div w:id="1400323006">
      <w:bodyDiv w:val="1"/>
      <w:marLeft w:val="0"/>
      <w:marRight w:val="0"/>
      <w:marTop w:val="0"/>
      <w:marBottom w:val="0"/>
      <w:divBdr>
        <w:top w:val="none" w:sz="0" w:space="0" w:color="auto"/>
        <w:left w:val="none" w:sz="0" w:space="0" w:color="auto"/>
        <w:bottom w:val="none" w:sz="0" w:space="0" w:color="auto"/>
        <w:right w:val="none" w:sz="0" w:space="0" w:color="auto"/>
      </w:divBdr>
    </w:div>
    <w:div w:id="1400327097">
      <w:bodyDiv w:val="1"/>
      <w:marLeft w:val="0"/>
      <w:marRight w:val="0"/>
      <w:marTop w:val="0"/>
      <w:marBottom w:val="0"/>
      <w:divBdr>
        <w:top w:val="none" w:sz="0" w:space="0" w:color="auto"/>
        <w:left w:val="none" w:sz="0" w:space="0" w:color="auto"/>
        <w:bottom w:val="none" w:sz="0" w:space="0" w:color="auto"/>
        <w:right w:val="none" w:sz="0" w:space="0" w:color="auto"/>
      </w:divBdr>
    </w:div>
    <w:div w:id="1400443189">
      <w:bodyDiv w:val="1"/>
      <w:marLeft w:val="0"/>
      <w:marRight w:val="0"/>
      <w:marTop w:val="0"/>
      <w:marBottom w:val="0"/>
      <w:divBdr>
        <w:top w:val="none" w:sz="0" w:space="0" w:color="auto"/>
        <w:left w:val="none" w:sz="0" w:space="0" w:color="auto"/>
        <w:bottom w:val="none" w:sz="0" w:space="0" w:color="auto"/>
        <w:right w:val="none" w:sz="0" w:space="0" w:color="auto"/>
      </w:divBdr>
    </w:div>
    <w:div w:id="1400522158">
      <w:bodyDiv w:val="1"/>
      <w:marLeft w:val="0"/>
      <w:marRight w:val="0"/>
      <w:marTop w:val="0"/>
      <w:marBottom w:val="0"/>
      <w:divBdr>
        <w:top w:val="none" w:sz="0" w:space="0" w:color="auto"/>
        <w:left w:val="none" w:sz="0" w:space="0" w:color="auto"/>
        <w:bottom w:val="none" w:sz="0" w:space="0" w:color="auto"/>
        <w:right w:val="none" w:sz="0" w:space="0" w:color="auto"/>
      </w:divBdr>
    </w:div>
    <w:div w:id="1400786182">
      <w:bodyDiv w:val="1"/>
      <w:marLeft w:val="0"/>
      <w:marRight w:val="0"/>
      <w:marTop w:val="0"/>
      <w:marBottom w:val="0"/>
      <w:divBdr>
        <w:top w:val="none" w:sz="0" w:space="0" w:color="auto"/>
        <w:left w:val="none" w:sz="0" w:space="0" w:color="auto"/>
        <w:bottom w:val="none" w:sz="0" w:space="0" w:color="auto"/>
        <w:right w:val="none" w:sz="0" w:space="0" w:color="auto"/>
      </w:divBdr>
    </w:div>
    <w:div w:id="1400863476">
      <w:bodyDiv w:val="1"/>
      <w:marLeft w:val="0"/>
      <w:marRight w:val="0"/>
      <w:marTop w:val="0"/>
      <w:marBottom w:val="0"/>
      <w:divBdr>
        <w:top w:val="none" w:sz="0" w:space="0" w:color="auto"/>
        <w:left w:val="none" w:sz="0" w:space="0" w:color="auto"/>
        <w:bottom w:val="none" w:sz="0" w:space="0" w:color="auto"/>
        <w:right w:val="none" w:sz="0" w:space="0" w:color="auto"/>
      </w:divBdr>
    </w:div>
    <w:div w:id="1400901573">
      <w:bodyDiv w:val="1"/>
      <w:marLeft w:val="0"/>
      <w:marRight w:val="0"/>
      <w:marTop w:val="0"/>
      <w:marBottom w:val="0"/>
      <w:divBdr>
        <w:top w:val="none" w:sz="0" w:space="0" w:color="auto"/>
        <w:left w:val="none" w:sz="0" w:space="0" w:color="auto"/>
        <w:bottom w:val="none" w:sz="0" w:space="0" w:color="auto"/>
        <w:right w:val="none" w:sz="0" w:space="0" w:color="auto"/>
      </w:divBdr>
    </w:div>
    <w:div w:id="1401253291">
      <w:bodyDiv w:val="1"/>
      <w:marLeft w:val="0"/>
      <w:marRight w:val="0"/>
      <w:marTop w:val="0"/>
      <w:marBottom w:val="0"/>
      <w:divBdr>
        <w:top w:val="none" w:sz="0" w:space="0" w:color="auto"/>
        <w:left w:val="none" w:sz="0" w:space="0" w:color="auto"/>
        <w:bottom w:val="none" w:sz="0" w:space="0" w:color="auto"/>
        <w:right w:val="none" w:sz="0" w:space="0" w:color="auto"/>
      </w:divBdr>
    </w:div>
    <w:div w:id="1401437625">
      <w:bodyDiv w:val="1"/>
      <w:marLeft w:val="0"/>
      <w:marRight w:val="0"/>
      <w:marTop w:val="0"/>
      <w:marBottom w:val="0"/>
      <w:divBdr>
        <w:top w:val="none" w:sz="0" w:space="0" w:color="auto"/>
        <w:left w:val="none" w:sz="0" w:space="0" w:color="auto"/>
        <w:bottom w:val="none" w:sz="0" w:space="0" w:color="auto"/>
        <w:right w:val="none" w:sz="0" w:space="0" w:color="auto"/>
      </w:divBdr>
    </w:div>
    <w:div w:id="1402020998">
      <w:bodyDiv w:val="1"/>
      <w:marLeft w:val="0"/>
      <w:marRight w:val="0"/>
      <w:marTop w:val="0"/>
      <w:marBottom w:val="0"/>
      <w:divBdr>
        <w:top w:val="none" w:sz="0" w:space="0" w:color="auto"/>
        <w:left w:val="none" w:sz="0" w:space="0" w:color="auto"/>
        <w:bottom w:val="none" w:sz="0" w:space="0" w:color="auto"/>
        <w:right w:val="none" w:sz="0" w:space="0" w:color="auto"/>
      </w:divBdr>
    </w:div>
    <w:div w:id="1402294419">
      <w:bodyDiv w:val="1"/>
      <w:marLeft w:val="0"/>
      <w:marRight w:val="0"/>
      <w:marTop w:val="0"/>
      <w:marBottom w:val="0"/>
      <w:divBdr>
        <w:top w:val="none" w:sz="0" w:space="0" w:color="auto"/>
        <w:left w:val="none" w:sz="0" w:space="0" w:color="auto"/>
        <w:bottom w:val="none" w:sz="0" w:space="0" w:color="auto"/>
        <w:right w:val="none" w:sz="0" w:space="0" w:color="auto"/>
      </w:divBdr>
    </w:div>
    <w:div w:id="1402603510">
      <w:bodyDiv w:val="1"/>
      <w:marLeft w:val="0"/>
      <w:marRight w:val="0"/>
      <w:marTop w:val="0"/>
      <w:marBottom w:val="0"/>
      <w:divBdr>
        <w:top w:val="none" w:sz="0" w:space="0" w:color="auto"/>
        <w:left w:val="none" w:sz="0" w:space="0" w:color="auto"/>
        <w:bottom w:val="none" w:sz="0" w:space="0" w:color="auto"/>
        <w:right w:val="none" w:sz="0" w:space="0" w:color="auto"/>
      </w:divBdr>
    </w:div>
    <w:div w:id="1402677874">
      <w:bodyDiv w:val="1"/>
      <w:marLeft w:val="0"/>
      <w:marRight w:val="0"/>
      <w:marTop w:val="0"/>
      <w:marBottom w:val="0"/>
      <w:divBdr>
        <w:top w:val="none" w:sz="0" w:space="0" w:color="auto"/>
        <w:left w:val="none" w:sz="0" w:space="0" w:color="auto"/>
        <w:bottom w:val="none" w:sz="0" w:space="0" w:color="auto"/>
        <w:right w:val="none" w:sz="0" w:space="0" w:color="auto"/>
      </w:divBdr>
    </w:div>
    <w:div w:id="1402749236">
      <w:bodyDiv w:val="1"/>
      <w:marLeft w:val="0"/>
      <w:marRight w:val="0"/>
      <w:marTop w:val="0"/>
      <w:marBottom w:val="0"/>
      <w:divBdr>
        <w:top w:val="none" w:sz="0" w:space="0" w:color="auto"/>
        <w:left w:val="none" w:sz="0" w:space="0" w:color="auto"/>
        <w:bottom w:val="none" w:sz="0" w:space="0" w:color="auto"/>
        <w:right w:val="none" w:sz="0" w:space="0" w:color="auto"/>
      </w:divBdr>
    </w:div>
    <w:div w:id="1402755061">
      <w:bodyDiv w:val="1"/>
      <w:marLeft w:val="0"/>
      <w:marRight w:val="0"/>
      <w:marTop w:val="0"/>
      <w:marBottom w:val="0"/>
      <w:divBdr>
        <w:top w:val="none" w:sz="0" w:space="0" w:color="auto"/>
        <w:left w:val="none" w:sz="0" w:space="0" w:color="auto"/>
        <w:bottom w:val="none" w:sz="0" w:space="0" w:color="auto"/>
        <w:right w:val="none" w:sz="0" w:space="0" w:color="auto"/>
      </w:divBdr>
    </w:div>
    <w:div w:id="1402830376">
      <w:bodyDiv w:val="1"/>
      <w:marLeft w:val="0"/>
      <w:marRight w:val="0"/>
      <w:marTop w:val="0"/>
      <w:marBottom w:val="0"/>
      <w:divBdr>
        <w:top w:val="none" w:sz="0" w:space="0" w:color="auto"/>
        <w:left w:val="none" w:sz="0" w:space="0" w:color="auto"/>
        <w:bottom w:val="none" w:sz="0" w:space="0" w:color="auto"/>
        <w:right w:val="none" w:sz="0" w:space="0" w:color="auto"/>
      </w:divBdr>
    </w:div>
    <w:div w:id="1403023761">
      <w:bodyDiv w:val="1"/>
      <w:marLeft w:val="0"/>
      <w:marRight w:val="0"/>
      <w:marTop w:val="0"/>
      <w:marBottom w:val="0"/>
      <w:divBdr>
        <w:top w:val="none" w:sz="0" w:space="0" w:color="auto"/>
        <w:left w:val="none" w:sz="0" w:space="0" w:color="auto"/>
        <w:bottom w:val="none" w:sz="0" w:space="0" w:color="auto"/>
        <w:right w:val="none" w:sz="0" w:space="0" w:color="auto"/>
      </w:divBdr>
    </w:div>
    <w:div w:id="1403142585">
      <w:bodyDiv w:val="1"/>
      <w:marLeft w:val="0"/>
      <w:marRight w:val="0"/>
      <w:marTop w:val="0"/>
      <w:marBottom w:val="0"/>
      <w:divBdr>
        <w:top w:val="none" w:sz="0" w:space="0" w:color="auto"/>
        <w:left w:val="none" w:sz="0" w:space="0" w:color="auto"/>
        <w:bottom w:val="none" w:sz="0" w:space="0" w:color="auto"/>
        <w:right w:val="none" w:sz="0" w:space="0" w:color="auto"/>
      </w:divBdr>
    </w:div>
    <w:div w:id="1403404892">
      <w:bodyDiv w:val="1"/>
      <w:marLeft w:val="0"/>
      <w:marRight w:val="0"/>
      <w:marTop w:val="0"/>
      <w:marBottom w:val="0"/>
      <w:divBdr>
        <w:top w:val="none" w:sz="0" w:space="0" w:color="auto"/>
        <w:left w:val="none" w:sz="0" w:space="0" w:color="auto"/>
        <w:bottom w:val="none" w:sz="0" w:space="0" w:color="auto"/>
        <w:right w:val="none" w:sz="0" w:space="0" w:color="auto"/>
      </w:divBdr>
    </w:div>
    <w:div w:id="1403479356">
      <w:bodyDiv w:val="1"/>
      <w:marLeft w:val="0"/>
      <w:marRight w:val="0"/>
      <w:marTop w:val="0"/>
      <w:marBottom w:val="0"/>
      <w:divBdr>
        <w:top w:val="none" w:sz="0" w:space="0" w:color="auto"/>
        <w:left w:val="none" w:sz="0" w:space="0" w:color="auto"/>
        <w:bottom w:val="none" w:sz="0" w:space="0" w:color="auto"/>
        <w:right w:val="none" w:sz="0" w:space="0" w:color="auto"/>
      </w:divBdr>
    </w:div>
    <w:div w:id="1404453202">
      <w:bodyDiv w:val="1"/>
      <w:marLeft w:val="0"/>
      <w:marRight w:val="0"/>
      <w:marTop w:val="0"/>
      <w:marBottom w:val="0"/>
      <w:divBdr>
        <w:top w:val="none" w:sz="0" w:space="0" w:color="auto"/>
        <w:left w:val="none" w:sz="0" w:space="0" w:color="auto"/>
        <w:bottom w:val="none" w:sz="0" w:space="0" w:color="auto"/>
        <w:right w:val="none" w:sz="0" w:space="0" w:color="auto"/>
      </w:divBdr>
    </w:div>
    <w:div w:id="1404570242">
      <w:bodyDiv w:val="1"/>
      <w:marLeft w:val="0"/>
      <w:marRight w:val="0"/>
      <w:marTop w:val="0"/>
      <w:marBottom w:val="0"/>
      <w:divBdr>
        <w:top w:val="none" w:sz="0" w:space="0" w:color="auto"/>
        <w:left w:val="none" w:sz="0" w:space="0" w:color="auto"/>
        <w:bottom w:val="none" w:sz="0" w:space="0" w:color="auto"/>
        <w:right w:val="none" w:sz="0" w:space="0" w:color="auto"/>
      </w:divBdr>
    </w:div>
    <w:div w:id="1404596561">
      <w:bodyDiv w:val="1"/>
      <w:marLeft w:val="0"/>
      <w:marRight w:val="0"/>
      <w:marTop w:val="0"/>
      <w:marBottom w:val="0"/>
      <w:divBdr>
        <w:top w:val="none" w:sz="0" w:space="0" w:color="auto"/>
        <w:left w:val="none" w:sz="0" w:space="0" w:color="auto"/>
        <w:bottom w:val="none" w:sz="0" w:space="0" w:color="auto"/>
        <w:right w:val="none" w:sz="0" w:space="0" w:color="auto"/>
      </w:divBdr>
    </w:div>
    <w:div w:id="1404910093">
      <w:bodyDiv w:val="1"/>
      <w:marLeft w:val="0"/>
      <w:marRight w:val="0"/>
      <w:marTop w:val="0"/>
      <w:marBottom w:val="0"/>
      <w:divBdr>
        <w:top w:val="none" w:sz="0" w:space="0" w:color="auto"/>
        <w:left w:val="none" w:sz="0" w:space="0" w:color="auto"/>
        <w:bottom w:val="none" w:sz="0" w:space="0" w:color="auto"/>
        <w:right w:val="none" w:sz="0" w:space="0" w:color="auto"/>
      </w:divBdr>
    </w:div>
    <w:div w:id="1405034274">
      <w:bodyDiv w:val="1"/>
      <w:marLeft w:val="0"/>
      <w:marRight w:val="0"/>
      <w:marTop w:val="0"/>
      <w:marBottom w:val="0"/>
      <w:divBdr>
        <w:top w:val="none" w:sz="0" w:space="0" w:color="auto"/>
        <w:left w:val="none" w:sz="0" w:space="0" w:color="auto"/>
        <w:bottom w:val="none" w:sz="0" w:space="0" w:color="auto"/>
        <w:right w:val="none" w:sz="0" w:space="0" w:color="auto"/>
      </w:divBdr>
    </w:div>
    <w:div w:id="1405100911">
      <w:bodyDiv w:val="1"/>
      <w:marLeft w:val="0"/>
      <w:marRight w:val="0"/>
      <w:marTop w:val="0"/>
      <w:marBottom w:val="0"/>
      <w:divBdr>
        <w:top w:val="none" w:sz="0" w:space="0" w:color="auto"/>
        <w:left w:val="none" w:sz="0" w:space="0" w:color="auto"/>
        <w:bottom w:val="none" w:sz="0" w:space="0" w:color="auto"/>
        <w:right w:val="none" w:sz="0" w:space="0" w:color="auto"/>
      </w:divBdr>
    </w:div>
    <w:div w:id="1405109513">
      <w:bodyDiv w:val="1"/>
      <w:marLeft w:val="0"/>
      <w:marRight w:val="0"/>
      <w:marTop w:val="0"/>
      <w:marBottom w:val="0"/>
      <w:divBdr>
        <w:top w:val="none" w:sz="0" w:space="0" w:color="auto"/>
        <w:left w:val="none" w:sz="0" w:space="0" w:color="auto"/>
        <w:bottom w:val="none" w:sz="0" w:space="0" w:color="auto"/>
        <w:right w:val="none" w:sz="0" w:space="0" w:color="auto"/>
      </w:divBdr>
    </w:div>
    <w:div w:id="1405297705">
      <w:bodyDiv w:val="1"/>
      <w:marLeft w:val="0"/>
      <w:marRight w:val="0"/>
      <w:marTop w:val="0"/>
      <w:marBottom w:val="0"/>
      <w:divBdr>
        <w:top w:val="none" w:sz="0" w:space="0" w:color="auto"/>
        <w:left w:val="none" w:sz="0" w:space="0" w:color="auto"/>
        <w:bottom w:val="none" w:sz="0" w:space="0" w:color="auto"/>
        <w:right w:val="none" w:sz="0" w:space="0" w:color="auto"/>
      </w:divBdr>
    </w:div>
    <w:div w:id="1405488230">
      <w:bodyDiv w:val="1"/>
      <w:marLeft w:val="0"/>
      <w:marRight w:val="0"/>
      <w:marTop w:val="0"/>
      <w:marBottom w:val="0"/>
      <w:divBdr>
        <w:top w:val="none" w:sz="0" w:space="0" w:color="auto"/>
        <w:left w:val="none" w:sz="0" w:space="0" w:color="auto"/>
        <w:bottom w:val="none" w:sz="0" w:space="0" w:color="auto"/>
        <w:right w:val="none" w:sz="0" w:space="0" w:color="auto"/>
      </w:divBdr>
    </w:div>
    <w:div w:id="1405646091">
      <w:bodyDiv w:val="1"/>
      <w:marLeft w:val="0"/>
      <w:marRight w:val="0"/>
      <w:marTop w:val="0"/>
      <w:marBottom w:val="0"/>
      <w:divBdr>
        <w:top w:val="none" w:sz="0" w:space="0" w:color="auto"/>
        <w:left w:val="none" w:sz="0" w:space="0" w:color="auto"/>
        <w:bottom w:val="none" w:sz="0" w:space="0" w:color="auto"/>
        <w:right w:val="none" w:sz="0" w:space="0" w:color="auto"/>
      </w:divBdr>
    </w:div>
    <w:div w:id="1405952402">
      <w:bodyDiv w:val="1"/>
      <w:marLeft w:val="0"/>
      <w:marRight w:val="0"/>
      <w:marTop w:val="0"/>
      <w:marBottom w:val="0"/>
      <w:divBdr>
        <w:top w:val="none" w:sz="0" w:space="0" w:color="auto"/>
        <w:left w:val="none" w:sz="0" w:space="0" w:color="auto"/>
        <w:bottom w:val="none" w:sz="0" w:space="0" w:color="auto"/>
        <w:right w:val="none" w:sz="0" w:space="0" w:color="auto"/>
      </w:divBdr>
    </w:div>
    <w:div w:id="1406218022">
      <w:bodyDiv w:val="1"/>
      <w:marLeft w:val="0"/>
      <w:marRight w:val="0"/>
      <w:marTop w:val="0"/>
      <w:marBottom w:val="0"/>
      <w:divBdr>
        <w:top w:val="none" w:sz="0" w:space="0" w:color="auto"/>
        <w:left w:val="none" w:sz="0" w:space="0" w:color="auto"/>
        <w:bottom w:val="none" w:sz="0" w:space="0" w:color="auto"/>
        <w:right w:val="none" w:sz="0" w:space="0" w:color="auto"/>
      </w:divBdr>
    </w:div>
    <w:div w:id="1406338928">
      <w:bodyDiv w:val="1"/>
      <w:marLeft w:val="0"/>
      <w:marRight w:val="0"/>
      <w:marTop w:val="0"/>
      <w:marBottom w:val="0"/>
      <w:divBdr>
        <w:top w:val="none" w:sz="0" w:space="0" w:color="auto"/>
        <w:left w:val="none" w:sz="0" w:space="0" w:color="auto"/>
        <w:bottom w:val="none" w:sz="0" w:space="0" w:color="auto"/>
        <w:right w:val="none" w:sz="0" w:space="0" w:color="auto"/>
      </w:divBdr>
    </w:div>
    <w:div w:id="1406949474">
      <w:bodyDiv w:val="1"/>
      <w:marLeft w:val="0"/>
      <w:marRight w:val="0"/>
      <w:marTop w:val="0"/>
      <w:marBottom w:val="0"/>
      <w:divBdr>
        <w:top w:val="none" w:sz="0" w:space="0" w:color="auto"/>
        <w:left w:val="none" w:sz="0" w:space="0" w:color="auto"/>
        <w:bottom w:val="none" w:sz="0" w:space="0" w:color="auto"/>
        <w:right w:val="none" w:sz="0" w:space="0" w:color="auto"/>
      </w:divBdr>
    </w:div>
    <w:div w:id="1407023815">
      <w:bodyDiv w:val="1"/>
      <w:marLeft w:val="0"/>
      <w:marRight w:val="0"/>
      <w:marTop w:val="0"/>
      <w:marBottom w:val="0"/>
      <w:divBdr>
        <w:top w:val="none" w:sz="0" w:space="0" w:color="auto"/>
        <w:left w:val="none" w:sz="0" w:space="0" w:color="auto"/>
        <w:bottom w:val="none" w:sz="0" w:space="0" w:color="auto"/>
        <w:right w:val="none" w:sz="0" w:space="0" w:color="auto"/>
      </w:divBdr>
    </w:div>
    <w:div w:id="1407190554">
      <w:bodyDiv w:val="1"/>
      <w:marLeft w:val="0"/>
      <w:marRight w:val="0"/>
      <w:marTop w:val="0"/>
      <w:marBottom w:val="0"/>
      <w:divBdr>
        <w:top w:val="none" w:sz="0" w:space="0" w:color="auto"/>
        <w:left w:val="none" w:sz="0" w:space="0" w:color="auto"/>
        <w:bottom w:val="none" w:sz="0" w:space="0" w:color="auto"/>
        <w:right w:val="none" w:sz="0" w:space="0" w:color="auto"/>
      </w:divBdr>
    </w:div>
    <w:div w:id="1407604999">
      <w:bodyDiv w:val="1"/>
      <w:marLeft w:val="0"/>
      <w:marRight w:val="0"/>
      <w:marTop w:val="0"/>
      <w:marBottom w:val="0"/>
      <w:divBdr>
        <w:top w:val="none" w:sz="0" w:space="0" w:color="auto"/>
        <w:left w:val="none" w:sz="0" w:space="0" w:color="auto"/>
        <w:bottom w:val="none" w:sz="0" w:space="0" w:color="auto"/>
        <w:right w:val="none" w:sz="0" w:space="0" w:color="auto"/>
      </w:divBdr>
    </w:div>
    <w:div w:id="1407722668">
      <w:bodyDiv w:val="1"/>
      <w:marLeft w:val="0"/>
      <w:marRight w:val="0"/>
      <w:marTop w:val="0"/>
      <w:marBottom w:val="0"/>
      <w:divBdr>
        <w:top w:val="none" w:sz="0" w:space="0" w:color="auto"/>
        <w:left w:val="none" w:sz="0" w:space="0" w:color="auto"/>
        <w:bottom w:val="none" w:sz="0" w:space="0" w:color="auto"/>
        <w:right w:val="none" w:sz="0" w:space="0" w:color="auto"/>
      </w:divBdr>
    </w:div>
    <w:div w:id="1407725173">
      <w:bodyDiv w:val="1"/>
      <w:marLeft w:val="0"/>
      <w:marRight w:val="0"/>
      <w:marTop w:val="0"/>
      <w:marBottom w:val="0"/>
      <w:divBdr>
        <w:top w:val="none" w:sz="0" w:space="0" w:color="auto"/>
        <w:left w:val="none" w:sz="0" w:space="0" w:color="auto"/>
        <w:bottom w:val="none" w:sz="0" w:space="0" w:color="auto"/>
        <w:right w:val="none" w:sz="0" w:space="0" w:color="auto"/>
      </w:divBdr>
    </w:div>
    <w:div w:id="1407806103">
      <w:bodyDiv w:val="1"/>
      <w:marLeft w:val="0"/>
      <w:marRight w:val="0"/>
      <w:marTop w:val="0"/>
      <w:marBottom w:val="0"/>
      <w:divBdr>
        <w:top w:val="none" w:sz="0" w:space="0" w:color="auto"/>
        <w:left w:val="none" w:sz="0" w:space="0" w:color="auto"/>
        <w:bottom w:val="none" w:sz="0" w:space="0" w:color="auto"/>
        <w:right w:val="none" w:sz="0" w:space="0" w:color="auto"/>
      </w:divBdr>
    </w:div>
    <w:div w:id="1407872181">
      <w:bodyDiv w:val="1"/>
      <w:marLeft w:val="0"/>
      <w:marRight w:val="0"/>
      <w:marTop w:val="0"/>
      <w:marBottom w:val="0"/>
      <w:divBdr>
        <w:top w:val="none" w:sz="0" w:space="0" w:color="auto"/>
        <w:left w:val="none" w:sz="0" w:space="0" w:color="auto"/>
        <w:bottom w:val="none" w:sz="0" w:space="0" w:color="auto"/>
        <w:right w:val="none" w:sz="0" w:space="0" w:color="auto"/>
      </w:divBdr>
    </w:div>
    <w:div w:id="1407923318">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263452">
      <w:bodyDiv w:val="1"/>
      <w:marLeft w:val="0"/>
      <w:marRight w:val="0"/>
      <w:marTop w:val="0"/>
      <w:marBottom w:val="0"/>
      <w:divBdr>
        <w:top w:val="none" w:sz="0" w:space="0" w:color="auto"/>
        <w:left w:val="none" w:sz="0" w:space="0" w:color="auto"/>
        <w:bottom w:val="none" w:sz="0" w:space="0" w:color="auto"/>
        <w:right w:val="none" w:sz="0" w:space="0" w:color="auto"/>
      </w:divBdr>
    </w:div>
    <w:div w:id="1408726457">
      <w:bodyDiv w:val="1"/>
      <w:marLeft w:val="0"/>
      <w:marRight w:val="0"/>
      <w:marTop w:val="0"/>
      <w:marBottom w:val="0"/>
      <w:divBdr>
        <w:top w:val="none" w:sz="0" w:space="0" w:color="auto"/>
        <w:left w:val="none" w:sz="0" w:space="0" w:color="auto"/>
        <w:bottom w:val="none" w:sz="0" w:space="0" w:color="auto"/>
        <w:right w:val="none" w:sz="0" w:space="0" w:color="auto"/>
      </w:divBdr>
    </w:div>
    <w:div w:id="140876527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035491">
      <w:bodyDiv w:val="1"/>
      <w:marLeft w:val="0"/>
      <w:marRight w:val="0"/>
      <w:marTop w:val="0"/>
      <w:marBottom w:val="0"/>
      <w:divBdr>
        <w:top w:val="none" w:sz="0" w:space="0" w:color="auto"/>
        <w:left w:val="none" w:sz="0" w:space="0" w:color="auto"/>
        <w:bottom w:val="none" w:sz="0" w:space="0" w:color="auto"/>
        <w:right w:val="none" w:sz="0" w:space="0" w:color="auto"/>
      </w:divBdr>
    </w:div>
    <w:div w:id="1409158730">
      <w:bodyDiv w:val="1"/>
      <w:marLeft w:val="0"/>
      <w:marRight w:val="0"/>
      <w:marTop w:val="0"/>
      <w:marBottom w:val="0"/>
      <w:divBdr>
        <w:top w:val="none" w:sz="0" w:space="0" w:color="auto"/>
        <w:left w:val="none" w:sz="0" w:space="0" w:color="auto"/>
        <w:bottom w:val="none" w:sz="0" w:space="0" w:color="auto"/>
        <w:right w:val="none" w:sz="0" w:space="0" w:color="auto"/>
      </w:divBdr>
    </w:div>
    <w:div w:id="1409352125">
      <w:bodyDiv w:val="1"/>
      <w:marLeft w:val="0"/>
      <w:marRight w:val="0"/>
      <w:marTop w:val="0"/>
      <w:marBottom w:val="0"/>
      <w:divBdr>
        <w:top w:val="none" w:sz="0" w:space="0" w:color="auto"/>
        <w:left w:val="none" w:sz="0" w:space="0" w:color="auto"/>
        <w:bottom w:val="none" w:sz="0" w:space="0" w:color="auto"/>
        <w:right w:val="none" w:sz="0" w:space="0" w:color="auto"/>
      </w:divBdr>
    </w:div>
    <w:div w:id="1409376149">
      <w:bodyDiv w:val="1"/>
      <w:marLeft w:val="0"/>
      <w:marRight w:val="0"/>
      <w:marTop w:val="0"/>
      <w:marBottom w:val="0"/>
      <w:divBdr>
        <w:top w:val="none" w:sz="0" w:space="0" w:color="auto"/>
        <w:left w:val="none" w:sz="0" w:space="0" w:color="auto"/>
        <w:bottom w:val="none" w:sz="0" w:space="0" w:color="auto"/>
        <w:right w:val="none" w:sz="0" w:space="0" w:color="auto"/>
      </w:divBdr>
    </w:div>
    <w:div w:id="1409575698">
      <w:bodyDiv w:val="1"/>
      <w:marLeft w:val="0"/>
      <w:marRight w:val="0"/>
      <w:marTop w:val="0"/>
      <w:marBottom w:val="0"/>
      <w:divBdr>
        <w:top w:val="none" w:sz="0" w:space="0" w:color="auto"/>
        <w:left w:val="none" w:sz="0" w:space="0" w:color="auto"/>
        <w:bottom w:val="none" w:sz="0" w:space="0" w:color="auto"/>
        <w:right w:val="none" w:sz="0" w:space="0" w:color="auto"/>
      </w:divBdr>
    </w:div>
    <w:div w:id="1409765394">
      <w:bodyDiv w:val="1"/>
      <w:marLeft w:val="0"/>
      <w:marRight w:val="0"/>
      <w:marTop w:val="0"/>
      <w:marBottom w:val="0"/>
      <w:divBdr>
        <w:top w:val="none" w:sz="0" w:space="0" w:color="auto"/>
        <w:left w:val="none" w:sz="0" w:space="0" w:color="auto"/>
        <w:bottom w:val="none" w:sz="0" w:space="0" w:color="auto"/>
        <w:right w:val="none" w:sz="0" w:space="0" w:color="auto"/>
      </w:divBdr>
    </w:div>
    <w:div w:id="1409842238">
      <w:bodyDiv w:val="1"/>
      <w:marLeft w:val="0"/>
      <w:marRight w:val="0"/>
      <w:marTop w:val="0"/>
      <w:marBottom w:val="0"/>
      <w:divBdr>
        <w:top w:val="none" w:sz="0" w:space="0" w:color="auto"/>
        <w:left w:val="none" w:sz="0" w:space="0" w:color="auto"/>
        <w:bottom w:val="none" w:sz="0" w:space="0" w:color="auto"/>
        <w:right w:val="none" w:sz="0" w:space="0" w:color="auto"/>
      </w:divBdr>
    </w:div>
    <w:div w:id="1410075653">
      <w:bodyDiv w:val="1"/>
      <w:marLeft w:val="0"/>
      <w:marRight w:val="0"/>
      <w:marTop w:val="0"/>
      <w:marBottom w:val="0"/>
      <w:divBdr>
        <w:top w:val="none" w:sz="0" w:space="0" w:color="auto"/>
        <w:left w:val="none" w:sz="0" w:space="0" w:color="auto"/>
        <w:bottom w:val="none" w:sz="0" w:space="0" w:color="auto"/>
        <w:right w:val="none" w:sz="0" w:space="0" w:color="auto"/>
      </w:divBdr>
    </w:div>
    <w:div w:id="1410226398">
      <w:bodyDiv w:val="1"/>
      <w:marLeft w:val="0"/>
      <w:marRight w:val="0"/>
      <w:marTop w:val="0"/>
      <w:marBottom w:val="0"/>
      <w:divBdr>
        <w:top w:val="none" w:sz="0" w:space="0" w:color="auto"/>
        <w:left w:val="none" w:sz="0" w:space="0" w:color="auto"/>
        <w:bottom w:val="none" w:sz="0" w:space="0" w:color="auto"/>
        <w:right w:val="none" w:sz="0" w:space="0" w:color="auto"/>
      </w:divBdr>
    </w:div>
    <w:div w:id="1410276823">
      <w:bodyDiv w:val="1"/>
      <w:marLeft w:val="0"/>
      <w:marRight w:val="0"/>
      <w:marTop w:val="0"/>
      <w:marBottom w:val="0"/>
      <w:divBdr>
        <w:top w:val="none" w:sz="0" w:space="0" w:color="auto"/>
        <w:left w:val="none" w:sz="0" w:space="0" w:color="auto"/>
        <w:bottom w:val="none" w:sz="0" w:space="0" w:color="auto"/>
        <w:right w:val="none" w:sz="0" w:space="0" w:color="auto"/>
      </w:divBdr>
    </w:div>
    <w:div w:id="1410301147">
      <w:bodyDiv w:val="1"/>
      <w:marLeft w:val="0"/>
      <w:marRight w:val="0"/>
      <w:marTop w:val="0"/>
      <w:marBottom w:val="0"/>
      <w:divBdr>
        <w:top w:val="none" w:sz="0" w:space="0" w:color="auto"/>
        <w:left w:val="none" w:sz="0" w:space="0" w:color="auto"/>
        <w:bottom w:val="none" w:sz="0" w:space="0" w:color="auto"/>
        <w:right w:val="none" w:sz="0" w:space="0" w:color="auto"/>
      </w:divBdr>
    </w:div>
    <w:div w:id="1411006822">
      <w:bodyDiv w:val="1"/>
      <w:marLeft w:val="0"/>
      <w:marRight w:val="0"/>
      <w:marTop w:val="0"/>
      <w:marBottom w:val="0"/>
      <w:divBdr>
        <w:top w:val="none" w:sz="0" w:space="0" w:color="auto"/>
        <w:left w:val="none" w:sz="0" w:space="0" w:color="auto"/>
        <w:bottom w:val="none" w:sz="0" w:space="0" w:color="auto"/>
        <w:right w:val="none" w:sz="0" w:space="0" w:color="auto"/>
      </w:divBdr>
    </w:div>
    <w:div w:id="1411077043">
      <w:bodyDiv w:val="1"/>
      <w:marLeft w:val="0"/>
      <w:marRight w:val="0"/>
      <w:marTop w:val="0"/>
      <w:marBottom w:val="0"/>
      <w:divBdr>
        <w:top w:val="none" w:sz="0" w:space="0" w:color="auto"/>
        <w:left w:val="none" w:sz="0" w:space="0" w:color="auto"/>
        <w:bottom w:val="none" w:sz="0" w:space="0" w:color="auto"/>
        <w:right w:val="none" w:sz="0" w:space="0" w:color="auto"/>
      </w:divBdr>
    </w:div>
    <w:div w:id="1411078450">
      <w:bodyDiv w:val="1"/>
      <w:marLeft w:val="0"/>
      <w:marRight w:val="0"/>
      <w:marTop w:val="0"/>
      <w:marBottom w:val="0"/>
      <w:divBdr>
        <w:top w:val="none" w:sz="0" w:space="0" w:color="auto"/>
        <w:left w:val="none" w:sz="0" w:space="0" w:color="auto"/>
        <w:bottom w:val="none" w:sz="0" w:space="0" w:color="auto"/>
        <w:right w:val="none" w:sz="0" w:space="0" w:color="auto"/>
      </w:divBdr>
    </w:div>
    <w:div w:id="1411079119">
      <w:bodyDiv w:val="1"/>
      <w:marLeft w:val="0"/>
      <w:marRight w:val="0"/>
      <w:marTop w:val="0"/>
      <w:marBottom w:val="0"/>
      <w:divBdr>
        <w:top w:val="none" w:sz="0" w:space="0" w:color="auto"/>
        <w:left w:val="none" w:sz="0" w:space="0" w:color="auto"/>
        <w:bottom w:val="none" w:sz="0" w:space="0" w:color="auto"/>
        <w:right w:val="none" w:sz="0" w:space="0" w:color="auto"/>
      </w:divBdr>
    </w:div>
    <w:div w:id="1411148668">
      <w:bodyDiv w:val="1"/>
      <w:marLeft w:val="0"/>
      <w:marRight w:val="0"/>
      <w:marTop w:val="0"/>
      <w:marBottom w:val="0"/>
      <w:divBdr>
        <w:top w:val="none" w:sz="0" w:space="0" w:color="auto"/>
        <w:left w:val="none" w:sz="0" w:space="0" w:color="auto"/>
        <w:bottom w:val="none" w:sz="0" w:space="0" w:color="auto"/>
        <w:right w:val="none" w:sz="0" w:space="0" w:color="auto"/>
      </w:divBdr>
    </w:div>
    <w:div w:id="1411268718">
      <w:bodyDiv w:val="1"/>
      <w:marLeft w:val="0"/>
      <w:marRight w:val="0"/>
      <w:marTop w:val="0"/>
      <w:marBottom w:val="0"/>
      <w:divBdr>
        <w:top w:val="none" w:sz="0" w:space="0" w:color="auto"/>
        <w:left w:val="none" w:sz="0" w:space="0" w:color="auto"/>
        <w:bottom w:val="none" w:sz="0" w:space="0" w:color="auto"/>
        <w:right w:val="none" w:sz="0" w:space="0" w:color="auto"/>
      </w:divBdr>
    </w:div>
    <w:div w:id="1411270852">
      <w:bodyDiv w:val="1"/>
      <w:marLeft w:val="0"/>
      <w:marRight w:val="0"/>
      <w:marTop w:val="0"/>
      <w:marBottom w:val="0"/>
      <w:divBdr>
        <w:top w:val="none" w:sz="0" w:space="0" w:color="auto"/>
        <w:left w:val="none" w:sz="0" w:space="0" w:color="auto"/>
        <w:bottom w:val="none" w:sz="0" w:space="0" w:color="auto"/>
        <w:right w:val="none" w:sz="0" w:space="0" w:color="auto"/>
      </w:divBdr>
    </w:div>
    <w:div w:id="1411271648">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653391">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2004155">
      <w:bodyDiv w:val="1"/>
      <w:marLeft w:val="0"/>
      <w:marRight w:val="0"/>
      <w:marTop w:val="0"/>
      <w:marBottom w:val="0"/>
      <w:divBdr>
        <w:top w:val="none" w:sz="0" w:space="0" w:color="auto"/>
        <w:left w:val="none" w:sz="0" w:space="0" w:color="auto"/>
        <w:bottom w:val="none" w:sz="0" w:space="0" w:color="auto"/>
        <w:right w:val="none" w:sz="0" w:space="0" w:color="auto"/>
      </w:divBdr>
    </w:div>
    <w:div w:id="1412197683">
      <w:bodyDiv w:val="1"/>
      <w:marLeft w:val="0"/>
      <w:marRight w:val="0"/>
      <w:marTop w:val="0"/>
      <w:marBottom w:val="0"/>
      <w:divBdr>
        <w:top w:val="none" w:sz="0" w:space="0" w:color="auto"/>
        <w:left w:val="none" w:sz="0" w:space="0" w:color="auto"/>
        <w:bottom w:val="none" w:sz="0" w:space="0" w:color="auto"/>
        <w:right w:val="none" w:sz="0" w:space="0" w:color="auto"/>
      </w:divBdr>
    </w:div>
    <w:div w:id="1412629130">
      <w:bodyDiv w:val="1"/>
      <w:marLeft w:val="0"/>
      <w:marRight w:val="0"/>
      <w:marTop w:val="0"/>
      <w:marBottom w:val="0"/>
      <w:divBdr>
        <w:top w:val="none" w:sz="0" w:space="0" w:color="auto"/>
        <w:left w:val="none" w:sz="0" w:space="0" w:color="auto"/>
        <w:bottom w:val="none" w:sz="0" w:space="0" w:color="auto"/>
        <w:right w:val="none" w:sz="0" w:space="0" w:color="auto"/>
      </w:divBdr>
    </w:div>
    <w:div w:id="1412698697">
      <w:bodyDiv w:val="1"/>
      <w:marLeft w:val="0"/>
      <w:marRight w:val="0"/>
      <w:marTop w:val="0"/>
      <w:marBottom w:val="0"/>
      <w:divBdr>
        <w:top w:val="none" w:sz="0" w:space="0" w:color="auto"/>
        <w:left w:val="none" w:sz="0" w:space="0" w:color="auto"/>
        <w:bottom w:val="none" w:sz="0" w:space="0" w:color="auto"/>
        <w:right w:val="none" w:sz="0" w:space="0" w:color="auto"/>
      </w:divBdr>
    </w:div>
    <w:div w:id="1412702844">
      <w:bodyDiv w:val="1"/>
      <w:marLeft w:val="0"/>
      <w:marRight w:val="0"/>
      <w:marTop w:val="0"/>
      <w:marBottom w:val="0"/>
      <w:divBdr>
        <w:top w:val="none" w:sz="0" w:space="0" w:color="auto"/>
        <w:left w:val="none" w:sz="0" w:space="0" w:color="auto"/>
        <w:bottom w:val="none" w:sz="0" w:space="0" w:color="auto"/>
        <w:right w:val="none" w:sz="0" w:space="0" w:color="auto"/>
      </w:divBdr>
    </w:div>
    <w:div w:id="1412892260">
      <w:bodyDiv w:val="1"/>
      <w:marLeft w:val="0"/>
      <w:marRight w:val="0"/>
      <w:marTop w:val="0"/>
      <w:marBottom w:val="0"/>
      <w:divBdr>
        <w:top w:val="none" w:sz="0" w:space="0" w:color="auto"/>
        <w:left w:val="none" w:sz="0" w:space="0" w:color="auto"/>
        <w:bottom w:val="none" w:sz="0" w:space="0" w:color="auto"/>
        <w:right w:val="none" w:sz="0" w:space="0" w:color="auto"/>
      </w:divBdr>
    </w:div>
    <w:div w:id="1412964367">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3699306">
      <w:bodyDiv w:val="1"/>
      <w:marLeft w:val="0"/>
      <w:marRight w:val="0"/>
      <w:marTop w:val="0"/>
      <w:marBottom w:val="0"/>
      <w:divBdr>
        <w:top w:val="none" w:sz="0" w:space="0" w:color="auto"/>
        <w:left w:val="none" w:sz="0" w:space="0" w:color="auto"/>
        <w:bottom w:val="none" w:sz="0" w:space="0" w:color="auto"/>
        <w:right w:val="none" w:sz="0" w:space="0" w:color="auto"/>
      </w:divBdr>
    </w:div>
    <w:div w:id="1413701037">
      <w:bodyDiv w:val="1"/>
      <w:marLeft w:val="0"/>
      <w:marRight w:val="0"/>
      <w:marTop w:val="0"/>
      <w:marBottom w:val="0"/>
      <w:divBdr>
        <w:top w:val="none" w:sz="0" w:space="0" w:color="auto"/>
        <w:left w:val="none" w:sz="0" w:space="0" w:color="auto"/>
        <w:bottom w:val="none" w:sz="0" w:space="0" w:color="auto"/>
        <w:right w:val="none" w:sz="0" w:space="0" w:color="auto"/>
      </w:divBdr>
    </w:div>
    <w:div w:id="1413821068">
      <w:bodyDiv w:val="1"/>
      <w:marLeft w:val="0"/>
      <w:marRight w:val="0"/>
      <w:marTop w:val="0"/>
      <w:marBottom w:val="0"/>
      <w:divBdr>
        <w:top w:val="none" w:sz="0" w:space="0" w:color="auto"/>
        <w:left w:val="none" w:sz="0" w:space="0" w:color="auto"/>
        <w:bottom w:val="none" w:sz="0" w:space="0" w:color="auto"/>
        <w:right w:val="none" w:sz="0" w:space="0" w:color="auto"/>
      </w:divBdr>
    </w:div>
    <w:div w:id="1413888528">
      <w:bodyDiv w:val="1"/>
      <w:marLeft w:val="0"/>
      <w:marRight w:val="0"/>
      <w:marTop w:val="0"/>
      <w:marBottom w:val="0"/>
      <w:divBdr>
        <w:top w:val="none" w:sz="0" w:space="0" w:color="auto"/>
        <w:left w:val="none" w:sz="0" w:space="0" w:color="auto"/>
        <w:bottom w:val="none" w:sz="0" w:space="0" w:color="auto"/>
        <w:right w:val="none" w:sz="0" w:space="0" w:color="auto"/>
      </w:divBdr>
    </w:div>
    <w:div w:id="1413895541">
      <w:bodyDiv w:val="1"/>
      <w:marLeft w:val="0"/>
      <w:marRight w:val="0"/>
      <w:marTop w:val="0"/>
      <w:marBottom w:val="0"/>
      <w:divBdr>
        <w:top w:val="none" w:sz="0" w:space="0" w:color="auto"/>
        <w:left w:val="none" w:sz="0" w:space="0" w:color="auto"/>
        <w:bottom w:val="none" w:sz="0" w:space="0" w:color="auto"/>
        <w:right w:val="none" w:sz="0" w:space="0" w:color="auto"/>
      </w:divBdr>
    </w:div>
    <w:div w:id="1414398786">
      <w:bodyDiv w:val="1"/>
      <w:marLeft w:val="0"/>
      <w:marRight w:val="0"/>
      <w:marTop w:val="0"/>
      <w:marBottom w:val="0"/>
      <w:divBdr>
        <w:top w:val="none" w:sz="0" w:space="0" w:color="auto"/>
        <w:left w:val="none" w:sz="0" w:space="0" w:color="auto"/>
        <w:bottom w:val="none" w:sz="0" w:space="0" w:color="auto"/>
        <w:right w:val="none" w:sz="0" w:space="0" w:color="auto"/>
      </w:divBdr>
    </w:div>
    <w:div w:id="1414669638">
      <w:bodyDiv w:val="1"/>
      <w:marLeft w:val="0"/>
      <w:marRight w:val="0"/>
      <w:marTop w:val="0"/>
      <w:marBottom w:val="0"/>
      <w:divBdr>
        <w:top w:val="none" w:sz="0" w:space="0" w:color="auto"/>
        <w:left w:val="none" w:sz="0" w:space="0" w:color="auto"/>
        <w:bottom w:val="none" w:sz="0" w:space="0" w:color="auto"/>
        <w:right w:val="none" w:sz="0" w:space="0" w:color="auto"/>
      </w:divBdr>
    </w:div>
    <w:div w:id="1414739728">
      <w:bodyDiv w:val="1"/>
      <w:marLeft w:val="0"/>
      <w:marRight w:val="0"/>
      <w:marTop w:val="0"/>
      <w:marBottom w:val="0"/>
      <w:divBdr>
        <w:top w:val="none" w:sz="0" w:space="0" w:color="auto"/>
        <w:left w:val="none" w:sz="0" w:space="0" w:color="auto"/>
        <w:bottom w:val="none" w:sz="0" w:space="0" w:color="auto"/>
        <w:right w:val="none" w:sz="0" w:space="0" w:color="auto"/>
      </w:divBdr>
    </w:div>
    <w:div w:id="1414816534">
      <w:bodyDiv w:val="1"/>
      <w:marLeft w:val="0"/>
      <w:marRight w:val="0"/>
      <w:marTop w:val="0"/>
      <w:marBottom w:val="0"/>
      <w:divBdr>
        <w:top w:val="none" w:sz="0" w:space="0" w:color="auto"/>
        <w:left w:val="none" w:sz="0" w:space="0" w:color="auto"/>
        <w:bottom w:val="none" w:sz="0" w:space="0" w:color="auto"/>
        <w:right w:val="none" w:sz="0" w:space="0" w:color="auto"/>
      </w:divBdr>
    </w:div>
    <w:div w:id="1414887886">
      <w:bodyDiv w:val="1"/>
      <w:marLeft w:val="0"/>
      <w:marRight w:val="0"/>
      <w:marTop w:val="0"/>
      <w:marBottom w:val="0"/>
      <w:divBdr>
        <w:top w:val="none" w:sz="0" w:space="0" w:color="auto"/>
        <w:left w:val="none" w:sz="0" w:space="0" w:color="auto"/>
        <w:bottom w:val="none" w:sz="0" w:space="0" w:color="auto"/>
        <w:right w:val="none" w:sz="0" w:space="0" w:color="auto"/>
      </w:divBdr>
    </w:div>
    <w:div w:id="1415012083">
      <w:bodyDiv w:val="1"/>
      <w:marLeft w:val="0"/>
      <w:marRight w:val="0"/>
      <w:marTop w:val="0"/>
      <w:marBottom w:val="0"/>
      <w:divBdr>
        <w:top w:val="none" w:sz="0" w:space="0" w:color="auto"/>
        <w:left w:val="none" w:sz="0" w:space="0" w:color="auto"/>
        <w:bottom w:val="none" w:sz="0" w:space="0" w:color="auto"/>
        <w:right w:val="none" w:sz="0" w:space="0" w:color="auto"/>
      </w:divBdr>
    </w:div>
    <w:div w:id="1415083063">
      <w:bodyDiv w:val="1"/>
      <w:marLeft w:val="0"/>
      <w:marRight w:val="0"/>
      <w:marTop w:val="0"/>
      <w:marBottom w:val="0"/>
      <w:divBdr>
        <w:top w:val="none" w:sz="0" w:space="0" w:color="auto"/>
        <w:left w:val="none" w:sz="0" w:space="0" w:color="auto"/>
        <w:bottom w:val="none" w:sz="0" w:space="0" w:color="auto"/>
        <w:right w:val="none" w:sz="0" w:space="0" w:color="auto"/>
      </w:divBdr>
    </w:div>
    <w:div w:id="1415319596">
      <w:bodyDiv w:val="1"/>
      <w:marLeft w:val="0"/>
      <w:marRight w:val="0"/>
      <w:marTop w:val="0"/>
      <w:marBottom w:val="0"/>
      <w:divBdr>
        <w:top w:val="none" w:sz="0" w:space="0" w:color="auto"/>
        <w:left w:val="none" w:sz="0" w:space="0" w:color="auto"/>
        <w:bottom w:val="none" w:sz="0" w:space="0" w:color="auto"/>
        <w:right w:val="none" w:sz="0" w:space="0" w:color="auto"/>
      </w:divBdr>
    </w:div>
    <w:div w:id="1415471054">
      <w:bodyDiv w:val="1"/>
      <w:marLeft w:val="0"/>
      <w:marRight w:val="0"/>
      <w:marTop w:val="0"/>
      <w:marBottom w:val="0"/>
      <w:divBdr>
        <w:top w:val="none" w:sz="0" w:space="0" w:color="auto"/>
        <w:left w:val="none" w:sz="0" w:space="0" w:color="auto"/>
        <w:bottom w:val="none" w:sz="0" w:space="0" w:color="auto"/>
        <w:right w:val="none" w:sz="0" w:space="0" w:color="auto"/>
      </w:divBdr>
    </w:div>
    <w:div w:id="1415586738">
      <w:bodyDiv w:val="1"/>
      <w:marLeft w:val="0"/>
      <w:marRight w:val="0"/>
      <w:marTop w:val="0"/>
      <w:marBottom w:val="0"/>
      <w:divBdr>
        <w:top w:val="none" w:sz="0" w:space="0" w:color="auto"/>
        <w:left w:val="none" w:sz="0" w:space="0" w:color="auto"/>
        <w:bottom w:val="none" w:sz="0" w:space="0" w:color="auto"/>
        <w:right w:val="none" w:sz="0" w:space="0" w:color="auto"/>
      </w:divBdr>
    </w:div>
    <w:div w:id="1415663432">
      <w:bodyDiv w:val="1"/>
      <w:marLeft w:val="0"/>
      <w:marRight w:val="0"/>
      <w:marTop w:val="0"/>
      <w:marBottom w:val="0"/>
      <w:divBdr>
        <w:top w:val="none" w:sz="0" w:space="0" w:color="auto"/>
        <w:left w:val="none" w:sz="0" w:space="0" w:color="auto"/>
        <w:bottom w:val="none" w:sz="0" w:space="0" w:color="auto"/>
        <w:right w:val="none" w:sz="0" w:space="0" w:color="auto"/>
      </w:divBdr>
    </w:div>
    <w:div w:id="1415738890">
      <w:bodyDiv w:val="1"/>
      <w:marLeft w:val="0"/>
      <w:marRight w:val="0"/>
      <w:marTop w:val="0"/>
      <w:marBottom w:val="0"/>
      <w:divBdr>
        <w:top w:val="none" w:sz="0" w:space="0" w:color="auto"/>
        <w:left w:val="none" w:sz="0" w:space="0" w:color="auto"/>
        <w:bottom w:val="none" w:sz="0" w:space="0" w:color="auto"/>
        <w:right w:val="none" w:sz="0" w:space="0" w:color="auto"/>
      </w:divBdr>
    </w:div>
    <w:div w:id="1415930042">
      <w:bodyDiv w:val="1"/>
      <w:marLeft w:val="0"/>
      <w:marRight w:val="0"/>
      <w:marTop w:val="0"/>
      <w:marBottom w:val="0"/>
      <w:divBdr>
        <w:top w:val="none" w:sz="0" w:space="0" w:color="auto"/>
        <w:left w:val="none" w:sz="0" w:space="0" w:color="auto"/>
        <w:bottom w:val="none" w:sz="0" w:space="0" w:color="auto"/>
        <w:right w:val="none" w:sz="0" w:space="0" w:color="auto"/>
      </w:divBdr>
    </w:div>
    <w:div w:id="1416053298">
      <w:bodyDiv w:val="1"/>
      <w:marLeft w:val="0"/>
      <w:marRight w:val="0"/>
      <w:marTop w:val="0"/>
      <w:marBottom w:val="0"/>
      <w:divBdr>
        <w:top w:val="none" w:sz="0" w:space="0" w:color="auto"/>
        <w:left w:val="none" w:sz="0" w:space="0" w:color="auto"/>
        <w:bottom w:val="none" w:sz="0" w:space="0" w:color="auto"/>
        <w:right w:val="none" w:sz="0" w:space="0" w:color="auto"/>
      </w:divBdr>
    </w:div>
    <w:div w:id="1416123980">
      <w:bodyDiv w:val="1"/>
      <w:marLeft w:val="0"/>
      <w:marRight w:val="0"/>
      <w:marTop w:val="0"/>
      <w:marBottom w:val="0"/>
      <w:divBdr>
        <w:top w:val="none" w:sz="0" w:space="0" w:color="auto"/>
        <w:left w:val="none" w:sz="0" w:space="0" w:color="auto"/>
        <w:bottom w:val="none" w:sz="0" w:space="0" w:color="auto"/>
        <w:right w:val="none" w:sz="0" w:space="0" w:color="auto"/>
      </w:divBdr>
    </w:div>
    <w:div w:id="1416366197">
      <w:bodyDiv w:val="1"/>
      <w:marLeft w:val="0"/>
      <w:marRight w:val="0"/>
      <w:marTop w:val="0"/>
      <w:marBottom w:val="0"/>
      <w:divBdr>
        <w:top w:val="none" w:sz="0" w:space="0" w:color="auto"/>
        <w:left w:val="none" w:sz="0" w:space="0" w:color="auto"/>
        <w:bottom w:val="none" w:sz="0" w:space="0" w:color="auto"/>
        <w:right w:val="none" w:sz="0" w:space="0" w:color="auto"/>
      </w:divBdr>
    </w:div>
    <w:div w:id="1416392578">
      <w:bodyDiv w:val="1"/>
      <w:marLeft w:val="0"/>
      <w:marRight w:val="0"/>
      <w:marTop w:val="0"/>
      <w:marBottom w:val="0"/>
      <w:divBdr>
        <w:top w:val="none" w:sz="0" w:space="0" w:color="auto"/>
        <w:left w:val="none" w:sz="0" w:space="0" w:color="auto"/>
        <w:bottom w:val="none" w:sz="0" w:space="0" w:color="auto"/>
        <w:right w:val="none" w:sz="0" w:space="0" w:color="auto"/>
      </w:divBdr>
    </w:div>
    <w:div w:id="1416394632">
      <w:bodyDiv w:val="1"/>
      <w:marLeft w:val="0"/>
      <w:marRight w:val="0"/>
      <w:marTop w:val="0"/>
      <w:marBottom w:val="0"/>
      <w:divBdr>
        <w:top w:val="none" w:sz="0" w:space="0" w:color="auto"/>
        <w:left w:val="none" w:sz="0" w:space="0" w:color="auto"/>
        <w:bottom w:val="none" w:sz="0" w:space="0" w:color="auto"/>
        <w:right w:val="none" w:sz="0" w:space="0" w:color="auto"/>
      </w:divBdr>
    </w:div>
    <w:div w:id="1416970874">
      <w:bodyDiv w:val="1"/>
      <w:marLeft w:val="0"/>
      <w:marRight w:val="0"/>
      <w:marTop w:val="0"/>
      <w:marBottom w:val="0"/>
      <w:divBdr>
        <w:top w:val="none" w:sz="0" w:space="0" w:color="auto"/>
        <w:left w:val="none" w:sz="0" w:space="0" w:color="auto"/>
        <w:bottom w:val="none" w:sz="0" w:space="0" w:color="auto"/>
        <w:right w:val="none" w:sz="0" w:space="0" w:color="auto"/>
      </w:divBdr>
    </w:div>
    <w:div w:id="1417434832">
      <w:bodyDiv w:val="1"/>
      <w:marLeft w:val="0"/>
      <w:marRight w:val="0"/>
      <w:marTop w:val="0"/>
      <w:marBottom w:val="0"/>
      <w:divBdr>
        <w:top w:val="none" w:sz="0" w:space="0" w:color="auto"/>
        <w:left w:val="none" w:sz="0" w:space="0" w:color="auto"/>
        <w:bottom w:val="none" w:sz="0" w:space="0" w:color="auto"/>
        <w:right w:val="none" w:sz="0" w:space="0" w:color="auto"/>
      </w:divBdr>
    </w:div>
    <w:div w:id="1417557451">
      <w:bodyDiv w:val="1"/>
      <w:marLeft w:val="0"/>
      <w:marRight w:val="0"/>
      <w:marTop w:val="0"/>
      <w:marBottom w:val="0"/>
      <w:divBdr>
        <w:top w:val="none" w:sz="0" w:space="0" w:color="auto"/>
        <w:left w:val="none" w:sz="0" w:space="0" w:color="auto"/>
        <w:bottom w:val="none" w:sz="0" w:space="0" w:color="auto"/>
        <w:right w:val="none" w:sz="0" w:space="0" w:color="auto"/>
      </w:divBdr>
    </w:div>
    <w:div w:id="1417827689">
      <w:bodyDiv w:val="1"/>
      <w:marLeft w:val="0"/>
      <w:marRight w:val="0"/>
      <w:marTop w:val="0"/>
      <w:marBottom w:val="0"/>
      <w:divBdr>
        <w:top w:val="none" w:sz="0" w:space="0" w:color="auto"/>
        <w:left w:val="none" w:sz="0" w:space="0" w:color="auto"/>
        <w:bottom w:val="none" w:sz="0" w:space="0" w:color="auto"/>
        <w:right w:val="none" w:sz="0" w:space="0" w:color="auto"/>
      </w:divBdr>
    </w:div>
    <w:div w:id="1418091631">
      <w:bodyDiv w:val="1"/>
      <w:marLeft w:val="0"/>
      <w:marRight w:val="0"/>
      <w:marTop w:val="0"/>
      <w:marBottom w:val="0"/>
      <w:divBdr>
        <w:top w:val="none" w:sz="0" w:space="0" w:color="auto"/>
        <w:left w:val="none" w:sz="0" w:space="0" w:color="auto"/>
        <w:bottom w:val="none" w:sz="0" w:space="0" w:color="auto"/>
        <w:right w:val="none" w:sz="0" w:space="0" w:color="auto"/>
      </w:divBdr>
    </w:div>
    <w:div w:id="1418209033">
      <w:bodyDiv w:val="1"/>
      <w:marLeft w:val="0"/>
      <w:marRight w:val="0"/>
      <w:marTop w:val="0"/>
      <w:marBottom w:val="0"/>
      <w:divBdr>
        <w:top w:val="none" w:sz="0" w:space="0" w:color="auto"/>
        <w:left w:val="none" w:sz="0" w:space="0" w:color="auto"/>
        <w:bottom w:val="none" w:sz="0" w:space="0" w:color="auto"/>
        <w:right w:val="none" w:sz="0" w:space="0" w:color="auto"/>
      </w:divBdr>
    </w:div>
    <w:div w:id="1418399476">
      <w:bodyDiv w:val="1"/>
      <w:marLeft w:val="0"/>
      <w:marRight w:val="0"/>
      <w:marTop w:val="0"/>
      <w:marBottom w:val="0"/>
      <w:divBdr>
        <w:top w:val="none" w:sz="0" w:space="0" w:color="auto"/>
        <w:left w:val="none" w:sz="0" w:space="0" w:color="auto"/>
        <w:bottom w:val="none" w:sz="0" w:space="0" w:color="auto"/>
        <w:right w:val="none" w:sz="0" w:space="0" w:color="auto"/>
      </w:divBdr>
    </w:div>
    <w:div w:id="1419325907">
      <w:bodyDiv w:val="1"/>
      <w:marLeft w:val="0"/>
      <w:marRight w:val="0"/>
      <w:marTop w:val="0"/>
      <w:marBottom w:val="0"/>
      <w:divBdr>
        <w:top w:val="none" w:sz="0" w:space="0" w:color="auto"/>
        <w:left w:val="none" w:sz="0" w:space="0" w:color="auto"/>
        <w:bottom w:val="none" w:sz="0" w:space="0" w:color="auto"/>
        <w:right w:val="none" w:sz="0" w:space="0" w:color="auto"/>
      </w:divBdr>
    </w:div>
    <w:div w:id="1419476023">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19862372">
      <w:bodyDiv w:val="1"/>
      <w:marLeft w:val="0"/>
      <w:marRight w:val="0"/>
      <w:marTop w:val="0"/>
      <w:marBottom w:val="0"/>
      <w:divBdr>
        <w:top w:val="none" w:sz="0" w:space="0" w:color="auto"/>
        <w:left w:val="none" w:sz="0" w:space="0" w:color="auto"/>
        <w:bottom w:val="none" w:sz="0" w:space="0" w:color="auto"/>
        <w:right w:val="none" w:sz="0" w:space="0" w:color="auto"/>
      </w:divBdr>
    </w:div>
    <w:div w:id="1419862446">
      <w:bodyDiv w:val="1"/>
      <w:marLeft w:val="0"/>
      <w:marRight w:val="0"/>
      <w:marTop w:val="0"/>
      <w:marBottom w:val="0"/>
      <w:divBdr>
        <w:top w:val="none" w:sz="0" w:space="0" w:color="auto"/>
        <w:left w:val="none" w:sz="0" w:space="0" w:color="auto"/>
        <w:bottom w:val="none" w:sz="0" w:space="0" w:color="auto"/>
        <w:right w:val="none" w:sz="0" w:space="0" w:color="auto"/>
      </w:divBdr>
    </w:div>
    <w:div w:id="1419904551">
      <w:bodyDiv w:val="1"/>
      <w:marLeft w:val="0"/>
      <w:marRight w:val="0"/>
      <w:marTop w:val="0"/>
      <w:marBottom w:val="0"/>
      <w:divBdr>
        <w:top w:val="none" w:sz="0" w:space="0" w:color="auto"/>
        <w:left w:val="none" w:sz="0" w:space="0" w:color="auto"/>
        <w:bottom w:val="none" w:sz="0" w:space="0" w:color="auto"/>
        <w:right w:val="none" w:sz="0" w:space="0" w:color="auto"/>
      </w:divBdr>
    </w:div>
    <w:div w:id="1419986581">
      <w:bodyDiv w:val="1"/>
      <w:marLeft w:val="0"/>
      <w:marRight w:val="0"/>
      <w:marTop w:val="0"/>
      <w:marBottom w:val="0"/>
      <w:divBdr>
        <w:top w:val="none" w:sz="0" w:space="0" w:color="auto"/>
        <w:left w:val="none" w:sz="0" w:space="0" w:color="auto"/>
        <w:bottom w:val="none" w:sz="0" w:space="0" w:color="auto"/>
        <w:right w:val="none" w:sz="0" w:space="0" w:color="auto"/>
      </w:divBdr>
    </w:div>
    <w:div w:id="1420100869">
      <w:bodyDiv w:val="1"/>
      <w:marLeft w:val="0"/>
      <w:marRight w:val="0"/>
      <w:marTop w:val="0"/>
      <w:marBottom w:val="0"/>
      <w:divBdr>
        <w:top w:val="none" w:sz="0" w:space="0" w:color="auto"/>
        <w:left w:val="none" w:sz="0" w:space="0" w:color="auto"/>
        <w:bottom w:val="none" w:sz="0" w:space="0" w:color="auto"/>
        <w:right w:val="none" w:sz="0" w:space="0" w:color="auto"/>
      </w:divBdr>
    </w:div>
    <w:div w:id="1420246943">
      <w:bodyDiv w:val="1"/>
      <w:marLeft w:val="0"/>
      <w:marRight w:val="0"/>
      <w:marTop w:val="0"/>
      <w:marBottom w:val="0"/>
      <w:divBdr>
        <w:top w:val="none" w:sz="0" w:space="0" w:color="auto"/>
        <w:left w:val="none" w:sz="0" w:space="0" w:color="auto"/>
        <w:bottom w:val="none" w:sz="0" w:space="0" w:color="auto"/>
        <w:right w:val="none" w:sz="0" w:space="0" w:color="auto"/>
      </w:divBdr>
    </w:div>
    <w:div w:id="1421490092">
      <w:bodyDiv w:val="1"/>
      <w:marLeft w:val="0"/>
      <w:marRight w:val="0"/>
      <w:marTop w:val="0"/>
      <w:marBottom w:val="0"/>
      <w:divBdr>
        <w:top w:val="none" w:sz="0" w:space="0" w:color="auto"/>
        <w:left w:val="none" w:sz="0" w:space="0" w:color="auto"/>
        <w:bottom w:val="none" w:sz="0" w:space="0" w:color="auto"/>
        <w:right w:val="none" w:sz="0" w:space="0" w:color="auto"/>
      </w:divBdr>
    </w:div>
    <w:div w:id="1421491707">
      <w:bodyDiv w:val="1"/>
      <w:marLeft w:val="0"/>
      <w:marRight w:val="0"/>
      <w:marTop w:val="0"/>
      <w:marBottom w:val="0"/>
      <w:divBdr>
        <w:top w:val="none" w:sz="0" w:space="0" w:color="auto"/>
        <w:left w:val="none" w:sz="0" w:space="0" w:color="auto"/>
        <w:bottom w:val="none" w:sz="0" w:space="0" w:color="auto"/>
        <w:right w:val="none" w:sz="0" w:space="0" w:color="auto"/>
      </w:divBdr>
    </w:div>
    <w:div w:id="1421633391">
      <w:bodyDiv w:val="1"/>
      <w:marLeft w:val="0"/>
      <w:marRight w:val="0"/>
      <w:marTop w:val="0"/>
      <w:marBottom w:val="0"/>
      <w:divBdr>
        <w:top w:val="none" w:sz="0" w:space="0" w:color="auto"/>
        <w:left w:val="none" w:sz="0" w:space="0" w:color="auto"/>
        <w:bottom w:val="none" w:sz="0" w:space="0" w:color="auto"/>
        <w:right w:val="none" w:sz="0" w:space="0" w:color="auto"/>
      </w:divBdr>
    </w:div>
    <w:div w:id="1421827600">
      <w:bodyDiv w:val="1"/>
      <w:marLeft w:val="0"/>
      <w:marRight w:val="0"/>
      <w:marTop w:val="0"/>
      <w:marBottom w:val="0"/>
      <w:divBdr>
        <w:top w:val="none" w:sz="0" w:space="0" w:color="auto"/>
        <w:left w:val="none" w:sz="0" w:space="0" w:color="auto"/>
        <w:bottom w:val="none" w:sz="0" w:space="0" w:color="auto"/>
        <w:right w:val="none" w:sz="0" w:space="0" w:color="auto"/>
      </w:divBdr>
    </w:div>
    <w:div w:id="1421875162">
      <w:bodyDiv w:val="1"/>
      <w:marLeft w:val="0"/>
      <w:marRight w:val="0"/>
      <w:marTop w:val="0"/>
      <w:marBottom w:val="0"/>
      <w:divBdr>
        <w:top w:val="none" w:sz="0" w:space="0" w:color="auto"/>
        <w:left w:val="none" w:sz="0" w:space="0" w:color="auto"/>
        <w:bottom w:val="none" w:sz="0" w:space="0" w:color="auto"/>
        <w:right w:val="none" w:sz="0" w:space="0" w:color="auto"/>
      </w:divBdr>
    </w:div>
    <w:div w:id="1422331642">
      <w:bodyDiv w:val="1"/>
      <w:marLeft w:val="0"/>
      <w:marRight w:val="0"/>
      <w:marTop w:val="0"/>
      <w:marBottom w:val="0"/>
      <w:divBdr>
        <w:top w:val="none" w:sz="0" w:space="0" w:color="auto"/>
        <w:left w:val="none" w:sz="0" w:space="0" w:color="auto"/>
        <w:bottom w:val="none" w:sz="0" w:space="0" w:color="auto"/>
        <w:right w:val="none" w:sz="0" w:space="0" w:color="auto"/>
      </w:divBdr>
    </w:div>
    <w:div w:id="1422415301">
      <w:bodyDiv w:val="1"/>
      <w:marLeft w:val="0"/>
      <w:marRight w:val="0"/>
      <w:marTop w:val="0"/>
      <w:marBottom w:val="0"/>
      <w:divBdr>
        <w:top w:val="none" w:sz="0" w:space="0" w:color="auto"/>
        <w:left w:val="none" w:sz="0" w:space="0" w:color="auto"/>
        <w:bottom w:val="none" w:sz="0" w:space="0" w:color="auto"/>
        <w:right w:val="none" w:sz="0" w:space="0" w:color="auto"/>
      </w:divBdr>
    </w:div>
    <w:div w:id="1423180261">
      <w:bodyDiv w:val="1"/>
      <w:marLeft w:val="0"/>
      <w:marRight w:val="0"/>
      <w:marTop w:val="0"/>
      <w:marBottom w:val="0"/>
      <w:divBdr>
        <w:top w:val="none" w:sz="0" w:space="0" w:color="auto"/>
        <w:left w:val="none" w:sz="0" w:space="0" w:color="auto"/>
        <w:bottom w:val="none" w:sz="0" w:space="0" w:color="auto"/>
        <w:right w:val="none" w:sz="0" w:space="0" w:color="auto"/>
      </w:divBdr>
    </w:div>
    <w:div w:id="1423254795">
      <w:bodyDiv w:val="1"/>
      <w:marLeft w:val="0"/>
      <w:marRight w:val="0"/>
      <w:marTop w:val="0"/>
      <w:marBottom w:val="0"/>
      <w:divBdr>
        <w:top w:val="none" w:sz="0" w:space="0" w:color="auto"/>
        <w:left w:val="none" w:sz="0" w:space="0" w:color="auto"/>
        <w:bottom w:val="none" w:sz="0" w:space="0" w:color="auto"/>
        <w:right w:val="none" w:sz="0" w:space="0" w:color="auto"/>
      </w:divBdr>
    </w:div>
    <w:div w:id="1423261538">
      <w:bodyDiv w:val="1"/>
      <w:marLeft w:val="0"/>
      <w:marRight w:val="0"/>
      <w:marTop w:val="0"/>
      <w:marBottom w:val="0"/>
      <w:divBdr>
        <w:top w:val="none" w:sz="0" w:space="0" w:color="auto"/>
        <w:left w:val="none" w:sz="0" w:space="0" w:color="auto"/>
        <w:bottom w:val="none" w:sz="0" w:space="0" w:color="auto"/>
        <w:right w:val="none" w:sz="0" w:space="0" w:color="auto"/>
      </w:divBdr>
    </w:div>
    <w:div w:id="1423801472">
      <w:bodyDiv w:val="1"/>
      <w:marLeft w:val="0"/>
      <w:marRight w:val="0"/>
      <w:marTop w:val="0"/>
      <w:marBottom w:val="0"/>
      <w:divBdr>
        <w:top w:val="none" w:sz="0" w:space="0" w:color="auto"/>
        <w:left w:val="none" w:sz="0" w:space="0" w:color="auto"/>
        <w:bottom w:val="none" w:sz="0" w:space="0" w:color="auto"/>
        <w:right w:val="none" w:sz="0" w:space="0" w:color="auto"/>
      </w:divBdr>
    </w:div>
    <w:div w:id="1423837110">
      <w:bodyDiv w:val="1"/>
      <w:marLeft w:val="0"/>
      <w:marRight w:val="0"/>
      <w:marTop w:val="0"/>
      <w:marBottom w:val="0"/>
      <w:divBdr>
        <w:top w:val="none" w:sz="0" w:space="0" w:color="auto"/>
        <w:left w:val="none" w:sz="0" w:space="0" w:color="auto"/>
        <w:bottom w:val="none" w:sz="0" w:space="0" w:color="auto"/>
        <w:right w:val="none" w:sz="0" w:space="0" w:color="auto"/>
      </w:divBdr>
    </w:div>
    <w:div w:id="1424036897">
      <w:bodyDiv w:val="1"/>
      <w:marLeft w:val="0"/>
      <w:marRight w:val="0"/>
      <w:marTop w:val="0"/>
      <w:marBottom w:val="0"/>
      <w:divBdr>
        <w:top w:val="none" w:sz="0" w:space="0" w:color="auto"/>
        <w:left w:val="none" w:sz="0" w:space="0" w:color="auto"/>
        <w:bottom w:val="none" w:sz="0" w:space="0" w:color="auto"/>
        <w:right w:val="none" w:sz="0" w:space="0" w:color="auto"/>
      </w:divBdr>
    </w:div>
    <w:div w:id="1424061250">
      <w:bodyDiv w:val="1"/>
      <w:marLeft w:val="0"/>
      <w:marRight w:val="0"/>
      <w:marTop w:val="0"/>
      <w:marBottom w:val="0"/>
      <w:divBdr>
        <w:top w:val="none" w:sz="0" w:space="0" w:color="auto"/>
        <w:left w:val="none" w:sz="0" w:space="0" w:color="auto"/>
        <w:bottom w:val="none" w:sz="0" w:space="0" w:color="auto"/>
        <w:right w:val="none" w:sz="0" w:space="0" w:color="auto"/>
      </w:divBdr>
    </w:div>
    <w:div w:id="1424456874">
      <w:bodyDiv w:val="1"/>
      <w:marLeft w:val="0"/>
      <w:marRight w:val="0"/>
      <w:marTop w:val="0"/>
      <w:marBottom w:val="0"/>
      <w:divBdr>
        <w:top w:val="none" w:sz="0" w:space="0" w:color="auto"/>
        <w:left w:val="none" w:sz="0" w:space="0" w:color="auto"/>
        <w:bottom w:val="none" w:sz="0" w:space="0" w:color="auto"/>
        <w:right w:val="none" w:sz="0" w:space="0" w:color="auto"/>
      </w:divBdr>
    </w:div>
    <w:div w:id="1424573599">
      <w:bodyDiv w:val="1"/>
      <w:marLeft w:val="0"/>
      <w:marRight w:val="0"/>
      <w:marTop w:val="0"/>
      <w:marBottom w:val="0"/>
      <w:divBdr>
        <w:top w:val="none" w:sz="0" w:space="0" w:color="auto"/>
        <w:left w:val="none" w:sz="0" w:space="0" w:color="auto"/>
        <w:bottom w:val="none" w:sz="0" w:space="0" w:color="auto"/>
        <w:right w:val="none" w:sz="0" w:space="0" w:color="auto"/>
      </w:divBdr>
    </w:div>
    <w:div w:id="1424645384">
      <w:bodyDiv w:val="1"/>
      <w:marLeft w:val="0"/>
      <w:marRight w:val="0"/>
      <w:marTop w:val="0"/>
      <w:marBottom w:val="0"/>
      <w:divBdr>
        <w:top w:val="none" w:sz="0" w:space="0" w:color="auto"/>
        <w:left w:val="none" w:sz="0" w:space="0" w:color="auto"/>
        <w:bottom w:val="none" w:sz="0" w:space="0" w:color="auto"/>
        <w:right w:val="none" w:sz="0" w:space="0" w:color="auto"/>
      </w:divBdr>
    </w:div>
    <w:div w:id="1424692626">
      <w:bodyDiv w:val="1"/>
      <w:marLeft w:val="0"/>
      <w:marRight w:val="0"/>
      <w:marTop w:val="0"/>
      <w:marBottom w:val="0"/>
      <w:divBdr>
        <w:top w:val="none" w:sz="0" w:space="0" w:color="auto"/>
        <w:left w:val="none" w:sz="0" w:space="0" w:color="auto"/>
        <w:bottom w:val="none" w:sz="0" w:space="0" w:color="auto"/>
        <w:right w:val="none" w:sz="0" w:space="0" w:color="auto"/>
      </w:divBdr>
    </w:div>
    <w:div w:id="1424910762">
      <w:bodyDiv w:val="1"/>
      <w:marLeft w:val="0"/>
      <w:marRight w:val="0"/>
      <w:marTop w:val="0"/>
      <w:marBottom w:val="0"/>
      <w:divBdr>
        <w:top w:val="none" w:sz="0" w:space="0" w:color="auto"/>
        <w:left w:val="none" w:sz="0" w:space="0" w:color="auto"/>
        <w:bottom w:val="none" w:sz="0" w:space="0" w:color="auto"/>
        <w:right w:val="none" w:sz="0" w:space="0" w:color="auto"/>
      </w:divBdr>
    </w:div>
    <w:div w:id="1424912093">
      <w:bodyDiv w:val="1"/>
      <w:marLeft w:val="0"/>
      <w:marRight w:val="0"/>
      <w:marTop w:val="0"/>
      <w:marBottom w:val="0"/>
      <w:divBdr>
        <w:top w:val="none" w:sz="0" w:space="0" w:color="auto"/>
        <w:left w:val="none" w:sz="0" w:space="0" w:color="auto"/>
        <w:bottom w:val="none" w:sz="0" w:space="0" w:color="auto"/>
        <w:right w:val="none" w:sz="0" w:space="0" w:color="auto"/>
      </w:divBdr>
    </w:div>
    <w:div w:id="1425027980">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5883770">
      <w:bodyDiv w:val="1"/>
      <w:marLeft w:val="0"/>
      <w:marRight w:val="0"/>
      <w:marTop w:val="0"/>
      <w:marBottom w:val="0"/>
      <w:divBdr>
        <w:top w:val="none" w:sz="0" w:space="0" w:color="auto"/>
        <w:left w:val="none" w:sz="0" w:space="0" w:color="auto"/>
        <w:bottom w:val="none" w:sz="0" w:space="0" w:color="auto"/>
        <w:right w:val="none" w:sz="0" w:space="0" w:color="auto"/>
      </w:divBdr>
    </w:div>
    <w:div w:id="1426146317">
      <w:bodyDiv w:val="1"/>
      <w:marLeft w:val="0"/>
      <w:marRight w:val="0"/>
      <w:marTop w:val="0"/>
      <w:marBottom w:val="0"/>
      <w:divBdr>
        <w:top w:val="none" w:sz="0" w:space="0" w:color="auto"/>
        <w:left w:val="none" w:sz="0" w:space="0" w:color="auto"/>
        <w:bottom w:val="none" w:sz="0" w:space="0" w:color="auto"/>
        <w:right w:val="none" w:sz="0" w:space="0" w:color="auto"/>
      </w:divBdr>
    </w:div>
    <w:div w:id="1426220950">
      <w:bodyDiv w:val="1"/>
      <w:marLeft w:val="0"/>
      <w:marRight w:val="0"/>
      <w:marTop w:val="0"/>
      <w:marBottom w:val="0"/>
      <w:divBdr>
        <w:top w:val="none" w:sz="0" w:space="0" w:color="auto"/>
        <w:left w:val="none" w:sz="0" w:space="0" w:color="auto"/>
        <w:bottom w:val="none" w:sz="0" w:space="0" w:color="auto"/>
        <w:right w:val="none" w:sz="0" w:space="0" w:color="auto"/>
      </w:divBdr>
    </w:div>
    <w:div w:id="1426269343">
      <w:bodyDiv w:val="1"/>
      <w:marLeft w:val="0"/>
      <w:marRight w:val="0"/>
      <w:marTop w:val="0"/>
      <w:marBottom w:val="0"/>
      <w:divBdr>
        <w:top w:val="none" w:sz="0" w:space="0" w:color="auto"/>
        <w:left w:val="none" w:sz="0" w:space="0" w:color="auto"/>
        <w:bottom w:val="none" w:sz="0" w:space="0" w:color="auto"/>
        <w:right w:val="none" w:sz="0" w:space="0" w:color="auto"/>
      </w:divBdr>
    </w:div>
    <w:div w:id="1426339659">
      <w:bodyDiv w:val="1"/>
      <w:marLeft w:val="0"/>
      <w:marRight w:val="0"/>
      <w:marTop w:val="0"/>
      <w:marBottom w:val="0"/>
      <w:divBdr>
        <w:top w:val="none" w:sz="0" w:space="0" w:color="auto"/>
        <w:left w:val="none" w:sz="0" w:space="0" w:color="auto"/>
        <w:bottom w:val="none" w:sz="0" w:space="0" w:color="auto"/>
        <w:right w:val="none" w:sz="0" w:space="0" w:color="auto"/>
      </w:divBdr>
    </w:div>
    <w:div w:id="1426608829">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112635">
      <w:bodyDiv w:val="1"/>
      <w:marLeft w:val="0"/>
      <w:marRight w:val="0"/>
      <w:marTop w:val="0"/>
      <w:marBottom w:val="0"/>
      <w:divBdr>
        <w:top w:val="none" w:sz="0" w:space="0" w:color="auto"/>
        <w:left w:val="none" w:sz="0" w:space="0" w:color="auto"/>
        <w:bottom w:val="none" w:sz="0" w:space="0" w:color="auto"/>
        <w:right w:val="none" w:sz="0" w:space="0" w:color="auto"/>
      </w:divBdr>
    </w:div>
    <w:div w:id="1427113663">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7462686">
      <w:bodyDiv w:val="1"/>
      <w:marLeft w:val="0"/>
      <w:marRight w:val="0"/>
      <w:marTop w:val="0"/>
      <w:marBottom w:val="0"/>
      <w:divBdr>
        <w:top w:val="none" w:sz="0" w:space="0" w:color="auto"/>
        <w:left w:val="none" w:sz="0" w:space="0" w:color="auto"/>
        <w:bottom w:val="none" w:sz="0" w:space="0" w:color="auto"/>
        <w:right w:val="none" w:sz="0" w:space="0" w:color="auto"/>
      </w:divBdr>
    </w:div>
    <w:div w:id="1427505623">
      <w:bodyDiv w:val="1"/>
      <w:marLeft w:val="0"/>
      <w:marRight w:val="0"/>
      <w:marTop w:val="0"/>
      <w:marBottom w:val="0"/>
      <w:divBdr>
        <w:top w:val="none" w:sz="0" w:space="0" w:color="auto"/>
        <w:left w:val="none" w:sz="0" w:space="0" w:color="auto"/>
        <w:bottom w:val="none" w:sz="0" w:space="0" w:color="auto"/>
        <w:right w:val="none" w:sz="0" w:space="0" w:color="auto"/>
      </w:divBdr>
    </w:div>
    <w:div w:id="1427532566">
      <w:bodyDiv w:val="1"/>
      <w:marLeft w:val="0"/>
      <w:marRight w:val="0"/>
      <w:marTop w:val="0"/>
      <w:marBottom w:val="0"/>
      <w:divBdr>
        <w:top w:val="none" w:sz="0" w:space="0" w:color="auto"/>
        <w:left w:val="none" w:sz="0" w:space="0" w:color="auto"/>
        <w:bottom w:val="none" w:sz="0" w:space="0" w:color="auto"/>
        <w:right w:val="none" w:sz="0" w:space="0" w:color="auto"/>
      </w:divBdr>
    </w:div>
    <w:div w:id="1427725202">
      <w:bodyDiv w:val="1"/>
      <w:marLeft w:val="0"/>
      <w:marRight w:val="0"/>
      <w:marTop w:val="0"/>
      <w:marBottom w:val="0"/>
      <w:divBdr>
        <w:top w:val="none" w:sz="0" w:space="0" w:color="auto"/>
        <w:left w:val="none" w:sz="0" w:space="0" w:color="auto"/>
        <w:bottom w:val="none" w:sz="0" w:space="0" w:color="auto"/>
        <w:right w:val="none" w:sz="0" w:space="0" w:color="auto"/>
      </w:divBdr>
    </w:div>
    <w:div w:id="1428037619">
      <w:bodyDiv w:val="1"/>
      <w:marLeft w:val="0"/>
      <w:marRight w:val="0"/>
      <w:marTop w:val="0"/>
      <w:marBottom w:val="0"/>
      <w:divBdr>
        <w:top w:val="none" w:sz="0" w:space="0" w:color="auto"/>
        <w:left w:val="none" w:sz="0" w:space="0" w:color="auto"/>
        <w:bottom w:val="none" w:sz="0" w:space="0" w:color="auto"/>
        <w:right w:val="none" w:sz="0" w:space="0" w:color="auto"/>
      </w:divBdr>
    </w:div>
    <w:div w:id="1428116339">
      <w:bodyDiv w:val="1"/>
      <w:marLeft w:val="0"/>
      <w:marRight w:val="0"/>
      <w:marTop w:val="0"/>
      <w:marBottom w:val="0"/>
      <w:divBdr>
        <w:top w:val="none" w:sz="0" w:space="0" w:color="auto"/>
        <w:left w:val="none" w:sz="0" w:space="0" w:color="auto"/>
        <w:bottom w:val="none" w:sz="0" w:space="0" w:color="auto"/>
        <w:right w:val="none" w:sz="0" w:space="0" w:color="auto"/>
      </w:divBdr>
    </w:div>
    <w:div w:id="1428305018">
      <w:bodyDiv w:val="1"/>
      <w:marLeft w:val="0"/>
      <w:marRight w:val="0"/>
      <w:marTop w:val="0"/>
      <w:marBottom w:val="0"/>
      <w:divBdr>
        <w:top w:val="none" w:sz="0" w:space="0" w:color="auto"/>
        <w:left w:val="none" w:sz="0" w:space="0" w:color="auto"/>
        <w:bottom w:val="none" w:sz="0" w:space="0" w:color="auto"/>
        <w:right w:val="none" w:sz="0" w:space="0" w:color="auto"/>
      </w:divBdr>
    </w:div>
    <w:div w:id="1428385707">
      <w:bodyDiv w:val="1"/>
      <w:marLeft w:val="0"/>
      <w:marRight w:val="0"/>
      <w:marTop w:val="0"/>
      <w:marBottom w:val="0"/>
      <w:divBdr>
        <w:top w:val="none" w:sz="0" w:space="0" w:color="auto"/>
        <w:left w:val="none" w:sz="0" w:space="0" w:color="auto"/>
        <w:bottom w:val="none" w:sz="0" w:space="0" w:color="auto"/>
        <w:right w:val="none" w:sz="0" w:space="0" w:color="auto"/>
      </w:divBdr>
    </w:div>
    <w:div w:id="1428500294">
      <w:bodyDiv w:val="1"/>
      <w:marLeft w:val="0"/>
      <w:marRight w:val="0"/>
      <w:marTop w:val="0"/>
      <w:marBottom w:val="0"/>
      <w:divBdr>
        <w:top w:val="none" w:sz="0" w:space="0" w:color="auto"/>
        <w:left w:val="none" w:sz="0" w:space="0" w:color="auto"/>
        <w:bottom w:val="none" w:sz="0" w:space="0" w:color="auto"/>
        <w:right w:val="none" w:sz="0" w:space="0" w:color="auto"/>
      </w:divBdr>
    </w:div>
    <w:div w:id="1428500578">
      <w:bodyDiv w:val="1"/>
      <w:marLeft w:val="0"/>
      <w:marRight w:val="0"/>
      <w:marTop w:val="0"/>
      <w:marBottom w:val="0"/>
      <w:divBdr>
        <w:top w:val="none" w:sz="0" w:space="0" w:color="auto"/>
        <w:left w:val="none" w:sz="0" w:space="0" w:color="auto"/>
        <w:bottom w:val="none" w:sz="0" w:space="0" w:color="auto"/>
        <w:right w:val="none" w:sz="0" w:space="0" w:color="auto"/>
      </w:divBdr>
    </w:div>
    <w:div w:id="1428503176">
      <w:bodyDiv w:val="1"/>
      <w:marLeft w:val="0"/>
      <w:marRight w:val="0"/>
      <w:marTop w:val="0"/>
      <w:marBottom w:val="0"/>
      <w:divBdr>
        <w:top w:val="none" w:sz="0" w:space="0" w:color="auto"/>
        <w:left w:val="none" w:sz="0" w:space="0" w:color="auto"/>
        <w:bottom w:val="none" w:sz="0" w:space="0" w:color="auto"/>
        <w:right w:val="none" w:sz="0" w:space="0" w:color="auto"/>
      </w:divBdr>
    </w:div>
    <w:div w:id="1428843948">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279103">
      <w:bodyDiv w:val="1"/>
      <w:marLeft w:val="0"/>
      <w:marRight w:val="0"/>
      <w:marTop w:val="0"/>
      <w:marBottom w:val="0"/>
      <w:divBdr>
        <w:top w:val="none" w:sz="0" w:space="0" w:color="auto"/>
        <w:left w:val="none" w:sz="0" w:space="0" w:color="auto"/>
        <w:bottom w:val="none" w:sz="0" w:space="0" w:color="auto"/>
        <w:right w:val="none" w:sz="0" w:space="0" w:color="auto"/>
      </w:divBdr>
    </w:div>
    <w:div w:id="1429426447">
      <w:bodyDiv w:val="1"/>
      <w:marLeft w:val="0"/>
      <w:marRight w:val="0"/>
      <w:marTop w:val="0"/>
      <w:marBottom w:val="0"/>
      <w:divBdr>
        <w:top w:val="none" w:sz="0" w:space="0" w:color="auto"/>
        <w:left w:val="none" w:sz="0" w:space="0" w:color="auto"/>
        <w:bottom w:val="none" w:sz="0" w:space="0" w:color="auto"/>
        <w:right w:val="none" w:sz="0" w:space="0" w:color="auto"/>
      </w:divBdr>
    </w:div>
    <w:div w:id="1429501572">
      <w:bodyDiv w:val="1"/>
      <w:marLeft w:val="0"/>
      <w:marRight w:val="0"/>
      <w:marTop w:val="0"/>
      <w:marBottom w:val="0"/>
      <w:divBdr>
        <w:top w:val="none" w:sz="0" w:space="0" w:color="auto"/>
        <w:left w:val="none" w:sz="0" w:space="0" w:color="auto"/>
        <w:bottom w:val="none" w:sz="0" w:space="0" w:color="auto"/>
        <w:right w:val="none" w:sz="0" w:space="0" w:color="auto"/>
      </w:divBdr>
    </w:div>
    <w:div w:id="1429502903">
      <w:bodyDiv w:val="1"/>
      <w:marLeft w:val="0"/>
      <w:marRight w:val="0"/>
      <w:marTop w:val="0"/>
      <w:marBottom w:val="0"/>
      <w:divBdr>
        <w:top w:val="none" w:sz="0" w:space="0" w:color="auto"/>
        <w:left w:val="none" w:sz="0" w:space="0" w:color="auto"/>
        <w:bottom w:val="none" w:sz="0" w:space="0" w:color="auto"/>
        <w:right w:val="none" w:sz="0" w:space="0" w:color="auto"/>
      </w:divBdr>
    </w:div>
    <w:div w:id="1429541658">
      <w:bodyDiv w:val="1"/>
      <w:marLeft w:val="0"/>
      <w:marRight w:val="0"/>
      <w:marTop w:val="0"/>
      <w:marBottom w:val="0"/>
      <w:divBdr>
        <w:top w:val="none" w:sz="0" w:space="0" w:color="auto"/>
        <w:left w:val="none" w:sz="0" w:space="0" w:color="auto"/>
        <w:bottom w:val="none" w:sz="0" w:space="0" w:color="auto"/>
        <w:right w:val="none" w:sz="0" w:space="0" w:color="auto"/>
      </w:divBdr>
    </w:div>
    <w:div w:id="1429691913">
      <w:bodyDiv w:val="1"/>
      <w:marLeft w:val="0"/>
      <w:marRight w:val="0"/>
      <w:marTop w:val="0"/>
      <w:marBottom w:val="0"/>
      <w:divBdr>
        <w:top w:val="none" w:sz="0" w:space="0" w:color="auto"/>
        <w:left w:val="none" w:sz="0" w:space="0" w:color="auto"/>
        <w:bottom w:val="none" w:sz="0" w:space="0" w:color="auto"/>
        <w:right w:val="none" w:sz="0" w:space="0" w:color="auto"/>
      </w:divBdr>
    </w:div>
    <w:div w:id="1430153011">
      <w:bodyDiv w:val="1"/>
      <w:marLeft w:val="0"/>
      <w:marRight w:val="0"/>
      <w:marTop w:val="0"/>
      <w:marBottom w:val="0"/>
      <w:divBdr>
        <w:top w:val="none" w:sz="0" w:space="0" w:color="auto"/>
        <w:left w:val="none" w:sz="0" w:space="0" w:color="auto"/>
        <w:bottom w:val="none" w:sz="0" w:space="0" w:color="auto"/>
        <w:right w:val="none" w:sz="0" w:space="0" w:color="auto"/>
      </w:divBdr>
    </w:div>
    <w:div w:id="1430348497">
      <w:bodyDiv w:val="1"/>
      <w:marLeft w:val="0"/>
      <w:marRight w:val="0"/>
      <w:marTop w:val="0"/>
      <w:marBottom w:val="0"/>
      <w:divBdr>
        <w:top w:val="none" w:sz="0" w:space="0" w:color="auto"/>
        <w:left w:val="none" w:sz="0" w:space="0" w:color="auto"/>
        <w:bottom w:val="none" w:sz="0" w:space="0" w:color="auto"/>
        <w:right w:val="none" w:sz="0" w:space="0" w:color="auto"/>
      </w:divBdr>
    </w:div>
    <w:div w:id="1430465710">
      <w:bodyDiv w:val="1"/>
      <w:marLeft w:val="0"/>
      <w:marRight w:val="0"/>
      <w:marTop w:val="0"/>
      <w:marBottom w:val="0"/>
      <w:divBdr>
        <w:top w:val="none" w:sz="0" w:space="0" w:color="auto"/>
        <w:left w:val="none" w:sz="0" w:space="0" w:color="auto"/>
        <w:bottom w:val="none" w:sz="0" w:space="0" w:color="auto"/>
        <w:right w:val="none" w:sz="0" w:space="0" w:color="auto"/>
      </w:divBdr>
    </w:div>
    <w:div w:id="1430809577">
      <w:bodyDiv w:val="1"/>
      <w:marLeft w:val="0"/>
      <w:marRight w:val="0"/>
      <w:marTop w:val="0"/>
      <w:marBottom w:val="0"/>
      <w:divBdr>
        <w:top w:val="none" w:sz="0" w:space="0" w:color="auto"/>
        <w:left w:val="none" w:sz="0" w:space="0" w:color="auto"/>
        <w:bottom w:val="none" w:sz="0" w:space="0" w:color="auto"/>
        <w:right w:val="none" w:sz="0" w:space="0" w:color="auto"/>
      </w:divBdr>
    </w:div>
    <w:div w:id="1430811324">
      <w:bodyDiv w:val="1"/>
      <w:marLeft w:val="0"/>
      <w:marRight w:val="0"/>
      <w:marTop w:val="0"/>
      <w:marBottom w:val="0"/>
      <w:divBdr>
        <w:top w:val="none" w:sz="0" w:space="0" w:color="auto"/>
        <w:left w:val="none" w:sz="0" w:space="0" w:color="auto"/>
        <w:bottom w:val="none" w:sz="0" w:space="0" w:color="auto"/>
        <w:right w:val="none" w:sz="0" w:space="0" w:color="auto"/>
      </w:divBdr>
    </w:div>
    <w:div w:id="1431125580">
      <w:bodyDiv w:val="1"/>
      <w:marLeft w:val="0"/>
      <w:marRight w:val="0"/>
      <w:marTop w:val="0"/>
      <w:marBottom w:val="0"/>
      <w:divBdr>
        <w:top w:val="none" w:sz="0" w:space="0" w:color="auto"/>
        <w:left w:val="none" w:sz="0" w:space="0" w:color="auto"/>
        <w:bottom w:val="none" w:sz="0" w:space="0" w:color="auto"/>
        <w:right w:val="none" w:sz="0" w:space="0" w:color="auto"/>
      </w:divBdr>
    </w:div>
    <w:div w:id="1431463308">
      <w:bodyDiv w:val="1"/>
      <w:marLeft w:val="0"/>
      <w:marRight w:val="0"/>
      <w:marTop w:val="0"/>
      <w:marBottom w:val="0"/>
      <w:divBdr>
        <w:top w:val="none" w:sz="0" w:space="0" w:color="auto"/>
        <w:left w:val="none" w:sz="0" w:space="0" w:color="auto"/>
        <w:bottom w:val="none" w:sz="0" w:space="0" w:color="auto"/>
        <w:right w:val="none" w:sz="0" w:space="0" w:color="auto"/>
      </w:divBdr>
    </w:div>
    <w:div w:id="1431657460">
      <w:bodyDiv w:val="1"/>
      <w:marLeft w:val="0"/>
      <w:marRight w:val="0"/>
      <w:marTop w:val="0"/>
      <w:marBottom w:val="0"/>
      <w:divBdr>
        <w:top w:val="none" w:sz="0" w:space="0" w:color="auto"/>
        <w:left w:val="none" w:sz="0" w:space="0" w:color="auto"/>
        <w:bottom w:val="none" w:sz="0" w:space="0" w:color="auto"/>
        <w:right w:val="none" w:sz="0" w:space="0" w:color="auto"/>
      </w:divBdr>
    </w:div>
    <w:div w:id="1431924081">
      <w:bodyDiv w:val="1"/>
      <w:marLeft w:val="0"/>
      <w:marRight w:val="0"/>
      <w:marTop w:val="0"/>
      <w:marBottom w:val="0"/>
      <w:divBdr>
        <w:top w:val="none" w:sz="0" w:space="0" w:color="auto"/>
        <w:left w:val="none" w:sz="0" w:space="0" w:color="auto"/>
        <w:bottom w:val="none" w:sz="0" w:space="0" w:color="auto"/>
        <w:right w:val="none" w:sz="0" w:space="0" w:color="auto"/>
      </w:divBdr>
    </w:div>
    <w:div w:id="1431969755">
      <w:bodyDiv w:val="1"/>
      <w:marLeft w:val="0"/>
      <w:marRight w:val="0"/>
      <w:marTop w:val="0"/>
      <w:marBottom w:val="0"/>
      <w:divBdr>
        <w:top w:val="none" w:sz="0" w:space="0" w:color="auto"/>
        <w:left w:val="none" w:sz="0" w:space="0" w:color="auto"/>
        <w:bottom w:val="none" w:sz="0" w:space="0" w:color="auto"/>
        <w:right w:val="none" w:sz="0" w:space="0" w:color="auto"/>
      </w:divBdr>
    </w:div>
    <w:div w:id="1432513274">
      <w:bodyDiv w:val="1"/>
      <w:marLeft w:val="0"/>
      <w:marRight w:val="0"/>
      <w:marTop w:val="0"/>
      <w:marBottom w:val="0"/>
      <w:divBdr>
        <w:top w:val="none" w:sz="0" w:space="0" w:color="auto"/>
        <w:left w:val="none" w:sz="0" w:space="0" w:color="auto"/>
        <w:bottom w:val="none" w:sz="0" w:space="0" w:color="auto"/>
        <w:right w:val="none" w:sz="0" w:space="0" w:color="auto"/>
      </w:divBdr>
    </w:div>
    <w:div w:id="1432629083">
      <w:bodyDiv w:val="1"/>
      <w:marLeft w:val="0"/>
      <w:marRight w:val="0"/>
      <w:marTop w:val="0"/>
      <w:marBottom w:val="0"/>
      <w:divBdr>
        <w:top w:val="none" w:sz="0" w:space="0" w:color="auto"/>
        <w:left w:val="none" w:sz="0" w:space="0" w:color="auto"/>
        <w:bottom w:val="none" w:sz="0" w:space="0" w:color="auto"/>
        <w:right w:val="none" w:sz="0" w:space="0" w:color="auto"/>
      </w:divBdr>
    </w:div>
    <w:div w:id="1432704340">
      <w:bodyDiv w:val="1"/>
      <w:marLeft w:val="0"/>
      <w:marRight w:val="0"/>
      <w:marTop w:val="0"/>
      <w:marBottom w:val="0"/>
      <w:divBdr>
        <w:top w:val="none" w:sz="0" w:space="0" w:color="auto"/>
        <w:left w:val="none" w:sz="0" w:space="0" w:color="auto"/>
        <w:bottom w:val="none" w:sz="0" w:space="0" w:color="auto"/>
        <w:right w:val="none" w:sz="0" w:space="0" w:color="auto"/>
      </w:divBdr>
    </w:div>
    <w:div w:id="1433087689">
      <w:bodyDiv w:val="1"/>
      <w:marLeft w:val="0"/>
      <w:marRight w:val="0"/>
      <w:marTop w:val="0"/>
      <w:marBottom w:val="0"/>
      <w:divBdr>
        <w:top w:val="none" w:sz="0" w:space="0" w:color="auto"/>
        <w:left w:val="none" w:sz="0" w:space="0" w:color="auto"/>
        <w:bottom w:val="none" w:sz="0" w:space="0" w:color="auto"/>
        <w:right w:val="none" w:sz="0" w:space="0" w:color="auto"/>
      </w:divBdr>
    </w:div>
    <w:div w:id="1433435661">
      <w:bodyDiv w:val="1"/>
      <w:marLeft w:val="0"/>
      <w:marRight w:val="0"/>
      <w:marTop w:val="0"/>
      <w:marBottom w:val="0"/>
      <w:divBdr>
        <w:top w:val="none" w:sz="0" w:space="0" w:color="auto"/>
        <w:left w:val="none" w:sz="0" w:space="0" w:color="auto"/>
        <w:bottom w:val="none" w:sz="0" w:space="0" w:color="auto"/>
        <w:right w:val="none" w:sz="0" w:space="0" w:color="auto"/>
      </w:divBdr>
    </w:div>
    <w:div w:id="1433938107">
      <w:bodyDiv w:val="1"/>
      <w:marLeft w:val="0"/>
      <w:marRight w:val="0"/>
      <w:marTop w:val="0"/>
      <w:marBottom w:val="0"/>
      <w:divBdr>
        <w:top w:val="none" w:sz="0" w:space="0" w:color="auto"/>
        <w:left w:val="none" w:sz="0" w:space="0" w:color="auto"/>
        <w:bottom w:val="none" w:sz="0" w:space="0" w:color="auto"/>
        <w:right w:val="none" w:sz="0" w:space="0" w:color="auto"/>
      </w:divBdr>
    </w:div>
    <w:div w:id="1434205535">
      <w:bodyDiv w:val="1"/>
      <w:marLeft w:val="0"/>
      <w:marRight w:val="0"/>
      <w:marTop w:val="0"/>
      <w:marBottom w:val="0"/>
      <w:divBdr>
        <w:top w:val="none" w:sz="0" w:space="0" w:color="auto"/>
        <w:left w:val="none" w:sz="0" w:space="0" w:color="auto"/>
        <w:bottom w:val="none" w:sz="0" w:space="0" w:color="auto"/>
        <w:right w:val="none" w:sz="0" w:space="0" w:color="auto"/>
      </w:divBdr>
    </w:div>
    <w:div w:id="1434592876">
      <w:bodyDiv w:val="1"/>
      <w:marLeft w:val="0"/>
      <w:marRight w:val="0"/>
      <w:marTop w:val="0"/>
      <w:marBottom w:val="0"/>
      <w:divBdr>
        <w:top w:val="none" w:sz="0" w:space="0" w:color="auto"/>
        <w:left w:val="none" w:sz="0" w:space="0" w:color="auto"/>
        <w:bottom w:val="none" w:sz="0" w:space="0" w:color="auto"/>
        <w:right w:val="none" w:sz="0" w:space="0" w:color="auto"/>
      </w:divBdr>
    </w:div>
    <w:div w:id="1435174847">
      <w:bodyDiv w:val="1"/>
      <w:marLeft w:val="0"/>
      <w:marRight w:val="0"/>
      <w:marTop w:val="0"/>
      <w:marBottom w:val="0"/>
      <w:divBdr>
        <w:top w:val="none" w:sz="0" w:space="0" w:color="auto"/>
        <w:left w:val="none" w:sz="0" w:space="0" w:color="auto"/>
        <w:bottom w:val="none" w:sz="0" w:space="0" w:color="auto"/>
        <w:right w:val="none" w:sz="0" w:space="0" w:color="auto"/>
      </w:divBdr>
    </w:div>
    <w:div w:id="1435243982">
      <w:bodyDiv w:val="1"/>
      <w:marLeft w:val="0"/>
      <w:marRight w:val="0"/>
      <w:marTop w:val="0"/>
      <w:marBottom w:val="0"/>
      <w:divBdr>
        <w:top w:val="none" w:sz="0" w:space="0" w:color="auto"/>
        <w:left w:val="none" w:sz="0" w:space="0" w:color="auto"/>
        <w:bottom w:val="none" w:sz="0" w:space="0" w:color="auto"/>
        <w:right w:val="none" w:sz="0" w:space="0" w:color="auto"/>
      </w:divBdr>
    </w:div>
    <w:div w:id="1435441617">
      <w:bodyDiv w:val="1"/>
      <w:marLeft w:val="0"/>
      <w:marRight w:val="0"/>
      <w:marTop w:val="0"/>
      <w:marBottom w:val="0"/>
      <w:divBdr>
        <w:top w:val="none" w:sz="0" w:space="0" w:color="auto"/>
        <w:left w:val="none" w:sz="0" w:space="0" w:color="auto"/>
        <w:bottom w:val="none" w:sz="0" w:space="0" w:color="auto"/>
        <w:right w:val="none" w:sz="0" w:space="0" w:color="auto"/>
      </w:divBdr>
    </w:div>
    <w:div w:id="1435586661">
      <w:bodyDiv w:val="1"/>
      <w:marLeft w:val="0"/>
      <w:marRight w:val="0"/>
      <w:marTop w:val="0"/>
      <w:marBottom w:val="0"/>
      <w:divBdr>
        <w:top w:val="none" w:sz="0" w:space="0" w:color="auto"/>
        <w:left w:val="none" w:sz="0" w:space="0" w:color="auto"/>
        <w:bottom w:val="none" w:sz="0" w:space="0" w:color="auto"/>
        <w:right w:val="none" w:sz="0" w:space="0" w:color="auto"/>
      </w:divBdr>
    </w:div>
    <w:div w:id="1436096321">
      <w:bodyDiv w:val="1"/>
      <w:marLeft w:val="0"/>
      <w:marRight w:val="0"/>
      <w:marTop w:val="0"/>
      <w:marBottom w:val="0"/>
      <w:divBdr>
        <w:top w:val="none" w:sz="0" w:space="0" w:color="auto"/>
        <w:left w:val="none" w:sz="0" w:space="0" w:color="auto"/>
        <w:bottom w:val="none" w:sz="0" w:space="0" w:color="auto"/>
        <w:right w:val="none" w:sz="0" w:space="0" w:color="auto"/>
      </w:divBdr>
    </w:div>
    <w:div w:id="1436365433">
      <w:bodyDiv w:val="1"/>
      <w:marLeft w:val="0"/>
      <w:marRight w:val="0"/>
      <w:marTop w:val="0"/>
      <w:marBottom w:val="0"/>
      <w:divBdr>
        <w:top w:val="none" w:sz="0" w:space="0" w:color="auto"/>
        <w:left w:val="none" w:sz="0" w:space="0" w:color="auto"/>
        <w:bottom w:val="none" w:sz="0" w:space="0" w:color="auto"/>
        <w:right w:val="none" w:sz="0" w:space="0" w:color="auto"/>
      </w:divBdr>
    </w:div>
    <w:div w:id="1436749191">
      <w:bodyDiv w:val="1"/>
      <w:marLeft w:val="0"/>
      <w:marRight w:val="0"/>
      <w:marTop w:val="0"/>
      <w:marBottom w:val="0"/>
      <w:divBdr>
        <w:top w:val="none" w:sz="0" w:space="0" w:color="auto"/>
        <w:left w:val="none" w:sz="0" w:space="0" w:color="auto"/>
        <w:bottom w:val="none" w:sz="0" w:space="0" w:color="auto"/>
        <w:right w:val="none" w:sz="0" w:space="0" w:color="auto"/>
      </w:divBdr>
    </w:div>
    <w:div w:id="1436827490">
      <w:bodyDiv w:val="1"/>
      <w:marLeft w:val="0"/>
      <w:marRight w:val="0"/>
      <w:marTop w:val="0"/>
      <w:marBottom w:val="0"/>
      <w:divBdr>
        <w:top w:val="none" w:sz="0" w:space="0" w:color="auto"/>
        <w:left w:val="none" w:sz="0" w:space="0" w:color="auto"/>
        <w:bottom w:val="none" w:sz="0" w:space="0" w:color="auto"/>
        <w:right w:val="none" w:sz="0" w:space="0" w:color="auto"/>
      </w:divBdr>
    </w:div>
    <w:div w:id="1437094426">
      <w:bodyDiv w:val="1"/>
      <w:marLeft w:val="0"/>
      <w:marRight w:val="0"/>
      <w:marTop w:val="0"/>
      <w:marBottom w:val="0"/>
      <w:divBdr>
        <w:top w:val="none" w:sz="0" w:space="0" w:color="auto"/>
        <w:left w:val="none" w:sz="0" w:space="0" w:color="auto"/>
        <w:bottom w:val="none" w:sz="0" w:space="0" w:color="auto"/>
        <w:right w:val="none" w:sz="0" w:space="0" w:color="auto"/>
      </w:divBdr>
    </w:div>
    <w:div w:id="1437096875">
      <w:bodyDiv w:val="1"/>
      <w:marLeft w:val="0"/>
      <w:marRight w:val="0"/>
      <w:marTop w:val="0"/>
      <w:marBottom w:val="0"/>
      <w:divBdr>
        <w:top w:val="none" w:sz="0" w:space="0" w:color="auto"/>
        <w:left w:val="none" w:sz="0" w:space="0" w:color="auto"/>
        <w:bottom w:val="none" w:sz="0" w:space="0" w:color="auto"/>
        <w:right w:val="none" w:sz="0" w:space="0" w:color="auto"/>
      </w:divBdr>
    </w:div>
    <w:div w:id="1437170455">
      <w:bodyDiv w:val="1"/>
      <w:marLeft w:val="0"/>
      <w:marRight w:val="0"/>
      <w:marTop w:val="0"/>
      <w:marBottom w:val="0"/>
      <w:divBdr>
        <w:top w:val="none" w:sz="0" w:space="0" w:color="auto"/>
        <w:left w:val="none" w:sz="0" w:space="0" w:color="auto"/>
        <w:bottom w:val="none" w:sz="0" w:space="0" w:color="auto"/>
        <w:right w:val="none" w:sz="0" w:space="0" w:color="auto"/>
      </w:divBdr>
    </w:div>
    <w:div w:id="1437364483">
      <w:bodyDiv w:val="1"/>
      <w:marLeft w:val="0"/>
      <w:marRight w:val="0"/>
      <w:marTop w:val="0"/>
      <w:marBottom w:val="0"/>
      <w:divBdr>
        <w:top w:val="none" w:sz="0" w:space="0" w:color="auto"/>
        <w:left w:val="none" w:sz="0" w:space="0" w:color="auto"/>
        <w:bottom w:val="none" w:sz="0" w:space="0" w:color="auto"/>
        <w:right w:val="none" w:sz="0" w:space="0" w:color="auto"/>
      </w:divBdr>
    </w:div>
    <w:div w:id="1437479962">
      <w:bodyDiv w:val="1"/>
      <w:marLeft w:val="0"/>
      <w:marRight w:val="0"/>
      <w:marTop w:val="0"/>
      <w:marBottom w:val="0"/>
      <w:divBdr>
        <w:top w:val="none" w:sz="0" w:space="0" w:color="auto"/>
        <w:left w:val="none" w:sz="0" w:space="0" w:color="auto"/>
        <w:bottom w:val="none" w:sz="0" w:space="0" w:color="auto"/>
        <w:right w:val="none" w:sz="0" w:space="0" w:color="auto"/>
      </w:divBdr>
    </w:div>
    <w:div w:id="1437628322">
      <w:bodyDiv w:val="1"/>
      <w:marLeft w:val="0"/>
      <w:marRight w:val="0"/>
      <w:marTop w:val="0"/>
      <w:marBottom w:val="0"/>
      <w:divBdr>
        <w:top w:val="none" w:sz="0" w:space="0" w:color="auto"/>
        <w:left w:val="none" w:sz="0" w:space="0" w:color="auto"/>
        <w:bottom w:val="none" w:sz="0" w:space="0" w:color="auto"/>
        <w:right w:val="none" w:sz="0" w:space="0" w:color="auto"/>
      </w:divBdr>
    </w:div>
    <w:div w:id="1438017226">
      <w:bodyDiv w:val="1"/>
      <w:marLeft w:val="0"/>
      <w:marRight w:val="0"/>
      <w:marTop w:val="0"/>
      <w:marBottom w:val="0"/>
      <w:divBdr>
        <w:top w:val="none" w:sz="0" w:space="0" w:color="auto"/>
        <w:left w:val="none" w:sz="0" w:space="0" w:color="auto"/>
        <w:bottom w:val="none" w:sz="0" w:space="0" w:color="auto"/>
        <w:right w:val="none" w:sz="0" w:space="0" w:color="auto"/>
      </w:divBdr>
    </w:div>
    <w:div w:id="1438139924">
      <w:bodyDiv w:val="1"/>
      <w:marLeft w:val="0"/>
      <w:marRight w:val="0"/>
      <w:marTop w:val="0"/>
      <w:marBottom w:val="0"/>
      <w:divBdr>
        <w:top w:val="none" w:sz="0" w:space="0" w:color="auto"/>
        <w:left w:val="none" w:sz="0" w:space="0" w:color="auto"/>
        <w:bottom w:val="none" w:sz="0" w:space="0" w:color="auto"/>
        <w:right w:val="none" w:sz="0" w:space="0" w:color="auto"/>
      </w:divBdr>
    </w:div>
    <w:div w:id="1438330694">
      <w:bodyDiv w:val="1"/>
      <w:marLeft w:val="0"/>
      <w:marRight w:val="0"/>
      <w:marTop w:val="0"/>
      <w:marBottom w:val="0"/>
      <w:divBdr>
        <w:top w:val="none" w:sz="0" w:space="0" w:color="auto"/>
        <w:left w:val="none" w:sz="0" w:space="0" w:color="auto"/>
        <w:bottom w:val="none" w:sz="0" w:space="0" w:color="auto"/>
        <w:right w:val="none" w:sz="0" w:space="0" w:color="auto"/>
      </w:divBdr>
    </w:div>
    <w:div w:id="1438595283">
      <w:bodyDiv w:val="1"/>
      <w:marLeft w:val="0"/>
      <w:marRight w:val="0"/>
      <w:marTop w:val="0"/>
      <w:marBottom w:val="0"/>
      <w:divBdr>
        <w:top w:val="none" w:sz="0" w:space="0" w:color="auto"/>
        <w:left w:val="none" w:sz="0" w:space="0" w:color="auto"/>
        <w:bottom w:val="none" w:sz="0" w:space="0" w:color="auto"/>
        <w:right w:val="none" w:sz="0" w:space="0" w:color="auto"/>
      </w:divBdr>
    </w:div>
    <w:div w:id="1439564662">
      <w:bodyDiv w:val="1"/>
      <w:marLeft w:val="0"/>
      <w:marRight w:val="0"/>
      <w:marTop w:val="0"/>
      <w:marBottom w:val="0"/>
      <w:divBdr>
        <w:top w:val="none" w:sz="0" w:space="0" w:color="auto"/>
        <w:left w:val="none" w:sz="0" w:space="0" w:color="auto"/>
        <w:bottom w:val="none" w:sz="0" w:space="0" w:color="auto"/>
        <w:right w:val="none" w:sz="0" w:space="0" w:color="auto"/>
      </w:divBdr>
    </w:div>
    <w:div w:id="1439596194">
      <w:bodyDiv w:val="1"/>
      <w:marLeft w:val="0"/>
      <w:marRight w:val="0"/>
      <w:marTop w:val="0"/>
      <w:marBottom w:val="0"/>
      <w:divBdr>
        <w:top w:val="none" w:sz="0" w:space="0" w:color="auto"/>
        <w:left w:val="none" w:sz="0" w:space="0" w:color="auto"/>
        <w:bottom w:val="none" w:sz="0" w:space="0" w:color="auto"/>
        <w:right w:val="none" w:sz="0" w:space="0" w:color="auto"/>
      </w:divBdr>
    </w:div>
    <w:div w:id="1439636639">
      <w:bodyDiv w:val="1"/>
      <w:marLeft w:val="0"/>
      <w:marRight w:val="0"/>
      <w:marTop w:val="0"/>
      <w:marBottom w:val="0"/>
      <w:divBdr>
        <w:top w:val="none" w:sz="0" w:space="0" w:color="auto"/>
        <w:left w:val="none" w:sz="0" w:space="0" w:color="auto"/>
        <w:bottom w:val="none" w:sz="0" w:space="0" w:color="auto"/>
        <w:right w:val="none" w:sz="0" w:space="0" w:color="auto"/>
      </w:divBdr>
    </w:div>
    <w:div w:id="1439910114">
      <w:bodyDiv w:val="1"/>
      <w:marLeft w:val="0"/>
      <w:marRight w:val="0"/>
      <w:marTop w:val="0"/>
      <w:marBottom w:val="0"/>
      <w:divBdr>
        <w:top w:val="none" w:sz="0" w:space="0" w:color="auto"/>
        <w:left w:val="none" w:sz="0" w:space="0" w:color="auto"/>
        <w:bottom w:val="none" w:sz="0" w:space="0" w:color="auto"/>
        <w:right w:val="none" w:sz="0" w:space="0" w:color="auto"/>
      </w:divBdr>
    </w:div>
    <w:div w:id="1440180245">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6793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1632">
      <w:bodyDiv w:val="1"/>
      <w:marLeft w:val="0"/>
      <w:marRight w:val="0"/>
      <w:marTop w:val="0"/>
      <w:marBottom w:val="0"/>
      <w:divBdr>
        <w:top w:val="none" w:sz="0" w:space="0" w:color="auto"/>
        <w:left w:val="none" w:sz="0" w:space="0" w:color="auto"/>
        <w:bottom w:val="none" w:sz="0" w:space="0" w:color="auto"/>
        <w:right w:val="none" w:sz="0" w:space="0" w:color="auto"/>
      </w:divBdr>
    </w:div>
    <w:div w:id="1440953417">
      <w:bodyDiv w:val="1"/>
      <w:marLeft w:val="0"/>
      <w:marRight w:val="0"/>
      <w:marTop w:val="0"/>
      <w:marBottom w:val="0"/>
      <w:divBdr>
        <w:top w:val="none" w:sz="0" w:space="0" w:color="auto"/>
        <w:left w:val="none" w:sz="0" w:space="0" w:color="auto"/>
        <w:bottom w:val="none" w:sz="0" w:space="0" w:color="auto"/>
        <w:right w:val="none" w:sz="0" w:space="0" w:color="auto"/>
      </w:divBdr>
    </w:div>
    <w:div w:id="1441100861">
      <w:bodyDiv w:val="1"/>
      <w:marLeft w:val="0"/>
      <w:marRight w:val="0"/>
      <w:marTop w:val="0"/>
      <w:marBottom w:val="0"/>
      <w:divBdr>
        <w:top w:val="none" w:sz="0" w:space="0" w:color="auto"/>
        <w:left w:val="none" w:sz="0" w:space="0" w:color="auto"/>
        <w:bottom w:val="none" w:sz="0" w:space="0" w:color="auto"/>
        <w:right w:val="none" w:sz="0" w:space="0" w:color="auto"/>
      </w:divBdr>
    </w:div>
    <w:div w:id="1441100996">
      <w:bodyDiv w:val="1"/>
      <w:marLeft w:val="0"/>
      <w:marRight w:val="0"/>
      <w:marTop w:val="0"/>
      <w:marBottom w:val="0"/>
      <w:divBdr>
        <w:top w:val="none" w:sz="0" w:space="0" w:color="auto"/>
        <w:left w:val="none" w:sz="0" w:space="0" w:color="auto"/>
        <w:bottom w:val="none" w:sz="0" w:space="0" w:color="auto"/>
        <w:right w:val="none" w:sz="0" w:space="0" w:color="auto"/>
      </w:divBdr>
    </w:div>
    <w:div w:id="1441143037">
      <w:bodyDiv w:val="1"/>
      <w:marLeft w:val="0"/>
      <w:marRight w:val="0"/>
      <w:marTop w:val="0"/>
      <w:marBottom w:val="0"/>
      <w:divBdr>
        <w:top w:val="none" w:sz="0" w:space="0" w:color="auto"/>
        <w:left w:val="none" w:sz="0" w:space="0" w:color="auto"/>
        <w:bottom w:val="none" w:sz="0" w:space="0" w:color="auto"/>
        <w:right w:val="none" w:sz="0" w:space="0" w:color="auto"/>
      </w:divBdr>
    </w:div>
    <w:div w:id="1441218442">
      <w:bodyDiv w:val="1"/>
      <w:marLeft w:val="0"/>
      <w:marRight w:val="0"/>
      <w:marTop w:val="0"/>
      <w:marBottom w:val="0"/>
      <w:divBdr>
        <w:top w:val="none" w:sz="0" w:space="0" w:color="auto"/>
        <w:left w:val="none" w:sz="0" w:space="0" w:color="auto"/>
        <w:bottom w:val="none" w:sz="0" w:space="0" w:color="auto"/>
        <w:right w:val="none" w:sz="0" w:space="0" w:color="auto"/>
      </w:divBdr>
    </w:div>
    <w:div w:id="1441225166">
      <w:bodyDiv w:val="1"/>
      <w:marLeft w:val="0"/>
      <w:marRight w:val="0"/>
      <w:marTop w:val="0"/>
      <w:marBottom w:val="0"/>
      <w:divBdr>
        <w:top w:val="none" w:sz="0" w:space="0" w:color="auto"/>
        <w:left w:val="none" w:sz="0" w:space="0" w:color="auto"/>
        <w:bottom w:val="none" w:sz="0" w:space="0" w:color="auto"/>
        <w:right w:val="none" w:sz="0" w:space="0" w:color="auto"/>
      </w:divBdr>
    </w:div>
    <w:div w:id="1441340589">
      <w:bodyDiv w:val="1"/>
      <w:marLeft w:val="0"/>
      <w:marRight w:val="0"/>
      <w:marTop w:val="0"/>
      <w:marBottom w:val="0"/>
      <w:divBdr>
        <w:top w:val="none" w:sz="0" w:space="0" w:color="auto"/>
        <w:left w:val="none" w:sz="0" w:space="0" w:color="auto"/>
        <w:bottom w:val="none" w:sz="0" w:space="0" w:color="auto"/>
        <w:right w:val="none" w:sz="0" w:space="0" w:color="auto"/>
      </w:divBdr>
    </w:div>
    <w:div w:id="1441410571">
      <w:bodyDiv w:val="1"/>
      <w:marLeft w:val="0"/>
      <w:marRight w:val="0"/>
      <w:marTop w:val="0"/>
      <w:marBottom w:val="0"/>
      <w:divBdr>
        <w:top w:val="none" w:sz="0" w:space="0" w:color="auto"/>
        <w:left w:val="none" w:sz="0" w:space="0" w:color="auto"/>
        <w:bottom w:val="none" w:sz="0" w:space="0" w:color="auto"/>
        <w:right w:val="none" w:sz="0" w:space="0" w:color="auto"/>
      </w:divBdr>
    </w:div>
    <w:div w:id="1441412651">
      <w:bodyDiv w:val="1"/>
      <w:marLeft w:val="0"/>
      <w:marRight w:val="0"/>
      <w:marTop w:val="0"/>
      <w:marBottom w:val="0"/>
      <w:divBdr>
        <w:top w:val="none" w:sz="0" w:space="0" w:color="auto"/>
        <w:left w:val="none" w:sz="0" w:space="0" w:color="auto"/>
        <w:bottom w:val="none" w:sz="0" w:space="0" w:color="auto"/>
        <w:right w:val="none" w:sz="0" w:space="0" w:color="auto"/>
      </w:divBdr>
    </w:div>
    <w:div w:id="1441417075">
      <w:bodyDiv w:val="1"/>
      <w:marLeft w:val="0"/>
      <w:marRight w:val="0"/>
      <w:marTop w:val="0"/>
      <w:marBottom w:val="0"/>
      <w:divBdr>
        <w:top w:val="none" w:sz="0" w:space="0" w:color="auto"/>
        <w:left w:val="none" w:sz="0" w:space="0" w:color="auto"/>
        <w:bottom w:val="none" w:sz="0" w:space="0" w:color="auto"/>
        <w:right w:val="none" w:sz="0" w:space="0" w:color="auto"/>
      </w:divBdr>
    </w:div>
    <w:div w:id="144148671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796055">
      <w:bodyDiv w:val="1"/>
      <w:marLeft w:val="0"/>
      <w:marRight w:val="0"/>
      <w:marTop w:val="0"/>
      <w:marBottom w:val="0"/>
      <w:divBdr>
        <w:top w:val="none" w:sz="0" w:space="0" w:color="auto"/>
        <w:left w:val="none" w:sz="0" w:space="0" w:color="auto"/>
        <w:bottom w:val="none" w:sz="0" w:space="0" w:color="auto"/>
        <w:right w:val="none" w:sz="0" w:space="0" w:color="auto"/>
      </w:divBdr>
    </w:div>
    <w:div w:id="1441996656">
      <w:bodyDiv w:val="1"/>
      <w:marLeft w:val="0"/>
      <w:marRight w:val="0"/>
      <w:marTop w:val="0"/>
      <w:marBottom w:val="0"/>
      <w:divBdr>
        <w:top w:val="none" w:sz="0" w:space="0" w:color="auto"/>
        <w:left w:val="none" w:sz="0" w:space="0" w:color="auto"/>
        <w:bottom w:val="none" w:sz="0" w:space="0" w:color="auto"/>
        <w:right w:val="none" w:sz="0" w:space="0" w:color="auto"/>
      </w:divBdr>
    </w:div>
    <w:div w:id="1442533539">
      <w:bodyDiv w:val="1"/>
      <w:marLeft w:val="0"/>
      <w:marRight w:val="0"/>
      <w:marTop w:val="0"/>
      <w:marBottom w:val="0"/>
      <w:divBdr>
        <w:top w:val="none" w:sz="0" w:space="0" w:color="auto"/>
        <w:left w:val="none" w:sz="0" w:space="0" w:color="auto"/>
        <w:bottom w:val="none" w:sz="0" w:space="0" w:color="auto"/>
        <w:right w:val="none" w:sz="0" w:space="0" w:color="auto"/>
      </w:divBdr>
    </w:div>
    <w:div w:id="1442915641">
      <w:bodyDiv w:val="1"/>
      <w:marLeft w:val="0"/>
      <w:marRight w:val="0"/>
      <w:marTop w:val="0"/>
      <w:marBottom w:val="0"/>
      <w:divBdr>
        <w:top w:val="none" w:sz="0" w:space="0" w:color="auto"/>
        <w:left w:val="none" w:sz="0" w:space="0" w:color="auto"/>
        <w:bottom w:val="none" w:sz="0" w:space="0" w:color="auto"/>
        <w:right w:val="none" w:sz="0" w:space="0" w:color="auto"/>
      </w:divBdr>
    </w:div>
    <w:div w:id="1443038570">
      <w:bodyDiv w:val="1"/>
      <w:marLeft w:val="0"/>
      <w:marRight w:val="0"/>
      <w:marTop w:val="0"/>
      <w:marBottom w:val="0"/>
      <w:divBdr>
        <w:top w:val="none" w:sz="0" w:space="0" w:color="auto"/>
        <w:left w:val="none" w:sz="0" w:space="0" w:color="auto"/>
        <w:bottom w:val="none" w:sz="0" w:space="0" w:color="auto"/>
        <w:right w:val="none" w:sz="0" w:space="0" w:color="auto"/>
      </w:divBdr>
    </w:div>
    <w:div w:id="1443263146">
      <w:bodyDiv w:val="1"/>
      <w:marLeft w:val="0"/>
      <w:marRight w:val="0"/>
      <w:marTop w:val="0"/>
      <w:marBottom w:val="0"/>
      <w:divBdr>
        <w:top w:val="none" w:sz="0" w:space="0" w:color="auto"/>
        <w:left w:val="none" w:sz="0" w:space="0" w:color="auto"/>
        <w:bottom w:val="none" w:sz="0" w:space="0" w:color="auto"/>
        <w:right w:val="none" w:sz="0" w:space="0" w:color="auto"/>
      </w:divBdr>
    </w:div>
    <w:div w:id="1443646950">
      <w:bodyDiv w:val="1"/>
      <w:marLeft w:val="0"/>
      <w:marRight w:val="0"/>
      <w:marTop w:val="0"/>
      <w:marBottom w:val="0"/>
      <w:divBdr>
        <w:top w:val="none" w:sz="0" w:space="0" w:color="auto"/>
        <w:left w:val="none" w:sz="0" w:space="0" w:color="auto"/>
        <w:bottom w:val="none" w:sz="0" w:space="0" w:color="auto"/>
        <w:right w:val="none" w:sz="0" w:space="0" w:color="auto"/>
      </w:divBdr>
    </w:div>
    <w:div w:id="1443693582">
      <w:bodyDiv w:val="1"/>
      <w:marLeft w:val="0"/>
      <w:marRight w:val="0"/>
      <w:marTop w:val="0"/>
      <w:marBottom w:val="0"/>
      <w:divBdr>
        <w:top w:val="none" w:sz="0" w:space="0" w:color="auto"/>
        <w:left w:val="none" w:sz="0" w:space="0" w:color="auto"/>
        <w:bottom w:val="none" w:sz="0" w:space="0" w:color="auto"/>
        <w:right w:val="none" w:sz="0" w:space="0" w:color="auto"/>
      </w:divBdr>
    </w:div>
    <w:div w:id="1443721695">
      <w:bodyDiv w:val="1"/>
      <w:marLeft w:val="0"/>
      <w:marRight w:val="0"/>
      <w:marTop w:val="0"/>
      <w:marBottom w:val="0"/>
      <w:divBdr>
        <w:top w:val="none" w:sz="0" w:space="0" w:color="auto"/>
        <w:left w:val="none" w:sz="0" w:space="0" w:color="auto"/>
        <w:bottom w:val="none" w:sz="0" w:space="0" w:color="auto"/>
        <w:right w:val="none" w:sz="0" w:space="0" w:color="auto"/>
      </w:divBdr>
    </w:div>
    <w:div w:id="1443842605">
      <w:bodyDiv w:val="1"/>
      <w:marLeft w:val="0"/>
      <w:marRight w:val="0"/>
      <w:marTop w:val="0"/>
      <w:marBottom w:val="0"/>
      <w:divBdr>
        <w:top w:val="none" w:sz="0" w:space="0" w:color="auto"/>
        <w:left w:val="none" w:sz="0" w:space="0" w:color="auto"/>
        <w:bottom w:val="none" w:sz="0" w:space="0" w:color="auto"/>
        <w:right w:val="none" w:sz="0" w:space="0" w:color="auto"/>
      </w:divBdr>
    </w:div>
    <w:div w:id="1445229782">
      <w:bodyDiv w:val="1"/>
      <w:marLeft w:val="0"/>
      <w:marRight w:val="0"/>
      <w:marTop w:val="0"/>
      <w:marBottom w:val="0"/>
      <w:divBdr>
        <w:top w:val="none" w:sz="0" w:space="0" w:color="auto"/>
        <w:left w:val="none" w:sz="0" w:space="0" w:color="auto"/>
        <w:bottom w:val="none" w:sz="0" w:space="0" w:color="auto"/>
        <w:right w:val="none" w:sz="0" w:space="0" w:color="auto"/>
      </w:divBdr>
    </w:div>
    <w:div w:id="1445462717">
      <w:bodyDiv w:val="1"/>
      <w:marLeft w:val="0"/>
      <w:marRight w:val="0"/>
      <w:marTop w:val="0"/>
      <w:marBottom w:val="0"/>
      <w:divBdr>
        <w:top w:val="none" w:sz="0" w:space="0" w:color="auto"/>
        <w:left w:val="none" w:sz="0" w:space="0" w:color="auto"/>
        <w:bottom w:val="none" w:sz="0" w:space="0" w:color="auto"/>
        <w:right w:val="none" w:sz="0" w:space="0" w:color="auto"/>
      </w:divBdr>
    </w:div>
    <w:div w:id="1445610934">
      <w:bodyDiv w:val="1"/>
      <w:marLeft w:val="0"/>
      <w:marRight w:val="0"/>
      <w:marTop w:val="0"/>
      <w:marBottom w:val="0"/>
      <w:divBdr>
        <w:top w:val="none" w:sz="0" w:space="0" w:color="auto"/>
        <w:left w:val="none" w:sz="0" w:space="0" w:color="auto"/>
        <w:bottom w:val="none" w:sz="0" w:space="0" w:color="auto"/>
        <w:right w:val="none" w:sz="0" w:space="0" w:color="auto"/>
      </w:divBdr>
    </w:div>
    <w:div w:id="1445617624">
      <w:bodyDiv w:val="1"/>
      <w:marLeft w:val="0"/>
      <w:marRight w:val="0"/>
      <w:marTop w:val="0"/>
      <w:marBottom w:val="0"/>
      <w:divBdr>
        <w:top w:val="none" w:sz="0" w:space="0" w:color="auto"/>
        <w:left w:val="none" w:sz="0" w:space="0" w:color="auto"/>
        <w:bottom w:val="none" w:sz="0" w:space="0" w:color="auto"/>
        <w:right w:val="none" w:sz="0" w:space="0" w:color="auto"/>
      </w:divBdr>
    </w:div>
    <w:div w:id="1446389623">
      <w:bodyDiv w:val="1"/>
      <w:marLeft w:val="0"/>
      <w:marRight w:val="0"/>
      <w:marTop w:val="0"/>
      <w:marBottom w:val="0"/>
      <w:divBdr>
        <w:top w:val="none" w:sz="0" w:space="0" w:color="auto"/>
        <w:left w:val="none" w:sz="0" w:space="0" w:color="auto"/>
        <w:bottom w:val="none" w:sz="0" w:space="0" w:color="auto"/>
        <w:right w:val="none" w:sz="0" w:space="0" w:color="auto"/>
      </w:divBdr>
    </w:div>
    <w:div w:id="1446536236">
      <w:bodyDiv w:val="1"/>
      <w:marLeft w:val="0"/>
      <w:marRight w:val="0"/>
      <w:marTop w:val="0"/>
      <w:marBottom w:val="0"/>
      <w:divBdr>
        <w:top w:val="none" w:sz="0" w:space="0" w:color="auto"/>
        <w:left w:val="none" w:sz="0" w:space="0" w:color="auto"/>
        <w:bottom w:val="none" w:sz="0" w:space="0" w:color="auto"/>
        <w:right w:val="none" w:sz="0" w:space="0" w:color="auto"/>
      </w:divBdr>
    </w:div>
    <w:div w:id="1446538406">
      <w:bodyDiv w:val="1"/>
      <w:marLeft w:val="0"/>
      <w:marRight w:val="0"/>
      <w:marTop w:val="0"/>
      <w:marBottom w:val="0"/>
      <w:divBdr>
        <w:top w:val="none" w:sz="0" w:space="0" w:color="auto"/>
        <w:left w:val="none" w:sz="0" w:space="0" w:color="auto"/>
        <w:bottom w:val="none" w:sz="0" w:space="0" w:color="auto"/>
        <w:right w:val="none" w:sz="0" w:space="0" w:color="auto"/>
      </w:divBdr>
    </w:div>
    <w:div w:id="1446924337">
      <w:bodyDiv w:val="1"/>
      <w:marLeft w:val="0"/>
      <w:marRight w:val="0"/>
      <w:marTop w:val="0"/>
      <w:marBottom w:val="0"/>
      <w:divBdr>
        <w:top w:val="none" w:sz="0" w:space="0" w:color="auto"/>
        <w:left w:val="none" w:sz="0" w:space="0" w:color="auto"/>
        <w:bottom w:val="none" w:sz="0" w:space="0" w:color="auto"/>
        <w:right w:val="none" w:sz="0" w:space="0" w:color="auto"/>
      </w:divBdr>
    </w:div>
    <w:div w:id="1446928145">
      <w:bodyDiv w:val="1"/>
      <w:marLeft w:val="0"/>
      <w:marRight w:val="0"/>
      <w:marTop w:val="0"/>
      <w:marBottom w:val="0"/>
      <w:divBdr>
        <w:top w:val="none" w:sz="0" w:space="0" w:color="auto"/>
        <w:left w:val="none" w:sz="0" w:space="0" w:color="auto"/>
        <w:bottom w:val="none" w:sz="0" w:space="0" w:color="auto"/>
        <w:right w:val="none" w:sz="0" w:space="0" w:color="auto"/>
      </w:divBdr>
    </w:div>
    <w:div w:id="1447238958">
      <w:bodyDiv w:val="1"/>
      <w:marLeft w:val="0"/>
      <w:marRight w:val="0"/>
      <w:marTop w:val="0"/>
      <w:marBottom w:val="0"/>
      <w:divBdr>
        <w:top w:val="none" w:sz="0" w:space="0" w:color="auto"/>
        <w:left w:val="none" w:sz="0" w:space="0" w:color="auto"/>
        <w:bottom w:val="none" w:sz="0" w:space="0" w:color="auto"/>
        <w:right w:val="none" w:sz="0" w:space="0" w:color="auto"/>
      </w:divBdr>
    </w:div>
    <w:div w:id="1447701864">
      <w:bodyDiv w:val="1"/>
      <w:marLeft w:val="0"/>
      <w:marRight w:val="0"/>
      <w:marTop w:val="0"/>
      <w:marBottom w:val="0"/>
      <w:divBdr>
        <w:top w:val="none" w:sz="0" w:space="0" w:color="auto"/>
        <w:left w:val="none" w:sz="0" w:space="0" w:color="auto"/>
        <w:bottom w:val="none" w:sz="0" w:space="0" w:color="auto"/>
        <w:right w:val="none" w:sz="0" w:space="0" w:color="auto"/>
      </w:divBdr>
    </w:div>
    <w:div w:id="1447770094">
      <w:bodyDiv w:val="1"/>
      <w:marLeft w:val="0"/>
      <w:marRight w:val="0"/>
      <w:marTop w:val="0"/>
      <w:marBottom w:val="0"/>
      <w:divBdr>
        <w:top w:val="none" w:sz="0" w:space="0" w:color="auto"/>
        <w:left w:val="none" w:sz="0" w:space="0" w:color="auto"/>
        <w:bottom w:val="none" w:sz="0" w:space="0" w:color="auto"/>
        <w:right w:val="none" w:sz="0" w:space="0" w:color="auto"/>
      </w:divBdr>
    </w:div>
    <w:div w:id="1447774426">
      <w:bodyDiv w:val="1"/>
      <w:marLeft w:val="0"/>
      <w:marRight w:val="0"/>
      <w:marTop w:val="0"/>
      <w:marBottom w:val="0"/>
      <w:divBdr>
        <w:top w:val="none" w:sz="0" w:space="0" w:color="auto"/>
        <w:left w:val="none" w:sz="0" w:space="0" w:color="auto"/>
        <w:bottom w:val="none" w:sz="0" w:space="0" w:color="auto"/>
        <w:right w:val="none" w:sz="0" w:space="0" w:color="auto"/>
      </w:divBdr>
    </w:div>
    <w:div w:id="1448039564">
      <w:bodyDiv w:val="1"/>
      <w:marLeft w:val="0"/>
      <w:marRight w:val="0"/>
      <w:marTop w:val="0"/>
      <w:marBottom w:val="0"/>
      <w:divBdr>
        <w:top w:val="none" w:sz="0" w:space="0" w:color="auto"/>
        <w:left w:val="none" w:sz="0" w:space="0" w:color="auto"/>
        <w:bottom w:val="none" w:sz="0" w:space="0" w:color="auto"/>
        <w:right w:val="none" w:sz="0" w:space="0" w:color="auto"/>
      </w:divBdr>
    </w:div>
    <w:div w:id="1448160966">
      <w:bodyDiv w:val="1"/>
      <w:marLeft w:val="0"/>
      <w:marRight w:val="0"/>
      <w:marTop w:val="0"/>
      <w:marBottom w:val="0"/>
      <w:divBdr>
        <w:top w:val="none" w:sz="0" w:space="0" w:color="auto"/>
        <w:left w:val="none" w:sz="0" w:space="0" w:color="auto"/>
        <w:bottom w:val="none" w:sz="0" w:space="0" w:color="auto"/>
        <w:right w:val="none" w:sz="0" w:space="0" w:color="auto"/>
      </w:divBdr>
    </w:div>
    <w:div w:id="1448163645">
      <w:bodyDiv w:val="1"/>
      <w:marLeft w:val="0"/>
      <w:marRight w:val="0"/>
      <w:marTop w:val="0"/>
      <w:marBottom w:val="0"/>
      <w:divBdr>
        <w:top w:val="none" w:sz="0" w:space="0" w:color="auto"/>
        <w:left w:val="none" w:sz="0" w:space="0" w:color="auto"/>
        <w:bottom w:val="none" w:sz="0" w:space="0" w:color="auto"/>
        <w:right w:val="none" w:sz="0" w:space="0" w:color="auto"/>
      </w:divBdr>
    </w:div>
    <w:div w:id="1448622641">
      <w:bodyDiv w:val="1"/>
      <w:marLeft w:val="0"/>
      <w:marRight w:val="0"/>
      <w:marTop w:val="0"/>
      <w:marBottom w:val="0"/>
      <w:divBdr>
        <w:top w:val="none" w:sz="0" w:space="0" w:color="auto"/>
        <w:left w:val="none" w:sz="0" w:space="0" w:color="auto"/>
        <w:bottom w:val="none" w:sz="0" w:space="0" w:color="auto"/>
        <w:right w:val="none" w:sz="0" w:space="0" w:color="auto"/>
      </w:divBdr>
    </w:div>
    <w:div w:id="1448963394">
      <w:bodyDiv w:val="1"/>
      <w:marLeft w:val="0"/>
      <w:marRight w:val="0"/>
      <w:marTop w:val="0"/>
      <w:marBottom w:val="0"/>
      <w:divBdr>
        <w:top w:val="none" w:sz="0" w:space="0" w:color="auto"/>
        <w:left w:val="none" w:sz="0" w:space="0" w:color="auto"/>
        <w:bottom w:val="none" w:sz="0" w:space="0" w:color="auto"/>
        <w:right w:val="none" w:sz="0" w:space="0" w:color="auto"/>
      </w:divBdr>
    </w:div>
    <w:div w:id="1448964859">
      <w:bodyDiv w:val="1"/>
      <w:marLeft w:val="0"/>
      <w:marRight w:val="0"/>
      <w:marTop w:val="0"/>
      <w:marBottom w:val="0"/>
      <w:divBdr>
        <w:top w:val="none" w:sz="0" w:space="0" w:color="auto"/>
        <w:left w:val="none" w:sz="0" w:space="0" w:color="auto"/>
        <w:bottom w:val="none" w:sz="0" w:space="0" w:color="auto"/>
        <w:right w:val="none" w:sz="0" w:space="0" w:color="auto"/>
      </w:divBdr>
    </w:div>
    <w:div w:id="1449081169">
      <w:bodyDiv w:val="1"/>
      <w:marLeft w:val="0"/>
      <w:marRight w:val="0"/>
      <w:marTop w:val="0"/>
      <w:marBottom w:val="0"/>
      <w:divBdr>
        <w:top w:val="none" w:sz="0" w:space="0" w:color="auto"/>
        <w:left w:val="none" w:sz="0" w:space="0" w:color="auto"/>
        <w:bottom w:val="none" w:sz="0" w:space="0" w:color="auto"/>
        <w:right w:val="none" w:sz="0" w:space="0" w:color="auto"/>
      </w:divBdr>
    </w:div>
    <w:div w:id="1449543380">
      <w:bodyDiv w:val="1"/>
      <w:marLeft w:val="0"/>
      <w:marRight w:val="0"/>
      <w:marTop w:val="0"/>
      <w:marBottom w:val="0"/>
      <w:divBdr>
        <w:top w:val="none" w:sz="0" w:space="0" w:color="auto"/>
        <w:left w:val="none" w:sz="0" w:space="0" w:color="auto"/>
        <w:bottom w:val="none" w:sz="0" w:space="0" w:color="auto"/>
        <w:right w:val="none" w:sz="0" w:space="0" w:color="auto"/>
      </w:divBdr>
    </w:div>
    <w:div w:id="1450469474">
      <w:bodyDiv w:val="1"/>
      <w:marLeft w:val="0"/>
      <w:marRight w:val="0"/>
      <w:marTop w:val="0"/>
      <w:marBottom w:val="0"/>
      <w:divBdr>
        <w:top w:val="none" w:sz="0" w:space="0" w:color="auto"/>
        <w:left w:val="none" w:sz="0" w:space="0" w:color="auto"/>
        <w:bottom w:val="none" w:sz="0" w:space="0" w:color="auto"/>
        <w:right w:val="none" w:sz="0" w:space="0" w:color="auto"/>
      </w:divBdr>
    </w:div>
    <w:div w:id="1450591277">
      <w:bodyDiv w:val="1"/>
      <w:marLeft w:val="0"/>
      <w:marRight w:val="0"/>
      <w:marTop w:val="0"/>
      <w:marBottom w:val="0"/>
      <w:divBdr>
        <w:top w:val="none" w:sz="0" w:space="0" w:color="auto"/>
        <w:left w:val="none" w:sz="0" w:space="0" w:color="auto"/>
        <w:bottom w:val="none" w:sz="0" w:space="0" w:color="auto"/>
        <w:right w:val="none" w:sz="0" w:space="0" w:color="auto"/>
      </w:divBdr>
    </w:div>
    <w:div w:id="1450930278">
      <w:bodyDiv w:val="1"/>
      <w:marLeft w:val="0"/>
      <w:marRight w:val="0"/>
      <w:marTop w:val="0"/>
      <w:marBottom w:val="0"/>
      <w:divBdr>
        <w:top w:val="none" w:sz="0" w:space="0" w:color="auto"/>
        <w:left w:val="none" w:sz="0" w:space="0" w:color="auto"/>
        <w:bottom w:val="none" w:sz="0" w:space="0" w:color="auto"/>
        <w:right w:val="none" w:sz="0" w:space="0" w:color="auto"/>
      </w:divBdr>
    </w:div>
    <w:div w:id="1451120510">
      <w:bodyDiv w:val="1"/>
      <w:marLeft w:val="0"/>
      <w:marRight w:val="0"/>
      <w:marTop w:val="0"/>
      <w:marBottom w:val="0"/>
      <w:divBdr>
        <w:top w:val="none" w:sz="0" w:space="0" w:color="auto"/>
        <w:left w:val="none" w:sz="0" w:space="0" w:color="auto"/>
        <w:bottom w:val="none" w:sz="0" w:space="0" w:color="auto"/>
        <w:right w:val="none" w:sz="0" w:space="0" w:color="auto"/>
      </w:divBdr>
    </w:div>
    <w:div w:id="1451440654">
      <w:bodyDiv w:val="1"/>
      <w:marLeft w:val="0"/>
      <w:marRight w:val="0"/>
      <w:marTop w:val="0"/>
      <w:marBottom w:val="0"/>
      <w:divBdr>
        <w:top w:val="none" w:sz="0" w:space="0" w:color="auto"/>
        <w:left w:val="none" w:sz="0" w:space="0" w:color="auto"/>
        <w:bottom w:val="none" w:sz="0" w:space="0" w:color="auto"/>
        <w:right w:val="none" w:sz="0" w:space="0" w:color="auto"/>
      </w:divBdr>
    </w:div>
    <w:div w:id="1451587041">
      <w:bodyDiv w:val="1"/>
      <w:marLeft w:val="0"/>
      <w:marRight w:val="0"/>
      <w:marTop w:val="0"/>
      <w:marBottom w:val="0"/>
      <w:divBdr>
        <w:top w:val="none" w:sz="0" w:space="0" w:color="auto"/>
        <w:left w:val="none" w:sz="0" w:space="0" w:color="auto"/>
        <w:bottom w:val="none" w:sz="0" w:space="0" w:color="auto"/>
        <w:right w:val="none" w:sz="0" w:space="0" w:color="auto"/>
      </w:divBdr>
    </w:div>
    <w:div w:id="1451821185">
      <w:bodyDiv w:val="1"/>
      <w:marLeft w:val="0"/>
      <w:marRight w:val="0"/>
      <w:marTop w:val="0"/>
      <w:marBottom w:val="0"/>
      <w:divBdr>
        <w:top w:val="none" w:sz="0" w:space="0" w:color="auto"/>
        <w:left w:val="none" w:sz="0" w:space="0" w:color="auto"/>
        <w:bottom w:val="none" w:sz="0" w:space="0" w:color="auto"/>
        <w:right w:val="none" w:sz="0" w:space="0" w:color="auto"/>
      </w:divBdr>
    </w:div>
    <w:div w:id="1452046591">
      <w:bodyDiv w:val="1"/>
      <w:marLeft w:val="0"/>
      <w:marRight w:val="0"/>
      <w:marTop w:val="0"/>
      <w:marBottom w:val="0"/>
      <w:divBdr>
        <w:top w:val="none" w:sz="0" w:space="0" w:color="auto"/>
        <w:left w:val="none" w:sz="0" w:space="0" w:color="auto"/>
        <w:bottom w:val="none" w:sz="0" w:space="0" w:color="auto"/>
        <w:right w:val="none" w:sz="0" w:space="0" w:color="auto"/>
      </w:divBdr>
    </w:div>
    <w:div w:id="1452087007">
      <w:bodyDiv w:val="1"/>
      <w:marLeft w:val="0"/>
      <w:marRight w:val="0"/>
      <w:marTop w:val="0"/>
      <w:marBottom w:val="0"/>
      <w:divBdr>
        <w:top w:val="none" w:sz="0" w:space="0" w:color="auto"/>
        <w:left w:val="none" w:sz="0" w:space="0" w:color="auto"/>
        <w:bottom w:val="none" w:sz="0" w:space="0" w:color="auto"/>
        <w:right w:val="none" w:sz="0" w:space="0" w:color="auto"/>
      </w:divBdr>
    </w:div>
    <w:div w:id="1452088833">
      <w:bodyDiv w:val="1"/>
      <w:marLeft w:val="0"/>
      <w:marRight w:val="0"/>
      <w:marTop w:val="0"/>
      <w:marBottom w:val="0"/>
      <w:divBdr>
        <w:top w:val="none" w:sz="0" w:space="0" w:color="auto"/>
        <w:left w:val="none" w:sz="0" w:space="0" w:color="auto"/>
        <w:bottom w:val="none" w:sz="0" w:space="0" w:color="auto"/>
        <w:right w:val="none" w:sz="0" w:space="0" w:color="auto"/>
      </w:divBdr>
    </w:div>
    <w:div w:id="1452475812">
      <w:bodyDiv w:val="1"/>
      <w:marLeft w:val="0"/>
      <w:marRight w:val="0"/>
      <w:marTop w:val="0"/>
      <w:marBottom w:val="0"/>
      <w:divBdr>
        <w:top w:val="none" w:sz="0" w:space="0" w:color="auto"/>
        <w:left w:val="none" w:sz="0" w:space="0" w:color="auto"/>
        <w:bottom w:val="none" w:sz="0" w:space="0" w:color="auto"/>
        <w:right w:val="none" w:sz="0" w:space="0" w:color="auto"/>
      </w:divBdr>
    </w:div>
    <w:div w:id="1453017761">
      <w:bodyDiv w:val="1"/>
      <w:marLeft w:val="0"/>
      <w:marRight w:val="0"/>
      <w:marTop w:val="0"/>
      <w:marBottom w:val="0"/>
      <w:divBdr>
        <w:top w:val="none" w:sz="0" w:space="0" w:color="auto"/>
        <w:left w:val="none" w:sz="0" w:space="0" w:color="auto"/>
        <w:bottom w:val="none" w:sz="0" w:space="0" w:color="auto"/>
        <w:right w:val="none" w:sz="0" w:space="0" w:color="auto"/>
      </w:divBdr>
    </w:div>
    <w:div w:id="1453136350">
      <w:bodyDiv w:val="1"/>
      <w:marLeft w:val="0"/>
      <w:marRight w:val="0"/>
      <w:marTop w:val="0"/>
      <w:marBottom w:val="0"/>
      <w:divBdr>
        <w:top w:val="none" w:sz="0" w:space="0" w:color="auto"/>
        <w:left w:val="none" w:sz="0" w:space="0" w:color="auto"/>
        <w:bottom w:val="none" w:sz="0" w:space="0" w:color="auto"/>
        <w:right w:val="none" w:sz="0" w:space="0" w:color="auto"/>
      </w:divBdr>
    </w:div>
    <w:div w:id="1453983574">
      <w:bodyDiv w:val="1"/>
      <w:marLeft w:val="0"/>
      <w:marRight w:val="0"/>
      <w:marTop w:val="0"/>
      <w:marBottom w:val="0"/>
      <w:divBdr>
        <w:top w:val="none" w:sz="0" w:space="0" w:color="auto"/>
        <w:left w:val="none" w:sz="0" w:space="0" w:color="auto"/>
        <w:bottom w:val="none" w:sz="0" w:space="0" w:color="auto"/>
        <w:right w:val="none" w:sz="0" w:space="0" w:color="auto"/>
      </w:divBdr>
    </w:div>
    <w:div w:id="1454013043">
      <w:bodyDiv w:val="1"/>
      <w:marLeft w:val="0"/>
      <w:marRight w:val="0"/>
      <w:marTop w:val="0"/>
      <w:marBottom w:val="0"/>
      <w:divBdr>
        <w:top w:val="none" w:sz="0" w:space="0" w:color="auto"/>
        <w:left w:val="none" w:sz="0" w:space="0" w:color="auto"/>
        <w:bottom w:val="none" w:sz="0" w:space="0" w:color="auto"/>
        <w:right w:val="none" w:sz="0" w:space="0" w:color="auto"/>
      </w:divBdr>
    </w:div>
    <w:div w:id="1454134854">
      <w:bodyDiv w:val="1"/>
      <w:marLeft w:val="0"/>
      <w:marRight w:val="0"/>
      <w:marTop w:val="0"/>
      <w:marBottom w:val="0"/>
      <w:divBdr>
        <w:top w:val="none" w:sz="0" w:space="0" w:color="auto"/>
        <w:left w:val="none" w:sz="0" w:space="0" w:color="auto"/>
        <w:bottom w:val="none" w:sz="0" w:space="0" w:color="auto"/>
        <w:right w:val="none" w:sz="0" w:space="0" w:color="auto"/>
      </w:divBdr>
    </w:div>
    <w:div w:id="1454204553">
      <w:bodyDiv w:val="1"/>
      <w:marLeft w:val="0"/>
      <w:marRight w:val="0"/>
      <w:marTop w:val="0"/>
      <w:marBottom w:val="0"/>
      <w:divBdr>
        <w:top w:val="none" w:sz="0" w:space="0" w:color="auto"/>
        <w:left w:val="none" w:sz="0" w:space="0" w:color="auto"/>
        <w:bottom w:val="none" w:sz="0" w:space="0" w:color="auto"/>
        <w:right w:val="none" w:sz="0" w:space="0" w:color="auto"/>
      </w:divBdr>
    </w:div>
    <w:div w:id="1454248991">
      <w:bodyDiv w:val="1"/>
      <w:marLeft w:val="0"/>
      <w:marRight w:val="0"/>
      <w:marTop w:val="0"/>
      <w:marBottom w:val="0"/>
      <w:divBdr>
        <w:top w:val="none" w:sz="0" w:space="0" w:color="auto"/>
        <w:left w:val="none" w:sz="0" w:space="0" w:color="auto"/>
        <w:bottom w:val="none" w:sz="0" w:space="0" w:color="auto"/>
        <w:right w:val="none" w:sz="0" w:space="0" w:color="auto"/>
      </w:divBdr>
    </w:div>
    <w:div w:id="1454404131">
      <w:bodyDiv w:val="1"/>
      <w:marLeft w:val="0"/>
      <w:marRight w:val="0"/>
      <w:marTop w:val="0"/>
      <w:marBottom w:val="0"/>
      <w:divBdr>
        <w:top w:val="none" w:sz="0" w:space="0" w:color="auto"/>
        <w:left w:val="none" w:sz="0" w:space="0" w:color="auto"/>
        <w:bottom w:val="none" w:sz="0" w:space="0" w:color="auto"/>
        <w:right w:val="none" w:sz="0" w:space="0" w:color="auto"/>
      </w:divBdr>
    </w:div>
    <w:div w:id="1454443101">
      <w:bodyDiv w:val="1"/>
      <w:marLeft w:val="0"/>
      <w:marRight w:val="0"/>
      <w:marTop w:val="0"/>
      <w:marBottom w:val="0"/>
      <w:divBdr>
        <w:top w:val="none" w:sz="0" w:space="0" w:color="auto"/>
        <w:left w:val="none" w:sz="0" w:space="0" w:color="auto"/>
        <w:bottom w:val="none" w:sz="0" w:space="0" w:color="auto"/>
        <w:right w:val="none" w:sz="0" w:space="0" w:color="auto"/>
      </w:divBdr>
    </w:div>
    <w:div w:id="1454783521">
      <w:bodyDiv w:val="1"/>
      <w:marLeft w:val="0"/>
      <w:marRight w:val="0"/>
      <w:marTop w:val="0"/>
      <w:marBottom w:val="0"/>
      <w:divBdr>
        <w:top w:val="none" w:sz="0" w:space="0" w:color="auto"/>
        <w:left w:val="none" w:sz="0" w:space="0" w:color="auto"/>
        <w:bottom w:val="none" w:sz="0" w:space="0" w:color="auto"/>
        <w:right w:val="none" w:sz="0" w:space="0" w:color="auto"/>
      </w:divBdr>
    </w:div>
    <w:div w:id="1454905857">
      <w:bodyDiv w:val="1"/>
      <w:marLeft w:val="0"/>
      <w:marRight w:val="0"/>
      <w:marTop w:val="0"/>
      <w:marBottom w:val="0"/>
      <w:divBdr>
        <w:top w:val="none" w:sz="0" w:space="0" w:color="auto"/>
        <w:left w:val="none" w:sz="0" w:space="0" w:color="auto"/>
        <w:bottom w:val="none" w:sz="0" w:space="0" w:color="auto"/>
        <w:right w:val="none" w:sz="0" w:space="0" w:color="auto"/>
      </w:divBdr>
    </w:div>
    <w:div w:id="1455098626">
      <w:bodyDiv w:val="1"/>
      <w:marLeft w:val="0"/>
      <w:marRight w:val="0"/>
      <w:marTop w:val="0"/>
      <w:marBottom w:val="0"/>
      <w:divBdr>
        <w:top w:val="none" w:sz="0" w:space="0" w:color="auto"/>
        <w:left w:val="none" w:sz="0" w:space="0" w:color="auto"/>
        <w:bottom w:val="none" w:sz="0" w:space="0" w:color="auto"/>
        <w:right w:val="none" w:sz="0" w:space="0" w:color="auto"/>
      </w:divBdr>
    </w:div>
    <w:div w:id="1455254438">
      <w:bodyDiv w:val="1"/>
      <w:marLeft w:val="0"/>
      <w:marRight w:val="0"/>
      <w:marTop w:val="0"/>
      <w:marBottom w:val="0"/>
      <w:divBdr>
        <w:top w:val="none" w:sz="0" w:space="0" w:color="auto"/>
        <w:left w:val="none" w:sz="0" w:space="0" w:color="auto"/>
        <w:bottom w:val="none" w:sz="0" w:space="0" w:color="auto"/>
        <w:right w:val="none" w:sz="0" w:space="0" w:color="auto"/>
      </w:divBdr>
    </w:div>
    <w:div w:id="1455322285">
      <w:bodyDiv w:val="1"/>
      <w:marLeft w:val="0"/>
      <w:marRight w:val="0"/>
      <w:marTop w:val="0"/>
      <w:marBottom w:val="0"/>
      <w:divBdr>
        <w:top w:val="none" w:sz="0" w:space="0" w:color="auto"/>
        <w:left w:val="none" w:sz="0" w:space="0" w:color="auto"/>
        <w:bottom w:val="none" w:sz="0" w:space="0" w:color="auto"/>
        <w:right w:val="none" w:sz="0" w:space="0" w:color="auto"/>
      </w:divBdr>
    </w:div>
    <w:div w:id="1455367466">
      <w:bodyDiv w:val="1"/>
      <w:marLeft w:val="0"/>
      <w:marRight w:val="0"/>
      <w:marTop w:val="0"/>
      <w:marBottom w:val="0"/>
      <w:divBdr>
        <w:top w:val="none" w:sz="0" w:space="0" w:color="auto"/>
        <w:left w:val="none" w:sz="0" w:space="0" w:color="auto"/>
        <w:bottom w:val="none" w:sz="0" w:space="0" w:color="auto"/>
        <w:right w:val="none" w:sz="0" w:space="0" w:color="auto"/>
      </w:divBdr>
    </w:div>
    <w:div w:id="1455518922">
      <w:bodyDiv w:val="1"/>
      <w:marLeft w:val="0"/>
      <w:marRight w:val="0"/>
      <w:marTop w:val="0"/>
      <w:marBottom w:val="0"/>
      <w:divBdr>
        <w:top w:val="none" w:sz="0" w:space="0" w:color="auto"/>
        <w:left w:val="none" w:sz="0" w:space="0" w:color="auto"/>
        <w:bottom w:val="none" w:sz="0" w:space="0" w:color="auto"/>
        <w:right w:val="none" w:sz="0" w:space="0" w:color="auto"/>
      </w:divBdr>
    </w:div>
    <w:div w:id="1455559057">
      <w:bodyDiv w:val="1"/>
      <w:marLeft w:val="0"/>
      <w:marRight w:val="0"/>
      <w:marTop w:val="0"/>
      <w:marBottom w:val="0"/>
      <w:divBdr>
        <w:top w:val="none" w:sz="0" w:space="0" w:color="auto"/>
        <w:left w:val="none" w:sz="0" w:space="0" w:color="auto"/>
        <w:bottom w:val="none" w:sz="0" w:space="0" w:color="auto"/>
        <w:right w:val="none" w:sz="0" w:space="0" w:color="auto"/>
      </w:divBdr>
    </w:div>
    <w:div w:id="1455562712">
      <w:bodyDiv w:val="1"/>
      <w:marLeft w:val="0"/>
      <w:marRight w:val="0"/>
      <w:marTop w:val="0"/>
      <w:marBottom w:val="0"/>
      <w:divBdr>
        <w:top w:val="none" w:sz="0" w:space="0" w:color="auto"/>
        <w:left w:val="none" w:sz="0" w:space="0" w:color="auto"/>
        <w:bottom w:val="none" w:sz="0" w:space="0" w:color="auto"/>
        <w:right w:val="none" w:sz="0" w:space="0" w:color="auto"/>
      </w:divBdr>
    </w:div>
    <w:div w:id="1455634506">
      <w:bodyDiv w:val="1"/>
      <w:marLeft w:val="0"/>
      <w:marRight w:val="0"/>
      <w:marTop w:val="0"/>
      <w:marBottom w:val="0"/>
      <w:divBdr>
        <w:top w:val="none" w:sz="0" w:space="0" w:color="auto"/>
        <w:left w:val="none" w:sz="0" w:space="0" w:color="auto"/>
        <w:bottom w:val="none" w:sz="0" w:space="0" w:color="auto"/>
        <w:right w:val="none" w:sz="0" w:space="0" w:color="auto"/>
      </w:divBdr>
    </w:div>
    <w:div w:id="1455825727">
      <w:bodyDiv w:val="1"/>
      <w:marLeft w:val="0"/>
      <w:marRight w:val="0"/>
      <w:marTop w:val="0"/>
      <w:marBottom w:val="0"/>
      <w:divBdr>
        <w:top w:val="none" w:sz="0" w:space="0" w:color="auto"/>
        <w:left w:val="none" w:sz="0" w:space="0" w:color="auto"/>
        <w:bottom w:val="none" w:sz="0" w:space="0" w:color="auto"/>
        <w:right w:val="none" w:sz="0" w:space="0" w:color="auto"/>
      </w:divBdr>
    </w:div>
    <w:div w:id="1456290733">
      <w:bodyDiv w:val="1"/>
      <w:marLeft w:val="0"/>
      <w:marRight w:val="0"/>
      <w:marTop w:val="0"/>
      <w:marBottom w:val="0"/>
      <w:divBdr>
        <w:top w:val="none" w:sz="0" w:space="0" w:color="auto"/>
        <w:left w:val="none" w:sz="0" w:space="0" w:color="auto"/>
        <w:bottom w:val="none" w:sz="0" w:space="0" w:color="auto"/>
        <w:right w:val="none" w:sz="0" w:space="0" w:color="auto"/>
      </w:divBdr>
    </w:div>
    <w:div w:id="1456293964">
      <w:bodyDiv w:val="1"/>
      <w:marLeft w:val="0"/>
      <w:marRight w:val="0"/>
      <w:marTop w:val="0"/>
      <w:marBottom w:val="0"/>
      <w:divBdr>
        <w:top w:val="none" w:sz="0" w:space="0" w:color="auto"/>
        <w:left w:val="none" w:sz="0" w:space="0" w:color="auto"/>
        <w:bottom w:val="none" w:sz="0" w:space="0" w:color="auto"/>
        <w:right w:val="none" w:sz="0" w:space="0" w:color="auto"/>
      </w:divBdr>
    </w:div>
    <w:div w:id="1456407496">
      <w:bodyDiv w:val="1"/>
      <w:marLeft w:val="0"/>
      <w:marRight w:val="0"/>
      <w:marTop w:val="0"/>
      <w:marBottom w:val="0"/>
      <w:divBdr>
        <w:top w:val="none" w:sz="0" w:space="0" w:color="auto"/>
        <w:left w:val="none" w:sz="0" w:space="0" w:color="auto"/>
        <w:bottom w:val="none" w:sz="0" w:space="0" w:color="auto"/>
        <w:right w:val="none" w:sz="0" w:space="0" w:color="auto"/>
      </w:divBdr>
    </w:div>
    <w:div w:id="1456412396">
      <w:bodyDiv w:val="1"/>
      <w:marLeft w:val="0"/>
      <w:marRight w:val="0"/>
      <w:marTop w:val="0"/>
      <w:marBottom w:val="0"/>
      <w:divBdr>
        <w:top w:val="none" w:sz="0" w:space="0" w:color="auto"/>
        <w:left w:val="none" w:sz="0" w:space="0" w:color="auto"/>
        <w:bottom w:val="none" w:sz="0" w:space="0" w:color="auto"/>
        <w:right w:val="none" w:sz="0" w:space="0" w:color="auto"/>
      </w:divBdr>
    </w:div>
    <w:div w:id="1456557597">
      <w:bodyDiv w:val="1"/>
      <w:marLeft w:val="0"/>
      <w:marRight w:val="0"/>
      <w:marTop w:val="0"/>
      <w:marBottom w:val="0"/>
      <w:divBdr>
        <w:top w:val="none" w:sz="0" w:space="0" w:color="auto"/>
        <w:left w:val="none" w:sz="0" w:space="0" w:color="auto"/>
        <w:bottom w:val="none" w:sz="0" w:space="0" w:color="auto"/>
        <w:right w:val="none" w:sz="0" w:space="0" w:color="auto"/>
      </w:divBdr>
    </w:div>
    <w:div w:id="1456824701">
      <w:bodyDiv w:val="1"/>
      <w:marLeft w:val="0"/>
      <w:marRight w:val="0"/>
      <w:marTop w:val="0"/>
      <w:marBottom w:val="0"/>
      <w:divBdr>
        <w:top w:val="none" w:sz="0" w:space="0" w:color="auto"/>
        <w:left w:val="none" w:sz="0" w:space="0" w:color="auto"/>
        <w:bottom w:val="none" w:sz="0" w:space="0" w:color="auto"/>
        <w:right w:val="none" w:sz="0" w:space="0" w:color="auto"/>
      </w:divBdr>
    </w:div>
    <w:div w:id="1457139266">
      <w:bodyDiv w:val="1"/>
      <w:marLeft w:val="0"/>
      <w:marRight w:val="0"/>
      <w:marTop w:val="0"/>
      <w:marBottom w:val="0"/>
      <w:divBdr>
        <w:top w:val="none" w:sz="0" w:space="0" w:color="auto"/>
        <w:left w:val="none" w:sz="0" w:space="0" w:color="auto"/>
        <w:bottom w:val="none" w:sz="0" w:space="0" w:color="auto"/>
        <w:right w:val="none" w:sz="0" w:space="0" w:color="auto"/>
      </w:divBdr>
    </w:div>
    <w:div w:id="1457528902">
      <w:bodyDiv w:val="1"/>
      <w:marLeft w:val="0"/>
      <w:marRight w:val="0"/>
      <w:marTop w:val="0"/>
      <w:marBottom w:val="0"/>
      <w:divBdr>
        <w:top w:val="none" w:sz="0" w:space="0" w:color="auto"/>
        <w:left w:val="none" w:sz="0" w:space="0" w:color="auto"/>
        <w:bottom w:val="none" w:sz="0" w:space="0" w:color="auto"/>
        <w:right w:val="none" w:sz="0" w:space="0" w:color="auto"/>
      </w:divBdr>
    </w:div>
    <w:div w:id="1457603120">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523720">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59955878">
      <w:bodyDiv w:val="1"/>
      <w:marLeft w:val="0"/>
      <w:marRight w:val="0"/>
      <w:marTop w:val="0"/>
      <w:marBottom w:val="0"/>
      <w:divBdr>
        <w:top w:val="none" w:sz="0" w:space="0" w:color="auto"/>
        <w:left w:val="none" w:sz="0" w:space="0" w:color="auto"/>
        <w:bottom w:val="none" w:sz="0" w:space="0" w:color="auto"/>
        <w:right w:val="none" w:sz="0" w:space="0" w:color="auto"/>
      </w:divBdr>
    </w:div>
    <w:div w:id="1460488084">
      <w:bodyDiv w:val="1"/>
      <w:marLeft w:val="0"/>
      <w:marRight w:val="0"/>
      <w:marTop w:val="0"/>
      <w:marBottom w:val="0"/>
      <w:divBdr>
        <w:top w:val="none" w:sz="0" w:space="0" w:color="auto"/>
        <w:left w:val="none" w:sz="0" w:space="0" w:color="auto"/>
        <w:bottom w:val="none" w:sz="0" w:space="0" w:color="auto"/>
        <w:right w:val="none" w:sz="0" w:space="0" w:color="auto"/>
      </w:divBdr>
    </w:div>
    <w:div w:id="1460492219">
      <w:bodyDiv w:val="1"/>
      <w:marLeft w:val="0"/>
      <w:marRight w:val="0"/>
      <w:marTop w:val="0"/>
      <w:marBottom w:val="0"/>
      <w:divBdr>
        <w:top w:val="none" w:sz="0" w:space="0" w:color="auto"/>
        <w:left w:val="none" w:sz="0" w:space="0" w:color="auto"/>
        <w:bottom w:val="none" w:sz="0" w:space="0" w:color="auto"/>
        <w:right w:val="none" w:sz="0" w:space="0" w:color="auto"/>
      </w:divBdr>
    </w:div>
    <w:div w:id="1460684655">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0950629">
      <w:bodyDiv w:val="1"/>
      <w:marLeft w:val="0"/>
      <w:marRight w:val="0"/>
      <w:marTop w:val="0"/>
      <w:marBottom w:val="0"/>
      <w:divBdr>
        <w:top w:val="none" w:sz="0" w:space="0" w:color="auto"/>
        <w:left w:val="none" w:sz="0" w:space="0" w:color="auto"/>
        <w:bottom w:val="none" w:sz="0" w:space="0" w:color="auto"/>
        <w:right w:val="none" w:sz="0" w:space="0" w:color="auto"/>
      </w:divBdr>
    </w:div>
    <w:div w:id="1461149566">
      <w:bodyDiv w:val="1"/>
      <w:marLeft w:val="0"/>
      <w:marRight w:val="0"/>
      <w:marTop w:val="0"/>
      <w:marBottom w:val="0"/>
      <w:divBdr>
        <w:top w:val="none" w:sz="0" w:space="0" w:color="auto"/>
        <w:left w:val="none" w:sz="0" w:space="0" w:color="auto"/>
        <w:bottom w:val="none" w:sz="0" w:space="0" w:color="auto"/>
        <w:right w:val="none" w:sz="0" w:space="0" w:color="auto"/>
      </w:divBdr>
    </w:div>
    <w:div w:id="1461190773">
      <w:bodyDiv w:val="1"/>
      <w:marLeft w:val="0"/>
      <w:marRight w:val="0"/>
      <w:marTop w:val="0"/>
      <w:marBottom w:val="0"/>
      <w:divBdr>
        <w:top w:val="none" w:sz="0" w:space="0" w:color="auto"/>
        <w:left w:val="none" w:sz="0" w:space="0" w:color="auto"/>
        <w:bottom w:val="none" w:sz="0" w:space="0" w:color="auto"/>
        <w:right w:val="none" w:sz="0" w:space="0" w:color="auto"/>
      </w:divBdr>
    </w:div>
    <w:div w:id="1461729563">
      <w:bodyDiv w:val="1"/>
      <w:marLeft w:val="0"/>
      <w:marRight w:val="0"/>
      <w:marTop w:val="0"/>
      <w:marBottom w:val="0"/>
      <w:divBdr>
        <w:top w:val="none" w:sz="0" w:space="0" w:color="auto"/>
        <w:left w:val="none" w:sz="0" w:space="0" w:color="auto"/>
        <w:bottom w:val="none" w:sz="0" w:space="0" w:color="auto"/>
        <w:right w:val="none" w:sz="0" w:space="0" w:color="auto"/>
      </w:divBdr>
    </w:div>
    <w:div w:id="1461920358">
      <w:bodyDiv w:val="1"/>
      <w:marLeft w:val="0"/>
      <w:marRight w:val="0"/>
      <w:marTop w:val="0"/>
      <w:marBottom w:val="0"/>
      <w:divBdr>
        <w:top w:val="none" w:sz="0" w:space="0" w:color="auto"/>
        <w:left w:val="none" w:sz="0" w:space="0" w:color="auto"/>
        <w:bottom w:val="none" w:sz="0" w:space="0" w:color="auto"/>
        <w:right w:val="none" w:sz="0" w:space="0" w:color="auto"/>
      </w:divBdr>
    </w:div>
    <w:div w:id="1462384352">
      <w:bodyDiv w:val="1"/>
      <w:marLeft w:val="0"/>
      <w:marRight w:val="0"/>
      <w:marTop w:val="0"/>
      <w:marBottom w:val="0"/>
      <w:divBdr>
        <w:top w:val="none" w:sz="0" w:space="0" w:color="auto"/>
        <w:left w:val="none" w:sz="0" w:space="0" w:color="auto"/>
        <w:bottom w:val="none" w:sz="0" w:space="0" w:color="auto"/>
        <w:right w:val="none" w:sz="0" w:space="0" w:color="auto"/>
      </w:divBdr>
    </w:div>
    <w:div w:id="1462724057">
      <w:bodyDiv w:val="1"/>
      <w:marLeft w:val="0"/>
      <w:marRight w:val="0"/>
      <w:marTop w:val="0"/>
      <w:marBottom w:val="0"/>
      <w:divBdr>
        <w:top w:val="none" w:sz="0" w:space="0" w:color="auto"/>
        <w:left w:val="none" w:sz="0" w:space="0" w:color="auto"/>
        <w:bottom w:val="none" w:sz="0" w:space="0" w:color="auto"/>
        <w:right w:val="none" w:sz="0" w:space="0" w:color="auto"/>
      </w:divBdr>
    </w:div>
    <w:div w:id="1462766585">
      <w:bodyDiv w:val="1"/>
      <w:marLeft w:val="0"/>
      <w:marRight w:val="0"/>
      <w:marTop w:val="0"/>
      <w:marBottom w:val="0"/>
      <w:divBdr>
        <w:top w:val="none" w:sz="0" w:space="0" w:color="auto"/>
        <w:left w:val="none" w:sz="0" w:space="0" w:color="auto"/>
        <w:bottom w:val="none" w:sz="0" w:space="0" w:color="auto"/>
        <w:right w:val="none" w:sz="0" w:space="0" w:color="auto"/>
      </w:divBdr>
    </w:div>
    <w:div w:id="1462923378">
      <w:bodyDiv w:val="1"/>
      <w:marLeft w:val="0"/>
      <w:marRight w:val="0"/>
      <w:marTop w:val="0"/>
      <w:marBottom w:val="0"/>
      <w:divBdr>
        <w:top w:val="none" w:sz="0" w:space="0" w:color="auto"/>
        <w:left w:val="none" w:sz="0" w:space="0" w:color="auto"/>
        <w:bottom w:val="none" w:sz="0" w:space="0" w:color="auto"/>
        <w:right w:val="none" w:sz="0" w:space="0" w:color="auto"/>
      </w:divBdr>
    </w:div>
    <w:div w:id="1463579218">
      <w:bodyDiv w:val="1"/>
      <w:marLeft w:val="0"/>
      <w:marRight w:val="0"/>
      <w:marTop w:val="0"/>
      <w:marBottom w:val="0"/>
      <w:divBdr>
        <w:top w:val="none" w:sz="0" w:space="0" w:color="auto"/>
        <w:left w:val="none" w:sz="0" w:space="0" w:color="auto"/>
        <w:bottom w:val="none" w:sz="0" w:space="0" w:color="auto"/>
        <w:right w:val="none" w:sz="0" w:space="0" w:color="auto"/>
      </w:divBdr>
    </w:div>
    <w:div w:id="1463646862">
      <w:bodyDiv w:val="1"/>
      <w:marLeft w:val="0"/>
      <w:marRight w:val="0"/>
      <w:marTop w:val="0"/>
      <w:marBottom w:val="0"/>
      <w:divBdr>
        <w:top w:val="none" w:sz="0" w:space="0" w:color="auto"/>
        <w:left w:val="none" w:sz="0" w:space="0" w:color="auto"/>
        <w:bottom w:val="none" w:sz="0" w:space="0" w:color="auto"/>
        <w:right w:val="none" w:sz="0" w:space="0" w:color="auto"/>
      </w:divBdr>
    </w:div>
    <w:div w:id="1463693200">
      <w:bodyDiv w:val="1"/>
      <w:marLeft w:val="0"/>
      <w:marRight w:val="0"/>
      <w:marTop w:val="0"/>
      <w:marBottom w:val="0"/>
      <w:divBdr>
        <w:top w:val="none" w:sz="0" w:space="0" w:color="auto"/>
        <w:left w:val="none" w:sz="0" w:space="0" w:color="auto"/>
        <w:bottom w:val="none" w:sz="0" w:space="0" w:color="auto"/>
        <w:right w:val="none" w:sz="0" w:space="0" w:color="auto"/>
      </w:divBdr>
    </w:div>
    <w:div w:id="1463962183">
      <w:bodyDiv w:val="1"/>
      <w:marLeft w:val="0"/>
      <w:marRight w:val="0"/>
      <w:marTop w:val="0"/>
      <w:marBottom w:val="0"/>
      <w:divBdr>
        <w:top w:val="none" w:sz="0" w:space="0" w:color="auto"/>
        <w:left w:val="none" w:sz="0" w:space="0" w:color="auto"/>
        <w:bottom w:val="none" w:sz="0" w:space="0" w:color="auto"/>
        <w:right w:val="none" w:sz="0" w:space="0" w:color="auto"/>
      </w:divBdr>
    </w:div>
    <w:div w:id="1464075081">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4468083">
      <w:bodyDiv w:val="1"/>
      <w:marLeft w:val="0"/>
      <w:marRight w:val="0"/>
      <w:marTop w:val="0"/>
      <w:marBottom w:val="0"/>
      <w:divBdr>
        <w:top w:val="none" w:sz="0" w:space="0" w:color="auto"/>
        <w:left w:val="none" w:sz="0" w:space="0" w:color="auto"/>
        <w:bottom w:val="none" w:sz="0" w:space="0" w:color="auto"/>
        <w:right w:val="none" w:sz="0" w:space="0" w:color="auto"/>
      </w:divBdr>
    </w:div>
    <w:div w:id="1464810376">
      <w:bodyDiv w:val="1"/>
      <w:marLeft w:val="0"/>
      <w:marRight w:val="0"/>
      <w:marTop w:val="0"/>
      <w:marBottom w:val="0"/>
      <w:divBdr>
        <w:top w:val="none" w:sz="0" w:space="0" w:color="auto"/>
        <w:left w:val="none" w:sz="0" w:space="0" w:color="auto"/>
        <w:bottom w:val="none" w:sz="0" w:space="0" w:color="auto"/>
        <w:right w:val="none" w:sz="0" w:space="0" w:color="auto"/>
      </w:divBdr>
    </w:div>
    <w:div w:id="1464810918">
      <w:bodyDiv w:val="1"/>
      <w:marLeft w:val="0"/>
      <w:marRight w:val="0"/>
      <w:marTop w:val="0"/>
      <w:marBottom w:val="0"/>
      <w:divBdr>
        <w:top w:val="none" w:sz="0" w:space="0" w:color="auto"/>
        <w:left w:val="none" w:sz="0" w:space="0" w:color="auto"/>
        <w:bottom w:val="none" w:sz="0" w:space="0" w:color="auto"/>
        <w:right w:val="none" w:sz="0" w:space="0" w:color="auto"/>
      </w:divBdr>
    </w:div>
    <w:div w:id="1464882014">
      <w:bodyDiv w:val="1"/>
      <w:marLeft w:val="0"/>
      <w:marRight w:val="0"/>
      <w:marTop w:val="0"/>
      <w:marBottom w:val="0"/>
      <w:divBdr>
        <w:top w:val="none" w:sz="0" w:space="0" w:color="auto"/>
        <w:left w:val="none" w:sz="0" w:space="0" w:color="auto"/>
        <w:bottom w:val="none" w:sz="0" w:space="0" w:color="auto"/>
        <w:right w:val="none" w:sz="0" w:space="0" w:color="auto"/>
      </w:divBdr>
    </w:div>
    <w:div w:id="1465467864">
      <w:bodyDiv w:val="1"/>
      <w:marLeft w:val="0"/>
      <w:marRight w:val="0"/>
      <w:marTop w:val="0"/>
      <w:marBottom w:val="0"/>
      <w:divBdr>
        <w:top w:val="none" w:sz="0" w:space="0" w:color="auto"/>
        <w:left w:val="none" w:sz="0" w:space="0" w:color="auto"/>
        <w:bottom w:val="none" w:sz="0" w:space="0" w:color="auto"/>
        <w:right w:val="none" w:sz="0" w:space="0" w:color="auto"/>
      </w:divBdr>
    </w:div>
    <w:div w:id="1465542877">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5732862">
      <w:bodyDiv w:val="1"/>
      <w:marLeft w:val="0"/>
      <w:marRight w:val="0"/>
      <w:marTop w:val="0"/>
      <w:marBottom w:val="0"/>
      <w:divBdr>
        <w:top w:val="none" w:sz="0" w:space="0" w:color="auto"/>
        <w:left w:val="none" w:sz="0" w:space="0" w:color="auto"/>
        <w:bottom w:val="none" w:sz="0" w:space="0" w:color="auto"/>
        <w:right w:val="none" w:sz="0" w:space="0" w:color="auto"/>
      </w:divBdr>
    </w:div>
    <w:div w:id="1465850167">
      <w:bodyDiv w:val="1"/>
      <w:marLeft w:val="0"/>
      <w:marRight w:val="0"/>
      <w:marTop w:val="0"/>
      <w:marBottom w:val="0"/>
      <w:divBdr>
        <w:top w:val="none" w:sz="0" w:space="0" w:color="auto"/>
        <w:left w:val="none" w:sz="0" w:space="0" w:color="auto"/>
        <w:bottom w:val="none" w:sz="0" w:space="0" w:color="auto"/>
        <w:right w:val="none" w:sz="0" w:space="0" w:color="auto"/>
      </w:divBdr>
    </w:div>
    <w:div w:id="1466196502">
      <w:bodyDiv w:val="1"/>
      <w:marLeft w:val="0"/>
      <w:marRight w:val="0"/>
      <w:marTop w:val="0"/>
      <w:marBottom w:val="0"/>
      <w:divBdr>
        <w:top w:val="none" w:sz="0" w:space="0" w:color="auto"/>
        <w:left w:val="none" w:sz="0" w:space="0" w:color="auto"/>
        <w:bottom w:val="none" w:sz="0" w:space="0" w:color="auto"/>
        <w:right w:val="none" w:sz="0" w:space="0" w:color="auto"/>
      </w:divBdr>
    </w:div>
    <w:div w:id="1466199913">
      <w:bodyDiv w:val="1"/>
      <w:marLeft w:val="0"/>
      <w:marRight w:val="0"/>
      <w:marTop w:val="0"/>
      <w:marBottom w:val="0"/>
      <w:divBdr>
        <w:top w:val="none" w:sz="0" w:space="0" w:color="auto"/>
        <w:left w:val="none" w:sz="0" w:space="0" w:color="auto"/>
        <w:bottom w:val="none" w:sz="0" w:space="0" w:color="auto"/>
        <w:right w:val="none" w:sz="0" w:space="0" w:color="auto"/>
      </w:divBdr>
    </w:div>
    <w:div w:id="1466238075">
      <w:bodyDiv w:val="1"/>
      <w:marLeft w:val="0"/>
      <w:marRight w:val="0"/>
      <w:marTop w:val="0"/>
      <w:marBottom w:val="0"/>
      <w:divBdr>
        <w:top w:val="none" w:sz="0" w:space="0" w:color="auto"/>
        <w:left w:val="none" w:sz="0" w:space="0" w:color="auto"/>
        <w:bottom w:val="none" w:sz="0" w:space="0" w:color="auto"/>
        <w:right w:val="none" w:sz="0" w:space="0" w:color="auto"/>
      </w:divBdr>
    </w:div>
    <w:div w:id="1466312866">
      <w:bodyDiv w:val="1"/>
      <w:marLeft w:val="0"/>
      <w:marRight w:val="0"/>
      <w:marTop w:val="0"/>
      <w:marBottom w:val="0"/>
      <w:divBdr>
        <w:top w:val="none" w:sz="0" w:space="0" w:color="auto"/>
        <w:left w:val="none" w:sz="0" w:space="0" w:color="auto"/>
        <w:bottom w:val="none" w:sz="0" w:space="0" w:color="auto"/>
        <w:right w:val="none" w:sz="0" w:space="0" w:color="auto"/>
      </w:divBdr>
    </w:div>
    <w:div w:id="1466314006">
      <w:bodyDiv w:val="1"/>
      <w:marLeft w:val="0"/>
      <w:marRight w:val="0"/>
      <w:marTop w:val="0"/>
      <w:marBottom w:val="0"/>
      <w:divBdr>
        <w:top w:val="none" w:sz="0" w:space="0" w:color="auto"/>
        <w:left w:val="none" w:sz="0" w:space="0" w:color="auto"/>
        <w:bottom w:val="none" w:sz="0" w:space="0" w:color="auto"/>
        <w:right w:val="none" w:sz="0" w:space="0" w:color="auto"/>
      </w:divBdr>
    </w:div>
    <w:div w:id="1466462702">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6855315">
      <w:bodyDiv w:val="1"/>
      <w:marLeft w:val="0"/>
      <w:marRight w:val="0"/>
      <w:marTop w:val="0"/>
      <w:marBottom w:val="0"/>
      <w:divBdr>
        <w:top w:val="none" w:sz="0" w:space="0" w:color="auto"/>
        <w:left w:val="none" w:sz="0" w:space="0" w:color="auto"/>
        <w:bottom w:val="none" w:sz="0" w:space="0" w:color="auto"/>
        <w:right w:val="none" w:sz="0" w:space="0" w:color="auto"/>
      </w:divBdr>
    </w:div>
    <w:div w:id="1466972510">
      <w:bodyDiv w:val="1"/>
      <w:marLeft w:val="0"/>
      <w:marRight w:val="0"/>
      <w:marTop w:val="0"/>
      <w:marBottom w:val="0"/>
      <w:divBdr>
        <w:top w:val="none" w:sz="0" w:space="0" w:color="auto"/>
        <w:left w:val="none" w:sz="0" w:space="0" w:color="auto"/>
        <w:bottom w:val="none" w:sz="0" w:space="0" w:color="auto"/>
        <w:right w:val="none" w:sz="0" w:space="0" w:color="auto"/>
      </w:divBdr>
    </w:div>
    <w:div w:id="1467119143">
      <w:bodyDiv w:val="1"/>
      <w:marLeft w:val="0"/>
      <w:marRight w:val="0"/>
      <w:marTop w:val="0"/>
      <w:marBottom w:val="0"/>
      <w:divBdr>
        <w:top w:val="none" w:sz="0" w:space="0" w:color="auto"/>
        <w:left w:val="none" w:sz="0" w:space="0" w:color="auto"/>
        <w:bottom w:val="none" w:sz="0" w:space="0" w:color="auto"/>
        <w:right w:val="none" w:sz="0" w:space="0" w:color="auto"/>
      </w:divBdr>
    </w:div>
    <w:div w:id="1467238152">
      <w:bodyDiv w:val="1"/>
      <w:marLeft w:val="0"/>
      <w:marRight w:val="0"/>
      <w:marTop w:val="0"/>
      <w:marBottom w:val="0"/>
      <w:divBdr>
        <w:top w:val="none" w:sz="0" w:space="0" w:color="auto"/>
        <w:left w:val="none" w:sz="0" w:space="0" w:color="auto"/>
        <w:bottom w:val="none" w:sz="0" w:space="0" w:color="auto"/>
        <w:right w:val="none" w:sz="0" w:space="0" w:color="auto"/>
      </w:divBdr>
    </w:div>
    <w:div w:id="1467351640">
      <w:bodyDiv w:val="1"/>
      <w:marLeft w:val="0"/>
      <w:marRight w:val="0"/>
      <w:marTop w:val="0"/>
      <w:marBottom w:val="0"/>
      <w:divBdr>
        <w:top w:val="none" w:sz="0" w:space="0" w:color="auto"/>
        <w:left w:val="none" w:sz="0" w:space="0" w:color="auto"/>
        <w:bottom w:val="none" w:sz="0" w:space="0" w:color="auto"/>
        <w:right w:val="none" w:sz="0" w:space="0" w:color="auto"/>
      </w:divBdr>
    </w:div>
    <w:div w:id="1467426814">
      <w:bodyDiv w:val="1"/>
      <w:marLeft w:val="0"/>
      <w:marRight w:val="0"/>
      <w:marTop w:val="0"/>
      <w:marBottom w:val="0"/>
      <w:divBdr>
        <w:top w:val="none" w:sz="0" w:space="0" w:color="auto"/>
        <w:left w:val="none" w:sz="0" w:space="0" w:color="auto"/>
        <w:bottom w:val="none" w:sz="0" w:space="0" w:color="auto"/>
        <w:right w:val="none" w:sz="0" w:space="0" w:color="auto"/>
      </w:divBdr>
    </w:div>
    <w:div w:id="1467427664">
      <w:bodyDiv w:val="1"/>
      <w:marLeft w:val="0"/>
      <w:marRight w:val="0"/>
      <w:marTop w:val="0"/>
      <w:marBottom w:val="0"/>
      <w:divBdr>
        <w:top w:val="none" w:sz="0" w:space="0" w:color="auto"/>
        <w:left w:val="none" w:sz="0" w:space="0" w:color="auto"/>
        <w:bottom w:val="none" w:sz="0" w:space="0" w:color="auto"/>
        <w:right w:val="none" w:sz="0" w:space="0" w:color="auto"/>
      </w:divBdr>
    </w:div>
    <w:div w:id="1467746823">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7964835">
      <w:bodyDiv w:val="1"/>
      <w:marLeft w:val="0"/>
      <w:marRight w:val="0"/>
      <w:marTop w:val="0"/>
      <w:marBottom w:val="0"/>
      <w:divBdr>
        <w:top w:val="none" w:sz="0" w:space="0" w:color="auto"/>
        <w:left w:val="none" w:sz="0" w:space="0" w:color="auto"/>
        <w:bottom w:val="none" w:sz="0" w:space="0" w:color="auto"/>
        <w:right w:val="none" w:sz="0" w:space="0" w:color="auto"/>
      </w:divBdr>
    </w:div>
    <w:div w:id="1468087356">
      <w:bodyDiv w:val="1"/>
      <w:marLeft w:val="0"/>
      <w:marRight w:val="0"/>
      <w:marTop w:val="0"/>
      <w:marBottom w:val="0"/>
      <w:divBdr>
        <w:top w:val="none" w:sz="0" w:space="0" w:color="auto"/>
        <w:left w:val="none" w:sz="0" w:space="0" w:color="auto"/>
        <w:bottom w:val="none" w:sz="0" w:space="0" w:color="auto"/>
        <w:right w:val="none" w:sz="0" w:space="0" w:color="auto"/>
      </w:divBdr>
    </w:div>
    <w:div w:id="1468429245">
      <w:bodyDiv w:val="1"/>
      <w:marLeft w:val="0"/>
      <w:marRight w:val="0"/>
      <w:marTop w:val="0"/>
      <w:marBottom w:val="0"/>
      <w:divBdr>
        <w:top w:val="none" w:sz="0" w:space="0" w:color="auto"/>
        <w:left w:val="none" w:sz="0" w:space="0" w:color="auto"/>
        <w:bottom w:val="none" w:sz="0" w:space="0" w:color="auto"/>
        <w:right w:val="none" w:sz="0" w:space="0" w:color="auto"/>
      </w:divBdr>
    </w:div>
    <w:div w:id="1468626822">
      <w:bodyDiv w:val="1"/>
      <w:marLeft w:val="0"/>
      <w:marRight w:val="0"/>
      <w:marTop w:val="0"/>
      <w:marBottom w:val="0"/>
      <w:divBdr>
        <w:top w:val="none" w:sz="0" w:space="0" w:color="auto"/>
        <w:left w:val="none" w:sz="0" w:space="0" w:color="auto"/>
        <w:bottom w:val="none" w:sz="0" w:space="0" w:color="auto"/>
        <w:right w:val="none" w:sz="0" w:space="0" w:color="auto"/>
      </w:divBdr>
    </w:div>
    <w:div w:id="1468737796">
      <w:bodyDiv w:val="1"/>
      <w:marLeft w:val="0"/>
      <w:marRight w:val="0"/>
      <w:marTop w:val="0"/>
      <w:marBottom w:val="0"/>
      <w:divBdr>
        <w:top w:val="none" w:sz="0" w:space="0" w:color="auto"/>
        <w:left w:val="none" w:sz="0" w:space="0" w:color="auto"/>
        <w:bottom w:val="none" w:sz="0" w:space="0" w:color="auto"/>
        <w:right w:val="none" w:sz="0" w:space="0" w:color="auto"/>
      </w:divBdr>
    </w:div>
    <w:div w:id="1468939219">
      <w:bodyDiv w:val="1"/>
      <w:marLeft w:val="0"/>
      <w:marRight w:val="0"/>
      <w:marTop w:val="0"/>
      <w:marBottom w:val="0"/>
      <w:divBdr>
        <w:top w:val="none" w:sz="0" w:space="0" w:color="auto"/>
        <w:left w:val="none" w:sz="0" w:space="0" w:color="auto"/>
        <w:bottom w:val="none" w:sz="0" w:space="0" w:color="auto"/>
        <w:right w:val="none" w:sz="0" w:space="0" w:color="auto"/>
      </w:divBdr>
    </w:div>
    <w:div w:id="1469123615">
      <w:bodyDiv w:val="1"/>
      <w:marLeft w:val="0"/>
      <w:marRight w:val="0"/>
      <w:marTop w:val="0"/>
      <w:marBottom w:val="0"/>
      <w:divBdr>
        <w:top w:val="none" w:sz="0" w:space="0" w:color="auto"/>
        <w:left w:val="none" w:sz="0" w:space="0" w:color="auto"/>
        <w:bottom w:val="none" w:sz="0" w:space="0" w:color="auto"/>
        <w:right w:val="none" w:sz="0" w:space="0" w:color="auto"/>
      </w:divBdr>
    </w:div>
    <w:div w:id="1469275728">
      <w:bodyDiv w:val="1"/>
      <w:marLeft w:val="0"/>
      <w:marRight w:val="0"/>
      <w:marTop w:val="0"/>
      <w:marBottom w:val="0"/>
      <w:divBdr>
        <w:top w:val="none" w:sz="0" w:space="0" w:color="auto"/>
        <w:left w:val="none" w:sz="0" w:space="0" w:color="auto"/>
        <w:bottom w:val="none" w:sz="0" w:space="0" w:color="auto"/>
        <w:right w:val="none" w:sz="0" w:space="0" w:color="auto"/>
      </w:divBdr>
    </w:div>
    <w:div w:id="1469281509">
      <w:bodyDiv w:val="1"/>
      <w:marLeft w:val="0"/>
      <w:marRight w:val="0"/>
      <w:marTop w:val="0"/>
      <w:marBottom w:val="0"/>
      <w:divBdr>
        <w:top w:val="none" w:sz="0" w:space="0" w:color="auto"/>
        <w:left w:val="none" w:sz="0" w:space="0" w:color="auto"/>
        <w:bottom w:val="none" w:sz="0" w:space="0" w:color="auto"/>
        <w:right w:val="none" w:sz="0" w:space="0" w:color="auto"/>
      </w:divBdr>
    </w:div>
    <w:div w:id="1469399783">
      <w:bodyDiv w:val="1"/>
      <w:marLeft w:val="0"/>
      <w:marRight w:val="0"/>
      <w:marTop w:val="0"/>
      <w:marBottom w:val="0"/>
      <w:divBdr>
        <w:top w:val="none" w:sz="0" w:space="0" w:color="auto"/>
        <w:left w:val="none" w:sz="0" w:space="0" w:color="auto"/>
        <w:bottom w:val="none" w:sz="0" w:space="0" w:color="auto"/>
        <w:right w:val="none" w:sz="0" w:space="0" w:color="auto"/>
      </w:divBdr>
    </w:div>
    <w:div w:id="1469712398">
      <w:bodyDiv w:val="1"/>
      <w:marLeft w:val="0"/>
      <w:marRight w:val="0"/>
      <w:marTop w:val="0"/>
      <w:marBottom w:val="0"/>
      <w:divBdr>
        <w:top w:val="none" w:sz="0" w:space="0" w:color="auto"/>
        <w:left w:val="none" w:sz="0" w:space="0" w:color="auto"/>
        <w:bottom w:val="none" w:sz="0" w:space="0" w:color="auto"/>
        <w:right w:val="none" w:sz="0" w:space="0" w:color="auto"/>
      </w:divBdr>
    </w:div>
    <w:div w:id="1469854232">
      <w:bodyDiv w:val="1"/>
      <w:marLeft w:val="0"/>
      <w:marRight w:val="0"/>
      <w:marTop w:val="0"/>
      <w:marBottom w:val="0"/>
      <w:divBdr>
        <w:top w:val="none" w:sz="0" w:space="0" w:color="auto"/>
        <w:left w:val="none" w:sz="0" w:space="0" w:color="auto"/>
        <w:bottom w:val="none" w:sz="0" w:space="0" w:color="auto"/>
        <w:right w:val="none" w:sz="0" w:space="0" w:color="auto"/>
      </w:divBdr>
    </w:div>
    <w:div w:id="1469979768">
      <w:bodyDiv w:val="1"/>
      <w:marLeft w:val="0"/>
      <w:marRight w:val="0"/>
      <w:marTop w:val="0"/>
      <w:marBottom w:val="0"/>
      <w:divBdr>
        <w:top w:val="none" w:sz="0" w:space="0" w:color="auto"/>
        <w:left w:val="none" w:sz="0" w:space="0" w:color="auto"/>
        <w:bottom w:val="none" w:sz="0" w:space="0" w:color="auto"/>
        <w:right w:val="none" w:sz="0" w:space="0" w:color="auto"/>
      </w:divBdr>
    </w:div>
    <w:div w:id="1470246615">
      <w:bodyDiv w:val="1"/>
      <w:marLeft w:val="0"/>
      <w:marRight w:val="0"/>
      <w:marTop w:val="0"/>
      <w:marBottom w:val="0"/>
      <w:divBdr>
        <w:top w:val="none" w:sz="0" w:space="0" w:color="auto"/>
        <w:left w:val="none" w:sz="0" w:space="0" w:color="auto"/>
        <w:bottom w:val="none" w:sz="0" w:space="0" w:color="auto"/>
        <w:right w:val="none" w:sz="0" w:space="0" w:color="auto"/>
      </w:divBdr>
    </w:div>
    <w:div w:id="1470786796">
      <w:bodyDiv w:val="1"/>
      <w:marLeft w:val="0"/>
      <w:marRight w:val="0"/>
      <w:marTop w:val="0"/>
      <w:marBottom w:val="0"/>
      <w:divBdr>
        <w:top w:val="none" w:sz="0" w:space="0" w:color="auto"/>
        <w:left w:val="none" w:sz="0" w:space="0" w:color="auto"/>
        <w:bottom w:val="none" w:sz="0" w:space="0" w:color="auto"/>
        <w:right w:val="none" w:sz="0" w:space="0" w:color="auto"/>
      </w:divBdr>
    </w:div>
    <w:div w:id="1470900832">
      <w:bodyDiv w:val="1"/>
      <w:marLeft w:val="0"/>
      <w:marRight w:val="0"/>
      <w:marTop w:val="0"/>
      <w:marBottom w:val="0"/>
      <w:divBdr>
        <w:top w:val="none" w:sz="0" w:space="0" w:color="auto"/>
        <w:left w:val="none" w:sz="0" w:space="0" w:color="auto"/>
        <w:bottom w:val="none" w:sz="0" w:space="0" w:color="auto"/>
        <w:right w:val="none" w:sz="0" w:space="0" w:color="auto"/>
      </w:divBdr>
    </w:div>
    <w:div w:id="1471022974">
      <w:bodyDiv w:val="1"/>
      <w:marLeft w:val="0"/>
      <w:marRight w:val="0"/>
      <w:marTop w:val="0"/>
      <w:marBottom w:val="0"/>
      <w:divBdr>
        <w:top w:val="none" w:sz="0" w:space="0" w:color="auto"/>
        <w:left w:val="none" w:sz="0" w:space="0" w:color="auto"/>
        <w:bottom w:val="none" w:sz="0" w:space="0" w:color="auto"/>
        <w:right w:val="none" w:sz="0" w:space="0" w:color="auto"/>
      </w:divBdr>
    </w:div>
    <w:div w:id="1471286812">
      <w:bodyDiv w:val="1"/>
      <w:marLeft w:val="0"/>
      <w:marRight w:val="0"/>
      <w:marTop w:val="0"/>
      <w:marBottom w:val="0"/>
      <w:divBdr>
        <w:top w:val="none" w:sz="0" w:space="0" w:color="auto"/>
        <w:left w:val="none" w:sz="0" w:space="0" w:color="auto"/>
        <w:bottom w:val="none" w:sz="0" w:space="0" w:color="auto"/>
        <w:right w:val="none" w:sz="0" w:space="0" w:color="auto"/>
      </w:divBdr>
    </w:div>
    <w:div w:id="1471510851">
      <w:bodyDiv w:val="1"/>
      <w:marLeft w:val="0"/>
      <w:marRight w:val="0"/>
      <w:marTop w:val="0"/>
      <w:marBottom w:val="0"/>
      <w:divBdr>
        <w:top w:val="none" w:sz="0" w:space="0" w:color="auto"/>
        <w:left w:val="none" w:sz="0" w:space="0" w:color="auto"/>
        <w:bottom w:val="none" w:sz="0" w:space="0" w:color="auto"/>
        <w:right w:val="none" w:sz="0" w:space="0" w:color="auto"/>
      </w:divBdr>
    </w:div>
    <w:div w:id="1471630784">
      <w:bodyDiv w:val="1"/>
      <w:marLeft w:val="0"/>
      <w:marRight w:val="0"/>
      <w:marTop w:val="0"/>
      <w:marBottom w:val="0"/>
      <w:divBdr>
        <w:top w:val="none" w:sz="0" w:space="0" w:color="auto"/>
        <w:left w:val="none" w:sz="0" w:space="0" w:color="auto"/>
        <w:bottom w:val="none" w:sz="0" w:space="0" w:color="auto"/>
        <w:right w:val="none" w:sz="0" w:space="0" w:color="auto"/>
      </w:divBdr>
    </w:div>
    <w:div w:id="1472098069">
      <w:bodyDiv w:val="1"/>
      <w:marLeft w:val="0"/>
      <w:marRight w:val="0"/>
      <w:marTop w:val="0"/>
      <w:marBottom w:val="0"/>
      <w:divBdr>
        <w:top w:val="none" w:sz="0" w:space="0" w:color="auto"/>
        <w:left w:val="none" w:sz="0" w:space="0" w:color="auto"/>
        <w:bottom w:val="none" w:sz="0" w:space="0" w:color="auto"/>
        <w:right w:val="none" w:sz="0" w:space="0" w:color="auto"/>
      </w:divBdr>
    </w:div>
    <w:div w:id="1472286135">
      <w:bodyDiv w:val="1"/>
      <w:marLeft w:val="0"/>
      <w:marRight w:val="0"/>
      <w:marTop w:val="0"/>
      <w:marBottom w:val="0"/>
      <w:divBdr>
        <w:top w:val="none" w:sz="0" w:space="0" w:color="auto"/>
        <w:left w:val="none" w:sz="0" w:space="0" w:color="auto"/>
        <w:bottom w:val="none" w:sz="0" w:space="0" w:color="auto"/>
        <w:right w:val="none" w:sz="0" w:space="0" w:color="auto"/>
      </w:divBdr>
    </w:div>
    <w:div w:id="1472289182">
      <w:bodyDiv w:val="1"/>
      <w:marLeft w:val="0"/>
      <w:marRight w:val="0"/>
      <w:marTop w:val="0"/>
      <w:marBottom w:val="0"/>
      <w:divBdr>
        <w:top w:val="none" w:sz="0" w:space="0" w:color="auto"/>
        <w:left w:val="none" w:sz="0" w:space="0" w:color="auto"/>
        <w:bottom w:val="none" w:sz="0" w:space="0" w:color="auto"/>
        <w:right w:val="none" w:sz="0" w:space="0" w:color="auto"/>
      </w:divBdr>
    </w:div>
    <w:div w:id="1472332324">
      <w:bodyDiv w:val="1"/>
      <w:marLeft w:val="0"/>
      <w:marRight w:val="0"/>
      <w:marTop w:val="0"/>
      <w:marBottom w:val="0"/>
      <w:divBdr>
        <w:top w:val="none" w:sz="0" w:space="0" w:color="auto"/>
        <w:left w:val="none" w:sz="0" w:space="0" w:color="auto"/>
        <w:bottom w:val="none" w:sz="0" w:space="0" w:color="auto"/>
        <w:right w:val="none" w:sz="0" w:space="0" w:color="auto"/>
      </w:divBdr>
    </w:div>
    <w:div w:id="1472362830">
      <w:bodyDiv w:val="1"/>
      <w:marLeft w:val="0"/>
      <w:marRight w:val="0"/>
      <w:marTop w:val="0"/>
      <w:marBottom w:val="0"/>
      <w:divBdr>
        <w:top w:val="none" w:sz="0" w:space="0" w:color="auto"/>
        <w:left w:val="none" w:sz="0" w:space="0" w:color="auto"/>
        <w:bottom w:val="none" w:sz="0" w:space="0" w:color="auto"/>
        <w:right w:val="none" w:sz="0" w:space="0" w:color="auto"/>
      </w:divBdr>
    </w:div>
    <w:div w:id="1473206275">
      <w:bodyDiv w:val="1"/>
      <w:marLeft w:val="0"/>
      <w:marRight w:val="0"/>
      <w:marTop w:val="0"/>
      <w:marBottom w:val="0"/>
      <w:divBdr>
        <w:top w:val="none" w:sz="0" w:space="0" w:color="auto"/>
        <w:left w:val="none" w:sz="0" w:space="0" w:color="auto"/>
        <w:bottom w:val="none" w:sz="0" w:space="0" w:color="auto"/>
        <w:right w:val="none" w:sz="0" w:space="0" w:color="auto"/>
      </w:divBdr>
    </w:div>
    <w:div w:id="1473249395">
      <w:bodyDiv w:val="1"/>
      <w:marLeft w:val="0"/>
      <w:marRight w:val="0"/>
      <w:marTop w:val="0"/>
      <w:marBottom w:val="0"/>
      <w:divBdr>
        <w:top w:val="none" w:sz="0" w:space="0" w:color="auto"/>
        <w:left w:val="none" w:sz="0" w:space="0" w:color="auto"/>
        <w:bottom w:val="none" w:sz="0" w:space="0" w:color="auto"/>
        <w:right w:val="none" w:sz="0" w:space="0" w:color="auto"/>
      </w:divBdr>
    </w:div>
    <w:div w:id="1473254990">
      <w:bodyDiv w:val="1"/>
      <w:marLeft w:val="0"/>
      <w:marRight w:val="0"/>
      <w:marTop w:val="0"/>
      <w:marBottom w:val="0"/>
      <w:divBdr>
        <w:top w:val="none" w:sz="0" w:space="0" w:color="auto"/>
        <w:left w:val="none" w:sz="0" w:space="0" w:color="auto"/>
        <w:bottom w:val="none" w:sz="0" w:space="0" w:color="auto"/>
        <w:right w:val="none" w:sz="0" w:space="0" w:color="auto"/>
      </w:divBdr>
    </w:div>
    <w:div w:id="1473671285">
      <w:bodyDiv w:val="1"/>
      <w:marLeft w:val="0"/>
      <w:marRight w:val="0"/>
      <w:marTop w:val="0"/>
      <w:marBottom w:val="0"/>
      <w:divBdr>
        <w:top w:val="none" w:sz="0" w:space="0" w:color="auto"/>
        <w:left w:val="none" w:sz="0" w:space="0" w:color="auto"/>
        <w:bottom w:val="none" w:sz="0" w:space="0" w:color="auto"/>
        <w:right w:val="none" w:sz="0" w:space="0" w:color="auto"/>
      </w:divBdr>
    </w:div>
    <w:div w:id="1473719143">
      <w:bodyDiv w:val="1"/>
      <w:marLeft w:val="0"/>
      <w:marRight w:val="0"/>
      <w:marTop w:val="0"/>
      <w:marBottom w:val="0"/>
      <w:divBdr>
        <w:top w:val="none" w:sz="0" w:space="0" w:color="auto"/>
        <w:left w:val="none" w:sz="0" w:space="0" w:color="auto"/>
        <w:bottom w:val="none" w:sz="0" w:space="0" w:color="auto"/>
        <w:right w:val="none" w:sz="0" w:space="0" w:color="auto"/>
      </w:divBdr>
    </w:div>
    <w:div w:id="1473869415">
      <w:bodyDiv w:val="1"/>
      <w:marLeft w:val="0"/>
      <w:marRight w:val="0"/>
      <w:marTop w:val="0"/>
      <w:marBottom w:val="0"/>
      <w:divBdr>
        <w:top w:val="none" w:sz="0" w:space="0" w:color="auto"/>
        <w:left w:val="none" w:sz="0" w:space="0" w:color="auto"/>
        <w:bottom w:val="none" w:sz="0" w:space="0" w:color="auto"/>
        <w:right w:val="none" w:sz="0" w:space="0" w:color="auto"/>
      </w:divBdr>
    </w:div>
    <w:div w:id="1473870519">
      <w:bodyDiv w:val="1"/>
      <w:marLeft w:val="0"/>
      <w:marRight w:val="0"/>
      <w:marTop w:val="0"/>
      <w:marBottom w:val="0"/>
      <w:divBdr>
        <w:top w:val="none" w:sz="0" w:space="0" w:color="auto"/>
        <w:left w:val="none" w:sz="0" w:space="0" w:color="auto"/>
        <w:bottom w:val="none" w:sz="0" w:space="0" w:color="auto"/>
        <w:right w:val="none" w:sz="0" w:space="0" w:color="auto"/>
      </w:divBdr>
    </w:div>
    <w:div w:id="1473912832">
      <w:bodyDiv w:val="1"/>
      <w:marLeft w:val="0"/>
      <w:marRight w:val="0"/>
      <w:marTop w:val="0"/>
      <w:marBottom w:val="0"/>
      <w:divBdr>
        <w:top w:val="none" w:sz="0" w:space="0" w:color="auto"/>
        <w:left w:val="none" w:sz="0" w:space="0" w:color="auto"/>
        <w:bottom w:val="none" w:sz="0" w:space="0" w:color="auto"/>
        <w:right w:val="none" w:sz="0" w:space="0" w:color="auto"/>
      </w:divBdr>
    </w:div>
    <w:div w:id="1473913115">
      <w:bodyDiv w:val="1"/>
      <w:marLeft w:val="0"/>
      <w:marRight w:val="0"/>
      <w:marTop w:val="0"/>
      <w:marBottom w:val="0"/>
      <w:divBdr>
        <w:top w:val="none" w:sz="0" w:space="0" w:color="auto"/>
        <w:left w:val="none" w:sz="0" w:space="0" w:color="auto"/>
        <w:bottom w:val="none" w:sz="0" w:space="0" w:color="auto"/>
        <w:right w:val="none" w:sz="0" w:space="0" w:color="auto"/>
      </w:divBdr>
    </w:div>
    <w:div w:id="1474172342">
      <w:bodyDiv w:val="1"/>
      <w:marLeft w:val="0"/>
      <w:marRight w:val="0"/>
      <w:marTop w:val="0"/>
      <w:marBottom w:val="0"/>
      <w:divBdr>
        <w:top w:val="none" w:sz="0" w:space="0" w:color="auto"/>
        <w:left w:val="none" w:sz="0" w:space="0" w:color="auto"/>
        <w:bottom w:val="none" w:sz="0" w:space="0" w:color="auto"/>
        <w:right w:val="none" w:sz="0" w:space="0" w:color="auto"/>
      </w:divBdr>
    </w:div>
    <w:div w:id="1474367139">
      <w:bodyDiv w:val="1"/>
      <w:marLeft w:val="0"/>
      <w:marRight w:val="0"/>
      <w:marTop w:val="0"/>
      <w:marBottom w:val="0"/>
      <w:divBdr>
        <w:top w:val="none" w:sz="0" w:space="0" w:color="auto"/>
        <w:left w:val="none" w:sz="0" w:space="0" w:color="auto"/>
        <w:bottom w:val="none" w:sz="0" w:space="0" w:color="auto"/>
        <w:right w:val="none" w:sz="0" w:space="0" w:color="auto"/>
      </w:divBdr>
    </w:div>
    <w:div w:id="1474442632">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4522802">
      <w:bodyDiv w:val="1"/>
      <w:marLeft w:val="0"/>
      <w:marRight w:val="0"/>
      <w:marTop w:val="0"/>
      <w:marBottom w:val="0"/>
      <w:divBdr>
        <w:top w:val="none" w:sz="0" w:space="0" w:color="auto"/>
        <w:left w:val="none" w:sz="0" w:space="0" w:color="auto"/>
        <w:bottom w:val="none" w:sz="0" w:space="0" w:color="auto"/>
        <w:right w:val="none" w:sz="0" w:space="0" w:color="auto"/>
      </w:divBdr>
    </w:div>
    <w:div w:id="1474635513">
      <w:bodyDiv w:val="1"/>
      <w:marLeft w:val="0"/>
      <w:marRight w:val="0"/>
      <w:marTop w:val="0"/>
      <w:marBottom w:val="0"/>
      <w:divBdr>
        <w:top w:val="none" w:sz="0" w:space="0" w:color="auto"/>
        <w:left w:val="none" w:sz="0" w:space="0" w:color="auto"/>
        <w:bottom w:val="none" w:sz="0" w:space="0" w:color="auto"/>
        <w:right w:val="none" w:sz="0" w:space="0" w:color="auto"/>
      </w:divBdr>
    </w:div>
    <w:div w:id="1474637986">
      <w:bodyDiv w:val="1"/>
      <w:marLeft w:val="0"/>
      <w:marRight w:val="0"/>
      <w:marTop w:val="0"/>
      <w:marBottom w:val="0"/>
      <w:divBdr>
        <w:top w:val="none" w:sz="0" w:space="0" w:color="auto"/>
        <w:left w:val="none" w:sz="0" w:space="0" w:color="auto"/>
        <w:bottom w:val="none" w:sz="0" w:space="0" w:color="auto"/>
        <w:right w:val="none" w:sz="0" w:space="0" w:color="auto"/>
      </w:divBdr>
    </w:div>
    <w:div w:id="1474905937">
      <w:bodyDiv w:val="1"/>
      <w:marLeft w:val="0"/>
      <w:marRight w:val="0"/>
      <w:marTop w:val="0"/>
      <w:marBottom w:val="0"/>
      <w:divBdr>
        <w:top w:val="none" w:sz="0" w:space="0" w:color="auto"/>
        <w:left w:val="none" w:sz="0" w:space="0" w:color="auto"/>
        <w:bottom w:val="none" w:sz="0" w:space="0" w:color="auto"/>
        <w:right w:val="none" w:sz="0" w:space="0" w:color="auto"/>
      </w:divBdr>
    </w:div>
    <w:div w:id="1474907625">
      <w:bodyDiv w:val="1"/>
      <w:marLeft w:val="0"/>
      <w:marRight w:val="0"/>
      <w:marTop w:val="0"/>
      <w:marBottom w:val="0"/>
      <w:divBdr>
        <w:top w:val="none" w:sz="0" w:space="0" w:color="auto"/>
        <w:left w:val="none" w:sz="0" w:space="0" w:color="auto"/>
        <w:bottom w:val="none" w:sz="0" w:space="0" w:color="auto"/>
        <w:right w:val="none" w:sz="0" w:space="0" w:color="auto"/>
      </w:divBdr>
    </w:div>
    <w:div w:id="1475296873">
      <w:bodyDiv w:val="1"/>
      <w:marLeft w:val="0"/>
      <w:marRight w:val="0"/>
      <w:marTop w:val="0"/>
      <w:marBottom w:val="0"/>
      <w:divBdr>
        <w:top w:val="none" w:sz="0" w:space="0" w:color="auto"/>
        <w:left w:val="none" w:sz="0" w:space="0" w:color="auto"/>
        <w:bottom w:val="none" w:sz="0" w:space="0" w:color="auto"/>
        <w:right w:val="none" w:sz="0" w:space="0" w:color="auto"/>
      </w:divBdr>
    </w:div>
    <w:div w:id="1475369123">
      <w:bodyDiv w:val="1"/>
      <w:marLeft w:val="0"/>
      <w:marRight w:val="0"/>
      <w:marTop w:val="0"/>
      <w:marBottom w:val="0"/>
      <w:divBdr>
        <w:top w:val="none" w:sz="0" w:space="0" w:color="auto"/>
        <w:left w:val="none" w:sz="0" w:space="0" w:color="auto"/>
        <w:bottom w:val="none" w:sz="0" w:space="0" w:color="auto"/>
        <w:right w:val="none" w:sz="0" w:space="0" w:color="auto"/>
      </w:divBdr>
    </w:div>
    <w:div w:id="1475414559">
      <w:bodyDiv w:val="1"/>
      <w:marLeft w:val="0"/>
      <w:marRight w:val="0"/>
      <w:marTop w:val="0"/>
      <w:marBottom w:val="0"/>
      <w:divBdr>
        <w:top w:val="none" w:sz="0" w:space="0" w:color="auto"/>
        <w:left w:val="none" w:sz="0" w:space="0" w:color="auto"/>
        <w:bottom w:val="none" w:sz="0" w:space="0" w:color="auto"/>
        <w:right w:val="none" w:sz="0" w:space="0" w:color="auto"/>
      </w:divBdr>
    </w:div>
    <w:div w:id="1475415164">
      <w:bodyDiv w:val="1"/>
      <w:marLeft w:val="0"/>
      <w:marRight w:val="0"/>
      <w:marTop w:val="0"/>
      <w:marBottom w:val="0"/>
      <w:divBdr>
        <w:top w:val="none" w:sz="0" w:space="0" w:color="auto"/>
        <w:left w:val="none" w:sz="0" w:space="0" w:color="auto"/>
        <w:bottom w:val="none" w:sz="0" w:space="0" w:color="auto"/>
        <w:right w:val="none" w:sz="0" w:space="0" w:color="auto"/>
      </w:divBdr>
    </w:div>
    <w:div w:id="1475417152">
      <w:bodyDiv w:val="1"/>
      <w:marLeft w:val="0"/>
      <w:marRight w:val="0"/>
      <w:marTop w:val="0"/>
      <w:marBottom w:val="0"/>
      <w:divBdr>
        <w:top w:val="none" w:sz="0" w:space="0" w:color="auto"/>
        <w:left w:val="none" w:sz="0" w:space="0" w:color="auto"/>
        <w:bottom w:val="none" w:sz="0" w:space="0" w:color="auto"/>
        <w:right w:val="none" w:sz="0" w:space="0" w:color="auto"/>
      </w:divBdr>
    </w:div>
    <w:div w:id="1475609938">
      <w:bodyDiv w:val="1"/>
      <w:marLeft w:val="0"/>
      <w:marRight w:val="0"/>
      <w:marTop w:val="0"/>
      <w:marBottom w:val="0"/>
      <w:divBdr>
        <w:top w:val="none" w:sz="0" w:space="0" w:color="auto"/>
        <w:left w:val="none" w:sz="0" w:space="0" w:color="auto"/>
        <w:bottom w:val="none" w:sz="0" w:space="0" w:color="auto"/>
        <w:right w:val="none" w:sz="0" w:space="0" w:color="auto"/>
      </w:divBdr>
    </w:div>
    <w:div w:id="1475752971">
      <w:bodyDiv w:val="1"/>
      <w:marLeft w:val="0"/>
      <w:marRight w:val="0"/>
      <w:marTop w:val="0"/>
      <w:marBottom w:val="0"/>
      <w:divBdr>
        <w:top w:val="none" w:sz="0" w:space="0" w:color="auto"/>
        <w:left w:val="none" w:sz="0" w:space="0" w:color="auto"/>
        <w:bottom w:val="none" w:sz="0" w:space="0" w:color="auto"/>
        <w:right w:val="none" w:sz="0" w:space="0" w:color="auto"/>
      </w:divBdr>
    </w:div>
    <w:div w:id="1475953264">
      <w:bodyDiv w:val="1"/>
      <w:marLeft w:val="0"/>
      <w:marRight w:val="0"/>
      <w:marTop w:val="0"/>
      <w:marBottom w:val="0"/>
      <w:divBdr>
        <w:top w:val="none" w:sz="0" w:space="0" w:color="auto"/>
        <w:left w:val="none" w:sz="0" w:space="0" w:color="auto"/>
        <w:bottom w:val="none" w:sz="0" w:space="0" w:color="auto"/>
        <w:right w:val="none" w:sz="0" w:space="0" w:color="auto"/>
      </w:divBdr>
    </w:div>
    <w:div w:id="1476294793">
      <w:bodyDiv w:val="1"/>
      <w:marLeft w:val="0"/>
      <w:marRight w:val="0"/>
      <w:marTop w:val="0"/>
      <w:marBottom w:val="0"/>
      <w:divBdr>
        <w:top w:val="none" w:sz="0" w:space="0" w:color="auto"/>
        <w:left w:val="none" w:sz="0" w:space="0" w:color="auto"/>
        <w:bottom w:val="none" w:sz="0" w:space="0" w:color="auto"/>
        <w:right w:val="none" w:sz="0" w:space="0" w:color="auto"/>
      </w:divBdr>
    </w:div>
    <w:div w:id="1476335526">
      <w:bodyDiv w:val="1"/>
      <w:marLeft w:val="0"/>
      <w:marRight w:val="0"/>
      <w:marTop w:val="0"/>
      <w:marBottom w:val="0"/>
      <w:divBdr>
        <w:top w:val="none" w:sz="0" w:space="0" w:color="auto"/>
        <w:left w:val="none" w:sz="0" w:space="0" w:color="auto"/>
        <w:bottom w:val="none" w:sz="0" w:space="0" w:color="auto"/>
        <w:right w:val="none" w:sz="0" w:space="0" w:color="auto"/>
      </w:divBdr>
    </w:div>
    <w:div w:id="1476874419">
      <w:bodyDiv w:val="1"/>
      <w:marLeft w:val="0"/>
      <w:marRight w:val="0"/>
      <w:marTop w:val="0"/>
      <w:marBottom w:val="0"/>
      <w:divBdr>
        <w:top w:val="none" w:sz="0" w:space="0" w:color="auto"/>
        <w:left w:val="none" w:sz="0" w:space="0" w:color="auto"/>
        <w:bottom w:val="none" w:sz="0" w:space="0" w:color="auto"/>
        <w:right w:val="none" w:sz="0" w:space="0" w:color="auto"/>
      </w:divBdr>
    </w:div>
    <w:div w:id="1477146698">
      <w:bodyDiv w:val="1"/>
      <w:marLeft w:val="0"/>
      <w:marRight w:val="0"/>
      <w:marTop w:val="0"/>
      <w:marBottom w:val="0"/>
      <w:divBdr>
        <w:top w:val="none" w:sz="0" w:space="0" w:color="auto"/>
        <w:left w:val="none" w:sz="0" w:space="0" w:color="auto"/>
        <w:bottom w:val="none" w:sz="0" w:space="0" w:color="auto"/>
        <w:right w:val="none" w:sz="0" w:space="0" w:color="auto"/>
      </w:divBdr>
    </w:div>
    <w:div w:id="1477332849">
      <w:bodyDiv w:val="1"/>
      <w:marLeft w:val="0"/>
      <w:marRight w:val="0"/>
      <w:marTop w:val="0"/>
      <w:marBottom w:val="0"/>
      <w:divBdr>
        <w:top w:val="none" w:sz="0" w:space="0" w:color="auto"/>
        <w:left w:val="none" w:sz="0" w:space="0" w:color="auto"/>
        <w:bottom w:val="none" w:sz="0" w:space="0" w:color="auto"/>
        <w:right w:val="none" w:sz="0" w:space="0" w:color="auto"/>
      </w:divBdr>
    </w:div>
    <w:div w:id="1477408591">
      <w:bodyDiv w:val="1"/>
      <w:marLeft w:val="0"/>
      <w:marRight w:val="0"/>
      <w:marTop w:val="0"/>
      <w:marBottom w:val="0"/>
      <w:divBdr>
        <w:top w:val="none" w:sz="0" w:space="0" w:color="auto"/>
        <w:left w:val="none" w:sz="0" w:space="0" w:color="auto"/>
        <w:bottom w:val="none" w:sz="0" w:space="0" w:color="auto"/>
        <w:right w:val="none" w:sz="0" w:space="0" w:color="auto"/>
      </w:divBdr>
    </w:div>
    <w:div w:id="1477912377">
      <w:bodyDiv w:val="1"/>
      <w:marLeft w:val="0"/>
      <w:marRight w:val="0"/>
      <w:marTop w:val="0"/>
      <w:marBottom w:val="0"/>
      <w:divBdr>
        <w:top w:val="none" w:sz="0" w:space="0" w:color="auto"/>
        <w:left w:val="none" w:sz="0" w:space="0" w:color="auto"/>
        <w:bottom w:val="none" w:sz="0" w:space="0" w:color="auto"/>
        <w:right w:val="none" w:sz="0" w:space="0" w:color="auto"/>
      </w:divBdr>
    </w:div>
    <w:div w:id="1477912386">
      <w:bodyDiv w:val="1"/>
      <w:marLeft w:val="0"/>
      <w:marRight w:val="0"/>
      <w:marTop w:val="0"/>
      <w:marBottom w:val="0"/>
      <w:divBdr>
        <w:top w:val="none" w:sz="0" w:space="0" w:color="auto"/>
        <w:left w:val="none" w:sz="0" w:space="0" w:color="auto"/>
        <w:bottom w:val="none" w:sz="0" w:space="0" w:color="auto"/>
        <w:right w:val="none" w:sz="0" w:space="0" w:color="auto"/>
      </w:divBdr>
    </w:div>
    <w:div w:id="1477915425">
      <w:bodyDiv w:val="1"/>
      <w:marLeft w:val="0"/>
      <w:marRight w:val="0"/>
      <w:marTop w:val="0"/>
      <w:marBottom w:val="0"/>
      <w:divBdr>
        <w:top w:val="none" w:sz="0" w:space="0" w:color="auto"/>
        <w:left w:val="none" w:sz="0" w:space="0" w:color="auto"/>
        <w:bottom w:val="none" w:sz="0" w:space="0" w:color="auto"/>
        <w:right w:val="none" w:sz="0" w:space="0" w:color="auto"/>
      </w:divBdr>
    </w:div>
    <w:div w:id="1477990242">
      <w:bodyDiv w:val="1"/>
      <w:marLeft w:val="0"/>
      <w:marRight w:val="0"/>
      <w:marTop w:val="0"/>
      <w:marBottom w:val="0"/>
      <w:divBdr>
        <w:top w:val="none" w:sz="0" w:space="0" w:color="auto"/>
        <w:left w:val="none" w:sz="0" w:space="0" w:color="auto"/>
        <w:bottom w:val="none" w:sz="0" w:space="0" w:color="auto"/>
        <w:right w:val="none" w:sz="0" w:space="0" w:color="auto"/>
      </w:divBdr>
    </w:div>
    <w:div w:id="1477991483">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8381472">
      <w:bodyDiv w:val="1"/>
      <w:marLeft w:val="0"/>
      <w:marRight w:val="0"/>
      <w:marTop w:val="0"/>
      <w:marBottom w:val="0"/>
      <w:divBdr>
        <w:top w:val="none" w:sz="0" w:space="0" w:color="auto"/>
        <w:left w:val="none" w:sz="0" w:space="0" w:color="auto"/>
        <w:bottom w:val="none" w:sz="0" w:space="0" w:color="auto"/>
        <w:right w:val="none" w:sz="0" w:space="0" w:color="auto"/>
      </w:divBdr>
    </w:div>
    <w:div w:id="1478646608">
      <w:bodyDiv w:val="1"/>
      <w:marLeft w:val="0"/>
      <w:marRight w:val="0"/>
      <w:marTop w:val="0"/>
      <w:marBottom w:val="0"/>
      <w:divBdr>
        <w:top w:val="none" w:sz="0" w:space="0" w:color="auto"/>
        <w:left w:val="none" w:sz="0" w:space="0" w:color="auto"/>
        <w:bottom w:val="none" w:sz="0" w:space="0" w:color="auto"/>
        <w:right w:val="none" w:sz="0" w:space="0" w:color="auto"/>
      </w:divBdr>
    </w:div>
    <w:div w:id="1478841023">
      <w:bodyDiv w:val="1"/>
      <w:marLeft w:val="0"/>
      <w:marRight w:val="0"/>
      <w:marTop w:val="0"/>
      <w:marBottom w:val="0"/>
      <w:divBdr>
        <w:top w:val="none" w:sz="0" w:space="0" w:color="auto"/>
        <w:left w:val="none" w:sz="0" w:space="0" w:color="auto"/>
        <w:bottom w:val="none" w:sz="0" w:space="0" w:color="auto"/>
        <w:right w:val="none" w:sz="0" w:space="0" w:color="auto"/>
      </w:divBdr>
    </w:div>
    <w:div w:id="1478911758">
      <w:bodyDiv w:val="1"/>
      <w:marLeft w:val="0"/>
      <w:marRight w:val="0"/>
      <w:marTop w:val="0"/>
      <w:marBottom w:val="0"/>
      <w:divBdr>
        <w:top w:val="none" w:sz="0" w:space="0" w:color="auto"/>
        <w:left w:val="none" w:sz="0" w:space="0" w:color="auto"/>
        <w:bottom w:val="none" w:sz="0" w:space="0" w:color="auto"/>
        <w:right w:val="none" w:sz="0" w:space="0" w:color="auto"/>
      </w:divBdr>
    </w:div>
    <w:div w:id="1479492780">
      <w:bodyDiv w:val="1"/>
      <w:marLeft w:val="0"/>
      <w:marRight w:val="0"/>
      <w:marTop w:val="0"/>
      <w:marBottom w:val="0"/>
      <w:divBdr>
        <w:top w:val="none" w:sz="0" w:space="0" w:color="auto"/>
        <w:left w:val="none" w:sz="0" w:space="0" w:color="auto"/>
        <w:bottom w:val="none" w:sz="0" w:space="0" w:color="auto"/>
        <w:right w:val="none" w:sz="0" w:space="0" w:color="auto"/>
      </w:divBdr>
    </w:div>
    <w:div w:id="1479571636">
      <w:bodyDiv w:val="1"/>
      <w:marLeft w:val="0"/>
      <w:marRight w:val="0"/>
      <w:marTop w:val="0"/>
      <w:marBottom w:val="0"/>
      <w:divBdr>
        <w:top w:val="none" w:sz="0" w:space="0" w:color="auto"/>
        <w:left w:val="none" w:sz="0" w:space="0" w:color="auto"/>
        <w:bottom w:val="none" w:sz="0" w:space="0" w:color="auto"/>
        <w:right w:val="none" w:sz="0" w:space="0" w:color="auto"/>
      </w:divBdr>
    </w:div>
    <w:div w:id="1479878117">
      <w:bodyDiv w:val="1"/>
      <w:marLeft w:val="0"/>
      <w:marRight w:val="0"/>
      <w:marTop w:val="0"/>
      <w:marBottom w:val="0"/>
      <w:divBdr>
        <w:top w:val="none" w:sz="0" w:space="0" w:color="auto"/>
        <w:left w:val="none" w:sz="0" w:space="0" w:color="auto"/>
        <w:bottom w:val="none" w:sz="0" w:space="0" w:color="auto"/>
        <w:right w:val="none" w:sz="0" w:space="0" w:color="auto"/>
      </w:divBdr>
    </w:div>
    <w:div w:id="1480490775">
      <w:bodyDiv w:val="1"/>
      <w:marLeft w:val="0"/>
      <w:marRight w:val="0"/>
      <w:marTop w:val="0"/>
      <w:marBottom w:val="0"/>
      <w:divBdr>
        <w:top w:val="none" w:sz="0" w:space="0" w:color="auto"/>
        <w:left w:val="none" w:sz="0" w:space="0" w:color="auto"/>
        <w:bottom w:val="none" w:sz="0" w:space="0" w:color="auto"/>
        <w:right w:val="none" w:sz="0" w:space="0" w:color="auto"/>
      </w:divBdr>
    </w:div>
    <w:div w:id="1480613879">
      <w:bodyDiv w:val="1"/>
      <w:marLeft w:val="0"/>
      <w:marRight w:val="0"/>
      <w:marTop w:val="0"/>
      <w:marBottom w:val="0"/>
      <w:divBdr>
        <w:top w:val="none" w:sz="0" w:space="0" w:color="auto"/>
        <w:left w:val="none" w:sz="0" w:space="0" w:color="auto"/>
        <w:bottom w:val="none" w:sz="0" w:space="0" w:color="auto"/>
        <w:right w:val="none" w:sz="0" w:space="0" w:color="auto"/>
      </w:divBdr>
    </w:div>
    <w:div w:id="1480801529">
      <w:bodyDiv w:val="1"/>
      <w:marLeft w:val="0"/>
      <w:marRight w:val="0"/>
      <w:marTop w:val="0"/>
      <w:marBottom w:val="0"/>
      <w:divBdr>
        <w:top w:val="none" w:sz="0" w:space="0" w:color="auto"/>
        <w:left w:val="none" w:sz="0" w:space="0" w:color="auto"/>
        <w:bottom w:val="none" w:sz="0" w:space="0" w:color="auto"/>
        <w:right w:val="none" w:sz="0" w:space="0" w:color="auto"/>
      </w:divBdr>
    </w:div>
    <w:div w:id="1481191272">
      <w:bodyDiv w:val="1"/>
      <w:marLeft w:val="0"/>
      <w:marRight w:val="0"/>
      <w:marTop w:val="0"/>
      <w:marBottom w:val="0"/>
      <w:divBdr>
        <w:top w:val="none" w:sz="0" w:space="0" w:color="auto"/>
        <w:left w:val="none" w:sz="0" w:space="0" w:color="auto"/>
        <w:bottom w:val="none" w:sz="0" w:space="0" w:color="auto"/>
        <w:right w:val="none" w:sz="0" w:space="0" w:color="auto"/>
      </w:divBdr>
    </w:div>
    <w:div w:id="1481388725">
      <w:bodyDiv w:val="1"/>
      <w:marLeft w:val="0"/>
      <w:marRight w:val="0"/>
      <w:marTop w:val="0"/>
      <w:marBottom w:val="0"/>
      <w:divBdr>
        <w:top w:val="none" w:sz="0" w:space="0" w:color="auto"/>
        <w:left w:val="none" w:sz="0" w:space="0" w:color="auto"/>
        <w:bottom w:val="none" w:sz="0" w:space="0" w:color="auto"/>
        <w:right w:val="none" w:sz="0" w:space="0" w:color="auto"/>
      </w:divBdr>
    </w:div>
    <w:div w:id="1481580704">
      <w:bodyDiv w:val="1"/>
      <w:marLeft w:val="0"/>
      <w:marRight w:val="0"/>
      <w:marTop w:val="0"/>
      <w:marBottom w:val="0"/>
      <w:divBdr>
        <w:top w:val="none" w:sz="0" w:space="0" w:color="auto"/>
        <w:left w:val="none" w:sz="0" w:space="0" w:color="auto"/>
        <w:bottom w:val="none" w:sz="0" w:space="0" w:color="auto"/>
        <w:right w:val="none" w:sz="0" w:space="0" w:color="auto"/>
      </w:divBdr>
    </w:div>
    <w:div w:id="1481994643">
      <w:bodyDiv w:val="1"/>
      <w:marLeft w:val="0"/>
      <w:marRight w:val="0"/>
      <w:marTop w:val="0"/>
      <w:marBottom w:val="0"/>
      <w:divBdr>
        <w:top w:val="none" w:sz="0" w:space="0" w:color="auto"/>
        <w:left w:val="none" w:sz="0" w:space="0" w:color="auto"/>
        <w:bottom w:val="none" w:sz="0" w:space="0" w:color="auto"/>
        <w:right w:val="none" w:sz="0" w:space="0" w:color="auto"/>
      </w:divBdr>
    </w:div>
    <w:div w:id="1482194119">
      <w:bodyDiv w:val="1"/>
      <w:marLeft w:val="0"/>
      <w:marRight w:val="0"/>
      <w:marTop w:val="0"/>
      <w:marBottom w:val="0"/>
      <w:divBdr>
        <w:top w:val="none" w:sz="0" w:space="0" w:color="auto"/>
        <w:left w:val="none" w:sz="0" w:space="0" w:color="auto"/>
        <w:bottom w:val="none" w:sz="0" w:space="0" w:color="auto"/>
        <w:right w:val="none" w:sz="0" w:space="0" w:color="auto"/>
      </w:divBdr>
    </w:div>
    <w:div w:id="1482309847">
      <w:bodyDiv w:val="1"/>
      <w:marLeft w:val="0"/>
      <w:marRight w:val="0"/>
      <w:marTop w:val="0"/>
      <w:marBottom w:val="0"/>
      <w:divBdr>
        <w:top w:val="none" w:sz="0" w:space="0" w:color="auto"/>
        <w:left w:val="none" w:sz="0" w:space="0" w:color="auto"/>
        <w:bottom w:val="none" w:sz="0" w:space="0" w:color="auto"/>
        <w:right w:val="none" w:sz="0" w:space="0" w:color="auto"/>
      </w:divBdr>
    </w:div>
    <w:div w:id="1482427611">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2772054">
      <w:bodyDiv w:val="1"/>
      <w:marLeft w:val="0"/>
      <w:marRight w:val="0"/>
      <w:marTop w:val="0"/>
      <w:marBottom w:val="0"/>
      <w:divBdr>
        <w:top w:val="none" w:sz="0" w:space="0" w:color="auto"/>
        <w:left w:val="none" w:sz="0" w:space="0" w:color="auto"/>
        <w:bottom w:val="none" w:sz="0" w:space="0" w:color="auto"/>
        <w:right w:val="none" w:sz="0" w:space="0" w:color="auto"/>
      </w:divBdr>
    </w:div>
    <w:div w:id="1482844354">
      <w:bodyDiv w:val="1"/>
      <w:marLeft w:val="0"/>
      <w:marRight w:val="0"/>
      <w:marTop w:val="0"/>
      <w:marBottom w:val="0"/>
      <w:divBdr>
        <w:top w:val="none" w:sz="0" w:space="0" w:color="auto"/>
        <w:left w:val="none" w:sz="0" w:space="0" w:color="auto"/>
        <w:bottom w:val="none" w:sz="0" w:space="0" w:color="auto"/>
        <w:right w:val="none" w:sz="0" w:space="0" w:color="auto"/>
      </w:divBdr>
    </w:div>
    <w:div w:id="1483040524">
      <w:bodyDiv w:val="1"/>
      <w:marLeft w:val="0"/>
      <w:marRight w:val="0"/>
      <w:marTop w:val="0"/>
      <w:marBottom w:val="0"/>
      <w:divBdr>
        <w:top w:val="none" w:sz="0" w:space="0" w:color="auto"/>
        <w:left w:val="none" w:sz="0" w:space="0" w:color="auto"/>
        <w:bottom w:val="none" w:sz="0" w:space="0" w:color="auto"/>
        <w:right w:val="none" w:sz="0" w:space="0" w:color="auto"/>
      </w:divBdr>
    </w:div>
    <w:div w:id="1483153354">
      <w:bodyDiv w:val="1"/>
      <w:marLeft w:val="0"/>
      <w:marRight w:val="0"/>
      <w:marTop w:val="0"/>
      <w:marBottom w:val="0"/>
      <w:divBdr>
        <w:top w:val="none" w:sz="0" w:space="0" w:color="auto"/>
        <w:left w:val="none" w:sz="0" w:space="0" w:color="auto"/>
        <w:bottom w:val="none" w:sz="0" w:space="0" w:color="auto"/>
        <w:right w:val="none" w:sz="0" w:space="0" w:color="auto"/>
      </w:divBdr>
    </w:div>
    <w:div w:id="1483349714">
      <w:bodyDiv w:val="1"/>
      <w:marLeft w:val="0"/>
      <w:marRight w:val="0"/>
      <w:marTop w:val="0"/>
      <w:marBottom w:val="0"/>
      <w:divBdr>
        <w:top w:val="none" w:sz="0" w:space="0" w:color="auto"/>
        <w:left w:val="none" w:sz="0" w:space="0" w:color="auto"/>
        <w:bottom w:val="none" w:sz="0" w:space="0" w:color="auto"/>
        <w:right w:val="none" w:sz="0" w:space="0" w:color="auto"/>
      </w:divBdr>
    </w:div>
    <w:div w:id="1483617752">
      <w:bodyDiv w:val="1"/>
      <w:marLeft w:val="0"/>
      <w:marRight w:val="0"/>
      <w:marTop w:val="0"/>
      <w:marBottom w:val="0"/>
      <w:divBdr>
        <w:top w:val="none" w:sz="0" w:space="0" w:color="auto"/>
        <w:left w:val="none" w:sz="0" w:space="0" w:color="auto"/>
        <w:bottom w:val="none" w:sz="0" w:space="0" w:color="auto"/>
        <w:right w:val="none" w:sz="0" w:space="0" w:color="auto"/>
      </w:divBdr>
    </w:div>
    <w:div w:id="1483699037">
      <w:bodyDiv w:val="1"/>
      <w:marLeft w:val="0"/>
      <w:marRight w:val="0"/>
      <w:marTop w:val="0"/>
      <w:marBottom w:val="0"/>
      <w:divBdr>
        <w:top w:val="none" w:sz="0" w:space="0" w:color="auto"/>
        <w:left w:val="none" w:sz="0" w:space="0" w:color="auto"/>
        <w:bottom w:val="none" w:sz="0" w:space="0" w:color="auto"/>
        <w:right w:val="none" w:sz="0" w:space="0" w:color="auto"/>
      </w:divBdr>
    </w:div>
    <w:div w:id="1483738363">
      <w:bodyDiv w:val="1"/>
      <w:marLeft w:val="0"/>
      <w:marRight w:val="0"/>
      <w:marTop w:val="0"/>
      <w:marBottom w:val="0"/>
      <w:divBdr>
        <w:top w:val="none" w:sz="0" w:space="0" w:color="auto"/>
        <w:left w:val="none" w:sz="0" w:space="0" w:color="auto"/>
        <w:bottom w:val="none" w:sz="0" w:space="0" w:color="auto"/>
        <w:right w:val="none" w:sz="0" w:space="0" w:color="auto"/>
      </w:divBdr>
    </w:div>
    <w:div w:id="1484128725">
      <w:bodyDiv w:val="1"/>
      <w:marLeft w:val="0"/>
      <w:marRight w:val="0"/>
      <w:marTop w:val="0"/>
      <w:marBottom w:val="0"/>
      <w:divBdr>
        <w:top w:val="none" w:sz="0" w:space="0" w:color="auto"/>
        <w:left w:val="none" w:sz="0" w:space="0" w:color="auto"/>
        <w:bottom w:val="none" w:sz="0" w:space="0" w:color="auto"/>
        <w:right w:val="none" w:sz="0" w:space="0" w:color="auto"/>
      </w:divBdr>
    </w:div>
    <w:div w:id="1484272231">
      <w:bodyDiv w:val="1"/>
      <w:marLeft w:val="0"/>
      <w:marRight w:val="0"/>
      <w:marTop w:val="0"/>
      <w:marBottom w:val="0"/>
      <w:divBdr>
        <w:top w:val="none" w:sz="0" w:space="0" w:color="auto"/>
        <w:left w:val="none" w:sz="0" w:space="0" w:color="auto"/>
        <w:bottom w:val="none" w:sz="0" w:space="0" w:color="auto"/>
        <w:right w:val="none" w:sz="0" w:space="0" w:color="auto"/>
      </w:divBdr>
    </w:div>
    <w:div w:id="1484275272">
      <w:bodyDiv w:val="1"/>
      <w:marLeft w:val="0"/>
      <w:marRight w:val="0"/>
      <w:marTop w:val="0"/>
      <w:marBottom w:val="0"/>
      <w:divBdr>
        <w:top w:val="none" w:sz="0" w:space="0" w:color="auto"/>
        <w:left w:val="none" w:sz="0" w:space="0" w:color="auto"/>
        <w:bottom w:val="none" w:sz="0" w:space="0" w:color="auto"/>
        <w:right w:val="none" w:sz="0" w:space="0" w:color="auto"/>
      </w:divBdr>
    </w:div>
    <w:div w:id="1484539725">
      <w:bodyDiv w:val="1"/>
      <w:marLeft w:val="0"/>
      <w:marRight w:val="0"/>
      <w:marTop w:val="0"/>
      <w:marBottom w:val="0"/>
      <w:divBdr>
        <w:top w:val="none" w:sz="0" w:space="0" w:color="auto"/>
        <w:left w:val="none" w:sz="0" w:space="0" w:color="auto"/>
        <w:bottom w:val="none" w:sz="0" w:space="0" w:color="auto"/>
        <w:right w:val="none" w:sz="0" w:space="0" w:color="auto"/>
      </w:divBdr>
    </w:div>
    <w:div w:id="1484813240">
      <w:bodyDiv w:val="1"/>
      <w:marLeft w:val="0"/>
      <w:marRight w:val="0"/>
      <w:marTop w:val="0"/>
      <w:marBottom w:val="0"/>
      <w:divBdr>
        <w:top w:val="none" w:sz="0" w:space="0" w:color="auto"/>
        <w:left w:val="none" w:sz="0" w:space="0" w:color="auto"/>
        <w:bottom w:val="none" w:sz="0" w:space="0" w:color="auto"/>
        <w:right w:val="none" w:sz="0" w:space="0" w:color="auto"/>
      </w:divBdr>
    </w:div>
    <w:div w:id="1484852666">
      <w:bodyDiv w:val="1"/>
      <w:marLeft w:val="0"/>
      <w:marRight w:val="0"/>
      <w:marTop w:val="0"/>
      <w:marBottom w:val="0"/>
      <w:divBdr>
        <w:top w:val="none" w:sz="0" w:space="0" w:color="auto"/>
        <w:left w:val="none" w:sz="0" w:space="0" w:color="auto"/>
        <w:bottom w:val="none" w:sz="0" w:space="0" w:color="auto"/>
        <w:right w:val="none" w:sz="0" w:space="0" w:color="auto"/>
      </w:divBdr>
    </w:div>
    <w:div w:id="1484858368">
      <w:bodyDiv w:val="1"/>
      <w:marLeft w:val="0"/>
      <w:marRight w:val="0"/>
      <w:marTop w:val="0"/>
      <w:marBottom w:val="0"/>
      <w:divBdr>
        <w:top w:val="none" w:sz="0" w:space="0" w:color="auto"/>
        <w:left w:val="none" w:sz="0" w:space="0" w:color="auto"/>
        <w:bottom w:val="none" w:sz="0" w:space="0" w:color="auto"/>
        <w:right w:val="none" w:sz="0" w:space="0" w:color="auto"/>
      </w:divBdr>
    </w:div>
    <w:div w:id="1485003151">
      <w:bodyDiv w:val="1"/>
      <w:marLeft w:val="0"/>
      <w:marRight w:val="0"/>
      <w:marTop w:val="0"/>
      <w:marBottom w:val="0"/>
      <w:divBdr>
        <w:top w:val="none" w:sz="0" w:space="0" w:color="auto"/>
        <w:left w:val="none" w:sz="0" w:space="0" w:color="auto"/>
        <w:bottom w:val="none" w:sz="0" w:space="0" w:color="auto"/>
        <w:right w:val="none" w:sz="0" w:space="0" w:color="auto"/>
      </w:divBdr>
    </w:div>
    <w:div w:id="1485051578">
      <w:bodyDiv w:val="1"/>
      <w:marLeft w:val="0"/>
      <w:marRight w:val="0"/>
      <w:marTop w:val="0"/>
      <w:marBottom w:val="0"/>
      <w:divBdr>
        <w:top w:val="none" w:sz="0" w:space="0" w:color="auto"/>
        <w:left w:val="none" w:sz="0" w:space="0" w:color="auto"/>
        <w:bottom w:val="none" w:sz="0" w:space="0" w:color="auto"/>
        <w:right w:val="none" w:sz="0" w:space="0" w:color="auto"/>
      </w:divBdr>
    </w:div>
    <w:div w:id="1485196350">
      <w:bodyDiv w:val="1"/>
      <w:marLeft w:val="0"/>
      <w:marRight w:val="0"/>
      <w:marTop w:val="0"/>
      <w:marBottom w:val="0"/>
      <w:divBdr>
        <w:top w:val="none" w:sz="0" w:space="0" w:color="auto"/>
        <w:left w:val="none" w:sz="0" w:space="0" w:color="auto"/>
        <w:bottom w:val="none" w:sz="0" w:space="0" w:color="auto"/>
        <w:right w:val="none" w:sz="0" w:space="0" w:color="auto"/>
      </w:divBdr>
    </w:div>
    <w:div w:id="1485396573">
      <w:bodyDiv w:val="1"/>
      <w:marLeft w:val="0"/>
      <w:marRight w:val="0"/>
      <w:marTop w:val="0"/>
      <w:marBottom w:val="0"/>
      <w:divBdr>
        <w:top w:val="none" w:sz="0" w:space="0" w:color="auto"/>
        <w:left w:val="none" w:sz="0" w:space="0" w:color="auto"/>
        <w:bottom w:val="none" w:sz="0" w:space="0" w:color="auto"/>
        <w:right w:val="none" w:sz="0" w:space="0" w:color="auto"/>
      </w:divBdr>
    </w:div>
    <w:div w:id="1485463249">
      <w:bodyDiv w:val="1"/>
      <w:marLeft w:val="0"/>
      <w:marRight w:val="0"/>
      <w:marTop w:val="0"/>
      <w:marBottom w:val="0"/>
      <w:divBdr>
        <w:top w:val="none" w:sz="0" w:space="0" w:color="auto"/>
        <w:left w:val="none" w:sz="0" w:space="0" w:color="auto"/>
        <w:bottom w:val="none" w:sz="0" w:space="0" w:color="auto"/>
        <w:right w:val="none" w:sz="0" w:space="0" w:color="auto"/>
      </w:divBdr>
    </w:div>
    <w:div w:id="1485657162">
      <w:bodyDiv w:val="1"/>
      <w:marLeft w:val="0"/>
      <w:marRight w:val="0"/>
      <w:marTop w:val="0"/>
      <w:marBottom w:val="0"/>
      <w:divBdr>
        <w:top w:val="none" w:sz="0" w:space="0" w:color="auto"/>
        <w:left w:val="none" w:sz="0" w:space="0" w:color="auto"/>
        <w:bottom w:val="none" w:sz="0" w:space="0" w:color="auto"/>
        <w:right w:val="none" w:sz="0" w:space="0" w:color="auto"/>
      </w:divBdr>
    </w:div>
    <w:div w:id="1485706165">
      <w:bodyDiv w:val="1"/>
      <w:marLeft w:val="0"/>
      <w:marRight w:val="0"/>
      <w:marTop w:val="0"/>
      <w:marBottom w:val="0"/>
      <w:divBdr>
        <w:top w:val="none" w:sz="0" w:space="0" w:color="auto"/>
        <w:left w:val="none" w:sz="0" w:space="0" w:color="auto"/>
        <w:bottom w:val="none" w:sz="0" w:space="0" w:color="auto"/>
        <w:right w:val="none" w:sz="0" w:space="0" w:color="auto"/>
      </w:divBdr>
    </w:div>
    <w:div w:id="1485855865">
      <w:bodyDiv w:val="1"/>
      <w:marLeft w:val="0"/>
      <w:marRight w:val="0"/>
      <w:marTop w:val="0"/>
      <w:marBottom w:val="0"/>
      <w:divBdr>
        <w:top w:val="none" w:sz="0" w:space="0" w:color="auto"/>
        <w:left w:val="none" w:sz="0" w:space="0" w:color="auto"/>
        <w:bottom w:val="none" w:sz="0" w:space="0" w:color="auto"/>
        <w:right w:val="none" w:sz="0" w:space="0" w:color="auto"/>
      </w:divBdr>
    </w:div>
    <w:div w:id="1485975287">
      <w:bodyDiv w:val="1"/>
      <w:marLeft w:val="0"/>
      <w:marRight w:val="0"/>
      <w:marTop w:val="0"/>
      <w:marBottom w:val="0"/>
      <w:divBdr>
        <w:top w:val="none" w:sz="0" w:space="0" w:color="auto"/>
        <w:left w:val="none" w:sz="0" w:space="0" w:color="auto"/>
        <w:bottom w:val="none" w:sz="0" w:space="0" w:color="auto"/>
        <w:right w:val="none" w:sz="0" w:space="0" w:color="auto"/>
      </w:divBdr>
    </w:div>
    <w:div w:id="1486166358">
      <w:bodyDiv w:val="1"/>
      <w:marLeft w:val="0"/>
      <w:marRight w:val="0"/>
      <w:marTop w:val="0"/>
      <w:marBottom w:val="0"/>
      <w:divBdr>
        <w:top w:val="none" w:sz="0" w:space="0" w:color="auto"/>
        <w:left w:val="none" w:sz="0" w:space="0" w:color="auto"/>
        <w:bottom w:val="none" w:sz="0" w:space="0" w:color="auto"/>
        <w:right w:val="none" w:sz="0" w:space="0" w:color="auto"/>
      </w:divBdr>
    </w:div>
    <w:div w:id="1486432618">
      <w:bodyDiv w:val="1"/>
      <w:marLeft w:val="0"/>
      <w:marRight w:val="0"/>
      <w:marTop w:val="0"/>
      <w:marBottom w:val="0"/>
      <w:divBdr>
        <w:top w:val="none" w:sz="0" w:space="0" w:color="auto"/>
        <w:left w:val="none" w:sz="0" w:space="0" w:color="auto"/>
        <w:bottom w:val="none" w:sz="0" w:space="0" w:color="auto"/>
        <w:right w:val="none" w:sz="0" w:space="0" w:color="auto"/>
      </w:divBdr>
    </w:div>
    <w:div w:id="1486969136">
      <w:bodyDiv w:val="1"/>
      <w:marLeft w:val="0"/>
      <w:marRight w:val="0"/>
      <w:marTop w:val="0"/>
      <w:marBottom w:val="0"/>
      <w:divBdr>
        <w:top w:val="none" w:sz="0" w:space="0" w:color="auto"/>
        <w:left w:val="none" w:sz="0" w:space="0" w:color="auto"/>
        <w:bottom w:val="none" w:sz="0" w:space="0" w:color="auto"/>
        <w:right w:val="none" w:sz="0" w:space="0" w:color="auto"/>
      </w:divBdr>
    </w:div>
    <w:div w:id="1486972361">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434699">
      <w:bodyDiv w:val="1"/>
      <w:marLeft w:val="0"/>
      <w:marRight w:val="0"/>
      <w:marTop w:val="0"/>
      <w:marBottom w:val="0"/>
      <w:divBdr>
        <w:top w:val="none" w:sz="0" w:space="0" w:color="auto"/>
        <w:left w:val="none" w:sz="0" w:space="0" w:color="auto"/>
        <w:bottom w:val="none" w:sz="0" w:space="0" w:color="auto"/>
        <w:right w:val="none" w:sz="0" w:space="0" w:color="auto"/>
      </w:divBdr>
    </w:div>
    <w:div w:id="1487699896">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7937426">
      <w:bodyDiv w:val="1"/>
      <w:marLeft w:val="0"/>
      <w:marRight w:val="0"/>
      <w:marTop w:val="0"/>
      <w:marBottom w:val="0"/>
      <w:divBdr>
        <w:top w:val="none" w:sz="0" w:space="0" w:color="auto"/>
        <w:left w:val="none" w:sz="0" w:space="0" w:color="auto"/>
        <w:bottom w:val="none" w:sz="0" w:space="0" w:color="auto"/>
        <w:right w:val="none" w:sz="0" w:space="0" w:color="auto"/>
      </w:divBdr>
    </w:div>
    <w:div w:id="1488327800">
      <w:bodyDiv w:val="1"/>
      <w:marLeft w:val="0"/>
      <w:marRight w:val="0"/>
      <w:marTop w:val="0"/>
      <w:marBottom w:val="0"/>
      <w:divBdr>
        <w:top w:val="none" w:sz="0" w:space="0" w:color="auto"/>
        <w:left w:val="none" w:sz="0" w:space="0" w:color="auto"/>
        <w:bottom w:val="none" w:sz="0" w:space="0" w:color="auto"/>
        <w:right w:val="none" w:sz="0" w:space="0" w:color="auto"/>
      </w:divBdr>
    </w:div>
    <w:div w:id="1488589713">
      <w:bodyDiv w:val="1"/>
      <w:marLeft w:val="0"/>
      <w:marRight w:val="0"/>
      <w:marTop w:val="0"/>
      <w:marBottom w:val="0"/>
      <w:divBdr>
        <w:top w:val="none" w:sz="0" w:space="0" w:color="auto"/>
        <w:left w:val="none" w:sz="0" w:space="0" w:color="auto"/>
        <w:bottom w:val="none" w:sz="0" w:space="0" w:color="auto"/>
        <w:right w:val="none" w:sz="0" w:space="0" w:color="auto"/>
      </w:divBdr>
    </w:div>
    <w:div w:id="1488938356">
      <w:bodyDiv w:val="1"/>
      <w:marLeft w:val="0"/>
      <w:marRight w:val="0"/>
      <w:marTop w:val="0"/>
      <w:marBottom w:val="0"/>
      <w:divBdr>
        <w:top w:val="none" w:sz="0" w:space="0" w:color="auto"/>
        <w:left w:val="none" w:sz="0" w:space="0" w:color="auto"/>
        <w:bottom w:val="none" w:sz="0" w:space="0" w:color="auto"/>
        <w:right w:val="none" w:sz="0" w:space="0" w:color="auto"/>
      </w:divBdr>
    </w:div>
    <w:div w:id="1489053378">
      <w:bodyDiv w:val="1"/>
      <w:marLeft w:val="0"/>
      <w:marRight w:val="0"/>
      <w:marTop w:val="0"/>
      <w:marBottom w:val="0"/>
      <w:divBdr>
        <w:top w:val="none" w:sz="0" w:space="0" w:color="auto"/>
        <w:left w:val="none" w:sz="0" w:space="0" w:color="auto"/>
        <w:bottom w:val="none" w:sz="0" w:space="0" w:color="auto"/>
        <w:right w:val="none" w:sz="0" w:space="0" w:color="auto"/>
      </w:divBdr>
    </w:div>
    <w:div w:id="1489131953">
      <w:bodyDiv w:val="1"/>
      <w:marLeft w:val="0"/>
      <w:marRight w:val="0"/>
      <w:marTop w:val="0"/>
      <w:marBottom w:val="0"/>
      <w:divBdr>
        <w:top w:val="none" w:sz="0" w:space="0" w:color="auto"/>
        <w:left w:val="none" w:sz="0" w:space="0" w:color="auto"/>
        <w:bottom w:val="none" w:sz="0" w:space="0" w:color="auto"/>
        <w:right w:val="none" w:sz="0" w:space="0" w:color="auto"/>
      </w:divBdr>
    </w:div>
    <w:div w:id="1489587707">
      <w:bodyDiv w:val="1"/>
      <w:marLeft w:val="0"/>
      <w:marRight w:val="0"/>
      <w:marTop w:val="0"/>
      <w:marBottom w:val="0"/>
      <w:divBdr>
        <w:top w:val="none" w:sz="0" w:space="0" w:color="auto"/>
        <w:left w:val="none" w:sz="0" w:space="0" w:color="auto"/>
        <w:bottom w:val="none" w:sz="0" w:space="0" w:color="auto"/>
        <w:right w:val="none" w:sz="0" w:space="0" w:color="auto"/>
      </w:divBdr>
    </w:div>
    <w:div w:id="1489708999">
      <w:bodyDiv w:val="1"/>
      <w:marLeft w:val="0"/>
      <w:marRight w:val="0"/>
      <w:marTop w:val="0"/>
      <w:marBottom w:val="0"/>
      <w:divBdr>
        <w:top w:val="none" w:sz="0" w:space="0" w:color="auto"/>
        <w:left w:val="none" w:sz="0" w:space="0" w:color="auto"/>
        <w:bottom w:val="none" w:sz="0" w:space="0" w:color="auto"/>
        <w:right w:val="none" w:sz="0" w:space="0" w:color="auto"/>
      </w:divBdr>
    </w:div>
    <w:div w:id="1489899924">
      <w:bodyDiv w:val="1"/>
      <w:marLeft w:val="0"/>
      <w:marRight w:val="0"/>
      <w:marTop w:val="0"/>
      <w:marBottom w:val="0"/>
      <w:divBdr>
        <w:top w:val="none" w:sz="0" w:space="0" w:color="auto"/>
        <w:left w:val="none" w:sz="0" w:space="0" w:color="auto"/>
        <w:bottom w:val="none" w:sz="0" w:space="0" w:color="auto"/>
        <w:right w:val="none" w:sz="0" w:space="0" w:color="auto"/>
      </w:divBdr>
    </w:div>
    <w:div w:id="1490245542">
      <w:bodyDiv w:val="1"/>
      <w:marLeft w:val="0"/>
      <w:marRight w:val="0"/>
      <w:marTop w:val="0"/>
      <w:marBottom w:val="0"/>
      <w:divBdr>
        <w:top w:val="none" w:sz="0" w:space="0" w:color="auto"/>
        <w:left w:val="none" w:sz="0" w:space="0" w:color="auto"/>
        <w:bottom w:val="none" w:sz="0" w:space="0" w:color="auto"/>
        <w:right w:val="none" w:sz="0" w:space="0" w:color="auto"/>
      </w:divBdr>
    </w:div>
    <w:div w:id="1490248445">
      <w:bodyDiv w:val="1"/>
      <w:marLeft w:val="0"/>
      <w:marRight w:val="0"/>
      <w:marTop w:val="0"/>
      <w:marBottom w:val="0"/>
      <w:divBdr>
        <w:top w:val="none" w:sz="0" w:space="0" w:color="auto"/>
        <w:left w:val="none" w:sz="0" w:space="0" w:color="auto"/>
        <w:bottom w:val="none" w:sz="0" w:space="0" w:color="auto"/>
        <w:right w:val="none" w:sz="0" w:space="0" w:color="auto"/>
      </w:divBdr>
    </w:div>
    <w:div w:id="1490514517">
      <w:bodyDiv w:val="1"/>
      <w:marLeft w:val="0"/>
      <w:marRight w:val="0"/>
      <w:marTop w:val="0"/>
      <w:marBottom w:val="0"/>
      <w:divBdr>
        <w:top w:val="none" w:sz="0" w:space="0" w:color="auto"/>
        <w:left w:val="none" w:sz="0" w:space="0" w:color="auto"/>
        <w:bottom w:val="none" w:sz="0" w:space="0" w:color="auto"/>
        <w:right w:val="none" w:sz="0" w:space="0" w:color="auto"/>
      </w:divBdr>
    </w:div>
    <w:div w:id="1490749382">
      <w:bodyDiv w:val="1"/>
      <w:marLeft w:val="0"/>
      <w:marRight w:val="0"/>
      <w:marTop w:val="0"/>
      <w:marBottom w:val="0"/>
      <w:divBdr>
        <w:top w:val="none" w:sz="0" w:space="0" w:color="auto"/>
        <w:left w:val="none" w:sz="0" w:space="0" w:color="auto"/>
        <w:bottom w:val="none" w:sz="0" w:space="0" w:color="auto"/>
        <w:right w:val="none" w:sz="0" w:space="0" w:color="auto"/>
      </w:divBdr>
    </w:div>
    <w:div w:id="1490750091">
      <w:bodyDiv w:val="1"/>
      <w:marLeft w:val="0"/>
      <w:marRight w:val="0"/>
      <w:marTop w:val="0"/>
      <w:marBottom w:val="0"/>
      <w:divBdr>
        <w:top w:val="none" w:sz="0" w:space="0" w:color="auto"/>
        <w:left w:val="none" w:sz="0" w:space="0" w:color="auto"/>
        <w:bottom w:val="none" w:sz="0" w:space="0" w:color="auto"/>
        <w:right w:val="none" w:sz="0" w:space="0" w:color="auto"/>
      </w:divBdr>
    </w:div>
    <w:div w:id="1490948611">
      <w:bodyDiv w:val="1"/>
      <w:marLeft w:val="0"/>
      <w:marRight w:val="0"/>
      <w:marTop w:val="0"/>
      <w:marBottom w:val="0"/>
      <w:divBdr>
        <w:top w:val="none" w:sz="0" w:space="0" w:color="auto"/>
        <w:left w:val="none" w:sz="0" w:space="0" w:color="auto"/>
        <w:bottom w:val="none" w:sz="0" w:space="0" w:color="auto"/>
        <w:right w:val="none" w:sz="0" w:space="0" w:color="auto"/>
      </w:divBdr>
    </w:div>
    <w:div w:id="1491098606">
      <w:bodyDiv w:val="1"/>
      <w:marLeft w:val="0"/>
      <w:marRight w:val="0"/>
      <w:marTop w:val="0"/>
      <w:marBottom w:val="0"/>
      <w:divBdr>
        <w:top w:val="none" w:sz="0" w:space="0" w:color="auto"/>
        <w:left w:val="none" w:sz="0" w:space="0" w:color="auto"/>
        <w:bottom w:val="none" w:sz="0" w:space="0" w:color="auto"/>
        <w:right w:val="none" w:sz="0" w:space="0" w:color="auto"/>
      </w:divBdr>
    </w:div>
    <w:div w:id="1491679624">
      <w:bodyDiv w:val="1"/>
      <w:marLeft w:val="0"/>
      <w:marRight w:val="0"/>
      <w:marTop w:val="0"/>
      <w:marBottom w:val="0"/>
      <w:divBdr>
        <w:top w:val="none" w:sz="0" w:space="0" w:color="auto"/>
        <w:left w:val="none" w:sz="0" w:space="0" w:color="auto"/>
        <w:bottom w:val="none" w:sz="0" w:space="0" w:color="auto"/>
        <w:right w:val="none" w:sz="0" w:space="0" w:color="auto"/>
      </w:divBdr>
    </w:div>
    <w:div w:id="1491755163">
      <w:bodyDiv w:val="1"/>
      <w:marLeft w:val="0"/>
      <w:marRight w:val="0"/>
      <w:marTop w:val="0"/>
      <w:marBottom w:val="0"/>
      <w:divBdr>
        <w:top w:val="none" w:sz="0" w:space="0" w:color="auto"/>
        <w:left w:val="none" w:sz="0" w:space="0" w:color="auto"/>
        <w:bottom w:val="none" w:sz="0" w:space="0" w:color="auto"/>
        <w:right w:val="none" w:sz="0" w:space="0" w:color="auto"/>
      </w:divBdr>
    </w:div>
    <w:div w:id="1492016129">
      <w:bodyDiv w:val="1"/>
      <w:marLeft w:val="0"/>
      <w:marRight w:val="0"/>
      <w:marTop w:val="0"/>
      <w:marBottom w:val="0"/>
      <w:divBdr>
        <w:top w:val="none" w:sz="0" w:space="0" w:color="auto"/>
        <w:left w:val="none" w:sz="0" w:space="0" w:color="auto"/>
        <w:bottom w:val="none" w:sz="0" w:space="0" w:color="auto"/>
        <w:right w:val="none" w:sz="0" w:space="0" w:color="auto"/>
      </w:divBdr>
    </w:div>
    <w:div w:id="1492065030">
      <w:bodyDiv w:val="1"/>
      <w:marLeft w:val="0"/>
      <w:marRight w:val="0"/>
      <w:marTop w:val="0"/>
      <w:marBottom w:val="0"/>
      <w:divBdr>
        <w:top w:val="none" w:sz="0" w:space="0" w:color="auto"/>
        <w:left w:val="none" w:sz="0" w:space="0" w:color="auto"/>
        <w:bottom w:val="none" w:sz="0" w:space="0" w:color="auto"/>
        <w:right w:val="none" w:sz="0" w:space="0" w:color="auto"/>
      </w:divBdr>
    </w:div>
    <w:div w:id="1492133363">
      <w:bodyDiv w:val="1"/>
      <w:marLeft w:val="0"/>
      <w:marRight w:val="0"/>
      <w:marTop w:val="0"/>
      <w:marBottom w:val="0"/>
      <w:divBdr>
        <w:top w:val="none" w:sz="0" w:space="0" w:color="auto"/>
        <w:left w:val="none" w:sz="0" w:space="0" w:color="auto"/>
        <w:bottom w:val="none" w:sz="0" w:space="0" w:color="auto"/>
        <w:right w:val="none" w:sz="0" w:space="0" w:color="auto"/>
      </w:divBdr>
    </w:div>
    <w:div w:id="1492522496">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2600426">
      <w:bodyDiv w:val="1"/>
      <w:marLeft w:val="0"/>
      <w:marRight w:val="0"/>
      <w:marTop w:val="0"/>
      <w:marBottom w:val="0"/>
      <w:divBdr>
        <w:top w:val="none" w:sz="0" w:space="0" w:color="auto"/>
        <w:left w:val="none" w:sz="0" w:space="0" w:color="auto"/>
        <w:bottom w:val="none" w:sz="0" w:space="0" w:color="auto"/>
        <w:right w:val="none" w:sz="0" w:space="0" w:color="auto"/>
      </w:divBdr>
    </w:div>
    <w:div w:id="1492871678">
      <w:bodyDiv w:val="1"/>
      <w:marLeft w:val="0"/>
      <w:marRight w:val="0"/>
      <w:marTop w:val="0"/>
      <w:marBottom w:val="0"/>
      <w:divBdr>
        <w:top w:val="none" w:sz="0" w:space="0" w:color="auto"/>
        <w:left w:val="none" w:sz="0" w:space="0" w:color="auto"/>
        <w:bottom w:val="none" w:sz="0" w:space="0" w:color="auto"/>
        <w:right w:val="none" w:sz="0" w:space="0" w:color="auto"/>
      </w:divBdr>
    </w:div>
    <w:div w:id="1492912833">
      <w:bodyDiv w:val="1"/>
      <w:marLeft w:val="0"/>
      <w:marRight w:val="0"/>
      <w:marTop w:val="0"/>
      <w:marBottom w:val="0"/>
      <w:divBdr>
        <w:top w:val="none" w:sz="0" w:space="0" w:color="auto"/>
        <w:left w:val="none" w:sz="0" w:space="0" w:color="auto"/>
        <w:bottom w:val="none" w:sz="0" w:space="0" w:color="auto"/>
        <w:right w:val="none" w:sz="0" w:space="0" w:color="auto"/>
      </w:divBdr>
    </w:div>
    <w:div w:id="1492912932">
      <w:bodyDiv w:val="1"/>
      <w:marLeft w:val="0"/>
      <w:marRight w:val="0"/>
      <w:marTop w:val="0"/>
      <w:marBottom w:val="0"/>
      <w:divBdr>
        <w:top w:val="none" w:sz="0" w:space="0" w:color="auto"/>
        <w:left w:val="none" w:sz="0" w:space="0" w:color="auto"/>
        <w:bottom w:val="none" w:sz="0" w:space="0" w:color="auto"/>
        <w:right w:val="none" w:sz="0" w:space="0" w:color="auto"/>
      </w:divBdr>
    </w:div>
    <w:div w:id="1492984550">
      <w:bodyDiv w:val="1"/>
      <w:marLeft w:val="0"/>
      <w:marRight w:val="0"/>
      <w:marTop w:val="0"/>
      <w:marBottom w:val="0"/>
      <w:divBdr>
        <w:top w:val="none" w:sz="0" w:space="0" w:color="auto"/>
        <w:left w:val="none" w:sz="0" w:space="0" w:color="auto"/>
        <w:bottom w:val="none" w:sz="0" w:space="0" w:color="auto"/>
        <w:right w:val="none" w:sz="0" w:space="0" w:color="auto"/>
      </w:divBdr>
    </w:div>
    <w:div w:id="1492986742">
      <w:bodyDiv w:val="1"/>
      <w:marLeft w:val="0"/>
      <w:marRight w:val="0"/>
      <w:marTop w:val="0"/>
      <w:marBottom w:val="0"/>
      <w:divBdr>
        <w:top w:val="none" w:sz="0" w:space="0" w:color="auto"/>
        <w:left w:val="none" w:sz="0" w:space="0" w:color="auto"/>
        <w:bottom w:val="none" w:sz="0" w:space="0" w:color="auto"/>
        <w:right w:val="none" w:sz="0" w:space="0" w:color="auto"/>
      </w:divBdr>
    </w:div>
    <w:div w:id="1493138045">
      <w:bodyDiv w:val="1"/>
      <w:marLeft w:val="0"/>
      <w:marRight w:val="0"/>
      <w:marTop w:val="0"/>
      <w:marBottom w:val="0"/>
      <w:divBdr>
        <w:top w:val="none" w:sz="0" w:space="0" w:color="auto"/>
        <w:left w:val="none" w:sz="0" w:space="0" w:color="auto"/>
        <w:bottom w:val="none" w:sz="0" w:space="0" w:color="auto"/>
        <w:right w:val="none" w:sz="0" w:space="0" w:color="auto"/>
      </w:divBdr>
    </w:div>
    <w:div w:id="1493713686">
      <w:bodyDiv w:val="1"/>
      <w:marLeft w:val="0"/>
      <w:marRight w:val="0"/>
      <w:marTop w:val="0"/>
      <w:marBottom w:val="0"/>
      <w:divBdr>
        <w:top w:val="none" w:sz="0" w:space="0" w:color="auto"/>
        <w:left w:val="none" w:sz="0" w:space="0" w:color="auto"/>
        <w:bottom w:val="none" w:sz="0" w:space="0" w:color="auto"/>
        <w:right w:val="none" w:sz="0" w:space="0" w:color="auto"/>
      </w:divBdr>
    </w:div>
    <w:div w:id="1493988692">
      <w:bodyDiv w:val="1"/>
      <w:marLeft w:val="0"/>
      <w:marRight w:val="0"/>
      <w:marTop w:val="0"/>
      <w:marBottom w:val="0"/>
      <w:divBdr>
        <w:top w:val="none" w:sz="0" w:space="0" w:color="auto"/>
        <w:left w:val="none" w:sz="0" w:space="0" w:color="auto"/>
        <w:bottom w:val="none" w:sz="0" w:space="0" w:color="auto"/>
        <w:right w:val="none" w:sz="0" w:space="0" w:color="auto"/>
      </w:divBdr>
    </w:div>
    <w:div w:id="1494569709">
      <w:bodyDiv w:val="1"/>
      <w:marLeft w:val="0"/>
      <w:marRight w:val="0"/>
      <w:marTop w:val="0"/>
      <w:marBottom w:val="0"/>
      <w:divBdr>
        <w:top w:val="none" w:sz="0" w:space="0" w:color="auto"/>
        <w:left w:val="none" w:sz="0" w:space="0" w:color="auto"/>
        <w:bottom w:val="none" w:sz="0" w:space="0" w:color="auto"/>
        <w:right w:val="none" w:sz="0" w:space="0" w:color="auto"/>
      </w:divBdr>
    </w:div>
    <w:div w:id="1494641957">
      <w:bodyDiv w:val="1"/>
      <w:marLeft w:val="0"/>
      <w:marRight w:val="0"/>
      <w:marTop w:val="0"/>
      <w:marBottom w:val="0"/>
      <w:divBdr>
        <w:top w:val="none" w:sz="0" w:space="0" w:color="auto"/>
        <w:left w:val="none" w:sz="0" w:space="0" w:color="auto"/>
        <w:bottom w:val="none" w:sz="0" w:space="0" w:color="auto"/>
        <w:right w:val="none" w:sz="0" w:space="0" w:color="auto"/>
      </w:divBdr>
    </w:div>
    <w:div w:id="1494687347">
      <w:bodyDiv w:val="1"/>
      <w:marLeft w:val="0"/>
      <w:marRight w:val="0"/>
      <w:marTop w:val="0"/>
      <w:marBottom w:val="0"/>
      <w:divBdr>
        <w:top w:val="none" w:sz="0" w:space="0" w:color="auto"/>
        <w:left w:val="none" w:sz="0" w:space="0" w:color="auto"/>
        <w:bottom w:val="none" w:sz="0" w:space="0" w:color="auto"/>
        <w:right w:val="none" w:sz="0" w:space="0" w:color="auto"/>
      </w:divBdr>
    </w:div>
    <w:div w:id="1494757018">
      <w:bodyDiv w:val="1"/>
      <w:marLeft w:val="0"/>
      <w:marRight w:val="0"/>
      <w:marTop w:val="0"/>
      <w:marBottom w:val="0"/>
      <w:divBdr>
        <w:top w:val="none" w:sz="0" w:space="0" w:color="auto"/>
        <w:left w:val="none" w:sz="0" w:space="0" w:color="auto"/>
        <w:bottom w:val="none" w:sz="0" w:space="0" w:color="auto"/>
        <w:right w:val="none" w:sz="0" w:space="0" w:color="auto"/>
      </w:divBdr>
    </w:div>
    <w:div w:id="1494831741">
      <w:bodyDiv w:val="1"/>
      <w:marLeft w:val="0"/>
      <w:marRight w:val="0"/>
      <w:marTop w:val="0"/>
      <w:marBottom w:val="0"/>
      <w:divBdr>
        <w:top w:val="none" w:sz="0" w:space="0" w:color="auto"/>
        <w:left w:val="none" w:sz="0" w:space="0" w:color="auto"/>
        <w:bottom w:val="none" w:sz="0" w:space="0" w:color="auto"/>
        <w:right w:val="none" w:sz="0" w:space="0" w:color="auto"/>
      </w:divBdr>
    </w:div>
    <w:div w:id="1494833716">
      <w:bodyDiv w:val="1"/>
      <w:marLeft w:val="0"/>
      <w:marRight w:val="0"/>
      <w:marTop w:val="0"/>
      <w:marBottom w:val="0"/>
      <w:divBdr>
        <w:top w:val="none" w:sz="0" w:space="0" w:color="auto"/>
        <w:left w:val="none" w:sz="0" w:space="0" w:color="auto"/>
        <w:bottom w:val="none" w:sz="0" w:space="0" w:color="auto"/>
        <w:right w:val="none" w:sz="0" w:space="0" w:color="auto"/>
      </w:divBdr>
    </w:div>
    <w:div w:id="1494836240">
      <w:bodyDiv w:val="1"/>
      <w:marLeft w:val="0"/>
      <w:marRight w:val="0"/>
      <w:marTop w:val="0"/>
      <w:marBottom w:val="0"/>
      <w:divBdr>
        <w:top w:val="none" w:sz="0" w:space="0" w:color="auto"/>
        <w:left w:val="none" w:sz="0" w:space="0" w:color="auto"/>
        <w:bottom w:val="none" w:sz="0" w:space="0" w:color="auto"/>
        <w:right w:val="none" w:sz="0" w:space="0" w:color="auto"/>
      </w:divBdr>
    </w:div>
    <w:div w:id="1495025490">
      <w:bodyDiv w:val="1"/>
      <w:marLeft w:val="0"/>
      <w:marRight w:val="0"/>
      <w:marTop w:val="0"/>
      <w:marBottom w:val="0"/>
      <w:divBdr>
        <w:top w:val="none" w:sz="0" w:space="0" w:color="auto"/>
        <w:left w:val="none" w:sz="0" w:space="0" w:color="auto"/>
        <w:bottom w:val="none" w:sz="0" w:space="0" w:color="auto"/>
        <w:right w:val="none" w:sz="0" w:space="0" w:color="auto"/>
      </w:divBdr>
    </w:div>
    <w:div w:id="1495100109">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5146082">
      <w:bodyDiv w:val="1"/>
      <w:marLeft w:val="0"/>
      <w:marRight w:val="0"/>
      <w:marTop w:val="0"/>
      <w:marBottom w:val="0"/>
      <w:divBdr>
        <w:top w:val="none" w:sz="0" w:space="0" w:color="auto"/>
        <w:left w:val="none" w:sz="0" w:space="0" w:color="auto"/>
        <w:bottom w:val="none" w:sz="0" w:space="0" w:color="auto"/>
        <w:right w:val="none" w:sz="0" w:space="0" w:color="auto"/>
      </w:divBdr>
    </w:div>
    <w:div w:id="1495489046">
      <w:bodyDiv w:val="1"/>
      <w:marLeft w:val="0"/>
      <w:marRight w:val="0"/>
      <w:marTop w:val="0"/>
      <w:marBottom w:val="0"/>
      <w:divBdr>
        <w:top w:val="none" w:sz="0" w:space="0" w:color="auto"/>
        <w:left w:val="none" w:sz="0" w:space="0" w:color="auto"/>
        <w:bottom w:val="none" w:sz="0" w:space="0" w:color="auto"/>
        <w:right w:val="none" w:sz="0" w:space="0" w:color="auto"/>
      </w:divBdr>
    </w:div>
    <w:div w:id="1495560270">
      <w:bodyDiv w:val="1"/>
      <w:marLeft w:val="0"/>
      <w:marRight w:val="0"/>
      <w:marTop w:val="0"/>
      <w:marBottom w:val="0"/>
      <w:divBdr>
        <w:top w:val="none" w:sz="0" w:space="0" w:color="auto"/>
        <w:left w:val="none" w:sz="0" w:space="0" w:color="auto"/>
        <w:bottom w:val="none" w:sz="0" w:space="0" w:color="auto"/>
        <w:right w:val="none" w:sz="0" w:space="0" w:color="auto"/>
      </w:divBdr>
    </w:div>
    <w:div w:id="1495875483">
      <w:bodyDiv w:val="1"/>
      <w:marLeft w:val="0"/>
      <w:marRight w:val="0"/>
      <w:marTop w:val="0"/>
      <w:marBottom w:val="0"/>
      <w:divBdr>
        <w:top w:val="none" w:sz="0" w:space="0" w:color="auto"/>
        <w:left w:val="none" w:sz="0" w:space="0" w:color="auto"/>
        <w:bottom w:val="none" w:sz="0" w:space="0" w:color="auto"/>
        <w:right w:val="none" w:sz="0" w:space="0" w:color="auto"/>
      </w:divBdr>
    </w:div>
    <w:div w:id="1495953020">
      <w:bodyDiv w:val="1"/>
      <w:marLeft w:val="0"/>
      <w:marRight w:val="0"/>
      <w:marTop w:val="0"/>
      <w:marBottom w:val="0"/>
      <w:divBdr>
        <w:top w:val="none" w:sz="0" w:space="0" w:color="auto"/>
        <w:left w:val="none" w:sz="0" w:space="0" w:color="auto"/>
        <w:bottom w:val="none" w:sz="0" w:space="0" w:color="auto"/>
        <w:right w:val="none" w:sz="0" w:space="0" w:color="auto"/>
      </w:divBdr>
    </w:div>
    <w:div w:id="1496215573">
      <w:bodyDiv w:val="1"/>
      <w:marLeft w:val="0"/>
      <w:marRight w:val="0"/>
      <w:marTop w:val="0"/>
      <w:marBottom w:val="0"/>
      <w:divBdr>
        <w:top w:val="none" w:sz="0" w:space="0" w:color="auto"/>
        <w:left w:val="none" w:sz="0" w:space="0" w:color="auto"/>
        <w:bottom w:val="none" w:sz="0" w:space="0" w:color="auto"/>
        <w:right w:val="none" w:sz="0" w:space="0" w:color="auto"/>
      </w:divBdr>
    </w:div>
    <w:div w:id="1496720713">
      <w:bodyDiv w:val="1"/>
      <w:marLeft w:val="0"/>
      <w:marRight w:val="0"/>
      <w:marTop w:val="0"/>
      <w:marBottom w:val="0"/>
      <w:divBdr>
        <w:top w:val="none" w:sz="0" w:space="0" w:color="auto"/>
        <w:left w:val="none" w:sz="0" w:space="0" w:color="auto"/>
        <w:bottom w:val="none" w:sz="0" w:space="0" w:color="auto"/>
        <w:right w:val="none" w:sz="0" w:space="0" w:color="auto"/>
      </w:divBdr>
    </w:div>
    <w:div w:id="1496796851">
      <w:bodyDiv w:val="1"/>
      <w:marLeft w:val="0"/>
      <w:marRight w:val="0"/>
      <w:marTop w:val="0"/>
      <w:marBottom w:val="0"/>
      <w:divBdr>
        <w:top w:val="none" w:sz="0" w:space="0" w:color="auto"/>
        <w:left w:val="none" w:sz="0" w:space="0" w:color="auto"/>
        <w:bottom w:val="none" w:sz="0" w:space="0" w:color="auto"/>
        <w:right w:val="none" w:sz="0" w:space="0" w:color="auto"/>
      </w:divBdr>
    </w:div>
    <w:div w:id="1496798246">
      <w:bodyDiv w:val="1"/>
      <w:marLeft w:val="0"/>
      <w:marRight w:val="0"/>
      <w:marTop w:val="0"/>
      <w:marBottom w:val="0"/>
      <w:divBdr>
        <w:top w:val="none" w:sz="0" w:space="0" w:color="auto"/>
        <w:left w:val="none" w:sz="0" w:space="0" w:color="auto"/>
        <w:bottom w:val="none" w:sz="0" w:space="0" w:color="auto"/>
        <w:right w:val="none" w:sz="0" w:space="0" w:color="auto"/>
      </w:divBdr>
    </w:div>
    <w:div w:id="1496799942">
      <w:bodyDiv w:val="1"/>
      <w:marLeft w:val="0"/>
      <w:marRight w:val="0"/>
      <w:marTop w:val="0"/>
      <w:marBottom w:val="0"/>
      <w:divBdr>
        <w:top w:val="none" w:sz="0" w:space="0" w:color="auto"/>
        <w:left w:val="none" w:sz="0" w:space="0" w:color="auto"/>
        <w:bottom w:val="none" w:sz="0" w:space="0" w:color="auto"/>
        <w:right w:val="none" w:sz="0" w:space="0" w:color="auto"/>
      </w:divBdr>
    </w:div>
    <w:div w:id="1496804540">
      <w:bodyDiv w:val="1"/>
      <w:marLeft w:val="0"/>
      <w:marRight w:val="0"/>
      <w:marTop w:val="0"/>
      <w:marBottom w:val="0"/>
      <w:divBdr>
        <w:top w:val="none" w:sz="0" w:space="0" w:color="auto"/>
        <w:left w:val="none" w:sz="0" w:space="0" w:color="auto"/>
        <w:bottom w:val="none" w:sz="0" w:space="0" w:color="auto"/>
        <w:right w:val="none" w:sz="0" w:space="0" w:color="auto"/>
      </w:divBdr>
    </w:div>
    <w:div w:id="1496917090">
      <w:bodyDiv w:val="1"/>
      <w:marLeft w:val="0"/>
      <w:marRight w:val="0"/>
      <w:marTop w:val="0"/>
      <w:marBottom w:val="0"/>
      <w:divBdr>
        <w:top w:val="none" w:sz="0" w:space="0" w:color="auto"/>
        <w:left w:val="none" w:sz="0" w:space="0" w:color="auto"/>
        <w:bottom w:val="none" w:sz="0" w:space="0" w:color="auto"/>
        <w:right w:val="none" w:sz="0" w:space="0" w:color="auto"/>
      </w:divBdr>
    </w:div>
    <w:div w:id="1497069032">
      <w:bodyDiv w:val="1"/>
      <w:marLeft w:val="0"/>
      <w:marRight w:val="0"/>
      <w:marTop w:val="0"/>
      <w:marBottom w:val="0"/>
      <w:divBdr>
        <w:top w:val="none" w:sz="0" w:space="0" w:color="auto"/>
        <w:left w:val="none" w:sz="0" w:space="0" w:color="auto"/>
        <w:bottom w:val="none" w:sz="0" w:space="0" w:color="auto"/>
        <w:right w:val="none" w:sz="0" w:space="0" w:color="auto"/>
      </w:divBdr>
    </w:div>
    <w:div w:id="1497116097">
      <w:bodyDiv w:val="1"/>
      <w:marLeft w:val="0"/>
      <w:marRight w:val="0"/>
      <w:marTop w:val="0"/>
      <w:marBottom w:val="0"/>
      <w:divBdr>
        <w:top w:val="none" w:sz="0" w:space="0" w:color="auto"/>
        <w:left w:val="none" w:sz="0" w:space="0" w:color="auto"/>
        <w:bottom w:val="none" w:sz="0" w:space="0" w:color="auto"/>
        <w:right w:val="none" w:sz="0" w:space="0" w:color="auto"/>
      </w:divBdr>
    </w:div>
    <w:div w:id="1497185987">
      <w:bodyDiv w:val="1"/>
      <w:marLeft w:val="0"/>
      <w:marRight w:val="0"/>
      <w:marTop w:val="0"/>
      <w:marBottom w:val="0"/>
      <w:divBdr>
        <w:top w:val="none" w:sz="0" w:space="0" w:color="auto"/>
        <w:left w:val="none" w:sz="0" w:space="0" w:color="auto"/>
        <w:bottom w:val="none" w:sz="0" w:space="0" w:color="auto"/>
        <w:right w:val="none" w:sz="0" w:space="0" w:color="auto"/>
      </w:divBdr>
    </w:div>
    <w:div w:id="1497569077">
      <w:bodyDiv w:val="1"/>
      <w:marLeft w:val="0"/>
      <w:marRight w:val="0"/>
      <w:marTop w:val="0"/>
      <w:marBottom w:val="0"/>
      <w:divBdr>
        <w:top w:val="none" w:sz="0" w:space="0" w:color="auto"/>
        <w:left w:val="none" w:sz="0" w:space="0" w:color="auto"/>
        <w:bottom w:val="none" w:sz="0" w:space="0" w:color="auto"/>
        <w:right w:val="none" w:sz="0" w:space="0" w:color="auto"/>
      </w:divBdr>
    </w:div>
    <w:div w:id="1497574072">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7645675">
      <w:bodyDiv w:val="1"/>
      <w:marLeft w:val="0"/>
      <w:marRight w:val="0"/>
      <w:marTop w:val="0"/>
      <w:marBottom w:val="0"/>
      <w:divBdr>
        <w:top w:val="none" w:sz="0" w:space="0" w:color="auto"/>
        <w:left w:val="none" w:sz="0" w:space="0" w:color="auto"/>
        <w:bottom w:val="none" w:sz="0" w:space="0" w:color="auto"/>
        <w:right w:val="none" w:sz="0" w:space="0" w:color="auto"/>
      </w:divBdr>
    </w:div>
    <w:div w:id="1497652238">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8183125">
      <w:bodyDiv w:val="1"/>
      <w:marLeft w:val="0"/>
      <w:marRight w:val="0"/>
      <w:marTop w:val="0"/>
      <w:marBottom w:val="0"/>
      <w:divBdr>
        <w:top w:val="none" w:sz="0" w:space="0" w:color="auto"/>
        <w:left w:val="none" w:sz="0" w:space="0" w:color="auto"/>
        <w:bottom w:val="none" w:sz="0" w:space="0" w:color="auto"/>
        <w:right w:val="none" w:sz="0" w:space="0" w:color="auto"/>
      </w:divBdr>
    </w:div>
    <w:div w:id="1498228591">
      <w:bodyDiv w:val="1"/>
      <w:marLeft w:val="0"/>
      <w:marRight w:val="0"/>
      <w:marTop w:val="0"/>
      <w:marBottom w:val="0"/>
      <w:divBdr>
        <w:top w:val="none" w:sz="0" w:space="0" w:color="auto"/>
        <w:left w:val="none" w:sz="0" w:space="0" w:color="auto"/>
        <w:bottom w:val="none" w:sz="0" w:space="0" w:color="auto"/>
        <w:right w:val="none" w:sz="0" w:space="0" w:color="auto"/>
      </w:divBdr>
    </w:div>
    <w:div w:id="1498305731">
      <w:bodyDiv w:val="1"/>
      <w:marLeft w:val="0"/>
      <w:marRight w:val="0"/>
      <w:marTop w:val="0"/>
      <w:marBottom w:val="0"/>
      <w:divBdr>
        <w:top w:val="none" w:sz="0" w:space="0" w:color="auto"/>
        <w:left w:val="none" w:sz="0" w:space="0" w:color="auto"/>
        <w:bottom w:val="none" w:sz="0" w:space="0" w:color="auto"/>
        <w:right w:val="none" w:sz="0" w:space="0" w:color="auto"/>
      </w:divBdr>
    </w:div>
    <w:div w:id="1498419861">
      <w:bodyDiv w:val="1"/>
      <w:marLeft w:val="0"/>
      <w:marRight w:val="0"/>
      <w:marTop w:val="0"/>
      <w:marBottom w:val="0"/>
      <w:divBdr>
        <w:top w:val="none" w:sz="0" w:space="0" w:color="auto"/>
        <w:left w:val="none" w:sz="0" w:space="0" w:color="auto"/>
        <w:bottom w:val="none" w:sz="0" w:space="0" w:color="auto"/>
        <w:right w:val="none" w:sz="0" w:space="0" w:color="auto"/>
      </w:divBdr>
    </w:div>
    <w:div w:id="1498570502">
      <w:bodyDiv w:val="1"/>
      <w:marLeft w:val="0"/>
      <w:marRight w:val="0"/>
      <w:marTop w:val="0"/>
      <w:marBottom w:val="0"/>
      <w:divBdr>
        <w:top w:val="none" w:sz="0" w:space="0" w:color="auto"/>
        <w:left w:val="none" w:sz="0" w:space="0" w:color="auto"/>
        <w:bottom w:val="none" w:sz="0" w:space="0" w:color="auto"/>
        <w:right w:val="none" w:sz="0" w:space="0" w:color="auto"/>
      </w:divBdr>
    </w:div>
    <w:div w:id="1498761268">
      <w:bodyDiv w:val="1"/>
      <w:marLeft w:val="0"/>
      <w:marRight w:val="0"/>
      <w:marTop w:val="0"/>
      <w:marBottom w:val="0"/>
      <w:divBdr>
        <w:top w:val="none" w:sz="0" w:space="0" w:color="auto"/>
        <w:left w:val="none" w:sz="0" w:space="0" w:color="auto"/>
        <w:bottom w:val="none" w:sz="0" w:space="0" w:color="auto"/>
        <w:right w:val="none" w:sz="0" w:space="0" w:color="auto"/>
      </w:divBdr>
    </w:div>
    <w:div w:id="1498839969">
      <w:bodyDiv w:val="1"/>
      <w:marLeft w:val="0"/>
      <w:marRight w:val="0"/>
      <w:marTop w:val="0"/>
      <w:marBottom w:val="0"/>
      <w:divBdr>
        <w:top w:val="none" w:sz="0" w:space="0" w:color="auto"/>
        <w:left w:val="none" w:sz="0" w:space="0" w:color="auto"/>
        <w:bottom w:val="none" w:sz="0" w:space="0" w:color="auto"/>
        <w:right w:val="none" w:sz="0" w:space="0" w:color="auto"/>
      </w:divBdr>
    </w:div>
    <w:div w:id="1499073810">
      <w:bodyDiv w:val="1"/>
      <w:marLeft w:val="0"/>
      <w:marRight w:val="0"/>
      <w:marTop w:val="0"/>
      <w:marBottom w:val="0"/>
      <w:divBdr>
        <w:top w:val="none" w:sz="0" w:space="0" w:color="auto"/>
        <w:left w:val="none" w:sz="0" w:space="0" w:color="auto"/>
        <w:bottom w:val="none" w:sz="0" w:space="0" w:color="auto"/>
        <w:right w:val="none" w:sz="0" w:space="0" w:color="auto"/>
      </w:divBdr>
    </w:div>
    <w:div w:id="1499730580">
      <w:bodyDiv w:val="1"/>
      <w:marLeft w:val="0"/>
      <w:marRight w:val="0"/>
      <w:marTop w:val="0"/>
      <w:marBottom w:val="0"/>
      <w:divBdr>
        <w:top w:val="none" w:sz="0" w:space="0" w:color="auto"/>
        <w:left w:val="none" w:sz="0" w:space="0" w:color="auto"/>
        <w:bottom w:val="none" w:sz="0" w:space="0" w:color="auto"/>
        <w:right w:val="none" w:sz="0" w:space="0" w:color="auto"/>
      </w:divBdr>
    </w:div>
    <w:div w:id="1499806620">
      <w:bodyDiv w:val="1"/>
      <w:marLeft w:val="0"/>
      <w:marRight w:val="0"/>
      <w:marTop w:val="0"/>
      <w:marBottom w:val="0"/>
      <w:divBdr>
        <w:top w:val="none" w:sz="0" w:space="0" w:color="auto"/>
        <w:left w:val="none" w:sz="0" w:space="0" w:color="auto"/>
        <w:bottom w:val="none" w:sz="0" w:space="0" w:color="auto"/>
        <w:right w:val="none" w:sz="0" w:space="0" w:color="auto"/>
      </w:divBdr>
    </w:div>
    <w:div w:id="1500000925">
      <w:bodyDiv w:val="1"/>
      <w:marLeft w:val="0"/>
      <w:marRight w:val="0"/>
      <w:marTop w:val="0"/>
      <w:marBottom w:val="0"/>
      <w:divBdr>
        <w:top w:val="none" w:sz="0" w:space="0" w:color="auto"/>
        <w:left w:val="none" w:sz="0" w:space="0" w:color="auto"/>
        <w:bottom w:val="none" w:sz="0" w:space="0" w:color="auto"/>
        <w:right w:val="none" w:sz="0" w:space="0" w:color="auto"/>
      </w:divBdr>
    </w:div>
    <w:div w:id="1500267357">
      <w:bodyDiv w:val="1"/>
      <w:marLeft w:val="0"/>
      <w:marRight w:val="0"/>
      <w:marTop w:val="0"/>
      <w:marBottom w:val="0"/>
      <w:divBdr>
        <w:top w:val="none" w:sz="0" w:space="0" w:color="auto"/>
        <w:left w:val="none" w:sz="0" w:space="0" w:color="auto"/>
        <w:bottom w:val="none" w:sz="0" w:space="0" w:color="auto"/>
        <w:right w:val="none" w:sz="0" w:space="0" w:color="auto"/>
      </w:divBdr>
    </w:div>
    <w:div w:id="1500271027">
      <w:bodyDiv w:val="1"/>
      <w:marLeft w:val="0"/>
      <w:marRight w:val="0"/>
      <w:marTop w:val="0"/>
      <w:marBottom w:val="0"/>
      <w:divBdr>
        <w:top w:val="none" w:sz="0" w:space="0" w:color="auto"/>
        <w:left w:val="none" w:sz="0" w:space="0" w:color="auto"/>
        <w:bottom w:val="none" w:sz="0" w:space="0" w:color="auto"/>
        <w:right w:val="none" w:sz="0" w:space="0" w:color="auto"/>
      </w:divBdr>
    </w:div>
    <w:div w:id="1500653158">
      <w:bodyDiv w:val="1"/>
      <w:marLeft w:val="0"/>
      <w:marRight w:val="0"/>
      <w:marTop w:val="0"/>
      <w:marBottom w:val="0"/>
      <w:divBdr>
        <w:top w:val="none" w:sz="0" w:space="0" w:color="auto"/>
        <w:left w:val="none" w:sz="0" w:space="0" w:color="auto"/>
        <w:bottom w:val="none" w:sz="0" w:space="0" w:color="auto"/>
        <w:right w:val="none" w:sz="0" w:space="0" w:color="auto"/>
      </w:divBdr>
    </w:div>
    <w:div w:id="1500805415">
      <w:bodyDiv w:val="1"/>
      <w:marLeft w:val="0"/>
      <w:marRight w:val="0"/>
      <w:marTop w:val="0"/>
      <w:marBottom w:val="0"/>
      <w:divBdr>
        <w:top w:val="none" w:sz="0" w:space="0" w:color="auto"/>
        <w:left w:val="none" w:sz="0" w:space="0" w:color="auto"/>
        <w:bottom w:val="none" w:sz="0" w:space="0" w:color="auto"/>
        <w:right w:val="none" w:sz="0" w:space="0" w:color="auto"/>
      </w:divBdr>
    </w:div>
    <w:div w:id="1500807088">
      <w:bodyDiv w:val="1"/>
      <w:marLeft w:val="0"/>
      <w:marRight w:val="0"/>
      <w:marTop w:val="0"/>
      <w:marBottom w:val="0"/>
      <w:divBdr>
        <w:top w:val="none" w:sz="0" w:space="0" w:color="auto"/>
        <w:left w:val="none" w:sz="0" w:space="0" w:color="auto"/>
        <w:bottom w:val="none" w:sz="0" w:space="0" w:color="auto"/>
        <w:right w:val="none" w:sz="0" w:space="0" w:color="auto"/>
      </w:divBdr>
    </w:div>
    <w:div w:id="1501235839">
      <w:bodyDiv w:val="1"/>
      <w:marLeft w:val="0"/>
      <w:marRight w:val="0"/>
      <w:marTop w:val="0"/>
      <w:marBottom w:val="0"/>
      <w:divBdr>
        <w:top w:val="none" w:sz="0" w:space="0" w:color="auto"/>
        <w:left w:val="none" w:sz="0" w:space="0" w:color="auto"/>
        <w:bottom w:val="none" w:sz="0" w:space="0" w:color="auto"/>
        <w:right w:val="none" w:sz="0" w:space="0" w:color="auto"/>
      </w:divBdr>
    </w:div>
    <w:div w:id="1501433722">
      <w:bodyDiv w:val="1"/>
      <w:marLeft w:val="0"/>
      <w:marRight w:val="0"/>
      <w:marTop w:val="0"/>
      <w:marBottom w:val="0"/>
      <w:divBdr>
        <w:top w:val="none" w:sz="0" w:space="0" w:color="auto"/>
        <w:left w:val="none" w:sz="0" w:space="0" w:color="auto"/>
        <w:bottom w:val="none" w:sz="0" w:space="0" w:color="auto"/>
        <w:right w:val="none" w:sz="0" w:space="0" w:color="auto"/>
      </w:divBdr>
    </w:div>
    <w:div w:id="1501577934">
      <w:bodyDiv w:val="1"/>
      <w:marLeft w:val="0"/>
      <w:marRight w:val="0"/>
      <w:marTop w:val="0"/>
      <w:marBottom w:val="0"/>
      <w:divBdr>
        <w:top w:val="none" w:sz="0" w:space="0" w:color="auto"/>
        <w:left w:val="none" w:sz="0" w:space="0" w:color="auto"/>
        <w:bottom w:val="none" w:sz="0" w:space="0" w:color="auto"/>
        <w:right w:val="none" w:sz="0" w:space="0" w:color="auto"/>
      </w:divBdr>
    </w:div>
    <w:div w:id="1502623775">
      <w:bodyDiv w:val="1"/>
      <w:marLeft w:val="0"/>
      <w:marRight w:val="0"/>
      <w:marTop w:val="0"/>
      <w:marBottom w:val="0"/>
      <w:divBdr>
        <w:top w:val="none" w:sz="0" w:space="0" w:color="auto"/>
        <w:left w:val="none" w:sz="0" w:space="0" w:color="auto"/>
        <w:bottom w:val="none" w:sz="0" w:space="0" w:color="auto"/>
        <w:right w:val="none" w:sz="0" w:space="0" w:color="auto"/>
      </w:divBdr>
    </w:div>
    <w:div w:id="1503157197">
      <w:bodyDiv w:val="1"/>
      <w:marLeft w:val="0"/>
      <w:marRight w:val="0"/>
      <w:marTop w:val="0"/>
      <w:marBottom w:val="0"/>
      <w:divBdr>
        <w:top w:val="none" w:sz="0" w:space="0" w:color="auto"/>
        <w:left w:val="none" w:sz="0" w:space="0" w:color="auto"/>
        <w:bottom w:val="none" w:sz="0" w:space="0" w:color="auto"/>
        <w:right w:val="none" w:sz="0" w:space="0" w:color="auto"/>
      </w:divBdr>
    </w:div>
    <w:div w:id="1503159783">
      <w:bodyDiv w:val="1"/>
      <w:marLeft w:val="0"/>
      <w:marRight w:val="0"/>
      <w:marTop w:val="0"/>
      <w:marBottom w:val="0"/>
      <w:divBdr>
        <w:top w:val="none" w:sz="0" w:space="0" w:color="auto"/>
        <w:left w:val="none" w:sz="0" w:space="0" w:color="auto"/>
        <w:bottom w:val="none" w:sz="0" w:space="0" w:color="auto"/>
        <w:right w:val="none" w:sz="0" w:space="0" w:color="auto"/>
      </w:divBdr>
    </w:div>
    <w:div w:id="1503230116">
      <w:bodyDiv w:val="1"/>
      <w:marLeft w:val="0"/>
      <w:marRight w:val="0"/>
      <w:marTop w:val="0"/>
      <w:marBottom w:val="0"/>
      <w:divBdr>
        <w:top w:val="none" w:sz="0" w:space="0" w:color="auto"/>
        <w:left w:val="none" w:sz="0" w:space="0" w:color="auto"/>
        <w:bottom w:val="none" w:sz="0" w:space="0" w:color="auto"/>
        <w:right w:val="none" w:sz="0" w:space="0" w:color="auto"/>
      </w:divBdr>
    </w:div>
    <w:div w:id="1503348380">
      <w:bodyDiv w:val="1"/>
      <w:marLeft w:val="0"/>
      <w:marRight w:val="0"/>
      <w:marTop w:val="0"/>
      <w:marBottom w:val="0"/>
      <w:divBdr>
        <w:top w:val="none" w:sz="0" w:space="0" w:color="auto"/>
        <w:left w:val="none" w:sz="0" w:space="0" w:color="auto"/>
        <w:bottom w:val="none" w:sz="0" w:space="0" w:color="auto"/>
        <w:right w:val="none" w:sz="0" w:space="0" w:color="auto"/>
      </w:divBdr>
    </w:div>
    <w:div w:id="1503471480">
      <w:bodyDiv w:val="1"/>
      <w:marLeft w:val="0"/>
      <w:marRight w:val="0"/>
      <w:marTop w:val="0"/>
      <w:marBottom w:val="0"/>
      <w:divBdr>
        <w:top w:val="none" w:sz="0" w:space="0" w:color="auto"/>
        <w:left w:val="none" w:sz="0" w:space="0" w:color="auto"/>
        <w:bottom w:val="none" w:sz="0" w:space="0" w:color="auto"/>
        <w:right w:val="none" w:sz="0" w:space="0" w:color="auto"/>
      </w:divBdr>
    </w:div>
    <w:div w:id="1503550073">
      <w:bodyDiv w:val="1"/>
      <w:marLeft w:val="0"/>
      <w:marRight w:val="0"/>
      <w:marTop w:val="0"/>
      <w:marBottom w:val="0"/>
      <w:divBdr>
        <w:top w:val="none" w:sz="0" w:space="0" w:color="auto"/>
        <w:left w:val="none" w:sz="0" w:space="0" w:color="auto"/>
        <w:bottom w:val="none" w:sz="0" w:space="0" w:color="auto"/>
        <w:right w:val="none" w:sz="0" w:space="0" w:color="auto"/>
      </w:divBdr>
    </w:div>
    <w:div w:id="1503666050">
      <w:bodyDiv w:val="1"/>
      <w:marLeft w:val="0"/>
      <w:marRight w:val="0"/>
      <w:marTop w:val="0"/>
      <w:marBottom w:val="0"/>
      <w:divBdr>
        <w:top w:val="none" w:sz="0" w:space="0" w:color="auto"/>
        <w:left w:val="none" w:sz="0" w:space="0" w:color="auto"/>
        <w:bottom w:val="none" w:sz="0" w:space="0" w:color="auto"/>
        <w:right w:val="none" w:sz="0" w:space="0" w:color="auto"/>
      </w:divBdr>
    </w:div>
    <w:div w:id="1503737553">
      <w:bodyDiv w:val="1"/>
      <w:marLeft w:val="0"/>
      <w:marRight w:val="0"/>
      <w:marTop w:val="0"/>
      <w:marBottom w:val="0"/>
      <w:divBdr>
        <w:top w:val="none" w:sz="0" w:space="0" w:color="auto"/>
        <w:left w:val="none" w:sz="0" w:space="0" w:color="auto"/>
        <w:bottom w:val="none" w:sz="0" w:space="0" w:color="auto"/>
        <w:right w:val="none" w:sz="0" w:space="0" w:color="auto"/>
      </w:divBdr>
    </w:div>
    <w:div w:id="1503855028">
      <w:bodyDiv w:val="1"/>
      <w:marLeft w:val="0"/>
      <w:marRight w:val="0"/>
      <w:marTop w:val="0"/>
      <w:marBottom w:val="0"/>
      <w:divBdr>
        <w:top w:val="none" w:sz="0" w:space="0" w:color="auto"/>
        <w:left w:val="none" w:sz="0" w:space="0" w:color="auto"/>
        <w:bottom w:val="none" w:sz="0" w:space="0" w:color="auto"/>
        <w:right w:val="none" w:sz="0" w:space="0" w:color="auto"/>
      </w:divBdr>
    </w:div>
    <w:div w:id="1504317960">
      <w:bodyDiv w:val="1"/>
      <w:marLeft w:val="0"/>
      <w:marRight w:val="0"/>
      <w:marTop w:val="0"/>
      <w:marBottom w:val="0"/>
      <w:divBdr>
        <w:top w:val="none" w:sz="0" w:space="0" w:color="auto"/>
        <w:left w:val="none" w:sz="0" w:space="0" w:color="auto"/>
        <w:bottom w:val="none" w:sz="0" w:space="0" w:color="auto"/>
        <w:right w:val="none" w:sz="0" w:space="0" w:color="auto"/>
      </w:divBdr>
    </w:div>
    <w:div w:id="1504665682">
      <w:bodyDiv w:val="1"/>
      <w:marLeft w:val="0"/>
      <w:marRight w:val="0"/>
      <w:marTop w:val="0"/>
      <w:marBottom w:val="0"/>
      <w:divBdr>
        <w:top w:val="none" w:sz="0" w:space="0" w:color="auto"/>
        <w:left w:val="none" w:sz="0" w:space="0" w:color="auto"/>
        <w:bottom w:val="none" w:sz="0" w:space="0" w:color="auto"/>
        <w:right w:val="none" w:sz="0" w:space="0" w:color="auto"/>
      </w:divBdr>
    </w:div>
    <w:div w:id="1504706572">
      <w:bodyDiv w:val="1"/>
      <w:marLeft w:val="0"/>
      <w:marRight w:val="0"/>
      <w:marTop w:val="0"/>
      <w:marBottom w:val="0"/>
      <w:divBdr>
        <w:top w:val="none" w:sz="0" w:space="0" w:color="auto"/>
        <w:left w:val="none" w:sz="0" w:space="0" w:color="auto"/>
        <w:bottom w:val="none" w:sz="0" w:space="0" w:color="auto"/>
        <w:right w:val="none" w:sz="0" w:space="0" w:color="auto"/>
      </w:divBdr>
    </w:div>
    <w:div w:id="1504777685">
      <w:bodyDiv w:val="1"/>
      <w:marLeft w:val="0"/>
      <w:marRight w:val="0"/>
      <w:marTop w:val="0"/>
      <w:marBottom w:val="0"/>
      <w:divBdr>
        <w:top w:val="none" w:sz="0" w:space="0" w:color="auto"/>
        <w:left w:val="none" w:sz="0" w:space="0" w:color="auto"/>
        <w:bottom w:val="none" w:sz="0" w:space="0" w:color="auto"/>
        <w:right w:val="none" w:sz="0" w:space="0" w:color="auto"/>
      </w:divBdr>
    </w:div>
    <w:div w:id="1504929371">
      <w:bodyDiv w:val="1"/>
      <w:marLeft w:val="0"/>
      <w:marRight w:val="0"/>
      <w:marTop w:val="0"/>
      <w:marBottom w:val="0"/>
      <w:divBdr>
        <w:top w:val="none" w:sz="0" w:space="0" w:color="auto"/>
        <w:left w:val="none" w:sz="0" w:space="0" w:color="auto"/>
        <w:bottom w:val="none" w:sz="0" w:space="0" w:color="auto"/>
        <w:right w:val="none" w:sz="0" w:space="0" w:color="auto"/>
      </w:divBdr>
    </w:div>
    <w:div w:id="1504971908">
      <w:bodyDiv w:val="1"/>
      <w:marLeft w:val="0"/>
      <w:marRight w:val="0"/>
      <w:marTop w:val="0"/>
      <w:marBottom w:val="0"/>
      <w:divBdr>
        <w:top w:val="none" w:sz="0" w:space="0" w:color="auto"/>
        <w:left w:val="none" w:sz="0" w:space="0" w:color="auto"/>
        <w:bottom w:val="none" w:sz="0" w:space="0" w:color="auto"/>
        <w:right w:val="none" w:sz="0" w:space="0" w:color="auto"/>
      </w:divBdr>
    </w:div>
    <w:div w:id="1505126752">
      <w:bodyDiv w:val="1"/>
      <w:marLeft w:val="0"/>
      <w:marRight w:val="0"/>
      <w:marTop w:val="0"/>
      <w:marBottom w:val="0"/>
      <w:divBdr>
        <w:top w:val="none" w:sz="0" w:space="0" w:color="auto"/>
        <w:left w:val="none" w:sz="0" w:space="0" w:color="auto"/>
        <w:bottom w:val="none" w:sz="0" w:space="0" w:color="auto"/>
        <w:right w:val="none" w:sz="0" w:space="0" w:color="auto"/>
      </w:divBdr>
    </w:div>
    <w:div w:id="1505128911">
      <w:bodyDiv w:val="1"/>
      <w:marLeft w:val="0"/>
      <w:marRight w:val="0"/>
      <w:marTop w:val="0"/>
      <w:marBottom w:val="0"/>
      <w:divBdr>
        <w:top w:val="none" w:sz="0" w:space="0" w:color="auto"/>
        <w:left w:val="none" w:sz="0" w:space="0" w:color="auto"/>
        <w:bottom w:val="none" w:sz="0" w:space="0" w:color="auto"/>
        <w:right w:val="none" w:sz="0" w:space="0" w:color="auto"/>
      </w:divBdr>
    </w:div>
    <w:div w:id="1505243857">
      <w:bodyDiv w:val="1"/>
      <w:marLeft w:val="0"/>
      <w:marRight w:val="0"/>
      <w:marTop w:val="0"/>
      <w:marBottom w:val="0"/>
      <w:divBdr>
        <w:top w:val="none" w:sz="0" w:space="0" w:color="auto"/>
        <w:left w:val="none" w:sz="0" w:space="0" w:color="auto"/>
        <w:bottom w:val="none" w:sz="0" w:space="0" w:color="auto"/>
        <w:right w:val="none" w:sz="0" w:space="0" w:color="auto"/>
      </w:divBdr>
    </w:div>
    <w:div w:id="1505245198">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389342">
      <w:bodyDiv w:val="1"/>
      <w:marLeft w:val="0"/>
      <w:marRight w:val="0"/>
      <w:marTop w:val="0"/>
      <w:marBottom w:val="0"/>
      <w:divBdr>
        <w:top w:val="none" w:sz="0" w:space="0" w:color="auto"/>
        <w:left w:val="none" w:sz="0" w:space="0" w:color="auto"/>
        <w:bottom w:val="none" w:sz="0" w:space="0" w:color="auto"/>
        <w:right w:val="none" w:sz="0" w:space="0" w:color="auto"/>
      </w:divBdr>
    </w:div>
    <w:div w:id="1505390479">
      <w:bodyDiv w:val="1"/>
      <w:marLeft w:val="0"/>
      <w:marRight w:val="0"/>
      <w:marTop w:val="0"/>
      <w:marBottom w:val="0"/>
      <w:divBdr>
        <w:top w:val="none" w:sz="0" w:space="0" w:color="auto"/>
        <w:left w:val="none" w:sz="0" w:space="0" w:color="auto"/>
        <w:bottom w:val="none" w:sz="0" w:space="0" w:color="auto"/>
        <w:right w:val="none" w:sz="0" w:space="0" w:color="auto"/>
      </w:divBdr>
    </w:div>
    <w:div w:id="1505433430">
      <w:bodyDiv w:val="1"/>
      <w:marLeft w:val="0"/>
      <w:marRight w:val="0"/>
      <w:marTop w:val="0"/>
      <w:marBottom w:val="0"/>
      <w:divBdr>
        <w:top w:val="none" w:sz="0" w:space="0" w:color="auto"/>
        <w:left w:val="none" w:sz="0" w:space="0" w:color="auto"/>
        <w:bottom w:val="none" w:sz="0" w:space="0" w:color="auto"/>
        <w:right w:val="none" w:sz="0" w:space="0" w:color="auto"/>
      </w:divBdr>
    </w:div>
    <w:div w:id="1505584361">
      <w:bodyDiv w:val="1"/>
      <w:marLeft w:val="0"/>
      <w:marRight w:val="0"/>
      <w:marTop w:val="0"/>
      <w:marBottom w:val="0"/>
      <w:divBdr>
        <w:top w:val="none" w:sz="0" w:space="0" w:color="auto"/>
        <w:left w:val="none" w:sz="0" w:space="0" w:color="auto"/>
        <w:bottom w:val="none" w:sz="0" w:space="0" w:color="auto"/>
        <w:right w:val="none" w:sz="0" w:space="0" w:color="auto"/>
      </w:divBdr>
    </w:div>
    <w:div w:id="1505631760">
      <w:bodyDiv w:val="1"/>
      <w:marLeft w:val="0"/>
      <w:marRight w:val="0"/>
      <w:marTop w:val="0"/>
      <w:marBottom w:val="0"/>
      <w:divBdr>
        <w:top w:val="none" w:sz="0" w:space="0" w:color="auto"/>
        <w:left w:val="none" w:sz="0" w:space="0" w:color="auto"/>
        <w:bottom w:val="none" w:sz="0" w:space="0" w:color="auto"/>
        <w:right w:val="none" w:sz="0" w:space="0" w:color="auto"/>
      </w:divBdr>
    </w:div>
    <w:div w:id="1505852733">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166074">
      <w:bodyDiv w:val="1"/>
      <w:marLeft w:val="0"/>
      <w:marRight w:val="0"/>
      <w:marTop w:val="0"/>
      <w:marBottom w:val="0"/>
      <w:divBdr>
        <w:top w:val="none" w:sz="0" w:space="0" w:color="auto"/>
        <w:left w:val="none" w:sz="0" w:space="0" w:color="auto"/>
        <w:bottom w:val="none" w:sz="0" w:space="0" w:color="auto"/>
        <w:right w:val="none" w:sz="0" w:space="0" w:color="auto"/>
      </w:divBdr>
    </w:div>
    <w:div w:id="1506168907">
      <w:bodyDiv w:val="1"/>
      <w:marLeft w:val="0"/>
      <w:marRight w:val="0"/>
      <w:marTop w:val="0"/>
      <w:marBottom w:val="0"/>
      <w:divBdr>
        <w:top w:val="none" w:sz="0" w:space="0" w:color="auto"/>
        <w:left w:val="none" w:sz="0" w:space="0" w:color="auto"/>
        <w:bottom w:val="none" w:sz="0" w:space="0" w:color="auto"/>
        <w:right w:val="none" w:sz="0" w:space="0" w:color="auto"/>
      </w:divBdr>
    </w:div>
    <w:div w:id="1506282847">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7091960">
      <w:bodyDiv w:val="1"/>
      <w:marLeft w:val="0"/>
      <w:marRight w:val="0"/>
      <w:marTop w:val="0"/>
      <w:marBottom w:val="0"/>
      <w:divBdr>
        <w:top w:val="none" w:sz="0" w:space="0" w:color="auto"/>
        <w:left w:val="none" w:sz="0" w:space="0" w:color="auto"/>
        <w:bottom w:val="none" w:sz="0" w:space="0" w:color="auto"/>
        <w:right w:val="none" w:sz="0" w:space="0" w:color="auto"/>
      </w:divBdr>
    </w:div>
    <w:div w:id="1507208995">
      <w:bodyDiv w:val="1"/>
      <w:marLeft w:val="0"/>
      <w:marRight w:val="0"/>
      <w:marTop w:val="0"/>
      <w:marBottom w:val="0"/>
      <w:divBdr>
        <w:top w:val="none" w:sz="0" w:space="0" w:color="auto"/>
        <w:left w:val="none" w:sz="0" w:space="0" w:color="auto"/>
        <w:bottom w:val="none" w:sz="0" w:space="0" w:color="auto"/>
        <w:right w:val="none" w:sz="0" w:space="0" w:color="auto"/>
      </w:divBdr>
    </w:div>
    <w:div w:id="1507284334">
      <w:bodyDiv w:val="1"/>
      <w:marLeft w:val="0"/>
      <w:marRight w:val="0"/>
      <w:marTop w:val="0"/>
      <w:marBottom w:val="0"/>
      <w:divBdr>
        <w:top w:val="none" w:sz="0" w:space="0" w:color="auto"/>
        <w:left w:val="none" w:sz="0" w:space="0" w:color="auto"/>
        <w:bottom w:val="none" w:sz="0" w:space="0" w:color="auto"/>
        <w:right w:val="none" w:sz="0" w:space="0" w:color="auto"/>
      </w:divBdr>
    </w:div>
    <w:div w:id="1507357099">
      <w:bodyDiv w:val="1"/>
      <w:marLeft w:val="0"/>
      <w:marRight w:val="0"/>
      <w:marTop w:val="0"/>
      <w:marBottom w:val="0"/>
      <w:divBdr>
        <w:top w:val="none" w:sz="0" w:space="0" w:color="auto"/>
        <w:left w:val="none" w:sz="0" w:space="0" w:color="auto"/>
        <w:bottom w:val="none" w:sz="0" w:space="0" w:color="auto"/>
        <w:right w:val="none" w:sz="0" w:space="0" w:color="auto"/>
      </w:divBdr>
    </w:div>
    <w:div w:id="1507407252">
      <w:bodyDiv w:val="1"/>
      <w:marLeft w:val="0"/>
      <w:marRight w:val="0"/>
      <w:marTop w:val="0"/>
      <w:marBottom w:val="0"/>
      <w:divBdr>
        <w:top w:val="none" w:sz="0" w:space="0" w:color="auto"/>
        <w:left w:val="none" w:sz="0" w:space="0" w:color="auto"/>
        <w:bottom w:val="none" w:sz="0" w:space="0" w:color="auto"/>
        <w:right w:val="none" w:sz="0" w:space="0" w:color="auto"/>
      </w:divBdr>
    </w:div>
    <w:div w:id="1507477500">
      <w:bodyDiv w:val="1"/>
      <w:marLeft w:val="0"/>
      <w:marRight w:val="0"/>
      <w:marTop w:val="0"/>
      <w:marBottom w:val="0"/>
      <w:divBdr>
        <w:top w:val="none" w:sz="0" w:space="0" w:color="auto"/>
        <w:left w:val="none" w:sz="0" w:space="0" w:color="auto"/>
        <w:bottom w:val="none" w:sz="0" w:space="0" w:color="auto"/>
        <w:right w:val="none" w:sz="0" w:space="0" w:color="auto"/>
      </w:divBdr>
    </w:div>
    <w:div w:id="1507944134">
      <w:bodyDiv w:val="1"/>
      <w:marLeft w:val="0"/>
      <w:marRight w:val="0"/>
      <w:marTop w:val="0"/>
      <w:marBottom w:val="0"/>
      <w:divBdr>
        <w:top w:val="none" w:sz="0" w:space="0" w:color="auto"/>
        <w:left w:val="none" w:sz="0" w:space="0" w:color="auto"/>
        <w:bottom w:val="none" w:sz="0" w:space="0" w:color="auto"/>
        <w:right w:val="none" w:sz="0" w:space="0" w:color="auto"/>
      </w:divBdr>
    </w:div>
    <w:div w:id="1508011209">
      <w:bodyDiv w:val="1"/>
      <w:marLeft w:val="0"/>
      <w:marRight w:val="0"/>
      <w:marTop w:val="0"/>
      <w:marBottom w:val="0"/>
      <w:divBdr>
        <w:top w:val="none" w:sz="0" w:space="0" w:color="auto"/>
        <w:left w:val="none" w:sz="0" w:space="0" w:color="auto"/>
        <w:bottom w:val="none" w:sz="0" w:space="0" w:color="auto"/>
        <w:right w:val="none" w:sz="0" w:space="0" w:color="auto"/>
      </w:divBdr>
    </w:div>
    <w:div w:id="1508013272">
      <w:bodyDiv w:val="1"/>
      <w:marLeft w:val="0"/>
      <w:marRight w:val="0"/>
      <w:marTop w:val="0"/>
      <w:marBottom w:val="0"/>
      <w:divBdr>
        <w:top w:val="none" w:sz="0" w:space="0" w:color="auto"/>
        <w:left w:val="none" w:sz="0" w:space="0" w:color="auto"/>
        <w:bottom w:val="none" w:sz="0" w:space="0" w:color="auto"/>
        <w:right w:val="none" w:sz="0" w:space="0" w:color="auto"/>
      </w:divBdr>
    </w:div>
    <w:div w:id="1508060743">
      <w:bodyDiv w:val="1"/>
      <w:marLeft w:val="0"/>
      <w:marRight w:val="0"/>
      <w:marTop w:val="0"/>
      <w:marBottom w:val="0"/>
      <w:divBdr>
        <w:top w:val="none" w:sz="0" w:space="0" w:color="auto"/>
        <w:left w:val="none" w:sz="0" w:space="0" w:color="auto"/>
        <w:bottom w:val="none" w:sz="0" w:space="0" w:color="auto"/>
        <w:right w:val="none" w:sz="0" w:space="0" w:color="auto"/>
      </w:divBdr>
    </w:div>
    <w:div w:id="1508446926">
      <w:bodyDiv w:val="1"/>
      <w:marLeft w:val="0"/>
      <w:marRight w:val="0"/>
      <w:marTop w:val="0"/>
      <w:marBottom w:val="0"/>
      <w:divBdr>
        <w:top w:val="none" w:sz="0" w:space="0" w:color="auto"/>
        <w:left w:val="none" w:sz="0" w:space="0" w:color="auto"/>
        <w:bottom w:val="none" w:sz="0" w:space="0" w:color="auto"/>
        <w:right w:val="none" w:sz="0" w:space="0" w:color="auto"/>
      </w:divBdr>
    </w:div>
    <w:div w:id="1508448667">
      <w:bodyDiv w:val="1"/>
      <w:marLeft w:val="0"/>
      <w:marRight w:val="0"/>
      <w:marTop w:val="0"/>
      <w:marBottom w:val="0"/>
      <w:divBdr>
        <w:top w:val="none" w:sz="0" w:space="0" w:color="auto"/>
        <w:left w:val="none" w:sz="0" w:space="0" w:color="auto"/>
        <w:bottom w:val="none" w:sz="0" w:space="0" w:color="auto"/>
        <w:right w:val="none" w:sz="0" w:space="0" w:color="auto"/>
      </w:divBdr>
    </w:div>
    <w:div w:id="1508523583">
      <w:bodyDiv w:val="1"/>
      <w:marLeft w:val="0"/>
      <w:marRight w:val="0"/>
      <w:marTop w:val="0"/>
      <w:marBottom w:val="0"/>
      <w:divBdr>
        <w:top w:val="none" w:sz="0" w:space="0" w:color="auto"/>
        <w:left w:val="none" w:sz="0" w:space="0" w:color="auto"/>
        <w:bottom w:val="none" w:sz="0" w:space="0" w:color="auto"/>
        <w:right w:val="none" w:sz="0" w:space="0" w:color="auto"/>
      </w:divBdr>
    </w:div>
    <w:div w:id="1508671253">
      <w:bodyDiv w:val="1"/>
      <w:marLeft w:val="0"/>
      <w:marRight w:val="0"/>
      <w:marTop w:val="0"/>
      <w:marBottom w:val="0"/>
      <w:divBdr>
        <w:top w:val="none" w:sz="0" w:space="0" w:color="auto"/>
        <w:left w:val="none" w:sz="0" w:space="0" w:color="auto"/>
        <w:bottom w:val="none" w:sz="0" w:space="0" w:color="auto"/>
        <w:right w:val="none" w:sz="0" w:space="0" w:color="auto"/>
      </w:divBdr>
    </w:div>
    <w:div w:id="1508863574">
      <w:bodyDiv w:val="1"/>
      <w:marLeft w:val="0"/>
      <w:marRight w:val="0"/>
      <w:marTop w:val="0"/>
      <w:marBottom w:val="0"/>
      <w:divBdr>
        <w:top w:val="none" w:sz="0" w:space="0" w:color="auto"/>
        <w:left w:val="none" w:sz="0" w:space="0" w:color="auto"/>
        <w:bottom w:val="none" w:sz="0" w:space="0" w:color="auto"/>
        <w:right w:val="none" w:sz="0" w:space="0" w:color="auto"/>
      </w:divBdr>
    </w:div>
    <w:div w:id="1509296359">
      <w:bodyDiv w:val="1"/>
      <w:marLeft w:val="0"/>
      <w:marRight w:val="0"/>
      <w:marTop w:val="0"/>
      <w:marBottom w:val="0"/>
      <w:divBdr>
        <w:top w:val="none" w:sz="0" w:space="0" w:color="auto"/>
        <w:left w:val="none" w:sz="0" w:space="0" w:color="auto"/>
        <w:bottom w:val="none" w:sz="0" w:space="0" w:color="auto"/>
        <w:right w:val="none" w:sz="0" w:space="0" w:color="auto"/>
      </w:divBdr>
    </w:div>
    <w:div w:id="1509442603">
      <w:bodyDiv w:val="1"/>
      <w:marLeft w:val="0"/>
      <w:marRight w:val="0"/>
      <w:marTop w:val="0"/>
      <w:marBottom w:val="0"/>
      <w:divBdr>
        <w:top w:val="none" w:sz="0" w:space="0" w:color="auto"/>
        <w:left w:val="none" w:sz="0" w:space="0" w:color="auto"/>
        <w:bottom w:val="none" w:sz="0" w:space="0" w:color="auto"/>
        <w:right w:val="none" w:sz="0" w:space="0" w:color="auto"/>
      </w:divBdr>
    </w:div>
    <w:div w:id="1509563606">
      <w:bodyDiv w:val="1"/>
      <w:marLeft w:val="0"/>
      <w:marRight w:val="0"/>
      <w:marTop w:val="0"/>
      <w:marBottom w:val="0"/>
      <w:divBdr>
        <w:top w:val="none" w:sz="0" w:space="0" w:color="auto"/>
        <w:left w:val="none" w:sz="0" w:space="0" w:color="auto"/>
        <w:bottom w:val="none" w:sz="0" w:space="0" w:color="auto"/>
        <w:right w:val="none" w:sz="0" w:space="0" w:color="auto"/>
      </w:divBdr>
    </w:div>
    <w:div w:id="1509637777">
      <w:bodyDiv w:val="1"/>
      <w:marLeft w:val="0"/>
      <w:marRight w:val="0"/>
      <w:marTop w:val="0"/>
      <w:marBottom w:val="0"/>
      <w:divBdr>
        <w:top w:val="none" w:sz="0" w:space="0" w:color="auto"/>
        <w:left w:val="none" w:sz="0" w:space="0" w:color="auto"/>
        <w:bottom w:val="none" w:sz="0" w:space="0" w:color="auto"/>
        <w:right w:val="none" w:sz="0" w:space="0" w:color="auto"/>
      </w:divBdr>
    </w:div>
    <w:div w:id="1509716379">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09906860">
      <w:bodyDiv w:val="1"/>
      <w:marLeft w:val="0"/>
      <w:marRight w:val="0"/>
      <w:marTop w:val="0"/>
      <w:marBottom w:val="0"/>
      <w:divBdr>
        <w:top w:val="none" w:sz="0" w:space="0" w:color="auto"/>
        <w:left w:val="none" w:sz="0" w:space="0" w:color="auto"/>
        <w:bottom w:val="none" w:sz="0" w:space="0" w:color="auto"/>
        <w:right w:val="none" w:sz="0" w:space="0" w:color="auto"/>
      </w:divBdr>
    </w:div>
    <w:div w:id="1510365836">
      <w:bodyDiv w:val="1"/>
      <w:marLeft w:val="0"/>
      <w:marRight w:val="0"/>
      <w:marTop w:val="0"/>
      <w:marBottom w:val="0"/>
      <w:divBdr>
        <w:top w:val="none" w:sz="0" w:space="0" w:color="auto"/>
        <w:left w:val="none" w:sz="0" w:space="0" w:color="auto"/>
        <w:bottom w:val="none" w:sz="0" w:space="0" w:color="auto"/>
        <w:right w:val="none" w:sz="0" w:space="0" w:color="auto"/>
      </w:divBdr>
    </w:div>
    <w:div w:id="1510439426">
      <w:bodyDiv w:val="1"/>
      <w:marLeft w:val="0"/>
      <w:marRight w:val="0"/>
      <w:marTop w:val="0"/>
      <w:marBottom w:val="0"/>
      <w:divBdr>
        <w:top w:val="none" w:sz="0" w:space="0" w:color="auto"/>
        <w:left w:val="none" w:sz="0" w:space="0" w:color="auto"/>
        <w:bottom w:val="none" w:sz="0" w:space="0" w:color="auto"/>
        <w:right w:val="none" w:sz="0" w:space="0" w:color="auto"/>
      </w:divBdr>
    </w:div>
    <w:div w:id="1510677189">
      <w:bodyDiv w:val="1"/>
      <w:marLeft w:val="0"/>
      <w:marRight w:val="0"/>
      <w:marTop w:val="0"/>
      <w:marBottom w:val="0"/>
      <w:divBdr>
        <w:top w:val="none" w:sz="0" w:space="0" w:color="auto"/>
        <w:left w:val="none" w:sz="0" w:space="0" w:color="auto"/>
        <w:bottom w:val="none" w:sz="0" w:space="0" w:color="auto"/>
        <w:right w:val="none" w:sz="0" w:space="0" w:color="auto"/>
      </w:divBdr>
    </w:div>
    <w:div w:id="1510753910">
      <w:bodyDiv w:val="1"/>
      <w:marLeft w:val="0"/>
      <w:marRight w:val="0"/>
      <w:marTop w:val="0"/>
      <w:marBottom w:val="0"/>
      <w:divBdr>
        <w:top w:val="none" w:sz="0" w:space="0" w:color="auto"/>
        <w:left w:val="none" w:sz="0" w:space="0" w:color="auto"/>
        <w:bottom w:val="none" w:sz="0" w:space="0" w:color="auto"/>
        <w:right w:val="none" w:sz="0" w:space="0" w:color="auto"/>
      </w:divBdr>
    </w:div>
    <w:div w:id="1510873177">
      <w:bodyDiv w:val="1"/>
      <w:marLeft w:val="0"/>
      <w:marRight w:val="0"/>
      <w:marTop w:val="0"/>
      <w:marBottom w:val="0"/>
      <w:divBdr>
        <w:top w:val="none" w:sz="0" w:space="0" w:color="auto"/>
        <w:left w:val="none" w:sz="0" w:space="0" w:color="auto"/>
        <w:bottom w:val="none" w:sz="0" w:space="0" w:color="auto"/>
        <w:right w:val="none" w:sz="0" w:space="0" w:color="auto"/>
      </w:divBdr>
    </w:div>
    <w:div w:id="1510875756">
      <w:bodyDiv w:val="1"/>
      <w:marLeft w:val="0"/>
      <w:marRight w:val="0"/>
      <w:marTop w:val="0"/>
      <w:marBottom w:val="0"/>
      <w:divBdr>
        <w:top w:val="none" w:sz="0" w:space="0" w:color="auto"/>
        <w:left w:val="none" w:sz="0" w:space="0" w:color="auto"/>
        <w:bottom w:val="none" w:sz="0" w:space="0" w:color="auto"/>
        <w:right w:val="none" w:sz="0" w:space="0" w:color="auto"/>
      </w:divBdr>
    </w:div>
    <w:div w:id="1510945390">
      <w:bodyDiv w:val="1"/>
      <w:marLeft w:val="0"/>
      <w:marRight w:val="0"/>
      <w:marTop w:val="0"/>
      <w:marBottom w:val="0"/>
      <w:divBdr>
        <w:top w:val="none" w:sz="0" w:space="0" w:color="auto"/>
        <w:left w:val="none" w:sz="0" w:space="0" w:color="auto"/>
        <w:bottom w:val="none" w:sz="0" w:space="0" w:color="auto"/>
        <w:right w:val="none" w:sz="0" w:space="0" w:color="auto"/>
      </w:divBdr>
    </w:div>
    <w:div w:id="1510946460">
      <w:bodyDiv w:val="1"/>
      <w:marLeft w:val="0"/>
      <w:marRight w:val="0"/>
      <w:marTop w:val="0"/>
      <w:marBottom w:val="0"/>
      <w:divBdr>
        <w:top w:val="none" w:sz="0" w:space="0" w:color="auto"/>
        <w:left w:val="none" w:sz="0" w:space="0" w:color="auto"/>
        <w:bottom w:val="none" w:sz="0" w:space="0" w:color="auto"/>
        <w:right w:val="none" w:sz="0" w:space="0" w:color="auto"/>
      </w:divBdr>
    </w:div>
    <w:div w:id="1510948830">
      <w:bodyDiv w:val="1"/>
      <w:marLeft w:val="0"/>
      <w:marRight w:val="0"/>
      <w:marTop w:val="0"/>
      <w:marBottom w:val="0"/>
      <w:divBdr>
        <w:top w:val="none" w:sz="0" w:space="0" w:color="auto"/>
        <w:left w:val="none" w:sz="0" w:space="0" w:color="auto"/>
        <w:bottom w:val="none" w:sz="0" w:space="0" w:color="auto"/>
        <w:right w:val="none" w:sz="0" w:space="0" w:color="auto"/>
      </w:divBdr>
    </w:div>
    <w:div w:id="1511142037">
      <w:bodyDiv w:val="1"/>
      <w:marLeft w:val="0"/>
      <w:marRight w:val="0"/>
      <w:marTop w:val="0"/>
      <w:marBottom w:val="0"/>
      <w:divBdr>
        <w:top w:val="none" w:sz="0" w:space="0" w:color="auto"/>
        <w:left w:val="none" w:sz="0" w:space="0" w:color="auto"/>
        <w:bottom w:val="none" w:sz="0" w:space="0" w:color="auto"/>
        <w:right w:val="none" w:sz="0" w:space="0" w:color="auto"/>
      </w:divBdr>
    </w:div>
    <w:div w:id="1511214011">
      <w:bodyDiv w:val="1"/>
      <w:marLeft w:val="0"/>
      <w:marRight w:val="0"/>
      <w:marTop w:val="0"/>
      <w:marBottom w:val="0"/>
      <w:divBdr>
        <w:top w:val="none" w:sz="0" w:space="0" w:color="auto"/>
        <w:left w:val="none" w:sz="0" w:space="0" w:color="auto"/>
        <w:bottom w:val="none" w:sz="0" w:space="0" w:color="auto"/>
        <w:right w:val="none" w:sz="0" w:space="0" w:color="auto"/>
      </w:divBdr>
    </w:div>
    <w:div w:id="1511262888">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1599383">
      <w:bodyDiv w:val="1"/>
      <w:marLeft w:val="0"/>
      <w:marRight w:val="0"/>
      <w:marTop w:val="0"/>
      <w:marBottom w:val="0"/>
      <w:divBdr>
        <w:top w:val="none" w:sz="0" w:space="0" w:color="auto"/>
        <w:left w:val="none" w:sz="0" w:space="0" w:color="auto"/>
        <w:bottom w:val="none" w:sz="0" w:space="0" w:color="auto"/>
        <w:right w:val="none" w:sz="0" w:space="0" w:color="auto"/>
      </w:divBdr>
    </w:div>
    <w:div w:id="1511748919">
      <w:bodyDiv w:val="1"/>
      <w:marLeft w:val="0"/>
      <w:marRight w:val="0"/>
      <w:marTop w:val="0"/>
      <w:marBottom w:val="0"/>
      <w:divBdr>
        <w:top w:val="none" w:sz="0" w:space="0" w:color="auto"/>
        <w:left w:val="none" w:sz="0" w:space="0" w:color="auto"/>
        <w:bottom w:val="none" w:sz="0" w:space="0" w:color="auto"/>
        <w:right w:val="none" w:sz="0" w:space="0" w:color="auto"/>
      </w:divBdr>
    </w:div>
    <w:div w:id="1511791735">
      <w:bodyDiv w:val="1"/>
      <w:marLeft w:val="0"/>
      <w:marRight w:val="0"/>
      <w:marTop w:val="0"/>
      <w:marBottom w:val="0"/>
      <w:divBdr>
        <w:top w:val="none" w:sz="0" w:space="0" w:color="auto"/>
        <w:left w:val="none" w:sz="0" w:space="0" w:color="auto"/>
        <w:bottom w:val="none" w:sz="0" w:space="0" w:color="auto"/>
        <w:right w:val="none" w:sz="0" w:space="0" w:color="auto"/>
      </w:divBdr>
    </w:div>
    <w:div w:id="1512179966">
      <w:bodyDiv w:val="1"/>
      <w:marLeft w:val="0"/>
      <w:marRight w:val="0"/>
      <w:marTop w:val="0"/>
      <w:marBottom w:val="0"/>
      <w:divBdr>
        <w:top w:val="none" w:sz="0" w:space="0" w:color="auto"/>
        <w:left w:val="none" w:sz="0" w:space="0" w:color="auto"/>
        <w:bottom w:val="none" w:sz="0" w:space="0" w:color="auto"/>
        <w:right w:val="none" w:sz="0" w:space="0" w:color="auto"/>
      </w:divBdr>
    </w:div>
    <w:div w:id="1512338151">
      <w:bodyDiv w:val="1"/>
      <w:marLeft w:val="0"/>
      <w:marRight w:val="0"/>
      <w:marTop w:val="0"/>
      <w:marBottom w:val="0"/>
      <w:divBdr>
        <w:top w:val="none" w:sz="0" w:space="0" w:color="auto"/>
        <w:left w:val="none" w:sz="0" w:space="0" w:color="auto"/>
        <w:bottom w:val="none" w:sz="0" w:space="0" w:color="auto"/>
        <w:right w:val="none" w:sz="0" w:space="0" w:color="auto"/>
      </w:divBdr>
    </w:div>
    <w:div w:id="1512406883">
      <w:bodyDiv w:val="1"/>
      <w:marLeft w:val="0"/>
      <w:marRight w:val="0"/>
      <w:marTop w:val="0"/>
      <w:marBottom w:val="0"/>
      <w:divBdr>
        <w:top w:val="none" w:sz="0" w:space="0" w:color="auto"/>
        <w:left w:val="none" w:sz="0" w:space="0" w:color="auto"/>
        <w:bottom w:val="none" w:sz="0" w:space="0" w:color="auto"/>
        <w:right w:val="none" w:sz="0" w:space="0" w:color="auto"/>
      </w:divBdr>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
    <w:div w:id="1513031654">
      <w:bodyDiv w:val="1"/>
      <w:marLeft w:val="0"/>
      <w:marRight w:val="0"/>
      <w:marTop w:val="0"/>
      <w:marBottom w:val="0"/>
      <w:divBdr>
        <w:top w:val="none" w:sz="0" w:space="0" w:color="auto"/>
        <w:left w:val="none" w:sz="0" w:space="0" w:color="auto"/>
        <w:bottom w:val="none" w:sz="0" w:space="0" w:color="auto"/>
        <w:right w:val="none" w:sz="0" w:space="0" w:color="auto"/>
      </w:divBdr>
    </w:div>
    <w:div w:id="1513762170">
      <w:bodyDiv w:val="1"/>
      <w:marLeft w:val="0"/>
      <w:marRight w:val="0"/>
      <w:marTop w:val="0"/>
      <w:marBottom w:val="0"/>
      <w:divBdr>
        <w:top w:val="none" w:sz="0" w:space="0" w:color="auto"/>
        <w:left w:val="none" w:sz="0" w:space="0" w:color="auto"/>
        <w:bottom w:val="none" w:sz="0" w:space="0" w:color="auto"/>
        <w:right w:val="none" w:sz="0" w:space="0" w:color="auto"/>
      </w:divBdr>
    </w:div>
    <w:div w:id="1514031287">
      <w:bodyDiv w:val="1"/>
      <w:marLeft w:val="0"/>
      <w:marRight w:val="0"/>
      <w:marTop w:val="0"/>
      <w:marBottom w:val="0"/>
      <w:divBdr>
        <w:top w:val="none" w:sz="0" w:space="0" w:color="auto"/>
        <w:left w:val="none" w:sz="0" w:space="0" w:color="auto"/>
        <w:bottom w:val="none" w:sz="0" w:space="0" w:color="auto"/>
        <w:right w:val="none" w:sz="0" w:space="0" w:color="auto"/>
      </w:divBdr>
    </w:div>
    <w:div w:id="1514107063">
      <w:bodyDiv w:val="1"/>
      <w:marLeft w:val="0"/>
      <w:marRight w:val="0"/>
      <w:marTop w:val="0"/>
      <w:marBottom w:val="0"/>
      <w:divBdr>
        <w:top w:val="none" w:sz="0" w:space="0" w:color="auto"/>
        <w:left w:val="none" w:sz="0" w:space="0" w:color="auto"/>
        <w:bottom w:val="none" w:sz="0" w:space="0" w:color="auto"/>
        <w:right w:val="none" w:sz="0" w:space="0" w:color="auto"/>
      </w:divBdr>
    </w:div>
    <w:div w:id="1514223986">
      <w:bodyDiv w:val="1"/>
      <w:marLeft w:val="0"/>
      <w:marRight w:val="0"/>
      <w:marTop w:val="0"/>
      <w:marBottom w:val="0"/>
      <w:divBdr>
        <w:top w:val="none" w:sz="0" w:space="0" w:color="auto"/>
        <w:left w:val="none" w:sz="0" w:space="0" w:color="auto"/>
        <w:bottom w:val="none" w:sz="0" w:space="0" w:color="auto"/>
        <w:right w:val="none" w:sz="0" w:space="0" w:color="auto"/>
      </w:divBdr>
    </w:div>
    <w:div w:id="1514370157">
      <w:bodyDiv w:val="1"/>
      <w:marLeft w:val="0"/>
      <w:marRight w:val="0"/>
      <w:marTop w:val="0"/>
      <w:marBottom w:val="0"/>
      <w:divBdr>
        <w:top w:val="none" w:sz="0" w:space="0" w:color="auto"/>
        <w:left w:val="none" w:sz="0" w:space="0" w:color="auto"/>
        <w:bottom w:val="none" w:sz="0" w:space="0" w:color="auto"/>
        <w:right w:val="none" w:sz="0" w:space="0" w:color="auto"/>
      </w:divBdr>
    </w:div>
    <w:div w:id="1514759536">
      <w:bodyDiv w:val="1"/>
      <w:marLeft w:val="0"/>
      <w:marRight w:val="0"/>
      <w:marTop w:val="0"/>
      <w:marBottom w:val="0"/>
      <w:divBdr>
        <w:top w:val="none" w:sz="0" w:space="0" w:color="auto"/>
        <w:left w:val="none" w:sz="0" w:space="0" w:color="auto"/>
        <w:bottom w:val="none" w:sz="0" w:space="0" w:color="auto"/>
        <w:right w:val="none" w:sz="0" w:space="0" w:color="auto"/>
      </w:divBdr>
    </w:div>
    <w:div w:id="1514761944">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145163">
      <w:bodyDiv w:val="1"/>
      <w:marLeft w:val="0"/>
      <w:marRight w:val="0"/>
      <w:marTop w:val="0"/>
      <w:marBottom w:val="0"/>
      <w:divBdr>
        <w:top w:val="none" w:sz="0" w:space="0" w:color="auto"/>
        <w:left w:val="none" w:sz="0" w:space="0" w:color="auto"/>
        <w:bottom w:val="none" w:sz="0" w:space="0" w:color="auto"/>
        <w:right w:val="none" w:sz="0" w:space="0" w:color="auto"/>
      </w:divBdr>
    </w:div>
    <w:div w:id="1515148203">
      <w:bodyDiv w:val="1"/>
      <w:marLeft w:val="0"/>
      <w:marRight w:val="0"/>
      <w:marTop w:val="0"/>
      <w:marBottom w:val="0"/>
      <w:divBdr>
        <w:top w:val="none" w:sz="0" w:space="0" w:color="auto"/>
        <w:left w:val="none" w:sz="0" w:space="0" w:color="auto"/>
        <w:bottom w:val="none" w:sz="0" w:space="0" w:color="auto"/>
        <w:right w:val="none" w:sz="0" w:space="0" w:color="auto"/>
      </w:divBdr>
    </w:div>
    <w:div w:id="1515345371">
      <w:bodyDiv w:val="1"/>
      <w:marLeft w:val="0"/>
      <w:marRight w:val="0"/>
      <w:marTop w:val="0"/>
      <w:marBottom w:val="0"/>
      <w:divBdr>
        <w:top w:val="none" w:sz="0" w:space="0" w:color="auto"/>
        <w:left w:val="none" w:sz="0" w:space="0" w:color="auto"/>
        <w:bottom w:val="none" w:sz="0" w:space="0" w:color="auto"/>
        <w:right w:val="none" w:sz="0" w:space="0" w:color="auto"/>
      </w:divBdr>
    </w:div>
    <w:div w:id="1515538672">
      <w:bodyDiv w:val="1"/>
      <w:marLeft w:val="0"/>
      <w:marRight w:val="0"/>
      <w:marTop w:val="0"/>
      <w:marBottom w:val="0"/>
      <w:divBdr>
        <w:top w:val="none" w:sz="0" w:space="0" w:color="auto"/>
        <w:left w:val="none" w:sz="0" w:space="0" w:color="auto"/>
        <w:bottom w:val="none" w:sz="0" w:space="0" w:color="auto"/>
        <w:right w:val="none" w:sz="0" w:space="0" w:color="auto"/>
      </w:divBdr>
    </w:div>
    <w:div w:id="1515848748">
      <w:bodyDiv w:val="1"/>
      <w:marLeft w:val="0"/>
      <w:marRight w:val="0"/>
      <w:marTop w:val="0"/>
      <w:marBottom w:val="0"/>
      <w:divBdr>
        <w:top w:val="none" w:sz="0" w:space="0" w:color="auto"/>
        <w:left w:val="none" w:sz="0" w:space="0" w:color="auto"/>
        <w:bottom w:val="none" w:sz="0" w:space="0" w:color="auto"/>
        <w:right w:val="none" w:sz="0" w:space="0" w:color="auto"/>
      </w:divBdr>
    </w:div>
    <w:div w:id="1515924024">
      <w:bodyDiv w:val="1"/>
      <w:marLeft w:val="0"/>
      <w:marRight w:val="0"/>
      <w:marTop w:val="0"/>
      <w:marBottom w:val="0"/>
      <w:divBdr>
        <w:top w:val="none" w:sz="0" w:space="0" w:color="auto"/>
        <w:left w:val="none" w:sz="0" w:space="0" w:color="auto"/>
        <w:bottom w:val="none" w:sz="0" w:space="0" w:color="auto"/>
        <w:right w:val="none" w:sz="0" w:space="0" w:color="auto"/>
      </w:divBdr>
    </w:div>
    <w:div w:id="1515993050">
      <w:bodyDiv w:val="1"/>
      <w:marLeft w:val="0"/>
      <w:marRight w:val="0"/>
      <w:marTop w:val="0"/>
      <w:marBottom w:val="0"/>
      <w:divBdr>
        <w:top w:val="none" w:sz="0" w:space="0" w:color="auto"/>
        <w:left w:val="none" w:sz="0" w:space="0" w:color="auto"/>
        <w:bottom w:val="none" w:sz="0" w:space="0" w:color="auto"/>
        <w:right w:val="none" w:sz="0" w:space="0" w:color="auto"/>
      </w:divBdr>
    </w:div>
    <w:div w:id="1516269882">
      <w:bodyDiv w:val="1"/>
      <w:marLeft w:val="0"/>
      <w:marRight w:val="0"/>
      <w:marTop w:val="0"/>
      <w:marBottom w:val="0"/>
      <w:divBdr>
        <w:top w:val="none" w:sz="0" w:space="0" w:color="auto"/>
        <w:left w:val="none" w:sz="0" w:space="0" w:color="auto"/>
        <w:bottom w:val="none" w:sz="0" w:space="0" w:color="auto"/>
        <w:right w:val="none" w:sz="0" w:space="0" w:color="auto"/>
      </w:divBdr>
    </w:div>
    <w:div w:id="1516380178">
      <w:bodyDiv w:val="1"/>
      <w:marLeft w:val="0"/>
      <w:marRight w:val="0"/>
      <w:marTop w:val="0"/>
      <w:marBottom w:val="0"/>
      <w:divBdr>
        <w:top w:val="none" w:sz="0" w:space="0" w:color="auto"/>
        <w:left w:val="none" w:sz="0" w:space="0" w:color="auto"/>
        <w:bottom w:val="none" w:sz="0" w:space="0" w:color="auto"/>
        <w:right w:val="none" w:sz="0" w:space="0" w:color="auto"/>
      </w:divBdr>
    </w:div>
    <w:div w:id="1516655230">
      <w:bodyDiv w:val="1"/>
      <w:marLeft w:val="0"/>
      <w:marRight w:val="0"/>
      <w:marTop w:val="0"/>
      <w:marBottom w:val="0"/>
      <w:divBdr>
        <w:top w:val="none" w:sz="0" w:space="0" w:color="auto"/>
        <w:left w:val="none" w:sz="0" w:space="0" w:color="auto"/>
        <w:bottom w:val="none" w:sz="0" w:space="0" w:color="auto"/>
        <w:right w:val="none" w:sz="0" w:space="0" w:color="auto"/>
      </w:divBdr>
    </w:div>
    <w:div w:id="1516844737">
      <w:bodyDiv w:val="1"/>
      <w:marLeft w:val="0"/>
      <w:marRight w:val="0"/>
      <w:marTop w:val="0"/>
      <w:marBottom w:val="0"/>
      <w:divBdr>
        <w:top w:val="none" w:sz="0" w:space="0" w:color="auto"/>
        <w:left w:val="none" w:sz="0" w:space="0" w:color="auto"/>
        <w:bottom w:val="none" w:sz="0" w:space="0" w:color="auto"/>
        <w:right w:val="none" w:sz="0" w:space="0" w:color="auto"/>
      </w:divBdr>
    </w:div>
    <w:div w:id="1517114854">
      <w:bodyDiv w:val="1"/>
      <w:marLeft w:val="0"/>
      <w:marRight w:val="0"/>
      <w:marTop w:val="0"/>
      <w:marBottom w:val="0"/>
      <w:divBdr>
        <w:top w:val="none" w:sz="0" w:space="0" w:color="auto"/>
        <w:left w:val="none" w:sz="0" w:space="0" w:color="auto"/>
        <w:bottom w:val="none" w:sz="0" w:space="0" w:color="auto"/>
        <w:right w:val="none" w:sz="0" w:space="0" w:color="auto"/>
      </w:divBdr>
    </w:div>
    <w:div w:id="1517115307">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7502813">
      <w:bodyDiv w:val="1"/>
      <w:marLeft w:val="0"/>
      <w:marRight w:val="0"/>
      <w:marTop w:val="0"/>
      <w:marBottom w:val="0"/>
      <w:divBdr>
        <w:top w:val="none" w:sz="0" w:space="0" w:color="auto"/>
        <w:left w:val="none" w:sz="0" w:space="0" w:color="auto"/>
        <w:bottom w:val="none" w:sz="0" w:space="0" w:color="auto"/>
        <w:right w:val="none" w:sz="0" w:space="0" w:color="auto"/>
      </w:divBdr>
    </w:div>
    <w:div w:id="1517573145">
      <w:bodyDiv w:val="1"/>
      <w:marLeft w:val="0"/>
      <w:marRight w:val="0"/>
      <w:marTop w:val="0"/>
      <w:marBottom w:val="0"/>
      <w:divBdr>
        <w:top w:val="none" w:sz="0" w:space="0" w:color="auto"/>
        <w:left w:val="none" w:sz="0" w:space="0" w:color="auto"/>
        <w:bottom w:val="none" w:sz="0" w:space="0" w:color="auto"/>
        <w:right w:val="none" w:sz="0" w:space="0" w:color="auto"/>
      </w:divBdr>
    </w:div>
    <w:div w:id="1517573391">
      <w:bodyDiv w:val="1"/>
      <w:marLeft w:val="0"/>
      <w:marRight w:val="0"/>
      <w:marTop w:val="0"/>
      <w:marBottom w:val="0"/>
      <w:divBdr>
        <w:top w:val="none" w:sz="0" w:space="0" w:color="auto"/>
        <w:left w:val="none" w:sz="0" w:space="0" w:color="auto"/>
        <w:bottom w:val="none" w:sz="0" w:space="0" w:color="auto"/>
        <w:right w:val="none" w:sz="0" w:space="0" w:color="auto"/>
      </w:divBdr>
    </w:div>
    <w:div w:id="1517766842">
      <w:bodyDiv w:val="1"/>
      <w:marLeft w:val="0"/>
      <w:marRight w:val="0"/>
      <w:marTop w:val="0"/>
      <w:marBottom w:val="0"/>
      <w:divBdr>
        <w:top w:val="none" w:sz="0" w:space="0" w:color="auto"/>
        <w:left w:val="none" w:sz="0" w:space="0" w:color="auto"/>
        <w:bottom w:val="none" w:sz="0" w:space="0" w:color="auto"/>
        <w:right w:val="none" w:sz="0" w:space="0" w:color="auto"/>
      </w:divBdr>
    </w:div>
    <w:div w:id="1517889974">
      <w:bodyDiv w:val="1"/>
      <w:marLeft w:val="0"/>
      <w:marRight w:val="0"/>
      <w:marTop w:val="0"/>
      <w:marBottom w:val="0"/>
      <w:divBdr>
        <w:top w:val="none" w:sz="0" w:space="0" w:color="auto"/>
        <w:left w:val="none" w:sz="0" w:space="0" w:color="auto"/>
        <w:bottom w:val="none" w:sz="0" w:space="0" w:color="auto"/>
        <w:right w:val="none" w:sz="0" w:space="0" w:color="auto"/>
      </w:divBdr>
    </w:div>
    <w:div w:id="1517957915">
      <w:bodyDiv w:val="1"/>
      <w:marLeft w:val="0"/>
      <w:marRight w:val="0"/>
      <w:marTop w:val="0"/>
      <w:marBottom w:val="0"/>
      <w:divBdr>
        <w:top w:val="none" w:sz="0" w:space="0" w:color="auto"/>
        <w:left w:val="none" w:sz="0" w:space="0" w:color="auto"/>
        <w:bottom w:val="none" w:sz="0" w:space="0" w:color="auto"/>
        <w:right w:val="none" w:sz="0" w:space="0" w:color="auto"/>
      </w:divBdr>
    </w:div>
    <w:div w:id="1518036951">
      <w:bodyDiv w:val="1"/>
      <w:marLeft w:val="0"/>
      <w:marRight w:val="0"/>
      <w:marTop w:val="0"/>
      <w:marBottom w:val="0"/>
      <w:divBdr>
        <w:top w:val="none" w:sz="0" w:space="0" w:color="auto"/>
        <w:left w:val="none" w:sz="0" w:space="0" w:color="auto"/>
        <w:bottom w:val="none" w:sz="0" w:space="0" w:color="auto"/>
        <w:right w:val="none" w:sz="0" w:space="0" w:color="auto"/>
      </w:divBdr>
    </w:div>
    <w:div w:id="1518078326">
      <w:bodyDiv w:val="1"/>
      <w:marLeft w:val="0"/>
      <w:marRight w:val="0"/>
      <w:marTop w:val="0"/>
      <w:marBottom w:val="0"/>
      <w:divBdr>
        <w:top w:val="none" w:sz="0" w:space="0" w:color="auto"/>
        <w:left w:val="none" w:sz="0" w:space="0" w:color="auto"/>
        <w:bottom w:val="none" w:sz="0" w:space="0" w:color="auto"/>
        <w:right w:val="none" w:sz="0" w:space="0" w:color="auto"/>
      </w:divBdr>
    </w:div>
    <w:div w:id="1518108503">
      <w:bodyDiv w:val="1"/>
      <w:marLeft w:val="0"/>
      <w:marRight w:val="0"/>
      <w:marTop w:val="0"/>
      <w:marBottom w:val="0"/>
      <w:divBdr>
        <w:top w:val="none" w:sz="0" w:space="0" w:color="auto"/>
        <w:left w:val="none" w:sz="0" w:space="0" w:color="auto"/>
        <w:bottom w:val="none" w:sz="0" w:space="0" w:color="auto"/>
        <w:right w:val="none" w:sz="0" w:space="0" w:color="auto"/>
      </w:divBdr>
    </w:div>
    <w:div w:id="1518155956">
      <w:bodyDiv w:val="1"/>
      <w:marLeft w:val="0"/>
      <w:marRight w:val="0"/>
      <w:marTop w:val="0"/>
      <w:marBottom w:val="0"/>
      <w:divBdr>
        <w:top w:val="none" w:sz="0" w:space="0" w:color="auto"/>
        <w:left w:val="none" w:sz="0" w:space="0" w:color="auto"/>
        <w:bottom w:val="none" w:sz="0" w:space="0" w:color="auto"/>
        <w:right w:val="none" w:sz="0" w:space="0" w:color="auto"/>
      </w:divBdr>
    </w:div>
    <w:div w:id="1518273038">
      <w:bodyDiv w:val="1"/>
      <w:marLeft w:val="0"/>
      <w:marRight w:val="0"/>
      <w:marTop w:val="0"/>
      <w:marBottom w:val="0"/>
      <w:divBdr>
        <w:top w:val="none" w:sz="0" w:space="0" w:color="auto"/>
        <w:left w:val="none" w:sz="0" w:space="0" w:color="auto"/>
        <w:bottom w:val="none" w:sz="0" w:space="0" w:color="auto"/>
        <w:right w:val="none" w:sz="0" w:space="0" w:color="auto"/>
      </w:divBdr>
    </w:div>
    <w:div w:id="1518887068">
      <w:bodyDiv w:val="1"/>
      <w:marLeft w:val="0"/>
      <w:marRight w:val="0"/>
      <w:marTop w:val="0"/>
      <w:marBottom w:val="0"/>
      <w:divBdr>
        <w:top w:val="none" w:sz="0" w:space="0" w:color="auto"/>
        <w:left w:val="none" w:sz="0" w:space="0" w:color="auto"/>
        <w:bottom w:val="none" w:sz="0" w:space="0" w:color="auto"/>
        <w:right w:val="none" w:sz="0" w:space="0" w:color="auto"/>
      </w:divBdr>
    </w:div>
    <w:div w:id="1518929480">
      <w:bodyDiv w:val="1"/>
      <w:marLeft w:val="0"/>
      <w:marRight w:val="0"/>
      <w:marTop w:val="0"/>
      <w:marBottom w:val="0"/>
      <w:divBdr>
        <w:top w:val="none" w:sz="0" w:space="0" w:color="auto"/>
        <w:left w:val="none" w:sz="0" w:space="0" w:color="auto"/>
        <w:bottom w:val="none" w:sz="0" w:space="0" w:color="auto"/>
        <w:right w:val="none" w:sz="0" w:space="0" w:color="auto"/>
      </w:divBdr>
    </w:div>
    <w:div w:id="1518958757">
      <w:bodyDiv w:val="1"/>
      <w:marLeft w:val="0"/>
      <w:marRight w:val="0"/>
      <w:marTop w:val="0"/>
      <w:marBottom w:val="0"/>
      <w:divBdr>
        <w:top w:val="none" w:sz="0" w:space="0" w:color="auto"/>
        <w:left w:val="none" w:sz="0" w:space="0" w:color="auto"/>
        <w:bottom w:val="none" w:sz="0" w:space="0" w:color="auto"/>
        <w:right w:val="none" w:sz="0" w:space="0" w:color="auto"/>
      </w:divBdr>
    </w:div>
    <w:div w:id="1519002178">
      <w:bodyDiv w:val="1"/>
      <w:marLeft w:val="0"/>
      <w:marRight w:val="0"/>
      <w:marTop w:val="0"/>
      <w:marBottom w:val="0"/>
      <w:divBdr>
        <w:top w:val="none" w:sz="0" w:space="0" w:color="auto"/>
        <w:left w:val="none" w:sz="0" w:space="0" w:color="auto"/>
        <w:bottom w:val="none" w:sz="0" w:space="0" w:color="auto"/>
        <w:right w:val="none" w:sz="0" w:space="0" w:color="auto"/>
      </w:divBdr>
    </w:div>
    <w:div w:id="1519005527">
      <w:bodyDiv w:val="1"/>
      <w:marLeft w:val="0"/>
      <w:marRight w:val="0"/>
      <w:marTop w:val="0"/>
      <w:marBottom w:val="0"/>
      <w:divBdr>
        <w:top w:val="none" w:sz="0" w:space="0" w:color="auto"/>
        <w:left w:val="none" w:sz="0" w:space="0" w:color="auto"/>
        <w:bottom w:val="none" w:sz="0" w:space="0" w:color="auto"/>
        <w:right w:val="none" w:sz="0" w:space="0" w:color="auto"/>
      </w:divBdr>
    </w:div>
    <w:div w:id="1519007836">
      <w:bodyDiv w:val="1"/>
      <w:marLeft w:val="0"/>
      <w:marRight w:val="0"/>
      <w:marTop w:val="0"/>
      <w:marBottom w:val="0"/>
      <w:divBdr>
        <w:top w:val="none" w:sz="0" w:space="0" w:color="auto"/>
        <w:left w:val="none" w:sz="0" w:space="0" w:color="auto"/>
        <w:bottom w:val="none" w:sz="0" w:space="0" w:color="auto"/>
        <w:right w:val="none" w:sz="0" w:space="0" w:color="auto"/>
      </w:divBdr>
    </w:div>
    <w:div w:id="1519350216">
      <w:bodyDiv w:val="1"/>
      <w:marLeft w:val="0"/>
      <w:marRight w:val="0"/>
      <w:marTop w:val="0"/>
      <w:marBottom w:val="0"/>
      <w:divBdr>
        <w:top w:val="none" w:sz="0" w:space="0" w:color="auto"/>
        <w:left w:val="none" w:sz="0" w:space="0" w:color="auto"/>
        <w:bottom w:val="none" w:sz="0" w:space="0" w:color="auto"/>
        <w:right w:val="none" w:sz="0" w:space="0" w:color="auto"/>
      </w:divBdr>
    </w:div>
    <w:div w:id="1519463295">
      <w:bodyDiv w:val="1"/>
      <w:marLeft w:val="0"/>
      <w:marRight w:val="0"/>
      <w:marTop w:val="0"/>
      <w:marBottom w:val="0"/>
      <w:divBdr>
        <w:top w:val="none" w:sz="0" w:space="0" w:color="auto"/>
        <w:left w:val="none" w:sz="0" w:space="0" w:color="auto"/>
        <w:bottom w:val="none" w:sz="0" w:space="0" w:color="auto"/>
        <w:right w:val="none" w:sz="0" w:space="0" w:color="auto"/>
      </w:divBdr>
    </w:div>
    <w:div w:id="1519736858">
      <w:bodyDiv w:val="1"/>
      <w:marLeft w:val="0"/>
      <w:marRight w:val="0"/>
      <w:marTop w:val="0"/>
      <w:marBottom w:val="0"/>
      <w:divBdr>
        <w:top w:val="none" w:sz="0" w:space="0" w:color="auto"/>
        <w:left w:val="none" w:sz="0" w:space="0" w:color="auto"/>
        <w:bottom w:val="none" w:sz="0" w:space="0" w:color="auto"/>
        <w:right w:val="none" w:sz="0" w:space="0" w:color="auto"/>
      </w:divBdr>
    </w:div>
    <w:div w:id="1520049405">
      <w:bodyDiv w:val="1"/>
      <w:marLeft w:val="0"/>
      <w:marRight w:val="0"/>
      <w:marTop w:val="0"/>
      <w:marBottom w:val="0"/>
      <w:divBdr>
        <w:top w:val="none" w:sz="0" w:space="0" w:color="auto"/>
        <w:left w:val="none" w:sz="0" w:space="0" w:color="auto"/>
        <w:bottom w:val="none" w:sz="0" w:space="0" w:color="auto"/>
        <w:right w:val="none" w:sz="0" w:space="0" w:color="auto"/>
      </w:divBdr>
    </w:div>
    <w:div w:id="1520463139">
      <w:bodyDiv w:val="1"/>
      <w:marLeft w:val="0"/>
      <w:marRight w:val="0"/>
      <w:marTop w:val="0"/>
      <w:marBottom w:val="0"/>
      <w:divBdr>
        <w:top w:val="none" w:sz="0" w:space="0" w:color="auto"/>
        <w:left w:val="none" w:sz="0" w:space="0" w:color="auto"/>
        <w:bottom w:val="none" w:sz="0" w:space="0" w:color="auto"/>
        <w:right w:val="none" w:sz="0" w:space="0" w:color="auto"/>
      </w:divBdr>
    </w:div>
    <w:div w:id="1520969343">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1355872">
      <w:bodyDiv w:val="1"/>
      <w:marLeft w:val="0"/>
      <w:marRight w:val="0"/>
      <w:marTop w:val="0"/>
      <w:marBottom w:val="0"/>
      <w:divBdr>
        <w:top w:val="none" w:sz="0" w:space="0" w:color="auto"/>
        <w:left w:val="none" w:sz="0" w:space="0" w:color="auto"/>
        <w:bottom w:val="none" w:sz="0" w:space="0" w:color="auto"/>
        <w:right w:val="none" w:sz="0" w:space="0" w:color="auto"/>
      </w:divBdr>
    </w:div>
    <w:div w:id="1521434012">
      <w:bodyDiv w:val="1"/>
      <w:marLeft w:val="0"/>
      <w:marRight w:val="0"/>
      <w:marTop w:val="0"/>
      <w:marBottom w:val="0"/>
      <w:divBdr>
        <w:top w:val="none" w:sz="0" w:space="0" w:color="auto"/>
        <w:left w:val="none" w:sz="0" w:space="0" w:color="auto"/>
        <w:bottom w:val="none" w:sz="0" w:space="0" w:color="auto"/>
        <w:right w:val="none" w:sz="0" w:space="0" w:color="auto"/>
      </w:divBdr>
    </w:div>
    <w:div w:id="1521507124">
      <w:bodyDiv w:val="1"/>
      <w:marLeft w:val="0"/>
      <w:marRight w:val="0"/>
      <w:marTop w:val="0"/>
      <w:marBottom w:val="0"/>
      <w:divBdr>
        <w:top w:val="none" w:sz="0" w:space="0" w:color="auto"/>
        <w:left w:val="none" w:sz="0" w:space="0" w:color="auto"/>
        <w:bottom w:val="none" w:sz="0" w:space="0" w:color="auto"/>
        <w:right w:val="none" w:sz="0" w:space="0" w:color="auto"/>
      </w:divBdr>
    </w:div>
    <w:div w:id="1522469495">
      <w:bodyDiv w:val="1"/>
      <w:marLeft w:val="0"/>
      <w:marRight w:val="0"/>
      <w:marTop w:val="0"/>
      <w:marBottom w:val="0"/>
      <w:divBdr>
        <w:top w:val="none" w:sz="0" w:space="0" w:color="auto"/>
        <w:left w:val="none" w:sz="0" w:space="0" w:color="auto"/>
        <w:bottom w:val="none" w:sz="0" w:space="0" w:color="auto"/>
        <w:right w:val="none" w:sz="0" w:space="0" w:color="auto"/>
      </w:divBdr>
    </w:div>
    <w:div w:id="1522740112">
      <w:bodyDiv w:val="1"/>
      <w:marLeft w:val="0"/>
      <w:marRight w:val="0"/>
      <w:marTop w:val="0"/>
      <w:marBottom w:val="0"/>
      <w:divBdr>
        <w:top w:val="none" w:sz="0" w:space="0" w:color="auto"/>
        <w:left w:val="none" w:sz="0" w:space="0" w:color="auto"/>
        <w:bottom w:val="none" w:sz="0" w:space="0" w:color="auto"/>
        <w:right w:val="none" w:sz="0" w:space="0" w:color="auto"/>
      </w:divBdr>
    </w:div>
    <w:div w:id="1522937106">
      <w:bodyDiv w:val="1"/>
      <w:marLeft w:val="0"/>
      <w:marRight w:val="0"/>
      <w:marTop w:val="0"/>
      <w:marBottom w:val="0"/>
      <w:divBdr>
        <w:top w:val="none" w:sz="0" w:space="0" w:color="auto"/>
        <w:left w:val="none" w:sz="0" w:space="0" w:color="auto"/>
        <w:bottom w:val="none" w:sz="0" w:space="0" w:color="auto"/>
        <w:right w:val="none" w:sz="0" w:space="0" w:color="auto"/>
      </w:divBdr>
    </w:div>
    <w:div w:id="1523125483">
      <w:bodyDiv w:val="1"/>
      <w:marLeft w:val="0"/>
      <w:marRight w:val="0"/>
      <w:marTop w:val="0"/>
      <w:marBottom w:val="0"/>
      <w:divBdr>
        <w:top w:val="none" w:sz="0" w:space="0" w:color="auto"/>
        <w:left w:val="none" w:sz="0" w:space="0" w:color="auto"/>
        <w:bottom w:val="none" w:sz="0" w:space="0" w:color="auto"/>
        <w:right w:val="none" w:sz="0" w:space="0" w:color="auto"/>
      </w:divBdr>
    </w:div>
    <w:div w:id="1523206650">
      <w:bodyDiv w:val="1"/>
      <w:marLeft w:val="0"/>
      <w:marRight w:val="0"/>
      <w:marTop w:val="0"/>
      <w:marBottom w:val="0"/>
      <w:divBdr>
        <w:top w:val="none" w:sz="0" w:space="0" w:color="auto"/>
        <w:left w:val="none" w:sz="0" w:space="0" w:color="auto"/>
        <w:bottom w:val="none" w:sz="0" w:space="0" w:color="auto"/>
        <w:right w:val="none" w:sz="0" w:space="0" w:color="auto"/>
      </w:divBdr>
    </w:div>
    <w:div w:id="1523207463">
      <w:bodyDiv w:val="1"/>
      <w:marLeft w:val="0"/>
      <w:marRight w:val="0"/>
      <w:marTop w:val="0"/>
      <w:marBottom w:val="0"/>
      <w:divBdr>
        <w:top w:val="none" w:sz="0" w:space="0" w:color="auto"/>
        <w:left w:val="none" w:sz="0" w:space="0" w:color="auto"/>
        <w:bottom w:val="none" w:sz="0" w:space="0" w:color="auto"/>
        <w:right w:val="none" w:sz="0" w:space="0" w:color="auto"/>
      </w:divBdr>
    </w:div>
    <w:div w:id="1523207530">
      <w:bodyDiv w:val="1"/>
      <w:marLeft w:val="0"/>
      <w:marRight w:val="0"/>
      <w:marTop w:val="0"/>
      <w:marBottom w:val="0"/>
      <w:divBdr>
        <w:top w:val="none" w:sz="0" w:space="0" w:color="auto"/>
        <w:left w:val="none" w:sz="0" w:space="0" w:color="auto"/>
        <w:bottom w:val="none" w:sz="0" w:space="0" w:color="auto"/>
        <w:right w:val="none" w:sz="0" w:space="0" w:color="auto"/>
      </w:divBdr>
    </w:div>
    <w:div w:id="1524050833">
      <w:bodyDiv w:val="1"/>
      <w:marLeft w:val="0"/>
      <w:marRight w:val="0"/>
      <w:marTop w:val="0"/>
      <w:marBottom w:val="0"/>
      <w:divBdr>
        <w:top w:val="none" w:sz="0" w:space="0" w:color="auto"/>
        <w:left w:val="none" w:sz="0" w:space="0" w:color="auto"/>
        <w:bottom w:val="none" w:sz="0" w:space="0" w:color="auto"/>
        <w:right w:val="none" w:sz="0" w:space="0" w:color="auto"/>
      </w:divBdr>
    </w:div>
    <w:div w:id="1524317956">
      <w:bodyDiv w:val="1"/>
      <w:marLeft w:val="0"/>
      <w:marRight w:val="0"/>
      <w:marTop w:val="0"/>
      <w:marBottom w:val="0"/>
      <w:divBdr>
        <w:top w:val="none" w:sz="0" w:space="0" w:color="auto"/>
        <w:left w:val="none" w:sz="0" w:space="0" w:color="auto"/>
        <w:bottom w:val="none" w:sz="0" w:space="0" w:color="auto"/>
        <w:right w:val="none" w:sz="0" w:space="0" w:color="auto"/>
      </w:divBdr>
    </w:div>
    <w:div w:id="1524517446">
      <w:bodyDiv w:val="1"/>
      <w:marLeft w:val="0"/>
      <w:marRight w:val="0"/>
      <w:marTop w:val="0"/>
      <w:marBottom w:val="0"/>
      <w:divBdr>
        <w:top w:val="none" w:sz="0" w:space="0" w:color="auto"/>
        <w:left w:val="none" w:sz="0" w:space="0" w:color="auto"/>
        <w:bottom w:val="none" w:sz="0" w:space="0" w:color="auto"/>
        <w:right w:val="none" w:sz="0" w:space="0" w:color="auto"/>
      </w:divBdr>
    </w:div>
    <w:div w:id="1524827040">
      <w:bodyDiv w:val="1"/>
      <w:marLeft w:val="0"/>
      <w:marRight w:val="0"/>
      <w:marTop w:val="0"/>
      <w:marBottom w:val="0"/>
      <w:divBdr>
        <w:top w:val="none" w:sz="0" w:space="0" w:color="auto"/>
        <w:left w:val="none" w:sz="0" w:space="0" w:color="auto"/>
        <w:bottom w:val="none" w:sz="0" w:space="0" w:color="auto"/>
        <w:right w:val="none" w:sz="0" w:space="0" w:color="auto"/>
      </w:divBdr>
    </w:div>
    <w:div w:id="1524972676">
      <w:bodyDiv w:val="1"/>
      <w:marLeft w:val="0"/>
      <w:marRight w:val="0"/>
      <w:marTop w:val="0"/>
      <w:marBottom w:val="0"/>
      <w:divBdr>
        <w:top w:val="none" w:sz="0" w:space="0" w:color="auto"/>
        <w:left w:val="none" w:sz="0" w:space="0" w:color="auto"/>
        <w:bottom w:val="none" w:sz="0" w:space="0" w:color="auto"/>
        <w:right w:val="none" w:sz="0" w:space="0" w:color="auto"/>
      </w:divBdr>
    </w:div>
    <w:div w:id="1525048789">
      <w:bodyDiv w:val="1"/>
      <w:marLeft w:val="0"/>
      <w:marRight w:val="0"/>
      <w:marTop w:val="0"/>
      <w:marBottom w:val="0"/>
      <w:divBdr>
        <w:top w:val="none" w:sz="0" w:space="0" w:color="auto"/>
        <w:left w:val="none" w:sz="0" w:space="0" w:color="auto"/>
        <w:bottom w:val="none" w:sz="0" w:space="0" w:color="auto"/>
        <w:right w:val="none" w:sz="0" w:space="0" w:color="auto"/>
      </w:divBdr>
    </w:div>
    <w:div w:id="1525090778">
      <w:bodyDiv w:val="1"/>
      <w:marLeft w:val="0"/>
      <w:marRight w:val="0"/>
      <w:marTop w:val="0"/>
      <w:marBottom w:val="0"/>
      <w:divBdr>
        <w:top w:val="none" w:sz="0" w:space="0" w:color="auto"/>
        <w:left w:val="none" w:sz="0" w:space="0" w:color="auto"/>
        <w:bottom w:val="none" w:sz="0" w:space="0" w:color="auto"/>
        <w:right w:val="none" w:sz="0" w:space="0" w:color="auto"/>
      </w:divBdr>
    </w:div>
    <w:div w:id="1525360598">
      <w:bodyDiv w:val="1"/>
      <w:marLeft w:val="0"/>
      <w:marRight w:val="0"/>
      <w:marTop w:val="0"/>
      <w:marBottom w:val="0"/>
      <w:divBdr>
        <w:top w:val="none" w:sz="0" w:space="0" w:color="auto"/>
        <w:left w:val="none" w:sz="0" w:space="0" w:color="auto"/>
        <w:bottom w:val="none" w:sz="0" w:space="0" w:color="auto"/>
        <w:right w:val="none" w:sz="0" w:space="0" w:color="auto"/>
      </w:divBdr>
    </w:div>
    <w:div w:id="1525481745">
      <w:bodyDiv w:val="1"/>
      <w:marLeft w:val="0"/>
      <w:marRight w:val="0"/>
      <w:marTop w:val="0"/>
      <w:marBottom w:val="0"/>
      <w:divBdr>
        <w:top w:val="none" w:sz="0" w:space="0" w:color="auto"/>
        <w:left w:val="none" w:sz="0" w:space="0" w:color="auto"/>
        <w:bottom w:val="none" w:sz="0" w:space="0" w:color="auto"/>
        <w:right w:val="none" w:sz="0" w:space="0" w:color="auto"/>
      </w:divBdr>
    </w:div>
    <w:div w:id="1525553866">
      <w:bodyDiv w:val="1"/>
      <w:marLeft w:val="0"/>
      <w:marRight w:val="0"/>
      <w:marTop w:val="0"/>
      <w:marBottom w:val="0"/>
      <w:divBdr>
        <w:top w:val="none" w:sz="0" w:space="0" w:color="auto"/>
        <w:left w:val="none" w:sz="0" w:space="0" w:color="auto"/>
        <w:bottom w:val="none" w:sz="0" w:space="0" w:color="auto"/>
        <w:right w:val="none" w:sz="0" w:space="0" w:color="auto"/>
      </w:divBdr>
    </w:div>
    <w:div w:id="1525557014">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5629008">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36493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331749">
      <w:bodyDiv w:val="1"/>
      <w:marLeft w:val="0"/>
      <w:marRight w:val="0"/>
      <w:marTop w:val="0"/>
      <w:marBottom w:val="0"/>
      <w:divBdr>
        <w:top w:val="none" w:sz="0" w:space="0" w:color="auto"/>
        <w:left w:val="none" w:sz="0" w:space="0" w:color="auto"/>
        <w:bottom w:val="none" w:sz="0" w:space="0" w:color="auto"/>
        <w:right w:val="none" w:sz="0" w:space="0" w:color="auto"/>
      </w:divBdr>
    </w:div>
    <w:div w:id="1527786354">
      <w:bodyDiv w:val="1"/>
      <w:marLeft w:val="0"/>
      <w:marRight w:val="0"/>
      <w:marTop w:val="0"/>
      <w:marBottom w:val="0"/>
      <w:divBdr>
        <w:top w:val="none" w:sz="0" w:space="0" w:color="auto"/>
        <w:left w:val="none" w:sz="0" w:space="0" w:color="auto"/>
        <w:bottom w:val="none" w:sz="0" w:space="0" w:color="auto"/>
        <w:right w:val="none" w:sz="0" w:space="0" w:color="auto"/>
      </w:divBdr>
    </w:div>
    <w:div w:id="1527791265">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7870584">
      <w:bodyDiv w:val="1"/>
      <w:marLeft w:val="0"/>
      <w:marRight w:val="0"/>
      <w:marTop w:val="0"/>
      <w:marBottom w:val="0"/>
      <w:divBdr>
        <w:top w:val="none" w:sz="0" w:space="0" w:color="auto"/>
        <w:left w:val="none" w:sz="0" w:space="0" w:color="auto"/>
        <w:bottom w:val="none" w:sz="0" w:space="0" w:color="auto"/>
        <w:right w:val="none" w:sz="0" w:space="0" w:color="auto"/>
      </w:divBdr>
    </w:div>
    <w:div w:id="1528056576">
      <w:bodyDiv w:val="1"/>
      <w:marLeft w:val="0"/>
      <w:marRight w:val="0"/>
      <w:marTop w:val="0"/>
      <w:marBottom w:val="0"/>
      <w:divBdr>
        <w:top w:val="none" w:sz="0" w:space="0" w:color="auto"/>
        <w:left w:val="none" w:sz="0" w:space="0" w:color="auto"/>
        <w:bottom w:val="none" w:sz="0" w:space="0" w:color="auto"/>
        <w:right w:val="none" w:sz="0" w:space="0" w:color="auto"/>
      </w:divBdr>
    </w:div>
    <w:div w:id="1528132649">
      <w:bodyDiv w:val="1"/>
      <w:marLeft w:val="0"/>
      <w:marRight w:val="0"/>
      <w:marTop w:val="0"/>
      <w:marBottom w:val="0"/>
      <w:divBdr>
        <w:top w:val="none" w:sz="0" w:space="0" w:color="auto"/>
        <w:left w:val="none" w:sz="0" w:space="0" w:color="auto"/>
        <w:bottom w:val="none" w:sz="0" w:space="0" w:color="auto"/>
        <w:right w:val="none" w:sz="0" w:space="0" w:color="auto"/>
      </w:divBdr>
    </w:div>
    <w:div w:id="1528134850">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374770">
      <w:bodyDiv w:val="1"/>
      <w:marLeft w:val="0"/>
      <w:marRight w:val="0"/>
      <w:marTop w:val="0"/>
      <w:marBottom w:val="0"/>
      <w:divBdr>
        <w:top w:val="none" w:sz="0" w:space="0" w:color="auto"/>
        <w:left w:val="none" w:sz="0" w:space="0" w:color="auto"/>
        <w:bottom w:val="none" w:sz="0" w:space="0" w:color="auto"/>
        <w:right w:val="none" w:sz="0" w:space="0" w:color="auto"/>
      </w:divBdr>
    </w:div>
    <w:div w:id="1528761779">
      <w:bodyDiv w:val="1"/>
      <w:marLeft w:val="0"/>
      <w:marRight w:val="0"/>
      <w:marTop w:val="0"/>
      <w:marBottom w:val="0"/>
      <w:divBdr>
        <w:top w:val="none" w:sz="0" w:space="0" w:color="auto"/>
        <w:left w:val="none" w:sz="0" w:space="0" w:color="auto"/>
        <w:bottom w:val="none" w:sz="0" w:space="0" w:color="auto"/>
        <w:right w:val="none" w:sz="0" w:space="0" w:color="auto"/>
      </w:divBdr>
    </w:div>
    <w:div w:id="1528786139">
      <w:bodyDiv w:val="1"/>
      <w:marLeft w:val="0"/>
      <w:marRight w:val="0"/>
      <w:marTop w:val="0"/>
      <w:marBottom w:val="0"/>
      <w:divBdr>
        <w:top w:val="none" w:sz="0" w:space="0" w:color="auto"/>
        <w:left w:val="none" w:sz="0" w:space="0" w:color="auto"/>
        <w:bottom w:val="none" w:sz="0" w:space="0" w:color="auto"/>
        <w:right w:val="none" w:sz="0" w:space="0" w:color="auto"/>
      </w:divBdr>
    </w:div>
    <w:div w:id="1529180524">
      <w:bodyDiv w:val="1"/>
      <w:marLeft w:val="0"/>
      <w:marRight w:val="0"/>
      <w:marTop w:val="0"/>
      <w:marBottom w:val="0"/>
      <w:divBdr>
        <w:top w:val="none" w:sz="0" w:space="0" w:color="auto"/>
        <w:left w:val="none" w:sz="0" w:space="0" w:color="auto"/>
        <w:bottom w:val="none" w:sz="0" w:space="0" w:color="auto"/>
        <w:right w:val="none" w:sz="0" w:space="0" w:color="auto"/>
      </w:divBdr>
    </w:div>
    <w:div w:id="1529217570">
      <w:bodyDiv w:val="1"/>
      <w:marLeft w:val="0"/>
      <w:marRight w:val="0"/>
      <w:marTop w:val="0"/>
      <w:marBottom w:val="0"/>
      <w:divBdr>
        <w:top w:val="none" w:sz="0" w:space="0" w:color="auto"/>
        <w:left w:val="none" w:sz="0" w:space="0" w:color="auto"/>
        <w:bottom w:val="none" w:sz="0" w:space="0" w:color="auto"/>
        <w:right w:val="none" w:sz="0" w:space="0" w:color="auto"/>
      </w:divBdr>
    </w:div>
    <w:div w:id="1529224129">
      <w:bodyDiv w:val="1"/>
      <w:marLeft w:val="0"/>
      <w:marRight w:val="0"/>
      <w:marTop w:val="0"/>
      <w:marBottom w:val="0"/>
      <w:divBdr>
        <w:top w:val="none" w:sz="0" w:space="0" w:color="auto"/>
        <w:left w:val="none" w:sz="0" w:space="0" w:color="auto"/>
        <w:bottom w:val="none" w:sz="0" w:space="0" w:color="auto"/>
        <w:right w:val="none" w:sz="0" w:space="0" w:color="auto"/>
      </w:divBdr>
    </w:div>
    <w:div w:id="1529371399">
      <w:bodyDiv w:val="1"/>
      <w:marLeft w:val="0"/>
      <w:marRight w:val="0"/>
      <w:marTop w:val="0"/>
      <w:marBottom w:val="0"/>
      <w:divBdr>
        <w:top w:val="none" w:sz="0" w:space="0" w:color="auto"/>
        <w:left w:val="none" w:sz="0" w:space="0" w:color="auto"/>
        <w:bottom w:val="none" w:sz="0" w:space="0" w:color="auto"/>
        <w:right w:val="none" w:sz="0" w:space="0" w:color="auto"/>
      </w:divBdr>
    </w:div>
    <w:div w:id="1529564568">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832235">
      <w:bodyDiv w:val="1"/>
      <w:marLeft w:val="0"/>
      <w:marRight w:val="0"/>
      <w:marTop w:val="0"/>
      <w:marBottom w:val="0"/>
      <w:divBdr>
        <w:top w:val="none" w:sz="0" w:space="0" w:color="auto"/>
        <w:left w:val="none" w:sz="0" w:space="0" w:color="auto"/>
        <w:bottom w:val="none" w:sz="0" w:space="0" w:color="auto"/>
        <w:right w:val="none" w:sz="0" w:space="0" w:color="auto"/>
      </w:divBdr>
    </w:div>
    <w:div w:id="1529836952">
      <w:bodyDiv w:val="1"/>
      <w:marLeft w:val="0"/>
      <w:marRight w:val="0"/>
      <w:marTop w:val="0"/>
      <w:marBottom w:val="0"/>
      <w:divBdr>
        <w:top w:val="none" w:sz="0" w:space="0" w:color="auto"/>
        <w:left w:val="none" w:sz="0" w:space="0" w:color="auto"/>
        <w:bottom w:val="none" w:sz="0" w:space="0" w:color="auto"/>
        <w:right w:val="none" w:sz="0" w:space="0" w:color="auto"/>
      </w:divBdr>
    </w:div>
    <w:div w:id="1530216811">
      <w:bodyDiv w:val="1"/>
      <w:marLeft w:val="0"/>
      <w:marRight w:val="0"/>
      <w:marTop w:val="0"/>
      <w:marBottom w:val="0"/>
      <w:divBdr>
        <w:top w:val="none" w:sz="0" w:space="0" w:color="auto"/>
        <w:left w:val="none" w:sz="0" w:space="0" w:color="auto"/>
        <w:bottom w:val="none" w:sz="0" w:space="0" w:color="auto"/>
        <w:right w:val="none" w:sz="0" w:space="0" w:color="auto"/>
      </w:divBdr>
    </w:div>
    <w:div w:id="1530411868">
      <w:bodyDiv w:val="1"/>
      <w:marLeft w:val="0"/>
      <w:marRight w:val="0"/>
      <w:marTop w:val="0"/>
      <w:marBottom w:val="0"/>
      <w:divBdr>
        <w:top w:val="none" w:sz="0" w:space="0" w:color="auto"/>
        <w:left w:val="none" w:sz="0" w:space="0" w:color="auto"/>
        <w:bottom w:val="none" w:sz="0" w:space="0" w:color="auto"/>
        <w:right w:val="none" w:sz="0" w:space="0" w:color="auto"/>
      </w:divBdr>
    </w:div>
    <w:div w:id="1530486252">
      <w:bodyDiv w:val="1"/>
      <w:marLeft w:val="0"/>
      <w:marRight w:val="0"/>
      <w:marTop w:val="0"/>
      <w:marBottom w:val="0"/>
      <w:divBdr>
        <w:top w:val="none" w:sz="0" w:space="0" w:color="auto"/>
        <w:left w:val="none" w:sz="0" w:space="0" w:color="auto"/>
        <w:bottom w:val="none" w:sz="0" w:space="0" w:color="auto"/>
        <w:right w:val="none" w:sz="0" w:space="0" w:color="auto"/>
      </w:divBdr>
    </w:div>
    <w:div w:id="1530559152">
      <w:bodyDiv w:val="1"/>
      <w:marLeft w:val="0"/>
      <w:marRight w:val="0"/>
      <w:marTop w:val="0"/>
      <w:marBottom w:val="0"/>
      <w:divBdr>
        <w:top w:val="none" w:sz="0" w:space="0" w:color="auto"/>
        <w:left w:val="none" w:sz="0" w:space="0" w:color="auto"/>
        <w:bottom w:val="none" w:sz="0" w:space="0" w:color="auto"/>
        <w:right w:val="none" w:sz="0" w:space="0" w:color="auto"/>
      </w:divBdr>
    </w:div>
    <w:div w:id="1530684517">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264950">
      <w:bodyDiv w:val="1"/>
      <w:marLeft w:val="0"/>
      <w:marRight w:val="0"/>
      <w:marTop w:val="0"/>
      <w:marBottom w:val="0"/>
      <w:divBdr>
        <w:top w:val="none" w:sz="0" w:space="0" w:color="auto"/>
        <w:left w:val="none" w:sz="0" w:space="0" w:color="auto"/>
        <w:bottom w:val="none" w:sz="0" w:space="0" w:color="auto"/>
        <w:right w:val="none" w:sz="0" w:space="0" w:color="auto"/>
      </w:divBdr>
    </w:div>
    <w:div w:id="1531643718">
      <w:bodyDiv w:val="1"/>
      <w:marLeft w:val="0"/>
      <w:marRight w:val="0"/>
      <w:marTop w:val="0"/>
      <w:marBottom w:val="0"/>
      <w:divBdr>
        <w:top w:val="none" w:sz="0" w:space="0" w:color="auto"/>
        <w:left w:val="none" w:sz="0" w:space="0" w:color="auto"/>
        <w:bottom w:val="none" w:sz="0" w:space="0" w:color="auto"/>
        <w:right w:val="none" w:sz="0" w:space="0" w:color="auto"/>
      </w:divBdr>
    </w:div>
    <w:div w:id="1531650619">
      <w:bodyDiv w:val="1"/>
      <w:marLeft w:val="0"/>
      <w:marRight w:val="0"/>
      <w:marTop w:val="0"/>
      <w:marBottom w:val="0"/>
      <w:divBdr>
        <w:top w:val="none" w:sz="0" w:space="0" w:color="auto"/>
        <w:left w:val="none" w:sz="0" w:space="0" w:color="auto"/>
        <w:bottom w:val="none" w:sz="0" w:space="0" w:color="auto"/>
        <w:right w:val="none" w:sz="0" w:space="0" w:color="auto"/>
      </w:divBdr>
    </w:div>
    <w:div w:id="1531913720">
      <w:bodyDiv w:val="1"/>
      <w:marLeft w:val="0"/>
      <w:marRight w:val="0"/>
      <w:marTop w:val="0"/>
      <w:marBottom w:val="0"/>
      <w:divBdr>
        <w:top w:val="none" w:sz="0" w:space="0" w:color="auto"/>
        <w:left w:val="none" w:sz="0" w:space="0" w:color="auto"/>
        <w:bottom w:val="none" w:sz="0" w:space="0" w:color="auto"/>
        <w:right w:val="none" w:sz="0" w:space="0" w:color="auto"/>
      </w:divBdr>
    </w:div>
    <w:div w:id="1531919868">
      <w:bodyDiv w:val="1"/>
      <w:marLeft w:val="0"/>
      <w:marRight w:val="0"/>
      <w:marTop w:val="0"/>
      <w:marBottom w:val="0"/>
      <w:divBdr>
        <w:top w:val="none" w:sz="0" w:space="0" w:color="auto"/>
        <w:left w:val="none" w:sz="0" w:space="0" w:color="auto"/>
        <w:bottom w:val="none" w:sz="0" w:space="0" w:color="auto"/>
        <w:right w:val="none" w:sz="0" w:space="0" w:color="auto"/>
      </w:divBdr>
    </w:div>
    <w:div w:id="1532260202">
      <w:bodyDiv w:val="1"/>
      <w:marLeft w:val="0"/>
      <w:marRight w:val="0"/>
      <w:marTop w:val="0"/>
      <w:marBottom w:val="0"/>
      <w:divBdr>
        <w:top w:val="none" w:sz="0" w:space="0" w:color="auto"/>
        <w:left w:val="none" w:sz="0" w:space="0" w:color="auto"/>
        <w:bottom w:val="none" w:sz="0" w:space="0" w:color="auto"/>
        <w:right w:val="none" w:sz="0" w:space="0" w:color="auto"/>
      </w:divBdr>
    </w:div>
    <w:div w:id="1532297885">
      <w:bodyDiv w:val="1"/>
      <w:marLeft w:val="0"/>
      <w:marRight w:val="0"/>
      <w:marTop w:val="0"/>
      <w:marBottom w:val="0"/>
      <w:divBdr>
        <w:top w:val="none" w:sz="0" w:space="0" w:color="auto"/>
        <w:left w:val="none" w:sz="0" w:space="0" w:color="auto"/>
        <w:bottom w:val="none" w:sz="0" w:space="0" w:color="auto"/>
        <w:right w:val="none" w:sz="0" w:space="0" w:color="auto"/>
      </w:divBdr>
    </w:div>
    <w:div w:id="1532451020">
      <w:bodyDiv w:val="1"/>
      <w:marLeft w:val="0"/>
      <w:marRight w:val="0"/>
      <w:marTop w:val="0"/>
      <w:marBottom w:val="0"/>
      <w:divBdr>
        <w:top w:val="none" w:sz="0" w:space="0" w:color="auto"/>
        <w:left w:val="none" w:sz="0" w:space="0" w:color="auto"/>
        <w:bottom w:val="none" w:sz="0" w:space="0" w:color="auto"/>
        <w:right w:val="none" w:sz="0" w:space="0" w:color="auto"/>
      </w:divBdr>
    </w:div>
    <w:div w:id="1532644746">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3837191">
      <w:bodyDiv w:val="1"/>
      <w:marLeft w:val="0"/>
      <w:marRight w:val="0"/>
      <w:marTop w:val="0"/>
      <w:marBottom w:val="0"/>
      <w:divBdr>
        <w:top w:val="none" w:sz="0" w:space="0" w:color="auto"/>
        <w:left w:val="none" w:sz="0" w:space="0" w:color="auto"/>
        <w:bottom w:val="none" w:sz="0" w:space="0" w:color="auto"/>
        <w:right w:val="none" w:sz="0" w:space="0" w:color="auto"/>
      </w:divBdr>
    </w:div>
    <w:div w:id="1534003664">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72500">
      <w:bodyDiv w:val="1"/>
      <w:marLeft w:val="0"/>
      <w:marRight w:val="0"/>
      <w:marTop w:val="0"/>
      <w:marBottom w:val="0"/>
      <w:divBdr>
        <w:top w:val="none" w:sz="0" w:space="0" w:color="auto"/>
        <w:left w:val="none" w:sz="0" w:space="0" w:color="auto"/>
        <w:bottom w:val="none" w:sz="0" w:space="0" w:color="auto"/>
        <w:right w:val="none" w:sz="0" w:space="0" w:color="auto"/>
      </w:divBdr>
    </w:div>
    <w:div w:id="1534342696">
      <w:bodyDiv w:val="1"/>
      <w:marLeft w:val="0"/>
      <w:marRight w:val="0"/>
      <w:marTop w:val="0"/>
      <w:marBottom w:val="0"/>
      <w:divBdr>
        <w:top w:val="none" w:sz="0" w:space="0" w:color="auto"/>
        <w:left w:val="none" w:sz="0" w:space="0" w:color="auto"/>
        <w:bottom w:val="none" w:sz="0" w:space="0" w:color="auto"/>
        <w:right w:val="none" w:sz="0" w:space="0" w:color="auto"/>
      </w:divBdr>
    </w:div>
    <w:div w:id="1534463534">
      <w:bodyDiv w:val="1"/>
      <w:marLeft w:val="0"/>
      <w:marRight w:val="0"/>
      <w:marTop w:val="0"/>
      <w:marBottom w:val="0"/>
      <w:divBdr>
        <w:top w:val="none" w:sz="0" w:space="0" w:color="auto"/>
        <w:left w:val="none" w:sz="0" w:space="0" w:color="auto"/>
        <w:bottom w:val="none" w:sz="0" w:space="0" w:color="auto"/>
        <w:right w:val="none" w:sz="0" w:space="0" w:color="auto"/>
      </w:divBdr>
    </w:div>
    <w:div w:id="1535077970">
      <w:bodyDiv w:val="1"/>
      <w:marLeft w:val="0"/>
      <w:marRight w:val="0"/>
      <w:marTop w:val="0"/>
      <w:marBottom w:val="0"/>
      <w:divBdr>
        <w:top w:val="none" w:sz="0" w:space="0" w:color="auto"/>
        <w:left w:val="none" w:sz="0" w:space="0" w:color="auto"/>
        <w:bottom w:val="none" w:sz="0" w:space="0" w:color="auto"/>
        <w:right w:val="none" w:sz="0" w:space="0" w:color="auto"/>
      </w:divBdr>
    </w:div>
    <w:div w:id="1535312469">
      <w:bodyDiv w:val="1"/>
      <w:marLeft w:val="0"/>
      <w:marRight w:val="0"/>
      <w:marTop w:val="0"/>
      <w:marBottom w:val="0"/>
      <w:divBdr>
        <w:top w:val="none" w:sz="0" w:space="0" w:color="auto"/>
        <w:left w:val="none" w:sz="0" w:space="0" w:color="auto"/>
        <w:bottom w:val="none" w:sz="0" w:space="0" w:color="auto"/>
        <w:right w:val="none" w:sz="0" w:space="0" w:color="auto"/>
      </w:divBdr>
    </w:div>
    <w:div w:id="1535726290">
      <w:bodyDiv w:val="1"/>
      <w:marLeft w:val="0"/>
      <w:marRight w:val="0"/>
      <w:marTop w:val="0"/>
      <w:marBottom w:val="0"/>
      <w:divBdr>
        <w:top w:val="none" w:sz="0" w:space="0" w:color="auto"/>
        <w:left w:val="none" w:sz="0" w:space="0" w:color="auto"/>
        <w:bottom w:val="none" w:sz="0" w:space="0" w:color="auto"/>
        <w:right w:val="none" w:sz="0" w:space="0" w:color="auto"/>
      </w:divBdr>
    </w:div>
    <w:div w:id="1535727742">
      <w:bodyDiv w:val="1"/>
      <w:marLeft w:val="0"/>
      <w:marRight w:val="0"/>
      <w:marTop w:val="0"/>
      <w:marBottom w:val="0"/>
      <w:divBdr>
        <w:top w:val="none" w:sz="0" w:space="0" w:color="auto"/>
        <w:left w:val="none" w:sz="0" w:space="0" w:color="auto"/>
        <w:bottom w:val="none" w:sz="0" w:space="0" w:color="auto"/>
        <w:right w:val="none" w:sz="0" w:space="0" w:color="auto"/>
      </w:divBdr>
    </w:div>
    <w:div w:id="1535844352">
      <w:bodyDiv w:val="1"/>
      <w:marLeft w:val="0"/>
      <w:marRight w:val="0"/>
      <w:marTop w:val="0"/>
      <w:marBottom w:val="0"/>
      <w:divBdr>
        <w:top w:val="none" w:sz="0" w:space="0" w:color="auto"/>
        <w:left w:val="none" w:sz="0" w:space="0" w:color="auto"/>
        <w:bottom w:val="none" w:sz="0" w:space="0" w:color="auto"/>
        <w:right w:val="none" w:sz="0" w:space="0" w:color="auto"/>
      </w:divBdr>
    </w:div>
    <w:div w:id="1536038648">
      <w:bodyDiv w:val="1"/>
      <w:marLeft w:val="0"/>
      <w:marRight w:val="0"/>
      <w:marTop w:val="0"/>
      <w:marBottom w:val="0"/>
      <w:divBdr>
        <w:top w:val="none" w:sz="0" w:space="0" w:color="auto"/>
        <w:left w:val="none" w:sz="0" w:space="0" w:color="auto"/>
        <w:bottom w:val="none" w:sz="0" w:space="0" w:color="auto"/>
        <w:right w:val="none" w:sz="0" w:space="0" w:color="auto"/>
      </w:divBdr>
    </w:div>
    <w:div w:id="1536044694">
      <w:bodyDiv w:val="1"/>
      <w:marLeft w:val="0"/>
      <w:marRight w:val="0"/>
      <w:marTop w:val="0"/>
      <w:marBottom w:val="0"/>
      <w:divBdr>
        <w:top w:val="none" w:sz="0" w:space="0" w:color="auto"/>
        <w:left w:val="none" w:sz="0" w:space="0" w:color="auto"/>
        <w:bottom w:val="none" w:sz="0" w:space="0" w:color="auto"/>
        <w:right w:val="none" w:sz="0" w:space="0" w:color="auto"/>
      </w:divBdr>
    </w:div>
    <w:div w:id="1536191289">
      <w:bodyDiv w:val="1"/>
      <w:marLeft w:val="0"/>
      <w:marRight w:val="0"/>
      <w:marTop w:val="0"/>
      <w:marBottom w:val="0"/>
      <w:divBdr>
        <w:top w:val="none" w:sz="0" w:space="0" w:color="auto"/>
        <w:left w:val="none" w:sz="0" w:space="0" w:color="auto"/>
        <w:bottom w:val="none" w:sz="0" w:space="0" w:color="auto"/>
        <w:right w:val="none" w:sz="0" w:space="0" w:color="auto"/>
      </w:divBdr>
    </w:div>
    <w:div w:id="1536232065">
      <w:bodyDiv w:val="1"/>
      <w:marLeft w:val="0"/>
      <w:marRight w:val="0"/>
      <w:marTop w:val="0"/>
      <w:marBottom w:val="0"/>
      <w:divBdr>
        <w:top w:val="none" w:sz="0" w:space="0" w:color="auto"/>
        <w:left w:val="none" w:sz="0" w:space="0" w:color="auto"/>
        <w:bottom w:val="none" w:sz="0" w:space="0" w:color="auto"/>
        <w:right w:val="none" w:sz="0" w:space="0" w:color="auto"/>
      </w:divBdr>
    </w:div>
    <w:div w:id="1536309931">
      <w:bodyDiv w:val="1"/>
      <w:marLeft w:val="0"/>
      <w:marRight w:val="0"/>
      <w:marTop w:val="0"/>
      <w:marBottom w:val="0"/>
      <w:divBdr>
        <w:top w:val="none" w:sz="0" w:space="0" w:color="auto"/>
        <w:left w:val="none" w:sz="0" w:space="0" w:color="auto"/>
        <w:bottom w:val="none" w:sz="0" w:space="0" w:color="auto"/>
        <w:right w:val="none" w:sz="0" w:space="0" w:color="auto"/>
      </w:divBdr>
    </w:div>
    <w:div w:id="1536314130">
      <w:bodyDiv w:val="1"/>
      <w:marLeft w:val="0"/>
      <w:marRight w:val="0"/>
      <w:marTop w:val="0"/>
      <w:marBottom w:val="0"/>
      <w:divBdr>
        <w:top w:val="none" w:sz="0" w:space="0" w:color="auto"/>
        <w:left w:val="none" w:sz="0" w:space="0" w:color="auto"/>
        <w:bottom w:val="none" w:sz="0" w:space="0" w:color="auto"/>
        <w:right w:val="none" w:sz="0" w:space="0" w:color="auto"/>
      </w:divBdr>
    </w:div>
    <w:div w:id="1536576164">
      <w:bodyDiv w:val="1"/>
      <w:marLeft w:val="0"/>
      <w:marRight w:val="0"/>
      <w:marTop w:val="0"/>
      <w:marBottom w:val="0"/>
      <w:divBdr>
        <w:top w:val="none" w:sz="0" w:space="0" w:color="auto"/>
        <w:left w:val="none" w:sz="0" w:space="0" w:color="auto"/>
        <w:bottom w:val="none" w:sz="0" w:space="0" w:color="auto"/>
        <w:right w:val="none" w:sz="0" w:space="0" w:color="auto"/>
      </w:divBdr>
    </w:div>
    <w:div w:id="1536579396">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6768394">
      <w:bodyDiv w:val="1"/>
      <w:marLeft w:val="0"/>
      <w:marRight w:val="0"/>
      <w:marTop w:val="0"/>
      <w:marBottom w:val="0"/>
      <w:divBdr>
        <w:top w:val="none" w:sz="0" w:space="0" w:color="auto"/>
        <w:left w:val="none" w:sz="0" w:space="0" w:color="auto"/>
        <w:bottom w:val="none" w:sz="0" w:space="0" w:color="auto"/>
        <w:right w:val="none" w:sz="0" w:space="0" w:color="auto"/>
      </w:divBdr>
    </w:div>
    <w:div w:id="1536848938">
      <w:bodyDiv w:val="1"/>
      <w:marLeft w:val="0"/>
      <w:marRight w:val="0"/>
      <w:marTop w:val="0"/>
      <w:marBottom w:val="0"/>
      <w:divBdr>
        <w:top w:val="none" w:sz="0" w:space="0" w:color="auto"/>
        <w:left w:val="none" w:sz="0" w:space="0" w:color="auto"/>
        <w:bottom w:val="none" w:sz="0" w:space="0" w:color="auto"/>
        <w:right w:val="none" w:sz="0" w:space="0" w:color="auto"/>
      </w:divBdr>
    </w:div>
    <w:div w:id="1536961903">
      <w:bodyDiv w:val="1"/>
      <w:marLeft w:val="0"/>
      <w:marRight w:val="0"/>
      <w:marTop w:val="0"/>
      <w:marBottom w:val="0"/>
      <w:divBdr>
        <w:top w:val="none" w:sz="0" w:space="0" w:color="auto"/>
        <w:left w:val="none" w:sz="0" w:space="0" w:color="auto"/>
        <w:bottom w:val="none" w:sz="0" w:space="0" w:color="auto"/>
        <w:right w:val="none" w:sz="0" w:space="0" w:color="auto"/>
      </w:divBdr>
    </w:div>
    <w:div w:id="1537621949">
      <w:bodyDiv w:val="1"/>
      <w:marLeft w:val="0"/>
      <w:marRight w:val="0"/>
      <w:marTop w:val="0"/>
      <w:marBottom w:val="0"/>
      <w:divBdr>
        <w:top w:val="none" w:sz="0" w:space="0" w:color="auto"/>
        <w:left w:val="none" w:sz="0" w:space="0" w:color="auto"/>
        <w:bottom w:val="none" w:sz="0" w:space="0" w:color="auto"/>
        <w:right w:val="none" w:sz="0" w:space="0" w:color="auto"/>
      </w:divBdr>
    </w:div>
    <w:div w:id="1538197215">
      <w:bodyDiv w:val="1"/>
      <w:marLeft w:val="0"/>
      <w:marRight w:val="0"/>
      <w:marTop w:val="0"/>
      <w:marBottom w:val="0"/>
      <w:divBdr>
        <w:top w:val="none" w:sz="0" w:space="0" w:color="auto"/>
        <w:left w:val="none" w:sz="0" w:space="0" w:color="auto"/>
        <w:bottom w:val="none" w:sz="0" w:space="0" w:color="auto"/>
        <w:right w:val="none" w:sz="0" w:space="0" w:color="auto"/>
      </w:divBdr>
    </w:div>
    <w:div w:id="1538346074">
      <w:bodyDiv w:val="1"/>
      <w:marLeft w:val="0"/>
      <w:marRight w:val="0"/>
      <w:marTop w:val="0"/>
      <w:marBottom w:val="0"/>
      <w:divBdr>
        <w:top w:val="none" w:sz="0" w:space="0" w:color="auto"/>
        <w:left w:val="none" w:sz="0" w:space="0" w:color="auto"/>
        <w:bottom w:val="none" w:sz="0" w:space="0" w:color="auto"/>
        <w:right w:val="none" w:sz="0" w:space="0" w:color="auto"/>
      </w:divBdr>
    </w:div>
    <w:div w:id="1538355360">
      <w:bodyDiv w:val="1"/>
      <w:marLeft w:val="0"/>
      <w:marRight w:val="0"/>
      <w:marTop w:val="0"/>
      <w:marBottom w:val="0"/>
      <w:divBdr>
        <w:top w:val="none" w:sz="0" w:space="0" w:color="auto"/>
        <w:left w:val="none" w:sz="0" w:space="0" w:color="auto"/>
        <w:bottom w:val="none" w:sz="0" w:space="0" w:color="auto"/>
        <w:right w:val="none" w:sz="0" w:space="0" w:color="auto"/>
      </w:divBdr>
    </w:div>
    <w:div w:id="1538548271">
      <w:bodyDiv w:val="1"/>
      <w:marLeft w:val="0"/>
      <w:marRight w:val="0"/>
      <w:marTop w:val="0"/>
      <w:marBottom w:val="0"/>
      <w:divBdr>
        <w:top w:val="none" w:sz="0" w:space="0" w:color="auto"/>
        <w:left w:val="none" w:sz="0" w:space="0" w:color="auto"/>
        <w:bottom w:val="none" w:sz="0" w:space="0" w:color="auto"/>
        <w:right w:val="none" w:sz="0" w:space="0" w:color="auto"/>
      </w:divBdr>
    </w:div>
    <w:div w:id="1538736265">
      <w:bodyDiv w:val="1"/>
      <w:marLeft w:val="0"/>
      <w:marRight w:val="0"/>
      <w:marTop w:val="0"/>
      <w:marBottom w:val="0"/>
      <w:divBdr>
        <w:top w:val="none" w:sz="0" w:space="0" w:color="auto"/>
        <w:left w:val="none" w:sz="0" w:space="0" w:color="auto"/>
        <w:bottom w:val="none" w:sz="0" w:space="0" w:color="auto"/>
        <w:right w:val="none" w:sz="0" w:space="0" w:color="auto"/>
      </w:divBdr>
    </w:div>
    <w:div w:id="1538741271">
      <w:bodyDiv w:val="1"/>
      <w:marLeft w:val="0"/>
      <w:marRight w:val="0"/>
      <w:marTop w:val="0"/>
      <w:marBottom w:val="0"/>
      <w:divBdr>
        <w:top w:val="none" w:sz="0" w:space="0" w:color="auto"/>
        <w:left w:val="none" w:sz="0" w:space="0" w:color="auto"/>
        <w:bottom w:val="none" w:sz="0" w:space="0" w:color="auto"/>
        <w:right w:val="none" w:sz="0" w:space="0" w:color="auto"/>
      </w:divBdr>
    </w:div>
    <w:div w:id="1538854208">
      <w:bodyDiv w:val="1"/>
      <w:marLeft w:val="0"/>
      <w:marRight w:val="0"/>
      <w:marTop w:val="0"/>
      <w:marBottom w:val="0"/>
      <w:divBdr>
        <w:top w:val="none" w:sz="0" w:space="0" w:color="auto"/>
        <w:left w:val="none" w:sz="0" w:space="0" w:color="auto"/>
        <w:bottom w:val="none" w:sz="0" w:space="0" w:color="auto"/>
        <w:right w:val="none" w:sz="0" w:space="0" w:color="auto"/>
      </w:divBdr>
    </w:div>
    <w:div w:id="1538855897">
      <w:bodyDiv w:val="1"/>
      <w:marLeft w:val="0"/>
      <w:marRight w:val="0"/>
      <w:marTop w:val="0"/>
      <w:marBottom w:val="0"/>
      <w:divBdr>
        <w:top w:val="none" w:sz="0" w:space="0" w:color="auto"/>
        <w:left w:val="none" w:sz="0" w:space="0" w:color="auto"/>
        <w:bottom w:val="none" w:sz="0" w:space="0" w:color="auto"/>
        <w:right w:val="none" w:sz="0" w:space="0" w:color="auto"/>
      </w:divBdr>
    </w:div>
    <w:div w:id="1538857580">
      <w:bodyDiv w:val="1"/>
      <w:marLeft w:val="0"/>
      <w:marRight w:val="0"/>
      <w:marTop w:val="0"/>
      <w:marBottom w:val="0"/>
      <w:divBdr>
        <w:top w:val="none" w:sz="0" w:space="0" w:color="auto"/>
        <w:left w:val="none" w:sz="0" w:space="0" w:color="auto"/>
        <w:bottom w:val="none" w:sz="0" w:space="0" w:color="auto"/>
        <w:right w:val="none" w:sz="0" w:space="0" w:color="auto"/>
      </w:divBdr>
    </w:div>
    <w:div w:id="1538927142">
      <w:bodyDiv w:val="1"/>
      <w:marLeft w:val="0"/>
      <w:marRight w:val="0"/>
      <w:marTop w:val="0"/>
      <w:marBottom w:val="0"/>
      <w:divBdr>
        <w:top w:val="none" w:sz="0" w:space="0" w:color="auto"/>
        <w:left w:val="none" w:sz="0" w:space="0" w:color="auto"/>
        <w:bottom w:val="none" w:sz="0" w:space="0" w:color="auto"/>
        <w:right w:val="none" w:sz="0" w:space="0" w:color="auto"/>
      </w:divBdr>
    </w:div>
    <w:div w:id="1539469447">
      <w:bodyDiv w:val="1"/>
      <w:marLeft w:val="0"/>
      <w:marRight w:val="0"/>
      <w:marTop w:val="0"/>
      <w:marBottom w:val="0"/>
      <w:divBdr>
        <w:top w:val="none" w:sz="0" w:space="0" w:color="auto"/>
        <w:left w:val="none" w:sz="0" w:space="0" w:color="auto"/>
        <w:bottom w:val="none" w:sz="0" w:space="0" w:color="auto"/>
        <w:right w:val="none" w:sz="0" w:space="0" w:color="auto"/>
      </w:divBdr>
    </w:div>
    <w:div w:id="1539506197">
      <w:bodyDiv w:val="1"/>
      <w:marLeft w:val="0"/>
      <w:marRight w:val="0"/>
      <w:marTop w:val="0"/>
      <w:marBottom w:val="0"/>
      <w:divBdr>
        <w:top w:val="none" w:sz="0" w:space="0" w:color="auto"/>
        <w:left w:val="none" w:sz="0" w:space="0" w:color="auto"/>
        <w:bottom w:val="none" w:sz="0" w:space="0" w:color="auto"/>
        <w:right w:val="none" w:sz="0" w:space="0" w:color="auto"/>
      </w:divBdr>
    </w:div>
    <w:div w:id="1539705050">
      <w:bodyDiv w:val="1"/>
      <w:marLeft w:val="0"/>
      <w:marRight w:val="0"/>
      <w:marTop w:val="0"/>
      <w:marBottom w:val="0"/>
      <w:divBdr>
        <w:top w:val="none" w:sz="0" w:space="0" w:color="auto"/>
        <w:left w:val="none" w:sz="0" w:space="0" w:color="auto"/>
        <w:bottom w:val="none" w:sz="0" w:space="0" w:color="auto"/>
        <w:right w:val="none" w:sz="0" w:space="0" w:color="auto"/>
      </w:divBdr>
    </w:div>
    <w:div w:id="1539735227">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434559">
      <w:bodyDiv w:val="1"/>
      <w:marLeft w:val="0"/>
      <w:marRight w:val="0"/>
      <w:marTop w:val="0"/>
      <w:marBottom w:val="0"/>
      <w:divBdr>
        <w:top w:val="none" w:sz="0" w:space="0" w:color="auto"/>
        <w:left w:val="none" w:sz="0" w:space="0" w:color="auto"/>
        <w:bottom w:val="none" w:sz="0" w:space="0" w:color="auto"/>
        <w:right w:val="none" w:sz="0" w:space="0" w:color="auto"/>
      </w:divBdr>
    </w:div>
    <w:div w:id="1540891916">
      <w:bodyDiv w:val="1"/>
      <w:marLeft w:val="0"/>
      <w:marRight w:val="0"/>
      <w:marTop w:val="0"/>
      <w:marBottom w:val="0"/>
      <w:divBdr>
        <w:top w:val="none" w:sz="0" w:space="0" w:color="auto"/>
        <w:left w:val="none" w:sz="0" w:space="0" w:color="auto"/>
        <w:bottom w:val="none" w:sz="0" w:space="0" w:color="auto"/>
        <w:right w:val="none" w:sz="0" w:space="0" w:color="auto"/>
      </w:divBdr>
    </w:div>
    <w:div w:id="1540969842">
      <w:bodyDiv w:val="1"/>
      <w:marLeft w:val="0"/>
      <w:marRight w:val="0"/>
      <w:marTop w:val="0"/>
      <w:marBottom w:val="0"/>
      <w:divBdr>
        <w:top w:val="none" w:sz="0" w:space="0" w:color="auto"/>
        <w:left w:val="none" w:sz="0" w:space="0" w:color="auto"/>
        <w:bottom w:val="none" w:sz="0" w:space="0" w:color="auto"/>
        <w:right w:val="none" w:sz="0" w:space="0" w:color="auto"/>
      </w:divBdr>
    </w:div>
    <w:div w:id="1541087041">
      <w:bodyDiv w:val="1"/>
      <w:marLeft w:val="0"/>
      <w:marRight w:val="0"/>
      <w:marTop w:val="0"/>
      <w:marBottom w:val="0"/>
      <w:divBdr>
        <w:top w:val="none" w:sz="0" w:space="0" w:color="auto"/>
        <w:left w:val="none" w:sz="0" w:space="0" w:color="auto"/>
        <w:bottom w:val="none" w:sz="0" w:space="0" w:color="auto"/>
        <w:right w:val="none" w:sz="0" w:space="0" w:color="auto"/>
      </w:divBdr>
    </w:div>
    <w:div w:id="1541554056">
      <w:bodyDiv w:val="1"/>
      <w:marLeft w:val="0"/>
      <w:marRight w:val="0"/>
      <w:marTop w:val="0"/>
      <w:marBottom w:val="0"/>
      <w:divBdr>
        <w:top w:val="none" w:sz="0" w:space="0" w:color="auto"/>
        <w:left w:val="none" w:sz="0" w:space="0" w:color="auto"/>
        <w:bottom w:val="none" w:sz="0" w:space="0" w:color="auto"/>
        <w:right w:val="none" w:sz="0" w:space="0" w:color="auto"/>
      </w:divBdr>
    </w:div>
    <w:div w:id="1541746351">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1936790">
      <w:bodyDiv w:val="1"/>
      <w:marLeft w:val="0"/>
      <w:marRight w:val="0"/>
      <w:marTop w:val="0"/>
      <w:marBottom w:val="0"/>
      <w:divBdr>
        <w:top w:val="none" w:sz="0" w:space="0" w:color="auto"/>
        <w:left w:val="none" w:sz="0" w:space="0" w:color="auto"/>
        <w:bottom w:val="none" w:sz="0" w:space="0" w:color="auto"/>
        <w:right w:val="none" w:sz="0" w:space="0" w:color="auto"/>
      </w:divBdr>
    </w:div>
    <w:div w:id="1542017032">
      <w:bodyDiv w:val="1"/>
      <w:marLeft w:val="0"/>
      <w:marRight w:val="0"/>
      <w:marTop w:val="0"/>
      <w:marBottom w:val="0"/>
      <w:divBdr>
        <w:top w:val="none" w:sz="0" w:space="0" w:color="auto"/>
        <w:left w:val="none" w:sz="0" w:space="0" w:color="auto"/>
        <w:bottom w:val="none" w:sz="0" w:space="0" w:color="auto"/>
        <w:right w:val="none" w:sz="0" w:space="0" w:color="auto"/>
      </w:divBdr>
    </w:div>
    <w:div w:id="1542355365">
      <w:bodyDiv w:val="1"/>
      <w:marLeft w:val="0"/>
      <w:marRight w:val="0"/>
      <w:marTop w:val="0"/>
      <w:marBottom w:val="0"/>
      <w:divBdr>
        <w:top w:val="none" w:sz="0" w:space="0" w:color="auto"/>
        <w:left w:val="none" w:sz="0" w:space="0" w:color="auto"/>
        <w:bottom w:val="none" w:sz="0" w:space="0" w:color="auto"/>
        <w:right w:val="none" w:sz="0" w:space="0" w:color="auto"/>
      </w:divBdr>
    </w:div>
    <w:div w:id="1542404957">
      <w:bodyDiv w:val="1"/>
      <w:marLeft w:val="0"/>
      <w:marRight w:val="0"/>
      <w:marTop w:val="0"/>
      <w:marBottom w:val="0"/>
      <w:divBdr>
        <w:top w:val="none" w:sz="0" w:space="0" w:color="auto"/>
        <w:left w:val="none" w:sz="0" w:space="0" w:color="auto"/>
        <w:bottom w:val="none" w:sz="0" w:space="0" w:color="auto"/>
        <w:right w:val="none" w:sz="0" w:space="0" w:color="auto"/>
      </w:divBdr>
    </w:div>
    <w:div w:id="1542791465">
      <w:bodyDiv w:val="1"/>
      <w:marLeft w:val="0"/>
      <w:marRight w:val="0"/>
      <w:marTop w:val="0"/>
      <w:marBottom w:val="0"/>
      <w:divBdr>
        <w:top w:val="none" w:sz="0" w:space="0" w:color="auto"/>
        <w:left w:val="none" w:sz="0" w:space="0" w:color="auto"/>
        <w:bottom w:val="none" w:sz="0" w:space="0" w:color="auto"/>
        <w:right w:val="none" w:sz="0" w:space="0" w:color="auto"/>
      </w:divBdr>
    </w:div>
    <w:div w:id="1542982604">
      <w:bodyDiv w:val="1"/>
      <w:marLeft w:val="0"/>
      <w:marRight w:val="0"/>
      <w:marTop w:val="0"/>
      <w:marBottom w:val="0"/>
      <w:divBdr>
        <w:top w:val="none" w:sz="0" w:space="0" w:color="auto"/>
        <w:left w:val="none" w:sz="0" w:space="0" w:color="auto"/>
        <w:bottom w:val="none" w:sz="0" w:space="0" w:color="auto"/>
        <w:right w:val="none" w:sz="0" w:space="0" w:color="auto"/>
      </w:divBdr>
    </w:div>
    <w:div w:id="1543470855">
      <w:bodyDiv w:val="1"/>
      <w:marLeft w:val="0"/>
      <w:marRight w:val="0"/>
      <w:marTop w:val="0"/>
      <w:marBottom w:val="0"/>
      <w:divBdr>
        <w:top w:val="none" w:sz="0" w:space="0" w:color="auto"/>
        <w:left w:val="none" w:sz="0" w:space="0" w:color="auto"/>
        <w:bottom w:val="none" w:sz="0" w:space="0" w:color="auto"/>
        <w:right w:val="none" w:sz="0" w:space="0" w:color="auto"/>
      </w:divBdr>
    </w:div>
    <w:div w:id="1543470923">
      <w:bodyDiv w:val="1"/>
      <w:marLeft w:val="0"/>
      <w:marRight w:val="0"/>
      <w:marTop w:val="0"/>
      <w:marBottom w:val="0"/>
      <w:divBdr>
        <w:top w:val="none" w:sz="0" w:space="0" w:color="auto"/>
        <w:left w:val="none" w:sz="0" w:space="0" w:color="auto"/>
        <w:bottom w:val="none" w:sz="0" w:space="0" w:color="auto"/>
        <w:right w:val="none" w:sz="0" w:space="0" w:color="auto"/>
      </w:divBdr>
    </w:div>
    <w:div w:id="1543593217">
      <w:bodyDiv w:val="1"/>
      <w:marLeft w:val="0"/>
      <w:marRight w:val="0"/>
      <w:marTop w:val="0"/>
      <w:marBottom w:val="0"/>
      <w:divBdr>
        <w:top w:val="none" w:sz="0" w:space="0" w:color="auto"/>
        <w:left w:val="none" w:sz="0" w:space="0" w:color="auto"/>
        <w:bottom w:val="none" w:sz="0" w:space="0" w:color="auto"/>
        <w:right w:val="none" w:sz="0" w:space="0" w:color="auto"/>
      </w:divBdr>
    </w:div>
    <w:div w:id="1543639080">
      <w:bodyDiv w:val="1"/>
      <w:marLeft w:val="0"/>
      <w:marRight w:val="0"/>
      <w:marTop w:val="0"/>
      <w:marBottom w:val="0"/>
      <w:divBdr>
        <w:top w:val="none" w:sz="0" w:space="0" w:color="auto"/>
        <w:left w:val="none" w:sz="0" w:space="0" w:color="auto"/>
        <w:bottom w:val="none" w:sz="0" w:space="0" w:color="auto"/>
        <w:right w:val="none" w:sz="0" w:space="0" w:color="auto"/>
      </w:divBdr>
    </w:div>
    <w:div w:id="1544053702">
      <w:bodyDiv w:val="1"/>
      <w:marLeft w:val="0"/>
      <w:marRight w:val="0"/>
      <w:marTop w:val="0"/>
      <w:marBottom w:val="0"/>
      <w:divBdr>
        <w:top w:val="none" w:sz="0" w:space="0" w:color="auto"/>
        <w:left w:val="none" w:sz="0" w:space="0" w:color="auto"/>
        <w:bottom w:val="none" w:sz="0" w:space="0" w:color="auto"/>
        <w:right w:val="none" w:sz="0" w:space="0" w:color="auto"/>
      </w:divBdr>
    </w:div>
    <w:div w:id="1544170898">
      <w:bodyDiv w:val="1"/>
      <w:marLeft w:val="0"/>
      <w:marRight w:val="0"/>
      <w:marTop w:val="0"/>
      <w:marBottom w:val="0"/>
      <w:divBdr>
        <w:top w:val="none" w:sz="0" w:space="0" w:color="auto"/>
        <w:left w:val="none" w:sz="0" w:space="0" w:color="auto"/>
        <w:bottom w:val="none" w:sz="0" w:space="0" w:color="auto"/>
        <w:right w:val="none" w:sz="0" w:space="0" w:color="auto"/>
      </w:divBdr>
    </w:div>
    <w:div w:id="1544248305">
      <w:bodyDiv w:val="1"/>
      <w:marLeft w:val="0"/>
      <w:marRight w:val="0"/>
      <w:marTop w:val="0"/>
      <w:marBottom w:val="0"/>
      <w:divBdr>
        <w:top w:val="none" w:sz="0" w:space="0" w:color="auto"/>
        <w:left w:val="none" w:sz="0" w:space="0" w:color="auto"/>
        <w:bottom w:val="none" w:sz="0" w:space="0" w:color="auto"/>
        <w:right w:val="none" w:sz="0" w:space="0" w:color="auto"/>
      </w:divBdr>
    </w:div>
    <w:div w:id="1544319204">
      <w:bodyDiv w:val="1"/>
      <w:marLeft w:val="0"/>
      <w:marRight w:val="0"/>
      <w:marTop w:val="0"/>
      <w:marBottom w:val="0"/>
      <w:divBdr>
        <w:top w:val="none" w:sz="0" w:space="0" w:color="auto"/>
        <w:left w:val="none" w:sz="0" w:space="0" w:color="auto"/>
        <w:bottom w:val="none" w:sz="0" w:space="0" w:color="auto"/>
        <w:right w:val="none" w:sz="0" w:space="0" w:color="auto"/>
      </w:divBdr>
    </w:div>
    <w:div w:id="1544367109">
      <w:bodyDiv w:val="1"/>
      <w:marLeft w:val="0"/>
      <w:marRight w:val="0"/>
      <w:marTop w:val="0"/>
      <w:marBottom w:val="0"/>
      <w:divBdr>
        <w:top w:val="none" w:sz="0" w:space="0" w:color="auto"/>
        <w:left w:val="none" w:sz="0" w:space="0" w:color="auto"/>
        <w:bottom w:val="none" w:sz="0" w:space="0" w:color="auto"/>
        <w:right w:val="none" w:sz="0" w:space="0" w:color="auto"/>
      </w:divBdr>
    </w:div>
    <w:div w:id="1544487491">
      <w:bodyDiv w:val="1"/>
      <w:marLeft w:val="0"/>
      <w:marRight w:val="0"/>
      <w:marTop w:val="0"/>
      <w:marBottom w:val="0"/>
      <w:divBdr>
        <w:top w:val="none" w:sz="0" w:space="0" w:color="auto"/>
        <w:left w:val="none" w:sz="0" w:space="0" w:color="auto"/>
        <w:bottom w:val="none" w:sz="0" w:space="0" w:color="auto"/>
        <w:right w:val="none" w:sz="0" w:space="0" w:color="auto"/>
      </w:divBdr>
    </w:div>
    <w:div w:id="1544632077">
      <w:bodyDiv w:val="1"/>
      <w:marLeft w:val="0"/>
      <w:marRight w:val="0"/>
      <w:marTop w:val="0"/>
      <w:marBottom w:val="0"/>
      <w:divBdr>
        <w:top w:val="none" w:sz="0" w:space="0" w:color="auto"/>
        <w:left w:val="none" w:sz="0" w:space="0" w:color="auto"/>
        <w:bottom w:val="none" w:sz="0" w:space="0" w:color="auto"/>
        <w:right w:val="none" w:sz="0" w:space="0" w:color="auto"/>
      </w:divBdr>
    </w:div>
    <w:div w:id="1544905001">
      <w:bodyDiv w:val="1"/>
      <w:marLeft w:val="0"/>
      <w:marRight w:val="0"/>
      <w:marTop w:val="0"/>
      <w:marBottom w:val="0"/>
      <w:divBdr>
        <w:top w:val="none" w:sz="0" w:space="0" w:color="auto"/>
        <w:left w:val="none" w:sz="0" w:space="0" w:color="auto"/>
        <w:bottom w:val="none" w:sz="0" w:space="0" w:color="auto"/>
        <w:right w:val="none" w:sz="0" w:space="0" w:color="auto"/>
      </w:divBdr>
    </w:div>
    <w:div w:id="1545095317">
      <w:bodyDiv w:val="1"/>
      <w:marLeft w:val="0"/>
      <w:marRight w:val="0"/>
      <w:marTop w:val="0"/>
      <w:marBottom w:val="0"/>
      <w:divBdr>
        <w:top w:val="none" w:sz="0" w:space="0" w:color="auto"/>
        <w:left w:val="none" w:sz="0" w:space="0" w:color="auto"/>
        <w:bottom w:val="none" w:sz="0" w:space="0" w:color="auto"/>
        <w:right w:val="none" w:sz="0" w:space="0" w:color="auto"/>
      </w:divBdr>
    </w:div>
    <w:div w:id="1545096983">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6134736">
      <w:bodyDiv w:val="1"/>
      <w:marLeft w:val="0"/>
      <w:marRight w:val="0"/>
      <w:marTop w:val="0"/>
      <w:marBottom w:val="0"/>
      <w:divBdr>
        <w:top w:val="none" w:sz="0" w:space="0" w:color="auto"/>
        <w:left w:val="none" w:sz="0" w:space="0" w:color="auto"/>
        <w:bottom w:val="none" w:sz="0" w:space="0" w:color="auto"/>
        <w:right w:val="none" w:sz="0" w:space="0" w:color="auto"/>
      </w:divBdr>
    </w:div>
    <w:div w:id="1546331849">
      <w:bodyDiv w:val="1"/>
      <w:marLeft w:val="0"/>
      <w:marRight w:val="0"/>
      <w:marTop w:val="0"/>
      <w:marBottom w:val="0"/>
      <w:divBdr>
        <w:top w:val="none" w:sz="0" w:space="0" w:color="auto"/>
        <w:left w:val="none" w:sz="0" w:space="0" w:color="auto"/>
        <w:bottom w:val="none" w:sz="0" w:space="0" w:color="auto"/>
        <w:right w:val="none" w:sz="0" w:space="0" w:color="auto"/>
      </w:divBdr>
    </w:div>
    <w:div w:id="1546599564">
      <w:bodyDiv w:val="1"/>
      <w:marLeft w:val="0"/>
      <w:marRight w:val="0"/>
      <w:marTop w:val="0"/>
      <w:marBottom w:val="0"/>
      <w:divBdr>
        <w:top w:val="none" w:sz="0" w:space="0" w:color="auto"/>
        <w:left w:val="none" w:sz="0" w:space="0" w:color="auto"/>
        <w:bottom w:val="none" w:sz="0" w:space="0" w:color="auto"/>
        <w:right w:val="none" w:sz="0" w:space="0" w:color="auto"/>
      </w:divBdr>
    </w:div>
    <w:div w:id="1546601363">
      <w:bodyDiv w:val="1"/>
      <w:marLeft w:val="0"/>
      <w:marRight w:val="0"/>
      <w:marTop w:val="0"/>
      <w:marBottom w:val="0"/>
      <w:divBdr>
        <w:top w:val="none" w:sz="0" w:space="0" w:color="auto"/>
        <w:left w:val="none" w:sz="0" w:space="0" w:color="auto"/>
        <w:bottom w:val="none" w:sz="0" w:space="0" w:color="auto"/>
        <w:right w:val="none" w:sz="0" w:space="0" w:color="auto"/>
      </w:divBdr>
    </w:div>
    <w:div w:id="1546865021">
      <w:bodyDiv w:val="1"/>
      <w:marLeft w:val="0"/>
      <w:marRight w:val="0"/>
      <w:marTop w:val="0"/>
      <w:marBottom w:val="0"/>
      <w:divBdr>
        <w:top w:val="none" w:sz="0" w:space="0" w:color="auto"/>
        <w:left w:val="none" w:sz="0" w:space="0" w:color="auto"/>
        <w:bottom w:val="none" w:sz="0" w:space="0" w:color="auto"/>
        <w:right w:val="none" w:sz="0" w:space="0" w:color="auto"/>
      </w:divBdr>
    </w:div>
    <w:div w:id="1547178836">
      <w:bodyDiv w:val="1"/>
      <w:marLeft w:val="0"/>
      <w:marRight w:val="0"/>
      <w:marTop w:val="0"/>
      <w:marBottom w:val="0"/>
      <w:divBdr>
        <w:top w:val="none" w:sz="0" w:space="0" w:color="auto"/>
        <w:left w:val="none" w:sz="0" w:space="0" w:color="auto"/>
        <w:bottom w:val="none" w:sz="0" w:space="0" w:color="auto"/>
        <w:right w:val="none" w:sz="0" w:space="0" w:color="auto"/>
      </w:divBdr>
    </w:div>
    <w:div w:id="1547915044">
      <w:bodyDiv w:val="1"/>
      <w:marLeft w:val="0"/>
      <w:marRight w:val="0"/>
      <w:marTop w:val="0"/>
      <w:marBottom w:val="0"/>
      <w:divBdr>
        <w:top w:val="none" w:sz="0" w:space="0" w:color="auto"/>
        <w:left w:val="none" w:sz="0" w:space="0" w:color="auto"/>
        <w:bottom w:val="none" w:sz="0" w:space="0" w:color="auto"/>
        <w:right w:val="none" w:sz="0" w:space="0" w:color="auto"/>
      </w:divBdr>
    </w:div>
    <w:div w:id="1547985398">
      <w:bodyDiv w:val="1"/>
      <w:marLeft w:val="0"/>
      <w:marRight w:val="0"/>
      <w:marTop w:val="0"/>
      <w:marBottom w:val="0"/>
      <w:divBdr>
        <w:top w:val="none" w:sz="0" w:space="0" w:color="auto"/>
        <w:left w:val="none" w:sz="0" w:space="0" w:color="auto"/>
        <w:bottom w:val="none" w:sz="0" w:space="0" w:color="auto"/>
        <w:right w:val="none" w:sz="0" w:space="0" w:color="auto"/>
      </w:divBdr>
    </w:div>
    <w:div w:id="1548419873">
      <w:bodyDiv w:val="1"/>
      <w:marLeft w:val="0"/>
      <w:marRight w:val="0"/>
      <w:marTop w:val="0"/>
      <w:marBottom w:val="0"/>
      <w:divBdr>
        <w:top w:val="none" w:sz="0" w:space="0" w:color="auto"/>
        <w:left w:val="none" w:sz="0" w:space="0" w:color="auto"/>
        <w:bottom w:val="none" w:sz="0" w:space="0" w:color="auto"/>
        <w:right w:val="none" w:sz="0" w:space="0" w:color="auto"/>
      </w:divBdr>
    </w:div>
    <w:div w:id="1548567858">
      <w:bodyDiv w:val="1"/>
      <w:marLeft w:val="0"/>
      <w:marRight w:val="0"/>
      <w:marTop w:val="0"/>
      <w:marBottom w:val="0"/>
      <w:divBdr>
        <w:top w:val="none" w:sz="0" w:space="0" w:color="auto"/>
        <w:left w:val="none" w:sz="0" w:space="0" w:color="auto"/>
        <w:bottom w:val="none" w:sz="0" w:space="0" w:color="auto"/>
        <w:right w:val="none" w:sz="0" w:space="0" w:color="auto"/>
      </w:divBdr>
    </w:div>
    <w:div w:id="1548759033">
      <w:bodyDiv w:val="1"/>
      <w:marLeft w:val="0"/>
      <w:marRight w:val="0"/>
      <w:marTop w:val="0"/>
      <w:marBottom w:val="0"/>
      <w:divBdr>
        <w:top w:val="none" w:sz="0" w:space="0" w:color="auto"/>
        <w:left w:val="none" w:sz="0" w:space="0" w:color="auto"/>
        <w:bottom w:val="none" w:sz="0" w:space="0" w:color="auto"/>
        <w:right w:val="none" w:sz="0" w:space="0" w:color="auto"/>
      </w:divBdr>
    </w:div>
    <w:div w:id="1548952383">
      <w:bodyDiv w:val="1"/>
      <w:marLeft w:val="0"/>
      <w:marRight w:val="0"/>
      <w:marTop w:val="0"/>
      <w:marBottom w:val="0"/>
      <w:divBdr>
        <w:top w:val="none" w:sz="0" w:space="0" w:color="auto"/>
        <w:left w:val="none" w:sz="0" w:space="0" w:color="auto"/>
        <w:bottom w:val="none" w:sz="0" w:space="0" w:color="auto"/>
        <w:right w:val="none" w:sz="0" w:space="0" w:color="auto"/>
      </w:divBdr>
    </w:div>
    <w:div w:id="1549028110">
      <w:bodyDiv w:val="1"/>
      <w:marLeft w:val="0"/>
      <w:marRight w:val="0"/>
      <w:marTop w:val="0"/>
      <w:marBottom w:val="0"/>
      <w:divBdr>
        <w:top w:val="none" w:sz="0" w:space="0" w:color="auto"/>
        <w:left w:val="none" w:sz="0" w:space="0" w:color="auto"/>
        <w:bottom w:val="none" w:sz="0" w:space="0" w:color="auto"/>
        <w:right w:val="none" w:sz="0" w:space="0" w:color="auto"/>
      </w:divBdr>
    </w:div>
    <w:div w:id="1549217992">
      <w:bodyDiv w:val="1"/>
      <w:marLeft w:val="0"/>
      <w:marRight w:val="0"/>
      <w:marTop w:val="0"/>
      <w:marBottom w:val="0"/>
      <w:divBdr>
        <w:top w:val="none" w:sz="0" w:space="0" w:color="auto"/>
        <w:left w:val="none" w:sz="0" w:space="0" w:color="auto"/>
        <w:bottom w:val="none" w:sz="0" w:space="0" w:color="auto"/>
        <w:right w:val="none" w:sz="0" w:space="0" w:color="auto"/>
      </w:divBdr>
    </w:div>
    <w:div w:id="1549299554">
      <w:bodyDiv w:val="1"/>
      <w:marLeft w:val="0"/>
      <w:marRight w:val="0"/>
      <w:marTop w:val="0"/>
      <w:marBottom w:val="0"/>
      <w:divBdr>
        <w:top w:val="none" w:sz="0" w:space="0" w:color="auto"/>
        <w:left w:val="none" w:sz="0" w:space="0" w:color="auto"/>
        <w:bottom w:val="none" w:sz="0" w:space="0" w:color="auto"/>
        <w:right w:val="none" w:sz="0" w:space="0" w:color="auto"/>
      </w:divBdr>
    </w:div>
    <w:div w:id="1549418764">
      <w:bodyDiv w:val="1"/>
      <w:marLeft w:val="0"/>
      <w:marRight w:val="0"/>
      <w:marTop w:val="0"/>
      <w:marBottom w:val="0"/>
      <w:divBdr>
        <w:top w:val="none" w:sz="0" w:space="0" w:color="auto"/>
        <w:left w:val="none" w:sz="0" w:space="0" w:color="auto"/>
        <w:bottom w:val="none" w:sz="0" w:space="0" w:color="auto"/>
        <w:right w:val="none" w:sz="0" w:space="0" w:color="auto"/>
      </w:divBdr>
    </w:div>
    <w:div w:id="1549564386">
      <w:bodyDiv w:val="1"/>
      <w:marLeft w:val="0"/>
      <w:marRight w:val="0"/>
      <w:marTop w:val="0"/>
      <w:marBottom w:val="0"/>
      <w:divBdr>
        <w:top w:val="none" w:sz="0" w:space="0" w:color="auto"/>
        <w:left w:val="none" w:sz="0" w:space="0" w:color="auto"/>
        <w:bottom w:val="none" w:sz="0" w:space="0" w:color="auto"/>
        <w:right w:val="none" w:sz="0" w:space="0" w:color="auto"/>
      </w:divBdr>
    </w:div>
    <w:div w:id="1549564893">
      <w:bodyDiv w:val="1"/>
      <w:marLeft w:val="0"/>
      <w:marRight w:val="0"/>
      <w:marTop w:val="0"/>
      <w:marBottom w:val="0"/>
      <w:divBdr>
        <w:top w:val="none" w:sz="0" w:space="0" w:color="auto"/>
        <w:left w:val="none" w:sz="0" w:space="0" w:color="auto"/>
        <w:bottom w:val="none" w:sz="0" w:space="0" w:color="auto"/>
        <w:right w:val="none" w:sz="0" w:space="0" w:color="auto"/>
      </w:divBdr>
    </w:div>
    <w:div w:id="1549565743">
      <w:bodyDiv w:val="1"/>
      <w:marLeft w:val="0"/>
      <w:marRight w:val="0"/>
      <w:marTop w:val="0"/>
      <w:marBottom w:val="0"/>
      <w:divBdr>
        <w:top w:val="none" w:sz="0" w:space="0" w:color="auto"/>
        <w:left w:val="none" w:sz="0" w:space="0" w:color="auto"/>
        <w:bottom w:val="none" w:sz="0" w:space="0" w:color="auto"/>
        <w:right w:val="none" w:sz="0" w:space="0" w:color="auto"/>
      </w:divBdr>
    </w:div>
    <w:div w:id="1550069864">
      <w:bodyDiv w:val="1"/>
      <w:marLeft w:val="0"/>
      <w:marRight w:val="0"/>
      <w:marTop w:val="0"/>
      <w:marBottom w:val="0"/>
      <w:divBdr>
        <w:top w:val="none" w:sz="0" w:space="0" w:color="auto"/>
        <w:left w:val="none" w:sz="0" w:space="0" w:color="auto"/>
        <w:bottom w:val="none" w:sz="0" w:space="0" w:color="auto"/>
        <w:right w:val="none" w:sz="0" w:space="0" w:color="auto"/>
      </w:divBdr>
    </w:div>
    <w:div w:id="1550219816">
      <w:bodyDiv w:val="1"/>
      <w:marLeft w:val="0"/>
      <w:marRight w:val="0"/>
      <w:marTop w:val="0"/>
      <w:marBottom w:val="0"/>
      <w:divBdr>
        <w:top w:val="none" w:sz="0" w:space="0" w:color="auto"/>
        <w:left w:val="none" w:sz="0" w:space="0" w:color="auto"/>
        <w:bottom w:val="none" w:sz="0" w:space="0" w:color="auto"/>
        <w:right w:val="none" w:sz="0" w:space="0" w:color="auto"/>
      </w:divBdr>
    </w:div>
    <w:div w:id="1550417597">
      <w:bodyDiv w:val="1"/>
      <w:marLeft w:val="0"/>
      <w:marRight w:val="0"/>
      <w:marTop w:val="0"/>
      <w:marBottom w:val="0"/>
      <w:divBdr>
        <w:top w:val="none" w:sz="0" w:space="0" w:color="auto"/>
        <w:left w:val="none" w:sz="0" w:space="0" w:color="auto"/>
        <w:bottom w:val="none" w:sz="0" w:space="0" w:color="auto"/>
        <w:right w:val="none" w:sz="0" w:space="0" w:color="auto"/>
      </w:divBdr>
    </w:div>
    <w:div w:id="1550535345">
      <w:bodyDiv w:val="1"/>
      <w:marLeft w:val="0"/>
      <w:marRight w:val="0"/>
      <w:marTop w:val="0"/>
      <w:marBottom w:val="0"/>
      <w:divBdr>
        <w:top w:val="none" w:sz="0" w:space="0" w:color="auto"/>
        <w:left w:val="none" w:sz="0" w:space="0" w:color="auto"/>
        <w:bottom w:val="none" w:sz="0" w:space="0" w:color="auto"/>
        <w:right w:val="none" w:sz="0" w:space="0" w:color="auto"/>
      </w:divBdr>
    </w:div>
    <w:div w:id="1550989628">
      <w:bodyDiv w:val="1"/>
      <w:marLeft w:val="0"/>
      <w:marRight w:val="0"/>
      <w:marTop w:val="0"/>
      <w:marBottom w:val="0"/>
      <w:divBdr>
        <w:top w:val="none" w:sz="0" w:space="0" w:color="auto"/>
        <w:left w:val="none" w:sz="0" w:space="0" w:color="auto"/>
        <w:bottom w:val="none" w:sz="0" w:space="0" w:color="auto"/>
        <w:right w:val="none" w:sz="0" w:space="0" w:color="auto"/>
      </w:divBdr>
    </w:div>
    <w:div w:id="1551261000">
      <w:bodyDiv w:val="1"/>
      <w:marLeft w:val="0"/>
      <w:marRight w:val="0"/>
      <w:marTop w:val="0"/>
      <w:marBottom w:val="0"/>
      <w:divBdr>
        <w:top w:val="none" w:sz="0" w:space="0" w:color="auto"/>
        <w:left w:val="none" w:sz="0" w:space="0" w:color="auto"/>
        <w:bottom w:val="none" w:sz="0" w:space="0" w:color="auto"/>
        <w:right w:val="none" w:sz="0" w:space="0" w:color="auto"/>
      </w:divBdr>
    </w:div>
    <w:div w:id="1551381402">
      <w:bodyDiv w:val="1"/>
      <w:marLeft w:val="0"/>
      <w:marRight w:val="0"/>
      <w:marTop w:val="0"/>
      <w:marBottom w:val="0"/>
      <w:divBdr>
        <w:top w:val="none" w:sz="0" w:space="0" w:color="auto"/>
        <w:left w:val="none" w:sz="0" w:space="0" w:color="auto"/>
        <w:bottom w:val="none" w:sz="0" w:space="0" w:color="auto"/>
        <w:right w:val="none" w:sz="0" w:space="0" w:color="auto"/>
      </w:divBdr>
    </w:div>
    <w:div w:id="1551726863">
      <w:bodyDiv w:val="1"/>
      <w:marLeft w:val="0"/>
      <w:marRight w:val="0"/>
      <w:marTop w:val="0"/>
      <w:marBottom w:val="0"/>
      <w:divBdr>
        <w:top w:val="none" w:sz="0" w:space="0" w:color="auto"/>
        <w:left w:val="none" w:sz="0" w:space="0" w:color="auto"/>
        <w:bottom w:val="none" w:sz="0" w:space="0" w:color="auto"/>
        <w:right w:val="none" w:sz="0" w:space="0" w:color="auto"/>
      </w:divBdr>
    </w:div>
    <w:div w:id="1551846948">
      <w:bodyDiv w:val="1"/>
      <w:marLeft w:val="0"/>
      <w:marRight w:val="0"/>
      <w:marTop w:val="0"/>
      <w:marBottom w:val="0"/>
      <w:divBdr>
        <w:top w:val="none" w:sz="0" w:space="0" w:color="auto"/>
        <w:left w:val="none" w:sz="0" w:space="0" w:color="auto"/>
        <w:bottom w:val="none" w:sz="0" w:space="0" w:color="auto"/>
        <w:right w:val="none" w:sz="0" w:space="0" w:color="auto"/>
      </w:divBdr>
    </w:div>
    <w:div w:id="1552418085">
      <w:bodyDiv w:val="1"/>
      <w:marLeft w:val="0"/>
      <w:marRight w:val="0"/>
      <w:marTop w:val="0"/>
      <w:marBottom w:val="0"/>
      <w:divBdr>
        <w:top w:val="none" w:sz="0" w:space="0" w:color="auto"/>
        <w:left w:val="none" w:sz="0" w:space="0" w:color="auto"/>
        <w:bottom w:val="none" w:sz="0" w:space="0" w:color="auto"/>
        <w:right w:val="none" w:sz="0" w:space="0" w:color="auto"/>
      </w:divBdr>
    </w:div>
    <w:div w:id="1552691072">
      <w:bodyDiv w:val="1"/>
      <w:marLeft w:val="0"/>
      <w:marRight w:val="0"/>
      <w:marTop w:val="0"/>
      <w:marBottom w:val="0"/>
      <w:divBdr>
        <w:top w:val="none" w:sz="0" w:space="0" w:color="auto"/>
        <w:left w:val="none" w:sz="0" w:space="0" w:color="auto"/>
        <w:bottom w:val="none" w:sz="0" w:space="0" w:color="auto"/>
        <w:right w:val="none" w:sz="0" w:space="0" w:color="auto"/>
      </w:divBdr>
    </w:div>
    <w:div w:id="1553149674">
      <w:bodyDiv w:val="1"/>
      <w:marLeft w:val="0"/>
      <w:marRight w:val="0"/>
      <w:marTop w:val="0"/>
      <w:marBottom w:val="0"/>
      <w:divBdr>
        <w:top w:val="none" w:sz="0" w:space="0" w:color="auto"/>
        <w:left w:val="none" w:sz="0" w:space="0" w:color="auto"/>
        <w:bottom w:val="none" w:sz="0" w:space="0" w:color="auto"/>
        <w:right w:val="none" w:sz="0" w:space="0" w:color="auto"/>
      </w:divBdr>
    </w:div>
    <w:div w:id="1553157423">
      <w:bodyDiv w:val="1"/>
      <w:marLeft w:val="0"/>
      <w:marRight w:val="0"/>
      <w:marTop w:val="0"/>
      <w:marBottom w:val="0"/>
      <w:divBdr>
        <w:top w:val="none" w:sz="0" w:space="0" w:color="auto"/>
        <w:left w:val="none" w:sz="0" w:space="0" w:color="auto"/>
        <w:bottom w:val="none" w:sz="0" w:space="0" w:color="auto"/>
        <w:right w:val="none" w:sz="0" w:space="0" w:color="auto"/>
      </w:divBdr>
    </w:div>
    <w:div w:id="1553300859">
      <w:bodyDiv w:val="1"/>
      <w:marLeft w:val="0"/>
      <w:marRight w:val="0"/>
      <w:marTop w:val="0"/>
      <w:marBottom w:val="0"/>
      <w:divBdr>
        <w:top w:val="none" w:sz="0" w:space="0" w:color="auto"/>
        <w:left w:val="none" w:sz="0" w:space="0" w:color="auto"/>
        <w:bottom w:val="none" w:sz="0" w:space="0" w:color="auto"/>
        <w:right w:val="none" w:sz="0" w:space="0" w:color="auto"/>
      </w:divBdr>
    </w:div>
    <w:div w:id="1553424768">
      <w:bodyDiv w:val="1"/>
      <w:marLeft w:val="0"/>
      <w:marRight w:val="0"/>
      <w:marTop w:val="0"/>
      <w:marBottom w:val="0"/>
      <w:divBdr>
        <w:top w:val="none" w:sz="0" w:space="0" w:color="auto"/>
        <w:left w:val="none" w:sz="0" w:space="0" w:color="auto"/>
        <w:bottom w:val="none" w:sz="0" w:space="0" w:color="auto"/>
        <w:right w:val="none" w:sz="0" w:space="0" w:color="auto"/>
      </w:divBdr>
    </w:div>
    <w:div w:id="1553467339">
      <w:bodyDiv w:val="1"/>
      <w:marLeft w:val="0"/>
      <w:marRight w:val="0"/>
      <w:marTop w:val="0"/>
      <w:marBottom w:val="0"/>
      <w:divBdr>
        <w:top w:val="none" w:sz="0" w:space="0" w:color="auto"/>
        <w:left w:val="none" w:sz="0" w:space="0" w:color="auto"/>
        <w:bottom w:val="none" w:sz="0" w:space="0" w:color="auto"/>
        <w:right w:val="none" w:sz="0" w:space="0" w:color="auto"/>
      </w:divBdr>
    </w:div>
    <w:div w:id="1553494147">
      <w:bodyDiv w:val="1"/>
      <w:marLeft w:val="0"/>
      <w:marRight w:val="0"/>
      <w:marTop w:val="0"/>
      <w:marBottom w:val="0"/>
      <w:divBdr>
        <w:top w:val="none" w:sz="0" w:space="0" w:color="auto"/>
        <w:left w:val="none" w:sz="0" w:space="0" w:color="auto"/>
        <w:bottom w:val="none" w:sz="0" w:space="0" w:color="auto"/>
        <w:right w:val="none" w:sz="0" w:space="0" w:color="auto"/>
      </w:divBdr>
    </w:div>
    <w:div w:id="1553811114">
      <w:bodyDiv w:val="1"/>
      <w:marLeft w:val="0"/>
      <w:marRight w:val="0"/>
      <w:marTop w:val="0"/>
      <w:marBottom w:val="0"/>
      <w:divBdr>
        <w:top w:val="none" w:sz="0" w:space="0" w:color="auto"/>
        <w:left w:val="none" w:sz="0" w:space="0" w:color="auto"/>
        <w:bottom w:val="none" w:sz="0" w:space="0" w:color="auto"/>
        <w:right w:val="none" w:sz="0" w:space="0" w:color="auto"/>
      </w:divBdr>
    </w:div>
    <w:div w:id="1553880014">
      <w:bodyDiv w:val="1"/>
      <w:marLeft w:val="0"/>
      <w:marRight w:val="0"/>
      <w:marTop w:val="0"/>
      <w:marBottom w:val="0"/>
      <w:divBdr>
        <w:top w:val="none" w:sz="0" w:space="0" w:color="auto"/>
        <w:left w:val="none" w:sz="0" w:space="0" w:color="auto"/>
        <w:bottom w:val="none" w:sz="0" w:space="0" w:color="auto"/>
        <w:right w:val="none" w:sz="0" w:space="0" w:color="auto"/>
      </w:divBdr>
    </w:div>
    <w:div w:id="1553931247">
      <w:bodyDiv w:val="1"/>
      <w:marLeft w:val="0"/>
      <w:marRight w:val="0"/>
      <w:marTop w:val="0"/>
      <w:marBottom w:val="0"/>
      <w:divBdr>
        <w:top w:val="none" w:sz="0" w:space="0" w:color="auto"/>
        <w:left w:val="none" w:sz="0" w:space="0" w:color="auto"/>
        <w:bottom w:val="none" w:sz="0" w:space="0" w:color="auto"/>
        <w:right w:val="none" w:sz="0" w:space="0" w:color="auto"/>
      </w:divBdr>
    </w:div>
    <w:div w:id="1554124712">
      <w:bodyDiv w:val="1"/>
      <w:marLeft w:val="0"/>
      <w:marRight w:val="0"/>
      <w:marTop w:val="0"/>
      <w:marBottom w:val="0"/>
      <w:divBdr>
        <w:top w:val="none" w:sz="0" w:space="0" w:color="auto"/>
        <w:left w:val="none" w:sz="0" w:space="0" w:color="auto"/>
        <w:bottom w:val="none" w:sz="0" w:space="0" w:color="auto"/>
        <w:right w:val="none" w:sz="0" w:space="0" w:color="auto"/>
      </w:divBdr>
    </w:div>
    <w:div w:id="1554389818">
      <w:bodyDiv w:val="1"/>
      <w:marLeft w:val="0"/>
      <w:marRight w:val="0"/>
      <w:marTop w:val="0"/>
      <w:marBottom w:val="0"/>
      <w:divBdr>
        <w:top w:val="none" w:sz="0" w:space="0" w:color="auto"/>
        <w:left w:val="none" w:sz="0" w:space="0" w:color="auto"/>
        <w:bottom w:val="none" w:sz="0" w:space="0" w:color="auto"/>
        <w:right w:val="none" w:sz="0" w:space="0" w:color="auto"/>
      </w:divBdr>
    </w:div>
    <w:div w:id="1554732427">
      <w:bodyDiv w:val="1"/>
      <w:marLeft w:val="0"/>
      <w:marRight w:val="0"/>
      <w:marTop w:val="0"/>
      <w:marBottom w:val="0"/>
      <w:divBdr>
        <w:top w:val="none" w:sz="0" w:space="0" w:color="auto"/>
        <w:left w:val="none" w:sz="0" w:space="0" w:color="auto"/>
        <w:bottom w:val="none" w:sz="0" w:space="0" w:color="auto"/>
        <w:right w:val="none" w:sz="0" w:space="0" w:color="auto"/>
      </w:divBdr>
    </w:div>
    <w:div w:id="1555047089">
      <w:bodyDiv w:val="1"/>
      <w:marLeft w:val="0"/>
      <w:marRight w:val="0"/>
      <w:marTop w:val="0"/>
      <w:marBottom w:val="0"/>
      <w:divBdr>
        <w:top w:val="none" w:sz="0" w:space="0" w:color="auto"/>
        <w:left w:val="none" w:sz="0" w:space="0" w:color="auto"/>
        <w:bottom w:val="none" w:sz="0" w:space="0" w:color="auto"/>
        <w:right w:val="none" w:sz="0" w:space="0" w:color="auto"/>
      </w:divBdr>
    </w:div>
    <w:div w:id="1555579304">
      <w:bodyDiv w:val="1"/>
      <w:marLeft w:val="0"/>
      <w:marRight w:val="0"/>
      <w:marTop w:val="0"/>
      <w:marBottom w:val="0"/>
      <w:divBdr>
        <w:top w:val="none" w:sz="0" w:space="0" w:color="auto"/>
        <w:left w:val="none" w:sz="0" w:space="0" w:color="auto"/>
        <w:bottom w:val="none" w:sz="0" w:space="0" w:color="auto"/>
        <w:right w:val="none" w:sz="0" w:space="0" w:color="auto"/>
      </w:divBdr>
    </w:div>
    <w:div w:id="1555695532">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5971593">
      <w:bodyDiv w:val="1"/>
      <w:marLeft w:val="0"/>
      <w:marRight w:val="0"/>
      <w:marTop w:val="0"/>
      <w:marBottom w:val="0"/>
      <w:divBdr>
        <w:top w:val="none" w:sz="0" w:space="0" w:color="auto"/>
        <w:left w:val="none" w:sz="0" w:space="0" w:color="auto"/>
        <w:bottom w:val="none" w:sz="0" w:space="0" w:color="auto"/>
        <w:right w:val="none" w:sz="0" w:space="0" w:color="auto"/>
      </w:divBdr>
    </w:div>
    <w:div w:id="1556117173">
      <w:bodyDiv w:val="1"/>
      <w:marLeft w:val="0"/>
      <w:marRight w:val="0"/>
      <w:marTop w:val="0"/>
      <w:marBottom w:val="0"/>
      <w:divBdr>
        <w:top w:val="none" w:sz="0" w:space="0" w:color="auto"/>
        <w:left w:val="none" w:sz="0" w:space="0" w:color="auto"/>
        <w:bottom w:val="none" w:sz="0" w:space="0" w:color="auto"/>
        <w:right w:val="none" w:sz="0" w:space="0" w:color="auto"/>
      </w:divBdr>
    </w:div>
    <w:div w:id="1556314296">
      <w:bodyDiv w:val="1"/>
      <w:marLeft w:val="0"/>
      <w:marRight w:val="0"/>
      <w:marTop w:val="0"/>
      <w:marBottom w:val="0"/>
      <w:divBdr>
        <w:top w:val="none" w:sz="0" w:space="0" w:color="auto"/>
        <w:left w:val="none" w:sz="0" w:space="0" w:color="auto"/>
        <w:bottom w:val="none" w:sz="0" w:space="0" w:color="auto"/>
        <w:right w:val="none" w:sz="0" w:space="0" w:color="auto"/>
      </w:divBdr>
    </w:div>
    <w:div w:id="1556434255">
      <w:bodyDiv w:val="1"/>
      <w:marLeft w:val="0"/>
      <w:marRight w:val="0"/>
      <w:marTop w:val="0"/>
      <w:marBottom w:val="0"/>
      <w:divBdr>
        <w:top w:val="none" w:sz="0" w:space="0" w:color="auto"/>
        <w:left w:val="none" w:sz="0" w:space="0" w:color="auto"/>
        <w:bottom w:val="none" w:sz="0" w:space="0" w:color="auto"/>
        <w:right w:val="none" w:sz="0" w:space="0" w:color="auto"/>
      </w:divBdr>
    </w:div>
    <w:div w:id="1556504650">
      <w:bodyDiv w:val="1"/>
      <w:marLeft w:val="0"/>
      <w:marRight w:val="0"/>
      <w:marTop w:val="0"/>
      <w:marBottom w:val="0"/>
      <w:divBdr>
        <w:top w:val="none" w:sz="0" w:space="0" w:color="auto"/>
        <w:left w:val="none" w:sz="0" w:space="0" w:color="auto"/>
        <w:bottom w:val="none" w:sz="0" w:space="0" w:color="auto"/>
        <w:right w:val="none" w:sz="0" w:space="0" w:color="auto"/>
      </w:divBdr>
    </w:div>
    <w:div w:id="1556575819">
      <w:bodyDiv w:val="1"/>
      <w:marLeft w:val="0"/>
      <w:marRight w:val="0"/>
      <w:marTop w:val="0"/>
      <w:marBottom w:val="0"/>
      <w:divBdr>
        <w:top w:val="none" w:sz="0" w:space="0" w:color="auto"/>
        <w:left w:val="none" w:sz="0" w:space="0" w:color="auto"/>
        <w:bottom w:val="none" w:sz="0" w:space="0" w:color="auto"/>
        <w:right w:val="none" w:sz="0" w:space="0" w:color="auto"/>
      </w:divBdr>
    </w:div>
    <w:div w:id="1556621554">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6812246">
      <w:bodyDiv w:val="1"/>
      <w:marLeft w:val="0"/>
      <w:marRight w:val="0"/>
      <w:marTop w:val="0"/>
      <w:marBottom w:val="0"/>
      <w:divBdr>
        <w:top w:val="none" w:sz="0" w:space="0" w:color="auto"/>
        <w:left w:val="none" w:sz="0" w:space="0" w:color="auto"/>
        <w:bottom w:val="none" w:sz="0" w:space="0" w:color="auto"/>
        <w:right w:val="none" w:sz="0" w:space="0" w:color="auto"/>
      </w:divBdr>
    </w:div>
    <w:div w:id="1556891093">
      <w:bodyDiv w:val="1"/>
      <w:marLeft w:val="0"/>
      <w:marRight w:val="0"/>
      <w:marTop w:val="0"/>
      <w:marBottom w:val="0"/>
      <w:divBdr>
        <w:top w:val="none" w:sz="0" w:space="0" w:color="auto"/>
        <w:left w:val="none" w:sz="0" w:space="0" w:color="auto"/>
        <w:bottom w:val="none" w:sz="0" w:space="0" w:color="auto"/>
        <w:right w:val="none" w:sz="0" w:space="0" w:color="auto"/>
      </w:divBdr>
    </w:div>
    <w:div w:id="1556965373">
      <w:bodyDiv w:val="1"/>
      <w:marLeft w:val="0"/>
      <w:marRight w:val="0"/>
      <w:marTop w:val="0"/>
      <w:marBottom w:val="0"/>
      <w:divBdr>
        <w:top w:val="none" w:sz="0" w:space="0" w:color="auto"/>
        <w:left w:val="none" w:sz="0" w:space="0" w:color="auto"/>
        <w:bottom w:val="none" w:sz="0" w:space="0" w:color="auto"/>
        <w:right w:val="none" w:sz="0" w:space="0" w:color="auto"/>
      </w:divBdr>
    </w:div>
    <w:div w:id="1557008962">
      <w:bodyDiv w:val="1"/>
      <w:marLeft w:val="0"/>
      <w:marRight w:val="0"/>
      <w:marTop w:val="0"/>
      <w:marBottom w:val="0"/>
      <w:divBdr>
        <w:top w:val="none" w:sz="0" w:space="0" w:color="auto"/>
        <w:left w:val="none" w:sz="0" w:space="0" w:color="auto"/>
        <w:bottom w:val="none" w:sz="0" w:space="0" w:color="auto"/>
        <w:right w:val="none" w:sz="0" w:space="0" w:color="auto"/>
      </w:divBdr>
    </w:div>
    <w:div w:id="1557203215">
      <w:bodyDiv w:val="1"/>
      <w:marLeft w:val="0"/>
      <w:marRight w:val="0"/>
      <w:marTop w:val="0"/>
      <w:marBottom w:val="0"/>
      <w:divBdr>
        <w:top w:val="none" w:sz="0" w:space="0" w:color="auto"/>
        <w:left w:val="none" w:sz="0" w:space="0" w:color="auto"/>
        <w:bottom w:val="none" w:sz="0" w:space="0" w:color="auto"/>
        <w:right w:val="none" w:sz="0" w:space="0" w:color="auto"/>
      </w:divBdr>
    </w:div>
    <w:div w:id="1557467800">
      <w:bodyDiv w:val="1"/>
      <w:marLeft w:val="0"/>
      <w:marRight w:val="0"/>
      <w:marTop w:val="0"/>
      <w:marBottom w:val="0"/>
      <w:divBdr>
        <w:top w:val="none" w:sz="0" w:space="0" w:color="auto"/>
        <w:left w:val="none" w:sz="0" w:space="0" w:color="auto"/>
        <w:bottom w:val="none" w:sz="0" w:space="0" w:color="auto"/>
        <w:right w:val="none" w:sz="0" w:space="0" w:color="auto"/>
      </w:divBdr>
    </w:div>
    <w:div w:id="1557544782">
      <w:bodyDiv w:val="1"/>
      <w:marLeft w:val="0"/>
      <w:marRight w:val="0"/>
      <w:marTop w:val="0"/>
      <w:marBottom w:val="0"/>
      <w:divBdr>
        <w:top w:val="none" w:sz="0" w:space="0" w:color="auto"/>
        <w:left w:val="none" w:sz="0" w:space="0" w:color="auto"/>
        <w:bottom w:val="none" w:sz="0" w:space="0" w:color="auto"/>
        <w:right w:val="none" w:sz="0" w:space="0" w:color="auto"/>
      </w:divBdr>
    </w:div>
    <w:div w:id="1557548222">
      <w:bodyDiv w:val="1"/>
      <w:marLeft w:val="0"/>
      <w:marRight w:val="0"/>
      <w:marTop w:val="0"/>
      <w:marBottom w:val="0"/>
      <w:divBdr>
        <w:top w:val="none" w:sz="0" w:space="0" w:color="auto"/>
        <w:left w:val="none" w:sz="0" w:space="0" w:color="auto"/>
        <w:bottom w:val="none" w:sz="0" w:space="0" w:color="auto"/>
        <w:right w:val="none" w:sz="0" w:space="0" w:color="auto"/>
      </w:divBdr>
    </w:div>
    <w:div w:id="1557736457">
      <w:bodyDiv w:val="1"/>
      <w:marLeft w:val="0"/>
      <w:marRight w:val="0"/>
      <w:marTop w:val="0"/>
      <w:marBottom w:val="0"/>
      <w:divBdr>
        <w:top w:val="none" w:sz="0" w:space="0" w:color="auto"/>
        <w:left w:val="none" w:sz="0" w:space="0" w:color="auto"/>
        <w:bottom w:val="none" w:sz="0" w:space="0" w:color="auto"/>
        <w:right w:val="none" w:sz="0" w:space="0" w:color="auto"/>
      </w:divBdr>
    </w:div>
    <w:div w:id="1557737951">
      <w:bodyDiv w:val="1"/>
      <w:marLeft w:val="0"/>
      <w:marRight w:val="0"/>
      <w:marTop w:val="0"/>
      <w:marBottom w:val="0"/>
      <w:divBdr>
        <w:top w:val="none" w:sz="0" w:space="0" w:color="auto"/>
        <w:left w:val="none" w:sz="0" w:space="0" w:color="auto"/>
        <w:bottom w:val="none" w:sz="0" w:space="0" w:color="auto"/>
        <w:right w:val="none" w:sz="0" w:space="0" w:color="auto"/>
      </w:divBdr>
    </w:div>
    <w:div w:id="1557740305">
      <w:bodyDiv w:val="1"/>
      <w:marLeft w:val="0"/>
      <w:marRight w:val="0"/>
      <w:marTop w:val="0"/>
      <w:marBottom w:val="0"/>
      <w:divBdr>
        <w:top w:val="none" w:sz="0" w:space="0" w:color="auto"/>
        <w:left w:val="none" w:sz="0" w:space="0" w:color="auto"/>
        <w:bottom w:val="none" w:sz="0" w:space="0" w:color="auto"/>
        <w:right w:val="none" w:sz="0" w:space="0" w:color="auto"/>
      </w:divBdr>
    </w:div>
    <w:div w:id="1557743086">
      <w:bodyDiv w:val="1"/>
      <w:marLeft w:val="0"/>
      <w:marRight w:val="0"/>
      <w:marTop w:val="0"/>
      <w:marBottom w:val="0"/>
      <w:divBdr>
        <w:top w:val="none" w:sz="0" w:space="0" w:color="auto"/>
        <w:left w:val="none" w:sz="0" w:space="0" w:color="auto"/>
        <w:bottom w:val="none" w:sz="0" w:space="0" w:color="auto"/>
        <w:right w:val="none" w:sz="0" w:space="0" w:color="auto"/>
      </w:divBdr>
    </w:div>
    <w:div w:id="1557933706">
      <w:bodyDiv w:val="1"/>
      <w:marLeft w:val="0"/>
      <w:marRight w:val="0"/>
      <w:marTop w:val="0"/>
      <w:marBottom w:val="0"/>
      <w:divBdr>
        <w:top w:val="none" w:sz="0" w:space="0" w:color="auto"/>
        <w:left w:val="none" w:sz="0" w:space="0" w:color="auto"/>
        <w:bottom w:val="none" w:sz="0" w:space="0" w:color="auto"/>
        <w:right w:val="none" w:sz="0" w:space="0" w:color="auto"/>
      </w:divBdr>
    </w:div>
    <w:div w:id="1558275106">
      <w:bodyDiv w:val="1"/>
      <w:marLeft w:val="0"/>
      <w:marRight w:val="0"/>
      <w:marTop w:val="0"/>
      <w:marBottom w:val="0"/>
      <w:divBdr>
        <w:top w:val="none" w:sz="0" w:space="0" w:color="auto"/>
        <w:left w:val="none" w:sz="0" w:space="0" w:color="auto"/>
        <w:bottom w:val="none" w:sz="0" w:space="0" w:color="auto"/>
        <w:right w:val="none" w:sz="0" w:space="0" w:color="auto"/>
      </w:divBdr>
    </w:div>
    <w:div w:id="1558319315">
      <w:bodyDiv w:val="1"/>
      <w:marLeft w:val="0"/>
      <w:marRight w:val="0"/>
      <w:marTop w:val="0"/>
      <w:marBottom w:val="0"/>
      <w:divBdr>
        <w:top w:val="none" w:sz="0" w:space="0" w:color="auto"/>
        <w:left w:val="none" w:sz="0" w:space="0" w:color="auto"/>
        <w:bottom w:val="none" w:sz="0" w:space="0" w:color="auto"/>
        <w:right w:val="none" w:sz="0" w:space="0" w:color="auto"/>
      </w:divBdr>
    </w:div>
    <w:div w:id="1558323806">
      <w:bodyDiv w:val="1"/>
      <w:marLeft w:val="0"/>
      <w:marRight w:val="0"/>
      <w:marTop w:val="0"/>
      <w:marBottom w:val="0"/>
      <w:divBdr>
        <w:top w:val="none" w:sz="0" w:space="0" w:color="auto"/>
        <w:left w:val="none" w:sz="0" w:space="0" w:color="auto"/>
        <w:bottom w:val="none" w:sz="0" w:space="0" w:color="auto"/>
        <w:right w:val="none" w:sz="0" w:space="0" w:color="auto"/>
      </w:divBdr>
    </w:div>
    <w:div w:id="1558394619">
      <w:bodyDiv w:val="1"/>
      <w:marLeft w:val="0"/>
      <w:marRight w:val="0"/>
      <w:marTop w:val="0"/>
      <w:marBottom w:val="0"/>
      <w:divBdr>
        <w:top w:val="none" w:sz="0" w:space="0" w:color="auto"/>
        <w:left w:val="none" w:sz="0" w:space="0" w:color="auto"/>
        <w:bottom w:val="none" w:sz="0" w:space="0" w:color="auto"/>
        <w:right w:val="none" w:sz="0" w:space="0" w:color="auto"/>
      </w:divBdr>
    </w:div>
    <w:div w:id="1558468547">
      <w:bodyDiv w:val="1"/>
      <w:marLeft w:val="0"/>
      <w:marRight w:val="0"/>
      <w:marTop w:val="0"/>
      <w:marBottom w:val="0"/>
      <w:divBdr>
        <w:top w:val="none" w:sz="0" w:space="0" w:color="auto"/>
        <w:left w:val="none" w:sz="0" w:space="0" w:color="auto"/>
        <w:bottom w:val="none" w:sz="0" w:space="0" w:color="auto"/>
        <w:right w:val="none" w:sz="0" w:space="0" w:color="auto"/>
      </w:divBdr>
    </w:div>
    <w:div w:id="1558589043">
      <w:bodyDiv w:val="1"/>
      <w:marLeft w:val="0"/>
      <w:marRight w:val="0"/>
      <w:marTop w:val="0"/>
      <w:marBottom w:val="0"/>
      <w:divBdr>
        <w:top w:val="none" w:sz="0" w:space="0" w:color="auto"/>
        <w:left w:val="none" w:sz="0" w:space="0" w:color="auto"/>
        <w:bottom w:val="none" w:sz="0" w:space="0" w:color="auto"/>
        <w:right w:val="none" w:sz="0" w:space="0" w:color="auto"/>
      </w:divBdr>
    </w:div>
    <w:div w:id="1558785625">
      <w:bodyDiv w:val="1"/>
      <w:marLeft w:val="0"/>
      <w:marRight w:val="0"/>
      <w:marTop w:val="0"/>
      <w:marBottom w:val="0"/>
      <w:divBdr>
        <w:top w:val="none" w:sz="0" w:space="0" w:color="auto"/>
        <w:left w:val="none" w:sz="0" w:space="0" w:color="auto"/>
        <w:bottom w:val="none" w:sz="0" w:space="0" w:color="auto"/>
        <w:right w:val="none" w:sz="0" w:space="0" w:color="auto"/>
      </w:divBdr>
    </w:div>
    <w:div w:id="1559046126">
      <w:bodyDiv w:val="1"/>
      <w:marLeft w:val="0"/>
      <w:marRight w:val="0"/>
      <w:marTop w:val="0"/>
      <w:marBottom w:val="0"/>
      <w:divBdr>
        <w:top w:val="none" w:sz="0" w:space="0" w:color="auto"/>
        <w:left w:val="none" w:sz="0" w:space="0" w:color="auto"/>
        <w:bottom w:val="none" w:sz="0" w:space="0" w:color="auto"/>
        <w:right w:val="none" w:sz="0" w:space="0" w:color="auto"/>
      </w:divBdr>
    </w:div>
    <w:div w:id="1559129674">
      <w:bodyDiv w:val="1"/>
      <w:marLeft w:val="0"/>
      <w:marRight w:val="0"/>
      <w:marTop w:val="0"/>
      <w:marBottom w:val="0"/>
      <w:divBdr>
        <w:top w:val="none" w:sz="0" w:space="0" w:color="auto"/>
        <w:left w:val="none" w:sz="0" w:space="0" w:color="auto"/>
        <w:bottom w:val="none" w:sz="0" w:space="0" w:color="auto"/>
        <w:right w:val="none" w:sz="0" w:space="0" w:color="auto"/>
      </w:divBdr>
    </w:div>
    <w:div w:id="1559244616">
      <w:bodyDiv w:val="1"/>
      <w:marLeft w:val="0"/>
      <w:marRight w:val="0"/>
      <w:marTop w:val="0"/>
      <w:marBottom w:val="0"/>
      <w:divBdr>
        <w:top w:val="none" w:sz="0" w:space="0" w:color="auto"/>
        <w:left w:val="none" w:sz="0" w:space="0" w:color="auto"/>
        <w:bottom w:val="none" w:sz="0" w:space="0" w:color="auto"/>
        <w:right w:val="none" w:sz="0" w:space="0" w:color="auto"/>
      </w:divBdr>
    </w:div>
    <w:div w:id="1560282095">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1164833">
      <w:bodyDiv w:val="1"/>
      <w:marLeft w:val="0"/>
      <w:marRight w:val="0"/>
      <w:marTop w:val="0"/>
      <w:marBottom w:val="0"/>
      <w:divBdr>
        <w:top w:val="none" w:sz="0" w:space="0" w:color="auto"/>
        <w:left w:val="none" w:sz="0" w:space="0" w:color="auto"/>
        <w:bottom w:val="none" w:sz="0" w:space="0" w:color="auto"/>
        <w:right w:val="none" w:sz="0" w:space="0" w:color="auto"/>
      </w:divBdr>
    </w:div>
    <w:div w:id="1561282281">
      <w:bodyDiv w:val="1"/>
      <w:marLeft w:val="0"/>
      <w:marRight w:val="0"/>
      <w:marTop w:val="0"/>
      <w:marBottom w:val="0"/>
      <w:divBdr>
        <w:top w:val="none" w:sz="0" w:space="0" w:color="auto"/>
        <w:left w:val="none" w:sz="0" w:space="0" w:color="auto"/>
        <w:bottom w:val="none" w:sz="0" w:space="0" w:color="auto"/>
        <w:right w:val="none" w:sz="0" w:space="0" w:color="auto"/>
      </w:divBdr>
    </w:div>
    <w:div w:id="1561475543">
      <w:bodyDiv w:val="1"/>
      <w:marLeft w:val="0"/>
      <w:marRight w:val="0"/>
      <w:marTop w:val="0"/>
      <w:marBottom w:val="0"/>
      <w:divBdr>
        <w:top w:val="none" w:sz="0" w:space="0" w:color="auto"/>
        <w:left w:val="none" w:sz="0" w:space="0" w:color="auto"/>
        <w:bottom w:val="none" w:sz="0" w:space="0" w:color="auto"/>
        <w:right w:val="none" w:sz="0" w:space="0" w:color="auto"/>
      </w:divBdr>
    </w:div>
    <w:div w:id="1561476485">
      <w:bodyDiv w:val="1"/>
      <w:marLeft w:val="0"/>
      <w:marRight w:val="0"/>
      <w:marTop w:val="0"/>
      <w:marBottom w:val="0"/>
      <w:divBdr>
        <w:top w:val="none" w:sz="0" w:space="0" w:color="auto"/>
        <w:left w:val="none" w:sz="0" w:space="0" w:color="auto"/>
        <w:bottom w:val="none" w:sz="0" w:space="0" w:color="auto"/>
        <w:right w:val="none" w:sz="0" w:space="0" w:color="auto"/>
      </w:divBdr>
    </w:div>
    <w:div w:id="1561748956">
      <w:bodyDiv w:val="1"/>
      <w:marLeft w:val="0"/>
      <w:marRight w:val="0"/>
      <w:marTop w:val="0"/>
      <w:marBottom w:val="0"/>
      <w:divBdr>
        <w:top w:val="none" w:sz="0" w:space="0" w:color="auto"/>
        <w:left w:val="none" w:sz="0" w:space="0" w:color="auto"/>
        <w:bottom w:val="none" w:sz="0" w:space="0" w:color="auto"/>
        <w:right w:val="none" w:sz="0" w:space="0" w:color="auto"/>
      </w:divBdr>
    </w:div>
    <w:div w:id="1562060463">
      <w:bodyDiv w:val="1"/>
      <w:marLeft w:val="0"/>
      <w:marRight w:val="0"/>
      <w:marTop w:val="0"/>
      <w:marBottom w:val="0"/>
      <w:divBdr>
        <w:top w:val="none" w:sz="0" w:space="0" w:color="auto"/>
        <w:left w:val="none" w:sz="0" w:space="0" w:color="auto"/>
        <w:bottom w:val="none" w:sz="0" w:space="0" w:color="auto"/>
        <w:right w:val="none" w:sz="0" w:space="0" w:color="auto"/>
      </w:divBdr>
    </w:div>
    <w:div w:id="1562133902">
      <w:bodyDiv w:val="1"/>
      <w:marLeft w:val="0"/>
      <w:marRight w:val="0"/>
      <w:marTop w:val="0"/>
      <w:marBottom w:val="0"/>
      <w:divBdr>
        <w:top w:val="none" w:sz="0" w:space="0" w:color="auto"/>
        <w:left w:val="none" w:sz="0" w:space="0" w:color="auto"/>
        <w:bottom w:val="none" w:sz="0" w:space="0" w:color="auto"/>
        <w:right w:val="none" w:sz="0" w:space="0" w:color="auto"/>
      </w:divBdr>
    </w:div>
    <w:div w:id="1562138171">
      <w:bodyDiv w:val="1"/>
      <w:marLeft w:val="0"/>
      <w:marRight w:val="0"/>
      <w:marTop w:val="0"/>
      <w:marBottom w:val="0"/>
      <w:divBdr>
        <w:top w:val="none" w:sz="0" w:space="0" w:color="auto"/>
        <w:left w:val="none" w:sz="0" w:space="0" w:color="auto"/>
        <w:bottom w:val="none" w:sz="0" w:space="0" w:color="auto"/>
        <w:right w:val="none" w:sz="0" w:space="0" w:color="auto"/>
      </w:divBdr>
    </w:div>
    <w:div w:id="1562204893">
      <w:bodyDiv w:val="1"/>
      <w:marLeft w:val="0"/>
      <w:marRight w:val="0"/>
      <w:marTop w:val="0"/>
      <w:marBottom w:val="0"/>
      <w:divBdr>
        <w:top w:val="none" w:sz="0" w:space="0" w:color="auto"/>
        <w:left w:val="none" w:sz="0" w:space="0" w:color="auto"/>
        <w:bottom w:val="none" w:sz="0" w:space="0" w:color="auto"/>
        <w:right w:val="none" w:sz="0" w:space="0" w:color="auto"/>
      </w:divBdr>
    </w:div>
    <w:div w:id="1562476489">
      <w:bodyDiv w:val="1"/>
      <w:marLeft w:val="0"/>
      <w:marRight w:val="0"/>
      <w:marTop w:val="0"/>
      <w:marBottom w:val="0"/>
      <w:divBdr>
        <w:top w:val="none" w:sz="0" w:space="0" w:color="auto"/>
        <w:left w:val="none" w:sz="0" w:space="0" w:color="auto"/>
        <w:bottom w:val="none" w:sz="0" w:space="0" w:color="auto"/>
        <w:right w:val="none" w:sz="0" w:space="0" w:color="auto"/>
      </w:divBdr>
    </w:div>
    <w:div w:id="1562790405">
      <w:bodyDiv w:val="1"/>
      <w:marLeft w:val="0"/>
      <w:marRight w:val="0"/>
      <w:marTop w:val="0"/>
      <w:marBottom w:val="0"/>
      <w:divBdr>
        <w:top w:val="none" w:sz="0" w:space="0" w:color="auto"/>
        <w:left w:val="none" w:sz="0" w:space="0" w:color="auto"/>
        <w:bottom w:val="none" w:sz="0" w:space="0" w:color="auto"/>
        <w:right w:val="none" w:sz="0" w:space="0" w:color="auto"/>
      </w:divBdr>
    </w:div>
    <w:div w:id="1562910616">
      <w:bodyDiv w:val="1"/>
      <w:marLeft w:val="0"/>
      <w:marRight w:val="0"/>
      <w:marTop w:val="0"/>
      <w:marBottom w:val="0"/>
      <w:divBdr>
        <w:top w:val="none" w:sz="0" w:space="0" w:color="auto"/>
        <w:left w:val="none" w:sz="0" w:space="0" w:color="auto"/>
        <w:bottom w:val="none" w:sz="0" w:space="0" w:color="auto"/>
        <w:right w:val="none" w:sz="0" w:space="0" w:color="auto"/>
      </w:divBdr>
    </w:div>
    <w:div w:id="1563054637">
      <w:bodyDiv w:val="1"/>
      <w:marLeft w:val="0"/>
      <w:marRight w:val="0"/>
      <w:marTop w:val="0"/>
      <w:marBottom w:val="0"/>
      <w:divBdr>
        <w:top w:val="none" w:sz="0" w:space="0" w:color="auto"/>
        <w:left w:val="none" w:sz="0" w:space="0" w:color="auto"/>
        <w:bottom w:val="none" w:sz="0" w:space="0" w:color="auto"/>
        <w:right w:val="none" w:sz="0" w:space="0" w:color="auto"/>
      </w:divBdr>
    </w:div>
    <w:div w:id="1563247256">
      <w:bodyDiv w:val="1"/>
      <w:marLeft w:val="0"/>
      <w:marRight w:val="0"/>
      <w:marTop w:val="0"/>
      <w:marBottom w:val="0"/>
      <w:divBdr>
        <w:top w:val="none" w:sz="0" w:space="0" w:color="auto"/>
        <w:left w:val="none" w:sz="0" w:space="0" w:color="auto"/>
        <w:bottom w:val="none" w:sz="0" w:space="0" w:color="auto"/>
        <w:right w:val="none" w:sz="0" w:space="0" w:color="auto"/>
      </w:divBdr>
    </w:div>
    <w:div w:id="1563520608">
      <w:bodyDiv w:val="1"/>
      <w:marLeft w:val="0"/>
      <w:marRight w:val="0"/>
      <w:marTop w:val="0"/>
      <w:marBottom w:val="0"/>
      <w:divBdr>
        <w:top w:val="none" w:sz="0" w:space="0" w:color="auto"/>
        <w:left w:val="none" w:sz="0" w:space="0" w:color="auto"/>
        <w:bottom w:val="none" w:sz="0" w:space="0" w:color="auto"/>
        <w:right w:val="none" w:sz="0" w:space="0" w:color="auto"/>
      </w:divBdr>
    </w:div>
    <w:div w:id="1563559289">
      <w:bodyDiv w:val="1"/>
      <w:marLeft w:val="0"/>
      <w:marRight w:val="0"/>
      <w:marTop w:val="0"/>
      <w:marBottom w:val="0"/>
      <w:divBdr>
        <w:top w:val="none" w:sz="0" w:space="0" w:color="auto"/>
        <w:left w:val="none" w:sz="0" w:space="0" w:color="auto"/>
        <w:bottom w:val="none" w:sz="0" w:space="0" w:color="auto"/>
        <w:right w:val="none" w:sz="0" w:space="0" w:color="auto"/>
      </w:divBdr>
    </w:div>
    <w:div w:id="1563635116">
      <w:bodyDiv w:val="1"/>
      <w:marLeft w:val="0"/>
      <w:marRight w:val="0"/>
      <w:marTop w:val="0"/>
      <w:marBottom w:val="0"/>
      <w:divBdr>
        <w:top w:val="none" w:sz="0" w:space="0" w:color="auto"/>
        <w:left w:val="none" w:sz="0" w:space="0" w:color="auto"/>
        <w:bottom w:val="none" w:sz="0" w:space="0" w:color="auto"/>
        <w:right w:val="none" w:sz="0" w:space="0" w:color="auto"/>
      </w:divBdr>
    </w:div>
    <w:div w:id="1563638990">
      <w:bodyDiv w:val="1"/>
      <w:marLeft w:val="0"/>
      <w:marRight w:val="0"/>
      <w:marTop w:val="0"/>
      <w:marBottom w:val="0"/>
      <w:divBdr>
        <w:top w:val="none" w:sz="0" w:space="0" w:color="auto"/>
        <w:left w:val="none" w:sz="0" w:space="0" w:color="auto"/>
        <w:bottom w:val="none" w:sz="0" w:space="0" w:color="auto"/>
        <w:right w:val="none" w:sz="0" w:space="0" w:color="auto"/>
      </w:divBdr>
    </w:div>
    <w:div w:id="1563639556">
      <w:bodyDiv w:val="1"/>
      <w:marLeft w:val="0"/>
      <w:marRight w:val="0"/>
      <w:marTop w:val="0"/>
      <w:marBottom w:val="0"/>
      <w:divBdr>
        <w:top w:val="none" w:sz="0" w:space="0" w:color="auto"/>
        <w:left w:val="none" w:sz="0" w:space="0" w:color="auto"/>
        <w:bottom w:val="none" w:sz="0" w:space="0" w:color="auto"/>
        <w:right w:val="none" w:sz="0" w:space="0" w:color="auto"/>
      </w:divBdr>
    </w:div>
    <w:div w:id="1563830059">
      <w:bodyDiv w:val="1"/>
      <w:marLeft w:val="0"/>
      <w:marRight w:val="0"/>
      <w:marTop w:val="0"/>
      <w:marBottom w:val="0"/>
      <w:divBdr>
        <w:top w:val="none" w:sz="0" w:space="0" w:color="auto"/>
        <w:left w:val="none" w:sz="0" w:space="0" w:color="auto"/>
        <w:bottom w:val="none" w:sz="0" w:space="0" w:color="auto"/>
        <w:right w:val="none" w:sz="0" w:space="0" w:color="auto"/>
      </w:divBdr>
    </w:div>
    <w:div w:id="1564099702">
      <w:bodyDiv w:val="1"/>
      <w:marLeft w:val="0"/>
      <w:marRight w:val="0"/>
      <w:marTop w:val="0"/>
      <w:marBottom w:val="0"/>
      <w:divBdr>
        <w:top w:val="none" w:sz="0" w:space="0" w:color="auto"/>
        <w:left w:val="none" w:sz="0" w:space="0" w:color="auto"/>
        <w:bottom w:val="none" w:sz="0" w:space="0" w:color="auto"/>
        <w:right w:val="none" w:sz="0" w:space="0" w:color="auto"/>
      </w:divBdr>
    </w:div>
    <w:div w:id="1564174790">
      <w:bodyDiv w:val="1"/>
      <w:marLeft w:val="0"/>
      <w:marRight w:val="0"/>
      <w:marTop w:val="0"/>
      <w:marBottom w:val="0"/>
      <w:divBdr>
        <w:top w:val="none" w:sz="0" w:space="0" w:color="auto"/>
        <w:left w:val="none" w:sz="0" w:space="0" w:color="auto"/>
        <w:bottom w:val="none" w:sz="0" w:space="0" w:color="auto"/>
        <w:right w:val="none" w:sz="0" w:space="0" w:color="auto"/>
      </w:divBdr>
    </w:div>
    <w:div w:id="1564441025">
      <w:bodyDiv w:val="1"/>
      <w:marLeft w:val="0"/>
      <w:marRight w:val="0"/>
      <w:marTop w:val="0"/>
      <w:marBottom w:val="0"/>
      <w:divBdr>
        <w:top w:val="none" w:sz="0" w:space="0" w:color="auto"/>
        <w:left w:val="none" w:sz="0" w:space="0" w:color="auto"/>
        <w:bottom w:val="none" w:sz="0" w:space="0" w:color="auto"/>
        <w:right w:val="none" w:sz="0" w:space="0" w:color="auto"/>
      </w:divBdr>
    </w:div>
    <w:div w:id="1564487458">
      <w:bodyDiv w:val="1"/>
      <w:marLeft w:val="0"/>
      <w:marRight w:val="0"/>
      <w:marTop w:val="0"/>
      <w:marBottom w:val="0"/>
      <w:divBdr>
        <w:top w:val="none" w:sz="0" w:space="0" w:color="auto"/>
        <w:left w:val="none" w:sz="0" w:space="0" w:color="auto"/>
        <w:bottom w:val="none" w:sz="0" w:space="0" w:color="auto"/>
        <w:right w:val="none" w:sz="0" w:space="0" w:color="auto"/>
      </w:divBdr>
    </w:div>
    <w:div w:id="1564756145">
      <w:bodyDiv w:val="1"/>
      <w:marLeft w:val="0"/>
      <w:marRight w:val="0"/>
      <w:marTop w:val="0"/>
      <w:marBottom w:val="0"/>
      <w:divBdr>
        <w:top w:val="none" w:sz="0" w:space="0" w:color="auto"/>
        <w:left w:val="none" w:sz="0" w:space="0" w:color="auto"/>
        <w:bottom w:val="none" w:sz="0" w:space="0" w:color="auto"/>
        <w:right w:val="none" w:sz="0" w:space="0" w:color="auto"/>
      </w:divBdr>
    </w:div>
    <w:div w:id="1564757131">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5020016">
      <w:bodyDiv w:val="1"/>
      <w:marLeft w:val="0"/>
      <w:marRight w:val="0"/>
      <w:marTop w:val="0"/>
      <w:marBottom w:val="0"/>
      <w:divBdr>
        <w:top w:val="none" w:sz="0" w:space="0" w:color="auto"/>
        <w:left w:val="none" w:sz="0" w:space="0" w:color="auto"/>
        <w:bottom w:val="none" w:sz="0" w:space="0" w:color="auto"/>
        <w:right w:val="none" w:sz="0" w:space="0" w:color="auto"/>
      </w:divBdr>
    </w:div>
    <w:div w:id="1565410710">
      <w:bodyDiv w:val="1"/>
      <w:marLeft w:val="0"/>
      <w:marRight w:val="0"/>
      <w:marTop w:val="0"/>
      <w:marBottom w:val="0"/>
      <w:divBdr>
        <w:top w:val="none" w:sz="0" w:space="0" w:color="auto"/>
        <w:left w:val="none" w:sz="0" w:space="0" w:color="auto"/>
        <w:bottom w:val="none" w:sz="0" w:space="0" w:color="auto"/>
        <w:right w:val="none" w:sz="0" w:space="0" w:color="auto"/>
      </w:divBdr>
    </w:div>
    <w:div w:id="1565752384">
      <w:bodyDiv w:val="1"/>
      <w:marLeft w:val="0"/>
      <w:marRight w:val="0"/>
      <w:marTop w:val="0"/>
      <w:marBottom w:val="0"/>
      <w:divBdr>
        <w:top w:val="none" w:sz="0" w:space="0" w:color="auto"/>
        <w:left w:val="none" w:sz="0" w:space="0" w:color="auto"/>
        <w:bottom w:val="none" w:sz="0" w:space="0" w:color="auto"/>
        <w:right w:val="none" w:sz="0" w:space="0" w:color="auto"/>
      </w:divBdr>
    </w:div>
    <w:div w:id="1565795276">
      <w:bodyDiv w:val="1"/>
      <w:marLeft w:val="0"/>
      <w:marRight w:val="0"/>
      <w:marTop w:val="0"/>
      <w:marBottom w:val="0"/>
      <w:divBdr>
        <w:top w:val="none" w:sz="0" w:space="0" w:color="auto"/>
        <w:left w:val="none" w:sz="0" w:space="0" w:color="auto"/>
        <w:bottom w:val="none" w:sz="0" w:space="0" w:color="auto"/>
        <w:right w:val="none" w:sz="0" w:space="0" w:color="auto"/>
      </w:divBdr>
    </w:div>
    <w:div w:id="1565945313">
      <w:bodyDiv w:val="1"/>
      <w:marLeft w:val="0"/>
      <w:marRight w:val="0"/>
      <w:marTop w:val="0"/>
      <w:marBottom w:val="0"/>
      <w:divBdr>
        <w:top w:val="none" w:sz="0" w:space="0" w:color="auto"/>
        <w:left w:val="none" w:sz="0" w:space="0" w:color="auto"/>
        <w:bottom w:val="none" w:sz="0" w:space="0" w:color="auto"/>
        <w:right w:val="none" w:sz="0" w:space="0" w:color="auto"/>
      </w:divBdr>
    </w:div>
    <w:div w:id="1566141848">
      <w:bodyDiv w:val="1"/>
      <w:marLeft w:val="0"/>
      <w:marRight w:val="0"/>
      <w:marTop w:val="0"/>
      <w:marBottom w:val="0"/>
      <w:divBdr>
        <w:top w:val="none" w:sz="0" w:space="0" w:color="auto"/>
        <w:left w:val="none" w:sz="0" w:space="0" w:color="auto"/>
        <w:bottom w:val="none" w:sz="0" w:space="0" w:color="auto"/>
        <w:right w:val="none" w:sz="0" w:space="0" w:color="auto"/>
      </w:divBdr>
    </w:div>
    <w:div w:id="1566184414">
      <w:bodyDiv w:val="1"/>
      <w:marLeft w:val="0"/>
      <w:marRight w:val="0"/>
      <w:marTop w:val="0"/>
      <w:marBottom w:val="0"/>
      <w:divBdr>
        <w:top w:val="none" w:sz="0" w:space="0" w:color="auto"/>
        <w:left w:val="none" w:sz="0" w:space="0" w:color="auto"/>
        <w:bottom w:val="none" w:sz="0" w:space="0" w:color="auto"/>
        <w:right w:val="none" w:sz="0" w:space="0" w:color="auto"/>
      </w:divBdr>
    </w:div>
    <w:div w:id="1566187429">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448003">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649950">
      <w:bodyDiv w:val="1"/>
      <w:marLeft w:val="0"/>
      <w:marRight w:val="0"/>
      <w:marTop w:val="0"/>
      <w:marBottom w:val="0"/>
      <w:divBdr>
        <w:top w:val="none" w:sz="0" w:space="0" w:color="auto"/>
        <w:left w:val="none" w:sz="0" w:space="0" w:color="auto"/>
        <w:bottom w:val="none" w:sz="0" w:space="0" w:color="auto"/>
        <w:right w:val="none" w:sz="0" w:space="0" w:color="auto"/>
      </w:divBdr>
    </w:div>
    <w:div w:id="1566985034">
      <w:bodyDiv w:val="1"/>
      <w:marLeft w:val="0"/>
      <w:marRight w:val="0"/>
      <w:marTop w:val="0"/>
      <w:marBottom w:val="0"/>
      <w:divBdr>
        <w:top w:val="none" w:sz="0" w:space="0" w:color="auto"/>
        <w:left w:val="none" w:sz="0" w:space="0" w:color="auto"/>
        <w:bottom w:val="none" w:sz="0" w:space="0" w:color="auto"/>
        <w:right w:val="none" w:sz="0" w:space="0" w:color="auto"/>
      </w:divBdr>
    </w:div>
    <w:div w:id="1566985540">
      <w:bodyDiv w:val="1"/>
      <w:marLeft w:val="0"/>
      <w:marRight w:val="0"/>
      <w:marTop w:val="0"/>
      <w:marBottom w:val="0"/>
      <w:divBdr>
        <w:top w:val="none" w:sz="0" w:space="0" w:color="auto"/>
        <w:left w:val="none" w:sz="0" w:space="0" w:color="auto"/>
        <w:bottom w:val="none" w:sz="0" w:space="0" w:color="auto"/>
        <w:right w:val="none" w:sz="0" w:space="0" w:color="auto"/>
      </w:divBdr>
    </w:div>
    <w:div w:id="1567109418">
      <w:bodyDiv w:val="1"/>
      <w:marLeft w:val="0"/>
      <w:marRight w:val="0"/>
      <w:marTop w:val="0"/>
      <w:marBottom w:val="0"/>
      <w:divBdr>
        <w:top w:val="none" w:sz="0" w:space="0" w:color="auto"/>
        <w:left w:val="none" w:sz="0" w:space="0" w:color="auto"/>
        <w:bottom w:val="none" w:sz="0" w:space="0" w:color="auto"/>
        <w:right w:val="none" w:sz="0" w:space="0" w:color="auto"/>
      </w:divBdr>
    </w:div>
    <w:div w:id="1567492727">
      <w:bodyDiv w:val="1"/>
      <w:marLeft w:val="0"/>
      <w:marRight w:val="0"/>
      <w:marTop w:val="0"/>
      <w:marBottom w:val="0"/>
      <w:divBdr>
        <w:top w:val="none" w:sz="0" w:space="0" w:color="auto"/>
        <w:left w:val="none" w:sz="0" w:space="0" w:color="auto"/>
        <w:bottom w:val="none" w:sz="0" w:space="0" w:color="auto"/>
        <w:right w:val="none" w:sz="0" w:space="0" w:color="auto"/>
      </w:divBdr>
    </w:div>
    <w:div w:id="1567836723">
      <w:bodyDiv w:val="1"/>
      <w:marLeft w:val="0"/>
      <w:marRight w:val="0"/>
      <w:marTop w:val="0"/>
      <w:marBottom w:val="0"/>
      <w:divBdr>
        <w:top w:val="none" w:sz="0" w:space="0" w:color="auto"/>
        <w:left w:val="none" w:sz="0" w:space="0" w:color="auto"/>
        <w:bottom w:val="none" w:sz="0" w:space="0" w:color="auto"/>
        <w:right w:val="none" w:sz="0" w:space="0" w:color="auto"/>
      </w:divBdr>
    </w:div>
    <w:div w:id="1567884281">
      <w:bodyDiv w:val="1"/>
      <w:marLeft w:val="0"/>
      <w:marRight w:val="0"/>
      <w:marTop w:val="0"/>
      <w:marBottom w:val="0"/>
      <w:divBdr>
        <w:top w:val="none" w:sz="0" w:space="0" w:color="auto"/>
        <w:left w:val="none" w:sz="0" w:space="0" w:color="auto"/>
        <w:bottom w:val="none" w:sz="0" w:space="0" w:color="auto"/>
        <w:right w:val="none" w:sz="0" w:space="0" w:color="auto"/>
      </w:divBdr>
    </w:div>
    <w:div w:id="1567953785">
      <w:bodyDiv w:val="1"/>
      <w:marLeft w:val="0"/>
      <w:marRight w:val="0"/>
      <w:marTop w:val="0"/>
      <w:marBottom w:val="0"/>
      <w:divBdr>
        <w:top w:val="none" w:sz="0" w:space="0" w:color="auto"/>
        <w:left w:val="none" w:sz="0" w:space="0" w:color="auto"/>
        <w:bottom w:val="none" w:sz="0" w:space="0" w:color="auto"/>
        <w:right w:val="none" w:sz="0" w:space="0" w:color="auto"/>
      </w:divBdr>
    </w:div>
    <w:div w:id="1567954839">
      <w:bodyDiv w:val="1"/>
      <w:marLeft w:val="0"/>
      <w:marRight w:val="0"/>
      <w:marTop w:val="0"/>
      <w:marBottom w:val="0"/>
      <w:divBdr>
        <w:top w:val="none" w:sz="0" w:space="0" w:color="auto"/>
        <w:left w:val="none" w:sz="0" w:space="0" w:color="auto"/>
        <w:bottom w:val="none" w:sz="0" w:space="0" w:color="auto"/>
        <w:right w:val="none" w:sz="0" w:space="0" w:color="auto"/>
      </w:divBdr>
    </w:div>
    <w:div w:id="1568033622">
      <w:bodyDiv w:val="1"/>
      <w:marLeft w:val="0"/>
      <w:marRight w:val="0"/>
      <w:marTop w:val="0"/>
      <w:marBottom w:val="0"/>
      <w:divBdr>
        <w:top w:val="none" w:sz="0" w:space="0" w:color="auto"/>
        <w:left w:val="none" w:sz="0" w:space="0" w:color="auto"/>
        <w:bottom w:val="none" w:sz="0" w:space="0" w:color="auto"/>
        <w:right w:val="none" w:sz="0" w:space="0" w:color="auto"/>
      </w:divBdr>
    </w:div>
    <w:div w:id="1568106323">
      <w:bodyDiv w:val="1"/>
      <w:marLeft w:val="0"/>
      <w:marRight w:val="0"/>
      <w:marTop w:val="0"/>
      <w:marBottom w:val="0"/>
      <w:divBdr>
        <w:top w:val="none" w:sz="0" w:space="0" w:color="auto"/>
        <w:left w:val="none" w:sz="0" w:space="0" w:color="auto"/>
        <w:bottom w:val="none" w:sz="0" w:space="0" w:color="auto"/>
        <w:right w:val="none" w:sz="0" w:space="0" w:color="auto"/>
      </w:divBdr>
    </w:div>
    <w:div w:id="1568221525">
      <w:bodyDiv w:val="1"/>
      <w:marLeft w:val="0"/>
      <w:marRight w:val="0"/>
      <w:marTop w:val="0"/>
      <w:marBottom w:val="0"/>
      <w:divBdr>
        <w:top w:val="none" w:sz="0" w:space="0" w:color="auto"/>
        <w:left w:val="none" w:sz="0" w:space="0" w:color="auto"/>
        <w:bottom w:val="none" w:sz="0" w:space="0" w:color="auto"/>
        <w:right w:val="none" w:sz="0" w:space="0" w:color="auto"/>
      </w:divBdr>
    </w:div>
    <w:div w:id="1568223988">
      <w:bodyDiv w:val="1"/>
      <w:marLeft w:val="0"/>
      <w:marRight w:val="0"/>
      <w:marTop w:val="0"/>
      <w:marBottom w:val="0"/>
      <w:divBdr>
        <w:top w:val="none" w:sz="0" w:space="0" w:color="auto"/>
        <w:left w:val="none" w:sz="0" w:space="0" w:color="auto"/>
        <w:bottom w:val="none" w:sz="0" w:space="0" w:color="auto"/>
        <w:right w:val="none" w:sz="0" w:space="0" w:color="auto"/>
      </w:divBdr>
    </w:div>
    <w:div w:id="1568303967">
      <w:bodyDiv w:val="1"/>
      <w:marLeft w:val="0"/>
      <w:marRight w:val="0"/>
      <w:marTop w:val="0"/>
      <w:marBottom w:val="0"/>
      <w:divBdr>
        <w:top w:val="none" w:sz="0" w:space="0" w:color="auto"/>
        <w:left w:val="none" w:sz="0" w:space="0" w:color="auto"/>
        <w:bottom w:val="none" w:sz="0" w:space="0" w:color="auto"/>
        <w:right w:val="none" w:sz="0" w:space="0" w:color="auto"/>
      </w:divBdr>
    </w:div>
    <w:div w:id="1568414535">
      <w:bodyDiv w:val="1"/>
      <w:marLeft w:val="0"/>
      <w:marRight w:val="0"/>
      <w:marTop w:val="0"/>
      <w:marBottom w:val="0"/>
      <w:divBdr>
        <w:top w:val="none" w:sz="0" w:space="0" w:color="auto"/>
        <w:left w:val="none" w:sz="0" w:space="0" w:color="auto"/>
        <w:bottom w:val="none" w:sz="0" w:space="0" w:color="auto"/>
        <w:right w:val="none" w:sz="0" w:space="0" w:color="auto"/>
      </w:divBdr>
    </w:div>
    <w:div w:id="1568415781">
      <w:bodyDiv w:val="1"/>
      <w:marLeft w:val="0"/>
      <w:marRight w:val="0"/>
      <w:marTop w:val="0"/>
      <w:marBottom w:val="0"/>
      <w:divBdr>
        <w:top w:val="none" w:sz="0" w:space="0" w:color="auto"/>
        <w:left w:val="none" w:sz="0" w:space="0" w:color="auto"/>
        <w:bottom w:val="none" w:sz="0" w:space="0" w:color="auto"/>
        <w:right w:val="none" w:sz="0" w:space="0" w:color="auto"/>
      </w:divBdr>
    </w:div>
    <w:div w:id="1568689450">
      <w:bodyDiv w:val="1"/>
      <w:marLeft w:val="0"/>
      <w:marRight w:val="0"/>
      <w:marTop w:val="0"/>
      <w:marBottom w:val="0"/>
      <w:divBdr>
        <w:top w:val="none" w:sz="0" w:space="0" w:color="auto"/>
        <w:left w:val="none" w:sz="0" w:space="0" w:color="auto"/>
        <w:bottom w:val="none" w:sz="0" w:space="0" w:color="auto"/>
        <w:right w:val="none" w:sz="0" w:space="0" w:color="auto"/>
      </w:divBdr>
    </w:div>
    <w:div w:id="1568955344">
      <w:bodyDiv w:val="1"/>
      <w:marLeft w:val="0"/>
      <w:marRight w:val="0"/>
      <w:marTop w:val="0"/>
      <w:marBottom w:val="0"/>
      <w:divBdr>
        <w:top w:val="none" w:sz="0" w:space="0" w:color="auto"/>
        <w:left w:val="none" w:sz="0" w:space="0" w:color="auto"/>
        <w:bottom w:val="none" w:sz="0" w:space="0" w:color="auto"/>
        <w:right w:val="none" w:sz="0" w:space="0" w:color="auto"/>
      </w:divBdr>
    </w:div>
    <w:div w:id="1568999131">
      <w:bodyDiv w:val="1"/>
      <w:marLeft w:val="0"/>
      <w:marRight w:val="0"/>
      <w:marTop w:val="0"/>
      <w:marBottom w:val="0"/>
      <w:divBdr>
        <w:top w:val="none" w:sz="0" w:space="0" w:color="auto"/>
        <w:left w:val="none" w:sz="0" w:space="0" w:color="auto"/>
        <w:bottom w:val="none" w:sz="0" w:space="0" w:color="auto"/>
        <w:right w:val="none" w:sz="0" w:space="0" w:color="auto"/>
      </w:divBdr>
    </w:div>
    <w:div w:id="1569851118">
      <w:bodyDiv w:val="1"/>
      <w:marLeft w:val="0"/>
      <w:marRight w:val="0"/>
      <w:marTop w:val="0"/>
      <w:marBottom w:val="0"/>
      <w:divBdr>
        <w:top w:val="none" w:sz="0" w:space="0" w:color="auto"/>
        <w:left w:val="none" w:sz="0" w:space="0" w:color="auto"/>
        <w:bottom w:val="none" w:sz="0" w:space="0" w:color="auto"/>
        <w:right w:val="none" w:sz="0" w:space="0" w:color="auto"/>
      </w:divBdr>
    </w:div>
    <w:div w:id="1569874605">
      <w:bodyDiv w:val="1"/>
      <w:marLeft w:val="0"/>
      <w:marRight w:val="0"/>
      <w:marTop w:val="0"/>
      <w:marBottom w:val="0"/>
      <w:divBdr>
        <w:top w:val="none" w:sz="0" w:space="0" w:color="auto"/>
        <w:left w:val="none" w:sz="0" w:space="0" w:color="auto"/>
        <w:bottom w:val="none" w:sz="0" w:space="0" w:color="auto"/>
        <w:right w:val="none" w:sz="0" w:space="0" w:color="auto"/>
      </w:divBdr>
    </w:div>
    <w:div w:id="1569918548">
      <w:bodyDiv w:val="1"/>
      <w:marLeft w:val="0"/>
      <w:marRight w:val="0"/>
      <w:marTop w:val="0"/>
      <w:marBottom w:val="0"/>
      <w:divBdr>
        <w:top w:val="none" w:sz="0" w:space="0" w:color="auto"/>
        <w:left w:val="none" w:sz="0" w:space="0" w:color="auto"/>
        <w:bottom w:val="none" w:sz="0" w:space="0" w:color="auto"/>
        <w:right w:val="none" w:sz="0" w:space="0" w:color="auto"/>
      </w:divBdr>
    </w:div>
    <w:div w:id="1570000600">
      <w:bodyDiv w:val="1"/>
      <w:marLeft w:val="0"/>
      <w:marRight w:val="0"/>
      <w:marTop w:val="0"/>
      <w:marBottom w:val="0"/>
      <w:divBdr>
        <w:top w:val="none" w:sz="0" w:space="0" w:color="auto"/>
        <w:left w:val="none" w:sz="0" w:space="0" w:color="auto"/>
        <w:bottom w:val="none" w:sz="0" w:space="0" w:color="auto"/>
        <w:right w:val="none" w:sz="0" w:space="0" w:color="auto"/>
      </w:divBdr>
    </w:div>
    <w:div w:id="1570187794">
      <w:bodyDiv w:val="1"/>
      <w:marLeft w:val="0"/>
      <w:marRight w:val="0"/>
      <w:marTop w:val="0"/>
      <w:marBottom w:val="0"/>
      <w:divBdr>
        <w:top w:val="none" w:sz="0" w:space="0" w:color="auto"/>
        <w:left w:val="none" w:sz="0" w:space="0" w:color="auto"/>
        <w:bottom w:val="none" w:sz="0" w:space="0" w:color="auto"/>
        <w:right w:val="none" w:sz="0" w:space="0" w:color="auto"/>
      </w:divBdr>
    </w:div>
    <w:div w:id="1570530487">
      <w:bodyDiv w:val="1"/>
      <w:marLeft w:val="0"/>
      <w:marRight w:val="0"/>
      <w:marTop w:val="0"/>
      <w:marBottom w:val="0"/>
      <w:divBdr>
        <w:top w:val="none" w:sz="0" w:space="0" w:color="auto"/>
        <w:left w:val="none" w:sz="0" w:space="0" w:color="auto"/>
        <w:bottom w:val="none" w:sz="0" w:space="0" w:color="auto"/>
        <w:right w:val="none" w:sz="0" w:space="0" w:color="auto"/>
      </w:divBdr>
    </w:div>
    <w:div w:id="1570534113">
      <w:bodyDiv w:val="1"/>
      <w:marLeft w:val="0"/>
      <w:marRight w:val="0"/>
      <w:marTop w:val="0"/>
      <w:marBottom w:val="0"/>
      <w:divBdr>
        <w:top w:val="none" w:sz="0" w:space="0" w:color="auto"/>
        <w:left w:val="none" w:sz="0" w:space="0" w:color="auto"/>
        <w:bottom w:val="none" w:sz="0" w:space="0" w:color="auto"/>
        <w:right w:val="none" w:sz="0" w:space="0" w:color="auto"/>
      </w:divBdr>
    </w:div>
    <w:div w:id="1570536358">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0726170">
      <w:bodyDiv w:val="1"/>
      <w:marLeft w:val="0"/>
      <w:marRight w:val="0"/>
      <w:marTop w:val="0"/>
      <w:marBottom w:val="0"/>
      <w:divBdr>
        <w:top w:val="none" w:sz="0" w:space="0" w:color="auto"/>
        <w:left w:val="none" w:sz="0" w:space="0" w:color="auto"/>
        <w:bottom w:val="none" w:sz="0" w:space="0" w:color="auto"/>
        <w:right w:val="none" w:sz="0" w:space="0" w:color="auto"/>
      </w:divBdr>
    </w:div>
    <w:div w:id="1570921702">
      <w:bodyDiv w:val="1"/>
      <w:marLeft w:val="0"/>
      <w:marRight w:val="0"/>
      <w:marTop w:val="0"/>
      <w:marBottom w:val="0"/>
      <w:divBdr>
        <w:top w:val="none" w:sz="0" w:space="0" w:color="auto"/>
        <w:left w:val="none" w:sz="0" w:space="0" w:color="auto"/>
        <w:bottom w:val="none" w:sz="0" w:space="0" w:color="auto"/>
        <w:right w:val="none" w:sz="0" w:space="0" w:color="auto"/>
      </w:divBdr>
    </w:div>
    <w:div w:id="1570965141">
      <w:bodyDiv w:val="1"/>
      <w:marLeft w:val="0"/>
      <w:marRight w:val="0"/>
      <w:marTop w:val="0"/>
      <w:marBottom w:val="0"/>
      <w:divBdr>
        <w:top w:val="none" w:sz="0" w:space="0" w:color="auto"/>
        <w:left w:val="none" w:sz="0" w:space="0" w:color="auto"/>
        <w:bottom w:val="none" w:sz="0" w:space="0" w:color="auto"/>
        <w:right w:val="none" w:sz="0" w:space="0" w:color="auto"/>
      </w:divBdr>
    </w:div>
    <w:div w:id="1571118998">
      <w:bodyDiv w:val="1"/>
      <w:marLeft w:val="0"/>
      <w:marRight w:val="0"/>
      <w:marTop w:val="0"/>
      <w:marBottom w:val="0"/>
      <w:divBdr>
        <w:top w:val="none" w:sz="0" w:space="0" w:color="auto"/>
        <w:left w:val="none" w:sz="0" w:space="0" w:color="auto"/>
        <w:bottom w:val="none" w:sz="0" w:space="0" w:color="auto"/>
        <w:right w:val="none" w:sz="0" w:space="0" w:color="auto"/>
      </w:divBdr>
    </w:div>
    <w:div w:id="1571160773">
      <w:bodyDiv w:val="1"/>
      <w:marLeft w:val="0"/>
      <w:marRight w:val="0"/>
      <w:marTop w:val="0"/>
      <w:marBottom w:val="0"/>
      <w:divBdr>
        <w:top w:val="none" w:sz="0" w:space="0" w:color="auto"/>
        <w:left w:val="none" w:sz="0" w:space="0" w:color="auto"/>
        <w:bottom w:val="none" w:sz="0" w:space="0" w:color="auto"/>
        <w:right w:val="none" w:sz="0" w:space="0" w:color="auto"/>
      </w:divBdr>
    </w:div>
    <w:div w:id="1571381447">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1619858">
      <w:bodyDiv w:val="1"/>
      <w:marLeft w:val="0"/>
      <w:marRight w:val="0"/>
      <w:marTop w:val="0"/>
      <w:marBottom w:val="0"/>
      <w:divBdr>
        <w:top w:val="none" w:sz="0" w:space="0" w:color="auto"/>
        <w:left w:val="none" w:sz="0" w:space="0" w:color="auto"/>
        <w:bottom w:val="none" w:sz="0" w:space="0" w:color="auto"/>
        <w:right w:val="none" w:sz="0" w:space="0" w:color="auto"/>
      </w:divBdr>
    </w:div>
    <w:div w:id="1572153840">
      <w:bodyDiv w:val="1"/>
      <w:marLeft w:val="0"/>
      <w:marRight w:val="0"/>
      <w:marTop w:val="0"/>
      <w:marBottom w:val="0"/>
      <w:divBdr>
        <w:top w:val="none" w:sz="0" w:space="0" w:color="auto"/>
        <w:left w:val="none" w:sz="0" w:space="0" w:color="auto"/>
        <w:bottom w:val="none" w:sz="0" w:space="0" w:color="auto"/>
        <w:right w:val="none" w:sz="0" w:space="0" w:color="auto"/>
      </w:divBdr>
    </w:div>
    <w:div w:id="1572304564">
      <w:bodyDiv w:val="1"/>
      <w:marLeft w:val="0"/>
      <w:marRight w:val="0"/>
      <w:marTop w:val="0"/>
      <w:marBottom w:val="0"/>
      <w:divBdr>
        <w:top w:val="none" w:sz="0" w:space="0" w:color="auto"/>
        <w:left w:val="none" w:sz="0" w:space="0" w:color="auto"/>
        <w:bottom w:val="none" w:sz="0" w:space="0" w:color="auto"/>
        <w:right w:val="none" w:sz="0" w:space="0" w:color="auto"/>
      </w:divBdr>
    </w:div>
    <w:div w:id="1572538576">
      <w:bodyDiv w:val="1"/>
      <w:marLeft w:val="0"/>
      <w:marRight w:val="0"/>
      <w:marTop w:val="0"/>
      <w:marBottom w:val="0"/>
      <w:divBdr>
        <w:top w:val="none" w:sz="0" w:space="0" w:color="auto"/>
        <w:left w:val="none" w:sz="0" w:space="0" w:color="auto"/>
        <w:bottom w:val="none" w:sz="0" w:space="0" w:color="auto"/>
        <w:right w:val="none" w:sz="0" w:space="0" w:color="auto"/>
      </w:divBdr>
    </w:div>
    <w:div w:id="1572887610">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3350225">
      <w:bodyDiv w:val="1"/>
      <w:marLeft w:val="0"/>
      <w:marRight w:val="0"/>
      <w:marTop w:val="0"/>
      <w:marBottom w:val="0"/>
      <w:divBdr>
        <w:top w:val="none" w:sz="0" w:space="0" w:color="auto"/>
        <w:left w:val="none" w:sz="0" w:space="0" w:color="auto"/>
        <w:bottom w:val="none" w:sz="0" w:space="0" w:color="auto"/>
        <w:right w:val="none" w:sz="0" w:space="0" w:color="auto"/>
      </w:divBdr>
    </w:div>
    <w:div w:id="1574269031">
      <w:bodyDiv w:val="1"/>
      <w:marLeft w:val="0"/>
      <w:marRight w:val="0"/>
      <w:marTop w:val="0"/>
      <w:marBottom w:val="0"/>
      <w:divBdr>
        <w:top w:val="none" w:sz="0" w:space="0" w:color="auto"/>
        <w:left w:val="none" w:sz="0" w:space="0" w:color="auto"/>
        <w:bottom w:val="none" w:sz="0" w:space="0" w:color="auto"/>
        <w:right w:val="none" w:sz="0" w:space="0" w:color="auto"/>
      </w:divBdr>
    </w:div>
    <w:div w:id="1574313727">
      <w:bodyDiv w:val="1"/>
      <w:marLeft w:val="0"/>
      <w:marRight w:val="0"/>
      <w:marTop w:val="0"/>
      <w:marBottom w:val="0"/>
      <w:divBdr>
        <w:top w:val="none" w:sz="0" w:space="0" w:color="auto"/>
        <w:left w:val="none" w:sz="0" w:space="0" w:color="auto"/>
        <w:bottom w:val="none" w:sz="0" w:space="0" w:color="auto"/>
        <w:right w:val="none" w:sz="0" w:space="0" w:color="auto"/>
      </w:divBdr>
    </w:div>
    <w:div w:id="1574972274">
      <w:bodyDiv w:val="1"/>
      <w:marLeft w:val="0"/>
      <w:marRight w:val="0"/>
      <w:marTop w:val="0"/>
      <w:marBottom w:val="0"/>
      <w:divBdr>
        <w:top w:val="none" w:sz="0" w:space="0" w:color="auto"/>
        <w:left w:val="none" w:sz="0" w:space="0" w:color="auto"/>
        <w:bottom w:val="none" w:sz="0" w:space="0" w:color="auto"/>
        <w:right w:val="none" w:sz="0" w:space="0" w:color="auto"/>
      </w:divBdr>
    </w:div>
    <w:div w:id="1575971225">
      <w:bodyDiv w:val="1"/>
      <w:marLeft w:val="0"/>
      <w:marRight w:val="0"/>
      <w:marTop w:val="0"/>
      <w:marBottom w:val="0"/>
      <w:divBdr>
        <w:top w:val="none" w:sz="0" w:space="0" w:color="auto"/>
        <w:left w:val="none" w:sz="0" w:space="0" w:color="auto"/>
        <w:bottom w:val="none" w:sz="0" w:space="0" w:color="auto"/>
        <w:right w:val="none" w:sz="0" w:space="0" w:color="auto"/>
      </w:divBdr>
    </w:div>
    <w:div w:id="1576085156">
      <w:bodyDiv w:val="1"/>
      <w:marLeft w:val="0"/>
      <w:marRight w:val="0"/>
      <w:marTop w:val="0"/>
      <w:marBottom w:val="0"/>
      <w:divBdr>
        <w:top w:val="none" w:sz="0" w:space="0" w:color="auto"/>
        <w:left w:val="none" w:sz="0" w:space="0" w:color="auto"/>
        <w:bottom w:val="none" w:sz="0" w:space="0" w:color="auto"/>
        <w:right w:val="none" w:sz="0" w:space="0" w:color="auto"/>
      </w:divBdr>
    </w:div>
    <w:div w:id="1576546327">
      <w:bodyDiv w:val="1"/>
      <w:marLeft w:val="0"/>
      <w:marRight w:val="0"/>
      <w:marTop w:val="0"/>
      <w:marBottom w:val="0"/>
      <w:divBdr>
        <w:top w:val="none" w:sz="0" w:space="0" w:color="auto"/>
        <w:left w:val="none" w:sz="0" w:space="0" w:color="auto"/>
        <w:bottom w:val="none" w:sz="0" w:space="0" w:color="auto"/>
        <w:right w:val="none" w:sz="0" w:space="0" w:color="auto"/>
      </w:divBdr>
    </w:div>
    <w:div w:id="1576625978">
      <w:bodyDiv w:val="1"/>
      <w:marLeft w:val="0"/>
      <w:marRight w:val="0"/>
      <w:marTop w:val="0"/>
      <w:marBottom w:val="0"/>
      <w:divBdr>
        <w:top w:val="none" w:sz="0" w:space="0" w:color="auto"/>
        <w:left w:val="none" w:sz="0" w:space="0" w:color="auto"/>
        <w:bottom w:val="none" w:sz="0" w:space="0" w:color="auto"/>
        <w:right w:val="none" w:sz="0" w:space="0" w:color="auto"/>
      </w:divBdr>
    </w:div>
    <w:div w:id="1576666752">
      <w:bodyDiv w:val="1"/>
      <w:marLeft w:val="0"/>
      <w:marRight w:val="0"/>
      <w:marTop w:val="0"/>
      <w:marBottom w:val="0"/>
      <w:divBdr>
        <w:top w:val="none" w:sz="0" w:space="0" w:color="auto"/>
        <w:left w:val="none" w:sz="0" w:space="0" w:color="auto"/>
        <w:bottom w:val="none" w:sz="0" w:space="0" w:color="auto"/>
        <w:right w:val="none" w:sz="0" w:space="0" w:color="auto"/>
      </w:divBdr>
    </w:div>
    <w:div w:id="1576742594">
      <w:bodyDiv w:val="1"/>
      <w:marLeft w:val="0"/>
      <w:marRight w:val="0"/>
      <w:marTop w:val="0"/>
      <w:marBottom w:val="0"/>
      <w:divBdr>
        <w:top w:val="none" w:sz="0" w:space="0" w:color="auto"/>
        <w:left w:val="none" w:sz="0" w:space="0" w:color="auto"/>
        <w:bottom w:val="none" w:sz="0" w:space="0" w:color="auto"/>
        <w:right w:val="none" w:sz="0" w:space="0" w:color="auto"/>
      </w:divBdr>
    </w:div>
    <w:div w:id="1576819123">
      <w:bodyDiv w:val="1"/>
      <w:marLeft w:val="0"/>
      <w:marRight w:val="0"/>
      <w:marTop w:val="0"/>
      <w:marBottom w:val="0"/>
      <w:divBdr>
        <w:top w:val="none" w:sz="0" w:space="0" w:color="auto"/>
        <w:left w:val="none" w:sz="0" w:space="0" w:color="auto"/>
        <w:bottom w:val="none" w:sz="0" w:space="0" w:color="auto"/>
        <w:right w:val="none" w:sz="0" w:space="0" w:color="auto"/>
      </w:divBdr>
    </w:div>
    <w:div w:id="1576822168">
      <w:bodyDiv w:val="1"/>
      <w:marLeft w:val="0"/>
      <w:marRight w:val="0"/>
      <w:marTop w:val="0"/>
      <w:marBottom w:val="0"/>
      <w:divBdr>
        <w:top w:val="none" w:sz="0" w:space="0" w:color="auto"/>
        <w:left w:val="none" w:sz="0" w:space="0" w:color="auto"/>
        <w:bottom w:val="none" w:sz="0" w:space="0" w:color="auto"/>
        <w:right w:val="none" w:sz="0" w:space="0" w:color="auto"/>
      </w:divBdr>
    </w:div>
    <w:div w:id="1576822966">
      <w:bodyDiv w:val="1"/>
      <w:marLeft w:val="0"/>
      <w:marRight w:val="0"/>
      <w:marTop w:val="0"/>
      <w:marBottom w:val="0"/>
      <w:divBdr>
        <w:top w:val="none" w:sz="0" w:space="0" w:color="auto"/>
        <w:left w:val="none" w:sz="0" w:space="0" w:color="auto"/>
        <w:bottom w:val="none" w:sz="0" w:space="0" w:color="auto"/>
        <w:right w:val="none" w:sz="0" w:space="0" w:color="auto"/>
      </w:divBdr>
    </w:div>
    <w:div w:id="1576932582">
      <w:bodyDiv w:val="1"/>
      <w:marLeft w:val="0"/>
      <w:marRight w:val="0"/>
      <w:marTop w:val="0"/>
      <w:marBottom w:val="0"/>
      <w:divBdr>
        <w:top w:val="none" w:sz="0" w:space="0" w:color="auto"/>
        <w:left w:val="none" w:sz="0" w:space="0" w:color="auto"/>
        <w:bottom w:val="none" w:sz="0" w:space="0" w:color="auto"/>
        <w:right w:val="none" w:sz="0" w:space="0" w:color="auto"/>
      </w:divBdr>
    </w:div>
    <w:div w:id="1576936418">
      <w:bodyDiv w:val="1"/>
      <w:marLeft w:val="0"/>
      <w:marRight w:val="0"/>
      <w:marTop w:val="0"/>
      <w:marBottom w:val="0"/>
      <w:divBdr>
        <w:top w:val="none" w:sz="0" w:space="0" w:color="auto"/>
        <w:left w:val="none" w:sz="0" w:space="0" w:color="auto"/>
        <w:bottom w:val="none" w:sz="0" w:space="0" w:color="auto"/>
        <w:right w:val="none" w:sz="0" w:space="0" w:color="auto"/>
      </w:divBdr>
    </w:div>
    <w:div w:id="1577201011">
      <w:bodyDiv w:val="1"/>
      <w:marLeft w:val="0"/>
      <w:marRight w:val="0"/>
      <w:marTop w:val="0"/>
      <w:marBottom w:val="0"/>
      <w:divBdr>
        <w:top w:val="none" w:sz="0" w:space="0" w:color="auto"/>
        <w:left w:val="none" w:sz="0" w:space="0" w:color="auto"/>
        <w:bottom w:val="none" w:sz="0" w:space="0" w:color="auto"/>
        <w:right w:val="none" w:sz="0" w:space="0" w:color="auto"/>
      </w:divBdr>
    </w:div>
    <w:div w:id="1577208692">
      <w:bodyDiv w:val="1"/>
      <w:marLeft w:val="0"/>
      <w:marRight w:val="0"/>
      <w:marTop w:val="0"/>
      <w:marBottom w:val="0"/>
      <w:divBdr>
        <w:top w:val="none" w:sz="0" w:space="0" w:color="auto"/>
        <w:left w:val="none" w:sz="0" w:space="0" w:color="auto"/>
        <w:bottom w:val="none" w:sz="0" w:space="0" w:color="auto"/>
        <w:right w:val="none" w:sz="0" w:space="0" w:color="auto"/>
      </w:divBdr>
    </w:div>
    <w:div w:id="1577936774">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053036">
      <w:bodyDiv w:val="1"/>
      <w:marLeft w:val="0"/>
      <w:marRight w:val="0"/>
      <w:marTop w:val="0"/>
      <w:marBottom w:val="0"/>
      <w:divBdr>
        <w:top w:val="none" w:sz="0" w:space="0" w:color="auto"/>
        <w:left w:val="none" w:sz="0" w:space="0" w:color="auto"/>
        <w:bottom w:val="none" w:sz="0" w:space="0" w:color="auto"/>
        <w:right w:val="none" w:sz="0" w:space="0" w:color="auto"/>
      </w:divBdr>
    </w:div>
    <w:div w:id="1578204313">
      <w:bodyDiv w:val="1"/>
      <w:marLeft w:val="0"/>
      <w:marRight w:val="0"/>
      <w:marTop w:val="0"/>
      <w:marBottom w:val="0"/>
      <w:divBdr>
        <w:top w:val="none" w:sz="0" w:space="0" w:color="auto"/>
        <w:left w:val="none" w:sz="0" w:space="0" w:color="auto"/>
        <w:bottom w:val="none" w:sz="0" w:space="0" w:color="auto"/>
        <w:right w:val="none" w:sz="0" w:space="0" w:color="auto"/>
      </w:divBdr>
    </w:div>
    <w:div w:id="1578249351">
      <w:bodyDiv w:val="1"/>
      <w:marLeft w:val="0"/>
      <w:marRight w:val="0"/>
      <w:marTop w:val="0"/>
      <w:marBottom w:val="0"/>
      <w:divBdr>
        <w:top w:val="none" w:sz="0" w:space="0" w:color="auto"/>
        <w:left w:val="none" w:sz="0" w:space="0" w:color="auto"/>
        <w:bottom w:val="none" w:sz="0" w:space="0" w:color="auto"/>
        <w:right w:val="none" w:sz="0" w:space="0" w:color="auto"/>
      </w:divBdr>
    </w:div>
    <w:div w:id="1578392757">
      <w:bodyDiv w:val="1"/>
      <w:marLeft w:val="0"/>
      <w:marRight w:val="0"/>
      <w:marTop w:val="0"/>
      <w:marBottom w:val="0"/>
      <w:divBdr>
        <w:top w:val="none" w:sz="0" w:space="0" w:color="auto"/>
        <w:left w:val="none" w:sz="0" w:space="0" w:color="auto"/>
        <w:bottom w:val="none" w:sz="0" w:space="0" w:color="auto"/>
        <w:right w:val="none" w:sz="0" w:space="0" w:color="auto"/>
      </w:divBdr>
    </w:div>
    <w:div w:id="1578392992">
      <w:bodyDiv w:val="1"/>
      <w:marLeft w:val="0"/>
      <w:marRight w:val="0"/>
      <w:marTop w:val="0"/>
      <w:marBottom w:val="0"/>
      <w:divBdr>
        <w:top w:val="none" w:sz="0" w:space="0" w:color="auto"/>
        <w:left w:val="none" w:sz="0" w:space="0" w:color="auto"/>
        <w:bottom w:val="none" w:sz="0" w:space="0" w:color="auto"/>
        <w:right w:val="none" w:sz="0" w:space="0" w:color="auto"/>
      </w:divBdr>
    </w:div>
    <w:div w:id="1578663397">
      <w:bodyDiv w:val="1"/>
      <w:marLeft w:val="0"/>
      <w:marRight w:val="0"/>
      <w:marTop w:val="0"/>
      <w:marBottom w:val="0"/>
      <w:divBdr>
        <w:top w:val="none" w:sz="0" w:space="0" w:color="auto"/>
        <w:left w:val="none" w:sz="0" w:space="0" w:color="auto"/>
        <w:bottom w:val="none" w:sz="0" w:space="0" w:color="auto"/>
        <w:right w:val="none" w:sz="0" w:space="0" w:color="auto"/>
      </w:divBdr>
    </w:div>
    <w:div w:id="1578980146">
      <w:bodyDiv w:val="1"/>
      <w:marLeft w:val="0"/>
      <w:marRight w:val="0"/>
      <w:marTop w:val="0"/>
      <w:marBottom w:val="0"/>
      <w:divBdr>
        <w:top w:val="none" w:sz="0" w:space="0" w:color="auto"/>
        <w:left w:val="none" w:sz="0" w:space="0" w:color="auto"/>
        <w:bottom w:val="none" w:sz="0" w:space="0" w:color="auto"/>
        <w:right w:val="none" w:sz="0" w:space="0" w:color="auto"/>
      </w:divBdr>
    </w:div>
    <w:div w:id="1578980200">
      <w:bodyDiv w:val="1"/>
      <w:marLeft w:val="0"/>
      <w:marRight w:val="0"/>
      <w:marTop w:val="0"/>
      <w:marBottom w:val="0"/>
      <w:divBdr>
        <w:top w:val="none" w:sz="0" w:space="0" w:color="auto"/>
        <w:left w:val="none" w:sz="0" w:space="0" w:color="auto"/>
        <w:bottom w:val="none" w:sz="0" w:space="0" w:color="auto"/>
        <w:right w:val="none" w:sz="0" w:space="0" w:color="auto"/>
      </w:divBdr>
    </w:div>
    <w:div w:id="1578982354">
      <w:bodyDiv w:val="1"/>
      <w:marLeft w:val="0"/>
      <w:marRight w:val="0"/>
      <w:marTop w:val="0"/>
      <w:marBottom w:val="0"/>
      <w:divBdr>
        <w:top w:val="none" w:sz="0" w:space="0" w:color="auto"/>
        <w:left w:val="none" w:sz="0" w:space="0" w:color="auto"/>
        <w:bottom w:val="none" w:sz="0" w:space="0" w:color="auto"/>
        <w:right w:val="none" w:sz="0" w:space="0" w:color="auto"/>
      </w:divBdr>
    </w:div>
    <w:div w:id="1579248187">
      <w:bodyDiv w:val="1"/>
      <w:marLeft w:val="0"/>
      <w:marRight w:val="0"/>
      <w:marTop w:val="0"/>
      <w:marBottom w:val="0"/>
      <w:divBdr>
        <w:top w:val="none" w:sz="0" w:space="0" w:color="auto"/>
        <w:left w:val="none" w:sz="0" w:space="0" w:color="auto"/>
        <w:bottom w:val="none" w:sz="0" w:space="0" w:color="auto"/>
        <w:right w:val="none" w:sz="0" w:space="0" w:color="auto"/>
      </w:divBdr>
    </w:div>
    <w:div w:id="1579630156">
      <w:bodyDiv w:val="1"/>
      <w:marLeft w:val="0"/>
      <w:marRight w:val="0"/>
      <w:marTop w:val="0"/>
      <w:marBottom w:val="0"/>
      <w:divBdr>
        <w:top w:val="none" w:sz="0" w:space="0" w:color="auto"/>
        <w:left w:val="none" w:sz="0" w:space="0" w:color="auto"/>
        <w:bottom w:val="none" w:sz="0" w:space="0" w:color="auto"/>
        <w:right w:val="none" w:sz="0" w:space="0" w:color="auto"/>
      </w:divBdr>
    </w:div>
    <w:div w:id="1579746720">
      <w:bodyDiv w:val="1"/>
      <w:marLeft w:val="0"/>
      <w:marRight w:val="0"/>
      <w:marTop w:val="0"/>
      <w:marBottom w:val="0"/>
      <w:divBdr>
        <w:top w:val="none" w:sz="0" w:space="0" w:color="auto"/>
        <w:left w:val="none" w:sz="0" w:space="0" w:color="auto"/>
        <w:bottom w:val="none" w:sz="0" w:space="0" w:color="auto"/>
        <w:right w:val="none" w:sz="0" w:space="0" w:color="auto"/>
      </w:divBdr>
    </w:div>
    <w:div w:id="1579944684">
      <w:bodyDiv w:val="1"/>
      <w:marLeft w:val="0"/>
      <w:marRight w:val="0"/>
      <w:marTop w:val="0"/>
      <w:marBottom w:val="0"/>
      <w:divBdr>
        <w:top w:val="none" w:sz="0" w:space="0" w:color="auto"/>
        <w:left w:val="none" w:sz="0" w:space="0" w:color="auto"/>
        <w:bottom w:val="none" w:sz="0" w:space="0" w:color="auto"/>
        <w:right w:val="none" w:sz="0" w:space="0" w:color="auto"/>
      </w:divBdr>
    </w:div>
    <w:div w:id="1580017223">
      <w:bodyDiv w:val="1"/>
      <w:marLeft w:val="0"/>
      <w:marRight w:val="0"/>
      <w:marTop w:val="0"/>
      <w:marBottom w:val="0"/>
      <w:divBdr>
        <w:top w:val="none" w:sz="0" w:space="0" w:color="auto"/>
        <w:left w:val="none" w:sz="0" w:space="0" w:color="auto"/>
        <w:bottom w:val="none" w:sz="0" w:space="0" w:color="auto"/>
        <w:right w:val="none" w:sz="0" w:space="0" w:color="auto"/>
      </w:divBdr>
    </w:div>
    <w:div w:id="1580090824">
      <w:bodyDiv w:val="1"/>
      <w:marLeft w:val="0"/>
      <w:marRight w:val="0"/>
      <w:marTop w:val="0"/>
      <w:marBottom w:val="0"/>
      <w:divBdr>
        <w:top w:val="none" w:sz="0" w:space="0" w:color="auto"/>
        <w:left w:val="none" w:sz="0" w:space="0" w:color="auto"/>
        <w:bottom w:val="none" w:sz="0" w:space="0" w:color="auto"/>
        <w:right w:val="none" w:sz="0" w:space="0" w:color="auto"/>
      </w:divBdr>
    </w:div>
    <w:div w:id="1580166868">
      <w:bodyDiv w:val="1"/>
      <w:marLeft w:val="0"/>
      <w:marRight w:val="0"/>
      <w:marTop w:val="0"/>
      <w:marBottom w:val="0"/>
      <w:divBdr>
        <w:top w:val="none" w:sz="0" w:space="0" w:color="auto"/>
        <w:left w:val="none" w:sz="0" w:space="0" w:color="auto"/>
        <w:bottom w:val="none" w:sz="0" w:space="0" w:color="auto"/>
        <w:right w:val="none" w:sz="0" w:space="0" w:color="auto"/>
      </w:divBdr>
    </w:div>
    <w:div w:id="1580171076">
      <w:bodyDiv w:val="1"/>
      <w:marLeft w:val="0"/>
      <w:marRight w:val="0"/>
      <w:marTop w:val="0"/>
      <w:marBottom w:val="0"/>
      <w:divBdr>
        <w:top w:val="none" w:sz="0" w:space="0" w:color="auto"/>
        <w:left w:val="none" w:sz="0" w:space="0" w:color="auto"/>
        <w:bottom w:val="none" w:sz="0" w:space="0" w:color="auto"/>
        <w:right w:val="none" w:sz="0" w:space="0" w:color="auto"/>
      </w:divBdr>
    </w:div>
    <w:div w:id="1580602745">
      <w:bodyDiv w:val="1"/>
      <w:marLeft w:val="0"/>
      <w:marRight w:val="0"/>
      <w:marTop w:val="0"/>
      <w:marBottom w:val="0"/>
      <w:divBdr>
        <w:top w:val="none" w:sz="0" w:space="0" w:color="auto"/>
        <w:left w:val="none" w:sz="0" w:space="0" w:color="auto"/>
        <w:bottom w:val="none" w:sz="0" w:space="0" w:color="auto"/>
        <w:right w:val="none" w:sz="0" w:space="0" w:color="auto"/>
      </w:divBdr>
    </w:div>
    <w:div w:id="1580670229">
      <w:bodyDiv w:val="1"/>
      <w:marLeft w:val="0"/>
      <w:marRight w:val="0"/>
      <w:marTop w:val="0"/>
      <w:marBottom w:val="0"/>
      <w:divBdr>
        <w:top w:val="none" w:sz="0" w:space="0" w:color="auto"/>
        <w:left w:val="none" w:sz="0" w:space="0" w:color="auto"/>
        <w:bottom w:val="none" w:sz="0" w:space="0" w:color="auto"/>
        <w:right w:val="none" w:sz="0" w:space="0" w:color="auto"/>
      </w:divBdr>
    </w:div>
    <w:div w:id="1580673206">
      <w:bodyDiv w:val="1"/>
      <w:marLeft w:val="0"/>
      <w:marRight w:val="0"/>
      <w:marTop w:val="0"/>
      <w:marBottom w:val="0"/>
      <w:divBdr>
        <w:top w:val="none" w:sz="0" w:space="0" w:color="auto"/>
        <w:left w:val="none" w:sz="0" w:space="0" w:color="auto"/>
        <w:bottom w:val="none" w:sz="0" w:space="0" w:color="auto"/>
        <w:right w:val="none" w:sz="0" w:space="0" w:color="auto"/>
      </w:divBdr>
    </w:div>
    <w:div w:id="1580673934">
      <w:bodyDiv w:val="1"/>
      <w:marLeft w:val="0"/>
      <w:marRight w:val="0"/>
      <w:marTop w:val="0"/>
      <w:marBottom w:val="0"/>
      <w:divBdr>
        <w:top w:val="none" w:sz="0" w:space="0" w:color="auto"/>
        <w:left w:val="none" w:sz="0" w:space="0" w:color="auto"/>
        <w:bottom w:val="none" w:sz="0" w:space="0" w:color="auto"/>
        <w:right w:val="none" w:sz="0" w:space="0" w:color="auto"/>
      </w:divBdr>
    </w:div>
    <w:div w:id="1580677147">
      <w:bodyDiv w:val="1"/>
      <w:marLeft w:val="0"/>
      <w:marRight w:val="0"/>
      <w:marTop w:val="0"/>
      <w:marBottom w:val="0"/>
      <w:divBdr>
        <w:top w:val="none" w:sz="0" w:space="0" w:color="auto"/>
        <w:left w:val="none" w:sz="0" w:space="0" w:color="auto"/>
        <w:bottom w:val="none" w:sz="0" w:space="0" w:color="auto"/>
        <w:right w:val="none" w:sz="0" w:space="0" w:color="auto"/>
      </w:divBdr>
    </w:div>
    <w:div w:id="1580750823">
      <w:bodyDiv w:val="1"/>
      <w:marLeft w:val="0"/>
      <w:marRight w:val="0"/>
      <w:marTop w:val="0"/>
      <w:marBottom w:val="0"/>
      <w:divBdr>
        <w:top w:val="none" w:sz="0" w:space="0" w:color="auto"/>
        <w:left w:val="none" w:sz="0" w:space="0" w:color="auto"/>
        <w:bottom w:val="none" w:sz="0" w:space="0" w:color="auto"/>
        <w:right w:val="none" w:sz="0" w:space="0" w:color="auto"/>
      </w:divBdr>
    </w:div>
    <w:div w:id="1581715344">
      <w:bodyDiv w:val="1"/>
      <w:marLeft w:val="0"/>
      <w:marRight w:val="0"/>
      <w:marTop w:val="0"/>
      <w:marBottom w:val="0"/>
      <w:divBdr>
        <w:top w:val="none" w:sz="0" w:space="0" w:color="auto"/>
        <w:left w:val="none" w:sz="0" w:space="0" w:color="auto"/>
        <w:bottom w:val="none" w:sz="0" w:space="0" w:color="auto"/>
        <w:right w:val="none" w:sz="0" w:space="0" w:color="auto"/>
      </w:divBdr>
    </w:div>
    <w:div w:id="1581871509">
      <w:bodyDiv w:val="1"/>
      <w:marLeft w:val="0"/>
      <w:marRight w:val="0"/>
      <w:marTop w:val="0"/>
      <w:marBottom w:val="0"/>
      <w:divBdr>
        <w:top w:val="none" w:sz="0" w:space="0" w:color="auto"/>
        <w:left w:val="none" w:sz="0" w:space="0" w:color="auto"/>
        <w:bottom w:val="none" w:sz="0" w:space="0" w:color="auto"/>
        <w:right w:val="none" w:sz="0" w:space="0" w:color="auto"/>
      </w:divBdr>
    </w:div>
    <w:div w:id="1581939124">
      <w:bodyDiv w:val="1"/>
      <w:marLeft w:val="0"/>
      <w:marRight w:val="0"/>
      <w:marTop w:val="0"/>
      <w:marBottom w:val="0"/>
      <w:divBdr>
        <w:top w:val="none" w:sz="0" w:space="0" w:color="auto"/>
        <w:left w:val="none" w:sz="0" w:space="0" w:color="auto"/>
        <w:bottom w:val="none" w:sz="0" w:space="0" w:color="auto"/>
        <w:right w:val="none" w:sz="0" w:space="0" w:color="auto"/>
      </w:divBdr>
    </w:div>
    <w:div w:id="1582058692">
      <w:bodyDiv w:val="1"/>
      <w:marLeft w:val="0"/>
      <w:marRight w:val="0"/>
      <w:marTop w:val="0"/>
      <w:marBottom w:val="0"/>
      <w:divBdr>
        <w:top w:val="none" w:sz="0" w:space="0" w:color="auto"/>
        <w:left w:val="none" w:sz="0" w:space="0" w:color="auto"/>
        <w:bottom w:val="none" w:sz="0" w:space="0" w:color="auto"/>
        <w:right w:val="none" w:sz="0" w:space="0" w:color="auto"/>
      </w:divBdr>
    </w:div>
    <w:div w:id="1582176454">
      <w:bodyDiv w:val="1"/>
      <w:marLeft w:val="0"/>
      <w:marRight w:val="0"/>
      <w:marTop w:val="0"/>
      <w:marBottom w:val="0"/>
      <w:divBdr>
        <w:top w:val="none" w:sz="0" w:space="0" w:color="auto"/>
        <w:left w:val="none" w:sz="0" w:space="0" w:color="auto"/>
        <w:bottom w:val="none" w:sz="0" w:space="0" w:color="auto"/>
        <w:right w:val="none" w:sz="0" w:space="0" w:color="auto"/>
      </w:divBdr>
    </w:div>
    <w:div w:id="1582325347">
      <w:bodyDiv w:val="1"/>
      <w:marLeft w:val="0"/>
      <w:marRight w:val="0"/>
      <w:marTop w:val="0"/>
      <w:marBottom w:val="0"/>
      <w:divBdr>
        <w:top w:val="none" w:sz="0" w:space="0" w:color="auto"/>
        <w:left w:val="none" w:sz="0" w:space="0" w:color="auto"/>
        <w:bottom w:val="none" w:sz="0" w:space="0" w:color="auto"/>
        <w:right w:val="none" w:sz="0" w:space="0" w:color="auto"/>
      </w:divBdr>
    </w:div>
    <w:div w:id="1582565850">
      <w:bodyDiv w:val="1"/>
      <w:marLeft w:val="0"/>
      <w:marRight w:val="0"/>
      <w:marTop w:val="0"/>
      <w:marBottom w:val="0"/>
      <w:divBdr>
        <w:top w:val="none" w:sz="0" w:space="0" w:color="auto"/>
        <w:left w:val="none" w:sz="0" w:space="0" w:color="auto"/>
        <w:bottom w:val="none" w:sz="0" w:space="0" w:color="auto"/>
        <w:right w:val="none" w:sz="0" w:space="0" w:color="auto"/>
      </w:divBdr>
    </w:div>
    <w:div w:id="1582594763">
      <w:bodyDiv w:val="1"/>
      <w:marLeft w:val="0"/>
      <w:marRight w:val="0"/>
      <w:marTop w:val="0"/>
      <w:marBottom w:val="0"/>
      <w:divBdr>
        <w:top w:val="none" w:sz="0" w:space="0" w:color="auto"/>
        <w:left w:val="none" w:sz="0" w:space="0" w:color="auto"/>
        <w:bottom w:val="none" w:sz="0" w:space="0" w:color="auto"/>
        <w:right w:val="none" w:sz="0" w:space="0" w:color="auto"/>
      </w:divBdr>
    </w:div>
    <w:div w:id="1582984696">
      <w:bodyDiv w:val="1"/>
      <w:marLeft w:val="0"/>
      <w:marRight w:val="0"/>
      <w:marTop w:val="0"/>
      <w:marBottom w:val="0"/>
      <w:divBdr>
        <w:top w:val="none" w:sz="0" w:space="0" w:color="auto"/>
        <w:left w:val="none" w:sz="0" w:space="0" w:color="auto"/>
        <w:bottom w:val="none" w:sz="0" w:space="0" w:color="auto"/>
        <w:right w:val="none" w:sz="0" w:space="0" w:color="auto"/>
      </w:divBdr>
    </w:div>
    <w:div w:id="1583026771">
      <w:bodyDiv w:val="1"/>
      <w:marLeft w:val="0"/>
      <w:marRight w:val="0"/>
      <w:marTop w:val="0"/>
      <w:marBottom w:val="0"/>
      <w:divBdr>
        <w:top w:val="none" w:sz="0" w:space="0" w:color="auto"/>
        <w:left w:val="none" w:sz="0" w:space="0" w:color="auto"/>
        <w:bottom w:val="none" w:sz="0" w:space="0" w:color="auto"/>
        <w:right w:val="none" w:sz="0" w:space="0" w:color="auto"/>
      </w:divBdr>
    </w:div>
    <w:div w:id="1583097899">
      <w:bodyDiv w:val="1"/>
      <w:marLeft w:val="0"/>
      <w:marRight w:val="0"/>
      <w:marTop w:val="0"/>
      <w:marBottom w:val="0"/>
      <w:divBdr>
        <w:top w:val="none" w:sz="0" w:space="0" w:color="auto"/>
        <w:left w:val="none" w:sz="0" w:space="0" w:color="auto"/>
        <w:bottom w:val="none" w:sz="0" w:space="0" w:color="auto"/>
        <w:right w:val="none" w:sz="0" w:space="0" w:color="auto"/>
      </w:divBdr>
    </w:div>
    <w:div w:id="1583640613">
      <w:bodyDiv w:val="1"/>
      <w:marLeft w:val="0"/>
      <w:marRight w:val="0"/>
      <w:marTop w:val="0"/>
      <w:marBottom w:val="0"/>
      <w:divBdr>
        <w:top w:val="none" w:sz="0" w:space="0" w:color="auto"/>
        <w:left w:val="none" w:sz="0" w:space="0" w:color="auto"/>
        <w:bottom w:val="none" w:sz="0" w:space="0" w:color="auto"/>
        <w:right w:val="none" w:sz="0" w:space="0" w:color="auto"/>
      </w:divBdr>
    </w:div>
    <w:div w:id="1583880262">
      <w:bodyDiv w:val="1"/>
      <w:marLeft w:val="0"/>
      <w:marRight w:val="0"/>
      <w:marTop w:val="0"/>
      <w:marBottom w:val="0"/>
      <w:divBdr>
        <w:top w:val="none" w:sz="0" w:space="0" w:color="auto"/>
        <w:left w:val="none" w:sz="0" w:space="0" w:color="auto"/>
        <w:bottom w:val="none" w:sz="0" w:space="0" w:color="auto"/>
        <w:right w:val="none" w:sz="0" w:space="0" w:color="auto"/>
      </w:divBdr>
    </w:div>
    <w:div w:id="1584223836">
      <w:bodyDiv w:val="1"/>
      <w:marLeft w:val="0"/>
      <w:marRight w:val="0"/>
      <w:marTop w:val="0"/>
      <w:marBottom w:val="0"/>
      <w:divBdr>
        <w:top w:val="none" w:sz="0" w:space="0" w:color="auto"/>
        <w:left w:val="none" w:sz="0" w:space="0" w:color="auto"/>
        <w:bottom w:val="none" w:sz="0" w:space="0" w:color="auto"/>
        <w:right w:val="none" w:sz="0" w:space="0" w:color="auto"/>
      </w:divBdr>
    </w:div>
    <w:div w:id="1584686451">
      <w:bodyDiv w:val="1"/>
      <w:marLeft w:val="0"/>
      <w:marRight w:val="0"/>
      <w:marTop w:val="0"/>
      <w:marBottom w:val="0"/>
      <w:divBdr>
        <w:top w:val="none" w:sz="0" w:space="0" w:color="auto"/>
        <w:left w:val="none" w:sz="0" w:space="0" w:color="auto"/>
        <w:bottom w:val="none" w:sz="0" w:space="0" w:color="auto"/>
        <w:right w:val="none" w:sz="0" w:space="0" w:color="auto"/>
      </w:divBdr>
    </w:div>
    <w:div w:id="1584874654">
      <w:bodyDiv w:val="1"/>
      <w:marLeft w:val="0"/>
      <w:marRight w:val="0"/>
      <w:marTop w:val="0"/>
      <w:marBottom w:val="0"/>
      <w:divBdr>
        <w:top w:val="none" w:sz="0" w:space="0" w:color="auto"/>
        <w:left w:val="none" w:sz="0" w:space="0" w:color="auto"/>
        <w:bottom w:val="none" w:sz="0" w:space="0" w:color="auto"/>
        <w:right w:val="none" w:sz="0" w:space="0" w:color="auto"/>
      </w:divBdr>
    </w:div>
    <w:div w:id="1584875463">
      <w:bodyDiv w:val="1"/>
      <w:marLeft w:val="0"/>
      <w:marRight w:val="0"/>
      <w:marTop w:val="0"/>
      <w:marBottom w:val="0"/>
      <w:divBdr>
        <w:top w:val="none" w:sz="0" w:space="0" w:color="auto"/>
        <w:left w:val="none" w:sz="0" w:space="0" w:color="auto"/>
        <w:bottom w:val="none" w:sz="0" w:space="0" w:color="auto"/>
        <w:right w:val="none" w:sz="0" w:space="0" w:color="auto"/>
      </w:divBdr>
    </w:div>
    <w:div w:id="1585412587">
      <w:bodyDiv w:val="1"/>
      <w:marLeft w:val="0"/>
      <w:marRight w:val="0"/>
      <w:marTop w:val="0"/>
      <w:marBottom w:val="0"/>
      <w:divBdr>
        <w:top w:val="none" w:sz="0" w:space="0" w:color="auto"/>
        <w:left w:val="none" w:sz="0" w:space="0" w:color="auto"/>
        <w:bottom w:val="none" w:sz="0" w:space="0" w:color="auto"/>
        <w:right w:val="none" w:sz="0" w:space="0" w:color="auto"/>
      </w:divBdr>
    </w:div>
    <w:div w:id="1585607451">
      <w:bodyDiv w:val="1"/>
      <w:marLeft w:val="0"/>
      <w:marRight w:val="0"/>
      <w:marTop w:val="0"/>
      <w:marBottom w:val="0"/>
      <w:divBdr>
        <w:top w:val="none" w:sz="0" w:space="0" w:color="auto"/>
        <w:left w:val="none" w:sz="0" w:space="0" w:color="auto"/>
        <w:bottom w:val="none" w:sz="0" w:space="0" w:color="auto"/>
        <w:right w:val="none" w:sz="0" w:space="0" w:color="auto"/>
      </w:divBdr>
    </w:div>
    <w:div w:id="1585649481">
      <w:bodyDiv w:val="1"/>
      <w:marLeft w:val="0"/>
      <w:marRight w:val="0"/>
      <w:marTop w:val="0"/>
      <w:marBottom w:val="0"/>
      <w:divBdr>
        <w:top w:val="none" w:sz="0" w:space="0" w:color="auto"/>
        <w:left w:val="none" w:sz="0" w:space="0" w:color="auto"/>
        <w:bottom w:val="none" w:sz="0" w:space="0" w:color="auto"/>
        <w:right w:val="none" w:sz="0" w:space="0" w:color="auto"/>
      </w:divBdr>
    </w:div>
    <w:div w:id="1585843705">
      <w:bodyDiv w:val="1"/>
      <w:marLeft w:val="0"/>
      <w:marRight w:val="0"/>
      <w:marTop w:val="0"/>
      <w:marBottom w:val="0"/>
      <w:divBdr>
        <w:top w:val="none" w:sz="0" w:space="0" w:color="auto"/>
        <w:left w:val="none" w:sz="0" w:space="0" w:color="auto"/>
        <w:bottom w:val="none" w:sz="0" w:space="0" w:color="auto"/>
        <w:right w:val="none" w:sz="0" w:space="0" w:color="auto"/>
      </w:divBdr>
    </w:div>
    <w:div w:id="1585988929">
      <w:bodyDiv w:val="1"/>
      <w:marLeft w:val="0"/>
      <w:marRight w:val="0"/>
      <w:marTop w:val="0"/>
      <w:marBottom w:val="0"/>
      <w:divBdr>
        <w:top w:val="none" w:sz="0" w:space="0" w:color="auto"/>
        <w:left w:val="none" w:sz="0" w:space="0" w:color="auto"/>
        <w:bottom w:val="none" w:sz="0" w:space="0" w:color="auto"/>
        <w:right w:val="none" w:sz="0" w:space="0" w:color="auto"/>
      </w:divBdr>
    </w:div>
    <w:div w:id="1586298991">
      <w:bodyDiv w:val="1"/>
      <w:marLeft w:val="0"/>
      <w:marRight w:val="0"/>
      <w:marTop w:val="0"/>
      <w:marBottom w:val="0"/>
      <w:divBdr>
        <w:top w:val="none" w:sz="0" w:space="0" w:color="auto"/>
        <w:left w:val="none" w:sz="0" w:space="0" w:color="auto"/>
        <w:bottom w:val="none" w:sz="0" w:space="0" w:color="auto"/>
        <w:right w:val="none" w:sz="0" w:space="0" w:color="auto"/>
      </w:divBdr>
    </w:div>
    <w:div w:id="1586495861">
      <w:bodyDiv w:val="1"/>
      <w:marLeft w:val="0"/>
      <w:marRight w:val="0"/>
      <w:marTop w:val="0"/>
      <w:marBottom w:val="0"/>
      <w:divBdr>
        <w:top w:val="none" w:sz="0" w:space="0" w:color="auto"/>
        <w:left w:val="none" w:sz="0" w:space="0" w:color="auto"/>
        <w:bottom w:val="none" w:sz="0" w:space="0" w:color="auto"/>
        <w:right w:val="none" w:sz="0" w:space="0" w:color="auto"/>
      </w:divBdr>
    </w:div>
    <w:div w:id="1586643466">
      <w:bodyDiv w:val="1"/>
      <w:marLeft w:val="0"/>
      <w:marRight w:val="0"/>
      <w:marTop w:val="0"/>
      <w:marBottom w:val="0"/>
      <w:divBdr>
        <w:top w:val="none" w:sz="0" w:space="0" w:color="auto"/>
        <w:left w:val="none" w:sz="0" w:space="0" w:color="auto"/>
        <w:bottom w:val="none" w:sz="0" w:space="0" w:color="auto"/>
        <w:right w:val="none" w:sz="0" w:space="0" w:color="auto"/>
      </w:divBdr>
    </w:div>
    <w:div w:id="1586914223">
      <w:bodyDiv w:val="1"/>
      <w:marLeft w:val="0"/>
      <w:marRight w:val="0"/>
      <w:marTop w:val="0"/>
      <w:marBottom w:val="0"/>
      <w:divBdr>
        <w:top w:val="none" w:sz="0" w:space="0" w:color="auto"/>
        <w:left w:val="none" w:sz="0" w:space="0" w:color="auto"/>
        <w:bottom w:val="none" w:sz="0" w:space="0" w:color="auto"/>
        <w:right w:val="none" w:sz="0" w:space="0" w:color="auto"/>
      </w:divBdr>
    </w:div>
    <w:div w:id="1586962528">
      <w:bodyDiv w:val="1"/>
      <w:marLeft w:val="0"/>
      <w:marRight w:val="0"/>
      <w:marTop w:val="0"/>
      <w:marBottom w:val="0"/>
      <w:divBdr>
        <w:top w:val="none" w:sz="0" w:space="0" w:color="auto"/>
        <w:left w:val="none" w:sz="0" w:space="0" w:color="auto"/>
        <w:bottom w:val="none" w:sz="0" w:space="0" w:color="auto"/>
        <w:right w:val="none" w:sz="0" w:space="0" w:color="auto"/>
      </w:divBdr>
    </w:div>
    <w:div w:id="1587299362">
      <w:bodyDiv w:val="1"/>
      <w:marLeft w:val="0"/>
      <w:marRight w:val="0"/>
      <w:marTop w:val="0"/>
      <w:marBottom w:val="0"/>
      <w:divBdr>
        <w:top w:val="none" w:sz="0" w:space="0" w:color="auto"/>
        <w:left w:val="none" w:sz="0" w:space="0" w:color="auto"/>
        <w:bottom w:val="none" w:sz="0" w:space="0" w:color="auto"/>
        <w:right w:val="none" w:sz="0" w:space="0" w:color="auto"/>
      </w:divBdr>
    </w:div>
    <w:div w:id="1587493914">
      <w:bodyDiv w:val="1"/>
      <w:marLeft w:val="0"/>
      <w:marRight w:val="0"/>
      <w:marTop w:val="0"/>
      <w:marBottom w:val="0"/>
      <w:divBdr>
        <w:top w:val="none" w:sz="0" w:space="0" w:color="auto"/>
        <w:left w:val="none" w:sz="0" w:space="0" w:color="auto"/>
        <w:bottom w:val="none" w:sz="0" w:space="0" w:color="auto"/>
        <w:right w:val="none" w:sz="0" w:space="0" w:color="auto"/>
      </w:divBdr>
    </w:div>
    <w:div w:id="1587885757">
      <w:bodyDiv w:val="1"/>
      <w:marLeft w:val="0"/>
      <w:marRight w:val="0"/>
      <w:marTop w:val="0"/>
      <w:marBottom w:val="0"/>
      <w:divBdr>
        <w:top w:val="none" w:sz="0" w:space="0" w:color="auto"/>
        <w:left w:val="none" w:sz="0" w:space="0" w:color="auto"/>
        <w:bottom w:val="none" w:sz="0" w:space="0" w:color="auto"/>
        <w:right w:val="none" w:sz="0" w:space="0" w:color="auto"/>
      </w:divBdr>
    </w:div>
    <w:div w:id="1587886686">
      <w:bodyDiv w:val="1"/>
      <w:marLeft w:val="0"/>
      <w:marRight w:val="0"/>
      <w:marTop w:val="0"/>
      <w:marBottom w:val="0"/>
      <w:divBdr>
        <w:top w:val="none" w:sz="0" w:space="0" w:color="auto"/>
        <w:left w:val="none" w:sz="0" w:space="0" w:color="auto"/>
        <w:bottom w:val="none" w:sz="0" w:space="0" w:color="auto"/>
        <w:right w:val="none" w:sz="0" w:space="0" w:color="auto"/>
      </w:divBdr>
    </w:div>
    <w:div w:id="1588028461">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8154697">
      <w:bodyDiv w:val="1"/>
      <w:marLeft w:val="0"/>
      <w:marRight w:val="0"/>
      <w:marTop w:val="0"/>
      <w:marBottom w:val="0"/>
      <w:divBdr>
        <w:top w:val="none" w:sz="0" w:space="0" w:color="auto"/>
        <w:left w:val="none" w:sz="0" w:space="0" w:color="auto"/>
        <w:bottom w:val="none" w:sz="0" w:space="0" w:color="auto"/>
        <w:right w:val="none" w:sz="0" w:space="0" w:color="auto"/>
      </w:divBdr>
    </w:div>
    <w:div w:id="1588226084">
      <w:bodyDiv w:val="1"/>
      <w:marLeft w:val="0"/>
      <w:marRight w:val="0"/>
      <w:marTop w:val="0"/>
      <w:marBottom w:val="0"/>
      <w:divBdr>
        <w:top w:val="none" w:sz="0" w:space="0" w:color="auto"/>
        <w:left w:val="none" w:sz="0" w:space="0" w:color="auto"/>
        <w:bottom w:val="none" w:sz="0" w:space="0" w:color="auto"/>
        <w:right w:val="none" w:sz="0" w:space="0" w:color="auto"/>
      </w:divBdr>
    </w:div>
    <w:div w:id="1588267904">
      <w:bodyDiv w:val="1"/>
      <w:marLeft w:val="0"/>
      <w:marRight w:val="0"/>
      <w:marTop w:val="0"/>
      <w:marBottom w:val="0"/>
      <w:divBdr>
        <w:top w:val="none" w:sz="0" w:space="0" w:color="auto"/>
        <w:left w:val="none" w:sz="0" w:space="0" w:color="auto"/>
        <w:bottom w:val="none" w:sz="0" w:space="0" w:color="auto"/>
        <w:right w:val="none" w:sz="0" w:space="0" w:color="auto"/>
      </w:divBdr>
    </w:div>
    <w:div w:id="1588462623">
      <w:bodyDiv w:val="1"/>
      <w:marLeft w:val="0"/>
      <w:marRight w:val="0"/>
      <w:marTop w:val="0"/>
      <w:marBottom w:val="0"/>
      <w:divBdr>
        <w:top w:val="none" w:sz="0" w:space="0" w:color="auto"/>
        <w:left w:val="none" w:sz="0" w:space="0" w:color="auto"/>
        <w:bottom w:val="none" w:sz="0" w:space="0" w:color="auto"/>
        <w:right w:val="none" w:sz="0" w:space="0" w:color="auto"/>
      </w:divBdr>
    </w:div>
    <w:div w:id="1588735520">
      <w:bodyDiv w:val="1"/>
      <w:marLeft w:val="0"/>
      <w:marRight w:val="0"/>
      <w:marTop w:val="0"/>
      <w:marBottom w:val="0"/>
      <w:divBdr>
        <w:top w:val="none" w:sz="0" w:space="0" w:color="auto"/>
        <w:left w:val="none" w:sz="0" w:space="0" w:color="auto"/>
        <w:bottom w:val="none" w:sz="0" w:space="0" w:color="auto"/>
        <w:right w:val="none" w:sz="0" w:space="0" w:color="auto"/>
      </w:divBdr>
    </w:div>
    <w:div w:id="1588928906">
      <w:bodyDiv w:val="1"/>
      <w:marLeft w:val="0"/>
      <w:marRight w:val="0"/>
      <w:marTop w:val="0"/>
      <w:marBottom w:val="0"/>
      <w:divBdr>
        <w:top w:val="none" w:sz="0" w:space="0" w:color="auto"/>
        <w:left w:val="none" w:sz="0" w:space="0" w:color="auto"/>
        <w:bottom w:val="none" w:sz="0" w:space="0" w:color="auto"/>
        <w:right w:val="none" w:sz="0" w:space="0" w:color="auto"/>
      </w:divBdr>
    </w:div>
    <w:div w:id="1589188493">
      <w:bodyDiv w:val="1"/>
      <w:marLeft w:val="0"/>
      <w:marRight w:val="0"/>
      <w:marTop w:val="0"/>
      <w:marBottom w:val="0"/>
      <w:divBdr>
        <w:top w:val="none" w:sz="0" w:space="0" w:color="auto"/>
        <w:left w:val="none" w:sz="0" w:space="0" w:color="auto"/>
        <w:bottom w:val="none" w:sz="0" w:space="0" w:color="auto"/>
        <w:right w:val="none" w:sz="0" w:space="0" w:color="auto"/>
      </w:divBdr>
    </w:div>
    <w:div w:id="1589196405">
      <w:bodyDiv w:val="1"/>
      <w:marLeft w:val="0"/>
      <w:marRight w:val="0"/>
      <w:marTop w:val="0"/>
      <w:marBottom w:val="0"/>
      <w:divBdr>
        <w:top w:val="none" w:sz="0" w:space="0" w:color="auto"/>
        <w:left w:val="none" w:sz="0" w:space="0" w:color="auto"/>
        <w:bottom w:val="none" w:sz="0" w:space="0" w:color="auto"/>
        <w:right w:val="none" w:sz="0" w:space="0" w:color="auto"/>
      </w:divBdr>
    </w:div>
    <w:div w:id="1589270677">
      <w:bodyDiv w:val="1"/>
      <w:marLeft w:val="0"/>
      <w:marRight w:val="0"/>
      <w:marTop w:val="0"/>
      <w:marBottom w:val="0"/>
      <w:divBdr>
        <w:top w:val="none" w:sz="0" w:space="0" w:color="auto"/>
        <w:left w:val="none" w:sz="0" w:space="0" w:color="auto"/>
        <w:bottom w:val="none" w:sz="0" w:space="0" w:color="auto"/>
        <w:right w:val="none" w:sz="0" w:space="0" w:color="auto"/>
      </w:divBdr>
    </w:div>
    <w:div w:id="1589390712">
      <w:bodyDiv w:val="1"/>
      <w:marLeft w:val="0"/>
      <w:marRight w:val="0"/>
      <w:marTop w:val="0"/>
      <w:marBottom w:val="0"/>
      <w:divBdr>
        <w:top w:val="none" w:sz="0" w:space="0" w:color="auto"/>
        <w:left w:val="none" w:sz="0" w:space="0" w:color="auto"/>
        <w:bottom w:val="none" w:sz="0" w:space="0" w:color="auto"/>
        <w:right w:val="none" w:sz="0" w:space="0" w:color="auto"/>
      </w:divBdr>
    </w:div>
    <w:div w:id="1589539642">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580097">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0699764">
      <w:bodyDiv w:val="1"/>
      <w:marLeft w:val="0"/>
      <w:marRight w:val="0"/>
      <w:marTop w:val="0"/>
      <w:marBottom w:val="0"/>
      <w:divBdr>
        <w:top w:val="none" w:sz="0" w:space="0" w:color="auto"/>
        <w:left w:val="none" w:sz="0" w:space="0" w:color="auto"/>
        <w:bottom w:val="none" w:sz="0" w:space="0" w:color="auto"/>
        <w:right w:val="none" w:sz="0" w:space="0" w:color="auto"/>
      </w:divBdr>
    </w:div>
    <w:div w:id="1591115772">
      <w:bodyDiv w:val="1"/>
      <w:marLeft w:val="0"/>
      <w:marRight w:val="0"/>
      <w:marTop w:val="0"/>
      <w:marBottom w:val="0"/>
      <w:divBdr>
        <w:top w:val="none" w:sz="0" w:space="0" w:color="auto"/>
        <w:left w:val="none" w:sz="0" w:space="0" w:color="auto"/>
        <w:bottom w:val="none" w:sz="0" w:space="0" w:color="auto"/>
        <w:right w:val="none" w:sz="0" w:space="0" w:color="auto"/>
      </w:divBdr>
    </w:div>
    <w:div w:id="1591349451">
      <w:bodyDiv w:val="1"/>
      <w:marLeft w:val="0"/>
      <w:marRight w:val="0"/>
      <w:marTop w:val="0"/>
      <w:marBottom w:val="0"/>
      <w:divBdr>
        <w:top w:val="none" w:sz="0" w:space="0" w:color="auto"/>
        <w:left w:val="none" w:sz="0" w:space="0" w:color="auto"/>
        <w:bottom w:val="none" w:sz="0" w:space="0" w:color="auto"/>
        <w:right w:val="none" w:sz="0" w:space="0" w:color="auto"/>
      </w:divBdr>
    </w:div>
    <w:div w:id="1591548674">
      <w:bodyDiv w:val="1"/>
      <w:marLeft w:val="0"/>
      <w:marRight w:val="0"/>
      <w:marTop w:val="0"/>
      <w:marBottom w:val="0"/>
      <w:divBdr>
        <w:top w:val="none" w:sz="0" w:space="0" w:color="auto"/>
        <w:left w:val="none" w:sz="0" w:space="0" w:color="auto"/>
        <w:bottom w:val="none" w:sz="0" w:space="0" w:color="auto"/>
        <w:right w:val="none" w:sz="0" w:space="0" w:color="auto"/>
      </w:divBdr>
    </w:div>
    <w:div w:id="1591619932">
      <w:bodyDiv w:val="1"/>
      <w:marLeft w:val="0"/>
      <w:marRight w:val="0"/>
      <w:marTop w:val="0"/>
      <w:marBottom w:val="0"/>
      <w:divBdr>
        <w:top w:val="none" w:sz="0" w:space="0" w:color="auto"/>
        <w:left w:val="none" w:sz="0" w:space="0" w:color="auto"/>
        <w:bottom w:val="none" w:sz="0" w:space="0" w:color="auto"/>
        <w:right w:val="none" w:sz="0" w:space="0" w:color="auto"/>
      </w:divBdr>
    </w:div>
    <w:div w:id="1591889418">
      <w:bodyDiv w:val="1"/>
      <w:marLeft w:val="0"/>
      <w:marRight w:val="0"/>
      <w:marTop w:val="0"/>
      <w:marBottom w:val="0"/>
      <w:divBdr>
        <w:top w:val="none" w:sz="0" w:space="0" w:color="auto"/>
        <w:left w:val="none" w:sz="0" w:space="0" w:color="auto"/>
        <w:bottom w:val="none" w:sz="0" w:space="0" w:color="auto"/>
        <w:right w:val="none" w:sz="0" w:space="0" w:color="auto"/>
      </w:divBdr>
    </w:div>
    <w:div w:id="1592009952">
      <w:bodyDiv w:val="1"/>
      <w:marLeft w:val="0"/>
      <w:marRight w:val="0"/>
      <w:marTop w:val="0"/>
      <w:marBottom w:val="0"/>
      <w:divBdr>
        <w:top w:val="none" w:sz="0" w:space="0" w:color="auto"/>
        <w:left w:val="none" w:sz="0" w:space="0" w:color="auto"/>
        <w:bottom w:val="none" w:sz="0" w:space="0" w:color="auto"/>
        <w:right w:val="none" w:sz="0" w:space="0" w:color="auto"/>
      </w:divBdr>
    </w:div>
    <w:div w:id="1592276466">
      <w:bodyDiv w:val="1"/>
      <w:marLeft w:val="0"/>
      <w:marRight w:val="0"/>
      <w:marTop w:val="0"/>
      <w:marBottom w:val="0"/>
      <w:divBdr>
        <w:top w:val="none" w:sz="0" w:space="0" w:color="auto"/>
        <w:left w:val="none" w:sz="0" w:space="0" w:color="auto"/>
        <w:bottom w:val="none" w:sz="0" w:space="0" w:color="auto"/>
        <w:right w:val="none" w:sz="0" w:space="0" w:color="auto"/>
      </w:divBdr>
    </w:div>
    <w:div w:id="1592469600">
      <w:bodyDiv w:val="1"/>
      <w:marLeft w:val="0"/>
      <w:marRight w:val="0"/>
      <w:marTop w:val="0"/>
      <w:marBottom w:val="0"/>
      <w:divBdr>
        <w:top w:val="none" w:sz="0" w:space="0" w:color="auto"/>
        <w:left w:val="none" w:sz="0" w:space="0" w:color="auto"/>
        <w:bottom w:val="none" w:sz="0" w:space="0" w:color="auto"/>
        <w:right w:val="none" w:sz="0" w:space="0" w:color="auto"/>
      </w:divBdr>
    </w:div>
    <w:div w:id="1592742021">
      <w:bodyDiv w:val="1"/>
      <w:marLeft w:val="0"/>
      <w:marRight w:val="0"/>
      <w:marTop w:val="0"/>
      <w:marBottom w:val="0"/>
      <w:divBdr>
        <w:top w:val="none" w:sz="0" w:space="0" w:color="auto"/>
        <w:left w:val="none" w:sz="0" w:space="0" w:color="auto"/>
        <w:bottom w:val="none" w:sz="0" w:space="0" w:color="auto"/>
        <w:right w:val="none" w:sz="0" w:space="0" w:color="auto"/>
      </w:divBdr>
    </w:div>
    <w:div w:id="1593050314">
      <w:bodyDiv w:val="1"/>
      <w:marLeft w:val="0"/>
      <w:marRight w:val="0"/>
      <w:marTop w:val="0"/>
      <w:marBottom w:val="0"/>
      <w:divBdr>
        <w:top w:val="none" w:sz="0" w:space="0" w:color="auto"/>
        <w:left w:val="none" w:sz="0" w:space="0" w:color="auto"/>
        <w:bottom w:val="none" w:sz="0" w:space="0" w:color="auto"/>
        <w:right w:val="none" w:sz="0" w:space="0" w:color="auto"/>
      </w:divBdr>
    </w:div>
    <w:div w:id="1593782292">
      <w:bodyDiv w:val="1"/>
      <w:marLeft w:val="0"/>
      <w:marRight w:val="0"/>
      <w:marTop w:val="0"/>
      <w:marBottom w:val="0"/>
      <w:divBdr>
        <w:top w:val="none" w:sz="0" w:space="0" w:color="auto"/>
        <w:left w:val="none" w:sz="0" w:space="0" w:color="auto"/>
        <w:bottom w:val="none" w:sz="0" w:space="0" w:color="auto"/>
        <w:right w:val="none" w:sz="0" w:space="0" w:color="auto"/>
      </w:divBdr>
    </w:div>
    <w:div w:id="1593858726">
      <w:bodyDiv w:val="1"/>
      <w:marLeft w:val="0"/>
      <w:marRight w:val="0"/>
      <w:marTop w:val="0"/>
      <w:marBottom w:val="0"/>
      <w:divBdr>
        <w:top w:val="none" w:sz="0" w:space="0" w:color="auto"/>
        <w:left w:val="none" w:sz="0" w:space="0" w:color="auto"/>
        <w:bottom w:val="none" w:sz="0" w:space="0" w:color="auto"/>
        <w:right w:val="none" w:sz="0" w:space="0" w:color="auto"/>
      </w:divBdr>
    </w:div>
    <w:div w:id="1593902011">
      <w:bodyDiv w:val="1"/>
      <w:marLeft w:val="0"/>
      <w:marRight w:val="0"/>
      <w:marTop w:val="0"/>
      <w:marBottom w:val="0"/>
      <w:divBdr>
        <w:top w:val="none" w:sz="0" w:space="0" w:color="auto"/>
        <w:left w:val="none" w:sz="0" w:space="0" w:color="auto"/>
        <w:bottom w:val="none" w:sz="0" w:space="0" w:color="auto"/>
        <w:right w:val="none" w:sz="0" w:space="0" w:color="auto"/>
      </w:divBdr>
    </w:div>
    <w:div w:id="1594046581">
      <w:bodyDiv w:val="1"/>
      <w:marLeft w:val="0"/>
      <w:marRight w:val="0"/>
      <w:marTop w:val="0"/>
      <w:marBottom w:val="0"/>
      <w:divBdr>
        <w:top w:val="none" w:sz="0" w:space="0" w:color="auto"/>
        <w:left w:val="none" w:sz="0" w:space="0" w:color="auto"/>
        <w:bottom w:val="none" w:sz="0" w:space="0" w:color="auto"/>
        <w:right w:val="none" w:sz="0" w:space="0" w:color="auto"/>
      </w:divBdr>
    </w:div>
    <w:div w:id="1594318725">
      <w:bodyDiv w:val="1"/>
      <w:marLeft w:val="0"/>
      <w:marRight w:val="0"/>
      <w:marTop w:val="0"/>
      <w:marBottom w:val="0"/>
      <w:divBdr>
        <w:top w:val="none" w:sz="0" w:space="0" w:color="auto"/>
        <w:left w:val="none" w:sz="0" w:space="0" w:color="auto"/>
        <w:bottom w:val="none" w:sz="0" w:space="0" w:color="auto"/>
        <w:right w:val="none" w:sz="0" w:space="0" w:color="auto"/>
      </w:divBdr>
    </w:div>
    <w:div w:id="1594708017">
      <w:bodyDiv w:val="1"/>
      <w:marLeft w:val="0"/>
      <w:marRight w:val="0"/>
      <w:marTop w:val="0"/>
      <w:marBottom w:val="0"/>
      <w:divBdr>
        <w:top w:val="none" w:sz="0" w:space="0" w:color="auto"/>
        <w:left w:val="none" w:sz="0" w:space="0" w:color="auto"/>
        <w:bottom w:val="none" w:sz="0" w:space="0" w:color="auto"/>
        <w:right w:val="none" w:sz="0" w:space="0" w:color="auto"/>
      </w:divBdr>
    </w:div>
    <w:div w:id="1595165808">
      <w:bodyDiv w:val="1"/>
      <w:marLeft w:val="0"/>
      <w:marRight w:val="0"/>
      <w:marTop w:val="0"/>
      <w:marBottom w:val="0"/>
      <w:divBdr>
        <w:top w:val="none" w:sz="0" w:space="0" w:color="auto"/>
        <w:left w:val="none" w:sz="0" w:space="0" w:color="auto"/>
        <w:bottom w:val="none" w:sz="0" w:space="0" w:color="auto"/>
        <w:right w:val="none" w:sz="0" w:space="0" w:color="auto"/>
      </w:divBdr>
    </w:div>
    <w:div w:id="1595285889">
      <w:bodyDiv w:val="1"/>
      <w:marLeft w:val="0"/>
      <w:marRight w:val="0"/>
      <w:marTop w:val="0"/>
      <w:marBottom w:val="0"/>
      <w:divBdr>
        <w:top w:val="none" w:sz="0" w:space="0" w:color="auto"/>
        <w:left w:val="none" w:sz="0" w:space="0" w:color="auto"/>
        <w:bottom w:val="none" w:sz="0" w:space="0" w:color="auto"/>
        <w:right w:val="none" w:sz="0" w:space="0" w:color="auto"/>
      </w:divBdr>
    </w:div>
    <w:div w:id="1595817602">
      <w:bodyDiv w:val="1"/>
      <w:marLeft w:val="0"/>
      <w:marRight w:val="0"/>
      <w:marTop w:val="0"/>
      <w:marBottom w:val="0"/>
      <w:divBdr>
        <w:top w:val="none" w:sz="0" w:space="0" w:color="auto"/>
        <w:left w:val="none" w:sz="0" w:space="0" w:color="auto"/>
        <w:bottom w:val="none" w:sz="0" w:space="0" w:color="auto"/>
        <w:right w:val="none" w:sz="0" w:space="0" w:color="auto"/>
      </w:divBdr>
    </w:div>
    <w:div w:id="1595821254">
      <w:bodyDiv w:val="1"/>
      <w:marLeft w:val="0"/>
      <w:marRight w:val="0"/>
      <w:marTop w:val="0"/>
      <w:marBottom w:val="0"/>
      <w:divBdr>
        <w:top w:val="none" w:sz="0" w:space="0" w:color="auto"/>
        <w:left w:val="none" w:sz="0" w:space="0" w:color="auto"/>
        <w:bottom w:val="none" w:sz="0" w:space="0" w:color="auto"/>
        <w:right w:val="none" w:sz="0" w:space="0" w:color="auto"/>
      </w:divBdr>
    </w:div>
    <w:div w:id="1596017553">
      <w:bodyDiv w:val="1"/>
      <w:marLeft w:val="0"/>
      <w:marRight w:val="0"/>
      <w:marTop w:val="0"/>
      <w:marBottom w:val="0"/>
      <w:divBdr>
        <w:top w:val="none" w:sz="0" w:space="0" w:color="auto"/>
        <w:left w:val="none" w:sz="0" w:space="0" w:color="auto"/>
        <w:bottom w:val="none" w:sz="0" w:space="0" w:color="auto"/>
        <w:right w:val="none" w:sz="0" w:space="0" w:color="auto"/>
      </w:divBdr>
    </w:div>
    <w:div w:id="1596019097">
      <w:bodyDiv w:val="1"/>
      <w:marLeft w:val="0"/>
      <w:marRight w:val="0"/>
      <w:marTop w:val="0"/>
      <w:marBottom w:val="0"/>
      <w:divBdr>
        <w:top w:val="none" w:sz="0" w:space="0" w:color="auto"/>
        <w:left w:val="none" w:sz="0" w:space="0" w:color="auto"/>
        <w:bottom w:val="none" w:sz="0" w:space="0" w:color="auto"/>
        <w:right w:val="none" w:sz="0" w:space="0" w:color="auto"/>
      </w:divBdr>
    </w:div>
    <w:div w:id="1596133108">
      <w:bodyDiv w:val="1"/>
      <w:marLeft w:val="0"/>
      <w:marRight w:val="0"/>
      <w:marTop w:val="0"/>
      <w:marBottom w:val="0"/>
      <w:divBdr>
        <w:top w:val="none" w:sz="0" w:space="0" w:color="auto"/>
        <w:left w:val="none" w:sz="0" w:space="0" w:color="auto"/>
        <w:bottom w:val="none" w:sz="0" w:space="0" w:color="auto"/>
        <w:right w:val="none" w:sz="0" w:space="0" w:color="auto"/>
      </w:divBdr>
    </w:div>
    <w:div w:id="1596133824">
      <w:bodyDiv w:val="1"/>
      <w:marLeft w:val="0"/>
      <w:marRight w:val="0"/>
      <w:marTop w:val="0"/>
      <w:marBottom w:val="0"/>
      <w:divBdr>
        <w:top w:val="none" w:sz="0" w:space="0" w:color="auto"/>
        <w:left w:val="none" w:sz="0" w:space="0" w:color="auto"/>
        <w:bottom w:val="none" w:sz="0" w:space="0" w:color="auto"/>
        <w:right w:val="none" w:sz="0" w:space="0" w:color="auto"/>
      </w:divBdr>
    </w:div>
    <w:div w:id="1596522634">
      <w:bodyDiv w:val="1"/>
      <w:marLeft w:val="0"/>
      <w:marRight w:val="0"/>
      <w:marTop w:val="0"/>
      <w:marBottom w:val="0"/>
      <w:divBdr>
        <w:top w:val="none" w:sz="0" w:space="0" w:color="auto"/>
        <w:left w:val="none" w:sz="0" w:space="0" w:color="auto"/>
        <w:bottom w:val="none" w:sz="0" w:space="0" w:color="auto"/>
        <w:right w:val="none" w:sz="0" w:space="0" w:color="auto"/>
      </w:divBdr>
    </w:div>
    <w:div w:id="1597321587">
      <w:bodyDiv w:val="1"/>
      <w:marLeft w:val="0"/>
      <w:marRight w:val="0"/>
      <w:marTop w:val="0"/>
      <w:marBottom w:val="0"/>
      <w:divBdr>
        <w:top w:val="none" w:sz="0" w:space="0" w:color="auto"/>
        <w:left w:val="none" w:sz="0" w:space="0" w:color="auto"/>
        <w:bottom w:val="none" w:sz="0" w:space="0" w:color="auto"/>
        <w:right w:val="none" w:sz="0" w:space="0" w:color="auto"/>
      </w:divBdr>
    </w:div>
    <w:div w:id="1597471701">
      <w:bodyDiv w:val="1"/>
      <w:marLeft w:val="0"/>
      <w:marRight w:val="0"/>
      <w:marTop w:val="0"/>
      <w:marBottom w:val="0"/>
      <w:divBdr>
        <w:top w:val="none" w:sz="0" w:space="0" w:color="auto"/>
        <w:left w:val="none" w:sz="0" w:space="0" w:color="auto"/>
        <w:bottom w:val="none" w:sz="0" w:space="0" w:color="auto"/>
        <w:right w:val="none" w:sz="0" w:space="0" w:color="auto"/>
      </w:divBdr>
    </w:div>
    <w:div w:id="1597637949">
      <w:bodyDiv w:val="1"/>
      <w:marLeft w:val="0"/>
      <w:marRight w:val="0"/>
      <w:marTop w:val="0"/>
      <w:marBottom w:val="0"/>
      <w:divBdr>
        <w:top w:val="none" w:sz="0" w:space="0" w:color="auto"/>
        <w:left w:val="none" w:sz="0" w:space="0" w:color="auto"/>
        <w:bottom w:val="none" w:sz="0" w:space="0" w:color="auto"/>
        <w:right w:val="none" w:sz="0" w:space="0" w:color="auto"/>
      </w:divBdr>
    </w:div>
    <w:div w:id="1597709619">
      <w:bodyDiv w:val="1"/>
      <w:marLeft w:val="0"/>
      <w:marRight w:val="0"/>
      <w:marTop w:val="0"/>
      <w:marBottom w:val="0"/>
      <w:divBdr>
        <w:top w:val="none" w:sz="0" w:space="0" w:color="auto"/>
        <w:left w:val="none" w:sz="0" w:space="0" w:color="auto"/>
        <w:bottom w:val="none" w:sz="0" w:space="0" w:color="auto"/>
        <w:right w:val="none" w:sz="0" w:space="0" w:color="auto"/>
      </w:divBdr>
    </w:div>
    <w:div w:id="1597788304">
      <w:bodyDiv w:val="1"/>
      <w:marLeft w:val="0"/>
      <w:marRight w:val="0"/>
      <w:marTop w:val="0"/>
      <w:marBottom w:val="0"/>
      <w:divBdr>
        <w:top w:val="none" w:sz="0" w:space="0" w:color="auto"/>
        <w:left w:val="none" w:sz="0" w:space="0" w:color="auto"/>
        <w:bottom w:val="none" w:sz="0" w:space="0" w:color="auto"/>
        <w:right w:val="none" w:sz="0" w:space="0" w:color="auto"/>
      </w:divBdr>
    </w:div>
    <w:div w:id="1598178165">
      <w:bodyDiv w:val="1"/>
      <w:marLeft w:val="0"/>
      <w:marRight w:val="0"/>
      <w:marTop w:val="0"/>
      <w:marBottom w:val="0"/>
      <w:divBdr>
        <w:top w:val="none" w:sz="0" w:space="0" w:color="auto"/>
        <w:left w:val="none" w:sz="0" w:space="0" w:color="auto"/>
        <w:bottom w:val="none" w:sz="0" w:space="0" w:color="auto"/>
        <w:right w:val="none" w:sz="0" w:space="0" w:color="auto"/>
      </w:divBdr>
    </w:div>
    <w:div w:id="1598443390">
      <w:bodyDiv w:val="1"/>
      <w:marLeft w:val="0"/>
      <w:marRight w:val="0"/>
      <w:marTop w:val="0"/>
      <w:marBottom w:val="0"/>
      <w:divBdr>
        <w:top w:val="none" w:sz="0" w:space="0" w:color="auto"/>
        <w:left w:val="none" w:sz="0" w:space="0" w:color="auto"/>
        <w:bottom w:val="none" w:sz="0" w:space="0" w:color="auto"/>
        <w:right w:val="none" w:sz="0" w:space="0" w:color="auto"/>
      </w:divBdr>
    </w:div>
    <w:div w:id="1598563669">
      <w:bodyDiv w:val="1"/>
      <w:marLeft w:val="0"/>
      <w:marRight w:val="0"/>
      <w:marTop w:val="0"/>
      <w:marBottom w:val="0"/>
      <w:divBdr>
        <w:top w:val="none" w:sz="0" w:space="0" w:color="auto"/>
        <w:left w:val="none" w:sz="0" w:space="0" w:color="auto"/>
        <w:bottom w:val="none" w:sz="0" w:space="0" w:color="auto"/>
        <w:right w:val="none" w:sz="0" w:space="0" w:color="auto"/>
      </w:divBdr>
    </w:div>
    <w:div w:id="1598824721">
      <w:bodyDiv w:val="1"/>
      <w:marLeft w:val="0"/>
      <w:marRight w:val="0"/>
      <w:marTop w:val="0"/>
      <w:marBottom w:val="0"/>
      <w:divBdr>
        <w:top w:val="none" w:sz="0" w:space="0" w:color="auto"/>
        <w:left w:val="none" w:sz="0" w:space="0" w:color="auto"/>
        <w:bottom w:val="none" w:sz="0" w:space="0" w:color="auto"/>
        <w:right w:val="none" w:sz="0" w:space="0" w:color="auto"/>
      </w:divBdr>
    </w:div>
    <w:div w:id="1598828130">
      <w:bodyDiv w:val="1"/>
      <w:marLeft w:val="0"/>
      <w:marRight w:val="0"/>
      <w:marTop w:val="0"/>
      <w:marBottom w:val="0"/>
      <w:divBdr>
        <w:top w:val="none" w:sz="0" w:space="0" w:color="auto"/>
        <w:left w:val="none" w:sz="0" w:space="0" w:color="auto"/>
        <w:bottom w:val="none" w:sz="0" w:space="0" w:color="auto"/>
        <w:right w:val="none" w:sz="0" w:space="0" w:color="auto"/>
      </w:divBdr>
    </w:div>
    <w:div w:id="1598906203">
      <w:bodyDiv w:val="1"/>
      <w:marLeft w:val="0"/>
      <w:marRight w:val="0"/>
      <w:marTop w:val="0"/>
      <w:marBottom w:val="0"/>
      <w:divBdr>
        <w:top w:val="none" w:sz="0" w:space="0" w:color="auto"/>
        <w:left w:val="none" w:sz="0" w:space="0" w:color="auto"/>
        <w:bottom w:val="none" w:sz="0" w:space="0" w:color="auto"/>
        <w:right w:val="none" w:sz="0" w:space="0" w:color="auto"/>
      </w:divBdr>
    </w:div>
    <w:div w:id="1598975794">
      <w:bodyDiv w:val="1"/>
      <w:marLeft w:val="0"/>
      <w:marRight w:val="0"/>
      <w:marTop w:val="0"/>
      <w:marBottom w:val="0"/>
      <w:divBdr>
        <w:top w:val="none" w:sz="0" w:space="0" w:color="auto"/>
        <w:left w:val="none" w:sz="0" w:space="0" w:color="auto"/>
        <w:bottom w:val="none" w:sz="0" w:space="0" w:color="auto"/>
        <w:right w:val="none" w:sz="0" w:space="0" w:color="auto"/>
      </w:divBdr>
    </w:div>
    <w:div w:id="1598977213">
      <w:bodyDiv w:val="1"/>
      <w:marLeft w:val="0"/>
      <w:marRight w:val="0"/>
      <w:marTop w:val="0"/>
      <w:marBottom w:val="0"/>
      <w:divBdr>
        <w:top w:val="none" w:sz="0" w:space="0" w:color="auto"/>
        <w:left w:val="none" w:sz="0" w:space="0" w:color="auto"/>
        <w:bottom w:val="none" w:sz="0" w:space="0" w:color="auto"/>
        <w:right w:val="none" w:sz="0" w:space="0" w:color="auto"/>
      </w:divBdr>
    </w:div>
    <w:div w:id="1599094818">
      <w:bodyDiv w:val="1"/>
      <w:marLeft w:val="0"/>
      <w:marRight w:val="0"/>
      <w:marTop w:val="0"/>
      <w:marBottom w:val="0"/>
      <w:divBdr>
        <w:top w:val="none" w:sz="0" w:space="0" w:color="auto"/>
        <w:left w:val="none" w:sz="0" w:space="0" w:color="auto"/>
        <w:bottom w:val="none" w:sz="0" w:space="0" w:color="auto"/>
        <w:right w:val="none" w:sz="0" w:space="0" w:color="auto"/>
      </w:divBdr>
    </w:div>
    <w:div w:id="1599144785">
      <w:bodyDiv w:val="1"/>
      <w:marLeft w:val="0"/>
      <w:marRight w:val="0"/>
      <w:marTop w:val="0"/>
      <w:marBottom w:val="0"/>
      <w:divBdr>
        <w:top w:val="none" w:sz="0" w:space="0" w:color="auto"/>
        <w:left w:val="none" w:sz="0" w:space="0" w:color="auto"/>
        <w:bottom w:val="none" w:sz="0" w:space="0" w:color="auto"/>
        <w:right w:val="none" w:sz="0" w:space="0" w:color="auto"/>
      </w:divBdr>
    </w:div>
    <w:div w:id="1599364377">
      <w:bodyDiv w:val="1"/>
      <w:marLeft w:val="0"/>
      <w:marRight w:val="0"/>
      <w:marTop w:val="0"/>
      <w:marBottom w:val="0"/>
      <w:divBdr>
        <w:top w:val="none" w:sz="0" w:space="0" w:color="auto"/>
        <w:left w:val="none" w:sz="0" w:space="0" w:color="auto"/>
        <w:bottom w:val="none" w:sz="0" w:space="0" w:color="auto"/>
        <w:right w:val="none" w:sz="0" w:space="0" w:color="auto"/>
      </w:divBdr>
    </w:div>
    <w:div w:id="1599368317">
      <w:bodyDiv w:val="1"/>
      <w:marLeft w:val="0"/>
      <w:marRight w:val="0"/>
      <w:marTop w:val="0"/>
      <w:marBottom w:val="0"/>
      <w:divBdr>
        <w:top w:val="none" w:sz="0" w:space="0" w:color="auto"/>
        <w:left w:val="none" w:sz="0" w:space="0" w:color="auto"/>
        <w:bottom w:val="none" w:sz="0" w:space="0" w:color="auto"/>
        <w:right w:val="none" w:sz="0" w:space="0" w:color="auto"/>
      </w:divBdr>
    </w:div>
    <w:div w:id="1599680016">
      <w:bodyDiv w:val="1"/>
      <w:marLeft w:val="0"/>
      <w:marRight w:val="0"/>
      <w:marTop w:val="0"/>
      <w:marBottom w:val="0"/>
      <w:divBdr>
        <w:top w:val="none" w:sz="0" w:space="0" w:color="auto"/>
        <w:left w:val="none" w:sz="0" w:space="0" w:color="auto"/>
        <w:bottom w:val="none" w:sz="0" w:space="0" w:color="auto"/>
        <w:right w:val="none" w:sz="0" w:space="0" w:color="auto"/>
      </w:divBdr>
    </w:div>
    <w:div w:id="1599755060">
      <w:bodyDiv w:val="1"/>
      <w:marLeft w:val="0"/>
      <w:marRight w:val="0"/>
      <w:marTop w:val="0"/>
      <w:marBottom w:val="0"/>
      <w:divBdr>
        <w:top w:val="none" w:sz="0" w:space="0" w:color="auto"/>
        <w:left w:val="none" w:sz="0" w:space="0" w:color="auto"/>
        <w:bottom w:val="none" w:sz="0" w:space="0" w:color="auto"/>
        <w:right w:val="none" w:sz="0" w:space="0" w:color="auto"/>
      </w:divBdr>
    </w:div>
    <w:div w:id="1600019063">
      <w:bodyDiv w:val="1"/>
      <w:marLeft w:val="0"/>
      <w:marRight w:val="0"/>
      <w:marTop w:val="0"/>
      <w:marBottom w:val="0"/>
      <w:divBdr>
        <w:top w:val="none" w:sz="0" w:space="0" w:color="auto"/>
        <w:left w:val="none" w:sz="0" w:space="0" w:color="auto"/>
        <w:bottom w:val="none" w:sz="0" w:space="0" w:color="auto"/>
        <w:right w:val="none" w:sz="0" w:space="0" w:color="auto"/>
      </w:divBdr>
    </w:div>
    <w:div w:id="1600135314">
      <w:bodyDiv w:val="1"/>
      <w:marLeft w:val="0"/>
      <w:marRight w:val="0"/>
      <w:marTop w:val="0"/>
      <w:marBottom w:val="0"/>
      <w:divBdr>
        <w:top w:val="none" w:sz="0" w:space="0" w:color="auto"/>
        <w:left w:val="none" w:sz="0" w:space="0" w:color="auto"/>
        <w:bottom w:val="none" w:sz="0" w:space="0" w:color="auto"/>
        <w:right w:val="none" w:sz="0" w:space="0" w:color="auto"/>
      </w:divBdr>
    </w:div>
    <w:div w:id="1600482276">
      <w:bodyDiv w:val="1"/>
      <w:marLeft w:val="0"/>
      <w:marRight w:val="0"/>
      <w:marTop w:val="0"/>
      <w:marBottom w:val="0"/>
      <w:divBdr>
        <w:top w:val="none" w:sz="0" w:space="0" w:color="auto"/>
        <w:left w:val="none" w:sz="0" w:space="0" w:color="auto"/>
        <w:bottom w:val="none" w:sz="0" w:space="0" w:color="auto"/>
        <w:right w:val="none" w:sz="0" w:space="0" w:color="auto"/>
      </w:divBdr>
    </w:div>
    <w:div w:id="1600530094">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791451">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0992251">
      <w:bodyDiv w:val="1"/>
      <w:marLeft w:val="0"/>
      <w:marRight w:val="0"/>
      <w:marTop w:val="0"/>
      <w:marBottom w:val="0"/>
      <w:divBdr>
        <w:top w:val="none" w:sz="0" w:space="0" w:color="auto"/>
        <w:left w:val="none" w:sz="0" w:space="0" w:color="auto"/>
        <w:bottom w:val="none" w:sz="0" w:space="0" w:color="auto"/>
        <w:right w:val="none" w:sz="0" w:space="0" w:color="auto"/>
      </w:divBdr>
    </w:div>
    <w:div w:id="1601715527">
      <w:bodyDiv w:val="1"/>
      <w:marLeft w:val="0"/>
      <w:marRight w:val="0"/>
      <w:marTop w:val="0"/>
      <w:marBottom w:val="0"/>
      <w:divBdr>
        <w:top w:val="none" w:sz="0" w:space="0" w:color="auto"/>
        <w:left w:val="none" w:sz="0" w:space="0" w:color="auto"/>
        <w:bottom w:val="none" w:sz="0" w:space="0" w:color="auto"/>
        <w:right w:val="none" w:sz="0" w:space="0" w:color="auto"/>
      </w:divBdr>
    </w:div>
    <w:div w:id="1602643685">
      <w:bodyDiv w:val="1"/>
      <w:marLeft w:val="0"/>
      <w:marRight w:val="0"/>
      <w:marTop w:val="0"/>
      <w:marBottom w:val="0"/>
      <w:divBdr>
        <w:top w:val="none" w:sz="0" w:space="0" w:color="auto"/>
        <w:left w:val="none" w:sz="0" w:space="0" w:color="auto"/>
        <w:bottom w:val="none" w:sz="0" w:space="0" w:color="auto"/>
        <w:right w:val="none" w:sz="0" w:space="0" w:color="auto"/>
      </w:divBdr>
    </w:div>
    <w:div w:id="1602951185">
      <w:bodyDiv w:val="1"/>
      <w:marLeft w:val="0"/>
      <w:marRight w:val="0"/>
      <w:marTop w:val="0"/>
      <w:marBottom w:val="0"/>
      <w:divBdr>
        <w:top w:val="none" w:sz="0" w:space="0" w:color="auto"/>
        <w:left w:val="none" w:sz="0" w:space="0" w:color="auto"/>
        <w:bottom w:val="none" w:sz="0" w:space="0" w:color="auto"/>
        <w:right w:val="none" w:sz="0" w:space="0" w:color="auto"/>
      </w:divBdr>
    </w:div>
    <w:div w:id="1603297615">
      <w:bodyDiv w:val="1"/>
      <w:marLeft w:val="0"/>
      <w:marRight w:val="0"/>
      <w:marTop w:val="0"/>
      <w:marBottom w:val="0"/>
      <w:divBdr>
        <w:top w:val="none" w:sz="0" w:space="0" w:color="auto"/>
        <w:left w:val="none" w:sz="0" w:space="0" w:color="auto"/>
        <w:bottom w:val="none" w:sz="0" w:space="0" w:color="auto"/>
        <w:right w:val="none" w:sz="0" w:space="0" w:color="auto"/>
      </w:divBdr>
    </w:div>
    <w:div w:id="1603495612">
      <w:bodyDiv w:val="1"/>
      <w:marLeft w:val="0"/>
      <w:marRight w:val="0"/>
      <w:marTop w:val="0"/>
      <w:marBottom w:val="0"/>
      <w:divBdr>
        <w:top w:val="none" w:sz="0" w:space="0" w:color="auto"/>
        <w:left w:val="none" w:sz="0" w:space="0" w:color="auto"/>
        <w:bottom w:val="none" w:sz="0" w:space="0" w:color="auto"/>
        <w:right w:val="none" w:sz="0" w:space="0" w:color="auto"/>
      </w:divBdr>
    </w:div>
    <w:div w:id="1603686331">
      <w:bodyDiv w:val="1"/>
      <w:marLeft w:val="0"/>
      <w:marRight w:val="0"/>
      <w:marTop w:val="0"/>
      <w:marBottom w:val="0"/>
      <w:divBdr>
        <w:top w:val="none" w:sz="0" w:space="0" w:color="auto"/>
        <w:left w:val="none" w:sz="0" w:space="0" w:color="auto"/>
        <w:bottom w:val="none" w:sz="0" w:space="0" w:color="auto"/>
        <w:right w:val="none" w:sz="0" w:space="0" w:color="auto"/>
      </w:divBdr>
    </w:div>
    <w:div w:id="1604069653">
      <w:bodyDiv w:val="1"/>
      <w:marLeft w:val="0"/>
      <w:marRight w:val="0"/>
      <w:marTop w:val="0"/>
      <w:marBottom w:val="0"/>
      <w:divBdr>
        <w:top w:val="none" w:sz="0" w:space="0" w:color="auto"/>
        <w:left w:val="none" w:sz="0" w:space="0" w:color="auto"/>
        <w:bottom w:val="none" w:sz="0" w:space="0" w:color="auto"/>
        <w:right w:val="none" w:sz="0" w:space="0" w:color="auto"/>
      </w:divBdr>
    </w:div>
    <w:div w:id="1604260157">
      <w:bodyDiv w:val="1"/>
      <w:marLeft w:val="0"/>
      <w:marRight w:val="0"/>
      <w:marTop w:val="0"/>
      <w:marBottom w:val="0"/>
      <w:divBdr>
        <w:top w:val="none" w:sz="0" w:space="0" w:color="auto"/>
        <w:left w:val="none" w:sz="0" w:space="0" w:color="auto"/>
        <w:bottom w:val="none" w:sz="0" w:space="0" w:color="auto"/>
        <w:right w:val="none" w:sz="0" w:space="0" w:color="auto"/>
      </w:divBdr>
    </w:div>
    <w:div w:id="1604726677">
      <w:bodyDiv w:val="1"/>
      <w:marLeft w:val="0"/>
      <w:marRight w:val="0"/>
      <w:marTop w:val="0"/>
      <w:marBottom w:val="0"/>
      <w:divBdr>
        <w:top w:val="none" w:sz="0" w:space="0" w:color="auto"/>
        <w:left w:val="none" w:sz="0" w:space="0" w:color="auto"/>
        <w:bottom w:val="none" w:sz="0" w:space="0" w:color="auto"/>
        <w:right w:val="none" w:sz="0" w:space="0" w:color="auto"/>
      </w:divBdr>
    </w:div>
    <w:div w:id="1604803130">
      <w:bodyDiv w:val="1"/>
      <w:marLeft w:val="0"/>
      <w:marRight w:val="0"/>
      <w:marTop w:val="0"/>
      <w:marBottom w:val="0"/>
      <w:divBdr>
        <w:top w:val="none" w:sz="0" w:space="0" w:color="auto"/>
        <w:left w:val="none" w:sz="0" w:space="0" w:color="auto"/>
        <w:bottom w:val="none" w:sz="0" w:space="0" w:color="auto"/>
        <w:right w:val="none" w:sz="0" w:space="0" w:color="auto"/>
      </w:divBdr>
    </w:div>
    <w:div w:id="1605260369">
      <w:bodyDiv w:val="1"/>
      <w:marLeft w:val="0"/>
      <w:marRight w:val="0"/>
      <w:marTop w:val="0"/>
      <w:marBottom w:val="0"/>
      <w:divBdr>
        <w:top w:val="none" w:sz="0" w:space="0" w:color="auto"/>
        <w:left w:val="none" w:sz="0" w:space="0" w:color="auto"/>
        <w:bottom w:val="none" w:sz="0" w:space="0" w:color="auto"/>
        <w:right w:val="none" w:sz="0" w:space="0" w:color="auto"/>
      </w:divBdr>
    </w:div>
    <w:div w:id="1605267837">
      <w:bodyDiv w:val="1"/>
      <w:marLeft w:val="0"/>
      <w:marRight w:val="0"/>
      <w:marTop w:val="0"/>
      <w:marBottom w:val="0"/>
      <w:divBdr>
        <w:top w:val="none" w:sz="0" w:space="0" w:color="auto"/>
        <w:left w:val="none" w:sz="0" w:space="0" w:color="auto"/>
        <w:bottom w:val="none" w:sz="0" w:space="0" w:color="auto"/>
        <w:right w:val="none" w:sz="0" w:space="0" w:color="auto"/>
      </w:divBdr>
    </w:div>
    <w:div w:id="1605334310">
      <w:bodyDiv w:val="1"/>
      <w:marLeft w:val="0"/>
      <w:marRight w:val="0"/>
      <w:marTop w:val="0"/>
      <w:marBottom w:val="0"/>
      <w:divBdr>
        <w:top w:val="none" w:sz="0" w:space="0" w:color="auto"/>
        <w:left w:val="none" w:sz="0" w:space="0" w:color="auto"/>
        <w:bottom w:val="none" w:sz="0" w:space="0" w:color="auto"/>
        <w:right w:val="none" w:sz="0" w:space="0" w:color="auto"/>
      </w:divBdr>
    </w:div>
    <w:div w:id="1605380120">
      <w:bodyDiv w:val="1"/>
      <w:marLeft w:val="0"/>
      <w:marRight w:val="0"/>
      <w:marTop w:val="0"/>
      <w:marBottom w:val="0"/>
      <w:divBdr>
        <w:top w:val="none" w:sz="0" w:space="0" w:color="auto"/>
        <w:left w:val="none" w:sz="0" w:space="0" w:color="auto"/>
        <w:bottom w:val="none" w:sz="0" w:space="0" w:color="auto"/>
        <w:right w:val="none" w:sz="0" w:space="0" w:color="auto"/>
      </w:divBdr>
    </w:div>
    <w:div w:id="1605386433">
      <w:bodyDiv w:val="1"/>
      <w:marLeft w:val="0"/>
      <w:marRight w:val="0"/>
      <w:marTop w:val="0"/>
      <w:marBottom w:val="0"/>
      <w:divBdr>
        <w:top w:val="none" w:sz="0" w:space="0" w:color="auto"/>
        <w:left w:val="none" w:sz="0" w:space="0" w:color="auto"/>
        <w:bottom w:val="none" w:sz="0" w:space="0" w:color="auto"/>
        <w:right w:val="none" w:sz="0" w:space="0" w:color="auto"/>
      </w:divBdr>
    </w:div>
    <w:div w:id="1605721680">
      <w:bodyDiv w:val="1"/>
      <w:marLeft w:val="0"/>
      <w:marRight w:val="0"/>
      <w:marTop w:val="0"/>
      <w:marBottom w:val="0"/>
      <w:divBdr>
        <w:top w:val="none" w:sz="0" w:space="0" w:color="auto"/>
        <w:left w:val="none" w:sz="0" w:space="0" w:color="auto"/>
        <w:bottom w:val="none" w:sz="0" w:space="0" w:color="auto"/>
        <w:right w:val="none" w:sz="0" w:space="0" w:color="auto"/>
      </w:divBdr>
    </w:div>
    <w:div w:id="1605724640">
      <w:bodyDiv w:val="1"/>
      <w:marLeft w:val="0"/>
      <w:marRight w:val="0"/>
      <w:marTop w:val="0"/>
      <w:marBottom w:val="0"/>
      <w:divBdr>
        <w:top w:val="none" w:sz="0" w:space="0" w:color="auto"/>
        <w:left w:val="none" w:sz="0" w:space="0" w:color="auto"/>
        <w:bottom w:val="none" w:sz="0" w:space="0" w:color="auto"/>
        <w:right w:val="none" w:sz="0" w:space="0" w:color="auto"/>
      </w:divBdr>
    </w:div>
    <w:div w:id="1605728459">
      <w:bodyDiv w:val="1"/>
      <w:marLeft w:val="0"/>
      <w:marRight w:val="0"/>
      <w:marTop w:val="0"/>
      <w:marBottom w:val="0"/>
      <w:divBdr>
        <w:top w:val="none" w:sz="0" w:space="0" w:color="auto"/>
        <w:left w:val="none" w:sz="0" w:space="0" w:color="auto"/>
        <w:bottom w:val="none" w:sz="0" w:space="0" w:color="auto"/>
        <w:right w:val="none" w:sz="0" w:space="0" w:color="auto"/>
      </w:divBdr>
    </w:div>
    <w:div w:id="1605763866">
      <w:bodyDiv w:val="1"/>
      <w:marLeft w:val="0"/>
      <w:marRight w:val="0"/>
      <w:marTop w:val="0"/>
      <w:marBottom w:val="0"/>
      <w:divBdr>
        <w:top w:val="none" w:sz="0" w:space="0" w:color="auto"/>
        <w:left w:val="none" w:sz="0" w:space="0" w:color="auto"/>
        <w:bottom w:val="none" w:sz="0" w:space="0" w:color="auto"/>
        <w:right w:val="none" w:sz="0" w:space="0" w:color="auto"/>
      </w:divBdr>
    </w:div>
    <w:div w:id="1605767799">
      <w:bodyDiv w:val="1"/>
      <w:marLeft w:val="0"/>
      <w:marRight w:val="0"/>
      <w:marTop w:val="0"/>
      <w:marBottom w:val="0"/>
      <w:divBdr>
        <w:top w:val="none" w:sz="0" w:space="0" w:color="auto"/>
        <w:left w:val="none" w:sz="0" w:space="0" w:color="auto"/>
        <w:bottom w:val="none" w:sz="0" w:space="0" w:color="auto"/>
        <w:right w:val="none" w:sz="0" w:space="0" w:color="auto"/>
      </w:divBdr>
    </w:div>
    <w:div w:id="1606032728">
      <w:bodyDiv w:val="1"/>
      <w:marLeft w:val="0"/>
      <w:marRight w:val="0"/>
      <w:marTop w:val="0"/>
      <w:marBottom w:val="0"/>
      <w:divBdr>
        <w:top w:val="none" w:sz="0" w:space="0" w:color="auto"/>
        <w:left w:val="none" w:sz="0" w:space="0" w:color="auto"/>
        <w:bottom w:val="none" w:sz="0" w:space="0" w:color="auto"/>
        <w:right w:val="none" w:sz="0" w:space="0" w:color="auto"/>
      </w:divBdr>
    </w:div>
    <w:div w:id="1606111383">
      <w:bodyDiv w:val="1"/>
      <w:marLeft w:val="0"/>
      <w:marRight w:val="0"/>
      <w:marTop w:val="0"/>
      <w:marBottom w:val="0"/>
      <w:divBdr>
        <w:top w:val="none" w:sz="0" w:space="0" w:color="auto"/>
        <w:left w:val="none" w:sz="0" w:space="0" w:color="auto"/>
        <w:bottom w:val="none" w:sz="0" w:space="0" w:color="auto"/>
        <w:right w:val="none" w:sz="0" w:space="0" w:color="auto"/>
      </w:divBdr>
    </w:div>
    <w:div w:id="1606577022">
      <w:bodyDiv w:val="1"/>
      <w:marLeft w:val="0"/>
      <w:marRight w:val="0"/>
      <w:marTop w:val="0"/>
      <w:marBottom w:val="0"/>
      <w:divBdr>
        <w:top w:val="none" w:sz="0" w:space="0" w:color="auto"/>
        <w:left w:val="none" w:sz="0" w:space="0" w:color="auto"/>
        <w:bottom w:val="none" w:sz="0" w:space="0" w:color="auto"/>
        <w:right w:val="none" w:sz="0" w:space="0" w:color="auto"/>
      </w:divBdr>
    </w:div>
    <w:div w:id="1606647629">
      <w:bodyDiv w:val="1"/>
      <w:marLeft w:val="0"/>
      <w:marRight w:val="0"/>
      <w:marTop w:val="0"/>
      <w:marBottom w:val="0"/>
      <w:divBdr>
        <w:top w:val="none" w:sz="0" w:space="0" w:color="auto"/>
        <w:left w:val="none" w:sz="0" w:space="0" w:color="auto"/>
        <w:bottom w:val="none" w:sz="0" w:space="0" w:color="auto"/>
        <w:right w:val="none" w:sz="0" w:space="0" w:color="auto"/>
      </w:divBdr>
    </w:div>
    <w:div w:id="1606763399">
      <w:bodyDiv w:val="1"/>
      <w:marLeft w:val="0"/>
      <w:marRight w:val="0"/>
      <w:marTop w:val="0"/>
      <w:marBottom w:val="0"/>
      <w:divBdr>
        <w:top w:val="none" w:sz="0" w:space="0" w:color="auto"/>
        <w:left w:val="none" w:sz="0" w:space="0" w:color="auto"/>
        <w:bottom w:val="none" w:sz="0" w:space="0" w:color="auto"/>
        <w:right w:val="none" w:sz="0" w:space="0" w:color="auto"/>
      </w:divBdr>
    </w:div>
    <w:div w:id="1606843923">
      <w:bodyDiv w:val="1"/>
      <w:marLeft w:val="0"/>
      <w:marRight w:val="0"/>
      <w:marTop w:val="0"/>
      <w:marBottom w:val="0"/>
      <w:divBdr>
        <w:top w:val="none" w:sz="0" w:space="0" w:color="auto"/>
        <w:left w:val="none" w:sz="0" w:space="0" w:color="auto"/>
        <w:bottom w:val="none" w:sz="0" w:space="0" w:color="auto"/>
        <w:right w:val="none" w:sz="0" w:space="0" w:color="auto"/>
      </w:divBdr>
    </w:div>
    <w:div w:id="1607078979">
      <w:bodyDiv w:val="1"/>
      <w:marLeft w:val="0"/>
      <w:marRight w:val="0"/>
      <w:marTop w:val="0"/>
      <w:marBottom w:val="0"/>
      <w:divBdr>
        <w:top w:val="none" w:sz="0" w:space="0" w:color="auto"/>
        <w:left w:val="none" w:sz="0" w:space="0" w:color="auto"/>
        <w:bottom w:val="none" w:sz="0" w:space="0" w:color="auto"/>
        <w:right w:val="none" w:sz="0" w:space="0" w:color="auto"/>
      </w:divBdr>
    </w:div>
    <w:div w:id="1607154605">
      <w:bodyDiv w:val="1"/>
      <w:marLeft w:val="0"/>
      <w:marRight w:val="0"/>
      <w:marTop w:val="0"/>
      <w:marBottom w:val="0"/>
      <w:divBdr>
        <w:top w:val="none" w:sz="0" w:space="0" w:color="auto"/>
        <w:left w:val="none" w:sz="0" w:space="0" w:color="auto"/>
        <w:bottom w:val="none" w:sz="0" w:space="0" w:color="auto"/>
        <w:right w:val="none" w:sz="0" w:space="0" w:color="auto"/>
      </w:divBdr>
    </w:div>
    <w:div w:id="1607813349">
      <w:bodyDiv w:val="1"/>
      <w:marLeft w:val="0"/>
      <w:marRight w:val="0"/>
      <w:marTop w:val="0"/>
      <w:marBottom w:val="0"/>
      <w:divBdr>
        <w:top w:val="none" w:sz="0" w:space="0" w:color="auto"/>
        <w:left w:val="none" w:sz="0" w:space="0" w:color="auto"/>
        <w:bottom w:val="none" w:sz="0" w:space="0" w:color="auto"/>
        <w:right w:val="none" w:sz="0" w:space="0" w:color="auto"/>
      </w:divBdr>
    </w:div>
    <w:div w:id="1608005497">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082133">
      <w:bodyDiv w:val="1"/>
      <w:marLeft w:val="0"/>
      <w:marRight w:val="0"/>
      <w:marTop w:val="0"/>
      <w:marBottom w:val="0"/>
      <w:divBdr>
        <w:top w:val="none" w:sz="0" w:space="0" w:color="auto"/>
        <w:left w:val="none" w:sz="0" w:space="0" w:color="auto"/>
        <w:bottom w:val="none" w:sz="0" w:space="0" w:color="auto"/>
        <w:right w:val="none" w:sz="0" w:space="0" w:color="auto"/>
      </w:divBdr>
    </w:div>
    <w:div w:id="1608658442">
      <w:bodyDiv w:val="1"/>
      <w:marLeft w:val="0"/>
      <w:marRight w:val="0"/>
      <w:marTop w:val="0"/>
      <w:marBottom w:val="0"/>
      <w:divBdr>
        <w:top w:val="none" w:sz="0" w:space="0" w:color="auto"/>
        <w:left w:val="none" w:sz="0" w:space="0" w:color="auto"/>
        <w:bottom w:val="none" w:sz="0" w:space="0" w:color="auto"/>
        <w:right w:val="none" w:sz="0" w:space="0" w:color="auto"/>
      </w:divBdr>
    </w:div>
    <w:div w:id="1608806578">
      <w:bodyDiv w:val="1"/>
      <w:marLeft w:val="0"/>
      <w:marRight w:val="0"/>
      <w:marTop w:val="0"/>
      <w:marBottom w:val="0"/>
      <w:divBdr>
        <w:top w:val="none" w:sz="0" w:space="0" w:color="auto"/>
        <w:left w:val="none" w:sz="0" w:space="0" w:color="auto"/>
        <w:bottom w:val="none" w:sz="0" w:space="0" w:color="auto"/>
        <w:right w:val="none" w:sz="0" w:space="0" w:color="auto"/>
      </w:divBdr>
    </w:div>
    <w:div w:id="1608809130">
      <w:bodyDiv w:val="1"/>
      <w:marLeft w:val="0"/>
      <w:marRight w:val="0"/>
      <w:marTop w:val="0"/>
      <w:marBottom w:val="0"/>
      <w:divBdr>
        <w:top w:val="none" w:sz="0" w:space="0" w:color="auto"/>
        <w:left w:val="none" w:sz="0" w:space="0" w:color="auto"/>
        <w:bottom w:val="none" w:sz="0" w:space="0" w:color="auto"/>
        <w:right w:val="none" w:sz="0" w:space="0" w:color="auto"/>
      </w:divBdr>
    </w:div>
    <w:div w:id="1609001410">
      <w:bodyDiv w:val="1"/>
      <w:marLeft w:val="0"/>
      <w:marRight w:val="0"/>
      <w:marTop w:val="0"/>
      <w:marBottom w:val="0"/>
      <w:divBdr>
        <w:top w:val="none" w:sz="0" w:space="0" w:color="auto"/>
        <w:left w:val="none" w:sz="0" w:space="0" w:color="auto"/>
        <w:bottom w:val="none" w:sz="0" w:space="0" w:color="auto"/>
        <w:right w:val="none" w:sz="0" w:space="0" w:color="auto"/>
      </w:divBdr>
    </w:div>
    <w:div w:id="1609194651">
      <w:bodyDiv w:val="1"/>
      <w:marLeft w:val="0"/>
      <w:marRight w:val="0"/>
      <w:marTop w:val="0"/>
      <w:marBottom w:val="0"/>
      <w:divBdr>
        <w:top w:val="none" w:sz="0" w:space="0" w:color="auto"/>
        <w:left w:val="none" w:sz="0" w:space="0" w:color="auto"/>
        <w:bottom w:val="none" w:sz="0" w:space="0" w:color="auto"/>
        <w:right w:val="none" w:sz="0" w:space="0" w:color="auto"/>
      </w:divBdr>
    </w:div>
    <w:div w:id="1609199258">
      <w:bodyDiv w:val="1"/>
      <w:marLeft w:val="0"/>
      <w:marRight w:val="0"/>
      <w:marTop w:val="0"/>
      <w:marBottom w:val="0"/>
      <w:divBdr>
        <w:top w:val="none" w:sz="0" w:space="0" w:color="auto"/>
        <w:left w:val="none" w:sz="0" w:space="0" w:color="auto"/>
        <w:bottom w:val="none" w:sz="0" w:space="0" w:color="auto"/>
        <w:right w:val="none" w:sz="0" w:space="0" w:color="auto"/>
      </w:divBdr>
    </w:div>
    <w:div w:id="1609236927">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310877">
      <w:bodyDiv w:val="1"/>
      <w:marLeft w:val="0"/>
      <w:marRight w:val="0"/>
      <w:marTop w:val="0"/>
      <w:marBottom w:val="0"/>
      <w:divBdr>
        <w:top w:val="none" w:sz="0" w:space="0" w:color="auto"/>
        <w:left w:val="none" w:sz="0" w:space="0" w:color="auto"/>
        <w:bottom w:val="none" w:sz="0" w:space="0" w:color="auto"/>
        <w:right w:val="none" w:sz="0" w:space="0" w:color="auto"/>
      </w:divBdr>
    </w:div>
    <w:div w:id="1609433720">
      <w:bodyDiv w:val="1"/>
      <w:marLeft w:val="0"/>
      <w:marRight w:val="0"/>
      <w:marTop w:val="0"/>
      <w:marBottom w:val="0"/>
      <w:divBdr>
        <w:top w:val="none" w:sz="0" w:space="0" w:color="auto"/>
        <w:left w:val="none" w:sz="0" w:space="0" w:color="auto"/>
        <w:bottom w:val="none" w:sz="0" w:space="0" w:color="auto"/>
        <w:right w:val="none" w:sz="0" w:space="0" w:color="auto"/>
      </w:divBdr>
    </w:div>
    <w:div w:id="1609656345">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09854268">
      <w:bodyDiv w:val="1"/>
      <w:marLeft w:val="0"/>
      <w:marRight w:val="0"/>
      <w:marTop w:val="0"/>
      <w:marBottom w:val="0"/>
      <w:divBdr>
        <w:top w:val="none" w:sz="0" w:space="0" w:color="auto"/>
        <w:left w:val="none" w:sz="0" w:space="0" w:color="auto"/>
        <w:bottom w:val="none" w:sz="0" w:space="0" w:color="auto"/>
        <w:right w:val="none" w:sz="0" w:space="0" w:color="auto"/>
      </w:divBdr>
    </w:div>
    <w:div w:id="1610090548">
      <w:bodyDiv w:val="1"/>
      <w:marLeft w:val="0"/>
      <w:marRight w:val="0"/>
      <w:marTop w:val="0"/>
      <w:marBottom w:val="0"/>
      <w:divBdr>
        <w:top w:val="none" w:sz="0" w:space="0" w:color="auto"/>
        <w:left w:val="none" w:sz="0" w:space="0" w:color="auto"/>
        <w:bottom w:val="none" w:sz="0" w:space="0" w:color="auto"/>
        <w:right w:val="none" w:sz="0" w:space="0" w:color="auto"/>
      </w:divBdr>
    </w:div>
    <w:div w:id="1610236665">
      <w:bodyDiv w:val="1"/>
      <w:marLeft w:val="0"/>
      <w:marRight w:val="0"/>
      <w:marTop w:val="0"/>
      <w:marBottom w:val="0"/>
      <w:divBdr>
        <w:top w:val="none" w:sz="0" w:space="0" w:color="auto"/>
        <w:left w:val="none" w:sz="0" w:space="0" w:color="auto"/>
        <w:bottom w:val="none" w:sz="0" w:space="0" w:color="auto"/>
        <w:right w:val="none" w:sz="0" w:space="0" w:color="auto"/>
      </w:divBdr>
    </w:div>
    <w:div w:id="1610552994">
      <w:bodyDiv w:val="1"/>
      <w:marLeft w:val="0"/>
      <w:marRight w:val="0"/>
      <w:marTop w:val="0"/>
      <w:marBottom w:val="0"/>
      <w:divBdr>
        <w:top w:val="none" w:sz="0" w:space="0" w:color="auto"/>
        <w:left w:val="none" w:sz="0" w:space="0" w:color="auto"/>
        <w:bottom w:val="none" w:sz="0" w:space="0" w:color="auto"/>
        <w:right w:val="none" w:sz="0" w:space="0" w:color="auto"/>
      </w:divBdr>
    </w:div>
    <w:div w:id="1611203470">
      <w:bodyDiv w:val="1"/>
      <w:marLeft w:val="0"/>
      <w:marRight w:val="0"/>
      <w:marTop w:val="0"/>
      <w:marBottom w:val="0"/>
      <w:divBdr>
        <w:top w:val="none" w:sz="0" w:space="0" w:color="auto"/>
        <w:left w:val="none" w:sz="0" w:space="0" w:color="auto"/>
        <w:bottom w:val="none" w:sz="0" w:space="0" w:color="auto"/>
        <w:right w:val="none" w:sz="0" w:space="0" w:color="auto"/>
      </w:divBdr>
    </w:div>
    <w:div w:id="1611206701">
      <w:bodyDiv w:val="1"/>
      <w:marLeft w:val="0"/>
      <w:marRight w:val="0"/>
      <w:marTop w:val="0"/>
      <w:marBottom w:val="0"/>
      <w:divBdr>
        <w:top w:val="none" w:sz="0" w:space="0" w:color="auto"/>
        <w:left w:val="none" w:sz="0" w:space="0" w:color="auto"/>
        <w:bottom w:val="none" w:sz="0" w:space="0" w:color="auto"/>
        <w:right w:val="none" w:sz="0" w:space="0" w:color="auto"/>
      </w:divBdr>
    </w:div>
    <w:div w:id="1611431111">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67698">
      <w:bodyDiv w:val="1"/>
      <w:marLeft w:val="0"/>
      <w:marRight w:val="0"/>
      <w:marTop w:val="0"/>
      <w:marBottom w:val="0"/>
      <w:divBdr>
        <w:top w:val="none" w:sz="0" w:space="0" w:color="auto"/>
        <w:left w:val="none" w:sz="0" w:space="0" w:color="auto"/>
        <w:bottom w:val="none" w:sz="0" w:space="0" w:color="auto"/>
        <w:right w:val="none" w:sz="0" w:space="0" w:color="auto"/>
      </w:divBdr>
    </w:div>
    <w:div w:id="1611736696">
      <w:bodyDiv w:val="1"/>
      <w:marLeft w:val="0"/>
      <w:marRight w:val="0"/>
      <w:marTop w:val="0"/>
      <w:marBottom w:val="0"/>
      <w:divBdr>
        <w:top w:val="none" w:sz="0" w:space="0" w:color="auto"/>
        <w:left w:val="none" w:sz="0" w:space="0" w:color="auto"/>
        <w:bottom w:val="none" w:sz="0" w:space="0" w:color="auto"/>
        <w:right w:val="none" w:sz="0" w:space="0" w:color="auto"/>
      </w:divBdr>
    </w:div>
    <w:div w:id="1612085025">
      <w:bodyDiv w:val="1"/>
      <w:marLeft w:val="0"/>
      <w:marRight w:val="0"/>
      <w:marTop w:val="0"/>
      <w:marBottom w:val="0"/>
      <w:divBdr>
        <w:top w:val="none" w:sz="0" w:space="0" w:color="auto"/>
        <w:left w:val="none" w:sz="0" w:space="0" w:color="auto"/>
        <w:bottom w:val="none" w:sz="0" w:space="0" w:color="auto"/>
        <w:right w:val="none" w:sz="0" w:space="0" w:color="auto"/>
      </w:divBdr>
    </w:div>
    <w:div w:id="1612323480">
      <w:bodyDiv w:val="1"/>
      <w:marLeft w:val="0"/>
      <w:marRight w:val="0"/>
      <w:marTop w:val="0"/>
      <w:marBottom w:val="0"/>
      <w:divBdr>
        <w:top w:val="none" w:sz="0" w:space="0" w:color="auto"/>
        <w:left w:val="none" w:sz="0" w:space="0" w:color="auto"/>
        <w:bottom w:val="none" w:sz="0" w:space="0" w:color="auto"/>
        <w:right w:val="none" w:sz="0" w:space="0" w:color="auto"/>
      </w:divBdr>
    </w:div>
    <w:div w:id="1612323717">
      <w:bodyDiv w:val="1"/>
      <w:marLeft w:val="0"/>
      <w:marRight w:val="0"/>
      <w:marTop w:val="0"/>
      <w:marBottom w:val="0"/>
      <w:divBdr>
        <w:top w:val="none" w:sz="0" w:space="0" w:color="auto"/>
        <w:left w:val="none" w:sz="0" w:space="0" w:color="auto"/>
        <w:bottom w:val="none" w:sz="0" w:space="0" w:color="auto"/>
        <w:right w:val="none" w:sz="0" w:space="0" w:color="auto"/>
      </w:divBdr>
    </w:div>
    <w:div w:id="1612398630">
      <w:bodyDiv w:val="1"/>
      <w:marLeft w:val="0"/>
      <w:marRight w:val="0"/>
      <w:marTop w:val="0"/>
      <w:marBottom w:val="0"/>
      <w:divBdr>
        <w:top w:val="none" w:sz="0" w:space="0" w:color="auto"/>
        <w:left w:val="none" w:sz="0" w:space="0" w:color="auto"/>
        <w:bottom w:val="none" w:sz="0" w:space="0" w:color="auto"/>
        <w:right w:val="none" w:sz="0" w:space="0" w:color="auto"/>
      </w:divBdr>
    </w:div>
    <w:div w:id="1612475395">
      <w:bodyDiv w:val="1"/>
      <w:marLeft w:val="0"/>
      <w:marRight w:val="0"/>
      <w:marTop w:val="0"/>
      <w:marBottom w:val="0"/>
      <w:divBdr>
        <w:top w:val="none" w:sz="0" w:space="0" w:color="auto"/>
        <w:left w:val="none" w:sz="0" w:space="0" w:color="auto"/>
        <w:bottom w:val="none" w:sz="0" w:space="0" w:color="auto"/>
        <w:right w:val="none" w:sz="0" w:space="0" w:color="auto"/>
      </w:divBdr>
    </w:div>
    <w:div w:id="1612518626">
      <w:bodyDiv w:val="1"/>
      <w:marLeft w:val="0"/>
      <w:marRight w:val="0"/>
      <w:marTop w:val="0"/>
      <w:marBottom w:val="0"/>
      <w:divBdr>
        <w:top w:val="none" w:sz="0" w:space="0" w:color="auto"/>
        <w:left w:val="none" w:sz="0" w:space="0" w:color="auto"/>
        <w:bottom w:val="none" w:sz="0" w:space="0" w:color="auto"/>
        <w:right w:val="none" w:sz="0" w:space="0" w:color="auto"/>
      </w:divBdr>
    </w:div>
    <w:div w:id="1612544268">
      <w:bodyDiv w:val="1"/>
      <w:marLeft w:val="0"/>
      <w:marRight w:val="0"/>
      <w:marTop w:val="0"/>
      <w:marBottom w:val="0"/>
      <w:divBdr>
        <w:top w:val="none" w:sz="0" w:space="0" w:color="auto"/>
        <w:left w:val="none" w:sz="0" w:space="0" w:color="auto"/>
        <w:bottom w:val="none" w:sz="0" w:space="0" w:color="auto"/>
        <w:right w:val="none" w:sz="0" w:space="0" w:color="auto"/>
      </w:divBdr>
    </w:div>
    <w:div w:id="1612668551">
      <w:bodyDiv w:val="1"/>
      <w:marLeft w:val="0"/>
      <w:marRight w:val="0"/>
      <w:marTop w:val="0"/>
      <w:marBottom w:val="0"/>
      <w:divBdr>
        <w:top w:val="none" w:sz="0" w:space="0" w:color="auto"/>
        <w:left w:val="none" w:sz="0" w:space="0" w:color="auto"/>
        <w:bottom w:val="none" w:sz="0" w:space="0" w:color="auto"/>
        <w:right w:val="none" w:sz="0" w:space="0" w:color="auto"/>
      </w:divBdr>
    </w:div>
    <w:div w:id="1612863115">
      <w:bodyDiv w:val="1"/>
      <w:marLeft w:val="0"/>
      <w:marRight w:val="0"/>
      <w:marTop w:val="0"/>
      <w:marBottom w:val="0"/>
      <w:divBdr>
        <w:top w:val="none" w:sz="0" w:space="0" w:color="auto"/>
        <w:left w:val="none" w:sz="0" w:space="0" w:color="auto"/>
        <w:bottom w:val="none" w:sz="0" w:space="0" w:color="auto"/>
        <w:right w:val="none" w:sz="0" w:space="0" w:color="auto"/>
      </w:divBdr>
    </w:div>
    <w:div w:id="1613366533">
      <w:bodyDiv w:val="1"/>
      <w:marLeft w:val="0"/>
      <w:marRight w:val="0"/>
      <w:marTop w:val="0"/>
      <w:marBottom w:val="0"/>
      <w:divBdr>
        <w:top w:val="none" w:sz="0" w:space="0" w:color="auto"/>
        <w:left w:val="none" w:sz="0" w:space="0" w:color="auto"/>
        <w:bottom w:val="none" w:sz="0" w:space="0" w:color="auto"/>
        <w:right w:val="none" w:sz="0" w:space="0" w:color="auto"/>
      </w:divBdr>
    </w:div>
    <w:div w:id="1613781869">
      <w:bodyDiv w:val="1"/>
      <w:marLeft w:val="0"/>
      <w:marRight w:val="0"/>
      <w:marTop w:val="0"/>
      <w:marBottom w:val="0"/>
      <w:divBdr>
        <w:top w:val="none" w:sz="0" w:space="0" w:color="auto"/>
        <w:left w:val="none" w:sz="0" w:space="0" w:color="auto"/>
        <w:bottom w:val="none" w:sz="0" w:space="0" w:color="auto"/>
        <w:right w:val="none" w:sz="0" w:space="0" w:color="auto"/>
      </w:divBdr>
    </w:div>
    <w:div w:id="1614051303">
      <w:bodyDiv w:val="1"/>
      <w:marLeft w:val="0"/>
      <w:marRight w:val="0"/>
      <w:marTop w:val="0"/>
      <w:marBottom w:val="0"/>
      <w:divBdr>
        <w:top w:val="none" w:sz="0" w:space="0" w:color="auto"/>
        <w:left w:val="none" w:sz="0" w:space="0" w:color="auto"/>
        <w:bottom w:val="none" w:sz="0" w:space="0" w:color="auto"/>
        <w:right w:val="none" w:sz="0" w:space="0" w:color="auto"/>
      </w:divBdr>
    </w:div>
    <w:div w:id="1614091832">
      <w:bodyDiv w:val="1"/>
      <w:marLeft w:val="0"/>
      <w:marRight w:val="0"/>
      <w:marTop w:val="0"/>
      <w:marBottom w:val="0"/>
      <w:divBdr>
        <w:top w:val="none" w:sz="0" w:space="0" w:color="auto"/>
        <w:left w:val="none" w:sz="0" w:space="0" w:color="auto"/>
        <w:bottom w:val="none" w:sz="0" w:space="0" w:color="auto"/>
        <w:right w:val="none" w:sz="0" w:space="0" w:color="auto"/>
      </w:divBdr>
    </w:div>
    <w:div w:id="1614172404">
      <w:bodyDiv w:val="1"/>
      <w:marLeft w:val="0"/>
      <w:marRight w:val="0"/>
      <w:marTop w:val="0"/>
      <w:marBottom w:val="0"/>
      <w:divBdr>
        <w:top w:val="none" w:sz="0" w:space="0" w:color="auto"/>
        <w:left w:val="none" w:sz="0" w:space="0" w:color="auto"/>
        <w:bottom w:val="none" w:sz="0" w:space="0" w:color="auto"/>
        <w:right w:val="none" w:sz="0" w:space="0" w:color="auto"/>
      </w:divBdr>
    </w:div>
    <w:div w:id="1614361687">
      <w:bodyDiv w:val="1"/>
      <w:marLeft w:val="0"/>
      <w:marRight w:val="0"/>
      <w:marTop w:val="0"/>
      <w:marBottom w:val="0"/>
      <w:divBdr>
        <w:top w:val="none" w:sz="0" w:space="0" w:color="auto"/>
        <w:left w:val="none" w:sz="0" w:space="0" w:color="auto"/>
        <w:bottom w:val="none" w:sz="0" w:space="0" w:color="auto"/>
        <w:right w:val="none" w:sz="0" w:space="0" w:color="auto"/>
      </w:divBdr>
    </w:div>
    <w:div w:id="1614551110">
      <w:bodyDiv w:val="1"/>
      <w:marLeft w:val="0"/>
      <w:marRight w:val="0"/>
      <w:marTop w:val="0"/>
      <w:marBottom w:val="0"/>
      <w:divBdr>
        <w:top w:val="none" w:sz="0" w:space="0" w:color="auto"/>
        <w:left w:val="none" w:sz="0" w:space="0" w:color="auto"/>
        <w:bottom w:val="none" w:sz="0" w:space="0" w:color="auto"/>
        <w:right w:val="none" w:sz="0" w:space="0" w:color="auto"/>
      </w:divBdr>
    </w:div>
    <w:div w:id="1614633150">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4894543">
      <w:bodyDiv w:val="1"/>
      <w:marLeft w:val="0"/>
      <w:marRight w:val="0"/>
      <w:marTop w:val="0"/>
      <w:marBottom w:val="0"/>
      <w:divBdr>
        <w:top w:val="none" w:sz="0" w:space="0" w:color="auto"/>
        <w:left w:val="none" w:sz="0" w:space="0" w:color="auto"/>
        <w:bottom w:val="none" w:sz="0" w:space="0" w:color="auto"/>
        <w:right w:val="none" w:sz="0" w:space="0" w:color="auto"/>
      </w:divBdr>
    </w:div>
    <w:div w:id="1615164913">
      <w:bodyDiv w:val="1"/>
      <w:marLeft w:val="0"/>
      <w:marRight w:val="0"/>
      <w:marTop w:val="0"/>
      <w:marBottom w:val="0"/>
      <w:divBdr>
        <w:top w:val="none" w:sz="0" w:space="0" w:color="auto"/>
        <w:left w:val="none" w:sz="0" w:space="0" w:color="auto"/>
        <w:bottom w:val="none" w:sz="0" w:space="0" w:color="auto"/>
        <w:right w:val="none" w:sz="0" w:space="0" w:color="auto"/>
      </w:divBdr>
    </w:div>
    <w:div w:id="1615212624">
      <w:bodyDiv w:val="1"/>
      <w:marLeft w:val="0"/>
      <w:marRight w:val="0"/>
      <w:marTop w:val="0"/>
      <w:marBottom w:val="0"/>
      <w:divBdr>
        <w:top w:val="none" w:sz="0" w:space="0" w:color="auto"/>
        <w:left w:val="none" w:sz="0" w:space="0" w:color="auto"/>
        <w:bottom w:val="none" w:sz="0" w:space="0" w:color="auto"/>
        <w:right w:val="none" w:sz="0" w:space="0" w:color="auto"/>
      </w:divBdr>
    </w:div>
    <w:div w:id="1615869890">
      <w:bodyDiv w:val="1"/>
      <w:marLeft w:val="0"/>
      <w:marRight w:val="0"/>
      <w:marTop w:val="0"/>
      <w:marBottom w:val="0"/>
      <w:divBdr>
        <w:top w:val="none" w:sz="0" w:space="0" w:color="auto"/>
        <w:left w:val="none" w:sz="0" w:space="0" w:color="auto"/>
        <w:bottom w:val="none" w:sz="0" w:space="0" w:color="auto"/>
        <w:right w:val="none" w:sz="0" w:space="0" w:color="auto"/>
      </w:divBdr>
    </w:div>
    <w:div w:id="1615942281">
      <w:bodyDiv w:val="1"/>
      <w:marLeft w:val="0"/>
      <w:marRight w:val="0"/>
      <w:marTop w:val="0"/>
      <w:marBottom w:val="0"/>
      <w:divBdr>
        <w:top w:val="none" w:sz="0" w:space="0" w:color="auto"/>
        <w:left w:val="none" w:sz="0" w:space="0" w:color="auto"/>
        <w:bottom w:val="none" w:sz="0" w:space="0" w:color="auto"/>
        <w:right w:val="none" w:sz="0" w:space="0" w:color="auto"/>
      </w:divBdr>
    </w:div>
    <w:div w:id="1615987066">
      <w:bodyDiv w:val="1"/>
      <w:marLeft w:val="0"/>
      <w:marRight w:val="0"/>
      <w:marTop w:val="0"/>
      <w:marBottom w:val="0"/>
      <w:divBdr>
        <w:top w:val="none" w:sz="0" w:space="0" w:color="auto"/>
        <w:left w:val="none" w:sz="0" w:space="0" w:color="auto"/>
        <w:bottom w:val="none" w:sz="0" w:space="0" w:color="auto"/>
        <w:right w:val="none" w:sz="0" w:space="0" w:color="auto"/>
      </w:divBdr>
    </w:div>
    <w:div w:id="1616139143">
      <w:bodyDiv w:val="1"/>
      <w:marLeft w:val="0"/>
      <w:marRight w:val="0"/>
      <w:marTop w:val="0"/>
      <w:marBottom w:val="0"/>
      <w:divBdr>
        <w:top w:val="none" w:sz="0" w:space="0" w:color="auto"/>
        <w:left w:val="none" w:sz="0" w:space="0" w:color="auto"/>
        <w:bottom w:val="none" w:sz="0" w:space="0" w:color="auto"/>
        <w:right w:val="none" w:sz="0" w:space="0" w:color="auto"/>
      </w:divBdr>
    </w:div>
    <w:div w:id="1616331089">
      <w:bodyDiv w:val="1"/>
      <w:marLeft w:val="0"/>
      <w:marRight w:val="0"/>
      <w:marTop w:val="0"/>
      <w:marBottom w:val="0"/>
      <w:divBdr>
        <w:top w:val="none" w:sz="0" w:space="0" w:color="auto"/>
        <w:left w:val="none" w:sz="0" w:space="0" w:color="auto"/>
        <w:bottom w:val="none" w:sz="0" w:space="0" w:color="auto"/>
        <w:right w:val="none" w:sz="0" w:space="0" w:color="auto"/>
      </w:divBdr>
    </w:div>
    <w:div w:id="1616718422">
      <w:bodyDiv w:val="1"/>
      <w:marLeft w:val="0"/>
      <w:marRight w:val="0"/>
      <w:marTop w:val="0"/>
      <w:marBottom w:val="0"/>
      <w:divBdr>
        <w:top w:val="none" w:sz="0" w:space="0" w:color="auto"/>
        <w:left w:val="none" w:sz="0" w:space="0" w:color="auto"/>
        <w:bottom w:val="none" w:sz="0" w:space="0" w:color="auto"/>
        <w:right w:val="none" w:sz="0" w:space="0" w:color="auto"/>
      </w:divBdr>
    </w:div>
    <w:div w:id="1616906023">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174560">
      <w:bodyDiv w:val="1"/>
      <w:marLeft w:val="0"/>
      <w:marRight w:val="0"/>
      <w:marTop w:val="0"/>
      <w:marBottom w:val="0"/>
      <w:divBdr>
        <w:top w:val="none" w:sz="0" w:space="0" w:color="auto"/>
        <w:left w:val="none" w:sz="0" w:space="0" w:color="auto"/>
        <w:bottom w:val="none" w:sz="0" w:space="0" w:color="auto"/>
        <w:right w:val="none" w:sz="0" w:space="0" w:color="auto"/>
      </w:divBdr>
    </w:div>
    <w:div w:id="1617180937">
      <w:bodyDiv w:val="1"/>
      <w:marLeft w:val="0"/>
      <w:marRight w:val="0"/>
      <w:marTop w:val="0"/>
      <w:marBottom w:val="0"/>
      <w:divBdr>
        <w:top w:val="none" w:sz="0" w:space="0" w:color="auto"/>
        <w:left w:val="none" w:sz="0" w:space="0" w:color="auto"/>
        <w:bottom w:val="none" w:sz="0" w:space="0" w:color="auto"/>
        <w:right w:val="none" w:sz="0" w:space="0" w:color="auto"/>
      </w:divBdr>
    </w:div>
    <w:div w:id="1617298905">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7515873">
      <w:bodyDiv w:val="1"/>
      <w:marLeft w:val="0"/>
      <w:marRight w:val="0"/>
      <w:marTop w:val="0"/>
      <w:marBottom w:val="0"/>
      <w:divBdr>
        <w:top w:val="none" w:sz="0" w:space="0" w:color="auto"/>
        <w:left w:val="none" w:sz="0" w:space="0" w:color="auto"/>
        <w:bottom w:val="none" w:sz="0" w:space="0" w:color="auto"/>
        <w:right w:val="none" w:sz="0" w:space="0" w:color="auto"/>
      </w:divBdr>
    </w:div>
    <w:div w:id="1617517665">
      <w:bodyDiv w:val="1"/>
      <w:marLeft w:val="0"/>
      <w:marRight w:val="0"/>
      <w:marTop w:val="0"/>
      <w:marBottom w:val="0"/>
      <w:divBdr>
        <w:top w:val="none" w:sz="0" w:space="0" w:color="auto"/>
        <w:left w:val="none" w:sz="0" w:space="0" w:color="auto"/>
        <w:bottom w:val="none" w:sz="0" w:space="0" w:color="auto"/>
        <w:right w:val="none" w:sz="0" w:space="0" w:color="auto"/>
      </w:divBdr>
    </w:div>
    <w:div w:id="1617521090">
      <w:bodyDiv w:val="1"/>
      <w:marLeft w:val="0"/>
      <w:marRight w:val="0"/>
      <w:marTop w:val="0"/>
      <w:marBottom w:val="0"/>
      <w:divBdr>
        <w:top w:val="none" w:sz="0" w:space="0" w:color="auto"/>
        <w:left w:val="none" w:sz="0" w:space="0" w:color="auto"/>
        <w:bottom w:val="none" w:sz="0" w:space="0" w:color="auto"/>
        <w:right w:val="none" w:sz="0" w:space="0" w:color="auto"/>
      </w:divBdr>
    </w:div>
    <w:div w:id="1617713938">
      <w:bodyDiv w:val="1"/>
      <w:marLeft w:val="0"/>
      <w:marRight w:val="0"/>
      <w:marTop w:val="0"/>
      <w:marBottom w:val="0"/>
      <w:divBdr>
        <w:top w:val="none" w:sz="0" w:space="0" w:color="auto"/>
        <w:left w:val="none" w:sz="0" w:space="0" w:color="auto"/>
        <w:bottom w:val="none" w:sz="0" w:space="0" w:color="auto"/>
        <w:right w:val="none" w:sz="0" w:space="0" w:color="auto"/>
      </w:divBdr>
    </w:div>
    <w:div w:id="1617831420">
      <w:bodyDiv w:val="1"/>
      <w:marLeft w:val="0"/>
      <w:marRight w:val="0"/>
      <w:marTop w:val="0"/>
      <w:marBottom w:val="0"/>
      <w:divBdr>
        <w:top w:val="none" w:sz="0" w:space="0" w:color="auto"/>
        <w:left w:val="none" w:sz="0" w:space="0" w:color="auto"/>
        <w:bottom w:val="none" w:sz="0" w:space="0" w:color="auto"/>
        <w:right w:val="none" w:sz="0" w:space="0" w:color="auto"/>
      </w:divBdr>
    </w:div>
    <w:div w:id="1617833270">
      <w:bodyDiv w:val="1"/>
      <w:marLeft w:val="0"/>
      <w:marRight w:val="0"/>
      <w:marTop w:val="0"/>
      <w:marBottom w:val="0"/>
      <w:divBdr>
        <w:top w:val="none" w:sz="0" w:space="0" w:color="auto"/>
        <w:left w:val="none" w:sz="0" w:space="0" w:color="auto"/>
        <w:bottom w:val="none" w:sz="0" w:space="0" w:color="auto"/>
        <w:right w:val="none" w:sz="0" w:space="0" w:color="auto"/>
      </w:divBdr>
    </w:div>
    <w:div w:id="1617909413">
      <w:bodyDiv w:val="1"/>
      <w:marLeft w:val="0"/>
      <w:marRight w:val="0"/>
      <w:marTop w:val="0"/>
      <w:marBottom w:val="0"/>
      <w:divBdr>
        <w:top w:val="none" w:sz="0" w:space="0" w:color="auto"/>
        <w:left w:val="none" w:sz="0" w:space="0" w:color="auto"/>
        <w:bottom w:val="none" w:sz="0" w:space="0" w:color="auto"/>
        <w:right w:val="none" w:sz="0" w:space="0" w:color="auto"/>
      </w:divBdr>
    </w:div>
    <w:div w:id="1618023726">
      <w:bodyDiv w:val="1"/>
      <w:marLeft w:val="0"/>
      <w:marRight w:val="0"/>
      <w:marTop w:val="0"/>
      <w:marBottom w:val="0"/>
      <w:divBdr>
        <w:top w:val="none" w:sz="0" w:space="0" w:color="auto"/>
        <w:left w:val="none" w:sz="0" w:space="0" w:color="auto"/>
        <w:bottom w:val="none" w:sz="0" w:space="0" w:color="auto"/>
        <w:right w:val="none" w:sz="0" w:space="0" w:color="auto"/>
      </w:divBdr>
    </w:div>
    <w:div w:id="1618025722">
      <w:bodyDiv w:val="1"/>
      <w:marLeft w:val="0"/>
      <w:marRight w:val="0"/>
      <w:marTop w:val="0"/>
      <w:marBottom w:val="0"/>
      <w:divBdr>
        <w:top w:val="none" w:sz="0" w:space="0" w:color="auto"/>
        <w:left w:val="none" w:sz="0" w:space="0" w:color="auto"/>
        <w:bottom w:val="none" w:sz="0" w:space="0" w:color="auto"/>
        <w:right w:val="none" w:sz="0" w:space="0" w:color="auto"/>
      </w:divBdr>
    </w:div>
    <w:div w:id="1618026103">
      <w:bodyDiv w:val="1"/>
      <w:marLeft w:val="0"/>
      <w:marRight w:val="0"/>
      <w:marTop w:val="0"/>
      <w:marBottom w:val="0"/>
      <w:divBdr>
        <w:top w:val="none" w:sz="0" w:space="0" w:color="auto"/>
        <w:left w:val="none" w:sz="0" w:space="0" w:color="auto"/>
        <w:bottom w:val="none" w:sz="0" w:space="0" w:color="auto"/>
        <w:right w:val="none" w:sz="0" w:space="0" w:color="auto"/>
      </w:divBdr>
    </w:div>
    <w:div w:id="1618176811">
      <w:bodyDiv w:val="1"/>
      <w:marLeft w:val="0"/>
      <w:marRight w:val="0"/>
      <w:marTop w:val="0"/>
      <w:marBottom w:val="0"/>
      <w:divBdr>
        <w:top w:val="none" w:sz="0" w:space="0" w:color="auto"/>
        <w:left w:val="none" w:sz="0" w:space="0" w:color="auto"/>
        <w:bottom w:val="none" w:sz="0" w:space="0" w:color="auto"/>
        <w:right w:val="none" w:sz="0" w:space="0" w:color="auto"/>
      </w:divBdr>
    </w:div>
    <w:div w:id="1618372652">
      <w:bodyDiv w:val="1"/>
      <w:marLeft w:val="0"/>
      <w:marRight w:val="0"/>
      <w:marTop w:val="0"/>
      <w:marBottom w:val="0"/>
      <w:divBdr>
        <w:top w:val="none" w:sz="0" w:space="0" w:color="auto"/>
        <w:left w:val="none" w:sz="0" w:space="0" w:color="auto"/>
        <w:bottom w:val="none" w:sz="0" w:space="0" w:color="auto"/>
        <w:right w:val="none" w:sz="0" w:space="0" w:color="auto"/>
      </w:divBdr>
    </w:div>
    <w:div w:id="1618834126">
      <w:bodyDiv w:val="1"/>
      <w:marLeft w:val="0"/>
      <w:marRight w:val="0"/>
      <w:marTop w:val="0"/>
      <w:marBottom w:val="0"/>
      <w:divBdr>
        <w:top w:val="none" w:sz="0" w:space="0" w:color="auto"/>
        <w:left w:val="none" w:sz="0" w:space="0" w:color="auto"/>
        <w:bottom w:val="none" w:sz="0" w:space="0" w:color="auto"/>
        <w:right w:val="none" w:sz="0" w:space="0" w:color="auto"/>
      </w:divBdr>
    </w:div>
    <w:div w:id="1619027984">
      <w:bodyDiv w:val="1"/>
      <w:marLeft w:val="0"/>
      <w:marRight w:val="0"/>
      <w:marTop w:val="0"/>
      <w:marBottom w:val="0"/>
      <w:divBdr>
        <w:top w:val="none" w:sz="0" w:space="0" w:color="auto"/>
        <w:left w:val="none" w:sz="0" w:space="0" w:color="auto"/>
        <w:bottom w:val="none" w:sz="0" w:space="0" w:color="auto"/>
        <w:right w:val="none" w:sz="0" w:space="0" w:color="auto"/>
      </w:divBdr>
    </w:div>
    <w:div w:id="1619332586">
      <w:bodyDiv w:val="1"/>
      <w:marLeft w:val="0"/>
      <w:marRight w:val="0"/>
      <w:marTop w:val="0"/>
      <w:marBottom w:val="0"/>
      <w:divBdr>
        <w:top w:val="none" w:sz="0" w:space="0" w:color="auto"/>
        <w:left w:val="none" w:sz="0" w:space="0" w:color="auto"/>
        <w:bottom w:val="none" w:sz="0" w:space="0" w:color="auto"/>
        <w:right w:val="none" w:sz="0" w:space="0" w:color="auto"/>
      </w:divBdr>
    </w:div>
    <w:div w:id="1619414621">
      <w:bodyDiv w:val="1"/>
      <w:marLeft w:val="0"/>
      <w:marRight w:val="0"/>
      <w:marTop w:val="0"/>
      <w:marBottom w:val="0"/>
      <w:divBdr>
        <w:top w:val="none" w:sz="0" w:space="0" w:color="auto"/>
        <w:left w:val="none" w:sz="0" w:space="0" w:color="auto"/>
        <w:bottom w:val="none" w:sz="0" w:space="0" w:color="auto"/>
        <w:right w:val="none" w:sz="0" w:space="0" w:color="auto"/>
      </w:divBdr>
    </w:div>
    <w:div w:id="1619797820">
      <w:bodyDiv w:val="1"/>
      <w:marLeft w:val="0"/>
      <w:marRight w:val="0"/>
      <w:marTop w:val="0"/>
      <w:marBottom w:val="0"/>
      <w:divBdr>
        <w:top w:val="none" w:sz="0" w:space="0" w:color="auto"/>
        <w:left w:val="none" w:sz="0" w:space="0" w:color="auto"/>
        <w:bottom w:val="none" w:sz="0" w:space="0" w:color="auto"/>
        <w:right w:val="none" w:sz="0" w:space="0" w:color="auto"/>
      </w:divBdr>
    </w:div>
    <w:div w:id="1619875085">
      <w:bodyDiv w:val="1"/>
      <w:marLeft w:val="0"/>
      <w:marRight w:val="0"/>
      <w:marTop w:val="0"/>
      <w:marBottom w:val="0"/>
      <w:divBdr>
        <w:top w:val="none" w:sz="0" w:space="0" w:color="auto"/>
        <w:left w:val="none" w:sz="0" w:space="0" w:color="auto"/>
        <w:bottom w:val="none" w:sz="0" w:space="0" w:color="auto"/>
        <w:right w:val="none" w:sz="0" w:space="0" w:color="auto"/>
      </w:divBdr>
    </w:div>
    <w:div w:id="1620070815">
      <w:bodyDiv w:val="1"/>
      <w:marLeft w:val="0"/>
      <w:marRight w:val="0"/>
      <w:marTop w:val="0"/>
      <w:marBottom w:val="0"/>
      <w:divBdr>
        <w:top w:val="none" w:sz="0" w:space="0" w:color="auto"/>
        <w:left w:val="none" w:sz="0" w:space="0" w:color="auto"/>
        <w:bottom w:val="none" w:sz="0" w:space="0" w:color="auto"/>
        <w:right w:val="none" w:sz="0" w:space="0" w:color="auto"/>
      </w:divBdr>
    </w:div>
    <w:div w:id="1620141743">
      <w:bodyDiv w:val="1"/>
      <w:marLeft w:val="0"/>
      <w:marRight w:val="0"/>
      <w:marTop w:val="0"/>
      <w:marBottom w:val="0"/>
      <w:divBdr>
        <w:top w:val="none" w:sz="0" w:space="0" w:color="auto"/>
        <w:left w:val="none" w:sz="0" w:space="0" w:color="auto"/>
        <w:bottom w:val="none" w:sz="0" w:space="0" w:color="auto"/>
        <w:right w:val="none" w:sz="0" w:space="0" w:color="auto"/>
      </w:divBdr>
    </w:div>
    <w:div w:id="1620379810">
      <w:bodyDiv w:val="1"/>
      <w:marLeft w:val="0"/>
      <w:marRight w:val="0"/>
      <w:marTop w:val="0"/>
      <w:marBottom w:val="0"/>
      <w:divBdr>
        <w:top w:val="none" w:sz="0" w:space="0" w:color="auto"/>
        <w:left w:val="none" w:sz="0" w:space="0" w:color="auto"/>
        <w:bottom w:val="none" w:sz="0" w:space="0" w:color="auto"/>
        <w:right w:val="none" w:sz="0" w:space="0" w:color="auto"/>
      </w:divBdr>
    </w:div>
    <w:div w:id="1620916314">
      <w:bodyDiv w:val="1"/>
      <w:marLeft w:val="0"/>
      <w:marRight w:val="0"/>
      <w:marTop w:val="0"/>
      <w:marBottom w:val="0"/>
      <w:divBdr>
        <w:top w:val="none" w:sz="0" w:space="0" w:color="auto"/>
        <w:left w:val="none" w:sz="0" w:space="0" w:color="auto"/>
        <w:bottom w:val="none" w:sz="0" w:space="0" w:color="auto"/>
        <w:right w:val="none" w:sz="0" w:space="0" w:color="auto"/>
      </w:divBdr>
    </w:div>
    <w:div w:id="1621109654">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372389">
      <w:bodyDiv w:val="1"/>
      <w:marLeft w:val="0"/>
      <w:marRight w:val="0"/>
      <w:marTop w:val="0"/>
      <w:marBottom w:val="0"/>
      <w:divBdr>
        <w:top w:val="none" w:sz="0" w:space="0" w:color="auto"/>
        <w:left w:val="none" w:sz="0" w:space="0" w:color="auto"/>
        <w:bottom w:val="none" w:sz="0" w:space="0" w:color="auto"/>
        <w:right w:val="none" w:sz="0" w:space="0" w:color="auto"/>
      </w:divBdr>
    </w:div>
    <w:div w:id="1621373364">
      <w:bodyDiv w:val="1"/>
      <w:marLeft w:val="0"/>
      <w:marRight w:val="0"/>
      <w:marTop w:val="0"/>
      <w:marBottom w:val="0"/>
      <w:divBdr>
        <w:top w:val="none" w:sz="0" w:space="0" w:color="auto"/>
        <w:left w:val="none" w:sz="0" w:space="0" w:color="auto"/>
        <w:bottom w:val="none" w:sz="0" w:space="0" w:color="auto"/>
        <w:right w:val="none" w:sz="0" w:space="0" w:color="auto"/>
      </w:divBdr>
    </w:div>
    <w:div w:id="1621450740">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647980">
      <w:bodyDiv w:val="1"/>
      <w:marLeft w:val="0"/>
      <w:marRight w:val="0"/>
      <w:marTop w:val="0"/>
      <w:marBottom w:val="0"/>
      <w:divBdr>
        <w:top w:val="none" w:sz="0" w:space="0" w:color="auto"/>
        <w:left w:val="none" w:sz="0" w:space="0" w:color="auto"/>
        <w:bottom w:val="none" w:sz="0" w:space="0" w:color="auto"/>
        <w:right w:val="none" w:sz="0" w:space="0" w:color="auto"/>
      </w:divBdr>
    </w:div>
    <w:div w:id="1621692545">
      <w:bodyDiv w:val="1"/>
      <w:marLeft w:val="0"/>
      <w:marRight w:val="0"/>
      <w:marTop w:val="0"/>
      <w:marBottom w:val="0"/>
      <w:divBdr>
        <w:top w:val="none" w:sz="0" w:space="0" w:color="auto"/>
        <w:left w:val="none" w:sz="0" w:space="0" w:color="auto"/>
        <w:bottom w:val="none" w:sz="0" w:space="0" w:color="auto"/>
        <w:right w:val="none" w:sz="0" w:space="0" w:color="auto"/>
      </w:divBdr>
    </w:div>
    <w:div w:id="1621760985">
      <w:bodyDiv w:val="1"/>
      <w:marLeft w:val="0"/>
      <w:marRight w:val="0"/>
      <w:marTop w:val="0"/>
      <w:marBottom w:val="0"/>
      <w:divBdr>
        <w:top w:val="none" w:sz="0" w:space="0" w:color="auto"/>
        <w:left w:val="none" w:sz="0" w:space="0" w:color="auto"/>
        <w:bottom w:val="none" w:sz="0" w:space="0" w:color="auto"/>
        <w:right w:val="none" w:sz="0" w:space="0" w:color="auto"/>
      </w:divBdr>
    </w:div>
    <w:div w:id="1622149154">
      <w:bodyDiv w:val="1"/>
      <w:marLeft w:val="0"/>
      <w:marRight w:val="0"/>
      <w:marTop w:val="0"/>
      <w:marBottom w:val="0"/>
      <w:divBdr>
        <w:top w:val="none" w:sz="0" w:space="0" w:color="auto"/>
        <w:left w:val="none" w:sz="0" w:space="0" w:color="auto"/>
        <w:bottom w:val="none" w:sz="0" w:space="0" w:color="auto"/>
        <w:right w:val="none" w:sz="0" w:space="0" w:color="auto"/>
      </w:divBdr>
    </w:div>
    <w:div w:id="1622151526">
      <w:bodyDiv w:val="1"/>
      <w:marLeft w:val="0"/>
      <w:marRight w:val="0"/>
      <w:marTop w:val="0"/>
      <w:marBottom w:val="0"/>
      <w:divBdr>
        <w:top w:val="none" w:sz="0" w:space="0" w:color="auto"/>
        <w:left w:val="none" w:sz="0" w:space="0" w:color="auto"/>
        <w:bottom w:val="none" w:sz="0" w:space="0" w:color="auto"/>
        <w:right w:val="none" w:sz="0" w:space="0" w:color="auto"/>
      </w:divBdr>
    </w:div>
    <w:div w:id="1622417538">
      <w:bodyDiv w:val="1"/>
      <w:marLeft w:val="0"/>
      <w:marRight w:val="0"/>
      <w:marTop w:val="0"/>
      <w:marBottom w:val="0"/>
      <w:divBdr>
        <w:top w:val="none" w:sz="0" w:space="0" w:color="auto"/>
        <w:left w:val="none" w:sz="0" w:space="0" w:color="auto"/>
        <w:bottom w:val="none" w:sz="0" w:space="0" w:color="auto"/>
        <w:right w:val="none" w:sz="0" w:space="0" w:color="auto"/>
      </w:divBdr>
    </w:div>
    <w:div w:id="1622572540">
      <w:bodyDiv w:val="1"/>
      <w:marLeft w:val="0"/>
      <w:marRight w:val="0"/>
      <w:marTop w:val="0"/>
      <w:marBottom w:val="0"/>
      <w:divBdr>
        <w:top w:val="none" w:sz="0" w:space="0" w:color="auto"/>
        <w:left w:val="none" w:sz="0" w:space="0" w:color="auto"/>
        <w:bottom w:val="none" w:sz="0" w:space="0" w:color="auto"/>
        <w:right w:val="none" w:sz="0" w:space="0" w:color="auto"/>
      </w:divBdr>
    </w:div>
    <w:div w:id="1622762673">
      <w:bodyDiv w:val="1"/>
      <w:marLeft w:val="0"/>
      <w:marRight w:val="0"/>
      <w:marTop w:val="0"/>
      <w:marBottom w:val="0"/>
      <w:divBdr>
        <w:top w:val="none" w:sz="0" w:space="0" w:color="auto"/>
        <w:left w:val="none" w:sz="0" w:space="0" w:color="auto"/>
        <w:bottom w:val="none" w:sz="0" w:space="0" w:color="auto"/>
        <w:right w:val="none" w:sz="0" w:space="0" w:color="auto"/>
      </w:divBdr>
    </w:div>
    <w:div w:id="1622959073">
      <w:bodyDiv w:val="1"/>
      <w:marLeft w:val="0"/>
      <w:marRight w:val="0"/>
      <w:marTop w:val="0"/>
      <w:marBottom w:val="0"/>
      <w:divBdr>
        <w:top w:val="none" w:sz="0" w:space="0" w:color="auto"/>
        <w:left w:val="none" w:sz="0" w:space="0" w:color="auto"/>
        <w:bottom w:val="none" w:sz="0" w:space="0" w:color="auto"/>
        <w:right w:val="none" w:sz="0" w:space="0" w:color="auto"/>
      </w:divBdr>
    </w:div>
    <w:div w:id="1623269221">
      <w:bodyDiv w:val="1"/>
      <w:marLeft w:val="0"/>
      <w:marRight w:val="0"/>
      <w:marTop w:val="0"/>
      <w:marBottom w:val="0"/>
      <w:divBdr>
        <w:top w:val="none" w:sz="0" w:space="0" w:color="auto"/>
        <w:left w:val="none" w:sz="0" w:space="0" w:color="auto"/>
        <w:bottom w:val="none" w:sz="0" w:space="0" w:color="auto"/>
        <w:right w:val="none" w:sz="0" w:space="0" w:color="auto"/>
      </w:divBdr>
    </w:div>
    <w:div w:id="1623612413">
      <w:bodyDiv w:val="1"/>
      <w:marLeft w:val="0"/>
      <w:marRight w:val="0"/>
      <w:marTop w:val="0"/>
      <w:marBottom w:val="0"/>
      <w:divBdr>
        <w:top w:val="none" w:sz="0" w:space="0" w:color="auto"/>
        <w:left w:val="none" w:sz="0" w:space="0" w:color="auto"/>
        <w:bottom w:val="none" w:sz="0" w:space="0" w:color="auto"/>
        <w:right w:val="none" w:sz="0" w:space="0" w:color="auto"/>
      </w:divBdr>
    </w:div>
    <w:div w:id="1623996012">
      <w:bodyDiv w:val="1"/>
      <w:marLeft w:val="0"/>
      <w:marRight w:val="0"/>
      <w:marTop w:val="0"/>
      <w:marBottom w:val="0"/>
      <w:divBdr>
        <w:top w:val="none" w:sz="0" w:space="0" w:color="auto"/>
        <w:left w:val="none" w:sz="0" w:space="0" w:color="auto"/>
        <w:bottom w:val="none" w:sz="0" w:space="0" w:color="auto"/>
        <w:right w:val="none" w:sz="0" w:space="0" w:color="auto"/>
      </w:divBdr>
    </w:div>
    <w:div w:id="1624075178">
      <w:bodyDiv w:val="1"/>
      <w:marLeft w:val="0"/>
      <w:marRight w:val="0"/>
      <w:marTop w:val="0"/>
      <w:marBottom w:val="0"/>
      <w:divBdr>
        <w:top w:val="none" w:sz="0" w:space="0" w:color="auto"/>
        <w:left w:val="none" w:sz="0" w:space="0" w:color="auto"/>
        <w:bottom w:val="none" w:sz="0" w:space="0" w:color="auto"/>
        <w:right w:val="none" w:sz="0" w:space="0" w:color="auto"/>
      </w:divBdr>
    </w:div>
    <w:div w:id="1624075566">
      <w:bodyDiv w:val="1"/>
      <w:marLeft w:val="0"/>
      <w:marRight w:val="0"/>
      <w:marTop w:val="0"/>
      <w:marBottom w:val="0"/>
      <w:divBdr>
        <w:top w:val="none" w:sz="0" w:space="0" w:color="auto"/>
        <w:left w:val="none" w:sz="0" w:space="0" w:color="auto"/>
        <w:bottom w:val="none" w:sz="0" w:space="0" w:color="auto"/>
        <w:right w:val="none" w:sz="0" w:space="0" w:color="auto"/>
      </w:divBdr>
    </w:div>
    <w:div w:id="1624386604">
      <w:bodyDiv w:val="1"/>
      <w:marLeft w:val="0"/>
      <w:marRight w:val="0"/>
      <w:marTop w:val="0"/>
      <w:marBottom w:val="0"/>
      <w:divBdr>
        <w:top w:val="none" w:sz="0" w:space="0" w:color="auto"/>
        <w:left w:val="none" w:sz="0" w:space="0" w:color="auto"/>
        <w:bottom w:val="none" w:sz="0" w:space="0" w:color="auto"/>
        <w:right w:val="none" w:sz="0" w:space="0" w:color="auto"/>
      </w:divBdr>
    </w:div>
    <w:div w:id="1624463354">
      <w:bodyDiv w:val="1"/>
      <w:marLeft w:val="0"/>
      <w:marRight w:val="0"/>
      <w:marTop w:val="0"/>
      <w:marBottom w:val="0"/>
      <w:divBdr>
        <w:top w:val="none" w:sz="0" w:space="0" w:color="auto"/>
        <w:left w:val="none" w:sz="0" w:space="0" w:color="auto"/>
        <w:bottom w:val="none" w:sz="0" w:space="0" w:color="auto"/>
        <w:right w:val="none" w:sz="0" w:space="0" w:color="auto"/>
      </w:divBdr>
    </w:div>
    <w:div w:id="1624733263">
      <w:bodyDiv w:val="1"/>
      <w:marLeft w:val="0"/>
      <w:marRight w:val="0"/>
      <w:marTop w:val="0"/>
      <w:marBottom w:val="0"/>
      <w:divBdr>
        <w:top w:val="none" w:sz="0" w:space="0" w:color="auto"/>
        <w:left w:val="none" w:sz="0" w:space="0" w:color="auto"/>
        <w:bottom w:val="none" w:sz="0" w:space="0" w:color="auto"/>
        <w:right w:val="none" w:sz="0" w:space="0" w:color="auto"/>
      </w:divBdr>
    </w:div>
    <w:div w:id="1624920102">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500255">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5650741">
      <w:bodyDiv w:val="1"/>
      <w:marLeft w:val="0"/>
      <w:marRight w:val="0"/>
      <w:marTop w:val="0"/>
      <w:marBottom w:val="0"/>
      <w:divBdr>
        <w:top w:val="none" w:sz="0" w:space="0" w:color="auto"/>
        <w:left w:val="none" w:sz="0" w:space="0" w:color="auto"/>
        <w:bottom w:val="none" w:sz="0" w:space="0" w:color="auto"/>
        <w:right w:val="none" w:sz="0" w:space="0" w:color="auto"/>
      </w:divBdr>
    </w:div>
    <w:div w:id="1626035106">
      <w:bodyDiv w:val="1"/>
      <w:marLeft w:val="0"/>
      <w:marRight w:val="0"/>
      <w:marTop w:val="0"/>
      <w:marBottom w:val="0"/>
      <w:divBdr>
        <w:top w:val="none" w:sz="0" w:space="0" w:color="auto"/>
        <w:left w:val="none" w:sz="0" w:space="0" w:color="auto"/>
        <w:bottom w:val="none" w:sz="0" w:space="0" w:color="auto"/>
        <w:right w:val="none" w:sz="0" w:space="0" w:color="auto"/>
      </w:divBdr>
    </w:div>
    <w:div w:id="1626233733">
      <w:bodyDiv w:val="1"/>
      <w:marLeft w:val="0"/>
      <w:marRight w:val="0"/>
      <w:marTop w:val="0"/>
      <w:marBottom w:val="0"/>
      <w:divBdr>
        <w:top w:val="none" w:sz="0" w:space="0" w:color="auto"/>
        <w:left w:val="none" w:sz="0" w:space="0" w:color="auto"/>
        <w:bottom w:val="none" w:sz="0" w:space="0" w:color="auto"/>
        <w:right w:val="none" w:sz="0" w:space="0" w:color="auto"/>
      </w:divBdr>
    </w:div>
    <w:div w:id="1626236636">
      <w:bodyDiv w:val="1"/>
      <w:marLeft w:val="0"/>
      <w:marRight w:val="0"/>
      <w:marTop w:val="0"/>
      <w:marBottom w:val="0"/>
      <w:divBdr>
        <w:top w:val="none" w:sz="0" w:space="0" w:color="auto"/>
        <w:left w:val="none" w:sz="0" w:space="0" w:color="auto"/>
        <w:bottom w:val="none" w:sz="0" w:space="0" w:color="auto"/>
        <w:right w:val="none" w:sz="0" w:space="0" w:color="auto"/>
      </w:divBdr>
    </w:div>
    <w:div w:id="1626428124">
      <w:bodyDiv w:val="1"/>
      <w:marLeft w:val="0"/>
      <w:marRight w:val="0"/>
      <w:marTop w:val="0"/>
      <w:marBottom w:val="0"/>
      <w:divBdr>
        <w:top w:val="none" w:sz="0" w:space="0" w:color="auto"/>
        <w:left w:val="none" w:sz="0" w:space="0" w:color="auto"/>
        <w:bottom w:val="none" w:sz="0" w:space="0" w:color="auto"/>
        <w:right w:val="none" w:sz="0" w:space="0" w:color="auto"/>
      </w:divBdr>
    </w:div>
    <w:div w:id="1626808090">
      <w:bodyDiv w:val="1"/>
      <w:marLeft w:val="0"/>
      <w:marRight w:val="0"/>
      <w:marTop w:val="0"/>
      <w:marBottom w:val="0"/>
      <w:divBdr>
        <w:top w:val="none" w:sz="0" w:space="0" w:color="auto"/>
        <w:left w:val="none" w:sz="0" w:space="0" w:color="auto"/>
        <w:bottom w:val="none" w:sz="0" w:space="0" w:color="auto"/>
        <w:right w:val="none" w:sz="0" w:space="0" w:color="auto"/>
      </w:divBdr>
    </w:div>
    <w:div w:id="1626962886">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156590">
      <w:bodyDiv w:val="1"/>
      <w:marLeft w:val="0"/>
      <w:marRight w:val="0"/>
      <w:marTop w:val="0"/>
      <w:marBottom w:val="0"/>
      <w:divBdr>
        <w:top w:val="none" w:sz="0" w:space="0" w:color="auto"/>
        <w:left w:val="none" w:sz="0" w:space="0" w:color="auto"/>
        <w:bottom w:val="none" w:sz="0" w:space="0" w:color="auto"/>
        <w:right w:val="none" w:sz="0" w:space="0" w:color="auto"/>
      </w:divBdr>
    </w:div>
    <w:div w:id="1627156784">
      <w:bodyDiv w:val="1"/>
      <w:marLeft w:val="0"/>
      <w:marRight w:val="0"/>
      <w:marTop w:val="0"/>
      <w:marBottom w:val="0"/>
      <w:divBdr>
        <w:top w:val="none" w:sz="0" w:space="0" w:color="auto"/>
        <w:left w:val="none" w:sz="0" w:space="0" w:color="auto"/>
        <w:bottom w:val="none" w:sz="0" w:space="0" w:color="auto"/>
        <w:right w:val="none" w:sz="0" w:space="0" w:color="auto"/>
      </w:divBdr>
    </w:div>
    <w:div w:id="1627464946">
      <w:bodyDiv w:val="1"/>
      <w:marLeft w:val="0"/>
      <w:marRight w:val="0"/>
      <w:marTop w:val="0"/>
      <w:marBottom w:val="0"/>
      <w:divBdr>
        <w:top w:val="none" w:sz="0" w:space="0" w:color="auto"/>
        <w:left w:val="none" w:sz="0" w:space="0" w:color="auto"/>
        <w:bottom w:val="none" w:sz="0" w:space="0" w:color="auto"/>
        <w:right w:val="none" w:sz="0" w:space="0" w:color="auto"/>
      </w:divBdr>
    </w:div>
    <w:div w:id="1627541760">
      <w:bodyDiv w:val="1"/>
      <w:marLeft w:val="0"/>
      <w:marRight w:val="0"/>
      <w:marTop w:val="0"/>
      <w:marBottom w:val="0"/>
      <w:divBdr>
        <w:top w:val="none" w:sz="0" w:space="0" w:color="auto"/>
        <w:left w:val="none" w:sz="0" w:space="0" w:color="auto"/>
        <w:bottom w:val="none" w:sz="0" w:space="0" w:color="auto"/>
        <w:right w:val="none" w:sz="0" w:space="0" w:color="auto"/>
      </w:divBdr>
    </w:div>
    <w:div w:id="1627545924">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122144">
      <w:bodyDiv w:val="1"/>
      <w:marLeft w:val="0"/>
      <w:marRight w:val="0"/>
      <w:marTop w:val="0"/>
      <w:marBottom w:val="0"/>
      <w:divBdr>
        <w:top w:val="none" w:sz="0" w:space="0" w:color="auto"/>
        <w:left w:val="none" w:sz="0" w:space="0" w:color="auto"/>
        <w:bottom w:val="none" w:sz="0" w:space="0" w:color="auto"/>
        <w:right w:val="none" w:sz="0" w:space="0" w:color="auto"/>
      </w:divBdr>
    </w:div>
    <w:div w:id="1628245016">
      <w:bodyDiv w:val="1"/>
      <w:marLeft w:val="0"/>
      <w:marRight w:val="0"/>
      <w:marTop w:val="0"/>
      <w:marBottom w:val="0"/>
      <w:divBdr>
        <w:top w:val="none" w:sz="0" w:space="0" w:color="auto"/>
        <w:left w:val="none" w:sz="0" w:space="0" w:color="auto"/>
        <w:bottom w:val="none" w:sz="0" w:space="0" w:color="auto"/>
        <w:right w:val="none" w:sz="0" w:space="0" w:color="auto"/>
      </w:divBdr>
    </w:div>
    <w:div w:id="1628311236">
      <w:bodyDiv w:val="1"/>
      <w:marLeft w:val="0"/>
      <w:marRight w:val="0"/>
      <w:marTop w:val="0"/>
      <w:marBottom w:val="0"/>
      <w:divBdr>
        <w:top w:val="none" w:sz="0" w:space="0" w:color="auto"/>
        <w:left w:val="none" w:sz="0" w:space="0" w:color="auto"/>
        <w:bottom w:val="none" w:sz="0" w:space="0" w:color="auto"/>
        <w:right w:val="none" w:sz="0" w:space="0" w:color="auto"/>
      </w:divBdr>
    </w:div>
    <w:div w:id="1628778104">
      <w:bodyDiv w:val="1"/>
      <w:marLeft w:val="0"/>
      <w:marRight w:val="0"/>
      <w:marTop w:val="0"/>
      <w:marBottom w:val="0"/>
      <w:divBdr>
        <w:top w:val="none" w:sz="0" w:space="0" w:color="auto"/>
        <w:left w:val="none" w:sz="0" w:space="0" w:color="auto"/>
        <w:bottom w:val="none" w:sz="0" w:space="0" w:color="auto"/>
        <w:right w:val="none" w:sz="0" w:space="0" w:color="auto"/>
      </w:divBdr>
    </w:div>
    <w:div w:id="1628781810">
      <w:bodyDiv w:val="1"/>
      <w:marLeft w:val="0"/>
      <w:marRight w:val="0"/>
      <w:marTop w:val="0"/>
      <w:marBottom w:val="0"/>
      <w:divBdr>
        <w:top w:val="none" w:sz="0" w:space="0" w:color="auto"/>
        <w:left w:val="none" w:sz="0" w:space="0" w:color="auto"/>
        <w:bottom w:val="none" w:sz="0" w:space="0" w:color="auto"/>
        <w:right w:val="none" w:sz="0" w:space="0" w:color="auto"/>
      </w:divBdr>
    </w:div>
    <w:div w:id="1628971779">
      <w:bodyDiv w:val="1"/>
      <w:marLeft w:val="0"/>
      <w:marRight w:val="0"/>
      <w:marTop w:val="0"/>
      <w:marBottom w:val="0"/>
      <w:divBdr>
        <w:top w:val="none" w:sz="0" w:space="0" w:color="auto"/>
        <w:left w:val="none" w:sz="0" w:space="0" w:color="auto"/>
        <w:bottom w:val="none" w:sz="0" w:space="0" w:color="auto"/>
        <w:right w:val="none" w:sz="0" w:space="0" w:color="auto"/>
      </w:divBdr>
    </w:div>
    <w:div w:id="1629119186">
      <w:bodyDiv w:val="1"/>
      <w:marLeft w:val="0"/>
      <w:marRight w:val="0"/>
      <w:marTop w:val="0"/>
      <w:marBottom w:val="0"/>
      <w:divBdr>
        <w:top w:val="none" w:sz="0" w:space="0" w:color="auto"/>
        <w:left w:val="none" w:sz="0" w:space="0" w:color="auto"/>
        <w:bottom w:val="none" w:sz="0" w:space="0" w:color="auto"/>
        <w:right w:val="none" w:sz="0" w:space="0" w:color="auto"/>
      </w:divBdr>
    </w:div>
    <w:div w:id="1629122987">
      <w:bodyDiv w:val="1"/>
      <w:marLeft w:val="0"/>
      <w:marRight w:val="0"/>
      <w:marTop w:val="0"/>
      <w:marBottom w:val="0"/>
      <w:divBdr>
        <w:top w:val="none" w:sz="0" w:space="0" w:color="auto"/>
        <w:left w:val="none" w:sz="0" w:space="0" w:color="auto"/>
        <w:bottom w:val="none" w:sz="0" w:space="0" w:color="auto"/>
        <w:right w:val="none" w:sz="0" w:space="0" w:color="auto"/>
      </w:divBdr>
    </w:div>
    <w:div w:id="1629243295">
      <w:bodyDiv w:val="1"/>
      <w:marLeft w:val="0"/>
      <w:marRight w:val="0"/>
      <w:marTop w:val="0"/>
      <w:marBottom w:val="0"/>
      <w:divBdr>
        <w:top w:val="none" w:sz="0" w:space="0" w:color="auto"/>
        <w:left w:val="none" w:sz="0" w:space="0" w:color="auto"/>
        <w:bottom w:val="none" w:sz="0" w:space="0" w:color="auto"/>
        <w:right w:val="none" w:sz="0" w:space="0" w:color="auto"/>
      </w:divBdr>
    </w:div>
    <w:div w:id="1629511664">
      <w:bodyDiv w:val="1"/>
      <w:marLeft w:val="0"/>
      <w:marRight w:val="0"/>
      <w:marTop w:val="0"/>
      <w:marBottom w:val="0"/>
      <w:divBdr>
        <w:top w:val="none" w:sz="0" w:space="0" w:color="auto"/>
        <w:left w:val="none" w:sz="0" w:space="0" w:color="auto"/>
        <w:bottom w:val="none" w:sz="0" w:space="0" w:color="auto"/>
        <w:right w:val="none" w:sz="0" w:space="0" w:color="auto"/>
      </w:divBdr>
    </w:div>
    <w:div w:id="1629705067">
      <w:bodyDiv w:val="1"/>
      <w:marLeft w:val="0"/>
      <w:marRight w:val="0"/>
      <w:marTop w:val="0"/>
      <w:marBottom w:val="0"/>
      <w:divBdr>
        <w:top w:val="none" w:sz="0" w:space="0" w:color="auto"/>
        <w:left w:val="none" w:sz="0" w:space="0" w:color="auto"/>
        <w:bottom w:val="none" w:sz="0" w:space="0" w:color="auto"/>
        <w:right w:val="none" w:sz="0" w:space="0" w:color="auto"/>
      </w:divBdr>
    </w:div>
    <w:div w:id="1629816960">
      <w:bodyDiv w:val="1"/>
      <w:marLeft w:val="0"/>
      <w:marRight w:val="0"/>
      <w:marTop w:val="0"/>
      <w:marBottom w:val="0"/>
      <w:divBdr>
        <w:top w:val="none" w:sz="0" w:space="0" w:color="auto"/>
        <w:left w:val="none" w:sz="0" w:space="0" w:color="auto"/>
        <w:bottom w:val="none" w:sz="0" w:space="0" w:color="auto"/>
        <w:right w:val="none" w:sz="0" w:space="0" w:color="auto"/>
      </w:divBdr>
    </w:div>
    <w:div w:id="1629890342">
      <w:bodyDiv w:val="1"/>
      <w:marLeft w:val="0"/>
      <w:marRight w:val="0"/>
      <w:marTop w:val="0"/>
      <w:marBottom w:val="0"/>
      <w:divBdr>
        <w:top w:val="none" w:sz="0" w:space="0" w:color="auto"/>
        <w:left w:val="none" w:sz="0" w:space="0" w:color="auto"/>
        <w:bottom w:val="none" w:sz="0" w:space="0" w:color="auto"/>
        <w:right w:val="none" w:sz="0" w:space="0" w:color="auto"/>
      </w:divBdr>
    </w:div>
    <w:div w:id="1630554137">
      <w:bodyDiv w:val="1"/>
      <w:marLeft w:val="0"/>
      <w:marRight w:val="0"/>
      <w:marTop w:val="0"/>
      <w:marBottom w:val="0"/>
      <w:divBdr>
        <w:top w:val="none" w:sz="0" w:space="0" w:color="auto"/>
        <w:left w:val="none" w:sz="0" w:space="0" w:color="auto"/>
        <w:bottom w:val="none" w:sz="0" w:space="0" w:color="auto"/>
        <w:right w:val="none" w:sz="0" w:space="0" w:color="auto"/>
      </w:divBdr>
    </w:div>
    <w:div w:id="1630936117">
      <w:bodyDiv w:val="1"/>
      <w:marLeft w:val="0"/>
      <w:marRight w:val="0"/>
      <w:marTop w:val="0"/>
      <w:marBottom w:val="0"/>
      <w:divBdr>
        <w:top w:val="none" w:sz="0" w:space="0" w:color="auto"/>
        <w:left w:val="none" w:sz="0" w:space="0" w:color="auto"/>
        <w:bottom w:val="none" w:sz="0" w:space="0" w:color="auto"/>
        <w:right w:val="none" w:sz="0" w:space="0" w:color="auto"/>
      </w:divBdr>
    </w:div>
    <w:div w:id="1631084481">
      <w:bodyDiv w:val="1"/>
      <w:marLeft w:val="0"/>
      <w:marRight w:val="0"/>
      <w:marTop w:val="0"/>
      <w:marBottom w:val="0"/>
      <w:divBdr>
        <w:top w:val="none" w:sz="0" w:space="0" w:color="auto"/>
        <w:left w:val="none" w:sz="0" w:space="0" w:color="auto"/>
        <w:bottom w:val="none" w:sz="0" w:space="0" w:color="auto"/>
        <w:right w:val="none" w:sz="0" w:space="0" w:color="auto"/>
      </w:divBdr>
    </w:div>
    <w:div w:id="1631208014">
      <w:bodyDiv w:val="1"/>
      <w:marLeft w:val="0"/>
      <w:marRight w:val="0"/>
      <w:marTop w:val="0"/>
      <w:marBottom w:val="0"/>
      <w:divBdr>
        <w:top w:val="none" w:sz="0" w:space="0" w:color="auto"/>
        <w:left w:val="none" w:sz="0" w:space="0" w:color="auto"/>
        <w:bottom w:val="none" w:sz="0" w:space="0" w:color="auto"/>
        <w:right w:val="none" w:sz="0" w:space="0" w:color="auto"/>
      </w:divBdr>
    </w:div>
    <w:div w:id="1631478162">
      <w:bodyDiv w:val="1"/>
      <w:marLeft w:val="0"/>
      <w:marRight w:val="0"/>
      <w:marTop w:val="0"/>
      <w:marBottom w:val="0"/>
      <w:divBdr>
        <w:top w:val="none" w:sz="0" w:space="0" w:color="auto"/>
        <w:left w:val="none" w:sz="0" w:space="0" w:color="auto"/>
        <w:bottom w:val="none" w:sz="0" w:space="0" w:color="auto"/>
        <w:right w:val="none" w:sz="0" w:space="0" w:color="auto"/>
      </w:divBdr>
    </w:div>
    <w:div w:id="1631520962">
      <w:bodyDiv w:val="1"/>
      <w:marLeft w:val="0"/>
      <w:marRight w:val="0"/>
      <w:marTop w:val="0"/>
      <w:marBottom w:val="0"/>
      <w:divBdr>
        <w:top w:val="none" w:sz="0" w:space="0" w:color="auto"/>
        <w:left w:val="none" w:sz="0" w:space="0" w:color="auto"/>
        <w:bottom w:val="none" w:sz="0" w:space="0" w:color="auto"/>
        <w:right w:val="none" w:sz="0" w:space="0" w:color="auto"/>
      </w:divBdr>
    </w:div>
    <w:div w:id="1631784559">
      <w:bodyDiv w:val="1"/>
      <w:marLeft w:val="0"/>
      <w:marRight w:val="0"/>
      <w:marTop w:val="0"/>
      <w:marBottom w:val="0"/>
      <w:divBdr>
        <w:top w:val="none" w:sz="0" w:space="0" w:color="auto"/>
        <w:left w:val="none" w:sz="0" w:space="0" w:color="auto"/>
        <w:bottom w:val="none" w:sz="0" w:space="0" w:color="auto"/>
        <w:right w:val="none" w:sz="0" w:space="0" w:color="auto"/>
      </w:divBdr>
    </w:div>
    <w:div w:id="1631863238">
      <w:bodyDiv w:val="1"/>
      <w:marLeft w:val="0"/>
      <w:marRight w:val="0"/>
      <w:marTop w:val="0"/>
      <w:marBottom w:val="0"/>
      <w:divBdr>
        <w:top w:val="none" w:sz="0" w:space="0" w:color="auto"/>
        <w:left w:val="none" w:sz="0" w:space="0" w:color="auto"/>
        <w:bottom w:val="none" w:sz="0" w:space="0" w:color="auto"/>
        <w:right w:val="none" w:sz="0" w:space="0" w:color="auto"/>
      </w:divBdr>
    </w:div>
    <w:div w:id="1632057029">
      <w:bodyDiv w:val="1"/>
      <w:marLeft w:val="0"/>
      <w:marRight w:val="0"/>
      <w:marTop w:val="0"/>
      <w:marBottom w:val="0"/>
      <w:divBdr>
        <w:top w:val="none" w:sz="0" w:space="0" w:color="auto"/>
        <w:left w:val="none" w:sz="0" w:space="0" w:color="auto"/>
        <w:bottom w:val="none" w:sz="0" w:space="0" w:color="auto"/>
        <w:right w:val="none" w:sz="0" w:space="0" w:color="auto"/>
      </w:divBdr>
    </w:div>
    <w:div w:id="1632129779">
      <w:bodyDiv w:val="1"/>
      <w:marLeft w:val="0"/>
      <w:marRight w:val="0"/>
      <w:marTop w:val="0"/>
      <w:marBottom w:val="0"/>
      <w:divBdr>
        <w:top w:val="none" w:sz="0" w:space="0" w:color="auto"/>
        <w:left w:val="none" w:sz="0" w:space="0" w:color="auto"/>
        <w:bottom w:val="none" w:sz="0" w:space="0" w:color="auto"/>
        <w:right w:val="none" w:sz="0" w:space="0" w:color="auto"/>
      </w:divBdr>
    </w:div>
    <w:div w:id="1632206599">
      <w:bodyDiv w:val="1"/>
      <w:marLeft w:val="0"/>
      <w:marRight w:val="0"/>
      <w:marTop w:val="0"/>
      <w:marBottom w:val="0"/>
      <w:divBdr>
        <w:top w:val="none" w:sz="0" w:space="0" w:color="auto"/>
        <w:left w:val="none" w:sz="0" w:space="0" w:color="auto"/>
        <w:bottom w:val="none" w:sz="0" w:space="0" w:color="auto"/>
        <w:right w:val="none" w:sz="0" w:space="0" w:color="auto"/>
      </w:divBdr>
    </w:div>
    <w:div w:id="1632596096">
      <w:bodyDiv w:val="1"/>
      <w:marLeft w:val="0"/>
      <w:marRight w:val="0"/>
      <w:marTop w:val="0"/>
      <w:marBottom w:val="0"/>
      <w:divBdr>
        <w:top w:val="none" w:sz="0" w:space="0" w:color="auto"/>
        <w:left w:val="none" w:sz="0" w:space="0" w:color="auto"/>
        <w:bottom w:val="none" w:sz="0" w:space="0" w:color="auto"/>
        <w:right w:val="none" w:sz="0" w:space="0" w:color="auto"/>
      </w:divBdr>
    </w:div>
    <w:div w:id="1632831666">
      <w:bodyDiv w:val="1"/>
      <w:marLeft w:val="0"/>
      <w:marRight w:val="0"/>
      <w:marTop w:val="0"/>
      <w:marBottom w:val="0"/>
      <w:divBdr>
        <w:top w:val="none" w:sz="0" w:space="0" w:color="auto"/>
        <w:left w:val="none" w:sz="0" w:space="0" w:color="auto"/>
        <w:bottom w:val="none" w:sz="0" w:space="0" w:color="auto"/>
        <w:right w:val="none" w:sz="0" w:space="0" w:color="auto"/>
      </w:divBdr>
    </w:div>
    <w:div w:id="1633053549">
      <w:bodyDiv w:val="1"/>
      <w:marLeft w:val="0"/>
      <w:marRight w:val="0"/>
      <w:marTop w:val="0"/>
      <w:marBottom w:val="0"/>
      <w:divBdr>
        <w:top w:val="none" w:sz="0" w:space="0" w:color="auto"/>
        <w:left w:val="none" w:sz="0" w:space="0" w:color="auto"/>
        <w:bottom w:val="none" w:sz="0" w:space="0" w:color="auto"/>
        <w:right w:val="none" w:sz="0" w:space="0" w:color="auto"/>
      </w:divBdr>
    </w:div>
    <w:div w:id="1633093057">
      <w:bodyDiv w:val="1"/>
      <w:marLeft w:val="0"/>
      <w:marRight w:val="0"/>
      <w:marTop w:val="0"/>
      <w:marBottom w:val="0"/>
      <w:divBdr>
        <w:top w:val="none" w:sz="0" w:space="0" w:color="auto"/>
        <w:left w:val="none" w:sz="0" w:space="0" w:color="auto"/>
        <w:bottom w:val="none" w:sz="0" w:space="0" w:color="auto"/>
        <w:right w:val="none" w:sz="0" w:space="0" w:color="auto"/>
      </w:divBdr>
    </w:div>
    <w:div w:id="1633366544">
      <w:bodyDiv w:val="1"/>
      <w:marLeft w:val="0"/>
      <w:marRight w:val="0"/>
      <w:marTop w:val="0"/>
      <w:marBottom w:val="0"/>
      <w:divBdr>
        <w:top w:val="none" w:sz="0" w:space="0" w:color="auto"/>
        <w:left w:val="none" w:sz="0" w:space="0" w:color="auto"/>
        <w:bottom w:val="none" w:sz="0" w:space="0" w:color="auto"/>
        <w:right w:val="none" w:sz="0" w:space="0" w:color="auto"/>
      </w:divBdr>
    </w:div>
    <w:div w:id="1633945868">
      <w:bodyDiv w:val="1"/>
      <w:marLeft w:val="0"/>
      <w:marRight w:val="0"/>
      <w:marTop w:val="0"/>
      <w:marBottom w:val="0"/>
      <w:divBdr>
        <w:top w:val="none" w:sz="0" w:space="0" w:color="auto"/>
        <w:left w:val="none" w:sz="0" w:space="0" w:color="auto"/>
        <w:bottom w:val="none" w:sz="0" w:space="0" w:color="auto"/>
        <w:right w:val="none" w:sz="0" w:space="0" w:color="auto"/>
      </w:divBdr>
    </w:div>
    <w:div w:id="1633947548">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4752439">
      <w:bodyDiv w:val="1"/>
      <w:marLeft w:val="0"/>
      <w:marRight w:val="0"/>
      <w:marTop w:val="0"/>
      <w:marBottom w:val="0"/>
      <w:divBdr>
        <w:top w:val="none" w:sz="0" w:space="0" w:color="auto"/>
        <w:left w:val="none" w:sz="0" w:space="0" w:color="auto"/>
        <w:bottom w:val="none" w:sz="0" w:space="0" w:color="auto"/>
        <w:right w:val="none" w:sz="0" w:space="0" w:color="auto"/>
      </w:divBdr>
    </w:div>
    <w:div w:id="1634864012">
      <w:bodyDiv w:val="1"/>
      <w:marLeft w:val="0"/>
      <w:marRight w:val="0"/>
      <w:marTop w:val="0"/>
      <w:marBottom w:val="0"/>
      <w:divBdr>
        <w:top w:val="none" w:sz="0" w:space="0" w:color="auto"/>
        <w:left w:val="none" w:sz="0" w:space="0" w:color="auto"/>
        <w:bottom w:val="none" w:sz="0" w:space="0" w:color="auto"/>
        <w:right w:val="none" w:sz="0" w:space="0" w:color="auto"/>
      </w:divBdr>
    </w:div>
    <w:div w:id="1635062617">
      <w:bodyDiv w:val="1"/>
      <w:marLeft w:val="0"/>
      <w:marRight w:val="0"/>
      <w:marTop w:val="0"/>
      <w:marBottom w:val="0"/>
      <w:divBdr>
        <w:top w:val="none" w:sz="0" w:space="0" w:color="auto"/>
        <w:left w:val="none" w:sz="0" w:space="0" w:color="auto"/>
        <w:bottom w:val="none" w:sz="0" w:space="0" w:color="auto"/>
        <w:right w:val="none" w:sz="0" w:space="0" w:color="auto"/>
      </w:divBdr>
    </w:div>
    <w:div w:id="1635404081">
      <w:bodyDiv w:val="1"/>
      <w:marLeft w:val="0"/>
      <w:marRight w:val="0"/>
      <w:marTop w:val="0"/>
      <w:marBottom w:val="0"/>
      <w:divBdr>
        <w:top w:val="none" w:sz="0" w:space="0" w:color="auto"/>
        <w:left w:val="none" w:sz="0" w:space="0" w:color="auto"/>
        <w:bottom w:val="none" w:sz="0" w:space="0" w:color="auto"/>
        <w:right w:val="none" w:sz="0" w:space="0" w:color="auto"/>
      </w:divBdr>
    </w:div>
    <w:div w:id="1635478642">
      <w:bodyDiv w:val="1"/>
      <w:marLeft w:val="0"/>
      <w:marRight w:val="0"/>
      <w:marTop w:val="0"/>
      <w:marBottom w:val="0"/>
      <w:divBdr>
        <w:top w:val="none" w:sz="0" w:space="0" w:color="auto"/>
        <w:left w:val="none" w:sz="0" w:space="0" w:color="auto"/>
        <w:bottom w:val="none" w:sz="0" w:space="0" w:color="auto"/>
        <w:right w:val="none" w:sz="0" w:space="0" w:color="auto"/>
      </w:divBdr>
    </w:div>
    <w:div w:id="1635791388">
      <w:bodyDiv w:val="1"/>
      <w:marLeft w:val="0"/>
      <w:marRight w:val="0"/>
      <w:marTop w:val="0"/>
      <w:marBottom w:val="0"/>
      <w:divBdr>
        <w:top w:val="none" w:sz="0" w:space="0" w:color="auto"/>
        <w:left w:val="none" w:sz="0" w:space="0" w:color="auto"/>
        <w:bottom w:val="none" w:sz="0" w:space="0" w:color="auto"/>
        <w:right w:val="none" w:sz="0" w:space="0" w:color="auto"/>
      </w:divBdr>
    </w:div>
    <w:div w:id="1636107875">
      <w:bodyDiv w:val="1"/>
      <w:marLeft w:val="0"/>
      <w:marRight w:val="0"/>
      <w:marTop w:val="0"/>
      <w:marBottom w:val="0"/>
      <w:divBdr>
        <w:top w:val="none" w:sz="0" w:space="0" w:color="auto"/>
        <w:left w:val="none" w:sz="0" w:space="0" w:color="auto"/>
        <w:bottom w:val="none" w:sz="0" w:space="0" w:color="auto"/>
        <w:right w:val="none" w:sz="0" w:space="0" w:color="auto"/>
      </w:divBdr>
    </w:div>
    <w:div w:id="1636252490">
      <w:bodyDiv w:val="1"/>
      <w:marLeft w:val="0"/>
      <w:marRight w:val="0"/>
      <w:marTop w:val="0"/>
      <w:marBottom w:val="0"/>
      <w:divBdr>
        <w:top w:val="none" w:sz="0" w:space="0" w:color="auto"/>
        <w:left w:val="none" w:sz="0" w:space="0" w:color="auto"/>
        <w:bottom w:val="none" w:sz="0" w:space="0" w:color="auto"/>
        <w:right w:val="none" w:sz="0" w:space="0" w:color="auto"/>
      </w:divBdr>
    </w:div>
    <w:div w:id="1636257802">
      <w:bodyDiv w:val="1"/>
      <w:marLeft w:val="0"/>
      <w:marRight w:val="0"/>
      <w:marTop w:val="0"/>
      <w:marBottom w:val="0"/>
      <w:divBdr>
        <w:top w:val="none" w:sz="0" w:space="0" w:color="auto"/>
        <w:left w:val="none" w:sz="0" w:space="0" w:color="auto"/>
        <w:bottom w:val="none" w:sz="0" w:space="0" w:color="auto"/>
        <w:right w:val="none" w:sz="0" w:space="0" w:color="auto"/>
      </w:divBdr>
    </w:div>
    <w:div w:id="1636643356">
      <w:bodyDiv w:val="1"/>
      <w:marLeft w:val="0"/>
      <w:marRight w:val="0"/>
      <w:marTop w:val="0"/>
      <w:marBottom w:val="0"/>
      <w:divBdr>
        <w:top w:val="none" w:sz="0" w:space="0" w:color="auto"/>
        <w:left w:val="none" w:sz="0" w:space="0" w:color="auto"/>
        <w:bottom w:val="none" w:sz="0" w:space="0" w:color="auto"/>
        <w:right w:val="none" w:sz="0" w:space="0" w:color="auto"/>
      </w:divBdr>
    </w:div>
    <w:div w:id="1637180746">
      <w:bodyDiv w:val="1"/>
      <w:marLeft w:val="0"/>
      <w:marRight w:val="0"/>
      <w:marTop w:val="0"/>
      <w:marBottom w:val="0"/>
      <w:divBdr>
        <w:top w:val="none" w:sz="0" w:space="0" w:color="auto"/>
        <w:left w:val="none" w:sz="0" w:space="0" w:color="auto"/>
        <w:bottom w:val="none" w:sz="0" w:space="0" w:color="auto"/>
        <w:right w:val="none" w:sz="0" w:space="0" w:color="auto"/>
      </w:divBdr>
    </w:div>
    <w:div w:id="1637295438">
      <w:bodyDiv w:val="1"/>
      <w:marLeft w:val="0"/>
      <w:marRight w:val="0"/>
      <w:marTop w:val="0"/>
      <w:marBottom w:val="0"/>
      <w:divBdr>
        <w:top w:val="none" w:sz="0" w:space="0" w:color="auto"/>
        <w:left w:val="none" w:sz="0" w:space="0" w:color="auto"/>
        <w:bottom w:val="none" w:sz="0" w:space="0" w:color="auto"/>
        <w:right w:val="none" w:sz="0" w:space="0" w:color="auto"/>
      </w:divBdr>
    </w:div>
    <w:div w:id="1637301353">
      <w:bodyDiv w:val="1"/>
      <w:marLeft w:val="0"/>
      <w:marRight w:val="0"/>
      <w:marTop w:val="0"/>
      <w:marBottom w:val="0"/>
      <w:divBdr>
        <w:top w:val="none" w:sz="0" w:space="0" w:color="auto"/>
        <w:left w:val="none" w:sz="0" w:space="0" w:color="auto"/>
        <w:bottom w:val="none" w:sz="0" w:space="0" w:color="auto"/>
        <w:right w:val="none" w:sz="0" w:space="0" w:color="auto"/>
      </w:divBdr>
    </w:div>
    <w:div w:id="1637370038">
      <w:bodyDiv w:val="1"/>
      <w:marLeft w:val="0"/>
      <w:marRight w:val="0"/>
      <w:marTop w:val="0"/>
      <w:marBottom w:val="0"/>
      <w:divBdr>
        <w:top w:val="none" w:sz="0" w:space="0" w:color="auto"/>
        <w:left w:val="none" w:sz="0" w:space="0" w:color="auto"/>
        <w:bottom w:val="none" w:sz="0" w:space="0" w:color="auto"/>
        <w:right w:val="none" w:sz="0" w:space="0" w:color="auto"/>
      </w:divBdr>
    </w:div>
    <w:div w:id="1638295722">
      <w:bodyDiv w:val="1"/>
      <w:marLeft w:val="0"/>
      <w:marRight w:val="0"/>
      <w:marTop w:val="0"/>
      <w:marBottom w:val="0"/>
      <w:divBdr>
        <w:top w:val="none" w:sz="0" w:space="0" w:color="auto"/>
        <w:left w:val="none" w:sz="0" w:space="0" w:color="auto"/>
        <w:bottom w:val="none" w:sz="0" w:space="0" w:color="auto"/>
        <w:right w:val="none" w:sz="0" w:space="0" w:color="auto"/>
      </w:divBdr>
    </w:div>
    <w:div w:id="1638414784">
      <w:bodyDiv w:val="1"/>
      <w:marLeft w:val="0"/>
      <w:marRight w:val="0"/>
      <w:marTop w:val="0"/>
      <w:marBottom w:val="0"/>
      <w:divBdr>
        <w:top w:val="none" w:sz="0" w:space="0" w:color="auto"/>
        <w:left w:val="none" w:sz="0" w:space="0" w:color="auto"/>
        <w:bottom w:val="none" w:sz="0" w:space="0" w:color="auto"/>
        <w:right w:val="none" w:sz="0" w:space="0" w:color="auto"/>
      </w:divBdr>
    </w:div>
    <w:div w:id="1638416371">
      <w:bodyDiv w:val="1"/>
      <w:marLeft w:val="0"/>
      <w:marRight w:val="0"/>
      <w:marTop w:val="0"/>
      <w:marBottom w:val="0"/>
      <w:divBdr>
        <w:top w:val="none" w:sz="0" w:space="0" w:color="auto"/>
        <w:left w:val="none" w:sz="0" w:space="0" w:color="auto"/>
        <w:bottom w:val="none" w:sz="0" w:space="0" w:color="auto"/>
        <w:right w:val="none" w:sz="0" w:space="0" w:color="auto"/>
      </w:divBdr>
    </w:div>
    <w:div w:id="1638490885">
      <w:bodyDiv w:val="1"/>
      <w:marLeft w:val="0"/>
      <w:marRight w:val="0"/>
      <w:marTop w:val="0"/>
      <w:marBottom w:val="0"/>
      <w:divBdr>
        <w:top w:val="none" w:sz="0" w:space="0" w:color="auto"/>
        <w:left w:val="none" w:sz="0" w:space="0" w:color="auto"/>
        <w:bottom w:val="none" w:sz="0" w:space="0" w:color="auto"/>
        <w:right w:val="none" w:sz="0" w:space="0" w:color="auto"/>
      </w:divBdr>
    </w:div>
    <w:div w:id="1639218457">
      <w:bodyDiv w:val="1"/>
      <w:marLeft w:val="0"/>
      <w:marRight w:val="0"/>
      <w:marTop w:val="0"/>
      <w:marBottom w:val="0"/>
      <w:divBdr>
        <w:top w:val="none" w:sz="0" w:space="0" w:color="auto"/>
        <w:left w:val="none" w:sz="0" w:space="0" w:color="auto"/>
        <w:bottom w:val="none" w:sz="0" w:space="0" w:color="auto"/>
        <w:right w:val="none" w:sz="0" w:space="0" w:color="auto"/>
      </w:divBdr>
    </w:div>
    <w:div w:id="1639529253">
      <w:bodyDiv w:val="1"/>
      <w:marLeft w:val="0"/>
      <w:marRight w:val="0"/>
      <w:marTop w:val="0"/>
      <w:marBottom w:val="0"/>
      <w:divBdr>
        <w:top w:val="none" w:sz="0" w:space="0" w:color="auto"/>
        <w:left w:val="none" w:sz="0" w:space="0" w:color="auto"/>
        <w:bottom w:val="none" w:sz="0" w:space="0" w:color="auto"/>
        <w:right w:val="none" w:sz="0" w:space="0" w:color="auto"/>
      </w:divBdr>
    </w:div>
    <w:div w:id="1639719640">
      <w:bodyDiv w:val="1"/>
      <w:marLeft w:val="0"/>
      <w:marRight w:val="0"/>
      <w:marTop w:val="0"/>
      <w:marBottom w:val="0"/>
      <w:divBdr>
        <w:top w:val="none" w:sz="0" w:space="0" w:color="auto"/>
        <w:left w:val="none" w:sz="0" w:space="0" w:color="auto"/>
        <w:bottom w:val="none" w:sz="0" w:space="0" w:color="auto"/>
        <w:right w:val="none" w:sz="0" w:space="0" w:color="auto"/>
      </w:divBdr>
    </w:div>
    <w:div w:id="1640182184">
      <w:bodyDiv w:val="1"/>
      <w:marLeft w:val="0"/>
      <w:marRight w:val="0"/>
      <w:marTop w:val="0"/>
      <w:marBottom w:val="0"/>
      <w:divBdr>
        <w:top w:val="none" w:sz="0" w:space="0" w:color="auto"/>
        <w:left w:val="none" w:sz="0" w:space="0" w:color="auto"/>
        <w:bottom w:val="none" w:sz="0" w:space="0" w:color="auto"/>
        <w:right w:val="none" w:sz="0" w:space="0" w:color="auto"/>
      </w:divBdr>
    </w:div>
    <w:div w:id="1640376914">
      <w:bodyDiv w:val="1"/>
      <w:marLeft w:val="0"/>
      <w:marRight w:val="0"/>
      <w:marTop w:val="0"/>
      <w:marBottom w:val="0"/>
      <w:divBdr>
        <w:top w:val="none" w:sz="0" w:space="0" w:color="auto"/>
        <w:left w:val="none" w:sz="0" w:space="0" w:color="auto"/>
        <w:bottom w:val="none" w:sz="0" w:space="0" w:color="auto"/>
        <w:right w:val="none" w:sz="0" w:space="0" w:color="auto"/>
      </w:divBdr>
    </w:div>
    <w:div w:id="1640383759">
      <w:bodyDiv w:val="1"/>
      <w:marLeft w:val="0"/>
      <w:marRight w:val="0"/>
      <w:marTop w:val="0"/>
      <w:marBottom w:val="0"/>
      <w:divBdr>
        <w:top w:val="none" w:sz="0" w:space="0" w:color="auto"/>
        <w:left w:val="none" w:sz="0" w:space="0" w:color="auto"/>
        <w:bottom w:val="none" w:sz="0" w:space="0" w:color="auto"/>
        <w:right w:val="none" w:sz="0" w:space="0" w:color="auto"/>
      </w:divBdr>
    </w:div>
    <w:div w:id="1641423287">
      <w:bodyDiv w:val="1"/>
      <w:marLeft w:val="0"/>
      <w:marRight w:val="0"/>
      <w:marTop w:val="0"/>
      <w:marBottom w:val="0"/>
      <w:divBdr>
        <w:top w:val="none" w:sz="0" w:space="0" w:color="auto"/>
        <w:left w:val="none" w:sz="0" w:space="0" w:color="auto"/>
        <w:bottom w:val="none" w:sz="0" w:space="0" w:color="auto"/>
        <w:right w:val="none" w:sz="0" w:space="0" w:color="auto"/>
      </w:divBdr>
    </w:div>
    <w:div w:id="1641574162">
      <w:bodyDiv w:val="1"/>
      <w:marLeft w:val="0"/>
      <w:marRight w:val="0"/>
      <w:marTop w:val="0"/>
      <w:marBottom w:val="0"/>
      <w:divBdr>
        <w:top w:val="none" w:sz="0" w:space="0" w:color="auto"/>
        <w:left w:val="none" w:sz="0" w:space="0" w:color="auto"/>
        <w:bottom w:val="none" w:sz="0" w:space="0" w:color="auto"/>
        <w:right w:val="none" w:sz="0" w:space="0" w:color="auto"/>
      </w:divBdr>
    </w:div>
    <w:div w:id="1641955784">
      <w:bodyDiv w:val="1"/>
      <w:marLeft w:val="0"/>
      <w:marRight w:val="0"/>
      <w:marTop w:val="0"/>
      <w:marBottom w:val="0"/>
      <w:divBdr>
        <w:top w:val="none" w:sz="0" w:space="0" w:color="auto"/>
        <w:left w:val="none" w:sz="0" w:space="0" w:color="auto"/>
        <w:bottom w:val="none" w:sz="0" w:space="0" w:color="auto"/>
        <w:right w:val="none" w:sz="0" w:space="0" w:color="auto"/>
      </w:divBdr>
    </w:div>
    <w:div w:id="1641956809">
      <w:bodyDiv w:val="1"/>
      <w:marLeft w:val="0"/>
      <w:marRight w:val="0"/>
      <w:marTop w:val="0"/>
      <w:marBottom w:val="0"/>
      <w:divBdr>
        <w:top w:val="none" w:sz="0" w:space="0" w:color="auto"/>
        <w:left w:val="none" w:sz="0" w:space="0" w:color="auto"/>
        <w:bottom w:val="none" w:sz="0" w:space="0" w:color="auto"/>
        <w:right w:val="none" w:sz="0" w:space="0" w:color="auto"/>
      </w:divBdr>
    </w:div>
    <w:div w:id="1642079150">
      <w:bodyDiv w:val="1"/>
      <w:marLeft w:val="0"/>
      <w:marRight w:val="0"/>
      <w:marTop w:val="0"/>
      <w:marBottom w:val="0"/>
      <w:divBdr>
        <w:top w:val="none" w:sz="0" w:space="0" w:color="auto"/>
        <w:left w:val="none" w:sz="0" w:space="0" w:color="auto"/>
        <w:bottom w:val="none" w:sz="0" w:space="0" w:color="auto"/>
        <w:right w:val="none" w:sz="0" w:space="0" w:color="auto"/>
      </w:divBdr>
    </w:div>
    <w:div w:id="1642349124">
      <w:bodyDiv w:val="1"/>
      <w:marLeft w:val="0"/>
      <w:marRight w:val="0"/>
      <w:marTop w:val="0"/>
      <w:marBottom w:val="0"/>
      <w:divBdr>
        <w:top w:val="none" w:sz="0" w:space="0" w:color="auto"/>
        <w:left w:val="none" w:sz="0" w:space="0" w:color="auto"/>
        <w:bottom w:val="none" w:sz="0" w:space="0" w:color="auto"/>
        <w:right w:val="none" w:sz="0" w:space="0" w:color="auto"/>
      </w:divBdr>
    </w:div>
    <w:div w:id="1642691767">
      <w:bodyDiv w:val="1"/>
      <w:marLeft w:val="0"/>
      <w:marRight w:val="0"/>
      <w:marTop w:val="0"/>
      <w:marBottom w:val="0"/>
      <w:divBdr>
        <w:top w:val="none" w:sz="0" w:space="0" w:color="auto"/>
        <w:left w:val="none" w:sz="0" w:space="0" w:color="auto"/>
        <w:bottom w:val="none" w:sz="0" w:space="0" w:color="auto"/>
        <w:right w:val="none" w:sz="0" w:space="0" w:color="auto"/>
      </w:divBdr>
    </w:div>
    <w:div w:id="1643190333">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467289">
      <w:bodyDiv w:val="1"/>
      <w:marLeft w:val="0"/>
      <w:marRight w:val="0"/>
      <w:marTop w:val="0"/>
      <w:marBottom w:val="0"/>
      <w:divBdr>
        <w:top w:val="none" w:sz="0" w:space="0" w:color="auto"/>
        <w:left w:val="none" w:sz="0" w:space="0" w:color="auto"/>
        <w:bottom w:val="none" w:sz="0" w:space="0" w:color="auto"/>
        <w:right w:val="none" w:sz="0" w:space="0" w:color="auto"/>
      </w:divBdr>
    </w:div>
    <w:div w:id="1643537984">
      <w:bodyDiv w:val="1"/>
      <w:marLeft w:val="0"/>
      <w:marRight w:val="0"/>
      <w:marTop w:val="0"/>
      <w:marBottom w:val="0"/>
      <w:divBdr>
        <w:top w:val="none" w:sz="0" w:space="0" w:color="auto"/>
        <w:left w:val="none" w:sz="0" w:space="0" w:color="auto"/>
        <w:bottom w:val="none" w:sz="0" w:space="0" w:color="auto"/>
        <w:right w:val="none" w:sz="0" w:space="0" w:color="auto"/>
      </w:divBdr>
    </w:div>
    <w:div w:id="1643542601">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4121259">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768850">
      <w:bodyDiv w:val="1"/>
      <w:marLeft w:val="0"/>
      <w:marRight w:val="0"/>
      <w:marTop w:val="0"/>
      <w:marBottom w:val="0"/>
      <w:divBdr>
        <w:top w:val="none" w:sz="0" w:space="0" w:color="auto"/>
        <w:left w:val="none" w:sz="0" w:space="0" w:color="auto"/>
        <w:bottom w:val="none" w:sz="0" w:space="0" w:color="auto"/>
        <w:right w:val="none" w:sz="0" w:space="0" w:color="auto"/>
      </w:divBdr>
    </w:div>
    <w:div w:id="1645041878">
      <w:bodyDiv w:val="1"/>
      <w:marLeft w:val="0"/>
      <w:marRight w:val="0"/>
      <w:marTop w:val="0"/>
      <w:marBottom w:val="0"/>
      <w:divBdr>
        <w:top w:val="none" w:sz="0" w:space="0" w:color="auto"/>
        <w:left w:val="none" w:sz="0" w:space="0" w:color="auto"/>
        <w:bottom w:val="none" w:sz="0" w:space="0" w:color="auto"/>
        <w:right w:val="none" w:sz="0" w:space="0" w:color="auto"/>
      </w:divBdr>
    </w:div>
    <w:div w:id="1645087181">
      <w:bodyDiv w:val="1"/>
      <w:marLeft w:val="0"/>
      <w:marRight w:val="0"/>
      <w:marTop w:val="0"/>
      <w:marBottom w:val="0"/>
      <w:divBdr>
        <w:top w:val="none" w:sz="0" w:space="0" w:color="auto"/>
        <w:left w:val="none" w:sz="0" w:space="0" w:color="auto"/>
        <w:bottom w:val="none" w:sz="0" w:space="0" w:color="auto"/>
        <w:right w:val="none" w:sz="0" w:space="0" w:color="auto"/>
      </w:divBdr>
    </w:div>
    <w:div w:id="1645232463">
      <w:bodyDiv w:val="1"/>
      <w:marLeft w:val="0"/>
      <w:marRight w:val="0"/>
      <w:marTop w:val="0"/>
      <w:marBottom w:val="0"/>
      <w:divBdr>
        <w:top w:val="none" w:sz="0" w:space="0" w:color="auto"/>
        <w:left w:val="none" w:sz="0" w:space="0" w:color="auto"/>
        <w:bottom w:val="none" w:sz="0" w:space="0" w:color="auto"/>
        <w:right w:val="none" w:sz="0" w:space="0" w:color="auto"/>
      </w:divBdr>
    </w:div>
    <w:div w:id="1645234456">
      <w:bodyDiv w:val="1"/>
      <w:marLeft w:val="0"/>
      <w:marRight w:val="0"/>
      <w:marTop w:val="0"/>
      <w:marBottom w:val="0"/>
      <w:divBdr>
        <w:top w:val="none" w:sz="0" w:space="0" w:color="auto"/>
        <w:left w:val="none" w:sz="0" w:space="0" w:color="auto"/>
        <w:bottom w:val="none" w:sz="0" w:space="0" w:color="auto"/>
        <w:right w:val="none" w:sz="0" w:space="0" w:color="auto"/>
      </w:divBdr>
    </w:div>
    <w:div w:id="1645427856">
      <w:bodyDiv w:val="1"/>
      <w:marLeft w:val="0"/>
      <w:marRight w:val="0"/>
      <w:marTop w:val="0"/>
      <w:marBottom w:val="0"/>
      <w:divBdr>
        <w:top w:val="none" w:sz="0" w:space="0" w:color="auto"/>
        <w:left w:val="none" w:sz="0" w:space="0" w:color="auto"/>
        <w:bottom w:val="none" w:sz="0" w:space="0" w:color="auto"/>
        <w:right w:val="none" w:sz="0" w:space="0" w:color="auto"/>
      </w:divBdr>
    </w:div>
    <w:div w:id="1645429898">
      <w:bodyDiv w:val="1"/>
      <w:marLeft w:val="0"/>
      <w:marRight w:val="0"/>
      <w:marTop w:val="0"/>
      <w:marBottom w:val="0"/>
      <w:divBdr>
        <w:top w:val="none" w:sz="0" w:space="0" w:color="auto"/>
        <w:left w:val="none" w:sz="0" w:space="0" w:color="auto"/>
        <w:bottom w:val="none" w:sz="0" w:space="0" w:color="auto"/>
        <w:right w:val="none" w:sz="0" w:space="0" w:color="auto"/>
      </w:divBdr>
    </w:div>
    <w:div w:id="1645692881">
      <w:bodyDiv w:val="1"/>
      <w:marLeft w:val="0"/>
      <w:marRight w:val="0"/>
      <w:marTop w:val="0"/>
      <w:marBottom w:val="0"/>
      <w:divBdr>
        <w:top w:val="none" w:sz="0" w:space="0" w:color="auto"/>
        <w:left w:val="none" w:sz="0" w:space="0" w:color="auto"/>
        <w:bottom w:val="none" w:sz="0" w:space="0" w:color="auto"/>
        <w:right w:val="none" w:sz="0" w:space="0" w:color="auto"/>
      </w:divBdr>
    </w:div>
    <w:div w:id="1645961080">
      <w:bodyDiv w:val="1"/>
      <w:marLeft w:val="0"/>
      <w:marRight w:val="0"/>
      <w:marTop w:val="0"/>
      <w:marBottom w:val="0"/>
      <w:divBdr>
        <w:top w:val="none" w:sz="0" w:space="0" w:color="auto"/>
        <w:left w:val="none" w:sz="0" w:space="0" w:color="auto"/>
        <w:bottom w:val="none" w:sz="0" w:space="0" w:color="auto"/>
        <w:right w:val="none" w:sz="0" w:space="0" w:color="auto"/>
      </w:divBdr>
    </w:div>
    <w:div w:id="1646085155">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129891">
      <w:bodyDiv w:val="1"/>
      <w:marLeft w:val="0"/>
      <w:marRight w:val="0"/>
      <w:marTop w:val="0"/>
      <w:marBottom w:val="0"/>
      <w:divBdr>
        <w:top w:val="none" w:sz="0" w:space="0" w:color="auto"/>
        <w:left w:val="none" w:sz="0" w:space="0" w:color="auto"/>
        <w:bottom w:val="none" w:sz="0" w:space="0" w:color="auto"/>
        <w:right w:val="none" w:sz="0" w:space="0" w:color="auto"/>
      </w:divBdr>
    </w:div>
    <w:div w:id="1647393696">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7927144">
      <w:bodyDiv w:val="1"/>
      <w:marLeft w:val="0"/>
      <w:marRight w:val="0"/>
      <w:marTop w:val="0"/>
      <w:marBottom w:val="0"/>
      <w:divBdr>
        <w:top w:val="none" w:sz="0" w:space="0" w:color="auto"/>
        <w:left w:val="none" w:sz="0" w:space="0" w:color="auto"/>
        <w:bottom w:val="none" w:sz="0" w:space="0" w:color="auto"/>
        <w:right w:val="none" w:sz="0" w:space="0" w:color="auto"/>
      </w:divBdr>
    </w:div>
    <w:div w:id="1648437070">
      <w:bodyDiv w:val="1"/>
      <w:marLeft w:val="0"/>
      <w:marRight w:val="0"/>
      <w:marTop w:val="0"/>
      <w:marBottom w:val="0"/>
      <w:divBdr>
        <w:top w:val="none" w:sz="0" w:space="0" w:color="auto"/>
        <w:left w:val="none" w:sz="0" w:space="0" w:color="auto"/>
        <w:bottom w:val="none" w:sz="0" w:space="0" w:color="auto"/>
        <w:right w:val="none" w:sz="0" w:space="0" w:color="auto"/>
      </w:divBdr>
    </w:div>
    <w:div w:id="1648585744">
      <w:bodyDiv w:val="1"/>
      <w:marLeft w:val="0"/>
      <w:marRight w:val="0"/>
      <w:marTop w:val="0"/>
      <w:marBottom w:val="0"/>
      <w:divBdr>
        <w:top w:val="none" w:sz="0" w:space="0" w:color="auto"/>
        <w:left w:val="none" w:sz="0" w:space="0" w:color="auto"/>
        <w:bottom w:val="none" w:sz="0" w:space="0" w:color="auto"/>
        <w:right w:val="none" w:sz="0" w:space="0" w:color="auto"/>
      </w:divBdr>
    </w:div>
    <w:div w:id="1649507513">
      <w:bodyDiv w:val="1"/>
      <w:marLeft w:val="0"/>
      <w:marRight w:val="0"/>
      <w:marTop w:val="0"/>
      <w:marBottom w:val="0"/>
      <w:divBdr>
        <w:top w:val="none" w:sz="0" w:space="0" w:color="auto"/>
        <w:left w:val="none" w:sz="0" w:space="0" w:color="auto"/>
        <w:bottom w:val="none" w:sz="0" w:space="0" w:color="auto"/>
        <w:right w:val="none" w:sz="0" w:space="0" w:color="auto"/>
      </w:divBdr>
    </w:div>
    <w:div w:id="1649557566">
      <w:bodyDiv w:val="1"/>
      <w:marLeft w:val="0"/>
      <w:marRight w:val="0"/>
      <w:marTop w:val="0"/>
      <w:marBottom w:val="0"/>
      <w:divBdr>
        <w:top w:val="none" w:sz="0" w:space="0" w:color="auto"/>
        <w:left w:val="none" w:sz="0" w:space="0" w:color="auto"/>
        <w:bottom w:val="none" w:sz="0" w:space="0" w:color="auto"/>
        <w:right w:val="none" w:sz="0" w:space="0" w:color="auto"/>
      </w:divBdr>
    </w:div>
    <w:div w:id="1649936960">
      <w:bodyDiv w:val="1"/>
      <w:marLeft w:val="0"/>
      <w:marRight w:val="0"/>
      <w:marTop w:val="0"/>
      <w:marBottom w:val="0"/>
      <w:divBdr>
        <w:top w:val="none" w:sz="0" w:space="0" w:color="auto"/>
        <w:left w:val="none" w:sz="0" w:space="0" w:color="auto"/>
        <w:bottom w:val="none" w:sz="0" w:space="0" w:color="auto"/>
        <w:right w:val="none" w:sz="0" w:space="0" w:color="auto"/>
      </w:divBdr>
    </w:div>
    <w:div w:id="1650094137">
      <w:bodyDiv w:val="1"/>
      <w:marLeft w:val="0"/>
      <w:marRight w:val="0"/>
      <w:marTop w:val="0"/>
      <w:marBottom w:val="0"/>
      <w:divBdr>
        <w:top w:val="none" w:sz="0" w:space="0" w:color="auto"/>
        <w:left w:val="none" w:sz="0" w:space="0" w:color="auto"/>
        <w:bottom w:val="none" w:sz="0" w:space="0" w:color="auto"/>
        <w:right w:val="none" w:sz="0" w:space="0" w:color="auto"/>
      </w:divBdr>
    </w:div>
    <w:div w:id="1650285475">
      <w:bodyDiv w:val="1"/>
      <w:marLeft w:val="0"/>
      <w:marRight w:val="0"/>
      <w:marTop w:val="0"/>
      <w:marBottom w:val="0"/>
      <w:divBdr>
        <w:top w:val="none" w:sz="0" w:space="0" w:color="auto"/>
        <w:left w:val="none" w:sz="0" w:space="0" w:color="auto"/>
        <w:bottom w:val="none" w:sz="0" w:space="0" w:color="auto"/>
        <w:right w:val="none" w:sz="0" w:space="0" w:color="auto"/>
      </w:divBdr>
    </w:div>
    <w:div w:id="1650472478">
      <w:bodyDiv w:val="1"/>
      <w:marLeft w:val="0"/>
      <w:marRight w:val="0"/>
      <w:marTop w:val="0"/>
      <w:marBottom w:val="0"/>
      <w:divBdr>
        <w:top w:val="none" w:sz="0" w:space="0" w:color="auto"/>
        <w:left w:val="none" w:sz="0" w:space="0" w:color="auto"/>
        <w:bottom w:val="none" w:sz="0" w:space="0" w:color="auto"/>
        <w:right w:val="none" w:sz="0" w:space="0" w:color="auto"/>
      </w:divBdr>
    </w:div>
    <w:div w:id="1650552660">
      <w:bodyDiv w:val="1"/>
      <w:marLeft w:val="0"/>
      <w:marRight w:val="0"/>
      <w:marTop w:val="0"/>
      <w:marBottom w:val="0"/>
      <w:divBdr>
        <w:top w:val="none" w:sz="0" w:space="0" w:color="auto"/>
        <w:left w:val="none" w:sz="0" w:space="0" w:color="auto"/>
        <w:bottom w:val="none" w:sz="0" w:space="0" w:color="auto"/>
        <w:right w:val="none" w:sz="0" w:space="0" w:color="auto"/>
      </w:divBdr>
    </w:div>
    <w:div w:id="1650673651">
      <w:bodyDiv w:val="1"/>
      <w:marLeft w:val="0"/>
      <w:marRight w:val="0"/>
      <w:marTop w:val="0"/>
      <w:marBottom w:val="0"/>
      <w:divBdr>
        <w:top w:val="none" w:sz="0" w:space="0" w:color="auto"/>
        <w:left w:val="none" w:sz="0" w:space="0" w:color="auto"/>
        <w:bottom w:val="none" w:sz="0" w:space="0" w:color="auto"/>
        <w:right w:val="none" w:sz="0" w:space="0" w:color="auto"/>
      </w:divBdr>
    </w:div>
    <w:div w:id="1650940350">
      <w:bodyDiv w:val="1"/>
      <w:marLeft w:val="0"/>
      <w:marRight w:val="0"/>
      <w:marTop w:val="0"/>
      <w:marBottom w:val="0"/>
      <w:divBdr>
        <w:top w:val="none" w:sz="0" w:space="0" w:color="auto"/>
        <w:left w:val="none" w:sz="0" w:space="0" w:color="auto"/>
        <w:bottom w:val="none" w:sz="0" w:space="0" w:color="auto"/>
        <w:right w:val="none" w:sz="0" w:space="0" w:color="auto"/>
      </w:divBdr>
    </w:div>
    <w:div w:id="1651012924">
      <w:bodyDiv w:val="1"/>
      <w:marLeft w:val="0"/>
      <w:marRight w:val="0"/>
      <w:marTop w:val="0"/>
      <w:marBottom w:val="0"/>
      <w:divBdr>
        <w:top w:val="none" w:sz="0" w:space="0" w:color="auto"/>
        <w:left w:val="none" w:sz="0" w:space="0" w:color="auto"/>
        <w:bottom w:val="none" w:sz="0" w:space="0" w:color="auto"/>
        <w:right w:val="none" w:sz="0" w:space="0" w:color="auto"/>
      </w:divBdr>
    </w:div>
    <w:div w:id="1651055773">
      <w:bodyDiv w:val="1"/>
      <w:marLeft w:val="0"/>
      <w:marRight w:val="0"/>
      <w:marTop w:val="0"/>
      <w:marBottom w:val="0"/>
      <w:divBdr>
        <w:top w:val="none" w:sz="0" w:space="0" w:color="auto"/>
        <w:left w:val="none" w:sz="0" w:space="0" w:color="auto"/>
        <w:bottom w:val="none" w:sz="0" w:space="0" w:color="auto"/>
        <w:right w:val="none" w:sz="0" w:space="0" w:color="auto"/>
      </w:divBdr>
    </w:div>
    <w:div w:id="1651447190">
      <w:bodyDiv w:val="1"/>
      <w:marLeft w:val="0"/>
      <w:marRight w:val="0"/>
      <w:marTop w:val="0"/>
      <w:marBottom w:val="0"/>
      <w:divBdr>
        <w:top w:val="none" w:sz="0" w:space="0" w:color="auto"/>
        <w:left w:val="none" w:sz="0" w:space="0" w:color="auto"/>
        <w:bottom w:val="none" w:sz="0" w:space="0" w:color="auto"/>
        <w:right w:val="none" w:sz="0" w:space="0" w:color="auto"/>
      </w:divBdr>
    </w:div>
    <w:div w:id="1651669376">
      <w:bodyDiv w:val="1"/>
      <w:marLeft w:val="0"/>
      <w:marRight w:val="0"/>
      <w:marTop w:val="0"/>
      <w:marBottom w:val="0"/>
      <w:divBdr>
        <w:top w:val="none" w:sz="0" w:space="0" w:color="auto"/>
        <w:left w:val="none" w:sz="0" w:space="0" w:color="auto"/>
        <w:bottom w:val="none" w:sz="0" w:space="0" w:color="auto"/>
        <w:right w:val="none" w:sz="0" w:space="0" w:color="auto"/>
      </w:divBdr>
    </w:div>
    <w:div w:id="1651792544">
      <w:bodyDiv w:val="1"/>
      <w:marLeft w:val="0"/>
      <w:marRight w:val="0"/>
      <w:marTop w:val="0"/>
      <w:marBottom w:val="0"/>
      <w:divBdr>
        <w:top w:val="none" w:sz="0" w:space="0" w:color="auto"/>
        <w:left w:val="none" w:sz="0" w:space="0" w:color="auto"/>
        <w:bottom w:val="none" w:sz="0" w:space="0" w:color="auto"/>
        <w:right w:val="none" w:sz="0" w:space="0" w:color="auto"/>
      </w:divBdr>
    </w:div>
    <w:div w:id="1652252918">
      <w:bodyDiv w:val="1"/>
      <w:marLeft w:val="0"/>
      <w:marRight w:val="0"/>
      <w:marTop w:val="0"/>
      <w:marBottom w:val="0"/>
      <w:divBdr>
        <w:top w:val="none" w:sz="0" w:space="0" w:color="auto"/>
        <w:left w:val="none" w:sz="0" w:space="0" w:color="auto"/>
        <w:bottom w:val="none" w:sz="0" w:space="0" w:color="auto"/>
        <w:right w:val="none" w:sz="0" w:space="0" w:color="auto"/>
      </w:divBdr>
    </w:div>
    <w:div w:id="1652323913">
      <w:bodyDiv w:val="1"/>
      <w:marLeft w:val="0"/>
      <w:marRight w:val="0"/>
      <w:marTop w:val="0"/>
      <w:marBottom w:val="0"/>
      <w:divBdr>
        <w:top w:val="none" w:sz="0" w:space="0" w:color="auto"/>
        <w:left w:val="none" w:sz="0" w:space="0" w:color="auto"/>
        <w:bottom w:val="none" w:sz="0" w:space="0" w:color="auto"/>
        <w:right w:val="none" w:sz="0" w:space="0" w:color="auto"/>
      </w:divBdr>
    </w:div>
    <w:div w:id="1652447261">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3657">
      <w:bodyDiv w:val="1"/>
      <w:marLeft w:val="0"/>
      <w:marRight w:val="0"/>
      <w:marTop w:val="0"/>
      <w:marBottom w:val="0"/>
      <w:divBdr>
        <w:top w:val="none" w:sz="0" w:space="0" w:color="auto"/>
        <w:left w:val="none" w:sz="0" w:space="0" w:color="auto"/>
        <w:bottom w:val="none" w:sz="0" w:space="0" w:color="auto"/>
        <w:right w:val="none" w:sz="0" w:space="0" w:color="auto"/>
      </w:divBdr>
    </w:div>
    <w:div w:id="1652756626">
      <w:bodyDiv w:val="1"/>
      <w:marLeft w:val="0"/>
      <w:marRight w:val="0"/>
      <w:marTop w:val="0"/>
      <w:marBottom w:val="0"/>
      <w:divBdr>
        <w:top w:val="none" w:sz="0" w:space="0" w:color="auto"/>
        <w:left w:val="none" w:sz="0" w:space="0" w:color="auto"/>
        <w:bottom w:val="none" w:sz="0" w:space="0" w:color="auto"/>
        <w:right w:val="none" w:sz="0" w:space="0" w:color="auto"/>
      </w:divBdr>
    </w:div>
    <w:div w:id="1652783934">
      <w:bodyDiv w:val="1"/>
      <w:marLeft w:val="0"/>
      <w:marRight w:val="0"/>
      <w:marTop w:val="0"/>
      <w:marBottom w:val="0"/>
      <w:divBdr>
        <w:top w:val="none" w:sz="0" w:space="0" w:color="auto"/>
        <w:left w:val="none" w:sz="0" w:space="0" w:color="auto"/>
        <w:bottom w:val="none" w:sz="0" w:space="0" w:color="auto"/>
        <w:right w:val="none" w:sz="0" w:space="0" w:color="auto"/>
      </w:divBdr>
    </w:div>
    <w:div w:id="1652830730">
      <w:bodyDiv w:val="1"/>
      <w:marLeft w:val="0"/>
      <w:marRight w:val="0"/>
      <w:marTop w:val="0"/>
      <w:marBottom w:val="0"/>
      <w:divBdr>
        <w:top w:val="none" w:sz="0" w:space="0" w:color="auto"/>
        <w:left w:val="none" w:sz="0" w:space="0" w:color="auto"/>
        <w:bottom w:val="none" w:sz="0" w:space="0" w:color="auto"/>
        <w:right w:val="none" w:sz="0" w:space="0" w:color="auto"/>
      </w:divBdr>
    </w:div>
    <w:div w:id="1653098339">
      <w:bodyDiv w:val="1"/>
      <w:marLeft w:val="0"/>
      <w:marRight w:val="0"/>
      <w:marTop w:val="0"/>
      <w:marBottom w:val="0"/>
      <w:divBdr>
        <w:top w:val="none" w:sz="0" w:space="0" w:color="auto"/>
        <w:left w:val="none" w:sz="0" w:space="0" w:color="auto"/>
        <w:bottom w:val="none" w:sz="0" w:space="0" w:color="auto"/>
        <w:right w:val="none" w:sz="0" w:space="0" w:color="auto"/>
      </w:divBdr>
    </w:div>
    <w:div w:id="1653289186">
      <w:bodyDiv w:val="1"/>
      <w:marLeft w:val="0"/>
      <w:marRight w:val="0"/>
      <w:marTop w:val="0"/>
      <w:marBottom w:val="0"/>
      <w:divBdr>
        <w:top w:val="none" w:sz="0" w:space="0" w:color="auto"/>
        <w:left w:val="none" w:sz="0" w:space="0" w:color="auto"/>
        <w:bottom w:val="none" w:sz="0" w:space="0" w:color="auto"/>
        <w:right w:val="none" w:sz="0" w:space="0" w:color="auto"/>
      </w:divBdr>
    </w:div>
    <w:div w:id="1653289991">
      <w:bodyDiv w:val="1"/>
      <w:marLeft w:val="0"/>
      <w:marRight w:val="0"/>
      <w:marTop w:val="0"/>
      <w:marBottom w:val="0"/>
      <w:divBdr>
        <w:top w:val="none" w:sz="0" w:space="0" w:color="auto"/>
        <w:left w:val="none" w:sz="0" w:space="0" w:color="auto"/>
        <w:bottom w:val="none" w:sz="0" w:space="0" w:color="auto"/>
        <w:right w:val="none" w:sz="0" w:space="0" w:color="auto"/>
      </w:divBdr>
    </w:div>
    <w:div w:id="1653293403">
      <w:bodyDiv w:val="1"/>
      <w:marLeft w:val="0"/>
      <w:marRight w:val="0"/>
      <w:marTop w:val="0"/>
      <w:marBottom w:val="0"/>
      <w:divBdr>
        <w:top w:val="none" w:sz="0" w:space="0" w:color="auto"/>
        <w:left w:val="none" w:sz="0" w:space="0" w:color="auto"/>
        <w:bottom w:val="none" w:sz="0" w:space="0" w:color="auto"/>
        <w:right w:val="none" w:sz="0" w:space="0" w:color="auto"/>
      </w:divBdr>
    </w:div>
    <w:div w:id="1653485907">
      <w:bodyDiv w:val="1"/>
      <w:marLeft w:val="0"/>
      <w:marRight w:val="0"/>
      <w:marTop w:val="0"/>
      <w:marBottom w:val="0"/>
      <w:divBdr>
        <w:top w:val="none" w:sz="0" w:space="0" w:color="auto"/>
        <w:left w:val="none" w:sz="0" w:space="0" w:color="auto"/>
        <w:bottom w:val="none" w:sz="0" w:space="0" w:color="auto"/>
        <w:right w:val="none" w:sz="0" w:space="0" w:color="auto"/>
      </w:divBdr>
    </w:div>
    <w:div w:id="1653868857">
      <w:bodyDiv w:val="1"/>
      <w:marLeft w:val="0"/>
      <w:marRight w:val="0"/>
      <w:marTop w:val="0"/>
      <w:marBottom w:val="0"/>
      <w:divBdr>
        <w:top w:val="none" w:sz="0" w:space="0" w:color="auto"/>
        <w:left w:val="none" w:sz="0" w:space="0" w:color="auto"/>
        <w:bottom w:val="none" w:sz="0" w:space="0" w:color="auto"/>
        <w:right w:val="none" w:sz="0" w:space="0" w:color="auto"/>
      </w:divBdr>
    </w:div>
    <w:div w:id="1654212586">
      <w:bodyDiv w:val="1"/>
      <w:marLeft w:val="0"/>
      <w:marRight w:val="0"/>
      <w:marTop w:val="0"/>
      <w:marBottom w:val="0"/>
      <w:divBdr>
        <w:top w:val="none" w:sz="0" w:space="0" w:color="auto"/>
        <w:left w:val="none" w:sz="0" w:space="0" w:color="auto"/>
        <w:bottom w:val="none" w:sz="0" w:space="0" w:color="auto"/>
        <w:right w:val="none" w:sz="0" w:space="0" w:color="auto"/>
      </w:divBdr>
    </w:div>
    <w:div w:id="1654870217">
      <w:bodyDiv w:val="1"/>
      <w:marLeft w:val="0"/>
      <w:marRight w:val="0"/>
      <w:marTop w:val="0"/>
      <w:marBottom w:val="0"/>
      <w:divBdr>
        <w:top w:val="none" w:sz="0" w:space="0" w:color="auto"/>
        <w:left w:val="none" w:sz="0" w:space="0" w:color="auto"/>
        <w:bottom w:val="none" w:sz="0" w:space="0" w:color="auto"/>
        <w:right w:val="none" w:sz="0" w:space="0" w:color="auto"/>
      </w:divBdr>
    </w:div>
    <w:div w:id="1654917222">
      <w:bodyDiv w:val="1"/>
      <w:marLeft w:val="0"/>
      <w:marRight w:val="0"/>
      <w:marTop w:val="0"/>
      <w:marBottom w:val="0"/>
      <w:divBdr>
        <w:top w:val="none" w:sz="0" w:space="0" w:color="auto"/>
        <w:left w:val="none" w:sz="0" w:space="0" w:color="auto"/>
        <w:bottom w:val="none" w:sz="0" w:space="0" w:color="auto"/>
        <w:right w:val="none" w:sz="0" w:space="0" w:color="auto"/>
      </w:divBdr>
    </w:div>
    <w:div w:id="1655144160">
      <w:bodyDiv w:val="1"/>
      <w:marLeft w:val="0"/>
      <w:marRight w:val="0"/>
      <w:marTop w:val="0"/>
      <w:marBottom w:val="0"/>
      <w:divBdr>
        <w:top w:val="none" w:sz="0" w:space="0" w:color="auto"/>
        <w:left w:val="none" w:sz="0" w:space="0" w:color="auto"/>
        <w:bottom w:val="none" w:sz="0" w:space="0" w:color="auto"/>
        <w:right w:val="none" w:sz="0" w:space="0" w:color="auto"/>
      </w:divBdr>
    </w:div>
    <w:div w:id="1655186484">
      <w:bodyDiv w:val="1"/>
      <w:marLeft w:val="0"/>
      <w:marRight w:val="0"/>
      <w:marTop w:val="0"/>
      <w:marBottom w:val="0"/>
      <w:divBdr>
        <w:top w:val="none" w:sz="0" w:space="0" w:color="auto"/>
        <w:left w:val="none" w:sz="0" w:space="0" w:color="auto"/>
        <w:bottom w:val="none" w:sz="0" w:space="0" w:color="auto"/>
        <w:right w:val="none" w:sz="0" w:space="0" w:color="auto"/>
      </w:divBdr>
    </w:div>
    <w:div w:id="1655260357">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26">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450407">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5571946">
      <w:bodyDiv w:val="1"/>
      <w:marLeft w:val="0"/>
      <w:marRight w:val="0"/>
      <w:marTop w:val="0"/>
      <w:marBottom w:val="0"/>
      <w:divBdr>
        <w:top w:val="none" w:sz="0" w:space="0" w:color="auto"/>
        <w:left w:val="none" w:sz="0" w:space="0" w:color="auto"/>
        <w:bottom w:val="none" w:sz="0" w:space="0" w:color="auto"/>
        <w:right w:val="none" w:sz="0" w:space="0" w:color="auto"/>
      </w:divBdr>
    </w:div>
    <w:div w:id="1656183920">
      <w:bodyDiv w:val="1"/>
      <w:marLeft w:val="0"/>
      <w:marRight w:val="0"/>
      <w:marTop w:val="0"/>
      <w:marBottom w:val="0"/>
      <w:divBdr>
        <w:top w:val="none" w:sz="0" w:space="0" w:color="auto"/>
        <w:left w:val="none" w:sz="0" w:space="0" w:color="auto"/>
        <w:bottom w:val="none" w:sz="0" w:space="0" w:color="auto"/>
        <w:right w:val="none" w:sz="0" w:space="0" w:color="auto"/>
      </w:divBdr>
    </w:div>
    <w:div w:id="1656299875">
      <w:bodyDiv w:val="1"/>
      <w:marLeft w:val="0"/>
      <w:marRight w:val="0"/>
      <w:marTop w:val="0"/>
      <w:marBottom w:val="0"/>
      <w:divBdr>
        <w:top w:val="none" w:sz="0" w:space="0" w:color="auto"/>
        <w:left w:val="none" w:sz="0" w:space="0" w:color="auto"/>
        <w:bottom w:val="none" w:sz="0" w:space="0" w:color="auto"/>
        <w:right w:val="none" w:sz="0" w:space="0" w:color="auto"/>
      </w:divBdr>
    </w:div>
    <w:div w:id="1656454079">
      <w:bodyDiv w:val="1"/>
      <w:marLeft w:val="0"/>
      <w:marRight w:val="0"/>
      <w:marTop w:val="0"/>
      <w:marBottom w:val="0"/>
      <w:divBdr>
        <w:top w:val="none" w:sz="0" w:space="0" w:color="auto"/>
        <w:left w:val="none" w:sz="0" w:space="0" w:color="auto"/>
        <w:bottom w:val="none" w:sz="0" w:space="0" w:color="auto"/>
        <w:right w:val="none" w:sz="0" w:space="0" w:color="auto"/>
      </w:divBdr>
    </w:div>
    <w:div w:id="1657026159">
      <w:bodyDiv w:val="1"/>
      <w:marLeft w:val="0"/>
      <w:marRight w:val="0"/>
      <w:marTop w:val="0"/>
      <w:marBottom w:val="0"/>
      <w:divBdr>
        <w:top w:val="none" w:sz="0" w:space="0" w:color="auto"/>
        <w:left w:val="none" w:sz="0" w:space="0" w:color="auto"/>
        <w:bottom w:val="none" w:sz="0" w:space="0" w:color="auto"/>
        <w:right w:val="none" w:sz="0" w:space="0" w:color="auto"/>
      </w:divBdr>
    </w:div>
    <w:div w:id="1657030213">
      <w:bodyDiv w:val="1"/>
      <w:marLeft w:val="0"/>
      <w:marRight w:val="0"/>
      <w:marTop w:val="0"/>
      <w:marBottom w:val="0"/>
      <w:divBdr>
        <w:top w:val="none" w:sz="0" w:space="0" w:color="auto"/>
        <w:left w:val="none" w:sz="0" w:space="0" w:color="auto"/>
        <w:bottom w:val="none" w:sz="0" w:space="0" w:color="auto"/>
        <w:right w:val="none" w:sz="0" w:space="0" w:color="auto"/>
      </w:divBdr>
    </w:div>
    <w:div w:id="1657219632">
      <w:bodyDiv w:val="1"/>
      <w:marLeft w:val="0"/>
      <w:marRight w:val="0"/>
      <w:marTop w:val="0"/>
      <w:marBottom w:val="0"/>
      <w:divBdr>
        <w:top w:val="none" w:sz="0" w:space="0" w:color="auto"/>
        <w:left w:val="none" w:sz="0" w:space="0" w:color="auto"/>
        <w:bottom w:val="none" w:sz="0" w:space="0" w:color="auto"/>
        <w:right w:val="none" w:sz="0" w:space="0" w:color="auto"/>
      </w:divBdr>
    </w:div>
    <w:div w:id="1657493134">
      <w:bodyDiv w:val="1"/>
      <w:marLeft w:val="0"/>
      <w:marRight w:val="0"/>
      <w:marTop w:val="0"/>
      <w:marBottom w:val="0"/>
      <w:divBdr>
        <w:top w:val="none" w:sz="0" w:space="0" w:color="auto"/>
        <w:left w:val="none" w:sz="0" w:space="0" w:color="auto"/>
        <w:bottom w:val="none" w:sz="0" w:space="0" w:color="auto"/>
        <w:right w:val="none" w:sz="0" w:space="0" w:color="auto"/>
      </w:divBdr>
    </w:div>
    <w:div w:id="1657565831">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7686681">
      <w:bodyDiv w:val="1"/>
      <w:marLeft w:val="0"/>
      <w:marRight w:val="0"/>
      <w:marTop w:val="0"/>
      <w:marBottom w:val="0"/>
      <w:divBdr>
        <w:top w:val="none" w:sz="0" w:space="0" w:color="auto"/>
        <w:left w:val="none" w:sz="0" w:space="0" w:color="auto"/>
        <w:bottom w:val="none" w:sz="0" w:space="0" w:color="auto"/>
        <w:right w:val="none" w:sz="0" w:space="0" w:color="auto"/>
      </w:divBdr>
    </w:div>
    <w:div w:id="1657687054">
      <w:bodyDiv w:val="1"/>
      <w:marLeft w:val="0"/>
      <w:marRight w:val="0"/>
      <w:marTop w:val="0"/>
      <w:marBottom w:val="0"/>
      <w:divBdr>
        <w:top w:val="none" w:sz="0" w:space="0" w:color="auto"/>
        <w:left w:val="none" w:sz="0" w:space="0" w:color="auto"/>
        <w:bottom w:val="none" w:sz="0" w:space="0" w:color="auto"/>
        <w:right w:val="none" w:sz="0" w:space="0" w:color="auto"/>
      </w:divBdr>
    </w:div>
    <w:div w:id="1657760154">
      <w:bodyDiv w:val="1"/>
      <w:marLeft w:val="0"/>
      <w:marRight w:val="0"/>
      <w:marTop w:val="0"/>
      <w:marBottom w:val="0"/>
      <w:divBdr>
        <w:top w:val="none" w:sz="0" w:space="0" w:color="auto"/>
        <w:left w:val="none" w:sz="0" w:space="0" w:color="auto"/>
        <w:bottom w:val="none" w:sz="0" w:space="0" w:color="auto"/>
        <w:right w:val="none" w:sz="0" w:space="0" w:color="auto"/>
      </w:divBdr>
    </w:div>
    <w:div w:id="1657876124">
      <w:bodyDiv w:val="1"/>
      <w:marLeft w:val="0"/>
      <w:marRight w:val="0"/>
      <w:marTop w:val="0"/>
      <w:marBottom w:val="0"/>
      <w:divBdr>
        <w:top w:val="none" w:sz="0" w:space="0" w:color="auto"/>
        <w:left w:val="none" w:sz="0" w:space="0" w:color="auto"/>
        <w:bottom w:val="none" w:sz="0" w:space="0" w:color="auto"/>
        <w:right w:val="none" w:sz="0" w:space="0" w:color="auto"/>
      </w:divBdr>
    </w:div>
    <w:div w:id="1657876581">
      <w:bodyDiv w:val="1"/>
      <w:marLeft w:val="0"/>
      <w:marRight w:val="0"/>
      <w:marTop w:val="0"/>
      <w:marBottom w:val="0"/>
      <w:divBdr>
        <w:top w:val="none" w:sz="0" w:space="0" w:color="auto"/>
        <w:left w:val="none" w:sz="0" w:space="0" w:color="auto"/>
        <w:bottom w:val="none" w:sz="0" w:space="0" w:color="auto"/>
        <w:right w:val="none" w:sz="0" w:space="0" w:color="auto"/>
      </w:divBdr>
    </w:div>
    <w:div w:id="1657958189">
      <w:bodyDiv w:val="1"/>
      <w:marLeft w:val="0"/>
      <w:marRight w:val="0"/>
      <w:marTop w:val="0"/>
      <w:marBottom w:val="0"/>
      <w:divBdr>
        <w:top w:val="none" w:sz="0" w:space="0" w:color="auto"/>
        <w:left w:val="none" w:sz="0" w:space="0" w:color="auto"/>
        <w:bottom w:val="none" w:sz="0" w:space="0" w:color="auto"/>
        <w:right w:val="none" w:sz="0" w:space="0" w:color="auto"/>
      </w:divBdr>
    </w:div>
    <w:div w:id="1658024622">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58461381">
      <w:bodyDiv w:val="1"/>
      <w:marLeft w:val="0"/>
      <w:marRight w:val="0"/>
      <w:marTop w:val="0"/>
      <w:marBottom w:val="0"/>
      <w:divBdr>
        <w:top w:val="none" w:sz="0" w:space="0" w:color="auto"/>
        <w:left w:val="none" w:sz="0" w:space="0" w:color="auto"/>
        <w:bottom w:val="none" w:sz="0" w:space="0" w:color="auto"/>
        <w:right w:val="none" w:sz="0" w:space="0" w:color="auto"/>
      </w:divBdr>
    </w:div>
    <w:div w:id="1658533494">
      <w:bodyDiv w:val="1"/>
      <w:marLeft w:val="0"/>
      <w:marRight w:val="0"/>
      <w:marTop w:val="0"/>
      <w:marBottom w:val="0"/>
      <w:divBdr>
        <w:top w:val="none" w:sz="0" w:space="0" w:color="auto"/>
        <w:left w:val="none" w:sz="0" w:space="0" w:color="auto"/>
        <w:bottom w:val="none" w:sz="0" w:space="0" w:color="auto"/>
        <w:right w:val="none" w:sz="0" w:space="0" w:color="auto"/>
      </w:divBdr>
    </w:div>
    <w:div w:id="1658656231">
      <w:bodyDiv w:val="1"/>
      <w:marLeft w:val="0"/>
      <w:marRight w:val="0"/>
      <w:marTop w:val="0"/>
      <w:marBottom w:val="0"/>
      <w:divBdr>
        <w:top w:val="none" w:sz="0" w:space="0" w:color="auto"/>
        <w:left w:val="none" w:sz="0" w:space="0" w:color="auto"/>
        <w:bottom w:val="none" w:sz="0" w:space="0" w:color="auto"/>
        <w:right w:val="none" w:sz="0" w:space="0" w:color="auto"/>
      </w:divBdr>
    </w:div>
    <w:div w:id="1658916885">
      <w:bodyDiv w:val="1"/>
      <w:marLeft w:val="0"/>
      <w:marRight w:val="0"/>
      <w:marTop w:val="0"/>
      <w:marBottom w:val="0"/>
      <w:divBdr>
        <w:top w:val="none" w:sz="0" w:space="0" w:color="auto"/>
        <w:left w:val="none" w:sz="0" w:space="0" w:color="auto"/>
        <w:bottom w:val="none" w:sz="0" w:space="0" w:color="auto"/>
        <w:right w:val="none" w:sz="0" w:space="0" w:color="auto"/>
      </w:divBdr>
    </w:div>
    <w:div w:id="1658993364">
      <w:bodyDiv w:val="1"/>
      <w:marLeft w:val="0"/>
      <w:marRight w:val="0"/>
      <w:marTop w:val="0"/>
      <w:marBottom w:val="0"/>
      <w:divBdr>
        <w:top w:val="none" w:sz="0" w:space="0" w:color="auto"/>
        <w:left w:val="none" w:sz="0" w:space="0" w:color="auto"/>
        <w:bottom w:val="none" w:sz="0" w:space="0" w:color="auto"/>
        <w:right w:val="none" w:sz="0" w:space="0" w:color="auto"/>
      </w:divBdr>
    </w:div>
    <w:div w:id="1659307399">
      <w:bodyDiv w:val="1"/>
      <w:marLeft w:val="0"/>
      <w:marRight w:val="0"/>
      <w:marTop w:val="0"/>
      <w:marBottom w:val="0"/>
      <w:divBdr>
        <w:top w:val="none" w:sz="0" w:space="0" w:color="auto"/>
        <w:left w:val="none" w:sz="0" w:space="0" w:color="auto"/>
        <w:bottom w:val="none" w:sz="0" w:space="0" w:color="auto"/>
        <w:right w:val="none" w:sz="0" w:space="0" w:color="auto"/>
      </w:divBdr>
    </w:div>
    <w:div w:id="1659309104">
      <w:bodyDiv w:val="1"/>
      <w:marLeft w:val="0"/>
      <w:marRight w:val="0"/>
      <w:marTop w:val="0"/>
      <w:marBottom w:val="0"/>
      <w:divBdr>
        <w:top w:val="none" w:sz="0" w:space="0" w:color="auto"/>
        <w:left w:val="none" w:sz="0" w:space="0" w:color="auto"/>
        <w:bottom w:val="none" w:sz="0" w:space="0" w:color="auto"/>
        <w:right w:val="none" w:sz="0" w:space="0" w:color="auto"/>
      </w:divBdr>
    </w:div>
    <w:div w:id="1659653640">
      <w:bodyDiv w:val="1"/>
      <w:marLeft w:val="0"/>
      <w:marRight w:val="0"/>
      <w:marTop w:val="0"/>
      <w:marBottom w:val="0"/>
      <w:divBdr>
        <w:top w:val="none" w:sz="0" w:space="0" w:color="auto"/>
        <w:left w:val="none" w:sz="0" w:space="0" w:color="auto"/>
        <w:bottom w:val="none" w:sz="0" w:space="0" w:color="auto"/>
        <w:right w:val="none" w:sz="0" w:space="0" w:color="auto"/>
      </w:divBdr>
    </w:div>
    <w:div w:id="1659773377">
      <w:bodyDiv w:val="1"/>
      <w:marLeft w:val="0"/>
      <w:marRight w:val="0"/>
      <w:marTop w:val="0"/>
      <w:marBottom w:val="0"/>
      <w:divBdr>
        <w:top w:val="none" w:sz="0" w:space="0" w:color="auto"/>
        <w:left w:val="none" w:sz="0" w:space="0" w:color="auto"/>
        <w:bottom w:val="none" w:sz="0" w:space="0" w:color="auto"/>
        <w:right w:val="none" w:sz="0" w:space="0" w:color="auto"/>
      </w:divBdr>
    </w:div>
    <w:div w:id="1659842980">
      <w:bodyDiv w:val="1"/>
      <w:marLeft w:val="0"/>
      <w:marRight w:val="0"/>
      <w:marTop w:val="0"/>
      <w:marBottom w:val="0"/>
      <w:divBdr>
        <w:top w:val="none" w:sz="0" w:space="0" w:color="auto"/>
        <w:left w:val="none" w:sz="0" w:space="0" w:color="auto"/>
        <w:bottom w:val="none" w:sz="0" w:space="0" w:color="auto"/>
        <w:right w:val="none" w:sz="0" w:space="0" w:color="auto"/>
      </w:divBdr>
    </w:div>
    <w:div w:id="1659923034">
      <w:bodyDiv w:val="1"/>
      <w:marLeft w:val="0"/>
      <w:marRight w:val="0"/>
      <w:marTop w:val="0"/>
      <w:marBottom w:val="0"/>
      <w:divBdr>
        <w:top w:val="none" w:sz="0" w:space="0" w:color="auto"/>
        <w:left w:val="none" w:sz="0" w:space="0" w:color="auto"/>
        <w:bottom w:val="none" w:sz="0" w:space="0" w:color="auto"/>
        <w:right w:val="none" w:sz="0" w:space="0" w:color="auto"/>
      </w:divBdr>
    </w:div>
    <w:div w:id="1660113653">
      <w:bodyDiv w:val="1"/>
      <w:marLeft w:val="0"/>
      <w:marRight w:val="0"/>
      <w:marTop w:val="0"/>
      <w:marBottom w:val="0"/>
      <w:divBdr>
        <w:top w:val="none" w:sz="0" w:space="0" w:color="auto"/>
        <w:left w:val="none" w:sz="0" w:space="0" w:color="auto"/>
        <w:bottom w:val="none" w:sz="0" w:space="0" w:color="auto"/>
        <w:right w:val="none" w:sz="0" w:space="0" w:color="auto"/>
      </w:divBdr>
    </w:div>
    <w:div w:id="1660235531">
      <w:bodyDiv w:val="1"/>
      <w:marLeft w:val="0"/>
      <w:marRight w:val="0"/>
      <w:marTop w:val="0"/>
      <w:marBottom w:val="0"/>
      <w:divBdr>
        <w:top w:val="none" w:sz="0" w:space="0" w:color="auto"/>
        <w:left w:val="none" w:sz="0" w:space="0" w:color="auto"/>
        <w:bottom w:val="none" w:sz="0" w:space="0" w:color="auto"/>
        <w:right w:val="none" w:sz="0" w:space="0" w:color="auto"/>
      </w:divBdr>
    </w:div>
    <w:div w:id="1660304447">
      <w:bodyDiv w:val="1"/>
      <w:marLeft w:val="0"/>
      <w:marRight w:val="0"/>
      <w:marTop w:val="0"/>
      <w:marBottom w:val="0"/>
      <w:divBdr>
        <w:top w:val="none" w:sz="0" w:space="0" w:color="auto"/>
        <w:left w:val="none" w:sz="0" w:space="0" w:color="auto"/>
        <w:bottom w:val="none" w:sz="0" w:space="0" w:color="auto"/>
        <w:right w:val="none" w:sz="0" w:space="0" w:color="auto"/>
      </w:divBdr>
    </w:div>
    <w:div w:id="1660425457">
      <w:bodyDiv w:val="1"/>
      <w:marLeft w:val="0"/>
      <w:marRight w:val="0"/>
      <w:marTop w:val="0"/>
      <w:marBottom w:val="0"/>
      <w:divBdr>
        <w:top w:val="none" w:sz="0" w:space="0" w:color="auto"/>
        <w:left w:val="none" w:sz="0" w:space="0" w:color="auto"/>
        <w:bottom w:val="none" w:sz="0" w:space="0" w:color="auto"/>
        <w:right w:val="none" w:sz="0" w:space="0" w:color="auto"/>
      </w:divBdr>
    </w:div>
    <w:div w:id="1660578204">
      <w:bodyDiv w:val="1"/>
      <w:marLeft w:val="0"/>
      <w:marRight w:val="0"/>
      <w:marTop w:val="0"/>
      <w:marBottom w:val="0"/>
      <w:divBdr>
        <w:top w:val="none" w:sz="0" w:space="0" w:color="auto"/>
        <w:left w:val="none" w:sz="0" w:space="0" w:color="auto"/>
        <w:bottom w:val="none" w:sz="0" w:space="0" w:color="auto"/>
        <w:right w:val="none" w:sz="0" w:space="0" w:color="auto"/>
      </w:divBdr>
    </w:div>
    <w:div w:id="1660697415">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1349222">
      <w:bodyDiv w:val="1"/>
      <w:marLeft w:val="0"/>
      <w:marRight w:val="0"/>
      <w:marTop w:val="0"/>
      <w:marBottom w:val="0"/>
      <w:divBdr>
        <w:top w:val="none" w:sz="0" w:space="0" w:color="auto"/>
        <w:left w:val="none" w:sz="0" w:space="0" w:color="auto"/>
        <w:bottom w:val="none" w:sz="0" w:space="0" w:color="auto"/>
        <w:right w:val="none" w:sz="0" w:space="0" w:color="auto"/>
      </w:divBdr>
    </w:div>
    <w:div w:id="1661542246">
      <w:bodyDiv w:val="1"/>
      <w:marLeft w:val="0"/>
      <w:marRight w:val="0"/>
      <w:marTop w:val="0"/>
      <w:marBottom w:val="0"/>
      <w:divBdr>
        <w:top w:val="none" w:sz="0" w:space="0" w:color="auto"/>
        <w:left w:val="none" w:sz="0" w:space="0" w:color="auto"/>
        <w:bottom w:val="none" w:sz="0" w:space="0" w:color="auto"/>
        <w:right w:val="none" w:sz="0" w:space="0" w:color="auto"/>
      </w:divBdr>
    </w:div>
    <w:div w:id="1661890063">
      <w:bodyDiv w:val="1"/>
      <w:marLeft w:val="0"/>
      <w:marRight w:val="0"/>
      <w:marTop w:val="0"/>
      <w:marBottom w:val="0"/>
      <w:divBdr>
        <w:top w:val="none" w:sz="0" w:space="0" w:color="auto"/>
        <w:left w:val="none" w:sz="0" w:space="0" w:color="auto"/>
        <w:bottom w:val="none" w:sz="0" w:space="0" w:color="auto"/>
        <w:right w:val="none" w:sz="0" w:space="0" w:color="auto"/>
      </w:divBdr>
    </w:div>
    <w:div w:id="1661998631">
      <w:bodyDiv w:val="1"/>
      <w:marLeft w:val="0"/>
      <w:marRight w:val="0"/>
      <w:marTop w:val="0"/>
      <w:marBottom w:val="0"/>
      <w:divBdr>
        <w:top w:val="none" w:sz="0" w:space="0" w:color="auto"/>
        <w:left w:val="none" w:sz="0" w:space="0" w:color="auto"/>
        <w:bottom w:val="none" w:sz="0" w:space="0" w:color="auto"/>
        <w:right w:val="none" w:sz="0" w:space="0" w:color="auto"/>
      </w:divBdr>
    </w:div>
    <w:div w:id="1662124962">
      <w:bodyDiv w:val="1"/>
      <w:marLeft w:val="0"/>
      <w:marRight w:val="0"/>
      <w:marTop w:val="0"/>
      <w:marBottom w:val="0"/>
      <w:divBdr>
        <w:top w:val="none" w:sz="0" w:space="0" w:color="auto"/>
        <w:left w:val="none" w:sz="0" w:space="0" w:color="auto"/>
        <w:bottom w:val="none" w:sz="0" w:space="0" w:color="auto"/>
        <w:right w:val="none" w:sz="0" w:space="0" w:color="auto"/>
      </w:divBdr>
    </w:div>
    <w:div w:id="1662349207">
      <w:bodyDiv w:val="1"/>
      <w:marLeft w:val="0"/>
      <w:marRight w:val="0"/>
      <w:marTop w:val="0"/>
      <w:marBottom w:val="0"/>
      <w:divBdr>
        <w:top w:val="none" w:sz="0" w:space="0" w:color="auto"/>
        <w:left w:val="none" w:sz="0" w:space="0" w:color="auto"/>
        <w:bottom w:val="none" w:sz="0" w:space="0" w:color="auto"/>
        <w:right w:val="none" w:sz="0" w:space="0" w:color="auto"/>
      </w:divBdr>
    </w:div>
    <w:div w:id="1662584540">
      <w:bodyDiv w:val="1"/>
      <w:marLeft w:val="0"/>
      <w:marRight w:val="0"/>
      <w:marTop w:val="0"/>
      <w:marBottom w:val="0"/>
      <w:divBdr>
        <w:top w:val="none" w:sz="0" w:space="0" w:color="auto"/>
        <w:left w:val="none" w:sz="0" w:space="0" w:color="auto"/>
        <w:bottom w:val="none" w:sz="0" w:space="0" w:color="auto"/>
        <w:right w:val="none" w:sz="0" w:space="0" w:color="auto"/>
      </w:divBdr>
    </w:div>
    <w:div w:id="1663317676">
      <w:bodyDiv w:val="1"/>
      <w:marLeft w:val="0"/>
      <w:marRight w:val="0"/>
      <w:marTop w:val="0"/>
      <w:marBottom w:val="0"/>
      <w:divBdr>
        <w:top w:val="none" w:sz="0" w:space="0" w:color="auto"/>
        <w:left w:val="none" w:sz="0" w:space="0" w:color="auto"/>
        <w:bottom w:val="none" w:sz="0" w:space="0" w:color="auto"/>
        <w:right w:val="none" w:sz="0" w:space="0" w:color="auto"/>
      </w:divBdr>
    </w:div>
    <w:div w:id="1663509544">
      <w:bodyDiv w:val="1"/>
      <w:marLeft w:val="0"/>
      <w:marRight w:val="0"/>
      <w:marTop w:val="0"/>
      <w:marBottom w:val="0"/>
      <w:divBdr>
        <w:top w:val="none" w:sz="0" w:space="0" w:color="auto"/>
        <w:left w:val="none" w:sz="0" w:space="0" w:color="auto"/>
        <w:bottom w:val="none" w:sz="0" w:space="0" w:color="auto"/>
        <w:right w:val="none" w:sz="0" w:space="0" w:color="auto"/>
      </w:divBdr>
    </w:div>
    <w:div w:id="1663925280">
      <w:bodyDiv w:val="1"/>
      <w:marLeft w:val="0"/>
      <w:marRight w:val="0"/>
      <w:marTop w:val="0"/>
      <w:marBottom w:val="0"/>
      <w:divBdr>
        <w:top w:val="none" w:sz="0" w:space="0" w:color="auto"/>
        <w:left w:val="none" w:sz="0" w:space="0" w:color="auto"/>
        <w:bottom w:val="none" w:sz="0" w:space="0" w:color="auto"/>
        <w:right w:val="none" w:sz="0" w:space="0" w:color="auto"/>
      </w:divBdr>
    </w:div>
    <w:div w:id="1663967805">
      <w:bodyDiv w:val="1"/>
      <w:marLeft w:val="0"/>
      <w:marRight w:val="0"/>
      <w:marTop w:val="0"/>
      <w:marBottom w:val="0"/>
      <w:divBdr>
        <w:top w:val="none" w:sz="0" w:space="0" w:color="auto"/>
        <w:left w:val="none" w:sz="0" w:space="0" w:color="auto"/>
        <w:bottom w:val="none" w:sz="0" w:space="0" w:color="auto"/>
        <w:right w:val="none" w:sz="0" w:space="0" w:color="auto"/>
      </w:divBdr>
    </w:div>
    <w:div w:id="1664504424">
      <w:bodyDiv w:val="1"/>
      <w:marLeft w:val="0"/>
      <w:marRight w:val="0"/>
      <w:marTop w:val="0"/>
      <w:marBottom w:val="0"/>
      <w:divBdr>
        <w:top w:val="none" w:sz="0" w:space="0" w:color="auto"/>
        <w:left w:val="none" w:sz="0" w:space="0" w:color="auto"/>
        <w:bottom w:val="none" w:sz="0" w:space="0" w:color="auto"/>
        <w:right w:val="none" w:sz="0" w:space="0" w:color="auto"/>
      </w:divBdr>
    </w:div>
    <w:div w:id="1664704474">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5620">
      <w:bodyDiv w:val="1"/>
      <w:marLeft w:val="0"/>
      <w:marRight w:val="0"/>
      <w:marTop w:val="0"/>
      <w:marBottom w:val="0"/>
      <w:divBdr>
        <w:top w:val="none" w:sz="0" w:space="0" w:color="auto"/>
        <w:left w:val="none" w:sz="0" w:space="0" w:color="auto"/>
        <w:bottom w:val="none" w:sz="0" w:space="0" w:color="auto"/>
        <w:right w:val="none" w:sz="0" w:space="0" w:color="auto"/>
      </w:divBdr>
    </w:div>
    <w:div w:id="1665163543">
      <w:bodyDiv w:val="1"/>
      <w:marLeft w:val="0"/>
      <w:marRight w:val="0"/>
      <w:marTop w:val="0"/>
      <w:marBottom w:val="0"/>
      <w:divBdr>
        <w:top w:val="none" w:sz="0" w:space="0" w:color="auto"/>
        <w:left w:val="none" w:sz="0" w:space="0" w:color="auto"/>
        <w:bottom w:val="none" w:sz="0" w:space="0" w:color="auto"/>
        <w:right w:val="none" w:sz="0" w:space="0" w:color="auto"/>
      </w:divBdr>
    </w:div>
    <w:div w:id="1665277936">
      <w:bodyDiv w:val="1"/>
      <w:marLeft w:val="0"/>
      <w:marRight w:val="0"/>
      <w:marTop w:val="0"/>
      <w:marBottom w:val="0"/>
      <w:divBdr>
        <w:top w:val="none" w:sz="0" w:space="0" w:color="auto"/>
        <w:left w:val="none" w:sz="0" w:space="0" w:color="auto"/>
        <w:bottom w:val="none" w:sz="0" w:space="0" w:color="auto"/>
        <w:right w:val="none" w:sz="0" w:space="0" w:color="auto"/>
      </w:divBdr>
    </w:div>
    <w:div w:id="166535491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663838">
      <w:bodyDiv w:val="1"/>
      <w:marLeft w:val="0"/>
      <w:marRight w:val="0"/>
      <w:marTop w:val="0"/>
      <w:marBottom w:val="0"/>
      <w:divBdr>
        <w:top w:val="none" w:sz="0" w:space="0" w:color="auto"/>
        <w:left w:val="none" w:sz="0" w:space="0" w:color="auto"/>
        <w:bottom w:val="none" w:sz="0" w:space="0" w:color="auto"/>
        <w:right w:val="none" w:sz="0" w:space="0" w:color="auto"/>
      </w:divBdr>
    </w:div>
    <w:div w:id="1665695176">
      <w:bodyDiv w:val="1"/>
      <w:marLeft w:val="0"/>
      <w:marRight w:val="0"/>
      <w:marTop w:val="0"/>
      <w:marBottom w:val="0"/>
      <w:divBdr>
        <w:top w:val="none" w:sz="0" w:space="0" w:color="auto"/>
        <w:left w:val="none" w:sz="0" w:space="0" w:color="auto"/>
        <w:bottom w:val="none" w:sz="0" w:space="0" w:color="auto"/>
        <w:right w:val="none" w:sz="0" w:space="0" w:color="auto"/>
      </w:divBdr>
    </w:div>
    <w:div w:id="1665816415">
      <w:bodyDiv w:val="1"/>
      <w:marLeft w:val="0"/>
      <w:marRight w:val="0"/>
      <w:marTop w:val="0"/>
      <w:marBottom w:val="0"/>
      <w:divBdr>
        <w:top w:val="none" w:sz="0" w:space="0" w:color="auto"/>
        <w:left w:val="none" w:sz="0" w:space="0" w:color="auto"/>
        <w:bottom w:val="none" w:sz="0" w:space="0" w:color="auto"/>
        <w:right w:val="none" w:sz="0" w:space="0" w:color="auto"/>
      </w:divBdr>
    </w:div>
    <w:div w:id="1665864280">
      <w:bodyDiv w:val="1"/>
      <w:marLeft w:val="0"/>
      <w:marRight w:val="0"/>
      <w:marTop w:val="0"/>
      <w:marBottom w:val="0"/>
      <w:divBdr>
        <w:top w:val="none" w:sz="0" w:space="0" w:color="auto"/>
        <w:left w:val="none" w:sz="0" w:space="0" w:color="auto"/>
        <w:bottom w:val="none" w:sz="0" w:space="0" w:color="auto"/>
        <w:right w:val="none" w:sz="0" w:space="0" w:color="auto"/>
      </w:divBdr>
    </w:div>
    <w:div w:id="1666007679">
      <w:bodyDiv w:val="1"/>
      <w:marLeft w:val="0"/>
      <w:marRight w:val="0"/>
      <w:marTop w:val="0"/>
      <w:marBottom w:val="0"/>
      <w:divBdr>
        <w:top w:val="none" w:sz="0" w:space="0" w:color="auto"/>
        <w:left w:val="none" w:sz="0" w:space="0" w:color="auto"/>
        <w:bottom w:val="none" w:sz="0" w:space="0" w:color="auto"/>
        <w:right w:val="none" w:sz="0" w:space="0" w:color="auto"/>
      </w:divBdr>
    </w:div>
    <w:div w:id="1666084318">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6470814">
      <w:bodyDiv w:val="1"/>
      <w:marLeft w:val="0"/>
      <w:marRight w:val="0"/>
      <w:marTop w:val="0"/>
      <w:marBottom w:val="0"/>
      <w:divBdr>
        <w:top w:val="none" w:sz="0" w:space="0" w:color="auto"/>
        <w:left w:val="none" w:sz="0" w:space="0" w:color="auto"/>
        <w:bottom w:val="none" w:sz="0" w:space="0" w:color="auto"/>
        <w:right w:val="none" w:sz="0" w:space="0" w:color="auto"/>
      </w:divBdr>
    </w:div>
    <w:div w:id="1666737866">
      <w:bodyDiv w:val="1"/>
      <w:marLeft w:val="0"/>
      <w:marRight w:val="0"/>
      <w:marTop w:val="0"/>
      <w:marBottom w:val="0"/>
      <w:divBdr>
        <w:top w:val="none" w:sz="0" w:space="0" w:color="auto"/>
        <w:left w:val="none" w:sz="0" w:space="0" w:color="auto"/>
        <w:bottom w:val="none" w:sz="0" w:space="0" w:color="auto"/>
        <w:right w:val="none" w:sz="0" w:space="0" w:color="auto"/>
      </w:divBdr>
    </w:div>
    <w:div w:id="1666858069">
      <w:bodyDiv w:val="1"/>
      <w:marLeft w:val="0"/>
      <w:marRight w:val="0"/>
      <w:marTop w:val="0"/>
      <w:marBottom w:val="0"/>
      <w:divBdr>
        <w:top w:val="none" w:sz="0" w:space="0" w:color="auto"/>
        <w:left w:val="none" w:sz="0" w:space="0" w:color="auto"/>
        <w:bottom w:val="none" w:sz="0" w:space="0" w:color="auto"/>
        <w:right w:val="none" w:sz="0" w:space="0" w:color="auto"/>
      </w:divBdr>
    </w:div>
    <w:div w:id="1667127329">
      <w:bodyDiv w:val="1"/>
      <w:marLeft w:val="0"/>
      <w:marRight w:val="0"/>
      <w:marTop w:val="0"/>
      <w:marBottom w:val="0"/>
      <w:divBdr>
        <w:top w:val="none" w:sz="0" w:space="0" w:color="auto"/>
        <w:left w:val="none" w:sz="0" w:space="0" w:color="auto"/>
        <w:bottom w:val="none" w:sz="0" w:space="0" w:color="auto"/>
        <w:right w:val="none" w:sz="0" w:space="0" w:color="auto"/>
      </w:divBdr>
    </w:div>
    <w:div w:id="1667172712">
      <w:bodyDiv w:val="1"/>
      <w:marLeft w:val="0"/>
      <w:marRight w:val="0"/>
      <w:marTop w:val="0"/>
      <w:marBottom w:val="0"/>
      <w:divBdr>
        <w:top w:val="none" w:sz="0" w:space="0" w:color="auto"/>
        <w:left w:val="none" w:sz="0" w:space="0" w:color="auto"/>
        <w:bottom w:val="none" w:sz="0" w:space="0" w:color="auto"/>
        <w:right w:val="none" w:sz="0" w:space="0" w:color="auto"/>
      </w:divBdr>
    </w:div>
    <w:div w:id="1667442876">
      <w:bodyDiv w:val="1"/>
      <w:marLeft w:val="0"/>
      <w:marRight w:val="0"/>
      <w:marTop w:val="0"/>
      <w:marBottom w:val="0"/>
      <w:divBdr>
        <w:top w:val="none" w:sz="0" w:space="0" w:color="auto"/>
        <w:left w:val="none" w:sz="0" w:space="0" w:color="auto"/>
        <w:bottom w:val="none" w:sz="0" w:space="0" w:color="auto"/>
        <w:right w:val="none" w:sz="0" w:space="0" w:color="auto"/>
      </w:divBdr>
    </w:div>
    <w:div w:id="1668173021">
      <w:bodyDiv w:val="1"/>
      <w:marLeft w:val="0"/>
      <w:marRight w:val="0"/>
      <w:marTop w:val="0"/>
      <w:marBottom w:val="0"/>
      <w:divBdr>
        <w:top w:val="none" w:sz="0" w:space="0" w:color="auto"/>
        <w:left w:val="none" w:sz="0" w:space="0" w:color="auto"/>
        <w:bottom w:val="none" w:sz="0" w:space="0" w:color="auto"/>
        <w:right w:val="none" w:sz="0" w:space="0" w:color="auto"/>
      </w:divBdr>
    </w:div>
    <w:div w:id="1668248223">
      <w:bodyDiv w:val="1"/>
      <w:marLeft w:val="0"/>
      <w:marRight w:val="0"/>
      <w:marTop w:val="0"/>
      <w:marBottom w:val="0"/>
      <w:divBdr>
        <w:top w:val="none" w:sz="0" w:space="0" w:color="auto"/>
        <w:left w:val="none" w:sz="0" w:space="0" w:color="auto"/>
        <w:bottom w:val="none" w:sz="0" w:space="0" w:color="auto"/>
        <w:right w:val="none" w:sz="0" w:space="0" w:color="auto"/>
      </w:divBdr>
    </w:div>
    <w:div w:id="1668438248">
      <w:bodyDiv w:val="1"/>
      <w:marLeft w:val="0"/>
      <w:marRight w:val="0"/>
      <w:marTop w:val="0"/>
      <w:marBottom w:val="0"/>
      <w:divBdr>
        <w:top w:val="none" w:sz="0" w:space="0" w:color="auto"/>
        <w:left w:val="none" w:sz="0" w:space="0" w:color="auto"/>
        <w:bottom w:val="none" w:sz="0" w:space="0" w:color="auto"/>
        <w:right w:val="none" w:sz="0" w:space="0" w:color="auto"/>
      </w:divBdr>
    </w:div>
    <w:div w:id="1668554901">
      <w:bodyDiv w:val="1"/>
      <w:marLeft w:val="0"/>
      <w:marRight w:val="0"/>
      <w:marTop w:val="0"/>
      <w:marBottom w:val="0"/>
      <w:divBdr>
        <w:top w:val="none" w:sz="0" w:space="0" w:color="auto"/>
        <w:left w:val="none" w:sz="0" w:space="0" w:color="auto"/>
        <w:bottom w:val="none" w:sz="0" w:space="0" w:color="auto"/>
        <w:right w:val="none" w:sz="0" w:space="0" w:color="auto"/>
      </w:divBdr>
    </w:div>
    <w:div w:id="1668705330">
      <w:bodyDiv w:val="1"/>
      <w:marLeft w:val="0"/>
      <w:marRight w:val="0"/>
      <w:marTop w:val="0"/>
      <w:marBottom w:val="0"/>
      <w:divBdr>
        <w:top w:val="none" w:sz="0" w:space="0" w:color="auto"/>
        <w:left w:val="none" w:sz="0" w:space="0" w:color="auto"/>
        <w:bottom w:val="none" w:sz="0" w:space="0" w:color="auto"/>
        <w:right w:val="none" w:sz="0" w:space="0" w:color="auto"/>
      </w:divBdr>
    </w:div>
    <w:div w:id="1668900375">
      <w:bodyDiv w:val="1"/>
      <w:marLeft w:val="0"/>
      <w:marRight w:val="0"/>
      <w:marTop w:val="0"/>
      <w:marBottom w:val="0"/>
      <w:divBdr>
        <w:top w:val="none" w:sz="0" w:space="0" w:color="auto"/>
        <w:left w:val="none" w:sz="0" w:space="0" w:color="auto"/>
        <w:bottom w:val="none" w:sz="0" w:space="0" w:color="auto"/>
        <w:right w:val="none" w:sz="0" w:space="0" w:color="auto"/>
      </w:divBdr>
    </w:div>
    <w:div w:id="1668940808">
      <w:bodyDiv w:val="1"/>
      <w:marLeft w:val="0"/>
      <w:marRight w:val="0"/>
      <w:marTop w:val="0"/>
      <w:marBottom w:val="0"/>
      <w:divBdr>
        <w:top w:val="none" w:sz="0" w:space="0" w:color="auto"/>
        <w:left w:val="none" w:sz="0" w:space="0" w:color="auto"/>
        <w:bottom w:val="none" w:sz="0" w:space="0" w:color="auto"/>
        <w:right w:val="none" w:sz="0" w:space="0" w:color="auto"/>
      </w:divBdr>
    </w:div>
    <w:div w:id="1669137081">
      <w:bodyDiv w:val="1"/>
      <w:marLeft w:val="0"/>
      <w:marRight w:val="0"/>
      <w:marTop w:val="0"/>
      <w:marBottom w:val="0"/>
      <w:divBdr>
        <w:top w:val="none" w:sz="0" w:space="0" w:color="auto"/>
        <w:left w:val="none" w:sz="0" w:space="0" w:color="auto"/>
        <w:bottom w:val="none" w:sz="0" w:space="0" w:color="auto"/>
        <w:right w:val="none" w:sz="0" w:space="0" w:color="auto"/>
      </w:divBdr>
    </w:div>
    <w:div w:id="1669166765">
      <w:bodyDiv w:val="1"/>
      <w:marLeft w:val="0"/>
      <w:marRight w:val="0"/>
      <w:marTop w:val="0"/>
      <w:marBottom w:val="0"/>
      <w:divBdr>
        <w:top w:val="none" w:sz="0" w:space="0" w:color="auto"/>
        <w:left w:val="none" w:sz="0" w:space="0" w:color="auto"/>
        <w:bottom w:val="none" w:sz="0" w:space="0" w:color="auto"/>
        <w:right w:val="none" w:sz="0" w:space="0" w:color="auto"/>
      </w:divBdr>
    </w:div>
    <w:div w:id="1669400293">
      <w:bodyDiv w:val="1"/>
      <w:marLeft w:val="0"/>
      <w:marRight w:val="0"/>
      <w:marTop w:val="0"/>
      <w:marBottom w:val="0"/>
      <w:divBdr>
        <w:top w:val="none" w:sz="0" w:space="0" w:color="auto"/>
        <w:left w:val="none" w:sz="0" w:space="0" w:color="auto"/>
        <w:bottom w:val="none" w:sz="0" w:space="0" w:color="auto"/>
        <w:right w:val="none" w:sz="0" w:space="0" w:color="auto"/>
      </w:divBdr>
    </w:div>
    <w:div w:id="1669482794">
      <w:bodyDiv w:val="1"/>
      <w:marLeft w:val="0"/>
      <w:marRight w:val="0"/>
      <w:marTop w:val="0"/>
      <w:marBottom w:val="0"/>
      <w:divBdr>
        <w:top w:val="none" w:sz="0" w:space="0" w:color="auto"/>
        <w:left w:val="none" w:sz="0" w:space="0" w:color="auto"/>
        <w:bottom w:val="none" w:sz="0" w:space="0" w:color="auto"/>
        <w:right w:val="none" w:sz="0" w:space="0" w:color="auto"/>
      </w:divBdr>
    </w:div>
    <w:div w:id="1669823357">
      <w:bodyDiv w:val="1"/>
      <w:marLeft w:val="0"/>
      <w:marRight w:val="0"/>
      <w:marTop w:val="0"/>
      <w:marBottom w:val="0"/>
      <w:divBdr>
        <w:top w:val="none" w:sz="0" w:space="0" w:color="auto"/>
        <w:left w:val="none" w:sz="0" w:space="0" w:color="auto"/>
        <w:bottom w:val="none" w:sz="0" w:space="0" w:color="auto"/>
        <w:right w:val="none" w:sz="0" w:space="0" w:color="auto"/>
      </w:divBdr>
    </w:div>
    <w:div w:id="1670055731">
      <w:bodyDiv w:val="1"/>
      <w:marLeft w:val="0"/>
      <w:marRight w:val="0"/>
      <w:marTop w:val="0"/>
      <w:marBottom w:val="0"/>
      <w:divBdr>
        <w:top w:val="none" w:sz="0" w:space="0" w:color="auto"/>
        <w:left w:val="none" w:sz="0" w:space="0" w:color="auto"/>
        <w:bottom w:val="none" w:sz="0" w:space="0" w:color="auto"/>
        <w:right w:val="none" w:sz="0" w:space="0" w:color="auto"/>
      </w:divBdr>
    </w:div>
    <w:div w:id="1670138817">
      <w:bodyDiv w:val="1"/>
      <w:marLeft w:val="0"/>
      <w:marRight w:val="0"/>
      <w:marTop w:val="0"/>
      <w:marBottom w:val="0"/>
      <w:divBdr>
        <w:top w:val="none" w:sz="0" w:space="0" w:color="auto"/>
        <w:left w:val="none" w:sz="0" w:space="0" w:color="auto"/>
        <w:bottom w:val="none" w:sz="0" w:space="0" w:color="auto"/>
        <w:right w:val="none" w:sz="0" w:space="0" w:color="auto"/>
      </w:divBdr>
    </w:div>
    <w:div w:id="1670212255">
      <w:bodyDiv w:val="1"/>
      <w:marLeft w:val="0"/>
      <w:marRight w:val="0"/>
      <w:marTop w:val="0"/>
      <w:marBottom w:val="0"/>
      <w:divBdr>
        <w:top w:val="none" w:sz="0" w:space="0" w:color="auto"/>
        <w:left w:val="none" w:sz="0" w:space="0" w:color="auto"/>
        <w:bottom w:val="none" w:sz="0" w:space="0" w:color="auto"/>
        <w:right w:val="none" w:sz="0" w:space="0" w:color="auto"/>
      </w:divBdr>
    </w:div>
    <w:div w:id="1670326334">
      <w:bodyDiv w:val="1"/>
      <w:marLeft w:val="0"/>
      <w:marRight w:val="0"/>
      <w:marTop w:val="0"/>
      <w:marBottom w:val="0"/>
      <w:divBdr>
        <w:top w:val="none" w:sz="0" w:space="0" w:color="auto"/>
        <w:left w:val="none" w:sz="0" w:space="0" w:color="auto"/>
        <w:bottom w:val="none" w:sz="0" w:space="0" w:color="auto"/>
        <w:right w:val="none" w:sz="0" w:space="0" w:color="auto"/>
      </w:divBdr>
    </w:div>
    <w:div w:id="1670520159">
      <w:bodyDiv w:val="1"/>
      <w:marLeft w:val="0"/>
      <w:marRight w:val="0"/>
      <w:marTop w:val="0"/>
      <w:marBottom w:val="0"/>
      <w:divBdr>
        <w:top w:val="none" w:sz="0" w:space="0" w:color="auto"/>
        <w:left w:val="none" w:sz="0" w:space="0" w:color="auto"/>
        <w:bottom w:val="none" w:sz="0" w:space="0" w:color="auto"/>
        <w:right w:val="none" w:sz="0" w:space="0" w:color="auto"/>
      </w:divBdr>
    </w:div>
    <w:div w:id="1670644397">
      <w:bodyDiv w:val="1"/>
      <w:marLeft w:val="0"/>
      <w:marRight w:val="0"/>
      <w:marTop w:val="0"/>
      <w:marBottom w:val="0"/>
      <w:divBdr>
        <w:top w:val="none" w:sz="0" w:space="0" w:color="auto"/>
        <w:left w:val="none" w:sz="0" w:space="0" w:color="auto"/>
        <w:bottom w:val="none" w:sz="0" w:space="0" w:color="auto"/>
        <w:right w:val="none" w:sz="0" w:space="0" w:color="auto"/>
      </w:divBdr>
    </w:div>
    <w:div w:id="1670714607">
      <w:bodyDiv w:val="1"/>
      <w:marLeft w:val="0"/>
      <w:marRight w:val="0"/>
      <w:marTop w:val="0"/>
      <w:marBottom w:val="0"/>
      <w:divBdr>
        <w:top w:val="none" w:sz="0" w:space="0" w:color="auto"/>
        <w:left w:val="none" w:sz="0" w:space="0" w:color="auto"/>
        <w:bottom w:val="none" w:sz="0" w:space="0" w:color="auto"/>
        <w:right w:val="none" w:sz="0" w:space="0" w:color="auto"/>
      </w:divBdr>
    </w:div>
    <w:div w:id="1670785977">
      <w:bodyDiv w:val="1"/>
      <w:marLeft w:val="0"/>
      <w:marRight w:val="0"/>
      <w:marTop w:val="0"/>
      <w:marBottom w:val="0"/>
      <w:divBdr>
        <w:top w:val="none" w:sz="0" w:space="0" w:color="auto"/>
        <w:left w:val="none" w:sz="0" w:space="0" w:color="auto"/>
        <w:bottom w:val="none" w:sz="0" w:space="0" w:color="auto"/>
        <w:right w:val="none" w:sz="0" w:space="0" w:color="auto"/>
      </w:divBdr>
    </w:div>
    <w:div w:id="1671330829">
      <w:bodyDiv w:val="1"/>
      <w:marLeft w:val="0"/>
      <w:marRight w:val="0"/>
      <w:marTop w:val="0"/>
      <w:marBottom w:val="0"/>
      <w:divBdr>
        <w:top w:val="none" w:sz="0" w:space="0" w:color="auto"/>
        <w:left w:val="none" w:sz="0" w:space="0" w:color="auto"/>
        <w:bottom w:val="none" w:sz="0" w:space="0" w:color="auto"/>
        <w:right w:val="none" w:sz="0" w:space="0" w:color="auto"/>
      </w:divBdr>
    </w:div>
    <w:div w:id="1671449368">
      <w:bodyDiv w:val="1"/>
      <w:marLeft w:val="0"/>
      <w:marRight w:val="0"/>
      <w:marTop w:val="0"/>
      <w:marBottom w:val="0"/>
      <w:divBdr>
        <w:top w:val="none" w:sz="0" w:space="0" w:color="auto"/>
        <w:left w:val="none" w:sz="0" w:space="0" w:color="auto"/>
        <w:bottom w:val="none" w:sz="0" w:space="0" w:color="auto"/>
        <w:right w:val="none" w:sz="0" w:space="0" w:color="auto"/>
      </w:divBdr>
    </w:div>
    <w:div w:id="1671519175">
      <w:bodyDiv w:val="1"/>
      <w:marLeft w:val="0"/>
      <w:marRight w:val="0"/>
      <w:marTop w:val="0"/>
      <w:marBottom w:val="0"/>
      <w:divBdr>
        <w:top w:val="none" w:sz="0" w:space="0" w:color="auto"/>
        <w:left w:val="none" w:sz="0" w:space="0" w:color="auto"/>
        <w:bottom w:val="none" w:sz="0" w:space="0" w:color="auto"/>
        <w:right w:val="none" w:sz="0" w:space="0" w:color="auto"/>
      </w:divBdr>
    </w:div>
    <w:div w:id="1671981292">
      <w:bodyDiv w:val="1"/>
      <w:marLeft w:val="0"/>
      <w:marRight w:val="0"/>
      <w:marTop w:val="0"/>
      <w:marBottom w:val="0"/>
      <w:divBdr>
        <w:top w:val="none" w:sz="0" w:space="0" w:color="auto"/>
        <w:left w:val="none" w:sz="0" w:space="0" w:color="auto"/>
        <w:bottom w:val="none" w:sz="0" w:space="0" w:color="auto"/>
        <w:right w:val="none" w:sz="0" w:space="0" w:color="auto"/>
      </w:divBdr>
    </w:div>
    <w:div w:id="1672098871">
      <w:bodyDiv w:val="1"/>
      <w:marLeft w:val="0"/>
      <w:marRight w:val="0"/>
      <w:marTop w:val="0"/>
      <w:marBottom w:val="0"/>
      <w:divBdr>
        <w:top w:val="none" w:sz="0" w:space="0" w:color="auto"/>
        <w:left w:val="none" w:sz="0" w:space="0" w:color="auto"/>
        <w:bottom w:val="none" w:sz="0" w:space="0" w:color="auto"/>
        <w:right w:val="none" w:sz="0" w:space="0" w:color="auto"/>
      </w:divBdr>
    </w:div>
    <w:div w:id="1672171915">
      <w:bodyDiv w:val="1"/>
      <w:marLeft w:val="0"/>
      <w:marRight w:val="0"/>
      <w:marTop w:val="0"/>
      <w:marBottom w:val="0"/>
      <w:divBdr>
        <w:top w:val="none" w:sz="0" w:space="0" w:color="auto"/>
        <w:left w:val="none" w:sz="0" w:space="0" w:color="auto"/>
        <w:bottom w:val="none" w:sz="0" w:space="0" w:color="auto"/>
        <w:right w:val="none" w:sz="0" w:space="0" w:color="auto"/>
      </w:divBdr>
    </w:div>
    <w:div w:id="1672172097">
      <w:bodyDiv w:val="1"/>
      <w:marLeft w:val="0"/>
      <w:marRight w:val="0"/>
      <w:marTop w:val="0"/>
      <w:marBottom w:val="0"/>
      <w:divBdr>
        <w:top w:val="none" w:sz="0" w:space="0" w:color="auto"/>
        <w:left w:val="none" w:sz="0" w:space="0" w:color="auto"/>
        <w:bottom w:val="none" w:sz="0" w:space="0" w:color="auto"/>
        <w:right w:val="none" w:sz="0" w:space="0" w:color="auto"/>
      </w:divBdr>
    </w:div>
    <w:div w:id="1672294515">
      <w:bodyDiv w:val="1"/>
      <w:marLeft w:val="0"/>
      <w:marRight w:val="0"/>
      <w:marTop w:val="0"/>
      <w:marBottom w:val="0"/>
      <w:divBdr>
        <w:top w:val="none" w:sz="0" w:space="0" w:color="auto"/>
        <w:left w:val="none" w:sz="0" w:space="0" w:color="auto"/>
        <w:bottom w:val="none" w:sz="0" w:space="0" w:color="auto"/>
        <w:right w:val="none" w:sz="0" w:space="0" w:color="auto"/>
      </w:divBdr>
    </w:div>
    <w:div w:id="1672444593">
      <w:bodyDiv w:val="1"/>
      <w:marLeft w:val="0"/>
      <w:marRight w:val="0"/>
      <w:marTop w:val="0"/>
      <w:marBottom w:val="0"/>
      <w:divBdr>
        <w:top w:val="none" w:sz="0" w:space="0" w:color="auto"/>
        <w:left w:val="none" w:sz="0" w:space="0" w:color="auto"/>
        <w:bottom w:val="none" w:sz="0" w:space="0" w:color="auto"/>
        <w:right w:val="none" w:sz="0" w:space="0" w:color="auto"/>
      </w:divBdr>
    </w:div>
    <w:div w:id="1672682353">
      <w:bodyDiv w:val="1"/>
      <w:marLeft w:val="0"/>
      <w:marRight w:val="0"/>
      <w:marTop w:val="0"/>
      <w:marBottom w:val="0"/>
      <w:divBdr>
        <w:top w:val="none" w:sz="0" w:space="0" w:color="auto"/>
        <w:left w:val="none" w:sz="0" w:space="0" w:color="auto"/>
        <w:bottom w:val="none" w:sz="0" w:space="0" w:color="auto"/>
        <w:right w:val="none" w:sz="0" w:space="0" w:color="auto"/>
      </w:divBdr>
    </w:div>
    <w:div w:id="1673027961">
      <w:bodyDiv w:val="1"/>
      <w:marLeft w:val="0"/>
      <w:marRight w:val="0"/>
      <w:marTop w:val="0"/>
      <w:marBottom w:val="0"/>
      <w:divBdr>
        <w:top w:val="none" w:sz="0" w:space="0" w:color="auto"/>
        <w:left w:val="none" w:sz="0" w:space="0" w:color="auto"/>
        <w:bottom w:val="none" w:sz="0" w:space="0" w:color="auto"/>
        <w:right w:val="none" w:sz="0" w:space="0" w:color="auto"/>
      </w:divBdr>
    </w:div>
    <w:div w:id="1673410804">
      <w:bodyDiv w:val="1"/>
      <w:marLeft w:val="0"/>
      <w:marRight w:val="0"/>
      <w:marTop w:val="0"/>
      <w:marBottom w:val="0"/>
      <w:divBdr>
        <w:top w:val="none" w:sz="0" w:space="0" w:color="auto"/>
        <w:left w:val="none" w:sz="0" w:space="0" w:color="auto"/>
        <w:bottom w:val="none" w:sz="0" w:space="0" w:color="auto"/>
        <w:right w:val="none" w:sz="0" w:space="0" w:color="auto"/>
      </w:divBdr>
    </w:div>
    <w:div w:id="1673490492">
      <w:bodyDiv w:val="1"/>
      <w:marLeft w:val="0"/>
      <w:marRight w:val="0"/>
      <w:marTop w:val="0"/>
      <w:marBottom w:val="0"/>
      <w:divBdr>
        <w:top w:val="none" w:sz="0" w:space="0" w:color="auto"/>
        <w:left w:val="none" w:sz="0" w:space="0" w:color="auto"/>
        <w:bottom w:val="none" w:sz="0" w:space="0" w:color="auto"/>
        <w:right w:val="none" w:sz="0" w:space="0" w:color="auto"/>
      </w:divBdr>
    </w:div>
    <w:div w:id="1673609005">
      <w:bodyDiv w:val="1"/>
      <w:marLeft w:val="0"/>
      <w:marRight w:val="0"/>
      <w:marTop w:val="0"/>
      <w:marBottom w:val="0"/>
      <w:divBdr>
        <w:top w:val="none" w:sz="0" w:space="0" w:color="auto"/>
        <w:left w:val="none" w:sz="0" w:space="0" w:color="auto"/>
        <w:bottom w:val="none" w:sz="0" w:space="0" w:color="auto"/>
        <w:right w:val="none" w:sz="0" w:space="0" w:color="auto"/>
      </w:divBdr>
    </w:div>
    <w:div w:id="1673947112">
      <w:bodyDiv w:val="1"/>
      <w:marLeft w:val="0"/>
      <w:marRight w:val="0"/>
      <w:marTop w:val="0"/>
      <w:marBottom w:val="0"/>
      <w:divBdr>
        <w:top w:val="none" w:sz="0" w:space="0" w:color="auto"/>
        <w:left w:val="none" w:sz="0" w:space="0" w:color="auto"/>
        <w:bottom w:val="none" w:sz="0" w:space="0" w:color="auto"/>
        <w:right w:val="none" w:sz="0" w:space="0" w:color="auto"/>
      </w:divBdr>
    </w:div>
    <w:div w:id="1674183881">
      <w:bodyDiv w:val="1"/>
      <w:marLeft w:val="0"/>
      <w:marRight w:val="0"/>
      <w:marTop w:val="0"/>
      <w:marBottom w:val="0"/>
      <w:divBdr>
        <w:top w:val="none" w:sz="0" w:space="0" w:color="auto"/>
        <w:left w:val="none" w:sz="0" w:space="0" w:color="auto"/>
        <w:bottom w:val="none" w:sz="0" w:space="0" w:color="auto"/>
        <w:right w:val="none" w:sz="0" w:space="0" w:color="auto"/>
      </w:divBdr>
    </w:div>
    <w:div w:id="1674186024">
      <w:bodyDiv w:val="1"/>
      <w:marLeft w:val="0"/>
      <w:marRight w:val="0"/>
      <w:marTop w:val="0"/>
      <w:marBottom w:val="0"/>
      <w:divBdr>
        <w:top w:val="none" w:sz="0" w:space="0" w:color="auto"/>
        <w:left w:val="none" w:sz="0" w:space="0" w:color="auto"/>
        <w:bottom w:val="none" w:sz="0" w:space="0" w:color="auto"/>
        <w:right w:val="none" w:sz="0" w:space="0" w:color="auto"/>
      </w:divBdr>
    </w:div>
    <w:div w:id="1674646912">
      <w:bodyDiv w:val="1"/>
      <w:marLeft w:val="0"/>
      <w:marRight w:val="0"/>
      <w:marTop w:val="0"/>
      <w:marBottom w:val="0"/>
      <w:divBdr>
        <w:top w:val="none" w:sz="0" w:space="0" w:color="auto"/>
        <w:left w:val="none" w:sz="0" w:space="0" w:color="auto"/>
        <w:bottom w:val="none" w:sz="0" w:space="0" w:color="auto"/>
        <w:right w:val="none" w:sz="0" w:space="0" w:color="auto"/>
      </w:divBdr>
    </w:div>
    <w:div w:id="1674839388">
      <w:bodyDiv w:val="1"/>
      <w:marLeft w:val="0"/>
      <w:marRight w:val="0"/>
      <w:marTop w:val="0"/>
      <w:marBottom w:val="0"/>
      <w:divBdr>
        <w:top w:val="none" w:sz="0" w:space="0" w:color="auto"/>
        <w:left w:val="none" w:sz="0" w:space="0" w:color="auto"/>
        <w:bottom w:val="none" w:sz="0" w:space="0" w:color="auto"/>
        <w:right w:val="none" w:sz="0" w:space="0" w:color="auto"/>
      </w:divBdr>
    </w:div>
    <w:div w:id="1674993402">
      <w:bodyDiv w:val="1"/>
      <w:marLeft w:val="0"/>
      <w:marRight w:val="0"/>
      <w:marTop w:val="0"/>
      <w:marBottom w:val="0"/>
      <w:divBdr>
        <w:top w:val="none" w:sz="0" w:space="0" w:color="auto"/>
        <w:left w:val="none" w:sz="0" w:space="0" w:color="auto"/>
        <w:bottom w:val="none" w:sz="0" w:space="0" w:color="auto"/>
        <w:right w:val="none" w:sz="0" w:space="0" w:color="auto"/>
      </w:divBdr>
    </w:div>
    <w:div w:id="1675525078">
      <w:bodyDiv w:val="1"/>
      <w:marLeft w:val="0"/>
      <w:marRight w:val="0"/>
      <w:marTop w:val="0"/>
      <w:marBottom w:val="0"/>
      <w:divBdr>
        <w:top w:val="none" w:sz="0" w:space="0" w:color="auto"/>
        <w:left w:val="none" w:sz="0" w:space="0" w:color="auto"/>
        <w:bottom w:val="none" w:sz="0" w:space="0" w:color="auto"/>
        <w:right w:val="none" w:sz="0" w:space="0" w:color="auto"/>
      </w:divBdr>
    </w:div>
    <w:div w:id="1675837317">
      <w:bodyDiv w:val="1"/>
      <w:marLeft w:val="0"/>
      <w:marRight w:val="0"/>
      <w:marTop w:val="0"/>
      <w:marBottom w:val="0"/>
      <w:divBdr>
        <w:top w:val="none" w:sz="0" w:space="0" w:color="auto"/>
        <w:left w:val="none" w:sz="0" w:space="0" w:color="auto"/>
        <w:bottom w:val="none" w:sz="0" w:space="0" w:color="auto"/>
        <w:right w:val="none" w:sz="0" w:space="0" w:color="auto"/>
      </w:divBdr>
    </w:div>
    <w:div w:id="1675910804">
      <w:bodyDiv w:val="1"/>
      <w:marLeft w:val="0"/>
      <w:marRight w:val="0"/>
      <w:marTop w:val="0"/>
      <w:marBottom w:val="0"/>
      <w:divBdr>
        <w:top w:val="none" w:sz="0" w:space="0" w:color="auto"/>
        <w:left w:val="none" w:sz="0" w:space="0" w:color="auto"/>
        <w:bottom w:val="none" w:sz="0" w:space="0" w:color="auto"/>
        <w:right w:val="none" w:sz="0" w:space="0" w:color="auto"/>
      </w:divBdr>
    </w:div>
    <w:div w:id="1676616094">
      <w:bodyDiv w:val="1"/>
      <w:marLeft w:val="0"/>
      <w:marRight w:val="0"/>
      <w:marTop w:val="0"/>
      <w:marBottom w:val="0"/>
      <w:divBdr>
        <w:top w:val="none" w:sz="0" w:space="0" w:color="auto"/>
        <w:left w:val="none" w:sz="0" w:space="0" w:color="auto"/>
        <w:bottom w:val="none" w:sz="0" w:space="0" w:color="auto"/>
        <w:right w:val="none" w:sz="0" w:space="0" w:color="auto"/>
      </w:divBdr>
    </w:div>
    <w:div w:id="1676956611">
      <w:bodyDiv w:val="1"/>
      <w:marLeft w:val="0"/>
      <w:marRight w:val="0"/>
      <w:marTop w:val="0"/>
      <w:marBottom w:val="0"/>
      <w:divBdr>
        <w:top w:val="none" w:sz="0" w:space="0" w:color="auto"/>
        <w:left w:val="none" w:sz="0" w:space="0" w:color="auto"/>
        <w:bottom w:val="none" w:sz="0" w:space="0" w:color="auto"/>
        <w:right w:val="none" w:sz="0" w:space="0" w:color="auto"/>
      </w:divBdr>
    </w:div>
    <w:div w:id="1677030779">
      <w:bodyDiv w:val="1"/>
      <w:marLeft w:val="0"/>
      <w:marRight w:val="0"/>
      <w:marTop w:val="0"/>
      <w:marBottom w:val="0"/>
      <w:divBdr>
        <w:top w:val="none" w:sz="0" w:space="0" w:color="auto"/>
        <w:left w:val="none" w:sz="0" w:space="0" w:color="auto"/>
        <w:bottom w:val="none" w:sz="0" w:space="0" w:color="auto"/>
        <w:right w:val="none" w:sz="0" w:space="0" w:color="auto"/>
      </w:divBdr>
    </w:div>
    <w:div w:id="1677070994">
      <w:bodyDiv w:val="1"/>
      <w:marLeft w:val="0"/>
      <w:marRight w:val="0"/>
      <w:marTop w:val="0"/>
      <w:marBottom w:val="0"/>
      <w:divBdr>
        <w:top w:val="none" w:sz="0" w:space="0" w:color="auto"/>
        <w:left w:val="none" w:sz="0" w:space="0" w:color="auto"/>
        <w:bottom w:val="none" w:sz="0" w:space="0" w:color="auto"/>
        <w:right w:val="none" w:sz="0" w:space="0" w:color="auto"/>
      </w:divBdr>
    </w:div>
    <w:div w:id="1677538237">
      <w:bodyDiv w:val="1"/>
      <w:marLeft w:val="0"/>
      <w:marRight w:val="0"/>
      <w:marTop w:val="0"/>
      <w:marBottom w:val="0"/>
      <w:divBdr>
        <w:top w:val="none" w:sz="0" w:space="0" w:color="auto"/>
        <w:left w:val="none" w:sz="0" w:space="0" w:color="auto"/>
        <w:bottom w:val="none" w:sz="0" w:space="0" w:color="auto"/>
        <w:right w:val="none" w:sz="0" w:space="0" w:color="auto"/>
      </w:divBdr>
    </w:div>
    <w:div w:id="1677876203">
      <w:bodyDiv w:val="1"/>
      <w:marLeft w:val="0"/>
      <w:marRight w:val="0"/>
      <w:marTop w:val="0"/>
      <w:marBottom w:val="0"/>
      <w:divBdr>
        <w:top w:val="none" w:sz="0" w:space="0" w:color="auto"/>
        <w:left w:val="none" w:sz="0" w:space="0" w:color="auto"/>
        <w:bottom w:val="none" w:sz="0" w:space="0" w:color="auto"/>
        <w:right w:val="none" w:sz="0" w:space="0" w:color="auto"/>
      </w:divBdr>
    </w:div>
    <w:div w:id="1677921277">
      <w:bodyDiv w:val="1"/>
      <w:marLeft w:val="0"/>
      <w:marRight w:val="0"/>
      <w:marTop w:val="0"/>
      <w:marBottom w:val="0"/>
      <w:divBdr>
        <w:top w:val="none" w:sz="0" w:space="0" w:color="auto"/>
        <w:left w:val="none" w:sz="0" w:space="0" w:color="auto"/>
        <w:bottom w:val="none" w:sz="0" w:space="0" w:color="auto"/>
        <w:right w:val="none" w:sz="0" w:space="0" w:color="auto"/>
      </w:divBdr>
    </w:div>
    <w:div w:id="1678077028">
      <w:bodyDiv w:val="1"/>
      <w:marLeft w:val="0"/>
      <w:marRight w:val="0"/>
      <w:marTop w:val="0"/>
      <w:marBottom w:val="0"/>
      <w:divBdr>
        <w:top w:val="none" w:sz="0" w:space="0" w:color="auto"/>
        <w:left w:val="none" w:sz="0" w:space="0" w:color="auto"/>
        <w:bottom w:val="none" w:sz="0" w:space="0" w:color="auto"/>
        <w:right w:val="none" w:sz="0" w:space="0" w:color="auto"/>
      </w:divBdr>
    </w:div>
    <w:div w:id="1678189513">
      <w:bodyDiv w:val="1"/>
      <w:marLeft w:val="0"/>
      <w:marRight w:val="0"/>
      <w:marTop w:val="0"/>
      <w:marBottom w:val="0"/>
      <w:divBdr>
        <w:top w:val="none" w:sz="0" w:space="0" w:color="auto"/>
        <w:left w:val="none" w:sz="0" w:space="0" w:color="auto"/>
        <w:bottom w:val="none" w:sz="0" w:space="0" w:color="auto"/>
        <w:right w:val="none" w:sz="0" w:space="0" w:color="auto"/>
      </w:divBdr>
    </w:div>
    <w:div w:id="1678192141">
      <w:bodyDiv w:val="1"/>
      <w:marLeft w:val="0"/>
      <w:marRight w:val="0"/>
      <w:marTop w:val="0"/>
      <w:marBottom w:val="0"/>
      <w:divBdr>
        <w:top w:val="none" w:sz="0" w:space="0" w:color="auto"/>
        <w:left w:val="none" w:sz="0" w:space="0" w:color="auto"/>
        <w:bottom w:val="none" w:sz="0" w:space="0" w:color="auto"/>
        <w:right w:val="none" w:sz="0" w:space="0" w:color="auto"/>
      </w:divBdr>
    </w:div>
    <w:div w:id="1678850347">
      <w:bodyDiv w:val="1"/>
      <w:marLeft w:val="0"/>
      <w:marRight w:val="0"/>
      <w:marTop w:val="0"/>
      <w:marBottom w:val="0"/>
      <w:divBdr>
        <w:top w:val="none" w:sz="0" w:space="0" w:color="auto"/>
        <w:left w:val="none" w:sz="0" w:space="0" w:color="auto"/>
        <w:bottom w:val="none" w:sz="0" w:space="0" w:color="auto"/>
        <w:right w:val="none" w:sz="0" w:space="0" w:color="auto"/>
      </w:divBdr>
    </w:div>
    <w:div w:id="1678926053">
      <w:bodyDiv w:val="1"/>
      <w:marLeft w:val="0"/>
      <w:marRight w:val="0"/>
      <w:marTop w:val="0"/>
      <w:marBottom w:val="0"/>
      <w:divBdr>
        <w:top w:val="none" w:sz="0" w:space="0" w:color="auto"/>
        <w:left w:val="none" w:sz="0" w:space="0" w:color="auto"/>
        <w:bottom w:val="none" w:sz="0" w:space="0" w:color="auto"/>
        <w:right w:val="none" w:sz="0" w:space="0" w:color="auto"/>
      </w:divBdr>
    </w:div>
    <w:div w:id="1679504329">
      <w:bodyDiv w:val="1"/>
      <w:marLeft w:val="0"/>
      <w:marRight w:val="0"/>
      <w:marTop w:val="0"/>
      <w:marBottom w:val="0"/>
      <w:divBdr>
        <w:top w:val="none" w:sz="0" w:space="0" w:color="auto"/>
        <w:left w:val="none" w:sz="0" w:space="0" w:color="auto"/>
        <w:bottom w:val="none" w:sz="0" w:space="0" w:color="auto"/>
        <w:right w:val="none" w:sz="0" w:space="0" w:color="auto"/>
      </w:divBdr>
    </w:div>
    <w:div w:id="1679654657">
      <w:bodyDiv w:val="1"/>
      <w:marLeft w:val="0"/>
      <w:marRight w:val="0"/>
      <w:marTop w:val="0"/>
      <w:marBottom w:val="0"/>
      <w:divBdr>
        <w:top w:val="none" w:sz="0" w:space="0" w:color="auto"/>
        <w:left w:val="none" w:sz="0" w:space="0" w:color="auto"/>
        <w:bottom w:val="none" w:sz="0" w:space="0" w:color="auto"/>
        <w:right w:val="none" w:sz="0" w:space="0" w:color="auto"/>
      </w:divBdr>
    </w:div>
    <w:div w:id="1679693283">
      <w:bodyDiv w:val="1"/>
      <w:marLeft w:val="0"/>
      <w:marRight w:val="0"/>
      <w:marTop w:val="0"/>
      <w:marBottom w:val="0"/>
      <w:divBdr>
        <w:top w:val="none" w:sz="0" w:space="0" w:color="auto"/>
        <w:left w:val="none" w:sz="0" w:space="0" w:color="auto"/>
        <w:bottom w:val="none" w:sz="0" w:space="0" w:color="auto"/>
        <w:right w:val="none" w:sz="0" w:space="0" w:color="auto"/>
      </w:divBdr>
    </w:div>
    <w:div w:id="1679699970">
      <w:bodyDiv w:val="1"/>
      <w:marLeft w:val="0"/>
      <w:marRight w:val="0"/>
      <w:marTop w:val="0"/>
      <w:marBottom w:val="0"/>
      <w:divBdr>
        <w:top w:val="none" w:sz="0" w:space="0" w:color="auto"/>
        <w:left w:val="none" w:sz="0" w:space="0" w:color="auto"/>
        <w:bottom w:val="none" w:sz="0" w:space="0" w:color="auto"/>
        <w:right w:val="none" w:sz="0" w:space="0" w:color="auto"/>
      </w:divBdr>
    </w:div>
    <w:div w:id="1680160966">
      <w:bodyDiv w:val="1"/>
      <w:marLeft w:val="0"/>
      <w:marRight w:val="0"/>
      <w:marTop w:val="0"/>
      <w:marBottom w:val="0"/>
      <w:divBdr>
        <w:top w:val="none" w:sz="0" w:space="0" w:color="auto"/>
        <w:left w:val="none" w:sz="0" w:space="0" w:color="auto"/>
        <w:bottom w:val="none" w:sz="0" w:space="0" w:color="auto"/>
        <w:right w:val="none" w:sz="0" w:space="0" w:color="auto"/>
      </w:divBdr>
    </w:div>
    <w:div w:id="1680621426">
      <w:bodyDiv w:val="1"/>
      <w:marLeft w:val="0"/>
      <w:marRight w:val="0"/>
      <w:marTop w:val="0"/>
      <w:marBottom w:val="0"/>
      <w:divBdr>
        <w:top w:val="none" w:sz="0" w:space="0" w:color="auto"/>
        <w:left w:val="none" w:sz="0" w:space="0" w:color="auto"/>
        <w:bottom w:val="none" w:sz="0" w:space="0" w:color="auto"/>
        <w:right w:val="none" w:sz="0" w:space="0" w:color="auto"/>
      </w:divBdr>
    </w:div>
    <w:div w:id="1680695852">
      <w:bodyDiv w:val="1"/>
      <w:marLeft w:val="0"/>
      <w:marRight w:val="0"/>
      <w:marTop w:val="0"/>
      <w:marBottom w:val="0"/>
      <w:divBdr>
        <w:top w:val="none" w:sz="0" w:space="0" w:color="auto"/>
        <w:left w:val="none" w:sz="0" w:space="0" w:color="auto"/>
        <w:bottom w:val="none" w:sz="0" w:space="0" w:color="auto"/>
        <w:right w:val="none" w:sz="0" w:space="0" w:color="auto"/>
      </w:divBdr>
    </w:div>
    <w:div w:id="1680817111">
      <w:bodyDiv w:val="1"/>
      <w:marLeft w:val="0"/>
      <w:marRight w:val="0"/>
      <w:marTop w:val="0"/>
      <w:marBottom w:val="0"/>
      <w:divBdr>
        <w:top w:val="none" w:sz="0" w:space="0" w:color="auto"/>
        <w:left w:val="none" w:sz="0" w:space="0" w:color="auto"/>
        <w:bottom w:val="none" w:sz="0" w:space="0" w:color="auto"/>
        <w:right w:val="none" w:sz="0" w:space="0" w:color="auto"/>
      </w:divBdr>
    </w:div>
    <w:div w:id="1680892040">
      <w:bodyDiv w:val="1"/>
      <w:marLeft w:val="0"/>
      <w:marRight w:val="0"/>
      <w:marTop w:val="0"/>
      <w:marBottom w:val="0"/>
      <w:divBdr>
        <w:top w:val="none" w:sz="0" w:space="0" w:color="auto"/>
        <w:left w:val="none" w:sz="0" w:space="0" w:color="auto"/>
        <w:bottom w:val="none" w:sz="0" w:space="0" w:color="auto"/>
        <w:right w:val="none" w:sz="0" w:space="0" w:color="auto"/>
      </w:divBdr>
    </w:div>
    <w:div w:id="1681083209">
      <w:bodyDiv w:val="1"/>
      <w:marLeft w:val="0"/>
      <w:marRight w:val="0"/>
      <w:marTop w:val="0"/>
      <w:marBottom w:val="0"/>
      <w:divBdr>
        <w:top w:val="none" w:sz="0" w:space="0" w:color="auto"/>
        <w:left w:val="none" w:sz="0" w:space="0" w:color="auto"/>
        <w:bottom w:val="none" w:sz="0" w:space="0" w:color="auto"/>
        <w:right w:val="none" w:sz="0" w:space="0" w:color="auto"/>
      </w:divBdr>
    </w:div>
    <w:div w:id="1681161106">
      <w:bodyDiv w:val="1"/>
      <w:marLeft w:val="0"/>
      <w:marRight w:val="0"/>
      <w:marTop w:val="0"/>
      <w:marBottom w:val="0"/>
      <w:divBdr>
        <w:top w:val="none" w:sz="0" w:space="0" w:color="auto"/>
        <w:left w:val="none" w:sz="0" w:space="0" w:color="auto"/>
        <w:bottom w:val="none" w:sz="0" w:space="0" w:color="auto"/>
        <w:right w:val="none" w:sz="0" w:space="0" w:color="auto"/>
      </w:divBdr>
    </w:div>
    <w:div w:id="1681196592">
      <w:bodyDiv w:val="1"/>
      <w:marLeft w:val="0"/>
      <w:marRight w:val="0"/>
      <w:marTop w:val="0"/>
      <w:marBottom w:val="0"/>
      <w:divBdr>
        <w:top w:val="none" w:sz="0" w:space="0" w:color="auto"/>
        <w:left w:val="none" w:sz="0" w:space="0" w:color="auto"/>
        <w:bottom w:val="none" w:sz="0" w:space="0" w:color="auto"/>
        <w:right w:val="none" w:sz="0" w:space="0" w:color="auto"/>
      </w:divBdr>
    </w:div>
    <w:div w:id="1681659924">
      <w:bodyDiv w:val="1"/>
      <w:marLeft w:val="0"/>
      <w:marRight w:val="0"/>
      <w:marTop w:val="0"/>
      <w:marBottom w:val="0"/>
      <w:divBdr>
        <w:top w:val="none" w:sz="0" w:space="0" w:color="auto"/>
        <w:left w:val="none" w:sz="0" w:space="0" w:color="auto"/>
        <w:bottom w:val="none" w:sz="0" w:space="0" w:color="auto"/>
        <w:right w:val="none" w:sz="0" w:space="0" w:color="auto"/>
      </w:divBdr>
    </w:div>
    <w:div w:id="1681664015">
      <w:bodyDiv w:val="1"/>
      <w:marLeft w:val="0"/>
      <w:marRight w:val="0"/>
      <w:marTop w:val="0"/>
      <w:marBottom w:val="0"/>
      <w:divBdr>
        <w:top w:val="none" w:sz="0" w:space="0" w:color="auto"/>
        <w:left w:val="none" w:sz="0" w:space="0" w:color="auto"/>
        <w:bottom w:val="none" w:sz="0" w:space="0" w:color="auto"/>
        <w:right w:val="none" w:sz="0" w:space="0" w:color="auto"/>
      </w:divBdr>
    </w:div>
    <w:div w:id="1681925657">
      <w:bodyDiv w:val="1"/>
      <w:marLeft w:val="0"/>
      <w:marRight w:val="0"/>
      <w:marTop w:val="0"/>
      <w:marBottom w:val="0"/>
      <w:divBdr>
        <w:top w:val="none" w:sz="0" w:space="0" w:color="auto"/>
        <w:left w:val="none" w:sz="0" w:space="0" w:color="auto"/>
        <w:bottom w:val="none" w:sz="0" w:space="0" w:color="auto"/>
        <w:right w:val="none" w:sz="0" w:space="0" w:color="auto"/>
      </w:divBdr>
    </w:div>
    <w:div w:id="1682006436">
      <w:bodyDiv w:val="1"/>
      <w:marLeft w:val="0"/>
      <w:marRight w:val="0"/>
      <w:marTop w:val="0"/>
      <w:marBottom w:val="0"/>
      <w:divBdr>
        <w:top w:val="none" w:sz="0" w:space="0" w:color="auto"/>
        <w:left w:val="none" w:sz="0" w:space="0" w:color="auto"/>
        <w:bottom w:val="none" w:sz="0" w:space="0" w:color="auto"/>
        <w:right w:val="none" w:sz="0" w:space="0" w:color="auto"/>
      </w:divBdr>
    </w:div>
    <w:div w:id="1682007433">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2269319">
      <w:bodyDiv w:val="1"/>
      <w:marLeft w:val="0"/>
      <w:marRight w:val="0"/>
      <w:marTop w:val="0"/>
      <w:marBottom w:val="0"/>
      <w:divBdr>
        <w:top w:val="none" w:sz="0" w:space="0" w:color="auto"/>
        <w:left w:val="none" w:sz="0" w:space="0" w:color="auto"/>
        <w:bottom w:val="none" w:sz="0" w:space="0" w:color="auto"/>
        <w:right w:val="none" w:sz="0" w:space="0" w:color="auto"/>
      </w:divBdr>
    </w:div>
    <w:div w:id="1682388008">
      <w:bodyDiv w:val="1"/>
      <w:marLeft w:val="0"/>
      <w:marRight w:val="0"/>
      <w:marTop w:val="0"/>
      <w:marBottom w:val="0"/>
      <w:divBdr>
        <w:top w:val="none" w:sz="0" w:space="0" w:color="auto"/>
        <w:left w:val="none" w:sz="0" w:space="0" w:color="auto"/>
        <w:bottom w:val="none" w:sz="0" w:space="0" w:color="auto"/>
        <w:right w:val="none" w:sz="0" w:space="0" w:color="auto"/>
      </w:divBdr>
    </w:div>
    <w:div w:id="1682510886">
      <w:bodyDiv w:val="1"/>
      <w:marLeft w:val="0"/>
      <w:marRight w:val="0"/>
      <w:marTop w:val="0"/>
      <w:marBottom w:val="0"/>
      <w:divBdr>
        <w:top w:val="none" w:sz="0" w:space="0" w:color="auto"/>
        <w:left w:val="none" w:sz="0" w:space="0" w:color="auto"/>
        <w:bottom w:val="none" w:sz="0" w:space="0" w:color="auto"/>
        <w:right w:val="none" w:sz="0" w:space="0" w:color="auto"/>
      </w:divBdr>
    </w:div>
    <w:div w:id="1682583795">
      <w:bodyDiv w:val="1"/>
      <w:marLeft w:val="0"/>
      <w:marRight w:val="0"/>
      <w:marTop w:val="0"/>
      <w:marBottom w:val="0"/>
      <w:divBdr>
        <w:top w:val="none" w:sz="0" w:space="0" w:color="auto"/>
        <w:left w:val="none" w:sz="0" w:space="0" w:color="auto"/>
        <w:bottom w:val="none" w:sz="0" w:space="0" w:color="auto"/>
        <w:right w:val="none" w:sz="0" w:space="0" w:color="auto"/>
      </w:divBdr>
    </w:div>
    <w:div w:id="1682855289">
      <w:bodyDiv w:val="1"/>
      <w:marLeft w:val="0"/>
      <w:marRight w:val="0"/>
      <w:marTop w:val="0"/>
      <w:marBottom w:val="0"/>
      <w:divBdr>
        <w:top w:val="none" w:sz="0" w:space="0" w:color="auto"/>
        <w:left w:val="none" w:sz="0" w:space="0" w:color="auto"/>
        <w:bottom w:val="none" w:sz="0" w:space="0" w:color="auto"/>
        <w:right w:val="none" w:sz="0" w:space="0" w:color="auto"/>
      </w:divBdr>
    </w:div>
    <w:div w:id="1683045999">
      <w:bodyDiv w:val="1"/>
      <w:marLeft w:val="0"/>
      <w:marRight w:val="0"/>
      <w:marTop w:val="0"/>
      <w:marBottom w:val="0"/>
      <w:divBdr>
        <w:top w:val="none" w:sz="0" w:space="0" w:color="auto"/>
        <w:left w:val="none" w:sz="0" w:space="0" w:color="auto"/>
        <w:bottom w:val="none" w:sz="0" w:space="0" w:color="auto"/>
        <w:right w:val="none" w:sz="0" w:space="0" w:color="auto"/>
      </w:divBdr>
    </w:div>
    <w:div w:id="1683122717">
      <w:bodyDiv w:val="1"/>
      <w:marLeft w:val="0"/>
      <w:marRight w:val="0"/>
      <w:marTop w:val="0"/>
      <w:marBottom w:val="0"/>
      <w:divBdr>
        <w:top w:val="none" w:sz="0" w:space="0" w:color="auto"/>
        <w:left w:val="none" w:sz="0" w:space="0" w:color="auto"/>
        <w:bottom w:val="none" w:sz="0" w:space="0" w:color="auto"/>
        <w:right w:val="none" w:sz="0" w:space="0" w:color="auto"/>
      </w:divBdr>
    </w:div>
    <w:div w:id="1683316895">
      <w:bodyDiv w:val="1"/>
      <w:marLeft w:val="0"/>
      <w:marRight w:val="0"/>
      <w:marTop w:val="0"/>
      <w:marBottom w:val="0"/>
      <w:divBdr>
        <w:top w:val="none" w:sz="0" w:space="0" w:color="auto"/>
        <w:left w:val="none" w:sz="0" w:space="0" w:color="auto"/>
        <w:bottom w:val="none" w:sz="0" w:space="0" w:color="auto"/>
        <w:right w:val="none" w:sz="0" w:space="0" w:color="auto"/>
      </w:divBdr>
    </w:div>
    <w:div w:id="1683505283">
      <w:bodyDiv w:val="1"/>
      <w:marLeft w:val="0"/>
      <w:marRight w:val="0"/>
      <w:marTop w:val="0"/>
      <w:marBottom w:val="0"/>
      <w:divBdr>
        <w:top w:val="none" w:sz="0" w:space="0" w:color="auto"/>
        <w:left w:val="none" w:sz="0" w:space="0" w:color="auto"/>
        <w:bottom w:val="none" w:sz="0" w:space="0" w:color="auto"/>
        <w:right w:val="none" w:sz="0" w:space="0" w:color="auto"/>
      </w:divBdr>
    </w:div>
    <w:div w:id="1683509713">
      <w:bodyDiv w:val="1"/>
      <w:marLeft w:val="0"/>
      <w:marRight w:val="0"/>
      <w:marTop w:val="0"/>
      <w:marBottom w:val="0"/>
      <w:divBdr>
        <w:top w:val="none" w:sz="0" w:space="0" w:color="auto"/>
        <w:left w:val="none" w:sz="0" w:space="0" w:color="auto"/>
        <w:bottom w:val="none" w:sz="0" w:space="0" w:color="auto"/>
        <w:right w:val="none" w:sz="0" w:space="0" w:color="auto"/>
      </w:divBdr>
    </w:div>
    <w:div w:id="1683818536">
      <w:bodyDiv w:val="1"/>
      <w:marLeft w:val="0"/>
      <w:marRight w:val="0"/>
      <w:marTop w:val="0"/>
      <w:marBottom w:val="0"/>
      <w:divBdr>
        <w:top w:val="none" w:sz="0" w:space="0" w:color="auto"/>
        <w:left w:val="none" w:sz="0" w:space="0" w:color="auto"/>
        <w:bottom w:val="none" w:sz="0" w:space="0" w:color="auto"/>
        <w:right w:val="none" w:sz="0" w:space="0" w:color="auto"/>
      </w:divBdr>
    </w:div>
    <w:div w:id="1684015873">
      <w:bodyDiv w:val="1"/>
      <w:marLeft w:val="0"/>
      <w:marRight w:val="0"/>
      <w:marTop w:val="0"/>
      <w:marBottom w:val="0"/>
      <w:divBdr>
        <w:top w:val="none" w:sz="0" w:space="0" w:color="auto"/>
        <w:left w:val="none" w:sz="0" w:space="0" w:color="auto"/>
        <w:bottom w:val="none" w:sz="0" w:space="0" w:color="auto"/>
        <w:right w:val="none" w:sz="0" w:space="0" w:color="auto"/>
      </w:divBdr>
    </w:div>
    <w:div w:id="1684090969">
      <w:bodyDiv w:val="1"/>
      <w:marLeft w:val="0"/>
      <w:marRight w:val="0"/>
      <w:marTop w:val="0"/>
      <w:marBottom w:val="0"/>
      <w:divBdr>
        <w:top w:val="none" w:sz="0" w:space="0" w:color="auto"/>
        <w:left w:val="none" w:sz="0" w:space="0" w:color="auto"/>
        <w:bottom w:val="none" w:sz="0" w:space="0" w:color="auto"/>
        <w:right w:val="none" w:sz="0" w:space="0" w:color="auto"/>
      </w:divBdr>
    </w:div>
    <w:div w:id="1684210198">
      <w:bodyDiv w:val="1"/>
      <w:marLeft w:val="0"/>
      <w:marRight w:val="0"/>
      <w:marTop w:val="0"/>
      <w:marBottom w:val="0"/>
      <w:divBdr>
        <w:top w:val="none" w:sz="0" w:space="0" w:color="auto"/>
        <w:left w:val="none" w:sz="0" w:space="0" w:color="auto"/>
        <w:bottom w:val="none" w:sz="0" w:space="0" w:color="auto"/>
        <w:right w:val="none" w:sz="0" w:space="0" w:color="auto"/>
      </w:divBdr>
    </w:div>
    <w:div w:id="1684355261">
      <w:bodyDiv w:val="1"/>
      <w:marLeft w:val="0"/>
      <w:marRight w:val="0"/>
      <w:marTop w:val="0"/>
      <w:marBottom w:val="0"/>
      <w:divBdr>
        <w:top w:val="none" w:sz="0" w:space="0" w:color="auto"/>
        <w:left w:val="none" w:sz="0" w:space="0" w:color="auto"/>
        <w:bottom w:val="none" w:sz="0" w:space="0" w:color="auto"/>
        <w:right w:val="none" w:sz="0" w:space="0" w:color="auto"/>
      </w:divBdr>
    </w:div>
    <w:div w:id="1684432131">
      <w:bodyDiv w:val="1"/>
      <w:marLeft w:val="0"/>
      <w:marRight w:val="0"/>
      <w:marTop w:val="0"/>
      <w:marBottom w:val="0"/>
      <w:divBdr>
        <w:top w:val="none" w:sz="0" w:space="0" w:color="auto"/>
        <w:left w:val="none" w:sz="0" w:space="0" w:color="auto"/>
        <w:bottom w:val="none" w:sz="0" w:space="0" w:color="auto"/>
        <w:right w:val="none" w:sz="0" w:space="0" w:color="auto"/>
      </w:divBdr>
    </w:div>
    <w:div w:id="1684433170">
      <w:bodyDiv w:val="1"/>
      <w:marLeft w:val="0"/>
      <w:marRight w:val="0"/>
      <w:marTop w:val="0"/>
      <w:marBottom w:val="0"/>
      <w:divBdr>
        <w:top w:val="none" w:sz="0" w:space="0" w:color="auto"/>
        <w:left w:val="none" w:sz="0" w:space="0" w:color="auto"/>
        <w:bottom w:val="none" w:sz="0" w:space="0" w:color="auto"/>
        <w:right w:val="none" w:sz="0" w:space="0" w:color="auto"/>
      </w:divBdr>
    </w:div>
    <w:div w:id="1684436695">
      <w:bodyDiv w:val="1"/>
      <w:marLeft w:val="0"/>
      <w:marRight w:val="0"/>
      <w:marTop w:val="0"/>
      <w:marBottom w:val="0"/>
      <w:divBdr>
        <w:top w:val="none" w:sz="0" w:space="0" w:color="auto"/>
        <w:left w:val="none" w:sz="0" w:space="0" w:color="auto"/>
        <w:bottom w:val="none" w:sz="0" w:space="0" w:color="auto"/>
        <w:right w:val="none" w:sz="0" w:space="0" w:color="auto"/>
      </w:divBdr>
    </w:div>
    <w:div w:id="1685093340">
      <w:bodyDiv w:val="1"/>
      <w:marLeft w:val="0"/>
      <w:marRight w:val="0"/>
      <w:marTop w:val="0"/>
      <w:marBottom w:val="0"/>
      <w:divBdr>
        <w:top w:val="none" w:sz="0" w:space="0" w:color="auto"/>
        <w:left w:val="none" w:sz="0" w:space="0" w:color="auto"/>
        <w:bottom w:val="none" w:sz="0" w:space="0" w:color="auto"/>
        <w:right w:val="none" w:sz="0" w:space="0" w:color="auto"/>
      </w:divBdr>
    </w:div>
    <w:div w:id="1685129422">
      <w:bodyDiv w:val="1"/>
      <w:marLeft w:val="0"/>
      <w:marRight w:val="0"/>
      <w:marTop w:val="0"/>
      <w:marBottom w:val="0"/>
      <w:divBdr>
        <w:top w:val="none" w:sz="0" w:space="0" w:color="auto"/>
        <w:left w:val="none" w:sz="0" w:space="0" w:color="auto"/>
        <w:bottom w:val="none" w:sz="0" w:space="0" w:color="auto"/>
        <w:right w:val="none" w:sz="0" w:space="0" w:color="auto"/>
      </w:divBdr>
    </w:div>
    <w:div w:id="1685354293">
      <w:bodyDiv w:val="1"/>
      <w:marLeft w:val="0"/>
      <w:marRight w:val="0"/>
      <w:marTop w:val="0"/>
      <w:marBottom w:val="0"/>
      <w:divBdr>
        <w:top w:val="none" w:sz="0" w:space="0" w:color="auto"/>
        <w:left w:val="none" w:sz="0" w:space="0" w:color="auto"/>
        <w:bottom w:val="none" w:sz="0" w:space="0" w:color="auto"/>
        <w:right w:val="none" w:sz="0" w:space="0" w:color="auto"/>
      </w:divBdr>
    </w:div>
    <w:div w:id="1685786915">
      <w:bodyDiv w:val="1"/>
      <w:marLeft w:val="0"/>
      <w:marRight w:val="0"/>
      <w:marTop w:val="0"/>
      <w:marBottom w:val="0"/>
      <w:divBdr>
        <w:top w:val="none" w:sz="0" w:space="0" w:color="auto"/>
        <w:left w:val="none" w:sz="0" w:space="0" w:color="auto"/>
        <w:bottom w:val="none" w:sz="0" w:space="0" w:color="auto"/>
        <w:right w:val="none" w:sz="0" w:space="0" w:color="auto"/>
      </w:divBdr>
    </w:div>
    <w:div w:id="1686051653">
      <w:bodyDiv w:val="1"/>
      <w:marLeft w:val="0"/>
      <w:marRight w:val="0"/>
      <w:marTop w:val="0"/>
      <w:marBottom w:val="0"/>
      <w:divBdr>
        <w:top w:val="none" w:sz="0" w:space="0" w:color="auto"/>
        <w:left w:val="none" w:sz="0" w:space="0" w:color="auto"/>
        <w:bottom w:val="none" w:sz="0" w:space="0" w:color="auto"/>
        <w:right w:val="none" w:sz="0" w:space="0" w:color="auto"/>
      </w:divBdr>
    </w:div>
    <w:div w:id="1686208030">
      <w:bodyDiv w:val="1"/>
      <w:marLeft w:val="0"/>
      <w:marRight w:val="0"/>
      <w:marTop w:val="0"/>
      <w:marBottom w:val="0"/>
      <w:divBdr>
        <w:top w:val="none" w:sz="0" w:space="0" w:color="auto"/>
        <w:left w:val="none" w:sz="0" w:space="0" w:color="auto"/>
        <w:bottom w:val="none" w:sz="0" w:space="0" w:color="auto"/>
        <w:right w:val="none" w:sz="0" w:space="0" w:color="auto"/>
      </w:divBdr>
    </w:div>
    <w:div w:id="1686398826">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6859387">
      <w:bodyDiv w:val="1"/>
      <w:marLeft w:val="0"/>
      <w:marRight w:val="0"/>
      <w:marTop w:val="0"/>
      <w:marBottom w:val="0"/>
      <w:divBdr>
        <w:top w:val="none" w:sz="0" w:space="0" w:color="auto"/>
        <w:left w:val="none" w:sz="0" w:space="0" w:color="auto"/>
        <w:bottom w:val="none" w:sz="0" w:space="0" w:color="auto"/>
        <w:right w:val="none" w:sz="0" w:space="0" w:color="auto"/>
      </w:divBdr>
    </w:div>
    <w:div w:id="1686863078">
      <w:bodyDiv w:val="1"/>
      <w:marLeft w:val="0"/>
      <w:marRight w:val="0"/>
      <w:marTop w:val="0"/>
      <w:marBottom w:val="0"/>
      <w:divBdr>
        <w:top w:val="none" w:sz="0" w:space="0" w:color="auto"/>
        <w:left w:val="none" w:sz="0" w:space="0" w:color="auto"/>
        <w:bottom w:val="none" w:sz="0" w:space="0" w:color="auto"/>
        <w:right w:val="none" w:sz="0" w:space="0" w:color="auto"/>
      </w:divBdr>
    </w:div>
    <w:div w:id="1686903072">
      <w:bodyDiv w:val="1"/>
      <w:marLeft w:val="0"/>
      <w:marRight w:val="0"/>
      <w:marTop w:val="0"/>
      <w:marBottom w:val="0"/>
      <w:divBdr>
        <w:top w:val="none" w:sz="0" w:space="0" w:color="auto"/>
        <w:left w:val="none" w:sz="0" w:space="0" w:color="auto"/>
        <w:bottom w:val="none" w:sz="0" w:space="0" w:color="auto"/>
        <w:right w:val="none" w:sz="0" w:space="0" w:color="auto"/>
      </w:divBdr>
    </w:div>
    <w:div w:id="1686981580">
      <w:bodyDiv w:val="1"/>
      <w:marLeft w:val="0"/>
      <w:marRight w:val="0"/>
      <w:marTop w:val="0"/>
      <w:marBottom w:val="0"/>
      <w:divBdr>
        <w:top w:val="none" w:sz="0" w:space="0" w:color="auto"/>
        <w:left w:val="none" w:sz="0" w:space="0" w:color="auto"/>
        <w:bottom w:val="none" w:sz="0" w:space="0" w:color="auto"/>
        <w:right w:val="none" w:sz="0" w:space="0" w:color="auto"/>
      </w:divBdr>
    </w:div>
    <w:div w:id="1687057804">
      <w:bodyDiv w:val="1"/>
      <w:marLeft w:val="0"/>
      <w:marRight w:val="0"/>
      <w:marTop w:val="0"/>
      <w:marBottom w:val="0"/>
      <w:divBdr>
        <w:top w:val="none" w:sz="0" w:space="0" w:color="auto"/>
        <w:left w:val="none" w:sz="0" w:space="0" w:color="auto"/>
        <w:bottom w:val="none" w:sz="0" w:space="0" w:color="auto"/>
        <w:right w:val="none" w:sz="0" w:space="0" w:color="auto"/>
      </w:divBdr>
    </w:div>
    <w:div w:id="1687173735">
      <w:bodyDiv w:val="1"/>
      <w:marLeft w:val="0"/>
      <w:marRight w:val="0"/>
      <w:marTop w:val="0"/>
      <w:marBottom w:val="0"/>
      <w:divBdr>
        <w:top w:val="none" w:sz="0" w:space="0" w:color="auto"/>
        <w:left w:val="none" w:sz="0" w:space="0" w:color="auto"/>
        <w:bottom w:val="none" w:sz="0" w:space="0" w:color="auto"/>
        <w:right w:val="none" w:sz="0" w:space="0" w:color="auto"/>
      </w:divBdr>
    </w:div>
    <w:div w:id="1687294697">
      <w:bodyDiv w:val="1"/>
      <w:marLeft w:val="0"/>
      <w:marRight w:val="0"/>
      <w:marTop w:val="0"/>
      <w:marBottom w:val="0"/>
      <w:divBdr>
        <w:top w:val="none" w:sz="0" w:space="0" w:color="auto"/>
        <w:left w:val="none" w:sz="0" w:space="0" w:color="auto"/>
        <w:bottom w:val="none" w:sz="0" w:space="0" w:color="auto"/>
        <w:right w:val="none" w:sz="0" w:space="0" w:color="auto"/>
      </w:divBdr>
    </w:div>
    <w:div w:id="1687322451">
      <w:bodyDiv w:val="1"/>
      <w:marLeft w:val="0"/>
      <w:marRight w:val="0"/>
      <w:marTop w:val="0"/>
      <w:marBottom w:val="0"/>
      <w:divBdr>
        <w:top w:val="none" w:sz="0" w:space="0" w:color="auto"/>
        <w:left w:val="none" w:sz="0" w:space="0" w:color="auto"/>
        <w:bottom w:val="none" w:sz="0" w:space="0" w:color="auto"/>
        <w:right w:val="none" w:sz="0" w:space="0" w:color="auto"/>
      </w:divBdr>
    </w:div>
    <w:div w:id="1687436578">
      <w:bodyDiv w:val="1"/>
      <w:marLeft w:val="0"/>
      <w:marRight w:val="0"/>
      <w:marTop w:val="0"/>
      <w:marBottom w:val="0"/>
      <w:divBdr>
        <w:top w:val="none" w:sz="0" w:space="0" w:color="auto"/>
        <w:left w:val="none" w:sz="0" w:space="0" w:color="auto"/>
        <w:bottom w:val="none" w:sz="0" w:space="0" w:color="auto"/>
        <w:right w:val="none" w:sz="0" w:space="0" w:color="auto"/>
      </w:divBdr>
    </w:div>
    <w:div w:id="1687562065">
      <w:bodyDiv w:val="1"/>
      <w:marLeft w:val="0"/>
      <w:marRight w:val="0"/>
      <w:marTop w:val="0"/>
      <w:marBottom w:val="0"/>
      <w:divBdr>
        <w:top w:val="none" w:sz="0" w:space="0" w:color="auto"/>
        <w:left w:val="none" w:sz="0" w:space="0" w:color="auto"/>
        <w:bottom w:val="none" w:sz="0" w:space="0" w:color="auto"/>
        <w:right w:val="none" w:sz="0" w:space="0" w:color="auto"/>
      </w:divBdr>
    </w:div>
    <w:div w:id="1687706596">
      <w:bodyDiv w:val="1"/>
      <w:marLeft w:val="0"/>
      <w:marRight w:val="0"/>
      <w:marTop w:val="0"/>
      <w:marBottom w:val="0"/>
      <w:divBdr>
        <w:top w:val="none" w:sz="0" w:space="0" w:color="auto"/>
        <w:left w:val="none" w:sz="0" w:space="0" w:color="auto"/>
        <w:bottom w:val="none" w:sz="0" w:space="0" w:color="auto"/>
        <w:right w:val="none" w:sz="0" w:space="0" w:color="auto"/>
      </w:divBdr>
    </w:div>
    <w:div w:id="1687948333">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8210846">
      <w:bodyDiv w:val="1"/>
      <w:marLeft w:val="0"/>
      <w:marRight w:val="0"/>
      <w:marTop w:val="0"/>
      <w:marBottom w:val="0"/>
      <w:divBdr>
        <w:top w:val="none" w:sz="0" w:space="0" w:color="auto"/>
        <w:left w:val="none" w:sz="0" w:space="0" w:color="auto"/>
        <w:bottom w:val="none" w:sz="0" w:space="0" w:color="auto"/>
        <w:right w:val="none" w:sz="0" w:space="0" w:color="auto"/>
      </w:divBdr>
    </w:div>
    <w:div w:id="1688671800">
      <w:bodyDiv w:val="1"/>
      <w:marLeft w:val="0"/>
      <w:marRight w:val="0"/>
      <w:marTop w:val="0"/>
      <w:marBottom w:val="0"/>
      <w:divBdr>
        <w:top w:val="none" w:sz="0" w:space="0" w:color="auto"/>
        <w:left w:val="none" w:sz="0" w:space="0" w:color="auto"/>
        <w:bottom w:val="none" w:sz="0" w:space="0" w:color="auto"/>
        <w:right w:val="none" w:sz="0" w:space="0" w:color="auto"/>
      </w:divBdr>
    </w:div>
    <w:div w:id="1688680303">
      <w:bodyDiv w:val="1"/>
      <w:marLeft w:val="0"/>
      <w:marRight w:val="0"/>
      <w:marTop w:val="0"/>
      <w:marBottom w:val="0"/>
      <w:divBdr>
        <w:top w:val="none" w:sz="0" w:space="0" w:color="auto"/>
        <w:left w:val="none" w:sz="0" w:space="0" w:color="auto"/>
        <w:bottom w:val="none" w:sz="0" w:space="0" w:color="auto"/>
        <w:right w:val="none" w:sz="0" w:space="0" w:color="auto"/>
      </w:divBdr>
    </w:div>
    <w:div w:id="1688829008">
      <w:bodyDiv w:val="1"/>
      <w:marLeft w:val="0"/>
      <w:marRight w:val="0"/>
      <w:marTop w:val="0"/>
      <w:marBottom w:val="0"/>
      <w:divBdr>
        <w:top w:val="none" w:sz="0" w:space="0" w:color="auto"/>
        <w:left w:val="none" w:sz="0" w:space="0" w:color="auto"/>
        <w:bottom w:val="none" w:sz="0" w:space="0" w:color="auto"/>
        <w:right w:val="none" w:sz="0" w:space="0" w:color="auto"/>
      </w:divBdr>
    </w:div>
    <w:div w:id="1688829588">
      <w:bodyDiv w:val="1"/>
      <w:marLeft w:val="0"/>
      <w:marRight w:val="0"/>
      <w:marTop w:val="0"/>
      <w:marBottom w:val="0"/>
      <w:divBdr>
        <w:top w:val="none" w:sz="0" w:space="0" w:color="auto"/>
        <w:left w:val="none" w:sz="0" w:space="0" w:color="auto"/>
        <w:bottom w:val="none" w:sz="0" w:space="0" w:color="auto"/>
        <w:right w:val="none" w:sz="0" w:space="0" w:color="auto"/>
      </w:divBdr>
    </w:div>
    <w:div w:id="1689020666">
      <w:bodyDiv w:val="1"/>
      <w:marLeft w:val="0"/>
      <w:marRight w:val="0"/>
      <w:marTop w:val="0"/>
      <w:marBottom w:val="0"/>
      <w:divBdr>
        <w:top w:val="none" w:sz="0" w:space="0" w:color="auto"/>
        <w:left w:val="none" w:sz="0" w:space="0" w:color="auto"/>
        <w:bottom w:val="none" w:sz="0" w:space="0" w:color="auto"/>
        <w:right w:val="none" w:sz="0" w:space="0" w:color="auto"/>
      </w:divBdr>
    </w:div>
    <w:div w:id="1689137230">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89719924">
      <w:bodyDiv w:val="1"/>
      <w:marLeft w:val="0"/>
      <w:marRight w:val="0"/>
      <w:marTop w:val="0"/>
      <w:marBottom w:val="0"/>
      <w:divBdr>
        <w:top w:val="none" w:sz="0" w:space="0" w:color="auto"/>
        <w:left w:val="none" w:sz="0" w:space="0" w:color="auto"/>
        <w:bottom w:val="none" w:sz="0" w:space="0" w:color="auto"/>
        <w:right w:val="none" w:sz="0" w:space="0" w:color="auto"/>
      </w:divBdr>
    </w:div>
    <w:div w:id="1690371256">
      <w:bodyDiv w:val="1"/>
      <w:marLeft w:val="0"/>
      <w:marRight w:val="0"/>
      <w:marTop w:val="0"/>
      <w:marBottom w:val="0"/>
      <w:divBdr>
        <w:top w:val="none" w:sz="0" w:space="0" w:color="auto"/>
        <w:left w:val="none" w:sz="0" w:space="0" w:color="auto"/>
        <w:bottom w:val="none" w:sz="0" w:space="0" w:color="auto"/>
        <w:right w:val="none" w:sz="0" w:space="0" w:color="auto"/>
      </w:divBdr>
    </w:div>
    <w:div w:id="1690401887">
      <w:bodyDiv w:val="1"/>
      <w:marLeft w:val="0"/>
      <w:marRight w:val="0"/>
      <w:marTop w:val="0"/>
      <w:marBottom w:val="0"/>
      <w:divBdr>
        <w:top w:val="none" w:sz="0" w:space="0" w:color="auto"/>
        <w:left w:val="none" w:sz="0" w:space="0" w:color="auto"/>
        <w:bottom w:val="none" w:sz="0" w:space="0" w:color="auto"/>
        <w:right w:val="none" w:sz="0" w:space="0" w:color="auto"/>
      </w:divBdr>
    </w:div>
    <w:div w:id="1690448270">
      <w:bodyDiv w:val="1"/>
      <w:marLeft w:val="0"/>
      <w:marRight w:val="0"/>
      <w:marTop w:val="0"/>
      <w:marBottom w:val="0"/>
      <w:divBdr>
        <w:top w:val="none" w:sz="0" w:space="0" w:color="auto"/>
        <w:left w:val="none" w:sz="0" w:space="0" w:color="auto"/>
        <w:bottom w:val="none" w:sz="0" w:space="0" w:color="auto"/>
        <w:right w:val="none" w:sz="0" w:space="0" w:color="auto"/>
      </w:divBdr>
    </w:div>
    <w:div w:id="1690715559">
      <w:bodyDiv w:val="1"/>
      <w:marLeft w:val="0"/>
      <w:marRight w:val="0"/>
      <w:marTop w:val="0"/>
      <w:marBottom w:val="0"/>
      <w:divBdr>
        <w:top w:val="none" w:sz="0" w:space="0" w:color="auto"/>
        <w:left w:val="none" w:sz="0" w:space="0" w:color="auto"/>
        <w:bottom w:val="none" w:sz="0" w:space="0" w:color="auto"/>
        <w:right w:val="none" w:sz="0" w:space="0" w:color="auto"/>
      </w:divBdr>
    </w:div>
    <w:div w:id="1690834887">
      <w:bodyDiv w:val="1"/>
      <w:marLeft w:val="0"/>
      <w:marRight w:val="0"/>
      <w:marTop w:val="0"/>
      <w:marBottom w:val="0"/>
      <w:divBdr>
        <w:top w:val="none" w:sz="0" w:space="0" w:color="auto"/>
        <w:left w:val="none" w:sz="0" w:space="0" w:color="auto"/>
        <w:bottom w:val="none" w:sz="0" w:space="0" w:color="auto"/>
        <w:right w:val="none" w:sz="0" w:space="0" w:color="auto"/>
      </w:divBdr>
    </w:div>
    <w:div w:id="1690838685">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0913104">
      <w:bodyDiv w:val="1"/>
      <w:marLeft w:val="0"/>
      <w:marRight w:val="0"/>
      <w:marTop w:val="0"/>
      <w:marBottom w:val="0"/>
      <w:divBdr>
        <w:top w:val="none" w:sz="0" w:space="0" w:color="auto"/>
        <w:left w:val="none" w:sz="0" w:space="0" w:color="auto"/>
        <w:bottom w:val="none" w:sz="0" w:space="0" w:color="auto"/>
        <w:right w:val="none" w:sz="0" w:space="0" w:color="auto"/>
      </w:divBdr>
    </w:div>
    <w:div w:id="1691103780">
      <w:bodyDiv w:val="1"/>
      <w:marLeft w:val="0"/>
      <w:marRight w:val="0"/>
      <w:marTop w:val="0"/>
      <w:marBottom w:val="0"/>
      <w:divBdr>
        <w:top w:val="none" w:sz="0" w:space="0" w:color="auto"/>
        <w:left w:val="none" w:sz="0" w:space="0" w:color="auto"/>
        <w:bottom w:val="none" w:sz="0" w:space="0" w:color="auto"/>
        <w:right w:val="none" w:sz="0" w:space="0" w:color="auto"/>
      </w:divBdr>
    </w:div>
    <w:div w:id="1691251713">
      <w:bodyDiv w:val="1"/>
      <w:marLeft w:val="0"/>
      <w:marRight w:val="0"/>
      <w:marTop w:val="0"/>
      <w:marBottom w:val="0"/>
      <w:divBdr>
        <w:top w:val="none" w:sz="0" w:space="0" w:color="auto"/>
        <w:left w:val="none" w:sz="0" w:space="0" w:color="auto"/>
        <w:bottom w:val="none" w:sz="0" w:space="0" w:color="auto"/>
        <w:right w:val="none" w:sz="0" w:space="0" w:color="auto"/>
      </w:divBdr>
    </w:div>
    <w:div w:id="1691450661">
      <w:bodyDiv w:val="1"/>
      <w:marLeft w:val="0"/>
      <w:marRight w:val="0"/>
      <w:marTop w:val="0"/>
      <w:marBottom w:val="0"/>
      <w:divBdr>
        <w:top w:val="none" w:sz="0" w:space="0" w:color="auto"/>
        <w:left w:val="none" w:sz="0" w:space="0" w:color="auto"/>
        <w:bottom w:val="none" w:sz="0" w:space="0" w:color="auto"/>
        <w:right w:val="none" w:sz="0" w:space="0" w:color="auto"/>
      </w:divBdr>
    </w:div>
    <w:div w:id="1691686561">
      <w:bodyDiv w:val="1"/>
      <w:marLeft w:val="0"/>
      <w:marRight w:val="0"/>
      <w:marTop w:val="0"/>
      <w:marBottom w:val="0"/>
      <w:divBdr>
        <w:top w:val="none" w:sz="0" w:space="0" w:color="auto"/>
        <w:left w:val="none" w:sz="0" w:space="0" w:color="auto"/>
        <w:bottom w:val="none" w:sz="0" w:space="0" w:color="auto"/>
        <w:right w:val="none" w:sz="0" w:space="0" w:color="auto"/>
      </w:divBdr>
    </w:div>
    <w:div w:id="1691758815">
      <w:bodyDiv w:val="1"/>
      <w:marLeft w:val="0"/>
      <w:marRight w:val="0"/>
      <w:marTop w:val="0"/>
      <w:marBottom w:val="0"/>
      <w:divBdr>
        <w:top w:val="none" w:sz="0" w:space="0" w:color="auto"/>
        <w:left w:val="none" w:sz="0" w:space="0" w:color="auto"/>
        <w:bottom w:val="none" w:sz="0" w:space="0" w:color="auto"/>
        <w:right w:val="none" w:sz="0" w:space="0" w:color="auto"/>
      </w:divBdr>
    </w:div>
    <w:div w:id="1691879876">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2101535">
      <w:bodyDiv w:val="1"/>
      <w:marLeft w:val="0"/>
      <w:marRight w:val="0"/>
      <w:marTop w:val="0"/>
      <w:marBottom w:val="0"/>
      <w:divBdr>
        <w:top w:val="none" w:sz="0" w:space="0" w:color="auto"/>
        <w:left w:val="none" w:sz="0" w:space="0" w:color="auto"/>
        <w:bottom w:val="none" w:sz="0" w:space="0" w:color="auto"/>
        <w:right w:val="none" w:sz="0" w:space="0" w:color="auto"/>
      </w:divBdr>
    </w:div>
    <w:div w:id="1692222985">
      <w:bodyDiv w:val="1"/>
      <w:marLeft w:val="0"/>
      <w:marRight w:val="0"/>
      <w:marTop w:val="0"/>
      <w:marBottom w:val="0"/>
      <w:divBdr>
        <w:top w:val="none" w:sz="0" w:space="0" w:color="auto"/>
        <w:left w:val="none" w:sz="0" w:space="0" w:color="auto"/>
        <w:bottom w:val="none" w:sz="0" w:space="0" w:color="auto"/>
        <w:right w:val="none" w:sz="0" w:space="0" w:color="auto"/>
      </w:divBdr>
    </w:div>
    <w:div w:id="1692339227">
      <w:bodyDiv w:val="1"/>
      <w:marLeft w:val="0"/>
      <w:marRight w:val="0"/>
      <w:marTop w:val="0"/>
      <w:marBottom w:val="0"/>
      <w:divBdr>
        <w:top w:val="none" w:sz="0" w:space="0" w:color="auto"/>
        <w:left w:val="none" w:sz="0" w:space="0" w:color="auto"/>
        <w:bottom w:val="none" w:sz="0" w:space="0" w:color="auto"/>
        <w:right w:val="none" w:sz="0" w:space="0" w:color="auto"/>
      </w:divBdr>
    </w:div>
    <w:div w:id="1692560395">
      <w:bodyDiv w:val="1"/>
      <w:marLeft w:val="0"/>
      <w:marRight w:val="0"/>
      <w:marTop w:val="0"/>
      <w:marBottom w:val="0"/>
      <w:divBdr>
        <w:top w:val="none" w:sz="0" w:space="0" w:color="auto"/>
        <w:left w:val="none" w:sz="0" w:space="0" w:color="auto"/>
        <w:bottom w:val="none" w:sz="0" w:space="0" w:color="auto"/>
        <w:right w:val="none" w:sz="0" w:space="0" w:color="auto"/>
      </w:divBdr>
    </w:div>
    <w:div w:id="1692686751">
      <w:bodyDiv w:val="1"/>
      <w:marLeft w:val="0"/>
      <w:marRight w:val="0"/>
      <w:marTop w:val="0"/>
      <w:marBottom w:val="0"/>
      <w:divBdr>
        <w:top w:val="none" w:sz="0" w:space="0" w:color="auto"/>
        <w:left w:val="none" w:sz="0" w:space="0" w:color="auto"/>
        <w:bottom w:val="none" w:sz="0" w:space="0" w:color="auto"/>
        <w:right w:val="none" w:sz="0" w:space="0" w:color="auto"/>
      </w:divBdr>
    </w:div>
    <w:div w:id="1692955645">
      <w:bodyDiv w:val="1"/>
      <w:marLeft w:val="0"/>
      <w:marRight w:val="0"/>
      <w:marTop w:val="0"/>
      <w:marBottom w:val="0"/>
      <w:divBdr>
        <w:top w:val="none" w:sz="0" w:space="0" w:color="auto"/>
        <w:left w:val="none" w:sz="0" w:space="0" w:color="auto"/>
        <w:bottom w:val="none" w:sz="0" w:space="0" w:color="auto"/>
        <w:right w:val="none" w:sz="0" w:space="0" w:color="auto"/>
      </w:divBdr>
    </w:div>
    <w:div w:id="1693191341">
      <w:bodyDiv w:val="1"/>
      <w:marLeft w:val="0"/>
      <w:marRight w:val="0"/>
      <w:marTop w:val="0"/>
      <w:marBottom w:val="0"/>
      <w:divBdr>
        <w:top w:val="none" w:sz="0" w:space="0" w:color="auto"/>
        <w:left w:val="none" w:sz="0" w:space="0" w:color="auto"/>
        <w:bottom w:val="none" w:sz="0" w:space="0" w:color="auto"/>
        <w:right w:val="none" w:sz="0" w:space="0" w:color="auto"/>
      </w:divBdr>
    </w:div>
    <w:div w:id="1693334611">
      <w:bodyDiv w:val="1"/>
      <w:marLeft w:val="0"/>
      <w:marRight w:val="0"/>
      <w:marTop w:val="0"/>
      <w:marBottom w:val="0"/>
      <w:divBdr>
        <w:top w:val="none" w:sz="0" w:space="0" w:color="auto"/>
        <w:left w:val="none" w:sz="0" w:space="0" w:color="auto"/>
        <w:bottom w:val="none" w:sz="0" w:space="0" w:color="auto"/>
        <w:right w:val="none" w:sz="0" w:space="0" w:color="auto"/>
      </w:divBdr>
    </w:div>
    <w:div w:id="1693337548">
      <w:bodyDiv w:val="1"/>
      <w:marLeft w:val="0"/>
      <w:marRight w:val="0"/>
      <w:marTop w:val="0"/>
      <w:marBottom w:val="0"/>
      <w:divBdr>
        <w:top w:val="none" w:sz="0" w:space="0" w:color="auto"/>
        <w:left w:val="none" w:sz="0" w:space="0" w:color="auto"/>
        <w:bottom w:val="none" w:sz="0" w:space="0" w:color="auto"/>
        <w:right w:val="none" w:sz="0" w:space="0" w:color="auto"/>
      </w:divBdr>
    </w:div>
    <w:div w:id="1693456502">
      <w:bodyDiv w:val="1"/>
      <w:marLeft w:val="0"/>
      <w:marRight w:val="0"/>
      <w:marTop w:val="0"/>
      <w:marBottom w:val="0"/>
      <w:divBdr>
        <w:top w:val="none" w:sz="0" w:space="0" w:color="auto"/>
        <w:left w:val="none" w:sz="0" w:space="0" w:color="auto"/>
        <w:bottom w:val="none" w:sz="0" w:space="0" w:color="auto"/>
        <w:right w:val="none" w:sz="0" w:space="0" w:color="auto"/>
      </w:divBdr>
    </w:div>
    <w:div w:id="1693602779">
      <w:bodyDiv w:val="1"/>
      <w:marLeft w:val="0"/>
      <w:marRight w:val="0"/>
      <w:marTop w:val="0"/>
      <w:marBottom w:val="0"/>
      <w:divBdr>
        <w:top w:val="none" w:sz="0" w:space="0" w:color="auto"/>
        <w:left w:val="none" w:sz="0" w:space="0" w:color="auto"/>
        <w:bottom w:val="none" w:sz="0" w:space="0" w:color="auto"/>
        <w:right w:val="none" w:sz="0" w:space="0" w:color="auto"/>
      </w:divBdr>
    </w:div>
    <w:div w:id="1693603878">
      <w:bodyDiv w:val="1"/>
      <w:marLeft w:val="0"/>
      <w:marRight w:val="0"/>
      <w:marTop w:val="0"/>
      <w:marBottom w:val="0"/>
      <w:divBdr>
        <w:top w:val="none" w:sz="0" w:space="0" w:color="auto"/>
        <w:left w:val="none" w:sz="0" w:space="0" w:color="auto"/>
        <w:bottom w:val="none" w:sz="0" w:space="0" w:color="auto"/>
        <w:right w:val="none" w:sz="0" w:space="0" w:color="auto"/>
      </w:divBdr>
    </w:div>
    <w:div w:id="1693604850">
      <w:bodyDiv w:val="1"/>
      <w:marLeft w:val="0"/>
      <w:marRight w:val="0"/>
      <w:marTop w:val="0"/>
      <w:marBottom w:val="0"/>
      <w:divBdr>
        <w:top w:val="none" w:sz="0" w:space="0" w:color="auto"/>
        <w:left w:val="none" w:sz="0" w:space="0" w:color="auto"/>
        <w:bottom w:val="none" w:sz="0" w:space="0" w:color="auto"/>
        <w:right w:val="none" w:sz="0" w:space="0" w:color="auto"/>
      </w:divBdr>
    </w:div>
    <w:div w:id="1693727658">
      <w:bodyDiv w:val="1"/>
      <w:marLeft w:val="0"/>
      <w:marRight w:val="0"/>
      <w:marTop w:val="0"/>
      <w:marBottom w:val="0"/>
      <w:divBdr>
        <w:top w:val="none" w:sz="0" w:space="0" w:color="auto"/>
        <w:left w:val="none" w:sz="0" w:space="0" w:color="auto"/>
        <w:bottom w:val="none" w:sz="0" w:space="0" w:color="auto"/>
        <w:right w:val="none" w:sz="0" w:space="0" w:color="auto"/>
      </w:divBdr>
    </w:div>
    <w:div w:id="1694378394">
      <w:bodyDiv w:val="1"/>
      <w:marLeft w:val="0"/>
      <w:marRight w:val="0"/>
      <w:marTop w:val="0"/>
      <w:marBottom w:val="0"/>
      <w:divBdr>
        <w:top w:val="none" w:sz="0" w:space="0" w:color="auto"/>
        <w:left w:val="none" w:sz="0" w:space="0" w:color="auto"/>
        <w:bottom w:val="none" w:sz="0" w:space="0" w:color="auto"/>
        <w:right w:val="none" w:sz="0" w:space="0" w:color="auto"/>
      </w:divBdr>
    </w:div>
    <w:div w:id="1694380708">
      <w:bodyDiv w:val="1"/>
      <w:marLeft w:val="0"/>
      <w:marRight w:val="0"/>
      <w:marTop w:val="0"/>
      <w:marBottom w:val="0"/>
      <w:divBdr>
        <w:top w:val="none" w:sz="0" w:space="0" w:color="auto"/>
        <w:left w:val="none" w:sz="0" w:space="0" w:color="auto"/>
        <w:bottom w:val="none" w:sz="0" w:space="0" w:color="auto"/>
        <w:right w:val="none" w:sz="0" w:space="0" w:color="auto"/>
      </w:divBdr>
    </w:div>
    <w:div w:id="1694384762">
      <w:bodyDiv w:val="1"/>
      <w:marLeft w:val="0"/>
      <w:marRight w:val="0"/>
      <w:marTop w:val="0"/>
      <w:marBottom w:val="0"/>
      <w:divBdr>
        <w:top w:val="none" w:sz="0" w:space="0" w:color="auto"/>
        <w:left w:val="none" w:sz="0" w:space="0" w:color="auto"/>
        <w:bottom w:val="none" w:sz="0" w:space="0" w:color="auto"/>
        <w:right w:val="none" w:sz="0" w:space="0" w:color="auto"/>
      </w:divBdr>
    </w:div>
    <w:div w:id="1694457396">
      <w:bodyDiv w:val="1"/>
      <w:marLeft w:val="0"/>
      <w:marRight w:val="0"/>
      <w:marTop w:val="0"/>
      <w:marBottom w:val="0"/>
      <w:divBdr>
        <w:top w:val="none" w:sz="0" w:space="0" w:color="auto"/>
        <w:left w:val="none" w:sz="0" w:space="0" w:color="auto"/>
        <w:bottom w:val="none" w:sz="0" w:space="0" w:color="auto"/>
        <w:right w:val="none" w:sz="0" w:space="0" w:color="auto"/>
      </w:divBdr>
    </w:div>
    <w:div w:id="1694459338">
      <w:bodyDiv w:val="1"/>
      <w:marLeft w:val="0"/>
      <w:marRight w:val="0"/>
      <w:marTop w:val="0"/>
      <w:marBottom w:val="0"/>
      <w:divBdr>
        <w:top w:val="none" w:sz="0" w:space="0" w:color="auto"/>
        <w:left w:val="none" w:sz="0" w:space="0" w:color="auto"/>
        <w:bottom w:val="none" w:sz="0" w:space="0" w:color="auto"/>
        <w:right w:val="none" w:sz="0" w:space="0" w:color="auto"/>
      </w:divBdr>
    </w:div>
    <w:div w:id="1694529983">
      <w:bodyDiv w:val="1"/>
      <w:marLeft w:val="0"/>
      <w:marRight w:val="0"/>
      <w:marTop w:val="0"/>
      <w:marBottom w:val="0"/>
      <w:divBdr>
        <w:top w:val="none" w:sz="0" w:space="0" w:color="auto"/>
        <w:left w:val="none" w:sz="0" w:space="0" w:color="auto"/>
        <w:bottom w:val="none" w:sz="0" w:space="0" w:color="auto"/>
        <w:right w:val="none" w:sz="0" w:space="0" w:color="auto"/>
      </w:divBdr>
    </w:div>
    <w:div w:id="1694577985">
      <w:bodyDiv w:val="1"/>
      <w:marLeft w:val="0"/>
      <w:marRight w:val="0"/>
      <w:marTop w:val="0"/>
      <w:marBottom w:val="0"/>
      <w:divBdr>
        <w:top w:val="none" w:sz="0" w:space="0" w:color="auto"/>
        <w:left w:val="none" w:sz="0" w:space="0" w:color="auto"/>
        <w:bottom w:val="none" w:sz="0" w:space="0" w:color="auto"/>
        <w:right w:val="none" w:sz="0" w:space="0" w:color="auto"/>
      </w:divBdr>
    </w:div>
    <w:div w:id="1694920529">
      <w:bodyDiv w:val="1"/>
      <w:marLeft w:val="0"/>
      <w:marRight w:val="0"/>
      <w:marTop w:val="0"/>
      <w:marBottom w:val="0"/>
      <w:divBdr>
        <w:top w:val="none" w:sz="0" w:space="0" w:color="auto"/>
        <w:left w:val="none" w:sz="0" w:space="0" w:color="auto"/>
        <w:bottom w:val="none" w:sz="0" w:space="0" w:color="auto"/>
        <w:right w:val="none" w:sz="0" w:space="0" w:color="auto"/>
      </w:divBdr>
    </w:div>
    <w:div w:id="1694988747">
      <w:bodyDiv w:val="1"/>
      <w:marLeft w:val="0"/>
      <w:marRight w:val="0"/>
      <w:marTop w:val="0"/>
      <w:marBottom w:val="0"/>
      <w:divBdr>
        <w:top w:val="none" w:sz="0" w:space="0" w:color="auto"/>
        <w:left w:val="none" w:sz="0" w:space="0" w:color="auto"/>
        <w:bottom w:val="none" w:sz="0" w:space="0" w:color="auto"/>
        <w:right w:val="none" w:sz="0" w:space="0" w:color="auto"/>
      </w:divBdr>
    </w:div>
    <w:div w:id="1695113045">
      <w:bodyDiv w:val="1"/>
      <w:marLeft w:val="0"/>
      <w:marRight w:val="0"/>
      <w:marTop w:val="0"/>
      <w:marBottom w:val="0"/>
      <w:divBdr>
        <w:top w:val="none" w:sz="0" w:space="0" w:color="auto"/>
        <w:left w:val="none" w:sz="0" w:space="0" w:color="auto"/>
        <w:bottom w:val="none" w:sz="0" w:space="0" w:color="auto"/>
        <w:right w:val="none" w:sz="0" w:space="0" w:color="auto"/>
      </w:divBdr>
    </w:div>
    <w:div w:id="1695114707">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568406">
      <w:bodyDiv w:val="1"/>
      <w:marLeft w:val="0"/>
      <w:marRight w:val="0"/>
      <w:marTop w:val="0"/>
      <w:marBottom w:val="0"/>
      <w:divBdr>
        <w:top w:val="none" w:sz="0" w:space="0" w:color="auto"/>
        <w:left w:val="none" w:sz="0" w:space="0" w:color="auto"/>
        <w:bottom w:val="none" w:sz="0" w:space="0" w:color="auto"/>
        <w:right w:val="none" w:sz="0" w:space="0" w:color="auto"/>
      </w:divBdr>
    </w:div>
    <w:div w:id="1695691190">
      <w:bodyDiv w:val="1"/>
      <w:marLeft w:val="0"/>
      <w:marRight w:val="0"/>
      <w:marTop w:val="0"/>
      <w:marBottom w:val="0"/>
      <w:divBdr>
        <w:top w:val="none" w:sz="0" w:space="0" w:color="auto"/>
        <w:left w:val="none" w:sz="0" w:space="0" w:color="auto"/>
        <w:bottom w:val="none" w:sz="0" w:space="0" w:color="auto"/>
        <w:right w:val="none" w:sz="0" w:space="0" w:color="auto"/>
      </w:divBdr>
    </w:div>
    <w:div w:id="1695693963">
      <w:bodyDiv w:val="1"/>
      <w:marLeft w:val="0"/>
      <w:marRight w:val="0"/>
      <w:marTop w:val="0"/>
      <w:marBottom w:val="0"/>
      <w:divBdr>
        <w:top w:val="none" w:sz="0" w:space="0" w:color="auto"/>
        <w:left w:val="none" w:sz="0" w:space="0" w:color="auto"/>
        <w:bottom w:val="none" w:sz="0" w:space="0" w:color="auto"/>
        <w:right w:val="none" w:sz="0" w:space="0" w:color="auto"/>
      </w:divBdr>
    </w:div>
    <w:div w:id="1696072892">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077431">
      <w:bodyDiv w:val="1"/>
      <w:marLeft w:val="0"/>
      <w:marRight w:val="0"/>
      <w:marTop w:val="0"/>
      <w:marBottom w:val="0"/>
      <w:divBdr>
        <w:top w:val="none" w:sz="0" w:space="0" w:color="auto"/>
        <w:left w:val="none" w:sz="0" w:space="0" w:color="auto"/>
        <w:bottom w:val="none" w:sz="0" w:space="0" w:color="auto"/>
        <w:right w:val="none" w:sz="0" w:space="0" w:color="auto"/>
      </w:divBdr>
    </w:div>
    <w:div w:id="1696148149">
      <w:bodyDiv w:val="1"/>
      <w:marLeft w:val="0"/>
      <w:marRight w:val="0"/>
      <w:marTop w:val="0"/>
      <w:marBottom w:val="0"/>
      <w:divBdr>
        <w:top w:val="none" w:sz="0" w:space="0" w:color="auto"/>
        <w:left w:val="none" w:sz="0" w:space="0" w:color="auto"/>
        <w:bottom w:val="none" w:sz="0" w:space="0" w:color="auto"/>
        <w:right w:val="none" w:sz="0" w:space="0" w:color="auto"/>
      </w:divBdr>
    </w:div>
    <w:div w:id="1696344051">
      <w:bodyDiv w:val="1"/>
      <w:marLeft w:val="0"/>
      <w:marRight w:val="0"/>
      <w:marTop w:val="0"/>
      <w:marBottom w:val="0"/>
      <w:divBdr>
        <w:top w:val="none" w:sz="0" w:space="0" w:color="auto"/>
        <w:left w:val="none" w:sz="0" w:space="0" w:color="auto"/>
        <w:bottom w:val="none" w:sz="0" w:space="0" w:color="auto"/>
        <w:right w:val="none" w:sz="0" w:space="0" w:color="auto"/>
      </w:divBdr>
    </w:div>
    <w:div w:id="1696419471">
      <w:bodyDiv w:val="1"/>
      <w:marLeft w:val="0"/>
      <w:marRight w:val="0"/>
      <w:marTop w:val="0"/>
      <w:marBottom w:val="0"/>
      <w:divBdr>
        <w:top w:val="none" w:sz="0" w:space="0" w:color="auto"/>
        <w:left w:val="none" w:sz="0" w:space="0" w:color="auto"/>
        <w:bottom w:val="none" w:sz="0" w:space="0" w:color="auto"/>
        <w:right w:val="none" w:sz="0" w:space="0" w:color="auto"/>
      </w:divBdr>
    </w:div>
    <w:div w:id="1696465830">
      <w:bodyDiv w:val="1"/>
      <w:marLeft w:val="0"/>
      <w:marRight w:val="0"/>
      <w:marTop w:val="0"/>
      <w:marBottom w:val="0"/>
      <w:divBdr>
        <w:top w:val="none" w:sz="0" w:space="0" w:color="auto"/>
        <w:left w:val="none" w:sz="0" w:space="0" w:color="auto"/>
        <w:bottom w:val="none" w:sz="0" w:space="0" w:color="auto"/>
        <w:right w:val="none" w:sz="0" w:space="0" w:color="auto"/>
      </w:divBdr>
    </w:div>
    <w:div w:id="1696468472">
      <w:bodyDiv w:val="1"/>
      <w:marLeft w:val="0"/>
      <w:marRight w:val="0"/>
      <w:marTop w:val="0"/>
      <w:marBottom w:val="0"/>
      <w:divBdr>
        <w:top w:val="none" w:sz="0" w:space="0" w:color="auto"/>
        <w:left w:val="none" w:sz="0" w:space="0" w:color="auto"/>
        <w:bottom w:val="none" w:sz="0" w:space="0" w:color="auto"/>
        <w:right w:val="none" w:sz="0" w:space="0" w:color="auto"/>
      </w:divBdr>
    </w:div>
    <w:div w:id="1696806739">
      <w:bodyDiv w:val="1"/>
      <w:marLeft w:val="0"/>
      <w:marRight w:val="0"/>
      <w:marTop w:val="0"/>
      <w:marBottom w:val="0"/>
      <w:divBdr>
        <w:top w:val="none" w:sz="0" w:space="0" w:color="auto"/>
        <w:left w:val="none" w:sz="0" w:space="0" w:color="auto"/>
        <w:bottom w:val="none" w:sz="0" w:space="0" w:color="auto"/>
        <w:right w:val="none" w:sz="0" w:space="0" w:color="auto"/>
      </w:divBdr>
    </w:div>
    <w:div w:id="1696880432">
      <w:bodyDiv w:val="1"/>
      <w:marLeft w:val="0"/>
      <w:marRight w:val="0"/>
      <w:marTop w:val="0"/>
      <w:marBottom w:val="0"/>
      <w:divBdr>
        <w:top w:val="none" w:sz="0" w:space="0" w:color="auto"/>
        <w:left w:val="none" w:sz="0" w:space="0" w:color="auto"/>
        <w:bottom w:val="none" w:sz="0" w:space="0" w:color="auto"/>
        <w:right w:val="none" w:sz="0" w:space="0" w:color="auto"/>
      </w:divBdr>
    </w:div>
    <w:div w:id="1696885202">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01871">
      <w:bodyDiv w:val="1"/>
      <w:marLeft w:val="0"/>
      <w:marRight w:val="0"/>
      <w:marTop w:val="0"/>
      <w:marBottom w:val="0"/>
      <w:divBdr>
        <w:top w:val="none" w:sz="0" w:space="0" w:color="auto"/>
        <w:left w:val="none" w:sz="0" w:space="0" w:color="auto"/>
        <w:bottom w:val="none" w:sz="0" w:space="0" w:color="auto"/>
        <w:right w:val="none" w:sz="0" w:space="0" w:color="auto"/>
      </w:divBdr>
    </w:div>
    <w:div w:id="1697466097">
      <w:bodyDiv w:val="1"/>
      <w:marLeft w:val="0"/>
      <w:marRight w:val="0"/>
      <w:marTop w:val="0"/>
      <w:marBottom w:val="0"/>
      <w:divBdr>
        <w:top w:val="none" w:sz="0" w:space="0" w:color="auto"/>
        <w:left w:val="none" w:sz="0" w:space="0" w:color="auto"/>
        <w:bottom w:val="none" w:sz="0" w:space="0" w:color="auto"/>
        <w:right w:val="none" w:sz="0" w:space="0" w:color="auto"/>
      </w:divBdr>
    </w:div>
    <w:div w:id="1697537027">
      <w:bodyDiv w:val="1"/>
      <w:marLeft w:val="0"/>
      <w:marRight w:val="0"/>
      <w:marTop w:val="0"/>
      <w:marBottom w:val="0"/>
      <w:divBdr>
        <w:top w:val="none" w:sz="0" w:space="0" w:color="auto"/>
        <w:left w:val="none" w:sz="0" w:space="0" w:color="auto"/>
        <w:bottom w:val="none" w:sz="0" w:space="0" w:color="auto"/>
        <w:right w:val="none" w:sz="0" w:space="0" w:color="auto"/>
      </w:divBdr>
    </w:div>
    <w:div w:id="1697541379">
      <w:bodyDiv w:val="1"/>
      <w:marLeft w:val="0"/>
      <w:marRight w:val="0"/>
      <w:marTop w:val="0"/>
      <w:marBottom w:val="0"/>
      <w:divBdr>
        <w:top w:val="none" w:sz="0" w:space="0" w:color="auto"/>
        <w:left w:val="none" w:sz="0" w:space="0" w:color="auto"/>
        <w:bottom w:val="none" w:sz="0" w:space="0" w:color="auto"/>
        <w:right w:val="none" w:sz="0" w:space="0" w:color="auto"/>
      </w:divBdr>
    </w:div>
    <w:div w:id="1697659886">
      <w:bodyDiv w:val="1"/>
      <w:marLeft w:val="0"/>
      <w:marRight w:val="0"/>
      <w:marTop w:val="0"/>
      <w:marBottom w:val="0"/>
      <w:divBdr>
        <w:top w:val="none" w:sz="0" w:space="0" w:color="auto"/>
        <w:left w:val="none" w:sz="0" w:space="0" w:color="auto"/>
        <w:bottom w:val="none" w:sz="0" w:space="0" w:color="auto"/>
        <w:right w:val="none" w:sz="0" w:space="0" w:color="auto"/>
      </w:divBdr>
    </w:div>
    <w:div w:id="1697803940">
      <w:bodyDiv w:val="1"/>
      <w:marLeft w:val="0"/>
      <w:marRight w:val="0"/>
      <w:marTop w:val="0"/>
      <w:marBottom w:val="0"/>
      <w:divBdr>
        <w:top w:val="none" w:sz="0" w:space="0" w:color="auto"/>
        <w:left w:val="none" w:sz="0" w:space="0" w:color="auto"/>
        <w:bottom w:val="none" w:sz="0" w:space="0" w:color="auto"/>
        <w:right w:val="none" w:sz="0" w:space="0" w:color="auto"/>
      </w:divBdr>
    </w:div>
    <w:div w:id="1698308545">
      <w:bodyDiv w:val="1"/>
      <w:marLeft w:val="0"/>
      <w:marRight w:val="0"/>
      <w:marTop w:val="0"/>
      <w:marBottom w:val="0"/>
      <w:divBdr>
        <w:top w:val="none" w:sz="0" w:space="0" w:color="auto"/>
        <w:left w:val="none" w:sz="0" w:space="0" w:color="auto"/>
        <w:bottom w:val="none" w:sz="0" w:space="0" w:color="auto"/>
        <w:right w:val="none" w:sz="0" w:space="0" w:color="auto"/>
      </w:divBdr>
    </w:div>
    <w:div w:id="1698311026">
      <w:bodyDiv w:val="1"/>
      <w:marLeft w:val="0"/>
      <w:marRight w:val="0"/>
      <w:marTop w:val="0"/>
      <w:marBottom w:val="0"/>
      <w:divBdr>
        <w:top w:val="none" w:sz="0" w:space="0" w:color="auto"/>
        <w:left w:val="none" w:sz="0" w:space="0" w:color="auto"/>
        <w:bottom w:val="none" w:sz="0" w:space="0" w:color="auto"/>
        <w:right w:val="none" w:sz="0" w:space="0" w:color="auto"/>
      </w:divBdr>
    </w:div>
    <w:div w:id="1698458232">
      <w:bodyDiv w:val="1"/>
      <w:marLeft w:val="0"/>
      <w:marRight w:val="0"/>
      <w:marTop w:val="0"/>
      <w:marBottom w:val="0"/>
      <w:divBdr>
        <w:top w:val="none" w:sz="0" w:space="0" w:color="auto"/>
        <w:left w:val="none" w:sz="0" w:space="0" w:color="auto"/>
        <w:bottom w:val="none" w:sz="0" w:space="0" w:color="auto"/>
        <w:right w:val="none" w:sz="0" w:space="0" w:color="auto"/>
      </w:divBdr>
    </w:div>
    <w:div w:id="1698501191">
      <w:bodyDiv w:val="1"/>
      <w:marLeft w:val="0"/>
      <w:marRight w:val="0"/>
      <w:marTop w:val="0"/>
      <w:marBottom w:val="0"/>
      <w:divBdr>
        <w:top w:val="none" w:sz="0" w:space="0" w:color="auto"/>
        <w:left w:val="none" w:sz="0" w:space="0" w:color="auto"/>
        <w:bottom w:val="none" w:sz="0" w:space="0" w:color="auto"/>
        <w:right w:val="none" w:sz="0" w:space="0" w:color="auto"/>
      </w:divBdr>
    </w:div>
    <w:div w:id="1698583926">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8776377">
      <w:bodyDiv w:val="1"/>
      <w:marLeft w:val="0"/>
      <w:marRight w:val="0"/>
      <w:marTop w:val="0"/>
      <w:marBottom w:val="0"/>
      <w:divBdr>
        <w:top w:val="none" w:sz="0" w:space="0" w:color="auto"/>
        <w:left w:val="none" w:sz="0" w:space="0" w:color="auto"/>
        <w:bottom w:val="none" w:sz="0" w:space="0" w:color="auto"/>
        <w:right w:val="none" w:sz="0" w:space="0" w:color="auto"/>
      </w:divBdr>
    </w:div>
    <w:div w:id="1698846954">
      <w:bodyDiv w:val="1"/>
      <w:marLeft w:val="0"/>
      <w:marRight w:val="0"/>
      <w:marTop w:val="0"/>
      <w:marBottom w:val="0"/>
      <w:divBdr>
        <w:top w:val="none" w:sz="0" w:space="0" w:color="auto"/>
        <w:left w:val="none" w:sz="0" w:space="0" w:color="auto"/>
        <w:bottom w:val="none" w:sz="0" w:space="0" w:color="auto"/>
        <w:right w:val="none" w:sz="0" w:space="0" w:color="auto"/>
      </w:divBdr>
    </w:div>
    <w:div w:id="1699039093">
      <w:bodyDiv w:val="1"/>
      <w:marLeft w:val="0"/>
      <w:marRight w:val="0"/>
      <w:marTop w:val="0"/>
      <w:marBottom w:val="0"/>
      <w:divBdr>
        <w:top w:val="none" w:sz="0" w:space="0" w:color="auto"/>
        <w:left w:val="none" w:sz="0" w:space="0" w:color="auto"/>
        <w:bottom w:val="none" w:sz="0" w:space="0" w:color="auto"/>
        <w:right w:val="none" w:sz="0" w:space="0" w:color="auto"/>
      </w:divBdr>
    </w:div>
    <w:div w:id="1699162731">
      <w:bodyDiv w:val="1"/>
      <w:marLeft w:val="0"/>
      <w:marRight w:val="0"/>
      <w:marTop w:val="0"/>
      <w:marBottom w:val="0"/>
      <w:divBdr>
        <w:top w:val="none" w:sz="0" w:space="0" w:color="auto"/>
        <w:left w:val="none" w:sz="0" w:space="0" w:color="auto"/>
        <w:bottom w:val="none" w:sz="0" w:space="0" w:color="auto"/>
        <w:right w:val="none" w:sz="0" w:space="0" w:color="auto"/>
      </w:divBdr>
    </w:div>
    <w:div w:id="1699432682">
      <w:bodyDiv w:val="1"/>
      <w:marLeft w:val="0"/>
      <w:marRight w:val="0"/>
      <w:marTop w:val="0"/>
      <w:marBottom w:val="0"/>
      <w:divBdr>
        <w:top w:val="none" w:sz="0" w:space="0" w:color="auto"/>
        <w:left w:val="none" w:sz="0" w:space="0" w:color="auto"/>
        <w:bottom w:val="none" w:sz="0" w:space="0" w:color="auto"/>
        <w:right w:val="none" w:sz="0" w:space="0" w:color="auto"/>
      </w:divBdr>
    </w:div>
    <w:div w:id="1699773872">
      <w:bodyDiv w:val="1"/>
      <w:marLeft w:val="0"/>
      <w:marRight w:val="0"/>
      <w:marTop w:val="0"/>
      <w:marBottom w:val="0"/>
      <w:divBdr>
        <w:top w:val="none" w:sz="0" w:space="0" w:color="auto"/>
        <w:left w:val="none" w:sz="0" w:space="0" w:color="auto"/>
        <w:bottom w:val="none" w:sz="0" w:space="0" w:color="auto"/>
        <w:right w:val="none" w:sz="0" w:space="0" w:color="auto"/>
      </w:divBdr>
    </w:div>
    <w:div w:id="1699819371">
      <w:bodyDiv w:val="1"/>
      <w:marLeft w:val="0"/>
      <w:marRight w:val="0"/>
      <w:marTop w:val="0"/>
      <w:marBottom w:val="0"/>
      <w:divBdr>
        <w:top w:val="none" w:sz="0" w:space="0" w:color="auto"/>
        <w:left w:val="none" w:sz="0" w:space="0" w:color="auto"/>
        <w:bottom w:val="none" w:sz="0" w:space="0" w:color="auto"/>
        <w:right w:val="none" w:sz="0" w:space="0" w:color="auto"/>
      </w:divBdr>
    </w:div>
    <w:div w:id="1699895292">
      <w:bodyDiv w:val="1"/>
      <w:marLeft w:val="0"/>
      <w:marRight w:val="0"/>
      <w:marTop w:val="0"/>
      <w:marBottom w:val="0"/>
      <w:divBdr>
        <w:top w:val="none" w:sz="0" w:space="0" w:color="auto"/>
        <w:left w:val="none" w:sz="0" w:space="0" w:color="auto"/>
        <w:bottom w:val="none" w:sz="0" w:space="0" w:color="auto"/>
        <w:right w:val="none" w:sz="0" w:space="0" w:color="auto"/>
      </w:divBdr>
    </w:div>
    <w:div w:id="1700163155">
      <w:bodyDiv w:val="1"/>
      <w:marLeft w:val="0"/>
      <w:marRight w:val="0"/>
      <w:marTop w:val="0"/>
      <w:marBottom w:val="0"/>
      <w:divBdr>
        <w:top w:val="none" w:sz="0" w:space="0" w:color="auto"/>
        <w:left w:val="none" w:sz="0" w:space="0" w:color="auto"/>
        <w:bottom w:val="none" w:sz="0" w:space="0" w:color="auto"/>
        <w:right w:val="none" w:sz="0" w:space="0" w:color="auto"/>
      </w:divBdr>
    </w:div>
    <w:div w:id="1700201855">
      <w:bodyDiv w:val="1"/>
      <w:marLeft w:val="0"/>
      <w:marRight w:val="0"/>
      <w:marTop w:val="0"/>
      <w:marBottom w:val="0"/>
      <w:divBdr>
        <w:top w:val="none" w:sz="0" w:space="0" w:color="auto"/>
        <w:left w:val="none" w:sz="0" w:space="0" w:color="auto"/>
        <w:bottom w:val="none" w:sz="0" w:space="0" w:color="auto"/>
        <w:right w:val="none" w:sz="0" w:space="0" w:color="auto"/>
      </w:divBdr>
    </w:div>
    <w:div w:id="1700399456">
      <w:bodyDiv w:val="1"/>
      <w:marLeft w:val="0"/>
      <w:marRight w:val="0"/>
      <w:marTop w:val="0"/>
      <w:marBottom w:val="0"/>
      <w:divBdr>
        <w:top w:val="none" w:sz="0" w:space="0" w:color="auto"/>
        <w:left w:val="none" w:sz="0" w:space="0" w:color="auto"/>
        <w:bottom w:val="none" w:sz="0" w:space="0" w:color="auto"/>
        <w:right w:val="none" w:sz="0" w:space="0" w:color="auto"/>
      </w:divBdr>
    </w:div>
    <w:div w:id="1700665531">
      <w:bodyDiv w:val="1"/>
      <w:marLeft w:val="0"/>
      <w:marRight w:val="0"/>
      <w:marTop w:val="0"/>
      <w:marBottom w:val="0"/>
      <w:divBdr>
        <w:top w:val="none" w:sz="0" w:space="0" w:color="auto"/>
        <w:left w:val="none" w:sz="0" w:space="0" w:color="auto"/>
        <w:bottom w:val="none" w:sz="0" w:space="0" w:color="auto"/>
        <w:right w:val="none" w:sz="0" w:space="0" w:color="auto"/>
      </w:divBdr>
    </w:div>
    <w:div w:id="1700738826">
      <w:bodyDiv w:val="1"/>
      <w:marLeft w:val="0"/>
      <w:marRight w:val="0"/>
      <w:marTop w:val="0"/>
      <w:marBottom w:val="0"/>
      <w:divBdr>
        <w:top w:val="none" w:sz="0" w:space="0" w:color="auto"/>
        <w:left w:val="none" w:sz="0" w:space="0" w:color="auto"/>
        <w:bottom w:val="none" w:sz="0" w:space="0" w:color="auto"/>
        <w:right w:val="none" w:sz="0" w:space="0" w:color="auto"/>
      </w:divBdr>
    </w:div>
    <w:div w:id="1700815815">
      <w:bodyDiv w:val="1"/>
      <w:marLeft w:val="0"/>
      <w:marRight w:val="0"/>
      <w:marTop w:val="0"/>
      <w:marBottom w:val="0"/>
      <w:divBdr>
        <w:top w:val="none" w:sz="0" w:space="0" w:color="auto"/>
        <w:left w:val="none" w:sz="0" w:space="0" w:color="auto"/>
        <w:bottom w:val="none" w:sz="0" w:space="0" w:color="auto"/>
        <w:right w:val="none" w:sz="0" w:space="0" w:color="auto"/>
      </w:divBdr>
    </w:div>
    <w:div w:id="1700861036">
      <w:bodyDiv w:val="1"/>
      <w:marLeft w:val="0"/>
      <w:marRight w:val="0"/>
      <w:marTop w:val="0"/>
      <w:marBottom w:val="0"/>
      <w:divBdr>
        <w:top w:val="none" w:sz="0" w:space="0" w:color="auto"/>
        <w:left w:val="none" w:sz="0" w:space="0" w:color="auto"/>
        <w:bottom w:val="none" w:sz="0" w:space="0" w:color="auto"/>
        <w:right w:val="none" w:sz="0" w:space="0" w:color="auto"/>
      </w:divBdr>
    </w:div>
    <w:div w:id="1701201263">
      <w:bodyDiv w:val="1"/>
      <w:marLeft w:val="0"/>
      <w:marRight w:val="0"/>
      <w:marTop w:val="0"/>
      <w:marBottom w:val="0"/>
      <w:divBdr>
        <w:top w:val="none" w:sz="0" w:space="0" w:color="auto"/>
        <w:left w:val="none" w:sz="0" w:space="0" w:color="auto"/>
        <w:bottom w:val="none" w:sz="0" w:space="0" w:color="auto"/>
        <w:right w:val="none" w:sz="0" w:space="0" w:color="auto"/>
      </w:divBdr>
    </w:div>
    <w:div w:id="1701665602">
      <w:bodyDiv w:val="1"/>
      <w:marLeft w:val="0"/>
      <w:marRight w:val="0"/>
      <w:marTop w:val="0"/>
      <w:marBottom w:val="0"/>
      <w:divBdr>
        <w:top w:val="none" w:sz="0" w:space="0" w:color="auto"/>
        <w:left w:val="none" w:sz="0" w:space="0" w:color="auto"/>
        <w:bottom w:val="none" w:sz="0" w:space="0" w:color="auto"/>
        <w:right w:val="none" w:sz="0" w:space="0" w:color="auto"/>
      </w:divBdr>
    </w:div>
    <w:div w:id="1701779470">
      <w:bodyDiv w:val="1"/>
      <w:marLeft w:val="0"/>
      <w:marRight w:val="0"/>
      <w:marTop w:val="0"/>
      <w:marBottom w:val="0"/>
      <w:divBdr>
        <w:top w:val="none" w:sz="0" w:space="0" w:color="auto"/>
        <w:left w:val="none" w:sz="0" w:space="0" w:color="auto"/>
        <w:bottom w:val="none" w:sz="0" w:space="0" w:color="auto"/>
        <w:right w:val="none" w:sz="0" w:space="0" w:color="auto"/>
      </w:divBdr>
    </w:div>
    <w:div w:id="1702241798">
      <w:bodyDiv w:val="1"/>
      <w:marLeft w:val="0"/>
      <w:marRight w:val="0"/>
      <w:marTop w:val="0"/>
      <w:marBottom w:val="0"/>
      <w:divBdr>
        <w:top w:val="none" w:sz="0" w:space="0" w:color="auto"/>
        <w:left w:val="none" w:sz="0" w:space="0" w:color="auto"/>
        <w:bottom w:val="none" w:sz="0" w:space="0" w:color="auto"/>
        <w:right w:val="none" w:sz="0" w:space="0" w:color="auto"/>
      </w:divBdr>
    </w:div>
    <w:div w:id="1702511330">
      <w:bodyDiv w:val="1"/>
      <w:marLeft w:val="0"/>
      <w:marRight w:val="0"/>
      <w:marTop w:val="0"/>
      <w:marBottom w:val="0"/>
      <w:divBdr>
        <w:top w:val="none" w:sz="0" w:space="0" w:color="auto"/>
        <w:left w:val="none" w:sz="0" w:space="0" w:color="auto"/>
        <w:bottom w:val="none" w:sz="0" w:space="0" w:color="auto"/>
        <w:right w:val="none" w:sz="0" w:space="0" w:color="auto"/>
      </w:divBdr>
    </w:div>
    <w:div w:id="1702587106">
      <w:bodyDiv w:val="1"/>
      <w:marLeft w:val="0"/>
      <w:marRight w:val="0"/>
      <w:marTop w:val="0"/>
      <w:marBottom w:val="0"/>
      <w:divBdr>
        <w:top w:val="none" w:sz="0" w:space="0" w:color="auto"/>
        <w:left w:val="none" w:sz="0" w:space="0" w:color="auto"/>
        <w:bottom w:val="none" w:sz="0" w:space="0" w:color="auto"/>
        <w:right w:val="none" w:sz="0" w:space="0" w:color="auto"/>
      </w:divBdr>
    </w:div>
    <w:div w:id="1702588617">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239224">
      <w:bodyDiv w:val="1"/>
      <w:marLeft w:val="0"/>
      <w:marRight w:val="0"/>
      <w:marTop w:val="0"/>
      <w:marBottom w:val="0"/>
      <w:divBdr>
        <w:top w:val="none" w:sz="0" w:space="0" w:color="auto"/>
        <w:left w:val="none" w:sz="0" w:space="0" w:color="auto"/>
        <w:bottom w:val="none" w:sz="0" w:space="0" w:color="auto"/>
        <w:right w:val="none" w:sz="0" w:space="0" w:color="auto"/>
      </w:divBdr>
    </w:div>
    <w:div w:id="1703356268">
      <w:bodyDiv w:val="1"/>
      <w:marLeft w:val="0"/>
      <w:marRight w:val="0"/>
      <w:marTop w:val="0"/>
      <w:marBottom w:val="0"/>
      <w:divBdr>
        <w:top w:val="none" w:sz="0" w:space="0" w:color="auto"/>
        <w:left w:val="none" w:sz="0" w:space="0" w:color="auto"/>
        <w:bottom w:val="none" w:sz="0" w:space="0" w:color="auto"/>
        <w:right w:val="none" w:sz="0" w:space="0" w:color="auto"/>
      </w:divBdr>
    </w:div>
    <w:div w:id="1703477722">
      <w:bodyDiv w:val="1"/>
      <w:marLeft w:val="0"/>
      <w:marRight w:val="0"/>
      <w:marTop w:val="0"/>
      <w:marBottom w:val="0"/>
      <w:divBdr>
        <w:top w:val="none" w:sz="0" w:space="0" w:color="auto"/>
        <w:left w:val="none" w:sz="0" w:space="0" w:color="auto"/>
        <w:bottom w:val="none" w:sz="0" w:space="0" w:color="auto"/>
        <w:right w:val="none" w:sz="0" w:space="0" w:color="auto"/>
      </w:divBdr>
    </w:div>
    <w:div w:id="1703506970">
      <w:bodyDiv w:val="1"/>
      <w:marLeft w:val="0"/>
      <w:marRight w:val="0"/>
      <w:marTop w:val="0"/>
      <w:marBottom w:val="0"/>
      <w:divBdr>
        <w:top w:val="none" w:sz="0" w:space="0" w:color="auto"/>
        <w:left w:val="none" w:sz="0" w:space="0" w:color="auto"/>
        <w:bottom w:val="none" w:sz="0" w:space="0" w:color="auto"/>
        <w:right w:val="none" w:sz="0" w:space="0" w:color="auto"/>
      </w:divBdr>
    </w:div>
    <w:div w:id="1703508519">
      <w:bodyDiv w:val="1"/>
      <w:marLeft w:val="0"/>
      <w:marRight w:val="0"/>
      <w:marTop w:val="0"/>
      <w:marBottom w:val="0"/>
      <w:divBdr>
        <w:top w:val="none" w:sz="0" w:space="0" w:color="auto"/>
        <w:left w:val="none" w:sz="0" w:space="0" w:color="auto"/>
        <w:bottom w:val="none" w:sz="0" w:space="0" w:color="auto"/>
        <w:right w:val="none" w:sz="0" w:space="0" w:color="auto"/>
      </w:divBdr>
    </w:div>
    <w:div w:id="1703550671">
      <w:bodyDiv w:val="1"/>
      <w:marLeft w:val="0"/>
      <w:marRight w:val="0"/>
      <w:marTop w:val="0"/>
      <w:marBottom w:val="0"/>
      <w:divBdr>
        <w:top w:val="none" w:sz="0" w:space="0" w:color="auto"/>
        <w:left w:val="none" w:sz="0" w:space="0" w:color="auto"/>
        <w:bottom w:val="none" w:sz="0" w:space="0" w:color="auto"/>
        <w:right w:val="none" w:sz="0" w:space="0" w:color="auto"/>
      </w:divBdr>
    </w:div>
    <w:div w:id="1703558821">
      <w:bodyDiv w:val="1"/>
      <w:marLeft w:val="0"/>
      <w:marRight w:val="0"/>
      <w:marTop w:val="0"/>
      <w:marBottom w:val="0"/>
      <w:divBdr>
        <w:top w:val="none" w:sz="0" w:space="0" w:color="auto"/>
        <w:left w:val="none" w:sz="0" w:space="0" w:color="auto"/>
        <w:bottom w:val="none" w:sz="0" w:space="0" w:color="auto"/>
        <w:right w:val="none" w:sz="0" w:space="0" w:color="auto"/>
      </w:divBdr>
    </w:div>
    <w:div w:id="1703941607">
      <w:bodyDiv w:val="1"/>
      <w:marLeft w:val="0"/>
      <w:marRight w:val="0"/>
      <w:marTop w:val="0"/>
      <w:marBottom w:val="0"/>
      <w:divBdr>
        <w:top w:val="none" w:sz="0" w:space="0" w:color="auto"/>
        <w:left w:val="none" w:sz="0" w:space="0" w:color="auto"/>
        <w:bottom w:val="none" w:sz="0" w:space="0" w:color="auto"/>
        <w:right w:val="none" w:sz="0" w:space="0" w:color="auto"/>
      </w:divBdr>
    </w:div>
    <w:div w:id="1703945085">
      <w:bodyDiv w:val="1"/>
      <w:marLeft w:val="0"/>
      <w:marRight w:val="0"/>
      <w:marTop w:val="0"/>
      <w:marBottom w:val="0"/>
      <w:divBdr>
        <w:top w:val="none" w:sz="0" w:space="0" w:color="auto"/>
        <w:left w:val="none" w:sz="0" w:space="0" w:color="auto"/>
        <w:bottom w:val="none" w:sz="0" w:space="0" w:color="auto"/>
        <w:right w:val="none" w:sz="0" w:space="0" w:color="auto"/>
      </w:divBdr>
    </w:div>
    <w:div w:id="1703945098">
      <w:bodyDiv w:val="1"/>
      <w:marLeft w:val="0"/>
      <w:marRight w:val="0"/>
      <w:marTop w:val="0"/>
      <w:marBottom w:val="0"/>
      <w:divBdr>
        <w:top w:val="none" w:sz="0" w:space="0" w:color="auto"/>
        <w:left w:val="none" w:sz="0" w:space="0" w:color="auto"/>
        <w:bottom w:val="none" w:sz="0" w:space="0" w:color="auto"/>
        <w:right w:val="none" w:sz="0" w:space="0" w:color="auto"/>
      </w:divBdr>
    </w:div>
    <w:div w:id="1704011829">
      <w:bodyDiv w:val="1"/>
      <w:marLeft w:val="0"/>
      <w:marRight w:val="0"/>
      <w:marTop w:val="0"/>
      <w:marBottom w:val="0"/>
      <w:divBdr>
        <w:top w:val="none" w:sz="0" w:space="0" w:color="auto"/>
        <w:left w:val="none" w:sz="0" w:space="0" w:color="auto"/>
        <w:bottom w:val="none" w:sz="0" w:space="0" w:color="auto"/>
        <w:right w:val="none" w:sz="0" w:space="0" w:color="auto"/>
      </w:divBdr>
    </w:div>
    <w:div w:id="1704013413">
      <w:bodyDiv w:val="1"/>
      <w:marLeft w:val="0"/>
      <w:marRight w:val="0"/>
      <w:marTop w:val="0"/>
      <w:marBottom w:val="0"/>
      <w:divBdr>
        <w:top w:val="none" w:sz="0" w:space="0" w:color="auto"/>
        <w:left w:val="none" w:sz="0" w:space="0" w:color="auto"/>
        <w:bottom w:val="none" w:sz="0" w:space="0" w:color="auto"/>
        <w:right w:val="none" w:sz="0" w:space="0" w:color="auto"/>
      </w:divBdr>
    </w:div>
    <w:div w:id="1704016282">
      <w:bodyDiv w:val="1"/>
      <w:marLeft w:val="0"/>
      <w:marRight w:val="0"/>
      <w:marTop w:val="0"/>
      <w:marBottom w:val="0"/>
      <w:divBdr>
        <w:top w:val="none" w:sz="0" w:space="0" w:color="auto"/>
        <w:left w:val="none" w:sz="0" w:space="0" w:color="auto"/>
        <w:bottom w:val="none" w:sz="0" w:space="0" w:color="auto"/>
        <w:right w:val="none" w:sz="0" w:space="0" w:color="auto"/>
      </w:divBdr>
    </w:div>
    <w:div w:id="1704161817">
      <w:bodyDiv w:val="1"/>
      <w:marLeft w:val="0"/>
      <w:marRight w:val="0"/>
      <w:marTop w:val="0"/>
      <w:marBottom w:val="0"/>
      <w:divBdr>
        <w:top w:val="none" w:sz="0" w:space="0" w:color="auto"/>
        <w:left w:val="none" w:sz="0" w:space="0" w:color="auto"/>
        <w:bottom w:val="none" w:sz="0" w:space="0" w:color="auto"/>
        <w:right w:val="none" w:sz="0" w:space="0" w:color="auto"/>
      </w:divBdr>
    </w:div>
    <w:div w:id="1704207242">
      <w:bodyDiv w:val="1"/>
      <w:marLeft w:val="0"/>
      <w:marRight w:val="0"/>
      <w:marTop w:val="0"/>
      <w:marBottom w:val="0"/>
      <w:divBdr>
        <w:top w:val="none" w:sz="0" w:space="0" w:color="auto"/>
        <w:left w:val="none" w:sz="0" w:space="0" w:color="auto"/>
        <w:bottom w:val="none" w:sz="0" w:space="0" w:color="auto"/>
        <w:right w:val="none" w:sz="0" w:space="0" w:color="auto"/>
      </w:divBdr>
    </w:div>
    <w:div w:id="1704474067">
      <w:bodyDiv w:val="1"/>
      <w:marLeft w:val="0"/>
      <w:marRight w:val="0"/>
      <w:marTop w:val="0"/>
      <w:marBottom w:val="0"/>
      <w:divBdr>
        <w:top w:val="none" w:sz="0" w:space="0" w:color="auto"/>
        <w:left w:val="none" w:sz="0" w:space="0" w:color="auto"/>
        <w:bottom w:val="none" w:sz="0" w:space="0" w:color="auto"/>
        <w:right w:val="none" w:sz="0" w:space="0" w:color="auto"/>
      </w:divBdr>
    </w:div>
    <w:div w:id="1704667654">
      <w:bodyDiv w:val="1"/>
      <w:marLeft w:val="0"/>
      <w:marRight w:val="0"/>
      <w:marTop w:val="0"/>
      <w:marBottom w:val="0"/>
      <w:divBdr>
        <w:top w:val="none" w:sz="0" w:space="0" w:color="auto"/>
        <w:left w:val="none" w:sz="0" w:space="0" w:color="auto"/>
        <w:bottom w:val="none" w:sz="0" w:space="0" w:color="auto"/>
        <w:right w:val="none" w:sz="0" w:space="0" w:color="auto"/>
      </w:divBdr>
    </w:div>
    <w:div w:id="1704675148">
      <w:bodyDiv w:val="1"/>
      <w:marLeft w:val="0"/>
      <w:marRight w:val="0"/>
      <w:marTop w:val="0"/>
      <w:marBottom w:val="0"/>
      <w:divBdr>
        <w:top w:val="none" w:sz="0" w:space="0" w:color="auto"/>
        <w:left w:val="none" w:sz="0" w:space="0" w:color="auto"/>
        <w:bottom w:val="none" w:sz="0" w:space="0" w:color="auto"/>
        <w:right w:val="none" w:sz="0" w:space="0" w:color="auto"/>
      </w:divBdr>
    </w:div>
    <w:div w:id="1704750144">
      <w:bodyDiv w:val="1"/>
      <w:marLeft w:val="0"/>
      <w:marRight w:val="0"/>
      <w:marTop w:val="0"/>
      <w:marBottom w:val="0"/>
      <w:divBdr>
        <w:top w:val="none" w:sz="0" w:space="0" w:color="auto"/>
        <w:left w:val="none" w:sz="0" w:space="0" w:color="auto"/>
        <w:bottom w:val="none" w:sz="0" w:space="0" w:color="auto"/>
        <w:right w:val="none" w:sz="0" w:space="0" w:color="auto"/>
      </w:divBdr>
    </w:div>
    <w:div w:id="1704820318">
      <w:bodyDiv w:val="1"/>
      <w:marLeft w:val="0"/>
      <w:marRight w:val="0"/>
      <w:marTop w:val="0"/>
      <w:marBottom w:val="0"/>
      <w:divBdr>
        <w:top w:val="none" w:sz="0" w:space="0" w:color="auto"/>
        <w:left w:val="none" w:sz="0" w:space="0" w:color="auto"/>
        <w:bottom w:val="none" w:sz="0" w:space="0" w:color="auto"/>
        <w:right w:val="none" w:sz="0" w:space="0" w:color="auto"/>
      </w:divBdr>
    </w:div>
    <w:div w:id="1705206847">
      <w:bodyDiv w:val="1"/>
      <w:marLeft w:val="0"/>
      <w:marRight w:val="0"/>
      <w:marTop w:val="0"/>
      <w:marBottom w:val="0"/>
      <w:divBdr>
        <w:top w:val="none" w:sz="0" w:space="0" w:color="auto"/>
        <w:left w:val="none" w:sz="0" w:space="0" w:color="auto"/>
        <w:bottom w:val="none" w:sz="0" w:space="0" w:color="auto"/>
        <w:right w:val="none" w:sz="0" w:space="0" w:color="auto"/>
      </w:divBdr>
    </w:div>
    <w:div w:id="1705446794">
      <w:bodyDiv w:val="1"/>
      <w:marLeft w:val="0"/>
      <w:marRight w:val="0"/>
      <w:marTop w:val="0"/>
      <w:marBottom w:val="0"/>
      <w:divBdr>
        <w:top w:val="none" w:sz="0" w:space="0" w:color="auto"/>
        <w:left w:val="none" w:sz="0" w:space="0" w:color="auto"/>
        <w:bottom w:val="none" w:sz="0" w:space="0" w:color="auto"/>
        <w:right w:val="none" w:sz="0" w:space="0" w:color="auto"/>
      </w:divBdr>
    </w:div>
    <w:div w:id="1705595939">
      <w:bodyDiv w:val="1"/>
      <w:marLeft w:val="0"/>
      <w:marRight w:val="0"/>
      <w:marTop w:val="0"/>
      <w:marBottom w:val="0"/>
      <w:divBdr>
        <w:top w:val="none" w:sz="0" w:space="0" w:color="auto"/>
        <w:left w:val="none" w:sz="0" w:space="0" w:color="auto"/>
        <w:bottom w:val="none" w:sz="0" w:space="0" w:color="auto"/>
        <w:right w:val="none" w:sz="0" w:space="0" w:color="auto"/>
      </w:divBdr>
    </w:div>
    <w:div w:id="1705596751">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6103333">
      <w:bodyDiv w:val="1"/>
      <w:marLeft w:val="0"/>
      <w:marRight w:val="0"/>
      <w:marTop w:val="0"/>
      <w:marBottom w:val="0"/>
      <w:divBdr>
        <w:top w:val="none" w:sz="0" w:space="0" w:color="auto"/>
        <w:left w:val="none" w:sz="0" w:space="0" w:color="auto"/>
        <w:bottom w:val="none" w:sz="0" w:space="0" w:color="auto"/>
        <w:right w:val="none" w:sz="0" w:space="0" w:color="auto"/>
      </w:divBdr>
    </w:div>
    <w:div w:id="1706250055">
      <w:bodyDiv w:val="1"/>
      <w:marLeft w:val="0"/>
      <w:marRight w:val="0"/>
      <w:marTop w:val="0"/>
      <w:marBottom w:val="0"/>
      <w:divBdr>
        <w:top w:val="none" w:sz="0" w:space="0" w:color="auto"/>
        <w:left w:val="none" w:sz="0" w:space="0" w:color="auto"/>
        <w:bottom w:val="none" w:sz="0" w:space="0" w:color="auto"/>
        <w:right w:val="none" w:sz="0" w:space="0" w:color="auto"/>
      </w:divBdr>
    </w:div>
    <w:div w:id="1706321150">
      <w:bodyDiv w:val="1"/>
      <w:marLeft w:val="0"/>
      <w:marRight w:val="0"/>
      <w:marTop w:val="0"/>
      <w:marBottom w:val="0"/>
      <w:divBdr>
        <w:top w:val="none" w:sz="0" w:space="0" w:color="auto"/>
        <w:left w:val="none" w:sz="0" w:space="0" w:color="auto"/>
        <w:bottom w:val="none" w:sz="0" w:space="0" w:color="auto"/>
        <w:right w:val="none" w:sz="0" w:space="0" w:color="auto"/>
      </w:divBdr>
    </w:div>
    <w:div w:id="1706321767">
      <w:bodyDiv w:val="1"/>
      <w:marLeft w:val="0"/>
      <w:marRight w:val="0"/>
      <w:marTop w:val="0"/>
      <w:marBottom w:val="0"/>
      <w:divBdr>
        <w:top w:val="none" w:sz="0" w:space="0" w:color="auto"/>
        <w:left w:val="none" w:sz="0" w:space="0" w:color="auto"/>
        <w:bottom w:val="none" w:sz="0" w:space="0" w:color="auto"/>
        <w:right w:val="none" w:sz="0" w:space="0" w:color="auto"/>
      </w:divBdr>
    </w:div>
    <w:div w:id="1706364826">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6715704">
      <w:bodyDiv w:val="1"/>
      <w:marLeft w:val="0"/>
      <w:marRight w:val="0"/>
      <w:marTop w:val="0"/>
      <w:marBottom w:val="0"/>
      <w:divBdr>
        <w:top w:val="none" w:sz="0" w:space="0" w:color="auto"/>
        <w:left w:val="none" w:sz="0" w:space="0" w:color="auto"/>
        <w:bottom w:val="none" w:sz="0" w:space="0" w:color="auto"/>
        <w:right w:val="none" w:sz="0" w:space="0" w:color="auto"/>
      </w:divBdr>
    </w:div>
    <w:div w:id="1706830377">
      <w:bodyDiv w:val="1"/>
      <w:marLeft w:val="0"/>
      <w:marRight w:val="0"/>
      <w:marTop w:val="0"/>
      <w:marBottom w:val="0"/>
      <w:divBdr>
        <w:top w:val="none" w:sz="0" w:space="0" w:color="auto"/>
        <w:left w:val="none" w:sz="0" w:space="0" w:color="auto"/>
        <w:bottom w:val="none" w:sz="0" w:space="0" w:color="auto"/>
        <w:right w:val="none" w:sz="0" w:space="0" w:color="auto"/>
      </w:divBdr>
    </w:div>
    <w:div w:id="1706980546">
      <w:bodyDiv w:val="1"/>
      <w:marLeft w:val="0"/>
      <w:marRight w:val="0"/>
      <w:marTop w:val="0"/>
      <w:marBottom w:val="0"/>
      <w:divBdr>
        <w:top w:val="none" w:sz="0" w:space="0" w:color="auto"/>
        <w:left w:val="none" w:sz="0" w:space="0" w:color="auto"/>
        <w:bottom w:val="none" w:sz="0" w:space="0" w:color="auto"/>
        <w:right w:val="none" w:sz="0" w:space="0" w:color="auto"/>
      </w:divBdr>
    </w:div>
    <w:div w:id="1707094230">
      <w:bodyDiv w:val="1"/>
      <w:marLeft w:val="0"/>
      <w:marRight w:val="0"/>
      <w:marTop w:val="0"/>
      <w:marBottom w:val="0"/>
      <w:divBdr>
        <w:top w:val="none" w:sz="0" w:space="0" w:color="auto"/>
        <w:left w:val="none" w:sz="0" w:space="0" w:color="auto"/>
        <w:bottom w:val="none" w:sz="0" w:space="0" w:color="auto"/>
        <w:right w:val="none" w:sz="0" w:space="0" w:color="auto"/>
      </w:divBdr>
    </w:div>
    <w:div w:id="1707216802">
      <w:bodyDiv w:val="1"/>
      <w:marLeft w:val="0"/>
      <w:marRight w:val="0"/>
      <w:marTop w:val="0"/>
      <w:marBottom w:val="0"/>
      <w:divBdr>
        <w:top w:val="none" w:sz="0" w:space="0" w:color="auto"/>
        <w:left w:val="none" w:sz="0" w:space="0" w:color="auto"/>
        <w:bottom w:val="none" w:sz="0" w:space="0" w:color="auto"/>
        <w:right w:val="none" w:sz="0" w:space="0" w:color="auto"/>
      </w:divBdr>
    </w:div>
    <w:div w:id="1707290782">
      <w:bodyDiv w:val="1"/>
      <w:marLeft w:val="0"/>
      <w:marRight w:val="0"/>
      <w:marTop w:val="0"/>
      <w:marBottom w:val="0"/>
      <w:divBdr>
        <w:top w:val="none" w:sz="0" w:space="0" w:color="auto"/>
        <w:left w:val="none" w:sz="0" w:space="0" w:color="auto"/>
        <w:bottom w:val="none" w:sz="0" w:space="0" w:color="auto"/>
        <w:right w:val="none" w:sz="0" w:space="0" w:color="auto"/>
      </w:divBdr>
    </w:div>
    <w:div w:id="1707560491">
      <w:bodyDiv w:val="1"/>
      <w:marLeft w:val="0"/>
      <w:marRight w:val="0"/>
      <w:marTop w:val="0"/>
      <w:marBottom w:val="0"/>
      <w:divBdr>
        <w:top w:val="none" w:sz="0" w:space="0" w:color="auto"/>
        <w:left w:val="none" w:sz="0" w:space="0" w:color="auto"/>
        <w:bottom w:val="none" w:sz="0" w:space="0" w:color="auto"/>
        <w:right w:val="none" w:sz="0" w:space="0" w:color="auto"/>
      </w:divBdr>
    </w:div>
    <w:div w:id="1707561168">
      <w:bodyDiv w:val="1"/>
      <w:marLeft w:val="0"/>
      <w:marRight w:val="0"/>
      <w:marTop w:val="0"/>
      <w:marBottom w:val="0"/>
      <w:divBdr>
        <w:top w:val="none" w:sz="0" w:space="0" w:color="auto"/>
        <w:left w:val="none" w:sz="0" w:space="0" w:color="auto"/>
        <w:bottom w:val="none" w:sz="0" w:space="0" w:color="auto"/>
        <w:right w:val="none" w:sz="0" w:space="0" w:color="auto"/>
      </w:divBdr>
    </w:div>
    <w:div w:id="1707945056">
      <w:bodyDiv w:val="1"/>
      <w:marLeft w:val="0"/>
      <w:marRight w:val="0"/>
      <w:marTop w:val="0"/>
      <w:marBottom w:val="0"/>
      <w:divBdr>
        <w:top w:val="none" w:sz="0" w:space="0" w:color="auto"/>
        <w:left w:val="none" w:sz="0" w:space="0" w:color="auto"/>
        <w:bottom w:val="none" w:sz="0" w:space="0" w:color="auto"/>
        <w:right w:val="none" w:sz="0" w:space="0" w:color="auto"/>
      </w:divBdr>
    </w:div>
    <w:div w:id="1708213622">
      <w:bodyDiv w:val="1"/>
      <w:marLeft w:val="0"/>
      <w:marRight w:val="0"/>
      <w:marTop w:val="0"/>
      <w:marBottom w:val="0"/>
      <w:divBdr>
        <w:top w:val="none" w:sz="0" w:space="0" w:color="auto"/>
        <w:left w:val="none" w:sz="0" w:space="0" w:color="auto"/>
        <w:bottom w:val="none" w:sz="0" w:space="0" w:color="auto"/>
        <w:right w:val="none" w:sz="0" w:space="0" w:color="auto"/>
      </w:divBdr>
    </w:div>
    <w:div w:id="1708263447">
      <w:bodyDiv w:val="1"/>
      <w:marLeft w:val="0"/>
      <w:marRight w:val="0"/>
      <w:marTop w:val="0"/>
      <w:marBottom w:val="0"/>
      <w:divBdr>
        <w:top w:val="none" w:sz="0" w:space="0" w:color="auto"/>
        <w:left w:val="none" w:sz="0" w:space="0" w:color="auto"/>
        <w:bottom w:val="none" w:sz="0" w:space="0" w:color="auto"/>
        <w:right w:val="none" w:sz="0" w:space="0" w:color="auto"/>
      </w:divBdr>
    </w:div>
    <w:div w:id="1708405112">
      <w:bodyDiv w:val="1"/>
      <w:marLeft w:val="0"/>
      <w:marRight w:val="0"/>
      <w:marTop w:val="0"/>
      <w:marBottom w:val="0"/>
      <w:divBdr>
        <w:top w:val="none" w:sz="0" w:space="0" w:color="auto"/>
        <w:left w:val="none" w:sz="0" w:space="0" w:color="auto"/>
        <w:bottom w:val="none" w:sz="0" w:space="0" w:color="auto"/>
        <w:right w:val="none" w:sz="0" w:space="0" w:color="auto"/>
      </w:divBdr>
    </w:div>
    <w:div w:id="1708406317">
      <w:bodyDiv w:val="1"/>
      <w:marLeft w:val="0"/>
      <w:marRight w:val="0"/>
      <w:marTop w:val="0"/>
      <w:marBottom w:val="0"/>
      <w:divBdr>
        <w:top w:val="none" w:sz="0" w:space="0" w:color="auto"/>
        <w:left w:val="none" w:sz="0" w:space="0" w:color="auto"/>
        <w:bottom w:val="none" w:sz="0" w:space="0" w:color="auto"/>
        <w:right w:val="none" w:sz="0" w:space="0" w:color="auto"/>
      </w:divBdr>
    </w:div>
    <w:div w:id="1708409807">
      <w:bodyDiv w:val="1"/>
      <w:marLeft w:val="0"/>
      <w:marRight w:val="0"/>
      <w:marTop w:val="0"/>
      <w:marBottom w:val="0"/>
      <w:divBdr>
        <w:top w:val="none" w:sz="0" w:space="0" w:color="auto"/>
        <w:left w:val="none" w:sz="0" w:space="0" w:color="auto"/>
        <w:bottom w:val="none" w:sz="0" w:space="0" w:color="auto"/>
        <w:right w:val="none" w:sz="0" w:space="0" w:color="auto"/>
      </w:divBdr>
    </w:div>
    <w:div w:id="1708555910">
      <w:bodyDiv w:val="1"/>
      <w:marLeft w:val="0"/>
      <w:marRight w:val="0"/>
      <w:marTop w:val="0"/>
      <w:marBottom w:val="0"/>
      <w:divBdr>
        <w:top w:val="none" w:sz="0" w:space="0" w:color="auto"/>
        <w:left w:val="none" w:sz="0" w:space="0" w:color="auto"/>
        <w:bottom w:val="none" w:sz="0" w:space="0" w:color="auto"/>
        <w:right w:val="none" w:sz="0" w:space="0" w:color="auto"/>
      </w:divBdr>
    </w:div>
    <w:div w:id="1708677365">
      <w:bodyDiv w:val="1"/>
      <w:marLeft w:val="0"/>
      <w:marRight w:val="0"/>
      <w:marTop w:val="0"/>
      <w:marBottom w:val="0"/>
      <w:divBdr>
        <w:top w:val="none" w:sz="0" w:space="0" w:color="auto"/>
        <w:left w:val="none" w:sz="0" w:space="0" w:color="auto"/>
        <w:bottom w:val="none" w:sz="0" w:space="0" w:color="auto"/>
        <w:right w:val="none" w:sz="0" w:space="0" w:color="auto"/>
      </w:divBdr>
    </w:div>
    <w:div w:id="1708680605">
      <w:bodyDiv w:val="1"/>
      <w:marLeft w:val="0"/>
      <w:marRight w:val="0"/>
      <w:marTop w:val="0"/>
      <w:marBottom w:val="0"/>
      <w:divBdr>
        <w:top w:val="none" w:sz="0" w:space="0" w:color="auto"/>
        <w:left w:val="none" w:sz="0" w:space="0" w:color="auto"/>
        <w:bottom w:val="none" w:sz="0" w:space="0" w:color="auto"/>
        <w:right w:val="none" w:sz="0" w:space="0" w:color="auto"/>
      </w:divBdr>
    </w:div>
    <w:div w:id="1709254682">
      <w:bodyDiv w:val="1"/>
      <w:marLeft w:val="0"/>
      <w:marRight w:val="0"/>
      <w:marTop w:val="0"/>
      <w:marBottom w:val="0"/>
      <w:divBdr>
        <w:top w:val="none" w:sz="0" w:space="0" w:color="auto"/>
        <w:left w:val="none" w:sz="0" w:space="0" w:color="auto"/>
        <w:bottom w:val="none" w:sz="0" w:space="0" w:color="auto"/>
        <w:right w:val="none" w:sz="0" w:space="0" w:color="auto"/>
      </w:divBdr>
    </w:div>
    <w:div w:id="1709641603">
      <w:bodyDiv w:val="1"/>
      <w:marLeft w:val="0"/>
      <w:marRight w:val="0"/>
      <w:marTop w:val="0"/>
      <w:marBottom w:val="0"/>
      <w:divBdr>
        <w:top w:val="none" w:sz="0" w:space="0" w:color="auto"/>
        <w:left w:val="none" w:sz="0" w:space="0" w:color="auto"/>
        <w:bottom w:val="none" w:sz="0" w:space="0" w:color="auto"/>
        <w:right w:val="none" w:sz="0" w:space="0" w:color="auto"/>
      </w:divBdr>
    </w:div>
    <w:div w:id="1710060348">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836862">
      <w:bodyDiv w:val="1"/>
      <w:marLeft w:val="0"/>
      <w:marRight w:val="0"/>
      <w:marTop w:val="0"/>
      <w:marBottom w:val="0"/>
      <w:divBdr>
        <w:top w:val="none" w:sz="0" w:space="0" w:color="auto"/>
        <w:left w:val="none" w:sz="0" w:space="0" w:color="auto"/>
        <w:bottom w:val="none" w:sz="0" w:space="0" w:color="auto"/>
        <w:right w:val="none" w:sz="0" w:space="0" w:color="auto"/>
      </w:divBdr>
    </w:div>
    <w:div w:id="1710908769">
      <w:bodyDiv w:val="1"/>
      <w:marLeft w:val="0"/>
      <w:marRight w:val="0"/>
      <w:marTop w:val="0"/>
      <w:marBottom w:val="0"/>
      <w:divBdr>
        <w:top w:val="none" w:sz="0" w:space="0" w:color="auto"/>
        <w:left w:val="none" w:sz="0" w:space="0" w:color="auto"/>
        <w:bottom w:val="none" w:sz="0" w:space="0" w:color="auto"/>
        <w:right w:val="none" w:sz="0" w:space="0" w:color="auto"/>
      </w:divBdr>
    </w:div>
    <w:div w:id="1710959624">
      <w:bodyDiv w:val="1"/>
      <w:marLeft w:val="0"/>
      <w:marRight w:val="0"/>
      <w:marTop w:val="0"/>
      <w:marBottom w:val="0"/>
      <w:divBdr>
        <w:top w:val="none" w:sz="0" w:space="0" w:color="auto"/>
        <w:left w:val="none" w:sz="0" w:space="0" w:color="auto"/>
        <w:bottom w:val="none" w:sz="0" w:space="0" w:color="auto"/>
        <w:right w:val="none" w:sz="0" w:space="0" w:color="auto"/>
      </w:divBdr>
    </w:div>
    <w:div w:id="1711035327">
      <w:bodyDiv w:val="1"/>
      <w:marLeft w:val="0"/>
      <w:marRight w:val="0"/>
      <w:marTop w:val="0"/>
      <w:marBottom w:val="0"/>
      <w:divBdr>
        <w:top w:val="none" w:sz="0" w:space="0" w:color="auto"/>
        <w:left w:val="none" w:sz="0" w:space="0" w:color="auto"/>
        <w:bottom w:val="none" w:sz="0" w:space="0" w:color="auto"/>
        <w:right w:val="none" w:sz="0" w:space="0" w:color="auto"/>
      </w:divBdr>
    </w:div>
    <w:div w:id="1711295660">
      <w:bodyDiv w:val="1"/>
      <w:marLeft w:val="0"/>
      <w:marRight w:val="0"/>
      <w:marTop w:val="0"/>
      <w:marBottom w:val="0"/>
      <w:divBdr>
        <w:top w:val="none" w:sz="0" w:space="0" w:color="auto"/>
        <w:left w:val="none" w:sz="0" w:space="0" w:color="auto"/>
        <w:bottom w:val="none" w:sz="0" w:space="0" w:color="auto"/>
        <w:right w:val="none" w:sz="0" w:space="0" w:color="auto"/>
      </w:divBdr>
    </w:div>
    <w:div w:id="1711414884">
      <w:bodyDiv w:val="1"/>
      <w:marLeft w:val="0"/>
      <w:marRight w:val="0"/>
      <w:marTop w:val="0"/>
      <w:marBottom w:val="0"/>
      <w:divBdr>
        <w:top w:val="none" w:sz="0" w:space="0" w:color="auto"/>
        <w:left w:val="none" w:sz="0" w:space="0" w:color="auto"/>
        <w:bottom w:val="none" w:sz="0" w:space="0" w:color="auto"/>
        <w:right w:val="none" w:sz="0" w:space="0" w:color="auto"/>
      </w:divBdr>
    </w:div>
    <w:div w:id="1712029103">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148764">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2462838">
      <w:bodyDiv w:val="1"/>
      <w:marLeft w:val="0"/>
      <w:marRight w:val="0"/>
      <w:marTop w:val="0"/>
      <w:marBottom w:val="0"/>
      <w:divBdr>
        <w:top w:val="none" w:sz="0" w:space="0" w:color="auto"/>
        <w:left w:val="none" w:sz="0" w:space="0" w:color="auto"/>
        <w:bottom w:val="none" w:sz="0" w:space="0" w:color="auto"/>
        <w:right w:val="none" w:sz="0" w:space="0" w:color="auto"/>
      </w:divBdr>
    </w:div>
    <w:div w:id="1712606883">
      <w:bodyDiv w:val="1"/>
      <w:marLeft w:val="0"/>
      <w:marRight w:val="0"/>
      <w:marTop w:val="0"/>
      <w:marBottom w:val="0"/>
      <w:divBdr>
        <w:top w:val="none" w:sz="0" w:space="0" w:color="auto"/>
        <w:left w:val="none" w:sz="0" w:space="0" w:color="auto"/>
        <w:bottom w:val="none" w:sz="0" w:space="0" w:color="auto"/>
        <w:right w:val="none" w:sz="0" w:space="0" w:color="auto"/>
      </w:divBdr>
    </w:div>
    <w:div w:id="1712680649">
      <w:bodyDiv w:val="1"/>
      <w:marLeft w:val="0"/>
      <w:marRight w:val="0"/>
      <w:marTop w:val="0"/>
      <w:marBottom w:val="0"/>
      <w:divBdr>
        <w:top w:val="none" w:sz="0" w:space="0" w:color="auto"/>
        <w:left w:val="none" w:sz="0" w:space="0" w:color="auto"/>
        <w:bottom w:val="none" w:sz="0" w:space="0" w:color="auto"/>
        <w:right w:val="none" w:sz="0" w:space="0" w:color="auto"/>
      </w:divBdr>
    </w:div>
    <w:div w:id="1712918738">
      <w:bodyDiv w:val="1"/>
      <w:marLeft w:val="0"/>
      <w:marRight w:val="0"/>
      <w:marTop w:val="0"/>
      <w:marBottom w:val="0"/>
      <w:divBdr>
        <w:top w:val="none" w:sz="0" w:space="0" w:color="auto"/>
        <w:left w:val="none" w:sz="0" w:space="0" w:color="auto"/>
        <w:bottom w:val="none" w:sz="0" w:space="0" w:color="auto"/>
        <w:right w:val="none" w:sz="0" w:space="0" w:color="auto"/>
      </w:divBdr>
    </w:div>
    <w:div w:id="1712919565">
      <w:bodyDiv w:val="1"/>
      <w:marLeft w:val="0"/>
      <w:marRight w:val="0"/>
      <w:marTop w:val="0"/>
      <w:marBottom w:val="0"/>
      <w:divBdr>
        <w:top w:val="none" w:sz="0" w:space="0" w:color="auto"/>
        <w:left w:val="none" w:sz="0" w:space="0" w:color="auto"/>
        <w:bottom w:val="none" w:sz="0" w:space="0" w:color="auto"/>
        <w:right w:val="none" w:sz="0" w:space="0" w:color="auto"/>
      </w:divBdr>
    </w:div>
    <w:div w:id="1713187857">
      <w:bodyDiv w:val="1"/>
      <w:marLeft w:val="0"/>
      <w:marRight w:val="0"/>
      <w:marTop w:val="0"/>
      <w:marBottom w:val="0"/>
      <w:divBdr>
        <w:top w:val="none" w:sz="0" w:space="0" w:color="auto"/>
        <w:left w:val="none" w:sz="0" w:space="0" w:color="auto"/>
        <w:bottom w:val="none" w:sz="0" w:space="0" w:color="auto"/>
        <w:right w:val="none" w:sz="0" w:space="0" w:color="auto"/>
      </w:divBdr>
    </w:div>
    <w:div w:id="1713653145">
      <w:bodyDiv w:val="1"/>
      <w:marLeft w:val="0"/>
      <w:marRight w:val="0"/>
      <w:marTop w:val="0"/>
      <w:marBottom w:val="0"/>
      <w:divBdr>
        <w:top w:val="none" w:sz="0" w:space="0" w:color="auto"/>
        <w:left w:val="none" w:sz="0" w:space="0" w:color="auto"/>
        <w:bottom w:val="none" w:sz="0" w:space="0" w:color="auto"/>
        <w:right w:val="none" w:sz="0" w:space="0" w:color="auto"/>
      </w:divBdr>
    </w:div>
    <w:div w:id="1714116000">
      <w:bodyDiv w:val="1"/>
      <w:marLeft w:val="0"/>
      <w:marRight w:val="0"/>
      <w:marTop w:val="0"/>
      <w:marBottom w:val="0"/>
      <w:divBdr>
        <w:top w:val="none" w:sz="0" w:space="0" w:color="auto"/>
        <w:left w:val="none" w:sz="0" w:space="0" w:color="auto"/>
        <w:bottom w:val="none" w:sz="0" w:space="0" w:color="auto"/>
        <w:right w:val="none" w:sz="0" w:space="0" w:color="auto"/>
      </w:divBdr>
    </w:div>
    <w:div w:id="1714421975">
      <w:bodyDiv w:val="1"/>
      <w:marLeft w:val="0"/>
      <w:marRight w:val="0"/>
      <w:marTop w:val="0"/>
      <w:marBottom w:val="0"/>
      <w:divBdr>
        <w:top w:val="none" w:sz="0" w:space="0" w:color="auto"/>
        <w:left w:val="none" w:sz="0" w:space="0" w:color="auto"/>
        <w:bottom w:val="none" w:sz="0" w:space="0" w:color="auto"/>
        <w:right w:val="none" w:sz="0" w:space="0" w:color="auto"/>
      </w:divBdr>
    </w:div>
    <w:div w:id="1714426773">
      <w:bodyDiv w:val="1"/>
      <w:marLeft w:val="0"/>
      <w:marRight w:val="0"/>
      <w:marTop w:val="0"/>
      <w:marBottom w:val="0"/>
      <w:divBdr>
        <w:top w:val="none" w:sz="0" w:space="0" w:color="auto"/>
        <w:left w:val="none" w:sz="0" w:space="0" w:color="auto"/>
        <w:bottom w:val="none" w:sz="0" w:space="0" w:color="auto"/>
        <w:right w:val="none" w:sz="0" w:space="0" w:color="auto"/>
      </w:divBdr>
    </w:div>
    <w:div w:id="1714620728">
      <w:bodyDiv w:val="1"/>
      <w:marLeft w:val="0"/>
      <w:marRight w:val="0"/>
      <w:marTop w:val="0"/>
      <w:marBottom w:val="0"/>
      <w:divBdr>
        <w:top w:val="none" w:sz="0" w:space="0" w:color="auto"/>
        <w:left w:val="none" w:sz="0" w:space="0" w:color="auto"/>
        <w:bottom w:val="none" w:sz="0" w:space="0" w:color="auto"/>
        <w:right w:val="none" w:sz="0" w:space="0" w:color="auto"/>
      </w:divBdr>
    </w:div>
    <w:div w:id="1714884242">
      <w:bodyDiv w:val="1"/>
      <w:marLeft w:val="0"/>
      <w:marRight w:val="0"/>
      <w:marTop w:val="0"/>
      <w:marBottom w:val="0"/>
      <w:divBdr>
        <w:top w:val="none" w:sz="0" w:space="0" w:color="auto"/>
        <w:left w:val="none" w:sz="0" w:space="0" w:color="auto"/>
        <w:bottom w:val="none" w:sz="0" w:space="0" w:color="auto"/>
        <w:right w:val="none" w:sz="0" w:space="0" w:color="auto"/>
      </w:divBdr>
    </w:div>
    <w:div w:id="1714885549">
      <w:bodyDiv w:val="1"/>
      <w:marLeft w:val="0"/>
      <w:marRight w:val="0"/>
      <w:marTop w:val="0"/>
      <w:marBottom w:val="0"/>
      <w:divBdr>
        <w:top w:val="none" w:sz="0" w:space="0" w:color="auto"/>
        <w:left w:val="none" w:sz="0" w:space="0" w:color="auto"/>
        <w:bottom w:val="none" w:sz="0" w:space="0" w:color="auto"/>
        <w:right w:val="none" w:sz="0" w:space="0" w:color="auto"/>
      </w:divBdr>
    </w:div>
    <w:div w:id="1715039614">
      <w:bodyDiv w:val="1"/>
      <w:marLeft w:val="0"/>
      <w:marRight w:val="0"/>
      <w:marTop w:val="0"/>
      <w:marBottom w:val="0"/>
      <w:divBdr>
        <w:top w:val="none" w:sz="0" w:space="0" w:color="auto"/>
        <w:left w:val="none" w:sz="0" w:space="0" w:color="auto"/>
        <w:bottom w:val="none" w:sz="0" w:space="0" w:color="auto"/>
        <w:right w:val="none" w:sz="0" w:space="0" w:color="auto"/>
      </w:divBdr>
    </w:div>
    <w:div w:id="1715077445">
      <w:bodyDiv w:val="1"/>
      <w:marLeft w:val="0"/>
      <w:marRight w:val="0"/>
      <w:marTop w:val="0"/>
      <w:marBottom w:val="0"/>
      <w:divBdr>
        <w:top w:val="none" w:sz="0" w:space="0" w:color="auto"/>
        <w:left w:val="none" w:sz="0" w:space="0" w:color="auto"/>
        <w:bottom w:val="none" w:sz="0" w:space="0" w:color="auto"/>
        <w:right w:val="none" w:sz="0" w:space="0" w:color="auto"/>
      </w:divBdr>
    </w:div>
    <w:div w:id="1715232576">
      <w:bodyDiv w:val="1"/>
      <w:marLeft w:val="0"/>
      <w:marRight w:val="0"/>
      <w:marTop w:val="0"/>
      <w:marBottom w:val="0"/>
      <w:divBdr>
        <w:top w:val="none" w:sz="0" w:space="0" w:color="auto"/>
        <w:left w:val="none" w:sz="0" w:space="0" w:color="auto"/>
        <w:bottom w:val="none" w:sz="0" w:space="0" w:color="auto"/>
        <w:right w:val="none" w:sz="0" w:space="0" w:color="auto"/>
      </w:divBdr>
    </w:div>
    <w:div w:id="1715540725">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5696178">
      <w:bodyDiv w:val="1"/>
      <w:marLeft w:val="0"/>
      <w:marRight w:val="0"/>
      <w:marTop w:val="0"/>
      <w:marBottom w:val="0"/>
      <w:divBdr>
        <w:top w:val="none" w:sz="0" w:space="0" w:color="auto"/>
        <w:left w:val="none" w:sz="0" w:space="0" w:color="auto"/>
        <w:bottom w:val="none" w:sz="0" w:space="0" w:color="auto"/>
        <w:right w:val="none" w:sz="0" w:space="0" w:color="auto"/>
      </w:divBdr>
    </w:div>
    <w:div w:id="1715735290">
      <w:bodyDiv w:val="1"/>
      <w:marLeft w:val="0"/>
      <w:marRight w:val="0"/>
      <w:marTop w:val="0"/>
      <w:marBottom w:val="0"/>
      <w:divBdr>
        <w:top w:val="none" w:sz="0" w:space="0" w:color="auto"/>
        <w:left w:val="none" w:sz="0" w:space="0" w:color="auto"/>
        <w:bottom w:val="none" w:sz="0" w:space="0" w:color="auto"/>
        <w:right w:val="none" w:sz="0" w:space="0" w:color="auto"/>
      </w:divBdr>
    </w:div>
    <w:div w:id="1716000578">
      <w:bodyDiv w:val="1"/>
      <w:marLeft w:val="0"/>
      <w:marRight w:val="0"/>
      <w:marTop w:val="0"/>
      <w:marBottom w:val="0"/>
      <w:divBdr>
        <w:top w:val="none" w:sz="0" w:space="0" w:color="auto"/>
        <w:left w:val="none" w:sz="0" w:space="0" w:color="auto"/>
        <w:bottom w:val="none" w:sz="0" w:space="0" w:color="auto"/>
        <w:right w:val="none" w:sz="0" w:space="0" w:color="auto"/>
      </w:divBdr>
    </w:div>
    <w:div w:id="1716654540">
      <w:bodyDiv w:val="1"/>
      <w:marLeft w:val="0"/>
      <w:marRight w:val="0"/>
      <w:marTop w:val="0"/>
      <w:marBottom w:val="0"/>
      <w:divBdr>
        <w:top w:val="none" w:sz="0" w:space="0" w:color="auto"/>
        <w:left w:val="none" w:sz="0" w:space="0" w:color="auto"/>
        <w:bottom w:val="none" w:sz="0" w:space="0" w:color="auto"/>
        <w:right w:val="none" w:sz="0" w:space="0" w:color="auto"/>
      </w:divBdr>
    </w:div>
    <w:div w:id="1716662314">
      <w:bodyDiv w:val="1"/>
      <w:marLeft w:val="0"/>
      <w:marRight w:val="0"/>
      <w:marTop w:val="0"/>
      <w:marBottom w:val="0"/>
      <w:divBdr>
        <w:top w:val="none" w:sz="0" w:space="0" w:color="auto"/>
        <w:left w:val="none" w:sz="0" w:space="0" w:color="auto"/>
        <w:bottom w:val="none" w:sz="0" w:space="0" w:color="auto"/>
        <w:right w:val="none" w:sz="0" w:space="0" w:color="auto"/>
      </w:divBdr>
    </w:div>
    <w:div w:id="1717005400">
      <w:bodyDiv w:val="1"/>
      <w:marLeft w:val="0"/>
      <w:marRight w:val="0"/>
      <w:marTop w:val="0"/>
      <w:marBottom w:val="0"/>
      <w:divBdr>
        <w:top w:val="none" w:sz="0" w:space="0" w:color="auto"/>
        <w:left w:val="none" w:sz="0" w:space="0" w:color="auto"/>
        <w:bottom w:val="none" w:sz="0" w:space="0" w:color="auto"/>
        <w:right w:val="none" w:sz="0" w:space="0" w:color="auto"/>
      </w:divBdr>
    </w:div>
    <w:div w:id="1717007993">
      <w:bodyDiv w:val="1"/>
      <w:marLeft w:val="0"/>
      <w:marRight w:val="0"/>
      <w:marTop w:val="0"/>
      <w:marBottom w:val="0"/>
      <w:divBdr>
        <w:top w:val="none" w:sz="0" w:space="0" w:color="auto"/>
        <w:left w:val="none" w:sz="0" w:space="0" w:color="auto"/>
        <w:bottom w:val="none" w:sz="0" w:space="0" w:color="auto"/>
        <w:right w:val="none" w:sz="0" w:space="0" w:color="auto"/>
      </w:divBdr>
    </w:div>
    <w:div w:id="1717122341">
      <w:bodyDiv w:val="1"/>
      <w:marLeft w:val="0"/>
      <w:marRight w:val="0"/>
      <w:marTop w:val="0"/>
      <w:marBottom w:val="0"/>
      <w:divBdr>
        <w:top w:val="none" w:sz="0" w:space="0" w:color="auto"/>
        <w:left w:val="none" w:sz="0" w:space="0" w:color="auto"/>
        <w:bottom w:val="none" w:sz="0" w:space="0" w:color="auto"/>
        <w:right w:val="none" w:sz="0" w:space="0" w:color="auto"/>
      </w:divBdr>
    </w:div>
    <w:div w:id="1717508057">
      <w:bodyDiv w:val="1"/>
      <w:marLeft w:val="0"/>
      <w:marRight w:val="0"/>
      <w:marTop w:val="0"/>
      <w:marBottom w:val="0"/>
      <w:divBdr>
        <w:top w:val="none" w:sz="0" w:space="0" w:color="auto"/>
        <w:left w:val="none" w:sz="0" w:space="0" w:color="auto"/>
        <w:bottom w:val="none" w:sz="0" w:space="0" w:color="auto"/>
        <w:right w:val="none" w:sz="0" w:space="0" w:color="auto"/>
      </w:divBdr>
    </w:div>
    <w:div w:id="1717659964">
      <w:bodyDiv w:val="1"/>
      <w:marLeft w:val="0"/>
      <w:marRight w:val="0"/>
      <w:marTop w:val="0"/>
      <w:marBottom w:val="0"/>
      <w:divBdr>
        <w:top w:val="none" w:sz="0" w:space="0" w:color="auto"/>
        <w:left w:val="none" w:sz="0" w:space="0" w:color="auto"/>
        <w:bottom w:val="none" w:sz="0" w:space="0" w:color="auto"/>
        <w:right w:val="none" w:sz="0" w:space="0" w:color="auto"/>
      </w:divBdr>
    </w:div>
    <w:div w:id="1717848433">
      <w:bodyDiv w:val="1"/>
      <w:marLeft w:val="0"/>
      <w:marRight w:val="0"/>
      <w:marTop w:val="0"/>
      <w:marBottom w:val="0"/>
      <w:divBdr>
        <w:top w:val="none" w:sz="0" w:space="0" w:color="auto"/>
        <w:left w:val="none" w:sz="0" w:space="0" w:color="auto"/>
        <w:bottom w:val="none" w:sz="0" w:space="0" w:color="auto"/>
        <w:right w:val="none" w:sz="0" w:space="0" w:color="auto"/>
      </w:divBdr>
    </w:div>
    <w:div w:id="1717895475">
      <w:bodyDiv w:val="1"/>
      <w:marLeft w:val="0"/>
      <w:marRight w:val="0"/>
      <w:marTop w:val="0"/>
      <w:marBottom w:val="0"/>
      <w:divBdr>
        <w:top w:val="none" w:sz="0" w:space="0" w:color="auto"/>
        <w:left w:val="none" w:sz="0" w:space="0" w:color="auto"/>
        <w:bottom w:val="none" w:sz="0" w:space="0" w:color="auto"/>
        <w:right w:val="none" w:sz="0" w:space="0" w:color="auto"/>
      </w:divBdr>
    </w:div>
    <w:div w:id="1718235586">
      <w:bodyDiv w:val="1"/>
      <w:marLeft w:val="0"/>
      <w:marRight w:val="0"/>
      <w:marTop w:val="0"/>
      <w:marBottom w:val="0"/>
      <w:divBdr>
        <w:top w:val="none" w:sz="0" w:space="0" w:color="auto"/>
        <w:left w:val="none" w:sz="0" w:space="0" w:color="auto"/>
        <w:bottom w:val="none" w:sz="0" w:space="0" w:color="auto"/>
        <w:right w:val="none" w:sz="0" w:space="0" w:color="auto"/>
      </w:divBdr>
    </w:div>
    <w:div w:id="1718310781">
      <w:bodyDiv w:val="1"/>
      <w:marLeft w:val="0"/>
      <w:marRight w:val="0"/>
      <w:marTop w:val="0"/>
      <w:marBottom w:val="0"/>
      <w:divBdr>
        <w:top w:val="none" w:sz="0" w:space="0" w:color="auto"/>
        <w:left w:val="none" w:sz="0" w:space="0" w:color="auto"/>
        <w:bottom w:val="none" w:sz="0" w:space="0" w:color="auto"/>
        <w:right w:val="none" w:sz="0" w:space="0" w:color="auto"/>
      </w:divBdr>
    </w:div>
    <w:div w:id="1718433867">
      <w:bodyDiv w:val="1"/>
      <w:marLeft w:val="0"/>
      <w:marRight w:val="0"/>
      <w:marTop w:val="0"/>
      <w:marBottom w:val="0"/>
      <w:divBdr>
        <w:top w:val="none" w:sz="0" w:space="0" w:color="auto"/>
        <w:left w:val="none" w:sz="0" w:space="0" w:color="auto"/>
        <w:bottom w:val="none" w:sz="0" w:space="0" w:color="auto"/>
        <w:right w:val="none" w:sz="0" w:space="0" w:color="auto"/>
      </w:divBdr>
    </w:div>
    <w:div w:id="1718696429">
      <w:bodyDiv w:val="1"/>
      <w:marLeft w:val="0"/>
      <w:marRight w:val="0"/>
      <w:marTop w:val="0"/>
      <w:marBottom w:val="0"/>
      <w:divBdr>
        <w:top w:val="none" w:sz="0" w:space="0" w:color="auto"/>
        <w:left w:val="none" w:sz="0" w:space="0" w:color="auto"/>
        <w:bottom w:val="none" w:sz="0" w:space="0" w:color="auto"/>
        <w:right w:val="none" w:sz="0" w:space="0" w:color="auto"/>
      </w:divBdr>
    </w:div>
    <w:div w:id="1718703262">
      <w:bodyDiv w:val="1"/>
      <w:marLeft w:val="0"/>
      <w:marRight w:val="0"/>
      <w:marTop w:val="0"/>
      <w:marBottom w:val="0"/>
      <w:divBdr>
        <w:top w:val="none" w:sz="0" w:space="0" w:color="auto"/>
        <w:left w:val="none" w:sz="0" w:space="0" w:color="auto"/>
        <w:bottom w:val="none" w:sz="0" w:space="0" w:color="auto"/>
        <w:right w:val="none" w:sz="0" w:space="0" w:color="auto"/>
      </w:divBdr>
    </w:div>
    <w:div w:id="1718897302">
      <w:bodyDiv w:val="1"/>
      <w:marLeft w:val="0"/>
      <w:marRight w:val="0"/>
      <w:marTop w:val="0"/>
      <w:marBottom w:val="0"/>
      <w:divBdr>
        <w:top w:val="none" w:sz="0" w:space="0" w:color="auto"/>
        <w:left w:val="none" w:sz="0" w:space="0" w:color="auto"/>
        <w:bottom w:val="none" w:sz="0" w:space="0" w:color="auto"/>
        <w:right w:val="none" w:sz="0" w:space="0" w:color="auto"/>
      </w:divBdr>
    </w:div>
    <w:div w:id="1718897361">
      <w:bodyDiv w:val="1"/>
      <w:marLeft w:val="0"/>
      <w:marRight w:val="0"/>
      <w:marTop w:val="0"/>
      <w:marBottom w:val="0"/>
      <w:divBdr>
        <w:top w:val="none" w:sz="0" w:space="0" w:color="auto"/>
        <w:left w:val="none" w:sz="0" w:space="0" w:color="auto"/>
        <w:bottom w:val="none" w:sz="0" w:space="0" w:color="auto"/>
        <w:right w:val="none" w:sz="0" w:space="0" w:color="auto"/>
      </w:divBdr>
    </w:div>
    <w:div w:id="1718969055">
      <w:bodyDiv w:val="1"/>
      <w:marLeft w:val="0"/>
      <w:marRight w:val="0"/>
      <w:marTop w:val="0"/>
      <w:marBottom w:val="0"/>
      <w:divBdr>
        <w:top w:val="none" w:sz="0" w:space="0" w:color="auto"/>
        <w:left w:val="none" w:sz="0" w:space="0" w:color="auto"/>
        <w:bottom w:val="none" w:sz="0" w:space="0" w:color="auto"/>
        <w:right w:val="none" w:sz="0" w:space="0" w:color="auto"/>
      </w:divBdr>
    </w:div>
    <w:div w:id="1718973075">
      <w:bodyDiv w:val="1"/>
      <w:marLeft w:val="0"/>
      <w:marRight w:val="0"/>
      <w:marTop w:val="0"/>
      <w:marBottom w:val="0"/>
      <w:divBdr>
        <w:top w:val="none" w:sz="0" w:space="0" w:color="auto"/>
        <w:left w:val="none" w:sz="0" w:space="0" w:color="auto"/>
        <w:bottom w:val="none" w:sz="0" w:space="0" w:color="auto"/>
        <w:right w:val="none" w:sz="0" w:space="0" w:color="auto"/>
      </w:divBdr>
    </w:div>
    <w:div w:id="1719010436">
      <w:bodyDiv w:val="1"/>
      <w:marLeft w:val="0"/>
      <w:marRight w:val="0"/>
      <w:marTop w:val="0"/>
      <w:marBottom w:val="0"/>
      <w:divBdr>
        <w:top w:val="none" w:sz="0" w:space="0" w:color="auto"/>
        <w:left w:val="none" w:sz="0" w:space="0" w:color="auto"/>
        <w:bottom w:val="none" w:sz="0" w:space="0" w:color="auto"/>
        <w:right w:val="none" w:sz="0" w:space="0" w:color="auto"/>
      </w:divBdr>
    </w:div>
    <w:div w:id="1719089032">
      <w:bodyDiv w:val="1"/>
      <w:marLeft w:val="0"/>
      <w:marRight w:val="0"/>
      <w:marTop w:val="0"/>
      <w:marBottom w:val="0"/>
      <w:divBdr>
        <w:top w:val="none" w:sz="0" w:space="0" w:color="auto"/>
        <w:left w:val="none" w:sz="0" w:space="0" w:color="auto"/>
        <w:bottom w:val="none" w:sz="0" w:space="0" w:color="auto"/>
        <w:right w:val="none" w:sz="0" w:space="0" w:color="auto"/>
      </w:divBdr>
    </w:div>
    <w:div w:id="1719162659">
      <w:bodyDiv w:val="1"/>
      <w:marLeft w:val="0"/>
      <w:marRight w:val="0"/>
      <w:marTop w:val="0"/>
      <w:marBottom w:val="0"/>
      <w:divBdr>
        <w:top w:val="none" w:sz="0" w:space="0" w:color="auto"/>
        <w:left w:val="none" w:sz="0" w:space="0" w:color="auto"/>
        <w:bottom w:val="none" w:sz="0" w:space="0" w:color="auto"/>
        <w:right w:val="none" w:sz="0" w:space="0" w:color="auto"/>
      </w:divBdr>
    </w:div>
    <w:div w:id="1719232980">
      <w:bodyDiv w:val="1"/>
      <w:marLeft w:val="0"/>
      <w:marRight w:val="0"/>
      <w:marTop w:val="0"/>
      <w:marBottom w:val="0"/>
      <w:divBdr>
        <w:top w:val="none" w:sz="0" w:space="0" w:color="auto"/>
        <w:left w:val="none" w:sz="0" w:space="0" w:color="auto"/>
        <w:bottom w:val="none" w:sz="0" w:space="0" w:color="auto"/>
        <w:right w:val="none" w:sz="0" w:space="0" w:color="auto"/>
      </w:divBdr>
    </w:div>
    <w:div w:id="1719275835">
      <w:bodyDiv w:val="1"/>
      <w:marLeft w:val="0"/>
      <w:marRight w:val="0"/>
      <w:marTop w:val="0"/>
      <w:marBottom w:val="0"/>
      <w:divBdr>
        <w:top w:val="none" w:sz="0" w:space="0" w:color="auto"/>
        <w:left w:val="none" w:sz="0" w:space="0" w:color="auto"/>
        <w:bottom w:val="none" w:sz="0" w:space="0" w:color="auto"/>
        <w:right w:val="none" w:sz="0" w:space="0" w:color="auto"/>
      </w:divBdr>
    </w:div>
    <w:div w:id="1719352454">
      <w:bodyDiv w:val="1"/>
      <w:marLeft w:val="0"/>
      <w:marRight w:val="0"/>
      <w:marTop w:val="0"/>
      <w:marBottom w:val="0"/>
      <w:divBdr>
        <w:top w:val="none" w:sz="0" w:space="0" w:color="auto"/>
        <w:left w:val="none" w:sz="0" w:space="0" w:color="auto"/>
        <w:bottom w:val="none" w:sz="0" w:space="0" w:color="auto"/>
        <w:right w:val="none" w:sz="0" w:space="0" w:color="auto"/>
      </w:divBdr>
    </w:div>
    <w:div w:id="1720124905">
      <w:bodyDiv w:val="1"/>
      <w:marLeft w:val="0"/>
      <w:marRight w:val="0"/>
      <w:marTop w:val="0"/>
      <w:marBottom w:val="0"/>
      <w:divBdr>
        <w:top w:val="none" w:sz="0" w:space="0" w:color="auto"/>
        <w:left w:val="none" w:sz="0" w:space="0" w:color="auto"/>
        <w:bottom w:val="none" w:sz="0" w:space="0" w:color="auto"/>
        <w:right w:val="none" w:sz="0" w:space="0" w:color="auto"/>
      </w:divBdr>
    </w:div>
    <w:div w:id="1720519846">
      <w:bodyDiv w:val="1"/>
      <w:marLeft w:val="0"/>
      <w:marRight w:val="0"/>
      <w:marTop w:val="0"/>
      <w:marBottom w:val="0"/>
      <w:divBdr>
        <w:top w:val="none" w:sz="0" w:space="0" w:color="auto"/>
        <w:left w:val="none" w:sz="0" w:space="0" w:color="auto"/>
        <w:bottom w:val="none" w:sz="0" w:space="0" w:color="auto"/>
        <w:right w:val="none" w:sz="0" w:space="0" w:color="auto"/>
      </w:divBdr>
    </w:div>
    <w:div w:id="1720545580">
      <w:bodyDiv w:val="1"/>
      <w:marLeft w:val="0"/>
      <w:marRight w:val="0"/>
      <w:marTop w:val="0"/>
      <w:marBottom w:val="0"/>
      <w:divBdr>
        <w:top w:val="none" w:sz="0" w:space="0" w:color="auto"/>
        <w:left w:val="none" w:sz="0" w:space="0" w:color="auto"/>
        <w:bottom w:val="none" w:sz="0" w:space="0" w:color="auto"/>
        <w:right w:val="none" w:sz="0" w:space="0" w:color="auto"/>
      </w:divBdr>
    </w:div>
    <w:div w:id="1720663596">
      <w:bodyDiv w:val="1"/>
      <w:marLeft w:val="0"/>
      <w:marRight w:val="0"/>
      <w:marTop w:val="0"/>
      <w:marBottom w:val="0"/>
      <w:divBdr>
        <w:top w:val="none" w:sz="0" w:space="0" w:color="auto"/>
        <w:left w:val="none" w:sz="0" w:space="0" w:color="auto"/>
        <w:bottom w:val="none" w:sz="0" w:space="0" w:color="auto"/>
        <w:right w:val="none" w:sz="0" w:space="0" w:color="auto"/>
      </w:divBdr>
    </w:div>
    <w:div w:id="1720938458">
      <w:bodyDiv w:val="1"/>
      <w:marLeft w:val="0"/>
      <w:marRight w:val="0"/>
      <w:marTop w:val="0"/>
      <w:marBottom w:val="0"/>
      <w:divBdr>
        <w:top w:val="none" w:sz="0" w:space="0" w:color="auto"/>
        <w:left w:val="none" w:sz="0" w:space="0" w:color="auto"/>
        <w:bottom w:val="none" w:sz="0" w:space="0" w:color="auto"/>
        <w:right w:val="none" w:sz="0" w:space="0" w:color="auto"/>
      </w:divBdr>
    </w:div>
    <w:div w:id="1721241769">
      <w:bodyDiv w:val="1"/>
      <w:marLeft w:val="0"/>
      <w:marRight w:val="0"/>
      <w:marTop w:val="0"/>
      <w:marBottom w:val="0"/>
      <w:divBdr>
        <w:top w:val="none" w:sz="0" w:space="0" w:color="auto"/>
        <w:left w:val="none" w:sz="0" w:space="0" w:color="auto"/>
        <w:bottom w:val="none" w:sz="0" w:space="0" w:color="auto"/>
        <w:right w:val="none" w:sz="0" w:space="0" w:color="auto"/>
      </w:divBdr>
    </w:div>
    <w:div w:id="1721436710">
      <w:bodyDiv w:val="1"/>
      <w:marLeft w:val="0"/>
      <w:marRight w:val="0"/>
      <w:marTop w:val="0"/>
      <w:marBottom w:val="0"/>
      <w:divBdr>
        <w:top w:val="none" w:sz="0" w:space="0" w:color="auto"/>
        <w:left w:val="none" w:sz="0" w:space="0" w:color="auto"/>
        <w:bottom w:val="none" w:sz="0" w:space="0" w:color="auto"/>
        <w:right w:val="none" w:sz="0" w:space="0" w:color="auto"/>
      </w:divBdr>
    </w:div>
    <w:div w:id="1721857925">
      <w:bodyDiv w:val="1"/>
      <w:marLeft w:val="0"/>
      <w:marRight w:val="0"/>
      <w:marTop w:val="0"/>
      <w:marBottom w:val="0"/>
      <w:divBdr>
        <w:top w:val="none" w:sz="0" w:space="0" w:color="auto"/>
        <w:left w:val="none" w:sz="0" w:space="0" w:color="auto"/>
        <w:bottom w:val="none" w:sz="0" w:space="0" w:color="auto"/>
        <w:right w:val="none" w:sz="0" w:space="0" w:color="auto"/>
      </w:divBdr>
    </w:div>
    <w:div w:id="1721902237">
      <w:bodyDiv w:val="1"/>
      <w:marLeft w:val="0"/>
      <w:marRight w:val="0"/>
      <w:marTop w:val="0"/>
      <w:marBottom w:val="0"/>
      <w:divBdr>
        <w:top w:val="none" w:sz="0" w:space="0" w:color="auto"/>
        <w:left w:val="none" w:sz="0" w:space="0" w:color="auto"/>
        <w:bottom w:val="none" w:sz="0" w:space="0" w:color="auto"/>
        <w:right w:val="none" w:sz="0" w:space="0" w:color="auto"/>
      </w:divBdr>
    </w:div>
    <w:div w:id="1722174214">
      <w:bodyDiv w:val="1"/>
      <w:marLeft w:val="0"/>
      <w:marRight w:val="0"/>
      <w:marTop w:val="0"/>
      <w:marBottom w:val="0"/>
      <w:divBdr>
        <w:top w:val="none" w:sz="0" w:space="0" w:color="auto"/>
        <w:left w:val="none" w:sz="0" w:space="0" w:color="auto"/>
        <w:bottom w:val="none" w:sz="0" w:space="0" w:color="auto"/>
        <w:right w:val="none" w:sz="0" w:space="0" w:color="auto"/>
      </w:divBdr>
    </w:div>
    <w:div w:id="1722245514">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361723">
      <w:bodyDiv w:val="1"/>
      <w:marLeft w:val="0"/>
      <w:marRight w:val="0"/>
      <w:marTop w:val="0"/>
      <w:marBottom w:val="0"/>
      <w:divBdr>
        <w:top w:val="none" w:sz="0" w:space="0" w:color="auto"/>
        <w:left w:val="none" w:sz="0" w:space="0" w:color="auto"/>
        <w:bottom w:val="none" w:sz="0" w:space="0" w:color="auto"/>
        <w:right w:val="none" w:sz="0" w:space="0" w:color="auto"/>
      </w:divBdr>
    </w:div>
    <w:div w:id="1723599613">
      <w:bodyDiv w:val="1"/>
      <w:marLeft w:val="0"/>
      <w:marRight w:val="0"/>
      <w:marTop w:val="0"/>
      <w:marBottom w:val="0"/>
      <w:divBdr>
        <w:top w:val="none" w:sz="0" w:space="0" w:color="auto"/>
        <w:left w:val="none" w:sz="0" w:space="0" w:color="auto"/>
        <w:bottom w:val="none" w:sz="0" w:space="0" w:color="auto"/>
        <w:right w:val="none" w:sz="0" w:space="0" w:color="auto"/>
      </w:divBdr>
    </w:div>
    <w:div w:id="1723627424">
      <w:bodyDiv w:val="1"/>
      <w:marLeft w:val="0"/>
      <w:marRight w:val="0"/>
      <w:marTop w:val="0"/>
      <w:marBottom w:val="0"/>
      <w:divBdr>
        <w:top w:val="none" w:sz="0" w:space="0" w:color="auto"/>
        <w:left w:val="none" w:sz="0" w:space="0" w:color="auto"/>
        <w:bottom w:val="none" w:sz="0" w:space="0" w:color="auto"/>
        <w:right w:val="none" w:sz="0" w:space="0" w:color="auto"/>
      </w:divBdr>
    </w:div>
    <w:div w:id="1723672192">
      <w:bodyDiv w:val="1"/>
      <w:marLeft w:val="0"/>
      <w:marRight w:val="0"/>
      <w:marTop w:val="0"/>
      <w:marBottom w:val="0"/>
      <w:divBdr>
        <w:top w:val="none" w:sz="0" w:space="0" w:color="auto"/>
        <w:left w:val="none" w:sz="0" w:space="0" w:color="auto"/>
        <w:bottom w:val="none" w:sz="0" w:space="0" w:color="auto"/>
        <w:right w:val="none" w:sz="0" w:space="0" w:color="auto"/>
      </w:divBdr>
    </w:div>
    <w:div w:id="1723672582">
      <w:bodyDiv w:val="1"/>
      <w:marLeft w:val="0"/>
      <w:marRight w:val="0"/>
      <w:marTop w:val="0"/>
      <w:marBottom w:val="0"/>
      <w:divBdr>
        <w:top w:val="none" w:sz="0" w:space="0" w:color="auto"/>
        <w:left w:val="none" w:sz="0" w:space="0" w:color="auto"/>
        <w:bottom w:val="none" w:sz="0" w:space="0" w:color="auto"/>
        <w:right w:val="none" w:sz="0" w:space="0" w:color="auto"/>
      </w:divBdr>
    </w:div>
    <w:div w:id="1723865702">
      <w:bodyDiv w:val="1"/>
      <w:marLeft w:val="0"/>
      <w:marRight w:val="0"/>
      <w:marTop w:val="0"/>
      <w:marBottom w:val="0"/>
      <w:divBdr>
        <w:top w:val="none" w:sz="0" w:space="0" w:color="auto"/>
        <w:left w:val="none" w:sz="0" w:space="0" w:color="auto"/>
        <w:bottom w:val="none" w:sz="0" w:space="0" w:color="auto"/>
        <w:right w:val="none" w:sz="0" w:space="0" w:color="auto"/>
      </w:divBdr>
    </w:div>
    <w:div w:id="1723869388">
      <w:bodyDiv w:val="1"/>
      <w:marLeft w:val="0"/>
      <w:marRight w:val="0"/>
      <w:marTop w:val="0"/>
      <w:marBottom w:val="0"/>
      <w:divBdr>
        <w:top w:val="none" w:sz="0" w:space="0" w:color="auto"/>
        <w:left w:val="none" w:sz="0" w:space="0" w:color="auto"/>
        <w:bottom w:val="none" w:sz="0" w:space="0" w:color="auto"/>
        <w:right w:val="none" w:sz="0" w:space="0" w:color="auto"/>
      </w:divBdr>
    </w:div>
    <w:div w:id="1724063323">
      <w:bodyDiv w:val="1"/>
      <w:marLeft w:val="0"/>
      <w:marRight w:val="0"/>
      <w:marTop w:val="0"/>
      <w:marBottom w:val="0"/>
      <w:divBdr>
        <w:top w:val="none" w:sz="0" w:space="0" w:color="auto"/>
        <w:left w:val="none" w:sz="0" w:space="0" w:color="auto"/>
        <w:bottom w:val="none" w:sz="0" w:space="0" w:color="auto"/>
        <w:right w:val="none" w:sz="0" w:space="0" w:color="auto"/>
      </w:divBdr>
    </w:div>
    <w:div w:id="1724215268">
      <w:bodyDiv w:val="1"/>
      <w:marLeft w:val="0"/>
      <w:marRight w:val="0"/>
      <w:marTop w:val="0"/>
      <w:marBottom w:val="0"/>
      <w:divBdr>
        <w:top w:val="none" w:sz="0" w:space="0" w:color="auto"/>
        <w:left w:val="none" w:sz="0" w:space="0" w:color="auto"/>
        <w:bottom w:val="none" w:sz="0" w:space="0" w:color="auto"/>
        <w:right w:val="none" w:sz="0" w:space="0" w:color="auto"/>
      </w:divBdr>
    </w:div>
    <w:div w:id="1724400675">
      <w:bodyDiv w:val="1"/>
      <w:marLeft w:val="0"/>
      <w:marRight w:val="0"/>
      <w:marTop w:val="0"/>
      <w:marBottom w:val="0"/>
      <w:divBdr>
        <w:top w:val="none" w:sz="0" w:space="0" w:color="auto"/>
        <w:left w:val="none" w:sz="0" w:space="0" w:color="auto"/>
        <w:bottom w:val="none" w:sz="0" w:space="0" w:color="auto"/>
        <w:right w:val="none" w:sz="0" w:space="0" w:color="auto"/>
      </w:divBdr>
    </w:div>
    <w:div w:id="1724601291">
      <w:bodyDiv w:val="1"/>
      <w:marLeft w:val="0"/>
      <w:marRight w:val="0"/>
      <w:marTop w:val="0"/>
      <w:marBottom w:val="0"/>
      <w:divBdr>
        <w:top w:val="none" w:sz="0" w:space="0" w:color="auto"/>
        <w:left w:val="none" w:sz="0" w:space="0" w:color="auto"/>
        <w:bottom w:val="none" w:sz="0" w:space="0" w:color="auto"/>
        <w:right w:val="none" w:sz="0" w:space="0" w:color="auto"/>
      </w:divBdr>
    </w:div>
    <w:div w:id="1724676654">
      <w:bodyDiv w:val="1"/>
      <w:marLeft w:val="0"/>
      <w:marRight w:val="0"/>
      <w:marTop w:val="0"/>
      <w:marBottom w:val="0"/>
      <w:divBdr>
        <w:top w:val="none" w:sz="0" w:space="0" w:color="auto"/>
        <w:left w:val="none" w:sz="0" w:space="0" w:color="auto"/>
        <w:bottom w:val="none" w:sz="0" w:space="0" w:color="auto"/>
        <w:right w:val="none" w:sz="0" w:space="0" w:color="auto"/>
      </w:divBdr>
    </w:div>
    <w:div w:id="1724914001">
      <w:bodyDiv w:val="1"/>
      <w:marLeft w:val="0"/>
      <w:marRight w:val="0"/>
      <w:marTop w:val="0"/>
      <w:marBottom w:val="0"/>
      <w:divBdr>
        <w:top w:val="none" w:sz="0" w:space="0" w:color="auto"/>
        <w:left w:val="none" w:sz="0" w:space="0" w:color="auto"/>
        <w:bottom w:val="none" w:sz="0" w:space="0" w:color="auto"/>
        <w:right w:val="none" w:sz="0" w:space="0" w:color="auto"/>
      </w:divBdr>
    </w:div>
    <w:div w:id="1724937855">
      <w:bodyDiv w:val="1"/>
      <w:marLeft w:val="0"/>
      <w:marRight w:val="0"/>
      <w:marTop w:val="0"/>
      <w:marBottom w:val="0"/>
      <w:divBdr>
        <w:top w:val="none" w:sz="0" w:space="0" w:color="auto"/>
        <w:left w:val="none" w:sz="0" w:space="0" w:color="auto"/>
        <w:bottom w:val="none" w:sz="0" w:space="0" w:color="auto"/>
        <w:right w:val="none" w:sz="0" w:space="0" w:color="auto"/>
      </w:divBdr>
    </w:div>
    <w:div w:id="1724985101">
      <w:bodyDiv w:val="1"/>
      <w:marLeft w:val="0"/>
      <w:marRight w:val="0"/>
      <w:marTop w:val="0"/>
      <w:marBottom w:val="0"/>
      <w:divBdr>
        <w:top w:val="none" w:sz="0" w:space="0" w:color="auto"/>
        <w:left w:val="none" w:sz="0" w:space="0" w:color="auto"/>
        <w:bottom w:val="none" w:sz="0" w:space="0" w:color="auto"/>
        <w:right w:val="none" w:sz="0" w:space="0" w:color="auto"/>
      </w:divBdr>
    </w:div>
    <w:div w:id="1725062833">
      <w:bodyDiv w:val="1"/>
      <w:marLeft w:val="0"/>
      <w:marRight w:val="0"/>
      <w:marTop w:val="0"/>
      <w:marBottom w:val="0"/>
      <w:divBdr>
        <w:top w:val="none" w:sz="0" w:space="0" w:color="auto"/>
        <w:left w:val="none" w:sz="0" w:space="0" w:color="auto"/>
        <w:bottom w:val="none" w:sz="0" w:space="0" w:color="auto"/>
        <w:right w:val="none" w:sz="0" w:space="0" w:color="auto"/>
      </w:divBdr>
    </w:div>
    <w:div w:id="1725174871">
      <w:bodyDiv w:val="1"/>
      <w:marLeft w:val="0"/>
      <w:marRight w:val="0"/>
      <w:marTop w:val="0"/>
      <w:marBottom w:val="0"/>
      <w:divBdr>
        <w:top w:val="none" w:sz="0" w:space="0" w:color="auto"/>
        <w:left w:val="none" w:sz="0" w:space="0" w:color="auto"/>
        <w:bottom w:val="none" w:sz="0" w:space="0" w:color="auto"/>
        <w:right w:val="none" w:sz="0" w:space="0" w:color="auto"/>
      </w:divBdr>
    </w:div>
    <w:div w:id="1725761318">
      <w:bodyDiv w:val="1"/>
      <w:marLeft w:val="0"/>
      <w:marRight w:val="0"/>
      <w:marTop w:val="0"/>
      <w:marBottom w:val="0"/>
      <w:divBdr>
        <w:top w:val="none" w:sz="0" w:space="0" w:color="auto"/>
        <w:left w:val="none" w:sz="0" w:space="0" w:color="auto"/>
        <w:bottom w:val="none" w:sz="0" w:space="0" w:color="auto"/>
        <w:right w:val="none" w:sz="0" w:space="0" w:color="auto"/>
      </w:divBdr>
    </w:div>
    <w:div w:id="1725836762">
      <w:bodyDiv w:val="1"/>
      <w:marLeft w:val="0"/>
      <w:marRight w:val="0"/>
      <w:marTop w:val="0"/>
      <w:marBottom w:val="0"/>
      <w:divBdr>
        <w:top w:val="none" w:sz="0" w:space="0" w:color="auto"/>
        <w:left w:val="none" w:sz="0" w:space="0" w:color="auto"/>
        <w:bottom w:val="none" w:sz="0" w:space="0" w:color="auto"/>
        <w:right w:val="none" w:sz="0" w:space="0" w:color="auto"/>
      </w:divBdr>
    </w:div>
    <w:div w:id="1725904995">
      <w:bodyDiv w:val="1"/>
      <w:marLeft w:val="0"/>
      <w:marRight w:val="0"/>
      <w:marTop w:val="0"/>
      <w:marBottom w:val="0"/>
      <w:divBdr>
        <w:top w:val="none" w:sz="0" w:space="0" w:color="auto"/>
        <w:left w:val="none" w:sz="0" w:space="0" w:color="auto"/>
        <w:bottom w:val="none" w:sz="0" w:space="0" w:color="auto"/>
        <w:right w:val="none" w:sz="0" w:space="0" w:color="auto"/>
      </w:divBdr>
    </w:div>
    <w:div w:id="1725906176">
      <w:bodyDiv w:val="1"/>
      <w:marLeft w:val="0"/>
      <w:marRight w:val="0"/>
      <w:marTop w:val="0"/>
      <w:marBottom w:val="0"/>
      <w:divBdr>
        <w:top w:val="none" w:sz="0" w:space="0" w:color="auto"/>
        <w:left w:val="none" w:sz="0" w:space="0" w:color="auto"/>
        <w:bottom w:val="none" w:sz="0" w:space="0" w:color="auto"/>
        <w:right w:val="none" w:sz="0" w:space="0" w:color="auto"/>
      </w:divBdr>
    </w:div>
    <w:div w:id="1725984086">
      <w:bodyDiv w:val="1"/>
      <w:marLeft w:val="0"/>
      <w:marRight w:val="0"/>
      <w:marTop w:val="0"/>
      <w:marBottom w:val="0"/>
      <w:divBdr>
        <w:top w:val="none" w:sz="0" w:space="0" w:color="auto"/>
        <w:left w:val="none" w:sz="0" w:space="0" w:color="auto"/>
        <w:bottom w:val="none" w:sz="0" w:space="0" w:color="auto"/>
        <w:right w:val="none" w:sz="0" w:space="0" w:color="auto"/>
      </w:divBdr>
    </w:div>
    <w:div w:id="1726298423">
      <w:bodyDiv w:val="1"/>
      <w:marLeft w:val="0"/>
      <w:marRight w:val="0"/>
      <w:marTop w:val="0"/>
      <w:marBottom w:val="0"/>
      <w:divBdr>
        <w:top w:val="none" w:sz="0" w:space="0" w:color="auto"/>
        <w:left w:val="none" w:sz="0" w:space="0" w:color="auto"/>
        <w:bottom w:val="none" w:sz="0" w:space="0" w:color="auto"/>
        <w:right w:val="none" w:sz="0" w:space="0" w:color="auto"/>
      </w:divBdr>
    </w:div>
    <w:div w:id="1726375089">
      <w:bodyDiv w:val="1"/>
      <w:marLeft w:val="0"/>
      <w:marRight w:val="0"/>
      <w:marTop w:val="0"/>
      <w:marBottom w:val="0"/>
      <w:divBdr>
        <w:top w:val="none" w:sz="0" w:space="0" w:color="auto"/>
        <w:left w:val="none" w:sz="0" w:space="0" w:color="auto"/>
        <w:bottom w:val="none" w:sz="0" w:space="0" w:color="auto"/>
        <w:right w:val="none" w:sz="0" w:space="0" w:color="auto"/>
      </w:divBdr>
    </w:div>
    <w:div w:id="1726559466">
      <w:bodyDiv w:val="1"/>
      <w:marLeft w:val="0"/>
      <w:marRight w:val="0"/>
      <w:marTop w:val="0"/>
      <w:marBottom w:val="0"/>
      <w:divBdr>
        <w:top w:val="none" w:sz="0" w:space="0" w:color="auto"/>
        <w:left w:val="none" w:sz="0" w:space="0" w:color="auto"/>
        <w:bottom w:val="none" w:sz="0" w:space="0" w:color="auto"/>
        <w:right w:val="none" w:sz="0" w:space="0" w:color="auto"/>
      </w:divBdr>
    </w:div>
    <w:div w:id="1727024685">
      <w:bodyDiv w:val="1"/>
      <w:marLeft w:val="0"/>
      <w:marRight w:val="0"/>
      <w:marTop w:val="0"/>
      <w:marBottom w:val="0"/>
      <w:divBdr>
        <w:top w:val="none" w:sz="0" w:space="0" w:color="auto"/>
        <w:left w:val="none" w:sz="0" w:space="0" w:color="auto"/>
        <w:bottom w:val="none" w:sz="0" w:space="0" w:color="auto"/>
        <w:right w:val="none" w:sz="0" w:space="0" w:color="auto"/>
      </w:divBdr>
    </w:div>
    <w:div w:id="1727221287">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7221819">
      <w:bodyDiv w:val="1"/>
      <w:marLeft w:val="0"/>
      <w:marRight w:val="0"/>
      <w:marTop w:val="0"/>
      <w:marBottom w:val="0"/>
      <w:divBdr>
        <w:top w:val="none" w:sz="0" w:space="0" w:color="auto"/>
        <w:left w:val="none" w:sz="0" w:space="0" w:color="auto"/>
        <w:bottom w:val="none" w:sz="0" w:space="0" w:color="auto"/>
        <w:right w:val="none" w:sz="0" w:space="0" w:color="auto"/>
      </w:divBdr>
    </w:div>
    <w:div w:id="1727336446">
      <w:bodyDiv w:val="1"/>
      <w:marLeft w:val="0"/>
      <w:marRight w:val="0"/>
      <w:marTop w:val="0"/>
      <w:marBottom w:val="0"/>
      <w:divBdr>
        <w:top w:val="none" w:sz="0" w:space="0" w:color="auto"/>
        <w:left w:val="none" w:sz="0" w:space="0" w:color="auto"/>
        <w:bottom w:val="none" w:sz="0" w:space="0" w:color="auto"/>
        <w:right w:val="none" w:sz="0" w:space="0" w:color="auto"/>
      </w:divBdr>
    </w:div>
    <w:div w:id="1727339013">
      <w:bodyDiv w:val="1"/>
      <w:marLeft w:val="0"/>
      <w:marRight w:val="0"/>
      <w:marTop w:val="0"/>
      <w:marBottom w:val="0"/>
      <w:divBdr>
        <w:top w:val="none" w:sz="0" w:space="0" w:color="auto"/>
        <w:left w:val="none" w:sz="0" w:space="0" w:color="auto"/>
        <w:bottom w:val="none" w:sz="0" w:space="0" w:color="auto"/>
        <w:right w:val="none" w:sz="0" w:space="0" w:color="auto"/>
      </w:divBdr>
    </w:div>
    <w:div w:id="1727490743">
      <w:bodyDiv w:val="1"/>
      <w:marLeft w:val="0"/>
      <w:marRight w:val="0"/>
      <w:marTop w:val="0"/>
      <w:marBottom w:val="0"/>
      <w:divBdr>
        <w:top w:val="none" w:sz="0" w:space="0" w:color="auto"/>
        <w:left w:val="none" w:sz="0" w:space="0" w:color="auto"/>
        <w:bottom w:val="none" w:sz="0" w:space="0" w:color="auto"/>
        <w:right w:val="none" w:sz="0" w:space="0" w:color="auto"/>
      </w:divBdr>
    </w:div>
    <w:div w:id="1727558768">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2199">
      <w:bodyDiv w:val="1"/>
      <w:marLeft w:val="0"/>
      <w:marRight w:val="0"/>
      <w:marTop w:val="0"/>
      <w:marBottom w:val="0"/>
      <w:divBdr>
        <w:top w:val="none" w:sz="0" w:space="0" w:color="auto"/>
        <w:left w:val="none" w:sz="0" w:space="0" w:color="auto"/>
        <w:bottom w:val="none" w:sz="0" w:space="0" w:color="auto"/>
        <w:right w:val="none" w:sz="0" w:space="0" w:color="auto"/>
      </w:divBdr>
    </w:div>
    <w:div w:id="1728411445">
      <w:bodyDiv w:val="1"/>
      <w:marLeft w:val="0"/>
      <w:marRight w:val="0"/>
      <w:marTop w:val="0"/>
      <w:marBottom w:val="0"/>
      <w:divBdr>
        <w:top w:val="none" w:sz="0" w:space="0" w:color="auto"/>
        <w:left w:val="none" w:sz="0" w:space="0" w:color="auto"/>
        <w:bottom w:val="none" w:sz="0" w:space="0" w:color="auto"/>
        <w:right w:val="none" w:sz="0" w:space="0" w:color="auto"/>
      </w:divBdr>
    </w:div>
    <w:div w:id="1728524903">
      <w:bodyDiv w:val="1"/>
      <w:marLeft w:val="0"/>
      <w:marRight w:val="0"/>
      <w:marTop w:val="0"/>
      <w:marBottom w:val="0"/>
      <w:divBdr>
        <w:top w:val="none" w:sz="0" w:space="0" w:color="auto"/>
        <w:left w:val="none" w:sz="0" w:space="0" w:color="auto"/>
        <w:bottom w:val="none" w:sz="0" w:space="0" w:color="auto"/>
        <w:right w:val="none" w:sz="0" w:space="0" w:color="auto"/>
      </w:divBdr>
    </w:div>
    <w:div w:id="1728526986">
      <w:bodyDiv w:val="1"/>
      <w:marLeft w:val="0"/>
      <w:marRight w:val="0"/>
      <w:marTop w:val="0"/>
      <w:marBottom w:val="0"/>
      <w:divBdr>
        <w:top w:val="none" w:sz="0" w:space="0" w:color="auto"/>
        <w:left w:val="none" w:sz="0" w:space="0" w:color="auto"/>
        <w:bottom w:val="none" w:sz="0" w:space="0" w:color="auto"/>
        <w:right w:val="none" w:sz="0" w:space="0" w:color="auto"/>
      </w:divBdr>
    </w:div>
    <w:div w:id="1728917228">
      <w:bodyDiv w:val="1"/>
      <w:marLeft w:val="0"/>
      <w:marRight w:val="0"/>
      <w:marTop w:val="0"/>
      <w:marBottom w:val="0"/>
      <w:divBdr>
        <w:top w:val="none" w:sz="0" w:space="0" w:color="auto"/>
        <w:left w:val="none" w:sz="0" w:space="0" w:color="auto"/>
        <w:bottom w:val="none" w:sz="0" w:space="0" w:color="auto"/>
        <w:right w:val="none" w:sz="0" w:space="0" w:color="auto"/>
      </w:divBdr>
    </w:div>
    <w:div w:id="1729183772">
      <w:bodyDiv w:val="1"/>
      <w:marLeft w:val="0"/>
      <w:marRight w:val="0"/>
      <w:marTop w:val="0"/>
      <w:marBottom w:val="0"/>
      <w:divBdr>
        <w:top w:val="none" w:sz="0" w:space="0" w:color="auto"/>
        <w:left w:val="none" w:sz="0" w:space="0" w:color="auto"/>
        <w:bottom w:val="none" w:sz="0" w:space="0" w:color="auto"/>
        <w:right w:val="none" w:sz="0" w:space="0" w:color="auto"/>
      </w:divBdr>
    </w:div>
    <w:div w:id="1729261376">
      <w:bodyDiv w:val="1"/>
      <w:marLeft w:val="0"/>
      <w:marRight w:val="0"/>
      <w:marTop w:val="0"/>
      <w:marBottom w:val="0"/>
      <w:divBdr>
        <w:top w:val="none" w:sz="0" w:space="0" w:color="auto"/>
        <w:left w:val="none" w:sz="0" w:space="0" w:color="auto"/>
        <w:bottom w:val="none" w:sz="0" w:space="0" w:color="auto"/>
        <w:right w:val="none" w:sz="0" w:space="0" w:color="auto"/>
      </w:divBdr>
    </w:div>
    <w:div w:id="1729301249">
      <w:bodyDiv w:val="1"/>
      <w:marLeft w:val="0"/>
      <w:marRight w:val="0"/>
      <w:marTop w:val="0"/>
      <w:marBottom w:val="0"/>
      <w:divBdr>
        <w:top w:val="none" w:sz="0" w:space="0" w:color="auto"/>
        <w:left w:val="none" w:sz="0" w:space="0" w:color="auto"/>
        <w:bottom w:val="none" w:sz="0" w:space="0" w:color="auto"/>
        <w:right w:val="none" w:sz="0" w:space="0" w:color="auto"/>
      </w:divBdr>
    </w:div>
    <w:div w:id="1729768208">
      <w:bodyDiv w:val="1"/>
      <w:marLeft w:val="0"/>
      <w:marRight w:val="0"/>
      <w:marTop w:val="0"/>
      <w:marBottom w:val="0"/>
      <w:divBdr>
        <w:top w:val="none" w:sz="0" w:space="0" w:color="auto"/>
        <w:left w:val="none" w:sz="0" w:space="0" w:color="auto"/>
        <w:bottom w:val="none" w:sz="0" w:space="0" w:color="auto"/>
        <w:right w:val="none" w:sz="0" w:space="0" w:color="auto"/>
      </w:divBdr>
    </w:div>
    <w:div w:id="1729920192">
      <w:bodyDiv w:val="1"/>
      <w:marLeft w:val="0"/>
      <w:marRight w:val="0"/>
      <w:marTop w:val="0"/>
      <w:marBottom w:val="0"/>
      <w:divBdr>
        <w:top w:val="none" w:sz="0" w:space="0" w:color="auto"/>
        <w:left w:val="none" w:sz="0" w:space="0" w:color="auto"/>
        <w:bottom w:val="none" w:sz="0" w:space="0" w:color="auto"/>
        <w:right w:val="none" w:sz="0" w:space="0" w:color="auto"/>
      </w:divBdr>
    </w:div>
    <w:div w:id="1730306315">
      <w:bodyDiv w:val="1"/>
      <w:marLeft w:val="0"/>
      <w:marRight w:val="0"/>
      <w:marTop w:val="0"/>
      <w:marBottom w:val="0"/>
      <w:divBdr>
        <w:top w:val="none" w:sz="0" w:space="0" w:color="auto"/>
        <w:left w:val="none" w:sz="0" w:space="0" w:color="auto"/>
        <w:bottom w:val="none" w:sz="0" w:space="0" w:color="auto"/>
        <w:right w:val="none" w:sz="0" w:space="0" w:color="auto"/>
      </w:divBdr>
    </w:div>
    <w:div w:id="1730806640">
      <w:bodyDiv w:val="1"/>
      <w:marLeft w:val="0"/>
      <w:marRight w:val="0"/>
      <w:marTop w:val="0"/>
      <w:marBottom w:val="0"/>
      <w:divBdr>
        <w:top w:val="none" w:sz="0" w:space="0" w:color="auto"/>
        <w:left w:val="none" w:sz="0" w:space="0" w:color="auto"/>
        <w:bottom w:val="none" w:sz="0" w:space="0" w:color="auto"/>
        <w:right w:val="none" w:sz="0" w:space="0" w:color="auto"/>
      </w:divBdr>
    </w:div>
    <w:div w:id="1731343056">
      <w:bodyDiv w:val="1"/>
      <w:marLeft w:val="0"/>
      <w:marRight w:val="0"/>
      <w:marTop w:val="0"/>
      <w:marBottom w:val="0"/>
      <w:divBdr>
        <w:top w:val="none" w:sz="0" w:space="0" w:color="auto"/>
        <w:left w:val="none" w:sz="0" w:space="0" w:color="auto"/>
        <w:bottom w:val="none" w:sz="0" w:space="0" w:color="auto"/>
        <w:right w:val="none" w:sz="0" w:space="0" w:color="auto"/>
      </w:divBdr>
    </w:div>
    <w:div w:id="1732120261">
      <w:bodyDiv w:val="1"/>
      <w:marLeft w:val="0"/>
      <w:marRight w:val="0"/>
      <w:marTop w:val="0"/>
      <w:marBottom w:val="0"/>
      <w:divBdr>
        <w:top w:val="none" w:sz="0" w:space="0" w:color="auto"/>
        <w:left w:val="none" w:sz="0" w:space="0" w:color="auto"/>
        <w:bottom w:val="none" w:sz="0" w:space="0" w:color="auto"/>
        <w:right w:val="none" w:sz="0" w:space="0" w:color="auto"/>
      </w:divBdr>
    </w:div>
    <w:div w:id="1732381456">
      <w:bodyDiv w:val="1"/>
      <w:marLeft w:val="0"/>
      <w:marRight w:val="0"/>
      <w:marTop w:val="0"/>
      <w:marBottom w:val="0"/>
      <w:divBdr>
        <w:top w:val="none" w:sz="0" w:space="0" w:color="auto"/>
        <w:left w:val="none" w:sz="0" w:space="0" w:color="auto"/>
        <w:bottom w:val="none" w:sz="0" w:space="0" w:color="auto"/>
        <w:right w:val="none" w:sz="0" w:space="0" w:color="auto"/>
      </w:divBdr>
    </w:div>
    <w:div w:id="1732387021">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2802107">
      <w:bodyDiv w:val="1"/>
      <w:marLeft w:val="0"/>
      <w:marRight w:val="0"/>
      <w:marTop w:val="0"/>
      <w:marBottom w:val="0"/>
      <w:divBdr>
        <w:top w:val="none" w:sz="0" w:space="0" w:color="auto"/>
        <w:left w:val="none" w:sz="0" w:space="0" w:color="auto"/>
        <w:bottom w:val="none" w:sz="0" w:space="0" w:color="auto"/>
        <w:right w:val="none" w:sz="0" w:space="0" w:color="auto"/>
      </w:divBdr>
    </w:div>
    <w:div w:id="1733038445">
      <w:bodyDiv w:val="1"/>
      <w:marLeft w:val="0"/>
      <w:marRight w:val="0"/>
      <w:marTop w:val="0"/>
      <w:marBottom w:val="0"/>
      <w:divBdr>
        <w:top w:val="none" w:sz="0" w:space="0" w:color="auto"/>
        <w:left w:val="none" w:sz="0" w:space="0" w:color="auto"/>
        <w:bottom w:val="none" w:sz="0" w:space="0" w:color="auto"/>
        <w:right w:val="none" w:sz="0" w:space="0" w:color="auto"/>
      </w:divBdr>
    </w:div>
    <w:div w:id="1733117930">
      <w:bodyDiv w:val="1"/>
      <w:marLeft w:val="0"/>
      <w:marRight w:val="0"/>
      <w:marTop w:val="0"/>
      <w:marBottom w:val="0"/>
      <w:divBdr>
        <w:top w:val="none" w:sz="0" w:space="0" w:color="auto"/>
        <w:left w:val="none" w:sz="0" w:space="0" w:color="auto"/>
        <w:bottom w:val="none" w:sz="0" w:space="0" w:color="auto"/>
        <w:right w:val="none" w:sz="0" w:space="0" w:color="auto"/>
      </w:divBdr>
    </w:div>
    <w:div w:id="1733501971">
      <w:bodyDiv w:val="1"/>
      <w:marLeft w:val="0"/>
      <w:marRight w:val="0"/>
      <w:marTop w:val="0"/>
      <w:marBottom w:val="0"/>
      <w:divBdr>
        <w:top w:val="none" w:sz="0" w:space="0" w:color="auto"/>
        <w:left w:val="none" w:sz="0" w:space="0" w:color="auto"/>
        <w:bottom w:val="none" w:sz="0" w:space="0" w:color="auto"/>
        <w:right w:val="none" w:sz="0" w:space="0" w:color="auto"/>
      </w:divBdr>
    </w:div>
    <w:div w:id="1733653173">
      <w:bodyDiv w:val="1"/>
      <w:marLeft w:val="0"/>
      <w:marRight w:val="0"/>
      <w:marTop w:val="0"/>
      <w:marBottom w:val="0"/>
      <w:divBdr>
        <w:top w:val="none" w:sz="0" w:space="0" w:color="auto"/>
        <w:left w:val="none" w:sz="0" w:space="0" w:color="auto"/>
        <w:bottom w:val="none" w:sz="0" w:space="0" w:color="auto"/>
        <w:right w:val="none" w:sz="0" w:space="0" w:color="auto"/>
      </w:divBdr>
    </w:div>
    <w:div w:id="1733654679">
      <w:bodyDiv w:val="1"/>
      <w:marLeft w:val="0"/>
      <w:marRight w:val="0"/>
      <w:marTop w:val="0"/>
      <w:marBottom w:val="0"/>
      <w:divBdr>
        <w:top w:val="none" w:sz="0" w:space="0" w:color="auto"/>
        <w:left w:val="none" w:sz="0" w:space="0" w:color="auto"/>
        <w:bottom w:val="none" w:sz="0" w:space="0" w:color="auto"/>
        <w:right w:val="none" w:sz="0" w:space="0" w:color="auto"/>
      </w:divBdr>
    </w:div>
    <w:div w:id="1733889188">
      <w:bodyDiv w:val="1"/>
      <w:marLeft w:val="0"/>
      <w:marRight w:val="0"/>
      <w:marTop w:val="0"/>
      <w:marBottom w:val="0"/>
      <w:divBdr>
        <w:top w:val="none" w:sz="0" w:space="0" w:color="auto"/>
        <w:left w:val="none" w:sz="0" w:space="0" w:color="auto"/>
        <w:bottom w:val="none" w:sz="0" w:space="0" w:color="auto"/>
        <w:right w:val="none" w:sz="0" w:space="0" w:color="auto"/>
      </w:divBdr>
    </w:div>
    <w:div w:id="1733964996">
      <w:bodyDiv w:val="1"/>
      <w:marLeft w:val="0"/>
      <w:marRight w:val="0"/>
      <w:marTop w:val="0"/>
      <w:marBottom w:val="0"/>
      <w:divBdr>
        <w:top w:val="none" w:sz="0" w:space="0" w:color="auto"/>
        <w:left w:val="none" w:sz="0" w:space="0" w:color="auto"/>
        <w:bottom w:val="none" w:sz="0" w:space="0" w:color="auto"/>
        <w:right w:val="none" w:sz="0" w:space="0" w:color="auto"/>
      </w:divBdr>
    </w:div>
    <w:div w:id="1734042097">
      <w:bodyDiv w:val="1"/>
      <w:marLeft w:val="0"/>
      <w:marRight w:val="0"/>
      <w:marTop w:val="0"/>
      <w:marBottom w:val="0"/>
      <w:divBdr>
        <w:top w:val="none" w:sz="0" w:space="0" w:color="auto"/>
        <w:left w:val="none" w:sz="0" w:space="0" w:color="auto"/>
        <w:bottom w:val="none" w:sz="0" w:space="0" w:color="auto"/>
        <w:right w:val="none" w:sz="0" w:space="0" w:color="auto"/>
      </w:divBdr>
    </w:div>
    <w:div w:id="1734113873">
      <w:bodyDiv w:val="1"/>
      <w:marLeft w:val="0"/>
      <w:marRight w:val="0"/>
      <w:marTop w:val="0"/>
      <w:marBottom w:val="0"/>
      <w:divBdr>
        <w:top w:val="none" w:sz="0" w:space="0" w:color="auto"/>
        <w:left w:val="none" w:sz="0" w:space="0" w:color="auto"/>
        <w:bottom w:val="none" w:sz="0" w:space="0" w:color="auto"/>
        <w:right w:val="none" w:sz="0" w:space="0" w:color="auto"/>
      </w:divBdr>
    </w:div>
    <w:div w:id="1734355074">
      <w:bodyDiv w:val="1"/>
      <w:marLeft w:val="0"/>
      <w:marRight w:val="0"/>
      <w:marTop w:val="0"/>
      <w:marBottom w:val="0"/>
      <w:divBdr>
        <w:top w:val="none" w:sz="0" w:space="0" w:color="auto"/>
        <w:left w:val="none" w:sz="0" w:space="0" w:color="auto"/>
        <w:bottom w:val="none" w:sz="0" w:space="0" w:color="auto"/>
        <w:right w:val="none" w:sz="0" w:space="0" w:color="auto"/>
      </w:divBdr>
    </w:div>
    <w:div w:id="1734543628">
      <w:bodyDiv w:val="1"/>
      <w:marLeft w:val="0"/>
      <w:marRight w:val="0"/>
      <w:marTop w:val="0"/>
      <w:marBottom w:val="0"/>
      <w:divBdr>
        <w:top w:val="none" w:sz="0" w:space="0" w:color="auto"/>
        <w:left w:val="none" w:sz="0" w:space="0" w:color="auto"/>
        <w:bottom w:val="none" w:sz="0" w:space="0" w:color="auto"/>
        <w:right w:val="none" w:sz="0" w:space="0" w:color="auto"/>
      </w:divBdr>
    </w:div>
    <w:div w:id="1735158546">
      <w:bodyDiv w:val="1"/>
      <w:marLeft w:val="0"/>
      <w:marRight w:val="0"/>
      <w:marTop w:val="0"/>
      <w:marBottom w:val="0"/>
      <w:divBdr>
        <w:top w:val="none" w:sz="0" w:space="0" w:color="auto"/>
        <w:left w:val="none" w:sz="0" w:space="0" w:color="auto"/>
        <w:bottom w:val="none" w:sz="0" w:space="0" w:color="auto"/>
        <w:right w:val="none" w:sz="0" w:space="0" w:color="auto"/>
      </w:divBdr>
    </w:div>
    <w:div w:id="1735280460">
      <w:bodyDiv w:val="1"/>
      <w:marLeft w:val="0"/>
      <w:marRight w:val="0"/>
      <w:marTop w:val="0"/>
      <w:marBottom w:val="0"/>
      <w:divBdr>
        <w:top w:val="none" w:sz="0" w:space="0" w:color="auto"/>
        <w:left w:val="none" w:sz="0" w:space="0" w:color="auto"/>
        <w:bottom w:val="none" w:sz="0" w:space="0" w:color="auto"/>
        <w:right w:val="none" w:sz="0" w:space="0" w:color="auto"/>
      </w:divBdr>
    </w:div>
    <w:div w:id="1735352277">
      <w:bodyDiv w:val="1"/>
      <w:marLeft w:val="0"/>
      <w:marRight w:val="0"/>
      <w:marTop w:val="0"/>
      <w:marBottom w:val="0"/>
      <w:divBdr>
        <w:top w:val="none" w:sz="0" w:space="0" w:color="auto"/>
        <w:left w:val="none" w:sz="0" w:space="0" w:color="auto"/>
        <w:bottom w:val="none" w:sz="0" w:space="0" w:color="auto"/>
        <w:right w:val="none" w:sz="0" w:space="0" w:color="auto"/>
      </w:divBdr>
    </w:div>
    <w:div w:id="1736010111">
      <w:bodyDiv w:val="1"/>
      <w:marLeft w:val="0"/>
      <w:marRight w:val="0"/>
      <w:marTop w:val="0"/>
      <w:marBottom w:val="0"/>
      <w:divBdr>
        <w:top w:val="none" w:sz="0" w:space="0" w:color="auto"/>
        <w:left w:val="none" w:sz="0" w:space="0" w:color="auto"/>
        <w:bottom w:val="none" w:sz="0" w:space="0" w:color="auto"/>
        <w:right w:val="none" w:sz="0" w:space="0" w:color="auto"/>
      </w:divBdr>
    </w:div>
    <w:div w:id="1736201023">
      <w:bodyDiv w:val="1"/>
      <w:marLeft w:val="0"/>
      <w:marRight w:val="0"/>
      <w:marTop w:val="0"/>
      <w:marBottom w:val="0"/>
      <w:divBdr>
        <w:top w:val="none" w:sz="0" w:space="0" w:color="auto"/>
        <w:left w:val="none" w:sz="0" w:space="0" w:color="auto"/>
        <w:bottom w:val="none" w:sz="0" w:space="0" w:color="auto"/>
        <w:right w:val="none" w:sz="0" w:space="0" w:color="auto"/>
      </w:divBdr>
    </w:div>
    <w:div w:id="1736203664">
      <w:bodyDiv w:val="1"/>
      <w:marLeft w:val="0"/>
      <w:marRight w:val="0"/>
      <w:marTop w:val="0"/>
      <w:marBottom w:val="0"/>
      <w:divBdr>
        <w:top w:val="none" w:sz="0" w:space="0" w:color="auto"/>
        <w:left w:val="none" w:sz="0" w:space="0" w:color="auto"/>
        <w:bottom w:val="none" w:sz="0" w:space="0" w:color="auto"/>
        <w:right w:val="none" w:sz="0" w:space="0" w:color="auto"/>
      </w:divBdr>
    </w:div>
    <w:div w:id="1736397166">
      <w:bodyDiv w:val="1"/>
      <w:marLeft w:val="0"/>
      <w:marRight w:val="0"/>
      <w:marTop w:val="0"/>
      <w:marBottom w:val="0"/>
      <w:divBdr>
        <w:top w:val="none" w:sz="0" w:space="0" w:color="auto"/>
        <w:left w:val="none" w:sz="0" w:space="0" w:color="auto"/>
        <w:bottom w:val="none" w:sz="0" w:space="0" w:color="auto"/>
        <w:right w:val="none" w:sz="0" w:space="0" w:color="auto"/>
      </w:divBdr>
    </w:div>
    <w:div w:id="1736465627">
      <w:bodyDiv w:val="1"/>
      <w:marLeft w:val="0"/>
      <w:marRight w:val="0"/>
      <w:marTop w:val="0"/>
      <w:marBottom w:val="0"/>
      <w:divBdr>
        <w:top w:val="none" w:sz="0" w:space="0" w:color="auto"/>
        <w:left w:val="none" w:sz="0" w:space="0" w:color="auto"/>
        <w:bottom w:val="none" w:sz="0" w:space="0" w:color="auto"/>
        <w:right w:val="none" w:sz="0" w:space="0" w:color="auto"/>
      </w:divBdr>
    </w:div>
    <w:div w:id="1736704689">
      <w:bodyDiv w:val="1"/>
      <w:marLeft w:val="0"/>
      <w:marRight w:val="0"/>
      <w:marTop w:val="0"/>
      <w:marBottom w:val="0"/>
      <w:divBdr>
        <w:top w:val="none" w:sz="0" w:space="0" w:color="auto"/>
        <w:left w:val="none" w:sz="0" w:space="0" w:color="auto"/>
        <w:bottom w:val="none" w:sz="0" w:space="0" w:color="auto"/>
        <w:right w:val="none" w:sz="0" w:space="0" w:color="auto"/>
      </w:divBdr>
    </w:div>
    <w:div w:id="1737165736">
      <w:bodyDiv w:val="1"/>
      <w:marLeft w:val="0"/>
      <w:marRight w:val="0"/>
      <w:marTop w:val="0"/>
      <w:marBottom w:val="0"/>
      <w:divBdr>
        <w:top w:val="none" w:sz="0" w:space="0" w:color="auto"/>
        <w:left w:val="none" w:sz="0" w:space="0" w:color="auto"/>
        <w:bottom w:val="none" w:sz="0" w:space="0" w:color="auto"/>
        <w:right w:val="none" w:sz="0" w:space="0" w:color="auto"/>
      </w:divBdr>
    </w:div>
    <w:div w:id="1737318959">
      <w:bodyDiv w:val="1"/>
      <w:marLeft w:val="0"/>
      <w:marRight w:val="0"/>
      <w:marTop w:val="0"/>
      <w:marBottom w:val="0"/>
      <w:divBdr>
        <w:top w:val="none" w:sz="0" w:space="0" w:color="auto"/>
        <w:left w:val="none" w:sz="0" w:space="0" w:color="auto"/>
        <w:bottom w:val="none" w:sz="0" w:space="0" w:color="auto"/>
        <w:right w:val="none" w:sz="0" w:space="0" w:color="auto"/>
      </w:divBdr>
    </w:div>
    <w:div w:id="1737968204">
      <w:bodyDiv w:val="1"/>
      <w:marLeft w:val="0"/>
      <w:marRight w:val="0"/>
      <w:marTop w:val="0"/>
      <w:marBottom w:val="0"/>
      <w:divBdr>
        <w:top w:val="none" w:sz="0" w:space="0" w:color="auto"/>
        <w:left w:val="none" w:sz="0" w:space="0" w:color="auto"/>
        <w:bottom w:val="none" w:sz="0" w:space="0" w:color="auto"/>
        <w:right w:val="none" w:sz="0" w:space="0" w:color="auto"/>
      </w:divBdr>
    </w:div>
    <w:div w:id="1737970734">
      <w:bodyDiv w:val="1"/>
      <w:marLeft w:val="0"/>
      <w:marRight w:val="0"/>
      <w:marTop w:val="0"/>
      <w:marBottom w:val="0"/>
      <w:divBdr>
        <w:top w:val="none" w:sz="0" w:space="0" w:color="auto"/>
        <w:left w:val="none" w:sz="0" w:space="0" w:color="auto"/>
        <w:bottom w:val="none" w:sz="0" w:space="0" w:color="auto"/>
        <w:right w:val="none" w:sz="0" w:space="0" w:color="auto"/>
      </w:divBdr>
    </w:div>
    <w:div w:id="1738092949">
      <w:bodyDiv w:val="1"/>
      <w:marLeft w:val="0"/>
      <w:marRight w:val="0"/>
      <w:marTop w:val="0"/>
      <w:marBottom w:val="0"/>
      <w:divBdr>
        <w:top w:val="none" w:sz="0" w:space="0" w:color="auto"/>
        <w:left w:val="none" w:sz="0" w:space="0" w:color="auto"/>
        <w:bottom w:val="none" w:sz="0" w:space="0" w:color="auto"/>
        <w:right w:val="none" w:sz="0" w:space="0" w:color="auto"/>
      </w:divBdr>
    </w:div>
    <w:div w:id="1738284958">
      <w:bodyDiv w:val="1"/>
      <w:marLeft w:val="0"/>
      <w:marRight w:val="0"/>
      <w:marTop w:val="0"/>
      <w:marBottom w:val="0"/>
      <w:divBdr>
        <w:top w:val="none" w:sz="0" w:space="0" w:color="auto"/>
        <w:left w:val="none" w:sz="0" w:space="0" w:color="auto"/>
        <w:bottom w:val="none" w:sz="0" w:space="0" w:color="auto"/>
        <w:right w:val="none" w:sz="0" w:space="0" w:color="auto"/>
      </w:divBdr>
    </w:div>
    <w:div w:id="1738357010">
      <w:bodyDiv w:val="1"/>
      <w:marLeft w:val="0"/>
      <w:marRight w:val="0"/>
      <w:marTop w:val="0"/>
      <w:marBottom w:val="0"/>
      <w:divBdr>
        <w:top w:val="none" w:sz="0" w:space="0" w:color="auto"/>
        <w:left w:val="none" w:sz="0" w:space="0" w:color="auto"/>
        <w:bottom w:val="none" w:sz="0" w:space="0" w:color="auto"/>
        <w:right w:val="none" w:sz="0" w:space="0" w:color="auto"/>
      </w:divBdr>
    </w:div>
    <w:div w:id="1738432508">
      <w:bodyDiv w:val="1"/>
      <w:marLeft w:val="0"/>
      <w:marRight w:val="0"/>
      <w:marTop w:val="0"/>
      <w:marBottom w:val="0"/>
      <w:divBdr>
        <w:top w:val="none" w:sz="0" w:space="0" w:color="auto"/>
        <w:left w:val="none" w:sz="0" w:space="0" w:color="auto"/>
        <w:bottom w:val="none" w:sz="0" w:space="0" w:color="auto"/>
        <w:right w:val="none" w:sz="0" w:space="0" w:color="auto"/>
      </w:divBdr>
    </w:div>
    <w:div w:id="1738478471">
      <w:bodyDiv w:val="1"/>
      <w:marLeft w:val="0"/>
      <w:marRight w:val="0"/>
      <w:marTop w:val="0"/>
      <w:marBottom w:val="0"/>
      <w:divBdr>
        <w:top w:val="none" w:sz="0" w:space="0" w:color="auto"/>
        <w:left w:val="none" w:sz="0" w:space="0" w:color="auto"/>
        <w:bottom w:val="none" w:sz="0" w:space="0" w:color="auto"/>
        <w:right w:val="none" w:sz="0" w:space="0" w:color="auto"/>
      </w:divBdr>
    </w:div>
    <w:div w:id="1738623558">
      <w:bodyDiv w:val="1"/>
      <w:marLeft w:val="0"/>
      <w:marRight w:val="0"/>
      <w:marTop w:val="0"/>
      <w:marBottom w:val="0"/>
      <w:divBdr>
        <w:top w:val="none" w:sz="0" w:space="0" w:color="auto"/>
        <w:left w:val="none" w:sz="0" w:space="0" w:color="auto"/>
        <w:bottom w:val="none" w:sz="0" w:space="0" w:color="auto"/>
        <w:right w:val="none" w:sz="0" w:space="0" w:color="auto"/>
      </w:divBdr>
    </w:div>
    <w:div w:id="1738819834">
      <w:bodyDiv w:val="1"/>
      <w:marLeft w:val="0"/>
      <w:marRight w:val="0"/>
      <w:marTop w:val="0"/>
      <w:marBottom w:val="0"/>
      <w:divBdr>
        <w:top w:val="none" w:sz="0" w:space="0" w:color="auto"/>
        <w:left w:val="none" w:sz="0" w:space="0" w:color="auto"/>
        <w:bottom w:val="none" w:sz="0" w:space="0" w:color="auto"/>
        <w:right w:val="none" w:sz="0" w:space="0" w:color="auto"/>
      </w:divBdr>
    </w:div>
    <w:div w:id="1738896544">
      <w:bodyDiv w:val="1"/>
      <w:marLeft w:val="0"/>
      <w:marRight w:val="0"/>
      <w:marTop w:val="0"/>
      <w:marBottom w:val="0"/>
      <w:divBdr>
        <w:top w:val="none" w:sz="0" w:space="0" w:color="auto"/>
        <w:left w:val="none" w:sz="0" w:space="0" w:color="auto"/>
        <w:bottom w:val="none" w:sz="0" w:space="0" w:color="auto"/>
        <w:right w:val="none" w:sz="0" w:space="0" w:color="auto"/>
      </w:divBdr>
    </w:div>
    <w:div w:id="1739017623">
      <w:bodyDiv w:val="1"/>
      <w:marLeft w:val="0"/>
      <w:marRight w:val="0"/>
      <w:marTop w:val="0"/>
      <w:marBottom w:val="0"/>
      <w:divBdr>
        <w:top w:val="none" w:sz="0" w:space="0" w:color="auto"/>
        <w:left w:val="none" w:sz="0" w:space="0" w:color="auto"/>
        <w:bottom w:val="none" w:sz="0" w:space="0" w:color="auto"/>
        <w:right w:val="none" w:sz="0" w:space="0" w:color="auto"/>
      </w:divBdr>
    </w:div>
    <w:div w:id="1739134882">
      <w:bodyDiv w:val="1"/>
      <w:marLeft w:val="0"/>
      <w:marRight w:val="0"/>
      <w:marTop w:val="0"/>
      <w:marBottom w:val="0"/>
      <w:divBdr>
        <w:top w:val="none" w:sz="0" w:space="0" w:color="auto"/>
        <w:left w:val="none" w:sz="0" w:space="0" w:color="auto"/>
        <w:bottom w:val="none" w:sz="0" w:space="0" w:color="auto"/>
        <w:right w:val="none" w:sz="0" w:space="0" w:color="auto"/>
      </w:divBdr>
    </w:div>
    <w:div w:id="1739329339">
      <w:bodyDiv w:val="1"/>
      <w:marLeft w:val="0"/>
      <w:marRight w:val="0"/>
      <w:marTop w:val="0"/>
      <w:marBottom w:val="0"/>
      <w:divBdr>
        <w:top w:val="none" w:sz="0" w:space="0" w:color="auto"/>
        <w:left w:val="none" w:sz="0" w:space="0" w:color="auto"/>
        <w:bottom w:val="none" w:sz="0" w:space="0" w:color="auto"/>
        <w:right w:val="none" w:sz="0" w:space="0" w:color="auto"/>
      </w:divBdr>
    </w:div>
    <w:div w:id="1739596105">
      <w:bodyDiv w:val="1"/>
      <w:marLeft w:val="0"/>
      <w:marRight w:val="0"/>
      <w:marTop w:val="0"/>
      <w:marBottom w:val="0"/>
      <w:divBdr>
        <w:top w:val="none" w:sz="0" w:space="0" w:color="auto"/>
        <w:left w:val="none" w:sz="0" w:space="0" w:color="auto"/>
        <w:bottom w:val="none" w:sz="0" w:space="0" w:color="auto"/>
        <w:right w:val="none" w:sz="0" w:space="0" w:color="auto"/>
      </w:divBdr>
    </w:div>
    <w:div w:id="1739745711">
      <w:bodyDiv w:val="1"/>
      <w:marLeft w:val="0"/>
      <w:marRight w:val="0"/>
      <w:marTop w:val="0"/>
      <w:marBottom w:val="0"/>
      <w:divBdr>
        <w:top w:val="none" w:sz="0" w:space="0" w:color="auto"/>
        <w:left w:val="none" w:sz="0" w:space="0" w:color="auto"/>
        <w:bottom w:val="none" w:sz="0" w:space="0" w:color="auto"/>
        <w:right w:val="none" w:sz="0" w:space="0" w:color="auto"/>
      </w:divBdr>
    </w:div>
    <w:div w:id="1739745975">
      <w:bodyDiv w:val="1"/>
      <w:marLeft w:val="0"/>
      <w:marRight w:val="0"/>
      <w:marTop w:val="0"/>
      <w:marBottom w:val="0"/>
      <w:divBdr>
        <w:top w:val="none" w:sz="0" w:space="0" w:color="auto"/>
        <w:left w:val="none" w:sz="0" w:space="0" w:color="auto"/>
        <w:bottom w:val="none" w:sz="0" w:space="0" w:color="auto"/>
        <w:right w:val="none" w:sz="0" w:space="0" w:color="auto"/>
      </w:divBdr>
    </w:div>
    <w:div w:id="1739933304">
      <w:bodyDiv w:val="1"/>
      <w:marLeft w:val="0"/>
      <w:marRight w:val="0"/>
      <w:marTop w:val="0"/>
      <w:marBottom w:val="0"/>
      <w:divBdr>
        <w:top w:val="none" w:sz="0" w:space="0" w:color="auto"/>
        <w:left w:val="none" w:sz="0" w:space="0" w:color="auto"/>
        <w:bottom w:val="none" w:sz="0" w:space="0" w:color="auto"/>
        <w:right w:val="none" w:sz="0" w:space="0" w:color="auto"/>
      </w:divBdr>
    </w:div>
    <w:div w:id="1739983549">
      <w:bodyDiv w:val="1"/>
      <w:marLeft w:val="0"/>
      <w:marRight w:val="0"/>
      <w:marTop w:val="0"/>
      <w:marBottom w:val="0"/>
      <w:divBdr>
        <w:top w:val="none" w:sz="0" w:space="0" w:color="auto"/>
        <w:left w:val="none" w:sz="0" w:space="0" w:color="auto"/>
        <w:bottom w:val="none" w:sz="0" w:space="0" w:color="auto"/>
        <w:right w:val="none" w:sz="0" w:space="0" w:color="auto"/>
      </w:divBdr>
    </w:div>
    <w:div w:id="1740056238">
      <w:bodyDiv w:val="1"/>
      <w:marLeft w:val="0"/>
      <w:marRight w:val="0"/>
      <w:marTop w:val="0"/>
      <w:marBottom w:val="0"/>
      <w:divBdr>
        <w:top w:val="none" w:sz="0" w:space="0" w:color="auto"/>
        <w:left w:val="none" w:sz="0" w:space="0" w:color="auto"/>
        <w:bottom w:val="none" w:sz="0" w:space="0" w:color="auto"/>
        <w:right w:val="none" w:sz="0" w:space="0" w:color="auto"/>
      </w:divBdr>
    </w:div>
    <w:div w:id="1740249051">
      <w:bodyDiv w:val="1"/>
      <w:marLeft w:val="0"/>
      <w:marRight w:val="0"/>
      <w:marTop w:val="0"/>
      <w:marBottom w:val="0"/>
      <w:divBdr>
        <w:top w:val="none" w:sz="0" w:space="0" w:color="auto"/>
        <w:left w:val="none" w:sz="0" w:space="0" w:color="auto"/>
        <w:bottom w:val="none" w:sz="0" w:space="0" w:color="auto"/>
        <w:right w:val="none" w:sz="0" w:space="0" w:color="auto"/>
      </w:divBdr>
    </w:div>
    <w:div w:id="1740251172">
      <w:bodyDiv w:val="1"/>
      <w:marLeft w:val="0"/>
      <w:marRight w:val="0"/>
      <w:marTop w:val="0"/>
      <w:marBottom w:val="0"/>
      <w:divBdr>
        <w:top w:val="none" w:sz="0" w:space="0" w:color="auto"/>
        <w:left w:val="none" w:sz="0" w:space="0" w:color="auto"/>
        <w:bottom w:val="none" w:sz="0" w:space="0" w:color="auto"/>
        <w:right w:val="none" w:sz="0" w:space="0" w:color="auto"/>
      </w:divBdr>
    </w:div>
    <w:div w:id="1740321556">
      <w:bodyDiv w:val="1"/>
      <w:marLeft w:val="0"/>
      <w:marRight w:val="0"/>
      <w:marTop w:val="0"/>
      <w:marBottom w:val="0"/>
      <w:divBdr>
        <w:top w:val="none" w:sz="0" w:space="0" w:color="auto"/>
        <w:left w:val="none" w:sz="0" w:space="0" w:color="auto"/>
        <w:bottom w:val="none" w:sz="0" w:space="0" w:color="auto"/>
        <w:right w:val="none" w:sz="0" w:space="0" w:color="auto"/>
      </w:divBdr>
    </w:div>
    <w:div w:id="1740397543">
      <w:bodyDiv w:val="1"/>
      <w:marLeft w:val="0"/>
      <w:marRight w:val="0"/>
      <w:marTop w:val="0"/>
      <w:marBottom w:val="0"/>
      <w:divBdr>
        <w:top w:val="none" w:sz="0" w:space="0" w:color="auto"/>
        <w:left w:val="none" w:sz="0" w:space="0" w:color="auto"/>
        <w:bottom w:val="none" w:sz="0" w:space="0" w:color="auto"/>
        <w:right w:val="none" w:sz="0" w:space="0" w:color="auto"/>
      </w:divBdr>
    </w:div>
    <w:div w:id="1740403194">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0790787">
      <w:bodyDiv w:val="1"/>
      <w:marLeft w:val="0"/>
      <w:marRight w:val="0"/>
      <w:marTop w:val="0"/>
      <w:marBottom w:val="0"/>
      <w:divBdr>
        <w:top w:val="none" w:sz="0" w:space="0" w:color="auto"/>
        <w:left w:val="none" w:sz="0" w:space="0" w:color="auto"/>
        <w:bottom w:val="none" w:sz="0" w:space="0" w:color="auto"/>
        <w:right w:val="none" w:sz="0" w:space="0" w:color="auto"/>
      </w:divBdr>
    </w:div>
    <w:div w:id="1741127420">
      <w:bodyDiv w:val="1"/>
      <w:marLeft w:val="0"/>
      <w:marRight w:val="0"/>
      <w:marTop w:val="0"/>
      <w:marBottom w:val="0"/>
      <w:divBdr>
        <w:top w:val="none" w:sz="0" w:space="0" w:color="auto"/>
        <w:left w:val="none" w:sz="0" w:space="0" w:color="auto"/>
        <w:bottom w:val="none" w:sz="0" w:space="0" w:color="auto"/>
        <w:right w:val="none" w:sz="0" w:space="0" w:color="auto"/>
      </w:divBdr>
    </w:div>
    <w:div w:id="1741174358">
      <w:bodyDiv w:val="1"/>
      <w:marLeft w:val="0"/>
      <w:marRight w:val="0"/>
      <w:marTop w:val="0"/>
      <w:marBottom w:val="0"/>
      <w:divBdr>
        <w:top w:val="none" w:sz="0" w:space="0" w:color="auto"/>
        <w:left w:val="none" w:sz="0" w:space="0" w:color="auto"/>
        <w:bottom w:val="none" w:sz="0" w:space="0" w:color="auto"/>
        <w:right w:val="none" w:sz="0" w:space="0" w:color="auto"/>
      </w:divBdr>
    </w:div>
    <w:div w:id="1741251082">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639589">
      <w:bodyDiv w:val="1"/>
      <w:marLeft w:val="0"/>
      <w:marRight w:val="0"/>
      <w:marTop w:val="0"/>
      <w:marBottom w:val="0"/>
      <w:divBdr>
        <w:top w:val="none" w:sz="0" w:space="0" w:color="auto"/>
        <w:left w:val="none" w:sz="0" w:space="0" w:color="auto"/>
        <w:bottom w:val="none" w:sz="0" w:space="0" w:color="auto"/>
        <w:right w:val="none" w:sz="0" w:space="0" w:color="auto"/>
      </w:divBdr>
    </w:div>
    <w:div w:id="1742174329">
      <w:bodyDiv w:val="1"/>
      <w:marLeft w:val="0"/>
      <w:marRight w:val="0"/>
      <w:marTop w:val="0"/>
      <w:marBottom w:val="0"/>
      <w:divBdr>
        <w:top w:val="none" w:sz="0" w:space="0" w:color="auto"/>
        <w:left w:val="none" w:sz="0" w:space="0" w:color="auto"/>
        <w:bottom w:val="none" w:sz="0" w:space="0" w:color="auto"/>
        <w:right w:val="none" w:sz="0" w:space="0" w:color="auto"/>
      </w:divBdr>
    </w:div>
    <w:div w:id="1742295004">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943941">
      <w:bodyDiv w:val="1"/>
      <w:marLeft w:val="0"/>
      <w:marRight w:val="0"/>
      <w:marTop w:val="0"/>
      <w:marBottom w:val="0"/>
      <w:divBdr>
        <w:top w:val="none" w:sz="0" w:space="0" w:color="auto"/>
        <w:left w:val="none" w:sz="0" w:space="0" w:color="auto"/>
        <w:bottom w:val="none" w:sz="0" w:space="0" w:color="auto"/>
        <w:right w:val="none" w:sz="0" w:space="0" w:color="auto"/>
      </w:divBdr>
    </w:div>
    <w:div w:id="1743062841">
      <w:bodyDiv w:val="1"/>
      <w:marLeft w:val="0"/>
      <w:marRight w:val="0"/>
      <w:marTop w:val="0"/>
      <w:marBottom w:val="0"/>
      <w:divBdr>
        <w:top w:val="none" w:sz="0" w:space="0" w:color="auto"/>
        <w:left w:val="none" w:sz="0" w:space="0" w:color="auto"/>
        <w:bottom w:val="none" w:sz="0" w:space="0" w:color="auto"/>
        <w:right w:val="none" w:sz="0" w:space="0" w:color="auto"/>
      </w:divBdr>
    </w:div>
    <w:div w:id="1743065454">
      <w:bodyDiv w:val="1"/>
      <w:marLeft w:val="0"/>
      <w:marRight w:val="0"/>
      <w:marTop w:val="0"/>
      <w:marBottom w:val="0"/>
      <w:divBdr>
        <w:top w:val="none" w:sz="0" w:space="0" w:color="auto"/>
        <w:left w:val="none" w:sz="0" w:space="0" w:color="auto"/>
        <w:bottom w:val="none" w:sz="0" w:space="0" w:color="auto"/>
        <w:right w:val="none" w:sz="0" w:space="0" w:color="auto"/>
      </w:divBdr>
    </w:div>
    <w:div w:id="1743138603">
      <w:bodyDiv w:val="1"/>
      <w:marLeft w:val="0"/>
      <w:marRight w:val="0"/>
      <w:marTop w:val="0"/>
      <w:marBottom w:val="0"/>
      <w:divBdr>
        <w:top w:val="none" w:sz="0" w:space="0" w:color="auto"/>
        <w:left w:val="none" w:sz="0" w:space="0" w:color="auto"/>
        <w:bottom w:val="none" w:sz="0" w:space="0" w:color="auto"/>
        <w:right w:val="none" w:sz="0" w:space="0" w:color="auto"/>
      </w:divBdr>
    </w:div>
    <w:div w:id="1743141949">
      <w:bodyDiv w:val="1"/>
      <w:marLeft w:val="0"/>
      <w:marRight w:val="0"/>
      <w:marTop w:val="0"/>
      <w:marBottom w:val="0"/>
      <w:divBdr>
        <w:top w:val="none" w:sz="0" w:space="0" w:color="auto"/>
        <w:left w:val="none" w:sz="0" w:space="0" w:color="auto"/>
        <w:bottom w:val="none" w:sz="0" w:space="0" w:color="auto"/>
        <w:right w:val="none" w:sz="0" w:space="0" w:color="auto"/>
      </w:divBdr>
    </w:div>
    <w:div w:id="1743288332">
      <w:bodyDiv w:val="1"/>
      <w:marLeft w:val="0"/>
      <w:marRight w:val="0"/>
      <w:marTop w:val="0"/>
      <w:marBottom w:val="0"/>
      <w:divBdr>
        <w:top w:val="none" w:sz="0" w:space="0" w:color="auto"/>
        <w:left w:val="none" w:sz="0" w:space="0" w:color="auto"/>
        <w:bottom w:val="none" w:sz="0" w:space="0" w:color="auto"/>
        <w:right w:val="none" w:sz="0" w:space="0" w:color="auto"/>
      </w:divBdr>
    </w:div>
    <w:div w:id="1743479451">
      <w:bodyDiv w:val="1"/>
      <w:marLeft w:val="0"/>
      <w:marRight w:val="0"/>
      <w:marTop w:val="0"/>
      <w:marBottom w:val="0"/>
      <w:divBdr>
        <w:top w:val="none" w:sz="0" w:space="0" w:color="auto"/>
        <w:left w:val="none" w:sz="0" w:space="0" w:color="auto"/>
        <w:bottom w:val="none" w:sz="0" w:space="0" w:color="auto"/>
        <w:right w:val="none" w:sz="0" w:space="0" w:color="auto"/>
      </w:divBdr>
    </w:div>
    <w:div w:id="1743672773">
      <w:bodyDiv w:val="1"/>
      <w:marLeft w:val="0"/>
      <w:marRight w:val="0"/>
      <w:marTop w:val="0"/>
      <w:marBottom w:val="0"/>
      <w:divBdr>
        <w:top w:val="none" w:sz="0" w:space="0" w:color="auto"/>
        <w:left w:val="none" w:sz="0" w:space="0" w:color="auto"/>
        <w:bottom w:val="none" w:sz="0" w:space="0" w:color="auto"/>
        <w:right w:val="none" w:sz="0" w:space="0" w:color="auto"/>
      </w:divBdr>
    </w:div>
    <w:div w:id="1743676898">
      <w:bodyDiv w:val="1"/>
      <w:marLeft w:val="0"/>
      <w:marRight w:val="0"/>
      <w:marTop w:val="0"/>
      <w:marBottom w:val="0"/>
      <w:divBdr>
        <w:top w:val="none" w:sz="0" w:space="0" w:color="auto"/>
        <w:left w:val="none" w:sz="0" w:space="0" w:color="auto"/>
        <w:bottom w:val="none" w:sz="0" w:space="0" w:color="auto"/>
        <w:right w:val="none" w:sz="0" w:space="0" w:color="auto"/>
      </w:divBdr>
    </w:div>
    <w:div w:id="1743789760">
      <w:bodyDiv w:val="1"/>
      <w:marLeft w:val="0"/>
      <w:marRight w:val="0"/>
      <w:marTop w:val="0"/>
      <w:marBottom w:val="0"/>
      <w:divBdr>
        <w:top w:val="none" w:sz="0" w:space="0" w:color="auto"/>
        <w:left w:val="none" w:sz="0" w:space="0" w:color="auto"/>
        <w:bottom w:val="none" w:sz="0" w:space="0" w:color="auto"/>
        <w:right w:val="none" w:sz="0" w:space="0" w:color="auto"/>
      </w:divBdr>
    </w:div>
    <w:div w:id="1743864711">
      <w:bodyDiv w:val="1"/>
      <w:marLeft w:val="0"/>
      <w:marRight w:val="0"/>
      <w:marTop w:val="0"/>
      <w:marBottom w:val="0"/>
      <w:divBdr>
        <w:top w:val="none" w:sz="0" w:space="0" w:color="auto"/>
        <w:left w:val="none" w:sz="0" w:space="0" w:color="auto"/>
        <w:bottom w:val="none" w:sz="0" w:space="0" w:color="auto"/>
        <w:right w:val="none" w:sz="0" w:space="0" w:color="auto"/>
      </w:divBdr>
    </w:div>
    <w:div w:id="1743869671">
      <w:bodyDiv w:val="1"/>
      <w:marLeft w:val="0"/>
      <w:marRight w:val="0"/>
      <w:marTop w:val="0"/>
      <w:marBottom w:val="0"/>
      <w:divBdr>
        <w:top w:val="none" w:sz="0" w:space="0" w:color="auto"/>
        <w:left w:val="none" w:sz="0" w:space="0" w:color="auto"/>
        <w:bottom w:val="none" w:sz="0" w:space="0" w:color="auto"/>
        <w:right w:val="none" w:sz="0" w:space="0" w:color="auto"/>
      </w:divBdr>
    </w:div>
    <w:div w:id="1743914155">
      <w:bodyDiv w:val="1"/>
      <w:marLeft w:val="0"/>
      <w:marRight w:val="0"/>
      <w:marTop w:val="0"/>
      <w:marBottom w:val="0"/>
      <w:divBdr>
        <w:top w:val="none" w:sz="0" w:space="0" w:color="auto"/>
        <w:left w:val="none" w:sz="0" w:space="0" w:color="auto"/>
        <w:bottom w:val="none" w:sz="0" w:space="0" w:color="auto"/>
        <w:right w:val="none" w:sz="0" w:space="0" w:color="auto"/>
      </w:divBdr>
    </w:div>
    <w:div w:id="1743986476">
      <w:bodyDiv w:val="1"/>
      <w:marLeft w:val="0"/>
      <w:marRight w:val="0"/>
      <w:marTop w:val="0"/>
      <w:marBottom w:val="0"/>
      <w:divBdr>
        <w:top w:val="none" w:sz="0" w:space="0" w:color="auto"/>
        <w:left w:val="none" w:sz="0" w:space="0" w:color="auto"/>
        <w:bottom w:val="none" w:sz="0" w:space="0" w:color="auto"/>
        <w:right w:val="none" w:sz="0" w:space="0" w:color="auto"/>
      </w:divBdr>
    </w:div>
    <w:div w:id="1744140659">
      <w:bodyDiv w:val="1"/>
      <w:marLeft w:val="0"/>
      <w:marRight w:val="0"/>
      <w:marTop w:val="0"/>
      <w:marBottom w:val="0"/>
      <w:divBdr>
        <w:top w:val="none" w:sz="0" w:space="0" w:color="auto"/>
        <w:left w:val="none" w:sz="0" w:space="0" w:color="auto"/>
        <w:bottom w:val="none" w:sz="0" w:space="0" w:color="auto"/>
        <w:right w:val="none" w:sz="0" w:space="0" w:color="auto"/>
      </w:divBdr>
    </w:div>
    <w:div w:id="1744983070">
      <w:bodyDiv w:val="1"/>
      <w:marLeft w:val="0"/>
      <w:marRight w:val="0"/>
      <w:marTop w:val="0"/>
      <w:marBottom w:val="0"/>
      <w:divBdr>
        <w:top w:val="none" w:sz="0" w:space="0" w:color="auto"/>
        <w:left w:val="none" w:sz="0" w:space="0" w:color="auto"/>
        <w:bottom w:val="none" w:sz="0" w:space="0" w:color="auto"/>
        <w:right w:val="none" w:sz="0" w:space="0" w:color="auto"/>
      </w:divBdr>
    </w:div>
    <w:div w:id="1744990623">
      <w:bodyDiv w:val="1"/>
      <w:marLeft w:val="0"/>
      <w:marRight w:val="0"/>
      <w:marTop w:val="0"/>
      <w:marBottom w:val="0"/>
      <w:divBdr>
        <w:top w:val="none" w:sz="0" w:space="0" w:color="auto"/>
        <w:left w:val="none" w:sz="0" w:space="0" w:color="auto"/>
        <w:bottom w:val="none" w:sz="0" w:space="0" w:color="auto"/>
        <w:right w:val="none" w:sz="0" w:space="0" w:color="auto"/>
      </w:divBdr>
    </w:div>
    <w:div w:id="1745028787">
      <w:bodyDiv w:val="1"/>
      <w:marLeft w:val="0"/>
      <w:marRight w:val="0"/>
      <w:marTop w:val="0"/>
      <w:marBottom w:val="0"/>
      <w:divBdr>
        <w:top w:val="none" w:sz="0" w:space="0" w:color="auto"/>
        <w:left w:val="none" w:sz="0" w:space="0" w:color="auto"/>
        <w:bottom w:val="none" w:sz="0" w:space="0" w:color="auto"/>
        <w:right w:val="none" w:sz="0" w:space="0" w:color="auto"/>
      </w:divBdr>
    </w:div>
    <w:div w:id="1745299446">
      <w:bodyDiv w:val="1"/>
      <w:marLeft w:val="0"/>
      <w:marRight w:val="0"/>
      <w:marTop w:val="0"/>
      <w:marBottom w:val="0"/>
      <w:divBdr>
        <w:top w:val="none" w:sz="0" w:space="0" w:color="auto"/>
        <w:left w:val="none" w:sz="0" w:space="0" w:color="auto"/>
        <w:bottom w:val="none" w:sz="0" w:space="0" w:color="auto"/>
        <w:right w:val="none" w:sz="0" w:space="0" w:color="auto"/>
      </w:divBdr>
    </w:div>
    <w:div w:id="1745450767">
      <w:bodyDiv w:val="1"/>
      <w:marLeft w:val="0"/>
      <w:marRight w:val="0"/>
      <w:marTop w:val="0"/>
      <w:marBottom w:val="0"/>
      <w:divBdr>
        <w:top w:val="none" w:sz="0" w:space="0" w:color="auto"/>
        <w:left w:val="none" w:sz="0" w:space="0" w:color="auto"/>
        <w:bottom w:val="none" w:sz="0" w:space="0" w:color="auto"/>
        <w:right w:val="none" w:sz="0" w:space="0" w:color="auto"/>
      </w:divBdr>
    </w:div>
    <w:div w:id="1746103466">
      <w:bodyDiv w:val="1"/>
      <w:marLeft w:val="0"/>
      <w:marRight w:val="0"/>
      <w:marTop w:val="0"/>
      <w:marBottom w:val="0"/>
      <w:divBdr>
        <w:top w:val="none" w:sz="0" w:space="0" w:color="auto"/>
        <w:left w:val="none" w:sz="0" w:space="0" w:color="auto"/>
        <w:bottom w:val="none" w:sz="0" w:space="0" w:color="auto"/>
        <w:right w:val="none" w:sz="0" w:space="0" w:color="auto"/>
      </w:divBdr>
    </w:div>
    <w:div w:id="1746106763">
      <w:bodyDiv w:val="1"/>
      <w:marLeft w:val="0"/>
      <w:marRight w:val="0"/>
      <w:marTop w:val="0"/>
      <w:marBottom w:val="0"/>
      <w:divBdr>
        <w:top w:val="none" w:sz="0" w:space="0" w:color="auto"/>
        <w:left w:val="none" w:sz="0" w:space="0" w:color="auto"/>
        <w:bottom w:val="none" w:sz="0" w:space="0" w:color="auto"/>
        <w:right w:val="none" w:sz="0" w:space="0" w:color="auto"/>
      </w:divBdr>
    </w:div>
    <w:div w:id="1746143614">
      <w:bodyDiv w:val="1"/>
      <w:marLeft w:val="0"/>
      <w:marRight w:val="0"/>
      <w:marTop w:val="0"/>
      <w:marBottom w:val="0"/>
      <w:divBdr>
        <w:top w:val="none" w:sz="0" w:space="0" w:color="auto"/>
        <w:left w:val="none" w:sz="0" w:space="0" w:color="auto"/>
        <w:bottom w:val="none" w:sz="0" w:space="0" w:color="auto"/>
        <w:right w:val="none" w:sz="0" w:space="0" w:color="auto"/>
      </w:divBdr>
    </w:div>
    <w:div w:id="1746486218">
      <w:bodyDiv w:val="1"/>
      <w:marLeft w:val="0"/>
      <w:marRight w:val="0"/>
      <w:marTop w:val="0"/>
      <w:marBottom w:val="0"/>
      <w:divBdr>
        <w:top w:val="none" w:sz="0" w:space="0" w:color="auto"/>
        <w:left w:val="none" w:sz="0" w:space="0" w:color="auto"/>
        <w:bottom w:val="none" w:sz="0" w:space="0" w:color="auto"/>
        <w:right w:val="none" w:sz="0" w:space="0" w:color="auto"/>
      </w:divBdr>
    </w:div>
    <w:div w:id="1746562400">
      <w:bodyDiv w:val="1"/>
      <w:marLeft w:val="0"/>
      <w:marRight w:val="0"/>
      <w:marTop w:val="0"/>
      <w:marBottom w:val="0"/>
      <w:divBdr>
        <w:top w:val="none" w:sz="0" w:space="0" w:color="auto"/>
        <w:left w:val="none" w:sz="0" w:space="0" w:color="auto"/>
        <w:bottom w:val="none" w:sz="0" w:space="0" w:color="auto"/>
        <w:right w:val="none" w:sz="0" w:space="0" w:color="auto"/>
      </w:divBdr>
    </w:div>
    <w:div w:id="1746683394">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6877087">
      <w:bodyDiv w:val="1"/>
      <w:marLeft w:val="0"/>
      <w:marRight w:val="0"/>
      <w:marTop w:val="0"/>
      <w:marBottom w:val="0"/>
      <w:divBdr>
        <w:top w:val="none" w:sz="0" w:space="0" w:color="auto"/>
        <w:left w:val="none" w:sz="0" w:space="0" w:color="auto"/>
        <w:bottom w:val="none" w:sz="0" w:space="0" w:color="auto"/>
        <w:right w:val="none" w:sz="0" w:space="0" w:color="auto"/>
      </w:divBdr>
    </w:div>
    <w:div w:id="1746998098">
      <w:bodyDiv w:val="1"/>
      <w:marLeft w:val="0"/>
      <w:marRight w:val="0"/>
      <w:marTop w:val="0"/>
      <w:marBottom w:val="0"/>
      <w:divBdr>
        <w:top w:val="none" w:sz="0" w:space="0" w:color="auto"/>
        <w:left w:val="none" w:sz="0" w:space="0" w:color="auto"/>
        <w:bottom w:val="none" w:sz="0" w:space="0" w:color="auto"/>
        <w:right w:val="none" w:sz="0" w:space="0" w:color="auto"/>
      </w:divBdr>
    </w:div>
    <w:div w:id="1747335663">
      <w:bodyDiv w:val="1"/>
      <w:marLeft w:val="0"/>
      <w:marRight w:val="0"/>
      <w:marTop w:val="0"/>
      <w:marBottom w:val="0"/>
      <w:divBdr>
        <w:top w:val="none" w:sz="0" w:space="0" w:color="auto"/>
        <w:left w:val="none" w:sz="0" w:space="0" w:color="auto"/>
        <w:bottom w:val="none" w:sz="0" w:space="0" w:color="auto"/>
        <w:right w:val="none" w:sz="0" w:space="0" w:color="auto"/>
      </w:divBdr>
    </w:div>
    <w:div w:id="1747416651">
      <w:bodyDiv w:val="1"/>
      <w:marLeft w:val="0"/>
      <w:marRight w:val="0"/>
      <w:marTop w:val="0"/>
      <w:marBottom w:val="0"/>
      <w:divBdr>
        <w:top w:val="none" w:sz="0" w:space="0" w:color="auto"/>
        <w:left w:val="none" w:sz="0" w:space="0" w:color="auto"/>
        <w:bottom w:val="none" w:sz="0" w:space="0" w:color="auto"/>
        <w:right w:val="none" w:sz="0" w:space="0" w:color="auto"/>
      </w:divBdr>
    </w:div>
    <w:div w:id="1747531955">
      <w:bodyDiv w:val="1"/>
      <w:marLeft w:val="0"/>
      <w:marRight w:val="0"/>
      <w:marTop w:val="0"/>
      <w:marBottom w:val="0"/>
      <w:divBdr>
        <w:top w:val="none" w:sz="0" w:space="0" w:color="auto"/>
        <w:left w:val="none" w:sz="0" w:space="0" w:color="auto"/>
        <w:bottom w:val="none" w:sz="0" w:space="0" w:color="auto"/>
        <w:right w:val="none" w:sz="0" w:space="0" w:color="auto"/>
      </w:divBdr>
    </w:div>
    <w:div w:id="1748500627">
      <w:bodyDiv w:val="1"/>
      <w:marLeft w:val="0"/>
      <w:marRight w:val="0"/>
      <w:marTop w:val="0"/>
      <w:marBottom w:val="0"/>
      <w:divBdr>
        <w:top w:val="none" w:sz="0" w:space="0" w:color="auto"/>
        <w:left w:val="none" w:sz="0" w:space="0" w:color="auto"/>
        <w:bottom w:val="none" w:sz="0" w:space="0" w:color="auto"/>
        <w:right w:val="none" w:sz="0" w:space="0" w:color="auto"/>
      </w:divBdr>
    </w:div>
    <w:div w:id="1748578802">
      <w:bodyDiv w:val="1"/>
      <w:marLeft w:val="0"/>
      <w:marRight w:val="0"/>
      <w:marTop w:val="0"/>
      <w:marBottom w:val="0"/>
      <w:divBdr>
        <w:top w:val="none" w:sz="0" w:space="0" w:color="auto"/>
        <w:left w:val="none" w:sz="0" w:space="0" w:color="auto"/>
        <w:bottom w:val="none" w:sz="0" w:space="0" w:color="auto"/>
        <w:right w:val="none" w:sz="0" w:space="0" w:color="auto"/>
      </w:divBdr>
    </w:div>
    <w:div w:id="1748647774">
      <w:bodyDiv w:val="1"/>
      <w:marLeft w:val="0"/>
      <w:marRight w:val="0"/>
      <w:marTop w:val="0"/>
      <w:marBottom w:val="0"/>
      <w:divBdr>
        <w:top w:val="none" w:sz="0" w:space="0" w:color="auto"/>
        <w:left w:val="none" w:sz="0" w:space="0" w:color="auto"/>
        <w:bottom w:val="none" w:sz="0" w:space="0" w:color="auto"/>
        <w:right w:val="none" w:sz="0" w:space="0" w:color="auto"/>
      </w:divBdr>
    </w:div>
    <w:div w:id="1748721963">
      <w:bodyDiv w:val="1"/>
      <w:marLeft w:val="0"/>
      <w:marRight w:val="0"/>
      <w:marTop w:val="0"/>
      <w:marBottom w:val="0"/>
      <w:divBdr>
        <w:top w:val="none" w:sz="0" w:space="0" w:color="auto"/>
        <w:left w:val="none" w:sz="0" w:space="0" w:color="auto"/>
        <w:bottom w:val="none" w:sz="0" w:space="0" w:color="auto"/>
        <w:right w:val="none" w:sz="0" w:space="0" w:color="auto"/>
      </w:divBdr>
    </w:div>
    <w:div w:id="1748725733">
      <w:bodyDiv w:val="1"/>
      <w:marLeft w:val="0"/>
      <w:marRight w:val="0"/>
      <w:marTop w:val="0"/>
      <w:marBottom w:val="0"/>
      <w:divBdr>
        <w:top w:val="none" w:sz="0" w:space="0" w:color="auto"/>
        <w:left w:val="none" w:sz="0" w:space="0" w:color="auto"/>
        <w:bottom w:val="none" w:sz="0" w:space="0" w:color="auto"/>
        <w:right w:val="none" w:sz="0" w:space="0" w:color="auto"/>
      </w:divBdr>
    </w:div>
    <w:div w:id="1748762775">
      <w:bodyDiv w:val="1"/>
      <w:marLeft w:val="0"/>
      <w:marRight w:val="0"/>
      <w:marTop w:val="0"/>
      <w:marBottom w:val="0"/>
      <w:divBdr>
        <w:top w:val="none" w:sz="0" w:space="0" w:color="auto"/>
        <w:left w:val="none" w:sz="0" w:space="0" w:color="auto"/>
        <w:bottom w:val="none" w:sz="0" w:space="0" w:color="auto"/>
        <w:right w:val="none" w:sz="0" w:space="0" w:color="auto"/>
      </w:divBdr>
    </w:div>
    <w:div w:id="1749035865">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32709">
      <w:bodyDiv w:val="1"/>
      <w:marLeft w:val="0"/>
      <w:marRight w:val="0"/>
      <w:marTop w:val="0"/>
      <w:marBottom w:val="0"/>
      <w:divBdr>
        <w:top w:val="none" w:sz="0" w:space="0" w:color="auto"/>
        <w:left w:val="none" w:sz="0" w:space="0" w:color="auto"/>
        <w:bottom w:val="none" w:sz="0" w:space="0" w:color="auto"/>
        <w:right w:val="none" w:sz="0" w:space="0" w:color="auto"/>
      </w:divBdr>
    </w:div>
    <w:div w:id="1749576856">
      <w:bodyDiv w:val="1"/>
      <w:marLeft w:val="0"/>
      <w:marRight w:val="0"/>
      <w:marTop w:val="0"/>
      <w:marBottom w:val="0"/>
      <w:divBdr>
        <w:top w:val="none" w:sz="0" w:space="0" w:color="auto"/>
        <w:left w:val="none" w:sz="0" w:space="0" w:color="auto"/>
        <w:bottom w:val="none" w:sz="0" w:space="0" w:color="auto"/>
        <w:right w:val="none" w:sz="0" w:space="0" w:color="auto"/>
      </w:divBdr>
    </w:div>
    <w:div w:id="1749614848">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49959179">
      <w:bodyDiv w:val="1"/>
      <w:marLeft w:val="0"/>
      <w:marRight w:val="0"/>
      <w:marTop w:val="0"/>
      <w:marBottom w:val="0"/>
      <w:divBdr>
        <w:top w:val="none" w:sz="0" w:space="0" w:color="auto"/>
        <w:left w:val="none" w:sz="0" w:space="0" w:color="auto"/>
        <w:bottom w:val="none" w:sz="0" w:space="0" w:color="auto"/>
        <w:right w:val="none" w:sz="0" w:space="0" w:color="auto"/>
      </w:divBdr>
    </w:div>
    <w:div w:id="1749963032">
      <w:bodyDiv w:val="1"/>
      <w:marLeft w:val="0"/>
      <w:marRight w:val="0"/>
      <w:marTop w:val="0"/>
      <w:marBottom w:val="0"/>
      <w:divBdr>
        <w:top w:val="none" w:sz="0" w:space="0" w:color="auto"/>
        <w:left w:val="none" w:sz="0" w:space="0" w:color="auto"/>
        <w:bottom w:val="none" w:sz="0" w:space="0" w:color="auto"/>
        <w:right w:val="none" w:sz="0" w:space="0" w:color="auto"/>
      </w:divBdr>
    </w:div>
    <w:div w:id="1750232928">
      <w:bodyDiv w:val="1"/>
      <w:marLeft w:val="0"/>
      <w:marRight w:val="0"/>
      <w:marTop w:val="0"/>
      <w:marBottom w:val="0"/>
      <w:divBdr>
        <w:top w:val="none" w:sz="0" w:space="0" w:color="auto"/>
        <w:left w:val="none" w:sz="0" w:space="0" w:color="auto"/>
        <w:bottom w:val="none" w:sz="0" w:space="0" w:color="auto"/>
        <w:right w:val="none" w:sz="0" w:space="0" w:color="auto"/>
      </w:divBdr>
    </w:div>
    <w:div w:id="1750301437">
      <w:bodyDiv w:val="1"/>
      <w:marLeft w:val="0"/>
      <w:marRight w:val="0"/>
      <w:marTop w:val="0"/>
      <w:marBottom w:val="0"/>
      <w:divBdr>
        <w:top w:val="none" w:sz="0" w:space="0" w:color="auto"/>
        <w:left w:val="none" w:sz="0" w:space="0" w:color="auto"/>
        <w:bottom w:val="none" w:sz="0" w:space="0" w:color="auto"/>
        <w:right w:val="none" w:sz="0" w:space="0" w:color="auto"/>
      </w:divBdr>
    </w:div>
    <w:div w:id="1750468672">
      <w:bodyDiv w:val="1"/>
      <w:marLeft w:val="0"/>
      <w:marRight w:val="0"/>
      <w:marTop w:val="0"/>
      <w:marBottom w:val="0"/>
      <w:divBdr>
        <w:top w:val="none" w:sz="0" w:space="0" w:color="auto"/>
        <w:left w:val="none" w:sz="0" w:space="0" w:color="auto"/>
        <w:bottom w:val="none" w:sz="0" w:space="0" w:color="auto"/>
        <w:right w:val="none" w:sz="0" w:space="0" w:color="auto"/>
      </w:divBdr>
    </w:div>
    <w:div w:id="1750537745">
      <w:bodyDiv w:val="1"/>
      <w:marLeft w:val="0"/>
      <w:marRight w:val="0"/>
      <w:marTop w:val="0"/>
      <w:marBottom w:val="0"/>
      <w:divBdr>
        <w:top w:val="none" w:sz="0" w:space="0" w:color="auto"/>
        <w:left w:val="none" w:sz="0" w:space="0" w:color="auto"/>
        <w:bottom w:val="none" w:sz="0" w:space="0" w:color="auto"/>
        <w:right w:val="none" w:sz="0" w:space="0" w:color="auto"/>
      </w:divBdr>
    </w:div>
    <w:div w:id="1750736308">
      <w:bodyDiv w:val="1"/>
      <w:marLeft w:val="0"/>
      <w:marRight w:val="0"/>
      <w:marTop w:val="0"/>
      <w:marBottom w:val="0"/>
      <w:divBdr>
        <w:top w:val="none" w:sz="0" w:space="0" w:color="auto"/>
        <w:left w:val="none" w:sz="0" w:space="0" w:color="auto"/>
        <w:bottom w:val="none" w:sz="0" w:space="0" w:color="auto"/>
        <w:right w:val="none" w:sz="0" w:space="0" w:color="auto"/>
      </w:divBdr>
    </w:div>
    <w:div w:id="1751082239">
      <w:bodyDiv w:val="1"/>
      <w:marLeft w:val="0"/>
      <w:marRight w:val="0"/>
      <w:marTop w:val="0"/>
      <w:marBottom w:val="0"/>
      <w:divBdr>
        <w:top w:val="none" w:sz="0" w:space="0" w:color="auto"/>
        <w:left w:val="none" w:sz="0" w:space="0" w:color="auto"/>
        <w:bottom w:val="none" w:sz="0" w:space="0" w:color="auto"/>
        <w:right w:val="none" w:sz="0" w:space="0" w:color="auto"/>
      </w:divBdr>
    </w:div>
    <w:div w:id="1751463608">
      <w:bodyDiv w:val="1"/>
      <w:marLeft w:val="0"/>
      <w:marRight w:val="0"/>
      <w:marTop w:val="0"/>
      <w:marBottom w:val="0"/>
      <w:divBdr>
        <w:top w:val="none" w:sz="0" w:space="0" w:color="auto"/>
        <w:left w:val="none" w:sz="0" w:space="0" w:color="auto"/>
        <w:bottom w:val="none" w:sz="0" w:space="0" w:color="auto"/>
        <w:right w:val="none" w:sz="0" w:space="0" w:color="auto"/>
      </w:divBdr>
    </w:div>
    <w:div w:id="1751535766">
      <w:bodyDiv w:val="1"/>
      <w:marLeft w:val="0"/>
      <w:marRight w:val="0"/>
      <w:marTop w:val="0"/>
      <w:marBottom w:val="0"/>
      <w:divBdr>
        <w:top w:val="none" w:sz="0" w:space="0" w:color="auto"/>
        <w:left w:val="none" w:sz="0" w:space="0" w:color="auto"/>
        <w:bottom w:val="none" w:sz="0" w:space="0" w:color="auto"/>
        <w:right w:val="none" w:sz="0" w:space="0" w:color="auto"/>
      </w:divBdr>
    </w:div>
    <w:div w:id="1751539296">
      <w:bodyDiv w:val="1"/>
      <w:marLeft w:val="0"/>
      <w:marRight w:val="0"/>
      <w:marTop w:val="0"/>
      <w:marBottom w:val="0"/>
      <w:divBdr>
        <w:top w:val="none" w:sz="0" w:space="0" w:color="auto"/>
        <w:left w:val="none" w:sz="0" w:space="0" w:color="auto"/>
        <w:bottom w:val="none" w:sz="0" w:space="0" w:color="auto"/>
        <w:right w:val="none" w:sz="0" w:space="0" w:color="auto"/>
      </w:divBdr>
    </w:div>
    <w:div w:id="1751999409">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266162">
      <w:bodyDiv w:val="1"/>
      <w:marLeft w:val="0"/>
      <w:marRight w:val="0"/>
      <w:marTop w:val="0"/>
      <w:marBottom w:val="0"/>
      <w:divBdr>
        <w:top w:val="none" w:sz="0" w:space="0" w:color="auto"/>
        <w:left w:val="none" w:sz="0" w:space="0" w:color="auto"/>
        <w:bottom w:val="none" w:sz="0" w:space="0" w:color="auto"/>
        <w:right w:val="none" w:sz="0" w:space="0" w:color="auto"/>
      </w:divBdr>
    </w:div>
    <w:div w:id="1752315571">
      <w:bodyDiv w:val="1"/>
      <w:marLeft w:val="0"/>
      <w:marRight w:val="0"/>
      <w:marTop w:val="0"/>
      <w:marBottom w:val="0"/>
      <w:divBdr>
        <w:top w:val="none" w:sz="0" w:space="0" w:color="auto"/>
        <w:left w:val="none" w:sz="0" w:space="0" w:color="auto"/>
        <w:bottom w:val="none" w:sz="0" w:space="0" w:color="auto"/>
        <w:right w:val="none" w:sz="0" w:space="0" w:color="auto"/>
      </w:divBdr>
    </w:div>
    <w:div w:id="1752465146">
      <w:bodyDiv w:val="1"/>
      <w:marLeft w:val="0"/>
      <w:marRight w:val="0"/>
      <w:marTop w:val="0"/>
      <w:marBottom w:val="0"/>
      <w:divBdr>
        <w:top w:val="none" w:sz="0" w:space="0" w:color="auto"/>
        <w:left w:val="none" w:sz="0" w:space="0" w:color="auto"/>
        <w:bottom w:val="none" w:sz="0" w:space="0" w:color="auto"/>
        <w:right w:val="none" w:sz="0" w:space="0" w:color="auto"/>
      </w:divBdr>
    </w:div>
    <w:div w:id="1752702131">
      <w:bodyDiv w:val="1"/>
      <w:marLeft w:val="0"/>
      <w:marRight w:val="0"/>
      <w:marTop w:val="0"/>
      <w:marBottom w:val="0"/>
      <w:divBdr>
        <w:top w:val="none" w:sz="0" w:space="0" w:color="auto"/>
        <w:left w:val="none" w:sz="0" w:space="0" w:color="auto"/>
        <w:bottom w:val="none" w:sz="0" w:space="0" w:color="auto"/>
        <w:right w:val="none" w:sz="0" w:space="0" w:color="auto"/>
      </w:divBdr>
    </w:div>
    <w:div w:id="1753234997">
      <w:bodyDiv w:val="1"/>
      <w:marLeft w:val="0"/>
      <w:marRight w:val="0"/>
      <w:marTop w:val="0"/>
      <w:marBottom w:val="0"/>
      <w:divBdr>
        <w:top w:val="none" w:sz="0" w:space="0" w:color="auto"/>
        <w:left w:val="none" w:sz="0" w:space="0" w:color="auto"/>
        <w:bottom w:val="none" w:sz="0" w:space="0" w:color="auto"/>
        <w:right w:val="none" w:sz="0" w:space="0" w:color="auto"/>
      </w:divBdr>
    </w:div>
    <w:div w:id="1753627077">
      <w:bodyDiv w:val="1"/>
      <w:marLeft w:val="0"/>
      <w:marRight w:val="0"/>
      <w:marTop w:val="0"/>
      <w:marBottom w:val="0"/>
      <w:divBdr>
        <w:top w:val="none" w:sz="0" w:space="0" w:color="auto"/>
        <w:left w:val="none" w:sz="0" w:space="0" w:color="auto"/>
        <w:bottom w:val="none" w:sz="0" w:space="0" w:color="auto"/>
        <w:right w:val="none" w:sz="0" w:space="0" w:color="auto"/>
      </w:divBdr>
    </w:div>
    <w:div w:id="1753772072">
      <w:bodyDiv w:val="1"/>
      <w:marLeft w:val="0"/>
      <w:marRight w:val="0"/>
      <w:marTop w:val="0"/>
      <w:marBottom w:val="0"/>
      <w:divBdr>
        <w:top w:val="none" w:sz="0" w:space="0" w:color="auto"/>
        <w:left w:val="none" w:sz="0" w:space="0" w:color="auto"/>
        <w:bottom w:val="none" w:sz="0" w:space="0" w:color="auto"/>
        <w:right w:val="none" w:sz="0" w:space="0" w:color="auto"/>
      </w:divBdr>
    </w:div>
    <w:div w:id="1753775394">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09178">
      <w:bodyDiv w:val="1"/>
      <w:marLeft w:val="0"/>
      <w:marRight w:val="0"/>
      <w:marTop w:val="0"/>
      <w:marBottom w:val="0"/>
      <w:divBdr>
        <w:top w:val="none" w:sz="0" w:space="0" w:color="auto"/>
        <w:left w:val="none" w:sz="0" w:space="0" w:color="auto"/>
        <w:bottom w:val="none" w:sz="0" w:space="0" w:color="auto"/>
        <w:right w:val="none" w:sz="0" w:space="0" w:color="auto"/>
      </w:divBdr>
    </w:div>
    <w:div w:id="1754233930">
      <w:bodyDiv w:val="1"/>
      <w:marLeft w:val="0"/>
      <w:marRight w:val="0"/>
      <w:marTop w:val="0"/>
      <w:marBottom w:val="0"/>
      <w:divBdr>
        <w:top w:val="none" w:sz="0" w:space="0" w:color="auto"/>
        <w:left w:val="none" w:sz="0" w:space="0" w:color="auto"/>
        <w:bottom w:val="none" w:sz="0" w:space="0" w:color="auto"/>
        <w:right w:val="none" w:sz="0" w:space="0" w:color="auto"/>
      </w:divBdr>
    </w:div>
    <w:div w:id="1754280992">
      <w:bodyDiv w:val="1"/>
      <w:marLeft w:val="0"/>
      <w:marRight w:val="0"/>
      <w:marTop w:val="0"/>
      <w:marBottom w:val="0"/>
      <w:divBdr>
        <w:top w:val="none" w:sz="0" w:space="0" w:color="auto"/>
        <w:left w:val="none" w:sz="0" w:space="0" w:color="auto"/>
        <w:bottom w:val="none" w:sz="0" w:space="0" w:color="auto"/>
        <w:right w:val="none" w:sz="0" w:space="0" w:color="auto"/>
      </w:divBdr>
    </w:div>
    <w:div w:id="1754544490">
      <w:bodyDiv w:val="1"/>
      <w:marLeft w:val="0"/>
      <w:marRight w:val="0"/>
      <w:marTop w:val="0"/>
      <w:marBottom w:val="0"/>
      <w:divBdr>
        <w:top w:val="none" w:sz="0" w:space="0" w:color="auto"/>
        <w:left w:val="none" w:sz="0" w:space="0" w:color="auto"/>
        <w:bottom w:val="none" w:sz="0" w:space="0" w:color="auto"/>
        <w:right w:val="none" w:sz="0" w:space="0" w:color="auto"/>
      </w:divBdr>
    </w:div>
    <w:div w:id="1754859355">
      <w:bodyDiv w:val="1"/>
      <w:marLeft w:val="0"/>
      <w:marRight w:val="0"/>
      <w:marTop w:val="0"/>
      <w:marBottom w:val="0"/>
      <w:divBdr>
        <w:top w:val="none" w:sz="0" w:space="0" w:color="auto"/>
        <w:left w:val="none" w:sz="0" w:space="0" w:color="auto"/>
        <w:bottom w:val="none" w:sz="0" w:space="0" w:color="auto"/>
        <w:right w:val="none" w:sz="0" w:space="0" w:color="auto"/>
      </w:divBdr>
    </w:div>
    <w:div w:id="1754937875">
      <w:bodyDiv w:val="1"/>
      <w:marLeft w:val="0"/>
      <w:marRight w:val="0"/>
      <w:marTop w:val="0"/>
      <w:marBottom w:val="0"/>
      <w:divBdr>
        <w:top w:val="none" w:sz="0" w:space="0" w:color="auto"/>
        <w:left w:val="none" w:sz="0" w:space="0" w:color="auto"/>
        <w:bottom w:val="none" w:sz="0" w:space="0" w:color="auto"/>
        <w:right w:val="none" w:sz="0" w:space="0" w:color="auto"/>
      </w:divBdr>
    </w:div>
    <w:div w:id="1755127358">
      <w:bodyDiv w:val="1"/>
      <w:marLeft w:val="0"/>
      <w:marRight w:val="0"/>
      <w:marTop w:val="0"/>
      <w:marBottom w:val="0"/>
      <w:divBdr>
        <w:top w:val="none" w:sz="0" w:space="0" w:color="auto"/>
        <w:left w:val="none" w:sz="0" w:space="0" w:color="auto"/>
        <w:bottom w:val="none" w:sz="0" w:space="0" w:color="auto"/>
        <w:right w:val="none" w:sz="0" w:space="0" w:color="auto"/>
      </w:divBdr>
    </w:div>
    <w:div w:id="1755200651">
      <w:bodyDiv w:val="1"/>
      <w:marLeft w:val="0"/>
      <w:marRight w:val="0"/>
      <w:marTop w:val="0"/>
      <w:marBottom w:val="0"/>
      <w:divBdr>
        <w:top w:val="none" w:sz="0" w:space="0" w:color="auto"/>
        <w:left w:val="none" w:sz="0" w:space="0" w:color="auto"/>
        <w:bottom w:val="none" w:sz="0" w:space="0" w:color="auto"/>
        <w:right w:val="none" w:sz="0" w:space="0" w:color="auto"/>
      </w:divBdr>
    </w:div>
    <w:div w:id="1755273345">
      <w:bodyDiv w:val="1"/>
      <w:marLeft w:val="0"/>
      <w:marRight w:val="0"/>
      <w:marTop w:val="0"/>
      <w:marBottom w:val="0"/>
      <w:divBdr>
        <w:top w:val="none" w:sz="0" w:space="0" w:color="auto"/>
        <w:left w:val="none" w:sz="0" w:space="0" w:color="auto"/>
        <w:bottom w:val="none" w:sz="0" w:space="0" w:color="auto"/>
        <w:right w:val="none" w:sz="0" w:space="0" w:color="auto"/>
      </w:divBdr>
    </w:div>
    <w:div w:id="1755316336">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474485">
      <w:bodyDiv w:val="1"/>
      <w:marLeft w:val="0"/>
      <w:marRight w:val="0"/>
      <w:marTop w:val="0"/>
      <w:marBottom w:val="0"/>
      <w:divBdr>
        <w:top w:val="none" w:sz="0" w:space="0" w:color="auto"/>
        <w:left w:val="none" w:sz="0" w:space="0" w:color="auto"/>
        <w:bottom w:val="none" w:sz="0" w:space="0" w:color="auto"/>
        <w:right w:val="none" w:sz="0" w:space="0" w:color="auto"/>
      </w:divBdr>
    </w:div>
    <w:div w:id="1755663488">
      <w:bodyDiv w:val="1"/>
      <w:marLeft w:val="0"/>
      <w:marRight w:val="0"/>
      <w:marTop w:val="0"/>
      <w:marBottom w:val="0"/>
      <w:divBdr>
        <w:top w:val="none" w:sz="0" w:space="0" w:color="auto"/>
        <w:left w:val="none" w:sz="0" w:space="0" w:color="auto"/>
        <w:bottom w:val="none" w:sz="0" w:space="0" w:color="auto"/>
        <w:right w:val="none" w:sz="0" w:space="0" w:color="auto"/>
      </w:divBdr>
    </w:div>
    <w:div w:id="1755936809">
      <w:bodyDiv w:val="1"/>
      <w:marLeft w:val="0"/>
      <w:marRight w:val="0"/>
      <w:marTop w:val="0"/>
      <w:marBottom w:val="0"/>
      <w:divBdr>
        <w:top w:val="none" w:sz="0" w:space="0" w:color="auto"/>
        <w:left w:val="none" w:sz="0" w:space="0" w:color="auto"/>
        <w:bottom w:val="none" w:sz="0" w:space="0" w:color="auto"/>
        <w:right w:val="none" w:sz="0" w:space="0" w:color="auto"/>
      </w:divBdr>
    </w:div>
    <w:div w:id="1756049774">
      <w:bodyDiv w:val="1"/>
      <w:marLeft w:val="0"/>
      <w:marRight w:val="0"/>
      <w:marTop w:val="0"/>
      <w:marBottom w:val="0"/>
      <w:divBdr>
        <w:top w:val="none" w:sz="0" w:space="0" w:color="auto"/>
        <w:left w:val="none" w:sz="0" w:space="0" w:color="auto"/>
        <w:bottom w:val="none" w:sz="0" w:space="0" w:color="auto"/>
        <w:right w:val="none" w:sz="0" w:space="0" w:color="auto"/>
      </w:divBdr>
    </w:div>
    <w:div w:id="1756437429">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7898568">
      <w:bodyDiv w:val="1"/>
      <w:marLeft w:val="0"/>
      <w:marRight w:val="0"/>
      <w:marTop w:val="0"/>
      <w:marBottom w:val="0"/>
      <w:divBdr>
        <w:top w:val="none" w:sz="0" w:space="0" w:color="auto"/>
        <w:left w:val="none" w:sz="0" w:space="0" w:color="auto"/>
        <w:bottom w:val="none" w:sz="0" w:space="0" w:color="auto"/>
        <w:right w:val="none" w:sz="0" w:space="0" w:color="auto"/>
      </w:divBdr>
    </w:div>
    <w:div w:id="1757898926">
      <w:bodyDiv w:val="1"/>
      <w:marLeft w:val="0"/>
      <w:marRight w:val="0"/>
      <w:marTop w:val="0"/>
      <w:marBottom w:val="0"/>
      <w:divBdr>
        <w:top w:val="none" w:sz="0" w:space="0" w:color="auto"/>
        <w:left w:val="none" w:sz="0" w:space="0" w:color="auto"/>
        <w:bottom w:val="none" w:sz="0" w:space="0" w:color="auto"/>
        <w:right w:val="none" w:sz="0" w:space="0" w:color="auto"/>
      </w:divBdr>
    </w:div>
    <w:div w:id="1757939844">
      <w:bodyDiv w:val="1"/>
      <w:marLeft w:val="0"/>
      <w:marRight w:val="0"/>
      <w:marTop w:val="0"/>
      <w:marBottom w:val="0"/>
      <w:divBdr>
        <w:top w:val="none" w:sz="0" w:space="0" w:color="auto"/>
        <w:left w:val="none" w:sz="0" w:space="0" w:color="auto"/>
        <w:bottom w:val="none" w:sz="0" w:space="0" w:color="auto"/>
        <w:right w:val="none" w:sz="0" w:space="0" w:color="auto"/>
      </w:divBdr>
    </w:div>
    <w:div w:id="1758021172">
      <w:bodyDiv w:val="1"/>
      <w:marLeft w:val="0"/>
      <w:marRight w:val="0"/>
      <w:marTop w:val="0"/>
      <w:marBottom w:val="0"/>
      <w:divBdr>
        <w:top w:val="none" w:sz="0" w:space="0" w:color="auto"/>
        <w:left w:val="none" w:sz="0" w:space="0" w:color="auto"/>
        <w:bottom w:val="none" w:sz="0" w:space="0" w:color="auto"/>
        <w:right w:val="none" w:sz="0" w:space="0" w:color="auto"/>
      </w:divBdr>
    </w:div>
    <w:div w:id="1758743708">
      <w:bodyDiv w:val="1"/>
      <w:marLeft w:val="0"/>
      <w:marRight w:val="0"/>
      <w:marTop w:val="0"/>
      <w:marBottom w:val="0"/>
      <w:divBdr>
        <w:top w:val="none" w:sz="0" w:space="0" w:color="auto"/>
        <w:left w:val="none" w:sz="0" w:space="0" w:color="auto"/>
        <w:bottom w:val="none" w:sz="0" w:space="0" w:color="auto"/>
        <w:right w:val="none" w:sz="0" w:space="0" w:color="auto"/>
      </w:divBdr>
    </w:div>
    <w:div w:id="1759515795">
      <w:bodyDiv w:val="1"/>
      <w:marLeft w:val="0"/>
      <w:marRight w:val="0"/>
      <w:marTop w:val="0"/>
      <w:marBottom w:val="0"/>
      <w:divBdr>
        <w:top w:val="none" w:sz="0" w:space="0" w:color="auto"/>
        <w:left w:val="none" w:sz="0" w:space="0" w:color="auto"/>
        <w:bottom w:val="none" w:sz="0" w:space="0" w:color="auto"/>
        <w:right w:val="none" w:sz="0" w:space="0" w:color="auto"/>
      </w:divBdr>
    </w:div>
    <w:div w:id="1759710389">
      <w:bodyDiv w:val="1"/>
      <w:marLeft w:val="0"/>
      <w:marRight w:val="0"/>
      <w:marTop w:val="0"/>
      <w:marBottom w:val="0"/>
      <w:divBdr>
        <w:top w:val="none" w:sz="0" w:space="0" w:color="auto"/>
        <w:left w:val="none" w:sz="0" w:space="0" w:color="auto"/>
        <w:bottom w:val="none" w:sz="0" w:space="0" w:color="auto"/>
        <w:right w:val="none" w:sz="0" w:space="0" w:color="auto"/>
      </w:divBdr>
    </w:div>
    <w:div w:id="1759787488">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60058530">
      <w:bodyDiv w:val="1"/>
      <w:marLeft w:val="0"/>
      <w:marRight w:val="0"/>
      <w:marTop w:val="0"/>
      <w:marBottom w:val="0"/>
      <w:divBdr>
        <w:top w:val="none" w:sz="0" w:space="0" w:color="auto"/>
        <w:left w:val="none" w:sz="0" w:space="0" w:color="auto"/>
        <w:bottom w:val="none" w:sz="0" w:space="0" w:color="auto"/>
        <w:right w:val="none" w:sz="0" w:space="0" w:color="auto"/>
      </w:divBdr>
    </w:div>
    <w:div w:id="1760633786">
      <w:bodyDiv w:val="1"/>
      <w:marLeft w:val="0"/>
      <w:marRight w:val="0"/>
      <w:marTop w:val="0"/>
      <w:marBottom w:val="0"/>
      <w:divBdr>
        <w:top w:val="none" w:sz="0" w:space="0" w:color="auto"/>
        <w:left w:val="none" w:sz="0" w:space="0" w:color="auto"/>
        <w:bottom w:val="none" w:sz="0" w:space="0" w:color="auto"/>
        <w:right w:val="none" w:sz="0" w:space="0" w:color="auto"/>
      </w:divBdr>
    </w:div>
    <w:div w:id="1760716716">
      <w:bodyDiv w:val="1"/>
      <w:marLeft w:val="0"/>
      <w:marRight w:val="0"/>
      <w:marTop w:val="0"/>
      <w:marBottom w:val="0"/>
      <w:divBdr>
        <w:top w:val="none" w:sz="0" w:space="0" w:color="auto"/>
        <w:left w:val="none" w:sz="0" w:space="0" w:color="auto"/>
        <w:bottom w:val="none" w:sz="0" w:space="0" w:color="auto"/>
        <w:right w:val="none" w:sz="0" w:space="0" w:color="auto"/>
      </w:divBdr>
    </w:div>
    <w:div w:id="1760787313">
      <w:bodyDiv w:val="1"/>
      <w:marLeft w:val="0"/>
      <w:marRight w:val="0"/>
      <w:marTop w:val="0"/>
      <w:marBottom w:val="0"/>
      <w:divBdr>
        <w:top w:val="none" w:sz="0" w:space="0" w:color="auto"/>
        <w:left w:val="none" w:sz="0" w:space="0" w:color="auto"/>
        <w:bottom w:val="none" w:sz="0" w:space="0" w:color="auto"/>
        <w:right w:val="none" w:sz="0" w:space="0" w:color="auto"/>
      </w:divBdr>
    </w:div>
    <w:div w:id="1760984073">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440595">
      <w:bodyDiv w:val="1"/>
      <w:marLeft w:val="0"/>
      <w:marRight w:val="0"/>
      <w:marTop w:val="0"/>
      <w:marBottom w:val="0"/>
      <w:divBdr>
        <w:top w:val="none" w:sz="0" w:space="0" w:color="auto"/>
        <w:left w:val="none" w:sz="0" w:space="0" w:color="auto"/>
        <w:bottom w:val="none" w:sz="0" w:space="0" w:color="auto"/>
        <w:right w:val="none" w:sz="0" w:space="0" w:color="auto"/>
      </w:divBdr>
    </w:div>
    <w:div w:id="1761677405">
      <w:bodyDiv w:val="1"/>
      <w:marLeft w:val="0"/>
      <w:marRight w:val="0"/>
      <w:marTop w:val="0"/>
      <w:marBottom w:val="0"/>
      <w:divBdr>
        <w:top w:val="none" w:sz="0" w:space="0" w:color="auto"/>
        <w:left w:val="none" w:sz="0" w:space="0" w:color="auto"/>
        <w:bottom w:val="none" w:sz="0" w:space="0" w:color="auto"/>
        <w:right w:val="none" w:sz="0" w:space="0" w:color="auto"/>
      </w:divBdr>
    </w:div>
    <w:div w:id="1761680921">
      <w:bodyDiv w:val="1"/>
      <w:marLeft w:val="0"/>
      <w:marRight w:val="0"/>
      <w:marTop w:val="0"/>
      <w:marBottom w:val="0"/>
      <w:divBdr>
        <w:top w:val="none" w:sz="0" w:space="0" w:color="auto"/>
        <w:left w:val="none" w:sz="0" w:space="0" w:color="auto"/>
        <w:bottom w:val="none" w:sz="0" w:space="0" w:color="auto"/>
        <w:right w:val="none" w:sz="0" w:space="0" w:color="auto"/>
      </w:divBdr>
    </w:div>
    <w:div w:id="1761950315">
      <w:bodyDiv w:val="1"/>
      <w:marLeft w:val="0"/>
      <w:marRight w:val="0"/>
      <w:marTop w:val="0"/>
      <w:marBottom w:val="0"/>
      <w:divBdr>
        <w:top w:val="none" w:sz="0" w:space="0" w:color="auto"/>
        <w:left w:val="none" w:sz="0" w:space="0" w:color="auto"/>
        <w:bottom w:val="none" w:sz="0" w:space="0" w:color="auto"/>
        <w:right w:val="none" w:sz="0" w:space="0" w:color="auto"/>
      </w:divBdr>
    </w:div>
    <w:div w:id="1762024614">
      <w:bodyDiv w:val="1"/>
      <w:marLeft w:val="0"/>
      <w:marRight w:val="0"/>
      <w:marTop w:val="0"/>
      <w:marBottom w:val="0"/>
      <w:divBdr>
        <w:top w:val="none" w:sz="0" w:space="0" w:color="auto"/>
        <w:left w:val="none" w:sz="0" w:space="0" w:color="auto"/>
        <w:bottom w:val="none" w:sz="0" w:space="0" w:color="auto"/>
        <w:right w:val="none" w:sz="0" w:space="0" w:color="auto"/>
      </w:divBdr>
    </w:div>
    <w:div w:id="1762489136">
      <w:bodyDiv w:val="1"/>
      <w:marLeft w:val="0"/>
      <w:marRight w:val="0"/>
      <w:marTop w:val="0"/>
      <w:marBottom w:val="0"/>
      <w:divBdr>
        <w:top w:val="none" w:sz="0" w:space="0" w:color="auto"/>
        <w:left w:val="none" w:sz="0" w:space="0" w:color="auto"/>
        <w:bottom w:val="none" w:sz="0" w:space="0" w:color="auto"/>
        <w:right w:val="none" w:sz="0" w:space="0" w:color="auto"/>
      </w:divBdr>
    </w:div>
    <w:div w:id="1762604971">
      <w:bodyDiv w:val="1"/>
      <w:marLeft w:val="0"/>
      <w:marRight w:val="0"/>
      <w:marTop w:val="0"/>
      <w:marBottom w:val="0"/>
      <w:divBdr>
        <w:top w:val="none" w:sz="0" w:space="0" w:color="auto"/>
        <w:left w:val="none" w:sz="0" w:space="0" w:color="auto"/>
        <w:bottom w:val="none" w:sz="0" w:space="0" w:color="auto"/>
        <w:right w:val="none" w:sz="0" w:space="0" w:color="auto"/>
      </w:divBdr>
    </w:div>
    <w:div w:id="1762988922">
      <w:bodyDiv w:val="1"/>
      <w:marLeft w:val="0"/>
      <w:marRight w:val="0"/>
      <w:marTop w:val="0"/>
      <w:marBottom w:val="0"/>
      <w:divBdr>
        <w:top w:val="none" w:sz="0" w:space="0" w:color="auto"/>
        <w:left w:val="none" w:sz="0" w:space="0" w:color="auto"/>
        <w:bottom w:val="none" w:sz="0" w:space="0" w:color="auto"/>
        <w:right w:val="none" w:sz="0" w:space="0" w:color="auto"/>
      </w:divBdr>
    </w:div>
    <w:div w:id="1763336886">
      <w:bodyDiv w:val="1"/>
      <w:marLeft w:val="0"/>
      <w:marRight w:val="0"/>
      <w:marTop w:val="0"/>
      <w:marBottom w:val="0"/>
      <w:divBdr>
        <w:top w:val="none" w:sz="0" w:space="0" w:color="auto"/>
        <w:left w:val="none" w:sz="0" w:space="0" w:color="auto"/>
        <w:bottom w:val="none" w:sz="0" w:space="0" w:color="auto"/>
        <w:right w:val="none" w:sz="0" w:space="0" w:color="auto"/>
      </w:divBdr>
    </w:div>
    <w:div w:id="1763574084">
      <w:bodyDiv w:val="1"/>
      <w:marLeft w:val="0"/>
      <w:marRight w:val="0"/>
      <w:marTop w:val="0"/>
      <w:marBottom w:val="0"/>
      <w:divBdr>
        <w:top w:val="none" w:sz="0" w:space="0" w:color="auto"/>
        <w:left w:val="none" w:sz="0" w:space="0" w:color="auto"/>
        <w:bottom w:val="none" w:sz="0" w:space="0" w:color="auto"/>
        <w:right w:val="none" w:sz="0" w:space="0" w:color="auto"/>
      </w:divBdr>
    </w:div>
    <w:div w:id="1763842910">
      <w:bodyDiv w:val="1"/>
      <w:marLeft w:val="0"/>
      <w:marRight w:val="0"/>
      <w:marTop w:val="0"/>
      <w:marBottom w:val="0"/>
      <w:divBdr>
        <w:top w:val="none" w:sz="0" w:space="0" w:color="auto"/>
        <w:left w:val="none" w:sz="0" w:space="0" w:color="auto"/>
        <w:bottom w:val="none" w:sz="0" w:space="0" w:color="auto"/>
        <w:right w:val="none" w:sz="0" w:space="0" w:color="auto"/>
      </w:divBdr>
    </w:div>
    <w:div w:id="1763868662">
      <w:bodyDiv w:val="1"/>
      <w:marLeft w:val="0"/>
      <w:marRight w:val="0"/>
      <w:marTop w:val="0"/>
      <w:marBottom w:val="0"/>
      <w:divBdr>
        <w:top w:val="none" w:sz="0" w:space="0" w:color="auto"/>
        <w:left w:val="none" w:sz="0" w:space="0" w:color="auto"/>
        <w:bottom w:val="none" w:sz="0" w:space="0" w:color="auto"/>
        <w:right w:val="none" w:sz="0" w:space="0" w:color="auto"/>
      </w:divBdr>
    </w:div>
    <w:div w:id="1763987141">
      <w:bodyDiv w:val="1"/>
      <w:marLeft w:val="0"/>
      <w:marRight w:val="0"/>
      <w:marTop w:val="0"/>
      <w:marBottom w:val="0"/>
      <w:divBdr>
        <w:top w:val="none" w:sz="0" w:space="0" w:color="auto"/>
        <w:left w:val="none" w:sz="0" w:space="0" w:color="auto"/>
        <w:bottom w:val="none" w:sz="0" w:space="0" w:color="auto"/>
        <w:right w:val="none" w:sz="0" w:space="0" w:color="auto"/>
      </w:divBdr>
    </w:div>
    <w:div w:id="1763991711">
      <w:bodyDiv w:val="1"/>
      <w:marLeft w:val="0"/>
      <w:marRight w:val="0"/>
      <w:marTop w:val="0"/>
      <w:marBottom w:val="0"/>
      <w:divBdr>
        <w:top w:val="none" w:sz="0" w:space="0" w:color="auto"/>
        <w:left w:val="none" w:sz="0" w:space="0" w:color="auto"/>
        <w:bottom w:val="none" w:sz="0" w:space="0" w:color="auto"/>
        <w:right w:val="none" w:sz="0" w:space="0" w:color="auto"/>
      </w:divBdr>
    </w:div>
    <w:div w:id="1764297629">
      <w:bodyDiv w:val="1"/>
      <w:marLeft w:val="0"/>
      <w:marRight w:val="0"/>
      <w:marTop w:val="0"/>
      <w:marBottom w:val="0"/>
      <w:divBdr>
        <w:top w:val="none" w:sz="0" w:space="0" w:color="auto"/>
        <w:left w:val="none" w:sz="0" w:space="0" w:color="auto"/>
        <w:bottom w:val="none" w:sz="0" w:space="0" w:color="auto"/>
        <w:right w:val="none" w:sz="0" w:space="0" w:color="auto"/>
      </w:divBdr>
    </w:div>
    <w:div w:id="1764372211">
      <w:bodyDiv w:val="1"/>
      <w:marLeft w:val="0"/>
      <w:marRight w:val="0"/>
      <w:marTop w:val="0"/>
      <w:marBottom w:val="0"/>
      <w:divBdr>
        <w:top w:val="none" w:sz="0" w:space="0" w:color="auto"/>
        <w:left w:val="none" w:sz="0" w:space="0" w:color="auto"/>
        <w:bottom w:val="none" w:sz="0" w:space="0" w:color="auto"/>
        <w:right w:val="none" w:sz="0" w:space="0" w:color="auto"/>
      </w:divBdr>
    </w:div>
    <w:div w:id="1764449324">
      <w:bodyDiv w:val="1"/>
      <w:marLeft w:val="0"/>
      <w:marRight w:val="0"/>
      <w:marTop w:val="0"/>
      <w:marBottom w:val="0"/>
      <w:divBdr>
        <w:top w:val="none" w:sz="0" w:space="0" w:color="auto"/>
        <w:left w:val="none" w:sz="0" w:space="0" w:color="auto"/>
        <w:bottom w:val="none" w:sz="0" w:space="0" w:color="auto"/>
        <w:right w:val="none" w:sz="0" w:space="0" w:color="auto"/>
      </w:divBdr>
    </w:div>
    <w:div w:id="1764497655">
      <w:bodyDiv w:val="1"/>
      <w:marLeft w:val="0"/>
      <w:marRight w:val="0"/>
      <w:marTop w:val="0"/>
      <w:marBottom w:val="0"/>
      <w:divBdr>
        <w:top w:val="none" w:sz="0" w:space="0" w:color="auto"/>
        <w:left w:val="none" w:sz="0" w:space="0" w:color="auto"/>
        <w:bottom w:val="none" w:sz="0" w:space="0" w:color="auto"/>
        <w:right w:val="none" w:sz="0" w:space="0" w:color="auto"/>
      </w:divBdr>
    </w:div>
    <w:div w:id="1764565944">
      <w:bodyDiv w:val="1"/>
      <w:marLeft w:val="0"/>
      <w:marRight w:val="0"/>
      <w:marTop w:val="0"/>
      <w:marBottom w:val="0"/>
      <w:divBdr>
        <w:top w:val="none" w:sz="0" w:space="0" w:color="auto"/>
        <w:left w:val="none" w:sz="0" w:space="0" w:color="auto"/>
        <w:bottom w:val="none" w:sz="0" w:space="0" w:color="auto"/>
        <w:right w:val="none" w:sz="0" w:space="0" w:color="auto"/>
      </w:divBdr>
    </w:div>
    <w:div w:id="1764763900">
      <w:bodyDiv w:val="1"/>
      <w:marLeft w:val="0"/>
      <w:marRight w:val="0"/>
      <w:marTop w:val="0"/>
      <w:marBottom w:val="0"/>
      <w:divBdr>
        <w:top w:val="none" w:sz="0" w:space="0" w:color="auto"/>
        <w:left w:val="none" w:sz="0" w:space="0" w:color="auto"/>
        <w:bottom w:val="none" w:sz="0" w:space="0" w:color="auto"/>
        <w:right w:val="none" w:sz="0" w:space="0" w:color="auto"/>
      </w:divBdr>
    </w:div>
    <w:div w:id="1764952866">
      <w:bodyDiv w:val="1"/>
      <w:marLeft w:val="0"/>
      <w:marRight w:val="0"/>
      <w:marTop w:val="0"/>
      <w:marBottom w:val="0"/>
      <w:divBdr>
        <w:top w:val="none" w:sz="0" w:space="0" w:color="auto"/>
        <w:left w:val="none" w:sz="0" w:space="0" w:color="auto"/>
        <w:bottom w:val="none" w:sz="0" w:space="0" w:color="auto"/>
        <w:right w:val="none" w:sz="0" w:space="0" w:color="auto"/>
      </w:divBdr>
    </w:div>
    <w:div w:id="1765030810">
      <w:bodyDiv w:val="1"/>
      <w:marLeft w:val="0"/>
      <w:marRight w:val="0"/>
      <w:marTop w:val="0"/>
      <w:marBottom w:val="0"/>
      <w:divBdr>
        <w:top w:val="none" w:sz="0" w:space="0" w:color="auto"/>
        <w:left w:val="none" w:sz="0" w:space="0" w:color="auto"/>
        <w:bottom w:val="none" w:sz="0" w:space="0" w:color="auto"/>
        <w:right w:val="none" w:sz="0" w:space="0" w:color="auto"/>
      </w:divBdr>
    </w:div>
    <w:div w:id="1765299202">
      <w:bodyDiv w:val="1"/>
      <w:marLeft w:val="0"/>
      <w:marRight w:val="0"/>
      <w:marTop w:val="0"/>
      <w:marBottom w:val="0"/>
      <w:divBdr>
        <w:top w:val="none" w:sz="0" w:space="0" w:color="auto"/>
        <w:left w:val="none" w:sz="0" w:space="0" w:color="auto"/>
        <w:bottom w:val="none" w:sz="0" w:space="0" w:color="auto"/>
        <w:right w:val="none" w:sz="0" w:space="0" w:color="auto"/>
      </w:divBdr>
    </w:div>
    <w:div w:id="1765345372">
      <w:bodyDiv w:val="1"/>
      <w:marLeft w:val="0"/>
      <w:marRight w:val="0"/>
      <w:marTop w:val="0"/>
      <w:marBottom w:val="0"/>
      <w:divBdr>
        <w:top w:val="none" w:sz="0" w:space="0" w:color="auto"/>
        <w:left w:val="none" w:sz="0" w:space="0" w:color="auto"/>
        <w:bottom w:val="none" w:sz="0" w:space="0" w:color="auto"/>
        <w:right w:val="none" w:sz="0" w:space="0" w:color="auto"/>
      </w:divBdr>
    </w:div>
    <w:div w:id="1765371584">
      <w:bodyDiv w:val="1"/>
      <w:marLeft w:val="0"/>
      <w:marRight w:val="0"/>
      <w:marTop w:val="0"/>
      <w:marBottom w:val="0"/>
      <w:divBdr>
        <w:top w:val="none" w:sz="0" w:space="0" w:color="auto"/>
        <w:left w:val="none" w:sz="0" w:space="0" w:color="auto"/>
        <w:bottom w:val="none" w:sz="0" w:space="0" w:color="auto"/>
        <w:right w:val="none" w:sz="0" w:space="0" w:color="auto"/>
      </w:divBdr>
    </w:div>
    <w:div w:id="1765606349">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5689928">
      <w:bodyDiv w:val="1"/>
      <w:marLeft w:val="0"/>
      <w:marRight w:val="0"/>
      <w:marTop w:val="0"/>
      <w:marBottom w:val="0"/>
      <w:divBdr>
        <w:top w:val="none" w:sz="0" w:space="0" w:color="auto"/>
        <w:left w:val="none" w:sz="0" w:space="0" w:color="auto"/>
        <w:bottom w:val="none" w:sz="0" w:space="0" w:color="auto"/>
        <w:right w:val="none" w:sz="0" w:space="0" w:color="auto"/>
      </w:divBdr>
    </w:div>
    <w:div w:id="1765957701">
      <w:bodyDiv w:val="1"/>
      <w:marLeft w:val="0"/>
      <w:marRight w:val="0"/>
      <w:marTop w:val="0"/>
      <w:marBottom w:val="0"/>
      <w:divBdr>
        <w:top w:val="none" w:sz="0" w:space="0" w:color="auto"/>
        <w:left w:val="none" w:sz="0" w:space="0" w:color="auto"/>
        <w:bottom w:val="none" w:sz="0" w:space="0" w:color="auto"/>
        <w:right w:val="none" w:sz="0" w:space="0" w:color="auto"/>
      </w:divBdr>
    </w:div>
    <w:div w:id="1766153364">
      <w:bodyDiv w:val="1"/>
      <w:marLeft w:val="0"/>
      <w:marRight w:val="0"/>
      <w:marTop w:val="0"/>
      <w:marBottom w:val="0"/>
      <w:divBdr>
        <w:top w:val="none" w:sz="0" w:space="0" w:color="auto"/>
        <w:left w:val="none" w:sz="0" w:space="0" w:color="auto"/>
        <w:bottom w:val="none" w:sz="0" w:space="0" w:color="auto"/>
        <w:right w:val="none" w:sz="0" w:space="0" w:color="auto"/>
      </w:divBdr>
    </w:div>
    <w:div w:id="1766226404">
      <w:bodyDiv w:val="1"/>
      <w:marLeft w:val="0"/>
      <w:marRight w:val="0"/>
      <w:marTop w:val="0"/>
      <w:marBottom w:val="0"/>
      <w:divBdr>
        <w:top w:val="none" w:sz="0" w:space="0" w:color="auto"/>
        <w:left w:val="none" w:sz="0" w:space="0" w:color="auto"/>
        <w:bottom w:val="none" w:sz="0" w:space="0" w:color="auto"/>
        <w:right w:val="none" w:sz="0" w:space="0" w:color="auto"/>
      </w:divBdr>
    </w:div>
    <w:div w:id="1766343252">
      <w:bodyDiv w:val="1"/>
      <w:marLeft w:val="0"/>
      <w:marRight w:val="0"/>
      <w:marTop w:val="0"/>
      <w:marBottom w:val="0"/>
      <w:divBdr>
        <w:top w:val="none" w:sz="0" w:space="0" w:color="auto"/>
        <w:left w:val="none" w:sz="0" w:space="0" w:color="auto"/>
        <w:bottom w:val="none" w:sz="0" w:space="0" w:color="auto"/>
        <w:right w:val="none" w:sz="0" w:space="0" w:color="auto"/>
      </w:divBdr>
    </w:div>
    <w:div w:id="1766610797">
      <w:bodyDiv w:val="1"/>
      <w:marLeft w:val="0"/>
      <w:marRight w:val="0"/>
      <w:marTop w:val="0"/>
      <w:marBottom w:val="0"/>
      <w:divBdr>
        <w:top w:val="none" w:sz="0" w:space="0" w:color="auto"/>
        <w:left w:val="none" w:sz="0" w:space="0" w:color="auto"/>
        <w:bottom w:val="none" w:sz="0" w:space="0" w:color="auto"/>
        <w:right w:val="none" w:sz="0" w:space="0" w:color="auto"/>
      </w:divBdr>
    </w:div>
    <w:div w:id="1766730103">
      <w:bodyDiv w:val="1"/>
      <w:marLeft w:val="0"/>
      <w:marRight w:val="0"/>
      <w:marTop w:val="0"/>
      <w:marBottom w:val="0"/>
      <w:divBdr>
        <w:top w:val="none" w:sz="0" w:space="0" w:color="auto"/>
        <w:left w:val="none" w:sz="0" w:space="0" w:color="auto"/>
        <w:bottom w:val="none" w:sz="0" w:space="0" w:color="auto"/>
        <w:right w:val="none" w:sz="0" w:space="0" w:color="auto"/>
      </w:divBdr>
    </w:div>
    <w:div w:id="1766921716">
      <w:bodyDiv w:val="1"/>
      <w:marLeft w:val="0"/>
      <w:marRight w:val="0"/>
      <w:marTop w:val="0"/>
      <w:marBottom w:val="0"/>
      <w:divBdr>
        <w:top w:val="none" w:sz="0" w:space="0" w:color="auto"/>
        <w:left w:val="none" w:sz="0" w:space="0" w:color="auto"/>
        <w:bottom w:val="none" w:sz="0" w:space="0" w:color="auto"/>
        <w:right w:val="none" w:sz="0" w:space="0" w:color="auto"/>
      </w:divBdr>
    </w:div>
    <w:div w:id="1767116423">
      <w:bodyDiv w:val="1"/>
      <w:marLeft w:val="0"/>
      <w:marRight w:val="0"/>
      <w:marTop w:val="0"/>
      <w:marBottom w:val="0"/>
      <w:divBdr>
        <w:top w:val="none" w:sz="0" w:space="0" w:color="auto"/>
        <w:left w:val="none" w:sz="0" w:space="0" w:color="auto"/>
        <w:bottom w:val="none" w:sz="0" w:space="0" w:color="auto"/>
        <w:right w:val="none" w:sz="0" w:space="0" w:color="auto"/>
      </w:divBdr>
    </w:div>
    <w:div w:id="1767118380">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8110336">
      <w:bodyDiv w:val="1"/>
      <w:marLeft w:val="0"/>
      <w:marRight w:val="0"/>
      <w:marTop w:val="0"/>
      <w:marBottom w:val="0"/>
      <w:divBdr>
        <w:top w:val="none" w:sz="0" w:space="0" w:color="auto"/>
        <w:left w:val="none" w:sz="0" w:space="0" w:color="auto"/>
        <w:bottom w:val="none" w:sz="0" w:space="0" w:color="auto"/>
        <w:right w:val="none" w:sz="0" w:space="0" w:color="auto"/>
      </w:divBdr>
    </w:div>
    <w:div w:id="1768117909">
      <w:bodyDiv w:val="1"/>
      <w:marLeft w:val="0"/>
      <w:marRight w:val="0"/>
      <w:marTop w:val="0"/>
      <w:marBottom w:val="0"/>
      <w:divBdr>
        <w:top w:val="none" w:sz="0" w:space="0" w:color="auto"/>
        <w:left w:val="none" w:sz="0" w:space="0" w:color="auto"/>
        <w:bottom w:val="none" w:sz="0" w:space="0" w:color="auto"/>
        <w:right w:val="none" w:sz="0" w:space="0" w:color="auto"/>
      </w:divBdr>
    </w:div>
    <w:div w:id="1768229692">
      <w:bodyDiv w:val="1"/>
      <w:marLeft w:val="0"/>
      <w:marRight w:val="0"/>
      <w:marTop w:val="0"/>
      <w:marBottom w:val="0"/>
      <w:divBdr>
        <w:top w:val="none" w:sz="0" w:space="0" w:color="auto"/>
        <w:left w:val="none" w:sz="0" w:space="0" w:color="auto"/>
        <w:bottom w:val="none" w:sz="0" w:space="0" w:color="auto"/>
        <w:right w:val="none" w:sz="0" w:space="0" w:color="auto"/>
      </w:divBdr>
    </w:div>
    <w:div w:id="1768960186">
      <w:bodyDiv w:val="1"/>
      <w:marLeft w:val="0"/>
      <w:marRight w:val="0"/>
      <w:marTop w:val="0"/>
      <w:marBottom w:val="0"/>
      <w:divBdr>
        <w:top w:val="none" w:sz="0" w:space="0" w:color="auto"/>
        <w:left w:val="none" w:sz="0" w:space="0" w:color="auto"/>
        <w:bottom w:val="none" w:sz="0" w:space="0" w:color="auto"/>
        <w:right w:val="none" w:sz="0" w:space="0" w:color="auto"/>
      </w:divBdr>
    </w:div>
    <w:div w:id="1768966487">
      <w:bodyDiv w:val="1"/>
      <w:marLeft w:val="0"/>
      <w:marRight w:val="0"/>
      <w:marTop w:val="0"/>
      <w:marBottom w:val="0"/>
      <w:divBdr>
        <w:top w:val="none" w:sz="0" w:space="0" w:color="auto"/>
        <w:left w:val="none" w:sz="0" w:space="0" w:color="auto"/>
        <w:bottom w:val="none" w:sz="0" w:space="0" w:color="auto"/>
        <w:right w:val="none" w:sz="0" w:space="0" w:color="auto"/>
      </w:divBdr>
    </w:div>
    <w:div w:id="1769035208">
      <w:bodyDiv w:val="1"/>
      <w:marLeft w:val="0"/>
      <w:marRight w:val="0"/>
      <w:marTop w:val="0"/>
      <w:marBottom w:val="0"/>
      <w:divBdr>
        <w:top w:val="none" w:sz="0" w:space="0" w:color="auto"/>
        <w:left w:val="none" w:sz="0" w:space="0" w:color="auto"/>
        <w:bottom w:val="none" w:sz="0" w:space="0" w:color="auto"/>
        <w:right w:val="none" w:sz="0" w:space="0" w:color="auto"/>
      </w:divBdr>
    </w:div>
    <w:div w:id="1769039907">
      <w:bodyDiv w:val="1"/>
      <w:marLeft w:val="0"/>
      <w:marRight w:val="0"/>
      <w:marTop w:val="0"/>
      <w:marBottom w:val="0"/>
      <w:divBdr>
        <w:top w:val="none" w:sz="0" w:space="0" w:color="auto"/>
        <w:left w:val="none" w:sz="0" w:space="0" w:color="auto"/>
        <w:bottom w:val="none" w:sz="0" w:space="0" w:color="auto"/>
        <w:right w:val="none" w:sz="0" w:space="0" w:color="auto"/>
      </w:divBdr>
    </w:div>
    <w:div w:id="1769305498">
      <w:bodyDiv w:val="1"/>
      <w:marLeft w:val="0"/>
      <w:marRight w:val="0"/>
      <w:marTop w:val="0"/>
      <w:marBottom w:val="0"/>
      <w:divBdr>
        <w:top w:val="none" w:sz="0" w:space="0" w:color="auto"/>
        <w:left w:val="none" w:sz="0" w:space="0" w:color="auto"/>
        <w:bottom w:val="none" w:sz="0" w:space="0" w:color="auto"/>
        <w:right w:val="none" w:sz="0" w:space="0" w:color="auto"/>
      </w:divBdr>
    </w:div>
    <w:div w:id="1769540428">
      <w:bodyDiv w:val="1"/>
      <w:marLeft w:val="0"/>
      <w:marRight w:val="0"/>
      <w:marTop w:val="0"/>
      <w:marBottom w:val="0"/>
      <w:divBdr>
        <w:top w:val="none" w:sz="0" w:space="0" w:color="auto"/>
        <w:left w:val="none" w:sz="0" w:space="0" w:color="auto"/>
        <w:bottom w:val="none" w:sz="0" w:space="0" w:color="auto"/>
        <w:right w:val="none" w:sz="0" w:space="0" w:color="auto"/>
      </w:divBdr>
    </w:div>
    <w:div w:id="1769546622">
      <w:bodyDiv w:val="1"/>
      <w:marLeft w:val="0"/>
      <w:marRight w:val="0"/>
      <w:marTop w:val="0"/>
      <w:marBottom w:val="0"/>
      <w:divBdr>
        <w:top w:val="none" w:sz="0" w:space="0" w:color="auto"/>
        <w:left w:val="none" w:sz="0" w:space="0" w:color="auto"/>
        <w:bottom w:val="none" w:sz="0" w:space="0" w:color="auto"/>
        <w:right w:val="none" w:sz="0" w:space="0" w:color="auto"/>
      </w:divBdr>
    </w:div>
    <w:div w:id="1769613397">
      <w:bodyDiv w:val="1"/>
      <w:marLeft w:val="0"/>
      <w:marRight w:val="0"/>
      <w:marTop w:val="0"/>
      <w:marBottom w:val="0"/>
      <w:divBdr>
        <w:top w:val="none" w:sz="0" w:space="0" w:color="auto"/>
        <w:left w:val="none" w:sz="0" w:space="0" w:color="auto"/>
        <w:bottom w:val="none" w:sz="0" w:space="0" w:color="auto"/>
        <w:right w:val="none" w:sz="0" w:space="0" w:color="auto"/>
      </w:divBdr>
    </w:div>
    <w:div w:id="1769815077">
      <w:bodyDiv w:val="1"/>
      <w:marLeft w:val="0"/>
      <w:marRight w:val="0"/>
      <w:marTop w:val="0"/>
      <w:marBottom w:val="0"/>
      <w:divBdr>
        <w:top w:val="none" w:sz="0" w:space="0" w:color="auto"/>
        <w:left w:val="none" w:sz="0" w:space="0" w:color="auto"/>
        <w:bottom w:val="none" w:sz="0" w:space="0" w:color="auto"/>
        <w:right w:val="none" w:sz="0" w:space="0" w:color="auto"/>
      </w:divBdr>
    </w:div>
    <w:div w:id="1770081696">
      <w:bodyDiv w:val="1"/>
      <w:marLeft w:val="0"/>
      <w:marRight w:val="0"/>
      <w:marTop w:val="0"/>
      <w:marBottom w:val="0"/>
      <w:divBdr>
        <w:top w:val="none" w:sz="0" w:space="0" w:color="auto"/>
        <w:left w:val="none" w:sz="0" w:space="0" w:color="auto"/>
        <w:bottom w:val="none" w:sz="0" w:space="0" w:color="auto"/>
        <w:right w:val="none" w:sz="0" w:space="0" w:color="auto"/>
      </w:divBdr>
    </w:div>
    <w:div w:id="1770202015">
      <w:bodyDiv w:val="1"/>
      <w:marLeft w:val="0"/>
      <w:marRight w:val="0"/>
      <w:marTop w:val="0"/>
      <w:marBottom w:val="0"/>
      <w:divBdr>
        <w:top w:val="none" w:sz="0" w:space="0" w:color="auto"/>
        <w:left w:val="none" w:sz="0" w:space="0" w:color="auto"/>
        <w:bottom w:val="none" w:sz="0" w:space="0" w:color="auto"/>
        <w:right w:val="none" w:sz="0" w:space="0" w:color="auto"/>
      </w:divBdr>
    </w:div>
    <w:div w:id="1770468111">
      <w:bodyDiv w:val="1"/>
      <w:marLeft w:val="0"/>
      <w:marRight w:val="0"/>
      <w:marTop w:val="0"/>
      <w:marBottom w:val="0"/>
      <w:divBdr>
        <w:top w:val="none" w:sz="0" w:space="0" w:color="auto"/>
        <w:left w:val="none" w:sz="0" w:space="0" w:color="auto"/>
        <w:bottom w:val="none" w:sz="0" w:space="0" w:color="auto"/>
        <w:right w:val="none" w:sz="0" w:space="0" w:color="auto"/>
      </w:divBdr>
    </w:div>
    <w:div w:id="1770537836">
      <w:bodyDiv w:val="1"/>
      <w:marLeft w:val="0"/>
      <w:marRight w:val="0"/>
      <w:marTop w:val="0"/>
      <w:marBottom w:val="0"/>
      <w:divBdr>
        <w:top w:val="none" w:sz="0" w:space="0" w:color="auto"/>
        <w:left w:val="none" w:sz="0" w:space="0" w:color="auto"/>
        <w:bottom w:val="none" w:sz="0" w:space="0" w:color="auto"/>
        <w:right w:val="none" w:sz="0" w:space="0" w:color="auto"/>
      </w:divBdr>
    </w:div>
    <w:div w:id="1770587510">
      <w:bodyDiv w:val="1"/>
      <w:marLeft w:val="0"/>
      <w:marRight w:val="0"/>
      <w:marTop w:val="0"/>
      <w:marBottom w:val="0"/>
      <w:divBdr>
        <w:top w:val="none" w:sz="0" w:space="0" w:color="auto"/>
        <w:left w:val="none" w:sz="0" w:space="0" w:color="auto"/>
        <w:bottom w:val="none" w:sz="0" w:space="0" w:color="auto"/>
        <w:right w:val="none" w:sz="0" w:space="0" w:color="auto"/>
      </w:divBdr>
    </w:div>
    <w:div w:id="1770858177">
      <w:bodyDiv w:val="1"/>
      <w:marLeft w:val="0"/>
      <w:marRight w:val="0"/>
      <w:marTop w:val="0"/>
      <w:marBottom w:val="0"/>
      <w:divBdr>
        <w:top w:val="none" w:sz="0" w:space="0" w:color="auto"/>
        <w:left w:val="none" w:sz="0" w:space="0" w:color="auto"/>
        <w:bottom w:val="none" w:sz="0" w:space="0" w:color="auto"/>
        <w:right w:val="none" w:sz="0" w:space="0" w:color="auto"/>
      </w:divBdr>
    </w:div>
    <w:div w:id="1771118958">
      <w:bodyDiv w:val="1"/>
      <w:marLeft w:val="0"/>
      <w:marRight w:val="0"/>
      <w:marTop w:val="0"/>
      <w:marBottom w:val="0"/>
      <w:divBdr>
        <w:top w:val="none" w:sz="0" w:space="0" w:color="auto"/>
        <w:left w:val="none" w:sz="0" w:space="0" w:color="auto"/>
        <w:bottom w:val="none" w:sz="0" w:space="0" w:color="auto"/>
        <w:right w:val="none" w:sz="0" w:space="0" w:color="auto"/>
      </w:divBdr>
    </w:div>
    <w:div w:id="1771586558">
      <w:bodyDiv w:val="1"/>
      <w:marLeft w:val="0"/>
      <w:marRight w:val="0"/>
      <w:marTop w:val="0"/>
      <w:marBottom w:val="0"/>
      <w:divBdr>
        <w:top w:val="none" w:sz="0" w:space="0" w:color="auto"/>
        <w:left w:val="none" w:sz="0" w:space="0" w:color="auto"/>
        <w:bottom w:val="none" w:sz="0" w:space="0" w:color="auto"/>
        <w:right w:val="none" w:sz="0" w:space="0" w:color="auto"/>
      </w:divBdr>
    </w:div>
    <w:div w:id="1771781342">
      <w:bodyDiv w:val="1"/>
      <w:marLeft w:val="0"/>
      <w:marRight w:val="0"/>
      <w:marTop w:val="0"/>
      <w:marBottom w:val="0"/>
      <w:divBdr>
        <w:top w:val="none" w:sz="0" w:space="0" w:color="auto"/>
        <w:left w:val="none" w:sz="0" w:space="0" w:color="auto"/>
        <w:bottom w:val="none" w:sz="0" w:space="0" w:color="auto"/>
        <w:right w:val="none" w:sz="0" w:space="0" w:color="auto"/>
      </w:divBdr>
    </w:div>
    <w:div w:id="1771852600">
      <w:bodyDiv w:val="1"/>
      <w:marLeft w:val="0"/>
      <w:marRight w:val="0"/>
      <w:marTop w:val="0"/>
      <w:marBottom w:val="0"/>
      <w:divBdr>
        <w:top w:val="none" w:sz="0" w:space="0" w:color="auto"/>
        <w:left w:val="none" w:sz="0" w:space="0" w:color="auto"/>
        <w:bottom w:val="none" w:sz="0" w:space="0" w:color="auto"/>
        <w:right w:val="none" w:sz="0" w:space="0" w:color="auto"/>
      </w:divBdr>
    </w:div>
    <w:div w:id="1771897875">
      <w:bodyDiv w:val="1"/>
      <w:marLeft w:val="0"/>
      <w:marRight w:val="0"/>
      <w:marTop w:val="0"/>
      <w:marBottom w:val="0"/>
      <w:divBdr>
        <w:top w:val="none" w:sz="0" w:space="0" w:color="auto"/>
        <w:left w:val="none" w:sz="0" w:space="0" w:color="auto"/>
        <w:bottom w:val="none" w:sz="0" w:space="0" w:color="auto"/>
        <w:right w:val="none" w:sz="0" w:space="0" w:color="auto"/>
      </w:divBdr>
    </w:div>
    <w:div w:id="1771966008">
      <w:bodyDiv w:val="1"/>
      <w:marLeft w:val="0"/>
      <w:marRight w:val="0"/>
      <w:marTop w:val="0"/>
      <w:marBottom w:val="0"/>
      <w:divBdr>
        <w:top w:val="none" w:sz="0" w:space="0" w:color="auto"/>
        <w:left w:val="none" w:sz="0" w:space="0" w:color="auto"/>
        <w:bottom w:val="none" w:sz="0" w:space="0" w:color="auto"/>
        <w:right w:val="none" w:sz="0" w:space="0" w:color="auto"/>
      </w:divBdr>
    </w:div>
    <w:div w:id="1771973218">
      <w:bodyDiv w:val="1"/>
      <w:marLeft w:val="0"/>
      <w:marRight w:val="0"/>
      <w:marTop w:val="0"/>
      <w:marBottom w:val="0"/>
      <w:divBdr>
        <w:top w:val="none" w:sz="0" w:space="0" w:color="auto"/>
        <w:left w:val="none" w:sz="0" w:space="0" w:color="auto"/>
        <w:bottom w:val="none" w:sz="0" w:space="0" w:color="auto"/>
        <w:right w:val="none" w:sz="0" w:space="0" w:color="auto"/>
      </w:divBdr>
    </w:div>
    <w:div w:id="1772159817">
      <w:bodyDiv w:val="1"/>
      <w:marLeft w:val="0"/>
      <w:marRight w:val="0"/>
      <w:marTop w:val="0"/>
      <w:marBottom w:val="0"/>
      <w:divBdr>
        <w:top w:val="none" w:sz="0" w:space="0" w:color="auto"/>
        <w:left w:val="none" w:sz="0" w:space="0" w:color="auto"/>
        <w:bottom w:val="none" w:sz="0" w:space="0" w:color="auto"/>
        <w:right w:val="none" w:sz="0" w:space="0" w:color="auto"/>
      </w:divBdr>
    </w:div>
    <w:div w:id="1772311606">
      <w:bodyDiv w:val="1"/>
      <w:marLeft w:val="0"/>
      <w:marRight w:val="0"/>
      <w:marTop w:val="0"/>
      <w:marBottom w:val="0"/>
      <w:divBdr>
        <w:top w:val="none" w:sz="0" w:space="0" w:color="auto"/>
        <w:left w:val="none" w:sz="0" w:space="0" w:color="auto"/>
        <w:bottom w:val="none" w:sz="0" w:space="0" w:color="auto"/>
        <w:right w:val="none" w:sz="0" w:space="0" w:color="auto"/>
      </w:divBdr>
    </w:div>
    <w:div w:id="1772432407">
      <w:bodyDiv w:val="1"/>
      <w:marLeft w:val="0"/>
      <w:marRight w:val="0"/>
      <w:marTop w:val="0"/>
      <w:marBottom w:val="0"/>
      <w:divBdr>
        <w:top w:val="none" w:sz="0" w:space="0" w:color="auto"/>
        <w:left w:val="none" w:sz="0" w:space="0" w:color="auto"/>
        <w:bottom w:val="none" w:sz="0" w:space="0" w:color="auto"/>
        <w:right w:val="none" w:sz="0" w:space="0" w:color="auto"/>
      </w:divBdr>
    </w:div>
    <w:div w:id="1772437246">
      <w:bodyDiv w:val="1"/>
      <w:marLeft w:val="0"/>
      <w:marRight w:val="0"/>
      <w:marTop w:val="0"/>
      <w:marBottom w:val="0"/>
      <w:divBdr>
        <w:top w:val="none" w:sz="0" w:space="0" w:color="auto"/>
        <w:left w:val="none" w:sz="0" w:space="0" w:color="auto"/>
        <w:bottom w:val="none" w:sz="0" w:space="0" w:color="auto"/>
        <w:right w:val="none" w:sz="0" w:space="0" w:color="auto"/>
      </w:divBdr>
    </w:div>
    <w:div w:id="1772511949">
      <w:bodyDiv w:val="1"/>
      <w:marLeft w:val="0"/>
      <w:marRight w:val="0"/>
      <w:marTop w:val="0"/>
      <w:marBottom w:val="0"/>
      <w:divBdr>
        <w:top w:val="none" w:sz="0" w:space="0" w:color="auto"/>
        <w:left w:val="none" w:sz="0" w:space="0" w:color="auto"/>
        <w:bottom w:val="none" w:sz="0" w:space="0" w:color="auto"/>
        <w:right w:val="none" w:sz="0" w:space="0" w:color="auto"/>
      </w:divBdr>
    </w:div>
    <w:div w:id="1772973258">
      <w:bodyDiv w:val="1"/>
      <w:marLeft w:val="0"/>
      <w:marRight w:val="0"/>
      <w:marTop w:val="0"/>
      <w:marBottom w:val="0"/>
      <w:divBdr>
        <w:top w:val="none" w:sz="0" w:space="0" w:color="auto"/>
        <w:left w:val="none" w:sz="0" w:space="0" w:color="auto"/>
        <w:bottom w:val="none" w:sz="0" w:space="0" w:color="auto"/>
        <w:right w:val="none" w:sz="0" w:space="0" w:color="auto"/>
      </w:divBdr>
    </w:div>
    <w:div w:id="1773084291">
      <w:bodyDiv w:val="1"/>
      <w:marLeft w:val="0"/>
      <w:marRight w:val="0"/>
      <w:marTop w:val="0"/>
      <w:marBottom w:val="0"/>
      <w:divBdr>
        <w:top w:val="none" w:sz="0" w:space="0" w:color="auto"/>
        <w:left w:val="none" w:sz="0" w:space="0" w:color="auto"/>
        <w:bottom w:val="none" w:sz="0" w:space="0" w:color="auto"/>
        <w:right w:val="none" w:sz="0" w:space="0" w:color="auto"/>
      </w:divBdr>
    </w:div>
    <w:div w:id="1773162712">
      <w:bodyDiv w:val="1"/>
      <w:marLeft w:val="0"/>
      <w:marRight w:val="0"/>
      <w:marTop w:val="0"/>
      <w:marBottom w:val="0"/>
      <w:divBdr>
        <w:top w:val="none" w:sz="0" w:space="0" w:color="auto"/>
        <w:left w:val="none" w:sz="0" w:space="0" w:color="auto"/>
        <w:bottom w:val="none" w:sz="0" w:space="0" w:color="auto"/>
        <w:right w:val="none" w:sz="0" w:space="0" w:color="auto"/>
      </w:divBdr>
    </w:div>
    <w:div w:id="1773358472">
      <w:bodyDiv w:val="1"/>
      <w:marLeft w:val="0"/>
      <w:marRight w:val="0"/>
      <w:marTop w:val="0"/>
      <w:marBottom w:val="0"/>
      <w:divBdr>
        <w:top w:val="none" w:sz="0" w:space="0" w:color="auto"/>
        <w:left w:val="none" w:sz="0" w:space="0" w:color="auto"/>
        <w:bottom w:val="none" w:sz="0" w:space="0" w:color="auto"/>
        <w:right w:val="none" w:sz="0" w:space="0" w:color="auto"/>
      </w:divBdr>
    </w:div>
    <w:div w:id="1773435039">
      <w:bodyDiv w:val="1"/>
      <w:marLeft w:val="0"/>
      <w:marRight w:val="0"/>
      <w:marTop w:val="0"/>
      <w:marBottom w:val="0"/>
      <w:divBdr>
        <w:top w:val="none" w:sz="0" w:space="0" w:color="auto"/>
        <w:left w:val="none" w:sz="0" w:space="0" w:color="auto"/>
        <w:bottom w:val="none" w:sz="0" w:space="0" w:color="auto"/>
        <w:right w:val="none" w:sz="0" w:space="0" w:color="auto"/>
      </w:divBdr>
    </w:div>
    <w:div w:id="1773629671">
      <w:bodyDiv w:val="1"/>
      <w:marLeft w:val="0"/>
      <w:marRight w:val="0"/>
      <w:marTop w:val="0"/>
      <w:marBottom w:val="0"/>
      <w:divBdr>
        <w:top w:val="none" w:sz="0" w:space="0" w:color="auto"/>
        <w:left w:val="none" w:sz="0" w:space="0" w:color="auto"/>
        <w:bottom w:val="none" w:sz="0" w:space="0" w:color="auto"/>
        <w:right w:val="none" w:sz="0" w:space="0" w:color="auto"/>
      </w:divBdr>
    </w:div>
    <w:div w:id="1773820709">
      <w:bodyDiv w:val="1"/>
      <w:marLeft w:val="0"/>
      <w:marRight w:val="0"/>
      <w:marTop w:val="0"/>
      <w:marBottom w:val="0"/>
      <w:divBdr>
        <w:top w:val="none" w:sz="0" w:space="0" w:color="auto"/>
        <w:left w:val="none" w:sz="0" w:space="0" w:color="auto"/>
        <w:bottom w:val="none" w:sz="0" w:space="0" w:color="auto"/>
        <w:right w:val="none" w:sz="0" w:space="0" w:color="auto"/>
      </w:divBdr>
    </w:div>
    <w:div w:id="1774015764">
      <w:bodyDiv w:val="1"/>
      <w:marLeft w:val="0"/>
      <w:marRight w:val="0"/>
      <w:marTop w:val="0"/>
      <w:marBottom w:val="0"/>
      <w:divBdr>
        <w:top w:val="none" w:sz="0" w:space="0" w:color="auto"/>
        <w:left w:val="none" w:sz="0" w:space="0" w:color="auto"/>
        <w:bottom w:val="none" w:sz="0" w:space="0" w:color="auto"/>
        <w:right w:val="none" w:sz="0" w:space="0" w:color="auto"/>
      </w:divBdr>
    </w:div>
    <w:div w:id="1774087364">
      <w:bodyDiv w:val="1"/>
      <w:marLeft w:val="0"/>
      <w:marRight w:val="0"/>
      <w:marTop w:val="0"/>
      <w:marBottom w:val="0"/>
      <w:divBdr>
        <w:top w:val="none" w:sz="0" w:space="0" w:color="auto"/>
        <w:left w:val="none" w:sz="0" w:space="0" w:color="auto"/>
        <w:bottom w:val="none" w:sz="0" w:space="0" w:color="auto"/>
        <w:right w:val="none" w:sz="0" w:space="0" w:color="auto"/>
      </w:divBdr>
    </w:div>
    <w:div w:id="1774586799">
      <w:bodyDiv w:val="1"/>
      <w:marLeft w:val="0"/>
      <w:marRight w:val="0"/>
      <w:marTop w:val="0"/>
      <w:marBottom w:val="0"/>
      <w:divBdr>
        <w:top w:val="none" w:sz="0" w:space="0" w:color="auto"/>
        <w:left w:val="none" w:sz="0" w:space="0" w:color="auto"/>
        <w:bottom w:val="none" w:sz="0" w:space="0" w:color="auto"/>
        <w:right w:val="none" w:sz="0" w:space="0" w:color="auto"/>
      </w:divBdr>
    </w:div>
    <w:div w:id="1774596266">
      <w:bodyDiv w:val="1"/>
      <w:marLeft w:val="0"/>
      <w:marRight w:val="0"/>
      <w:marTop w:val="0"/>
      <w:marBottom w:val="0"/>
      <w:divBdr>
        <w:top w:val="none" w:sz="0" w:space="0" w:color="auto"/>
        <w:left w:val="none" w:sz="0" w:space="0" w:color="auto"/>
        <w:bottom w:val="none" w:sz="0" w:space="0" w:color="auto"/>
        <w:right w:val="none" w:sz="0" w:space="0" w:color="auto"/>
      </w:divBdr>
    </w:div>
    <w:div w:id="1774861357">
      <w:bodyDiv w:val="1"/>
      <w:marLeft w:val="0"/>
      <w:marRight w:val="0"/>
      <w:marTop w:val="0"/>
      <w:marBottom w:val="0"/>
      <w:divBdr>
        <w:top w:val="none" w:sz="0" w:space="0" w:color="auto"/>
        <w:left w:val="none" w:sz="0" w:space="0" w:color="auto"/>
        <w:bottom w:val="none" w:sz="0" w:space="0" w:color="auto"/>
        <w:right w:val="none" w:sz="0" w:space="0" w:color="auto"/>
      </w:divBdr>
    </w:div>
    <w:div w:id="1774864051">
      <w:bodyDiv w:val="1"/>
      <w:marLeft w:val="0"/>
      <w:marRight w:val="0"/>
      <w:marTop w:val="0"/>
      <w:marBottom w:val="0"/>
      <w:divBdr>
        <w:top w:val="none" w:sz="0" w:space="0" w:color="auto"/>
        <w:left w:val="none" w:sz="0" w:space="0" w:color="auto"/>
        <w:bottom w:val="none" w:sz="0" w:space="0" w:color="auto"/>
        <w:right w:val="none" w:sz="0" w:space="0" w:color="auto"/>
      </w:divBdr>
    </w:div>
    <w:div w:id="1774981417">
      <w:bodyDiv w:val="1"/>
      <w:marLeft w:val="0"/>
      <w:marRight w:val="0"/>
      <w:marTop w:val="0"/>
      <w:marBottom w:val="0"/>
      <w:divBdr>
        <w:top w:val="none" w:sz="0" w:space="0" w:color="auto"/>
        <w:left w:val="none" w:sz="0" w:space="0" w:color="auto"/>
        <w:bottom w:val="none" w:sz="0" w:space="0" w:color="auto"/>
        <w:right w:val="none" w:sz="0" w:space="0" w:color="auto"/>
      </w:divBdr>
    </w:div>
    <w:div w:id="1775058561">
      <w:bodyDiv w:val="1"/>
      <w:marLeft w:val="0"/>
      <w:marRight w:val="0"/>
      <w:marTop w:val="0"/>
      <w:marBottom w:val="0"/>
      <w:divBdr>
        <w:top w:val="none" w:sz="0" w:space="0" w:color="auto"/>
        <w:left w:val="none" w:sz="0" w:space="0" w:color="auto"/>
        <w:bottom w:val="none" w:sz="0" w:space="0" w:color="auto"/>
        <w:right w:val="none" w:sz="0" w:space="0" w:color="auto"/>
      </w:divBdr>
    </w:div>
    <w:div w:id="1775124210">
      <w:bodyDiv w:val="1"/>
      <w:marLeft w:val="0"/>
      <w:marRight w:val="0"/>
      <w:marTop w:val="0"/>
      <w:marBottom w:val="0"/>
      <w:divBdr>
        <w:top w:val="none" w:sz="0" w:space="0" w:color="auto"/>
        <w:left w:val="none" w:sz="0" w:space="0" w:color="auto"/>
        <w:bottom w:val="none" w:sz="0" w:space="0" w:color="auto"/>
        <w:right w:val="none" w:sz="0" w:space="0" w:color="auto"/>
      </w:divBdr>
    </w:div>
    <w:div w:id="1775243920">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5322102">
      <w:bodyDiv w:val="1"/>
      <w:marLeft w:val="0"/>
      <w:marRight w:val="0"/>
      <w:marTop w:val="0"/>
      <w:marBottom w:val="0"/>
      <w:divBdr>
        <w:top w:val="none" w:sz="0" w:space="0" w:color="auto"/>
        <w:left w:val="none" w:sz="0" w:space="0" w:color="auto"/>
        <w:bottom w:val="none" w:sz="0" w:space="0" w:color="auto"/>
        <w:right w:val="none" w:sz="0" w:space="0" w:color="auto"/>
      </w:divBdr>
    </w:div>
    <w:div w:id="1775514030">
      <w:bodyDiv w:val="1"/>
      <w:marLeft w:val="0"/>
      <w:marRight w:val="0"/>
      <w:marTop w:val="0"/>
      <w:marBottom w:val="0"/>
      <w:divBdr>
        <w:top w:val="none" w:sz="0" w:space="0" w:color="auto"/>
        <w:left w:val="none" w:sz="0" w:space="0" w:color="auto"/>
        <w:bottom w:val="none" w:sz="0" w:space="0" w:color="auto"/>
        <w:right w:val="none" w:sz="0" w:space="0" w:color="auto"/>
      </w:divBdr>
    </w:div>
    <w:div w:id="1775710794">
      <w:bodyDiv w:val="1"/>
      <w:marLeft w:val="0"/>
      <w:marRight w:val="0"/>
      <w:marTop w:val="0"/>
      <w:marBottom w:val="0"/>
      <w:divBdr>
        <w:top w:val="none" w:sz="0" w:space="0" w:color="auto"/>
        <w:left w:val="none" w:sz="0" w:space="0" w:color="auto"/>
        <w:bottom w:val="none" w:sz="0" w:space="0" w:color="auto"/>
        <w:right w:val="none" w:sz="0" w:space="0" w:color="auto"/>
      </w:divBdr>
    </w:div>
    <w:div w:id="1775858556">
      <w:bodyDiv w:val="1"/>
      <w:marLeft w:val="0"/>
      <w:marRight w:val="0"/>
      <w:marTop w:val="0"/>
      <w:marBottom w:val="0"/>
      <w:divBdr>
        <w:top w:val="none" w:sz="0" w:space="0" w:color="auto"/>
        <w:left w:val="none" w:sz="0" w:space="0" w:color="auto"/>
        <w:bottom w:val="none" w:sz="0" w:space="0" w:color="auto"/>
        <w:right w:val="none" w:sz="0" w:space="0" w:color="auto"/>
      </w:divBdr>
    </w:div>
    <w:div w:id="1775858711">
      <w:bodyDiv w:val="1"/>
      <w:marLeft w:val="0"/>
      <w:marRight w:val="0"/>
      <w:marTop w:val="0"/>
      <w:marBottom w:val="0"/>
      <w:divBdr>
        <w:top w:val="none" w:sz="0" w:space="0" w:color="auto"/>
        <w:left w:val="none" w:sz="0" w:space="0" w:color="auto"/>
        <w:bottom w:val="none" w:sz="0" w:space="0" w:color="auto"/>
        <w:right w:val="none" w:sz="0" w:space="0" w:color="auto"/>
      </w:divBdr>
    </w:div>
    <w:div w:id="1775899515">
      <w:bodyDiv w:val="1"/>
      <w:marLeft w:val="0"/>
      <w:marRight w:val="0"/>
      <w:marTop w:val="0"/>
      <w:marBottom w:val="0"/>
      <w:divBdr>
        <w:top w:val="none" w:sz="0" w:space="0" w:color="auto"/>
        <w:left w:val="none" w:sz="0" w:space="0" w:color="auto"/>
        <w:bottom w:val="none" w:sz="0" w:space="0" w:color="auto"/>
        <w:right w:val="none" w:sz="0" w:space="0" w:color="auto"/>
      </w:divBdr>
    </w:div>
    <w:div w:id="1775901742">
      <w:bodyDiv w:val="1"/>
      <w:marLeft w:val="0"/>
      <w:marRight w:val="0"/>
      <w:marTop w:val="0"/>
      <w:marBottom w:val="0"/>
      <w:divBdr>
        <w:top w:val="none" w:sz="0" w:space="0" w:color="auto"/>
        <w:left w:val="none" w:sz="0" w:space="0" w:color="auto"/>
        <w:bottom w:val="none" w:sz="0" w:space="0" w:color="auto"/>
        <w:right w:val="none" w:sz="0" w:space="0" w:color="auto"/>
      </w:divBdr>
    </w:div>
    <w:div w:id="1776362519">
      <w:bodyDiv w:val="1"/>
      <w:marLeft w:val="0"/>
      <w:marRight w:val="0"/>
      <w:marTop w:val="0"/>
      <w:marBottom w:val="0"/>
      <w:divBdr>
        <w:top w:val="none" w:sz="0" w:space="0" w:color="auto"/>
        <w:left w:val="none" w:sz="0" w:space="0" w:color="auto"/>
        <w:bottom w:val="none" w:sz="0" w:space="0" w:color="auto"/>
        <w:right w:val="none" w:sz="0" w:space="0" w:color="auto"/>
      </w:divBdr>
    </w:div>
    <w:div w:id="1776436610">
      <w:bodyDiv w:val="1"/>
      <w:marLeft w:val="0"/>
      <w:marRight w:val="0"/>
      <w:marTop w:val="0"/>
      <w:marBottom w:val="0"/>
      <w:divBdr>
        <w:top w:val="none" w:sz="0" w:space="0" w:color="auto"/>
        <w:left w:val="none" w:sz="0" w:space="0" w:color="auto"/>
        <w:bottom w:val="none" w:sz="0" w:space="0" w:color="auto"/>
        <w:right w:val="none" w:sz="0" w:space="0" w:color="auto"/>
      </w:divBdr>
    </w:div>
    <w:div w:id="1776558639">
      <w:bodyDiv w:val="1"/>
      <w:marLeft w:val="0"/>
      <w:marRight w:val="0"/>
      <w:marTop w:val="0"/>
      <w:marBottom w:val="0"/>
      <w:divBdr>
        <w:top w:val="none" w:sz="0" w:space="0" w:color="auto"/>
        <w:left w:val="none" w:sz="0" w:space="0" w:color="auto"/>
        <w:bottom w:val="none" w:sz="0" w:space="0" w:color="auto"/>
        <w:right w:val="none" w:sz="0" w:space="0" w:color="auto"/>
      </w:divBdr>
    </w:div>
    <w:div w:id="1776635360">
      <w:bodyDiv w:val="1"/>
      <w:marLeft w:val="0"/>
      <w:marRight w:val="0"/>
      <w:marTop w:val="0"/>
      <w:marBottom w:val="0"/>
      <w:divBdr>
        <w:top w:val="none" w:sz="0" w:space="0" w:color="auto"/>
        <w:left w:val="none" w:sz="0" w:space="0" w:color="auto"/>
        <w:bottom w:val="none" w:sz="0" w:space="0" w:color="auto"/>
        <w:right w:val="none" w:sz="0" w:space="0" w:color="auto"/>
      </w:divBdr>
    </w:div>
    <w:div w:id="1776750252">
      <w:bodyDiv w:val="1"/>
      <w:marLeft w:val="0"/>
      <w:marRight w:val="0"/>
      <w:marTop w:val="0"/>
      <w:marBottom w:val="0"/>
      <w:divBdr>
        <w:top w:val="none" w:sz="0" w:space="0" w:color="auto"/>
        <w:left w:val="none" w:sz="0" w:space="0" w:color="auto"/>
        <w:bottom w:val="none" w:sz="0" w:space="0" w:color="auto"/>
        <w:right w:val="none" w:sz="0" w:space="0" w:color="auto"/>
      </w:divBdr>
    </w:div>
    <w:div w:id="1776751666">
      <w:bodyDiv w:val="1"/>
      <w:marLeft w:val="0"/>
      <w:marRight w:val="0"/>
      <w:marTop w:val="0"/>
      <w:marBottom w:val="0"/>
      <w:divBdr>
        <w:top w:val="none" w:sz="0" w:space="0" w:color="auto"/>
        <w:left w:val="none" w:sz="0" w:space="0" w:color="auto"/>
        <w:bottom w:val="none" w:sz="0" w:space="0" w:color="auto"/>
        <w:right w:val="none" w:sz="0" w:space="0" w:color="auto"/>
      </w:divBdr>
    </w:div>
    <w:div w:id="1777018291">
      <w:bodyDiv w:val="1"/>
      <w:marLeft w:val="0"/>
      <w:marRight w:val="0"/>
      <w:marTop w:val="0"/>
      <w:marBottom w:val="0"/>
      <w:divBdr>
        <w:top w:val="none" w:sz="0" w:space="0" w:color="auto"/>
        <w:left w:val="none" w:sz="0" w:space="0" w:color="auto"/>
        <w:bottom w:val="none" w:sz="0" w:space="0" w:color="auto"/>
        <w:right w:val="none" w:sz="0" w:space="0" w:color="auto"/>
      </w:divBdr>
    </w:div>
    <w:div w:id="1777406384">
      <w:bodyDiv w:val="1"/>
      <w:marLeft w:val="0"/>
      <w:marRight w:val="0"/>
      <w:marTop w:val="0"/>
      <w:marBottom w:val="0"/>
      <w:divBdr>
        <w:top w:val="none" w:sz="0" w:space="0" w:color="auto"/>
        <w:left w:val="none" w:sz="0" w:space="0" w:color="auto"/>
        <w:bottom w:val="none" w:sz="0" w:space="0" w:color="auto"/>
        <w:right w:val="none" w:sz="0" w:space="0" w:color="auto"/>
      </w:divBdr>
    </w:div>
    <w:div w:id="1778020526">
      <w:bodyDiv w:val="1"/>
      <w:marLeft w:val="0"/>
      <w:marRight w:val="0"/>
      <w:marTop w:val="0"/>
      <w:marBottom w:val="0"/>
      <w:divBdr>
        <w:top w:val="none" w:sz="0" w:space="0" w:color="auto"/>
        <w:left w:val="none" w:sz="0" w:space="0" w:color="auto"/>
        <w:bottom w:val="none" w:sz="0" w:space="0" w:color="auto"/>
        <w:right w:val="none" w:sz="0" w:space="0" w:color="auto"/>
      </w:divBdr>
    </w:div>
    <w:div w:id="1778254949">
      <w:bodyDiv w:val="1"/>
      <w:marLeft w:val="0"/>
      <w:marRight w:val="0"/>
      <w:marTop w:val="0"/>
      <w:marBottom w:val="0"/>
      <w:divBdr>
        <w:top w:val="none" w:sz="0" w:space="0" w:color="auto"/>
        <w:left w:val="none" w:sz="0" w:space="0" w:color="auto"/>
        <w:bottom w:val="none" w:sz="0" w:space="0" w:color="auto"/>
        <w:right w:val="none" w:sz="0" w:space="0" w:color="auto"/>
      </w:divBdr>
    </w:div>
    <w:div w:id="1778407355">
      <w:bodyDiv w:val="1"/>
      <w:marLeft w:val="0"/>
      <w:marRight w:val="0"/>
      <w:marTop w:val="0"/>
      <w:marBottom w:val="0"/>
      <w:divBdr>
        <w:top w:val="none" w:sz="0" w:space="0" w:color="auto"/>
        <w:left w:val="none" w:sz="0" w:space="0" w:color="auto"/>
        <w:bottom w:val="none" w:sz="0" w:space="0" w:color="auto"/>
        <w:right w:val="none" w:sz="0" w:space="0" w:color="auto"/>
      </w:divBdr>
    </w:div>
    <w:div w:id="1778407698">
      <w:bodyDiv w:val="1"/>
      <w:marLeft w:val="0"/>
      <w:marRight w:val="0"/>
      <w:marTop w:val="0"/>
      <w:marBottom w:val="0"/>
      <w:divBdr>
        <w:top w:val="none" w:sz="0" w:space="0" w:color="auto"/>
        <w:left w:val="none" w:sz="0" w:space="0" w:color="auto"/>
        <w:bottom w:val="none" w:sz="0" w:space="0" w:color="auto"/>
        <w:right w:val="none" w:sz="0" w:space="0" w:color="auto"/>
      </w:divBdr>
    </w:div>
    <w:div w:id="1778674435">
      <w:bodyDiv w:val="1"/>
      <w:marLeft w:val="0"/>
      <w:marRight w:val="0"/>
      <w:marTop w:val="0"/>
      <w:marBottom w:val="0"/>
      <w:divBdr>
        <w:top w:val="none" w:sz="0" w:space="0" w:color="auto"/>
        <w:left w:val="none" w:sz="0" w:space="0" w:color="auto"/>
        <w:bottom w:val="none" w:sz="0" w:space="0" w:color="auto"/>
        <w:right w:val="none" w:sz="0" w:space="0" w:color="auto"/>
      </w:divBdr>
    </w:div>
    <w:div w:id="1778716981">
      <w:bodyDiv w:val="1"/>
      <w:marLeft w:val="0"/>
      <w:marRight w:val="0"/>
      <w:marTop w:val="0"/>
      <w:marBottom w:val="0"/>
      <w:divBdr>
        <w:top w:val="none" w:sz="0" w:space="0" w:color="auto"/>
        <w:left w:val="none" w:sz="0" w:space="0" w:color="auto"/>
        <w:bottom w:val="none" w:sz="0" w:space="0" w:color="auto"/>
        <w:right w:val="none" w:sz="0" w:space="0" w:color="auto"/>
      </w:divBdr>
    </w:div>
    <w:div w:id="1778866451">
      <w:bodyDiv w:val="1"/>
      <w:marLeft w:val="0"/>
      <w:marRight w:val="0"/>
      <w:marTop w:val="0"/>
      <w:marBottom w:val="0"/>
      <w:divBdr>
        <w:top w:val="none" w:sz="0" w:space="0" w:color="auto"/>
        <w:left w:val="none" w:sz="0" w:space="0" w:color="auto"/>
        <w:bottom w:val="none" w:sz="0" w:space="0" w:color="auto"/>
        <w:right w:val="none" w:sz="0" w:space="0" w:color="auto"/>
      </w:divBdr>
    </w:div>
    <w:div w:id="1779107887">
      <w:bodyDiv w:val="1"/>
      <w:marLeft w:val="0"/>
      <w:marRight w:val="0"/>
      <w:marTop w:val="0"/>
      <w:marBottom w:val="0"/>
      <w:divBdr>
        <w:top w:val="none" w:sz="0" w:space="0" w:color="auto"/>
        <w:left w:val="none" w:sz="0" w:space="0" w:color="auto"/>
        <w:bottom w:val="none" w:sz="0" w:space="0" w:color="auto"/>
        <w:right w:val="none" w:sz="0" w:space="0" w:color="auto"/>
      </w:divBdr>
    </w:div>
    <w:div w:id="1779177695">
      <w:bodyDiv w:val="1"/>
      <w:marLeft w:val="0"/>
      <w:marRight w:val="0"/>
      <w:marTop w:val="0"/>
      <w:marBottom w:val="0"/>
      <w:divBdr>
        <w:top w:val="none" w:sz="0" w:space="0" w:color="auto"/>
        <w:left w:val="none" w:sz="0" w:space="0" w:color="auto"/>
        <w:bottom w:val="none" w:sz="0" w:space="0" w:color="auto"/>
        <w:right w:val="none" w:sz="0" w:space="0" w:color="auto"/>
      </w:divBdr>
    </w:div>
    <w:div w:id="1779791832">
      <w:bodyDiv w:val="1"/>
      <w:marLeft w:val="0"/>
      <w:marRight w:val="0"/>
      <w:marTop w:val="0"/>
      <w:marBottom w:val="0"/>
      <w:divBdr>
        <w:top w:val="none" w:sz="0" w:space="0" w:color="auto"/>
        <w:left w:val="none" w:sz="0" w:space="0" w:color="auto"/>
        <w:bottom w:val="none" w:sz="0" w:space="0" w:color="auto"/>
        <w:right w:val="none" w:sz="0" w:space="0" w:color="auto"/>
      </w:divBdr>
    </w:div>
    <w:div w:id="1780055638">
      <w:bodyDiv w:val="1"/>
      <w:marLeft w:val="0"/>
      <w:marRight w:val="0"/>
      <w:marTop w:val="0"/>
      <w:marBottom w:val="0"/>
      <w:divBdr>
        <w:top w:val="none" w:sz="0" w:space="0" w:color="auto"/>
        <w:left w:val="none" w:sz="0" w:space="0" w:color="auto"/>
        <w:bottom w:val="none" w:sz="0" w:space="0" w:color="auto"/>
        <w:right w:val="none" w:sz="0" w:space="0" w:color="auto"/>
      </w:divBdr>
    </w:div>
    <w:div w:id="1780181433">
      <w:bodyDiv w:val="1"/>
      <w:marLeft w:val="0"/>
      <w:marRight w:val="0"/>
      <w:marTop w:val="0"/>
      <w:marBottom w:val="0"/>
      <w:divBdr>
        <w:top w:val="none" w:sz="0" w:space="0" w:color="auto"/>
        <w:left w:val="none" w:sz="0" w:space="0" w:color="auto"/>
        <w:bottom w:val="none" w:sz="0" w:space="0" w:color="auto"/>
        <w:right w:val="none" w:sz="0" w:space="0" w:color="auto"/>
      </w:divBdr>
    </w:div>
    <w:div w:id="1780367687">
      <w:bodyDiv w:val="1"/>
      <w:marLeft w:val="0"/>
      <w:marRight w:val="0"/>
      <w:marTop w:val="0"/>
      <w:marBottom w:val="0"/>
      <w:divBdr>
        <w:top w:val="none" w:sz="0" w:space="0" w:color="auto"/>
        <w:left w:val="none" w:sz="0" w:space="0" w:color="auto"/>
        <w:bottom w:val="none" w:sz="0" w:space="0" w:color="auto"/>
        <w:right w:val="none" w:sz="0" w:space="0" w:color="auto"/>
      </w:divBdr>
    </w:div>
    <w:div w:id="1780636032">
      <w:bodyDiv w:val="1"/>
      <w:marLeft w:val="0"/>
      <w:marRight w:val="0"/>
      <w:marTop w:val="0"/>
      <w:marBottom w:val="0"/>
      <w:divBdr>
        <w:top w:val="none" w:sz="0" w:space="0" w:color="auto"/>
        <w:left w:val="none" w:sz="0" w:space="0" w:color="auto"/>
        <w:bottom w:val="none" w:sz="0" w:space="0" w:color="auto"/>
        <w:right w:val="none" w:sz="0" w:space="0" w:color="auto"/>
      </w:divBdr>
    </w:div>
    <w:div w:id="1781024822">
      <w:bodyDiv w:val="1"/>
      <w:marLeft w:val="0"/>
      <w:marRight w:val="0"/>
      <w:marTop w:val="0"/>
      <w:marBottom w:val="0"/>
      <w:divBdr>
        <w:top w:val="none" w:sz="0" w:space="0" w:color="auto"/>
        <w:left w:val="none" w:sz="0" w:space="0" w:color="auto"/>
        <w:bottom w:val="none" w:sz="0" w:space="0" w:color="auto"/>
        <w:right w:val="none" w:sz="0" w:space="0" w:color="auto"/>
      </w:divBdr>
    </w:div>
    <w:div w:id="1781145689">
      <w:bodyDiv w:val="1"/>
      <w:marLeft w:val="0"/>
      <w:marRight w:val="0"/>
      <w:marTop w:val="0"/>
      <w:marBottom w:val="0"/>
      <w:divBdr>
        <w:top w:val="none" w:sz="0" w:space="0" w:color="auto"/>
        <w:left w:val="none" w:sz="0" w:space="0" w:color="auto"/>
        <w:bottom w:val="none" w:sz="0" w:space="0" w:color="auto"/>
        <w:right w:val="none" w:sz="0" w:space="0" w:color="auto"/>
      </w:divBdr>
    </w:div>
    <w:div w:id="1781223820">
      <w:bodyDiv w:val="1"/>
      <w:marLeft w:val="0"/>
      <w:marRight w:val="0"/>
      <w:marTop w:val="0"/>
      <w:marBottom w:val="0"/>
      <w:divBdr>
        <w:top w:val="none" w:sz="0" w:space="0" w:color="auto"/>
        <w:left w:val="none" w:sz="0" w:space="0" w:color="auto"/>
        <w:bottom w:val="none" w:sz="0" w:space="0" w:color="auto"/>
        <w:right w:val="none" w:sz="0" w:space="0" w:color="auto"/>
      </w:divBdr>
    </w:div>
    <w:div w:id="1781414887">
      <w:bodyDiv w:val="1"/>
      <w:marLeft w:val="0"/>
      <w:marRight w:val="0"/>
      <w:marTop w:val="0"/>
      <w:marBottom w:val="0"/>
      <w:divBdr>
        <w:top w:val="none" w:sz="0" w:space="0" w:color="auto"/>
        <w:left w:val="none" w:sz="0" w:space="0" w:color="auto"/>
        <w:bottom w:val="none" w:sz="0" w:space="0" w:color="auto"/>
        <w:right w:val="none" w:sz="0" w:space="0" w:color="auto"/>
      </w:divBdr>
    </w:div>
    <w:div w:id="1781757385">
      <w:bodyDiv w:val="1"/>
      <w:marLeft w:val="0"/>
      <w:marRight w:val="0"/>
      <w:marTop w:val="0"/>
      <w:marBottom w:val="0"/>
      <w:divBdr>
        <w:top w:val="none" w:sz="0" w:space="0" w:color="auto"/>
        <w:left w:val="none" w:sz="0" w:space="0" w:color="auto"/>
        <w:bottom w:val="none" w:sz="0" w:space="0" w:color="auto"/>
        <w:right w:val="none" w:sz="0" w:space="0" w:color="auto"/>
      </w:divBdr>
    </w:div>
    <w:div w:id="1781879568">
      <w:bodyDiv w:val="1"/>
      <w:marLeft w:val="0"/>
      <w:marRight w:val="0"/>
      <w:marTop w:val="0"/>
      <w:marBottom w:val="0"/>
      <w:divBdr>
        <w:top w:val="none" w:sz="0" w:space="0" w:color="auto"/>
        <w:left w:val="none" w:sz="0" w:space="0" w:color="auto"/>
        <w:bottom w:val="none" w:sz="0" w:space="0" w:color="auto"/>
        <w:right w:val="none" w:sz="0" w:space="0" w:color="auto"/>
      </w:divBdr>
    </w:div>
    <w:div w:id="1781992666">
      <w:bodyDiv w:val="1"/>
      <w:marLeft w:val="0"/>
      <w:marRight w:val="0"/>
      <w:marTop w:val="0"/>
      <w:marBottom w:val="0"/>
      <w:divBdr>
        <w:top w:val="none" w:sz="0" w:space="0" w:color="auto"/>
        <w:left w:val="none" w:sz="0" w:space="0" w:color="auto"/>
        <w:bottom w:val="none" w:sz="0" w:space="0" w:color="auto"/>
        <w:right w:val="none" w:sz="0" w:space="0" w:color="auto"/>
      </w:divBdr>
    </w:div>
    <w:div w:id="1782259176">
      <w:bodyDiv w:val="1"/>
      <w:marLeft w:val="0"/>
      <w:marRight w:val="0"/>
      <w:marTop w:val="0"/>
      <w:marBottom w:val="0"/>
      <w:divBdr>
        <w:top w:val="none" w:sz="0" w:space="0" w:color="auto"/>
        <w:left w:val="none" w:sz="0" w:space="0" w:color="auto"/>
        <w:bottom w:val="none" w:sz="0" w:space="0" w:color="auto"/>
        <w:right w:val="none" w:sz="0" w:space="0" w:color="auto"/>
      </w:divBdr>
    </w:div>
    <w:div w:id="1782335402">
      <w:bodyDiv w:val="1"/>
      <w:marLeft w:val="0"/>
      <w:marRight w:val="0"/>
      <w:marTop w:val="0"/>
      <w:marBottom w:val="0"/>
      <w:divBdr>
        <w:top w:val="none" w:sz="0" w:space="0" w:color="auto"/>
        <w:left w:val="none" w:sz="0" w:space="0" w:color="auto"/>
        <w:bottom w:val="none" w:sz="0" w:space="0" w:color="auto"/>
        <w:right w:val="none" w:sz="0" w:space="0" w:color="auto"/>
      </w:divBdr>
    </w:div>
    <w:div w:id="1782527638">
      <w:bodyDiv w:val="1"/>
      <w:marLeft w:val="0"/>
      <w:marRight w:val="0"/>
      <w:marTop w:val="0"/>
      <w:marBottom w:val="0"/>
      <w:divBdr>
        <w:top w:val="none" w:sz="0" w:space="0" w:color="auto"/>
        <w:left w:val="none" w:sz="0" w:space="0" w:color="auto"/>
        <w:bottom w:val="none" w:sz="0" w:space="0" w:color="auto"/>
        <w:right w:val="none" w:sz="0" w:space="0" w:color="auto"/>
      </w:divBdr>
    </w:div>
    <w:div w:id="1782720936">
      <w:bodyDiv w:val="1"/>
      <w:marLeft w:val="0"/>
      <w:marRight w:val="0"/>
      <w:marTop w:val="0"/>
      <w:marBottom w:val="0"/>
      <w:divBdr>
        <w:top w:val="none" w:sz="0" w:space="0" w:color="auto"/>
        <w:left w:val="none" w:sz="0" w:space="0" w:color="auto"/>
        <w:bottom w:val="none" w:sz="0" w:space="0" w:color="auto"/>
        <w:right w:val="none" w:sz="0" w:space="0" w:color="auto"/>
      </w:divBdr>
    </w:div>
    <w:div w:id="1782723288">
      <w:bodyDiv w:val="1"/>
      <w:marLeft w:val="0"/>
      <w:marRight w:val="0"/>
      <w:marTop w:val="0"/>
      <w:marBottom w:val="0"/>
      <w:divBdr>
        <w:top w:val="none" w:sz="0" w:space="0" w:color="auto"/>
        <w:left w:val="none" w:sz="0" w:space="0" w:color="auto"/>
        <w:bottom w:val="none" w:sz="0" w:space="0" w:color="auto"/>
        <w:right w:val="none" w:sz="0" w:space="0" w:color="auto"/>
      </w:divBdr>
    </w:div>
    <w:div w:id="1783262690">
      <w:bodyDiv w:val="1"/>
      <w:marLeft w:val="0"/>
      <w:marRight w:val="0"/>
      <w:marTop w:val="0"/>
      <w:marBottom w:val="0"/>
      <w:divBdr>
        <w:top w:val="none" w:sz="0" w:space="0" w:color="auto"/>
        <w:left w:val="none" w:sz="0" w:space="0" w:color="auto"/>
        <w:bottom w:val="none" w:sz="0" w:space="0" w:color="auto"/>
        <w:right w:val="none" w:sz="0" w:space="0" w:color="auto"/>
      </w:divBdr>
    </w:div>
    <w:div w:id="1783454998">
      <w:bodyDiv w:val="1"/>
      <w:marLeft w:val="0"/>
      <w:marRight w:val="0"/>
      <w:marTop w:val="0"/>
      <w:marBottom w:val="0"/>
      <w:divBdr>
        <w:top w:val="none" w:sz="0" w:space="0" w:color="auto"/>
        <w:left w:val="none" w:sz="0" w:space="0" w:color="auto"/>
        <w:bottom w:val="none" w:sz="0" w:space="0" w:color="auto"/>
        <w:right w:val="none" w:sz="0" w:space="0" w:color="auto"/>
      </w:divBdr>
    </w:div>
    <w:div w:id="1783646766">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3649409">
      <w:bodyDiv w:val="1"/>
      <w:marLeft w:val="0"/>
      <w:marRight w:val="0"/>
      <w:marTop w:val="0"/>
      <w:marBottom w:val="0"/>
      <w:divBdr>
        <w:top w:val="none" w:sz="0" w:space="0" w:color="auto"/>
        <w:left w:val="none" w:sz="0" w:space="0" w:color="auto"/>
        <w:bottom w:val="none" w:sz="0" w:space="0" w:color="auto"/>
        <w:right w:val="none" w:sz="0" w:space="0" w:color="auto"/>
      </w:divBdr>
    </w:div>
    <w:div w:id="1784032268">
      <w:bodyDiv w:val="1"/>
      <w:marLeft w:val="0"/>
      <w:marRight w:val="0"/>
      <w:marTop w:val="0"/>
      <w:marBottom w:val="0"/>
      <w:divBdr>
        <w:top w:val="none" w:sz="0" w:space="0" w:color="auto"/>
        <w:left w:val="none" w:sz="0" w:space="0" w:color="auto"/>
        <w:bottom w:val="none" w:sz="0" w:space="0" w:color="auto"/>
        <w:right w:val="none" w:sz="0" w:space="0" w:color="auto"/>
      </w:divBdr>
    </w:div>
    <w:div w:id="1784416833">
      <w:bodyDiv w:val="1"/>
      <w:marLeft w:val="0"/>
      <w:marRight w:val="0"/>
      <w:marTop w:val="0"/>
      <w:marBottom w:val="0"/>
      <w:divBdr>
        <w:top w:val="none" w:sz="0" w:space="0" w:color="auto"/>
        <w:left w:val="none" w:sz="0" w:space="0" w:color="auto"/>
        <w:bottom w:val="none" w:sz="0" w:space="0" w:color="auto"/>
        <w:right w:val="none" w:sz="0" w:space="0" w:color="auto"/>
      </w:divBdr>
    </w:div>
    <w:div w:id="1784569334">
      <w:bodyDiv w:val="1"/>
      <w:marLeft w:val="0"/>
      <w:marRight w:val="0"/>
      <w:marTop w:val="0"/>
      <w:marBottom w:val="0"/>
      <w:divBdr>
        <w:top w:val="none" w:sz="0" w:space="0" w:color="auto"/>
        <w:left w:val="none" w:sz="0" w:space="0" w:color="auto"/>
        <w:bottom w:val="none" w:sz="0" w:space="0" w:color="auto"/>
        <w:right w:val="none" w:sz="0" w:space="0" w:color="auto"/>
      </w:divBdr>
    </w:div>
    <w:div w:id="1784883265">
      <w:bodyDiv w:val="1"/>
      <w:marLeft w:val="0"/>
      <w:marRight w:val="0"/>
      <w:marTop w:val="0"/>
      <w:marBottom w:val="0"/>
      <w:divBdr>
        <w:top w:val="none" w:sz="0" w:space="0" w:color="auto"/>
        <w:left w:val="none" w:sz="0" w:space="0" w:color="auto"/>
        <w:bottom w:val="none" w:sz="0" w:space="0" w:color="auto"/>
        <w:right w:val="none" w:sz="0" w:space="0" w:color="auto"/>
      </w:divBdr>
    </w:div>
    <w:div w:id="1785075414">
      <w:bodyDiv w:val="1"/>
      <w:marLeft w:val="0"/>
      <w:marRight w:val="0"/>
      <w:marTop w:val="0"/>
      <w:marBottom w:val="0"/>
      <w:divBdr>
        <w:top w:val="none" w:sz="0" w:space="0" w:color="auto"/>
        <w:left w:val="none" w:sz="0" w:space="0" w:color="auto"/>
        <w:bottom w:val="none" w:sz="0" w:space="0" w:color="auto"/>
        <w:right w:val="none" w:sz="0" w:space="0" w:color="auto"/>
      </w:divBdr>
    </w:div>
    <w:div w:id="1785147688">
      <w:bodyDiv w:val="1"/>
      <w:marLeft w:val="0"/>
      <w:marRight w:val="0"/>
      <w:marTop w:val="0"/>
      <w:marBottom w:val="0"/>
      <w:divBdr>
        <w:top w:val="none" w:sz="0" w:space="0" w:color="auto"/>
        <w:left w:val="none" w:sz="0" w:space="0" w:color="auto"/>
        <w:bottom w:val="none" w:sz="0" w:space="0" w:color="auto"/>
        <w:right w:val="none" w:sz="0" w:space="0" w:color="auto"/>
      </w:divBdr>
    </w:div>
    <w:div w:id="1785298554">
      <w:bodyDiv w:val="1"/>
      <w:marLeft w:val="0"/>
      <w:marRight w:val="0"/>
      <w:marTop w:val="0"/>
      <w:marBottom w:val="0"/>
      <w:divBdr>
        <w:top w:val="none" w:sz="0" w:space="0" w:color="auto"/>
        <w:left w:val="none" w:sz="0" w:space="0" w:color="auto"/>
        <w:bottom w:val="none" w:sz="0" w:space="0" w:color="auto"/>
        <w:right w:val="none" w:sz="0" w:space="0" w:color="auto"/>
      </w:divBdr>
    </w:div>
    <w:div w:id="1785615267">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5689636">
      <w:bodyDiv w:val="1"/>
      <w:marLeft w:val="0"/>
      <w:marRight w:val="0"/>
      <w:marTop w:val="0"/>
      <w:marBottom w:val="0"/>
      <w:divBdr>
        <w:top w:val="none" w:sz="0" w:space="0" w:color="auto"/>
        <w:left w:val="none" w:sz="0" w:space="0" w:color="auto"/>
        <w:bottom w:val="none" w:sz="0" w:space="0" w:color="auto"/>
        <w:right w:val="none" w:sz="0" w:space="0" w:color="auto"/>
      </w:divBdr>
    </w:div>
    <w:div w:id="1785886790">
      <w:bodyDiv w:val="1"/>
      <w:marLeft w:val="0"/>
      <w:marRight w:val="0"/>
      <w:marTop w:val="0"/>
      <w:marBottom w:val="0"/>
      <w:divBdr>
        <w:top w:val="none" w:sz="0" w:space="0" w:color="auto"/>
        <w:left w:val="none" w:sz="0" w:space="0" w:color="auto"/>
        <w:bottom w:val="none" w:sz="0" w:space="0" w:color="auto"/>
        <w:right w:val="none" w:sz="0" w:space="0" w:color="auto"/>
      </w:divBdr>
    </w:div>
    <w:div w:id="1786000622">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6192733">
      <w:bodyDiv w:val="1"/>
      <w:marLeft w:val="0"/>
      <w:marRight w:val="0"/>
      <w:marTop w:val="0"/>
      <w:marBottom w:val="0"/>
      <w:divBdr>
        <w:top w:val="none" w:sz="0" w:space="0" w:color="auto"/>
        <w:left w:val="none" w:sz="0" w:space="0" w:color="auto"/>
        <w:bottom w:val="none" w:sz="0" w:space="0" w:color="auto"/>
        <w:right w:val="none" w:sz="0" w:space="0" w:color="auto"/>
      </w:divBdr>
    </w:div>
    <w:div w:id="1786583619">
      <w:bodyDiv w:val="1"/>
      <w:marLeft w:val="0"/>
      <w:marRight w:val="0"/>
      <w:marTop w:val="0"/>
      <w:marBottom w:val="0"/>
      <w:divBdr>
        <w:top w:val="none" w:sz="0" w:space="0" w:color="auto"/>
        <w:left w:val="none" w:sz="0" w:space="0" w:color="auto"/>
        <w:bottom w:val="none" w:sz="0" w:space="0" w:color="auto"/>
        <w:right w:val="none" w:sz="0" w:space="0" w:color="auto"/>
      </w:divBdr>
    </w:div>
    <w:div w:id="1786844782">
      <w:bodyDiv w:val="1"/>
      <w:marLeft w:val="0"/>
      <w:marRight w:val="0"/>
      <w:marTop w:val="0"/>
      <w:marBottom w:val="0"/>
      <w:divBdr>
        <w:top w:val="none" w:sz="0" w:space="0" w:color="auto"/>
        <w:left w:val="none" w:sz="0" w:space="0" w:color="auto"/>
        <w:bottom w:val="none" w:sz="0" w:space="0" w:color="auto"/>
        <w:right w:val="none" w:sz="0" w:space="0" w:color="auto"/>
      </w:divBdr>
    </w:div>
    <w:div w:id="1786920455">
      <w:bodyDiv w:val="1"/>
      <w:marLeft w:val="0"/>
      <w:marRight w:val="0"/>
      <w:marTop w:val="0"/>
      <w:marBottom w:val="0"/>
      <w:divBdr>
        <w:top w:val="none" w:sz="0" w:space="0" w:color="auto"/>
        <w:left w:val="none" w:sz="0" w:space="0" w:color="auto"/>
        <w:bottom w:val="none" w:sz="0" w:space="0" w:color="auto"/>
        <w:right w:val="none" w:sz="0" w:space="0" w:color="auto"/>
      </w:divBdr>
    </w:div>
    <w:div w:id="1787499247">
      <w:bodyDiv w:val="1"/>
      <w:marLeft w:val="0"/>
      <w:marRight w:val="0"/>
      <w:marTop w:val="0"/>
      <w:marBottom w:val="0"/>
      <w:divBdr>
        <w:top w:val="none" w:sz="0" w:space="0" w:color="auto"/>
        <w:left w:val="none" w:sz="0" w:space="0" w:color="auto"/>
        <w:bottom w:val="none" w:sz="0" w:space="0" w:color="auto"/>
        <w:right w:val="none" w:sz="0" w:space="0" w:color="auto"/>
      </w:divBdr>
    </w:div>
    <w:div w:id="1787700981">
      <w:bodyDiv w:val="1"/>
      <w:marLeft w:val="0"/>
      <w:marRight w:val="0"/>
      <w:marTop w:val="0"/>
      <w:marBottom w:val="0"/>
      <w:divBdr>
        <w:top w:val="none" w:sz="0" w:space="0" w:color="auto"/>
        <w:left w:val="none" w:sz="0" w:space="0" w:color="auto"/>
        <w:bottom w:val="none" w:sz="0" w:space="0" w:color="auto"/>
        <w:right w:val="none" w:sz="0" w:space="0" w:color="auto"/>
      </w:divBdr>
    </w:div>
    <w:div w:id="1787774297">
      <w:bodyDiv w:val="1"/>
      <w:marLeft w:val="0"/>
      <w:marRight w:val="0"/>
      <w:marTop w:val="0"/>
      <w:marBottom w:val="0"/>
      <w:divBdr>
        <w:top w:val="none" w:sz="0" w:space="0" w:color="auto"/>
        <w:left w:val="none" w:sz="0" w:space="0" w:color="auto"/>
        <w:bottom w:val="none" w:sz="0" w:space="0" w:color="auto"/>
        <w:right w:val="none" w:sz="0" w:space="0" w:color="auto"/>
      </w:divBdr>
    </w:div>
    <w:div w:id="1787849539">
      <w:bodyDiv w:val="1"/>
      <w:marLeft w:val="0"/>
      <w:marRight w:val="0"/>
      <w:marTop w:val="0"/>
      <w:marBottom w:val="0"/>
      <w:divBdr>
        <w:top w:val="none" w:sz="0" w:space="0" w:color="auto"/>
        <w:left w:val="none" w:sz="0" w:space="0" w:color="auto"/>
        <w:bottom w:val="none" w:sz="0" w:space="0" w:color="auto"/>
        <w:right w:val="none" w:sz="0" w:space="0" w:color="auto"/>
      </w:divBdr>
    </w:div>
    <w:div w:id="1787962076">
      <w:bodyDiv w:val="1"/>
      <w:marLeft w:val="0"/>
      <w:marRight w:val="0"/>
      <w:marTop w:val="0"/>
      <w:marBottom w:val="0"/>
      <w:divBdr>
        <w:top w:val="none" w:sz="0" w:space="0" w:color="auto"/>
        <w:left w:val="none" w:sz="0" w:space="0" w:color="auto"/>
        <w:bottom w:val="none" w:sz="0" w:space="0" w:color="auto"/>
        <w:right w:val="none" w:sz="0" w:space="0" w:color="auto"/>
      </w:divBdr>
    </w:div>
    <w:div w:id="1787968365">
      <w:bodyDiv w:val="1"/>
      <w:marLeft w:val="0"/>
      <w:marRight w:val="0"/>
      <w:marTop w:val="0"/>
      <w:marBottom w:val="0"/>
      <w:divBdr>
        <w:top w:val="none" w:sz="0" w:space="0" w:color="auto"/>
        <w:left w:val="none" w:sz="0" w:space="0" w:color="auto"/>
        <w:bottom w:val="none" w:sz="0" w:space="0" w:color="auto"/>
        <w:right w:val="none" w:sz="0" w:space="0" w:color="auto"/>
      </w:divBdr>
    </w:div>
    <w:div w:id="1788233727">
      <w:bodyDiv w:val="1"/>
      <w:marLeft w:val="0"/>
      <w:marRight w:val="0"/>
      <w:marTop w:val="0"/>
      <w:marBottom w:val="0"/>
      <w:divBdr>
        <w:top w:val="none" w:sz="0" w:space="0" w:color="auto"/>
        <w:left w:val="none" w:sz="0" w:space="0" w:color="auto"/>
        <w:bottom w:val="none" w:sz="0" w:space="0" w:color="auto"/>
        <w:right w:val="none" w:sz="0" w:space="0" w:color="auto"/>
      </w:divBdr>
    </w:div>
    <w:div w:id="1788238437">
      <w:bodyDiv w:val="1"/>
      <w:marLeft w:val="0"/>
      <w:marRight w:val="0"/>
      <w:marTop w:val="0"/>
      <w:marBottom w:val="0"/>
      <w:divBdr>
        <w:top w:val="none" w:sz="0" w:space="0" w:color="auto"/>
        <w:left w:val="none" w:sz="0" w:space="0" w:color="auto"/>
        <w:bottom w:val="none" w:sz="0" w:space="0" w:color="auto"/>
        <w:right w:val="none" w:sz="0" w:space="0" w:color="auto"/>
      </w:divBdr>
    </w:div>
    <w:div w:id="1788741633">
      <w:bodyDiv w:val="1"/>
      <w:marLeft w:val="0"/>
      <w:marRight w:val="0"/>
      <w:marTop w:val="0"/>
      <w:marBottom w:val="0"/>
      <w:divBdr>
        <w:top w:val="none" w:sz="0" w:space="0" w:color="auto"/>
        <w:left w:val="none" w:sz="0" w:space="0" w:color="auto"/>
        <w:bottom w:val="none" w:sz="0" w:space="0" w:color="auto"/>
        <w:right w:val="none" w:sz="0" w:space="0" w:color="auto"/>
      </w:divBdr>
    </w:div>
    <w:div w:id="1788812102">
      <w:bodyDiv w:val="1"/>
      <w:marLeft w:val="0"/>
      <w:marRight w:val="0"/>
      <w:marTop w:val="0"/>
      <w:marBottom w:val="0"/>
      <w:divBdr>
        <w:top w:val="none" w:sz="0" w:space="0" w:color="auto"/>
        <w:left w:val="none" w:sz="0" w:space="0" w:color="auto"/>
        <w:bottom w:val="none" w:sz="0" w:space="0" w:color="auto"/>
        <w:right w:val="none" w:sz="0" w:space="0" w:color="auto"/>
      </w:divBdr>
    </w:div>
    <w:div w:id="1789005385">
      <w:bodyDiv w:val="1"/>
      <w:marLeft w:val="0"/>
      <w:marRight w:val="0"/>
      <w:marTop w:val="0"/>
      <w:marBottom w:val="0"/>
      <w:divBdr>
        <w:top w:val="none" w:sz="0" w:space="0" w:color="auto"/>
        <w:left w:val="none" w:sz="0" w:space="0" w:color="auto"/>
        <w:bottom w:val="none" w:sz="0" w:space="0" w:color="auto"/>
        <w:right w:val="none" w:sz="0" w:space="0" w:color="auto"/>
      </w:divBdr>
    </w:div>
    <w:div w:id="1789427056">
      <w:bodyDiv w:val="1"/>
      <w:marLeft w:val="0"/>
      <w:marRight w:val="0"/>
      <w:marTop w:val="0"/>
      <w:marBottom w:val="0"/>
      <w:divBdr>
        <w:top w:val="none" w:sz="0" w:space="0" w:color="auto"/>
        <w:left w:val="none" w:sz="0" w:space="0" w:color="auto"/>
        <w:bottom w:val="none" w:sz="0" w:space="0" w:color="auto"/>
        <w:right w:val="none" w:sz="0" w:space="0" w:color="auto"/>
      </w:divBdr>
    </w:div>
    <w:div w:id="1789663107">
      <w:bodyDiv w:val="1"/>
      <w:marLeft w:val="0"/>
      <w:marRight w:val="0"/>
      <w:marTop w:val="0"/>
      <w:marBottom w:val="0"/>
      <w:divBdr>
        <w:top w:val="none" w:sz="0" w:space="0" w:color="auto"/>
        <w:left w:val="none" w:sz="0" w:space="0" w:color="auto"/>
        <w:bottom w:val="none" w:sz="0" w:space="0" w:color="auto"/>
        <w:right w:val="none" w:sz="0" w:space="0" w:color="auto"/>
      </w:divBdr>
    </w:div>
    <w:div w:id="1789742819">
      <w:bodyDiv w:val="1"/>
      <w:marLeft w:val="0"/>
      <w:marRight w:val="0"/>
      <w:marTop w:val="0"/>
      <w:marBottom w:val="0"/>
      <w:divBdr>
        <w:top w:val="none" w:sz="0" w:space="0" w:color="auto"/>
        <w:left w:val="none" w:sz="0" w:space="0" w:color="auto"/>
        <w:bottom w:val="none" w:sz="0" w:space="0" w:color="auto"/>
        <w:right w:val="none" w:sz="0" w:space="0" w:color="auto"/>
      </w:divBdr>
    </w:div>
    <w:div w:id="1789857577">
      <w:bodyDiv w:val="1"/>
      <w:marLeft w:val="0"/>
      <w:marRight w:val="0"/>
      <w:marTop w:val="0"/>
      <w:marBottom w:val="0"/>
      <w:divBdr>
        <w:top w:val="none" w:sz="0" w:space="0" w:color="auto"/>
        <w:left w:val="none" w:sz="0" w:space="0" w:color="auto"/>
        <w:bottom w:val="none" w:sz="0" w:space="0" w:color="auto"/>
        <w:right w:val="none" w:sz="0" w:space="0" w:color="auto"/>
      </w:divBdr>
    </w:div>
    <w:div w:id="1789859303">
      <w:bodyDiv w:val="1"/>
      <w:marLeft w:val="0"/>
      <w:marRight w:val="0"/>
      <w:marTop w:val="0"/>
      <w:marBottom w:val="0"/>
      <w:divBdr>
        <w:top w:val="none" w:sz="0" w:space="0" w:color="auto"/>
        <w:left w:val="none" w:sz="0" w:space="0" w:color="auto"/>
        <w:bottom w:val="none" w:sz="0" w:space="0" w:color="auto"/>
        <w:right w:val="none" w:sz="0" w:space="0" w:color="auto"/>
      </w:divBdr>
    </w:div>
    <w:div w:id="1790318662">
      <w:bodyDiv w:val="1"/>
      <w:marLeft w:val="0"/>
      <w:marRight w:val="0"/>
      <w:marTop w:val="0"/>
      <w:marBottom w:val="0"/>
      <w:divBdr>
        <w:top w:val="none" w:sz="0" w:space="0" w:color="auto"/>
        <w:left w:val="none" w:sz="0" w:space="0" w:color="auto"/>
        <w:bottom w:val="none" w:sz="0" w:space="0" w:color="auto"/>
        <w:right w:val="none" w:sz="0" w:space="0" w:color="auto"/>
      </w:divBdr>
    </w:div>
    <w:div w:id="1790319549">
      <w:bodyDiv w:val="1"/>
      <w:marLeft w:val="0"/>
      <w:marRight w:val="0"/>
      <w:marTop w:val="0"/>
      <w:marBottom w:val="0"/>
      <w:divBdr>
        <w:top w:val="none" w:sz="0" w:space="0" w:color="auto"/>
        <w:left w:val="none" w:sz="0" w:space="0" w:color="auto"/>
        <w:bottom w:val="none" w:sz="0" w:space="0" w:color="auto"/>
        <w:right w:val="none" w:sz="0" w:space="0" w:color="auto"/>
      </w:divBdr>
    </w:div>
    <w:div w:id="1790584705">
      <w:bodyDiv w:val="1"/>
      <w:marLeft w:val="0"/>
      <w:marRight w:val="0"/>
      <w:marTop w:val="0"/>
      <w:marBottom w:val="0"/>
      <w:divBdr>
        <w:top w:val="none" w:sz="0" w:space="0" w:color="auto"/>
        <w:left w:val="none" w:sz="0" w:space="0" w:color="auto"/>
        <w:bottom w:val="none" w:sz="0" w:space="0" w:color="auto"/>
        <w:right w:val="none" w:sz="0" w:space="0" w:color="auto"/>
      </w:divBdr>
    </w:div>
    <w:div w:id="1790587474">
      <w:bodyDiv w:val="1"/>
      <w:marLeft w:val="0"/>
      <w:marRight w:val="0"/>
      <w:marTop w:val="0"/>
      <w:marBottom w:val="0"/>
      <w:divBdr>
        <w:top w:val="none" w:sz="0" w:space="0" w:color="auto"/>
        <w:left w:val="none" w:sz="0" w:space="0" w:color="auto"/>
        <w:bottom w:val="none" w:sz="0" w:space="0" w:color="auto"/>
        <w:right w:val="none" w:sz="0" w:space="0" w:color="auto"/>
      </w:divBdr>
    </w:div>
    <w:div w:id="1790859524">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0971266">
      <w:bodyDiv w:val="1"/>
      <w:marLeft w:val="0"/>
      <w:marRight w:val="0"/>
      <w:marTop w:val="0"/>
      <w:marBottom w:val="0"/>
      <w:divBdr>
        <w:top w:val="none" w:sz="0" w:space="0" w:color="auto"/>
        <w:left w:val="none" w:sz="0" w:space="0" w:color="auto"/>
        <w:bottom w:val="none" w:sz="0" w:space="0" w:color="auto"/>
        <w:right w:val="none" w:sz="0" w:space="0" w:color="auto"/>
      </w:divBdr>
    </w:div>
    <w:div w:id="1791246962">
      <w:bodyDiv w:val="1"/>
      <w:marLeft w:val="0"/>
      <w:marRight w:val="0"/>
      <w:marTop w:val="0"/>
      <w:marBottom w:val="0"/>
      <w:divBdr>
        <w:top w:val="none" w:sz="0" w:space="0" w:color="auto"/>
        <w:left w:val="none" w:sz="0" w:space="0" w:color="auto"/>
        <w:bottom w:val="none" w:sz="0" w:space="0" w:color="auto"/>
        <w:right w:val="none" w:sz="0" w:space="0" w:color="auto"/>
      </w:divBdr>
    </w:div>
    <w:div w:id="1791392144">
      <w:bodyDiv w:val="1"/>
      <w:marLeft w:val="0"/>
      <w:marRight w:val="0"/>
      <w:marTop w:val="0"/>
      <w:marBottom w:val="0"/>
      <w:divBdr>
        <w:top w:val="none" w:sz="0" w:space="0" w:color="auto"/>
        <w:left w:val="none" w:sz="0" w:space="0" w:color="auto"/>
        <w:bottom w:val="none" w:sz="0" w:space="0" w:color="auto"/>
        <w:right w:val="none" w:sz="0" w:space="0" w:color="auto"/>
      </w:divBdr>
    </w:div>
    <w:div w:id="1791824463">
      <w:bodyDiv w:val="1"/>
      <w:marLeft w:val="0"/>
      <w:marRight w:val="0"/>
      <w:marTop w:val="0"/>
      <w:marBottom w:val="0"/>
      <w:divBdr>
        <w:top w:val="none" w:sz="0" w:space="0" w:color="auto"/>
        <w:left w:val="none" w:sz="0" w:space="0" w:color="auto"/>
        <w:bottom w:val="none" w:sz="0" w:space="0" w:color="auto"/>
        <w:right w:val="none" w:sz="0" w:space="0" w:color="auto"/>
      </w:divBdr>
    </w:div>
    <w:div w:id="1792164193">
      <w:bodyDiv w:val="1"/>
      <w:marLeft w:val="0"/>
      <w:marRight w:val="0"/>
      <w:marTop w:val="0"/>
      <w:marBottom w:val="0"/>
      <w:divBdr>
        <w:top w:val="none" w:sz="0" w:space="0" w:color="auto"/>
        <w:left w:val="none" w:sz="0" w:space="0" w:color="auto"/>
        <w:bottom w:val="none" w:sz="0" w:space="0" w:color="auto"/>
        <w:right w:val="none" w:sz="0" w:space="0" w:color="auto"/>
      </w:divBdr>
    </w:div>
    <w:div w:id="1792506966">
      <w:bodyDiv w:val="1"/>
      <w:marLeft w:val="0"/>
      <w:marRight w:val="0"/>
      <w:marTop w:val="0"/>
      <w:marBottom w:val="0"/>
      <w:divBdr>
        <w:top w:val="none" w:sz="0" w:space="0" w:color="auto"/>
        <w:left w:val="none" w:sz="0" w:space="0" w:color="auto"/>
        <w:bottom w:val="none" w:sz="0" w:space="0" w:color="auto"/>
        <w:right w:val="none" w:sz="0" w:space="0" w:color="auto"/>
      </w:divBdr>
    </w:div>
    <w:div w:id="1792820161">
      <w:bodyDiv w:val="1"/>
      <w:marLeft w:val="0"/>
      <w:marRight w:val="0"/>
      <w:marTop w:val="0"/>
      <w:marBottom w:val="0"/>
      <w:divBdr>
        <w:top w:val="none" w:sz="0" w:space="0" w:color="auto"/>
        <w:left w:val="none" w:sz="0" w:space="0" w:color="auto"/>
        <w:bottom w:val="none" w:sz="0" w:space="0" w:color="auto"/>
        <w:right w:val="none" w:sz="0" w:space="0" w:color="auto"/>
      </w:divBdr>
    </w:div>
    <w:div w:id="1793012710">
      <w:bodyDiv w:val="1"/>
      <w:marLeft w:val="0"/>
      <w:marRight w:val="0"/>
      <w:marTop w:val="0"/>
      <w:marBottom w:val="0"/>
      <w:divBdr>
        <w:top w:val="none" w:sz="0" w:space="0" w:color="auto"/>
        <w:left w:val="none" w:sz="0" w:space="0" w:color="auto"/>
        <w:bottom w:val="none" w:sz="0" w:space="0" w:color="auto"/>
        <w:right w:val="none" w:sz="0" w:space="0" w:color="auto"/>
      </w:divBdr>
    </w:div>
    <w:div w:id="1793087185">
      <w:bodyDiv w:val="1"/>
      <w:marLeft w:val="0"/>
      <w:marRight w:val="0"/>
      <w:marTop w:val="0"/>
      <w:marBottom w:val="0"/>
      <w:divBdr>
        <w:top w:val="none" w:sz="0" w:space="0" w:color="auto"/>
        <w:left w:val="none" w:sz="0" w:space="0" w:color="auto"/>
        <w:bottom w:val="none" w:sz="0" w:space="0" w:color="auto"/>
        <w:right w:val="none" w:sz="0" w:space="0" w:color="auto"/>
      </w:divBdr>
    </w:div>
    <w:div w:id="1793092155">
      <w:bodyDiv w:val="1"/>
      <w:marLeft w:val="0"/>
      <w:marRight w:val="0"/>
      <w:marTop w:val="0"/>
      <w:marBottom w:val="0"/>
      <w:divBdr>
        <w:top w:val="none" w:sz="0" w:space="0" w:color="auto"/>
        <w:left w:val="none" w:sz="0" w:space="0" w:color="auto"/>
        <w:bottom w:val="none" w:sz="0" w:space="0" w:color="auto"/>
        <w:right w:val="none" w:sz="0" w:space="0" w:color="auto"/>
      </w:divBdr>
    </w:div>
    <w:div w:id="1793136165">
      <w:bodyDiv w:val="1"/>
      <w:marLeft w:val="0"/>
      <w:marRight w:val="0"/>
      <w:marTop w:val="0"/>
      <w:marBottom w:val="0"/>
      <w:divBdr>
        <w:top w:val="none" w:sz="0" w:space="0" w:color="auto"/>
        <w:left w:val="none" w:sz="0" w:space="0" w:color="auto"/>
        <w:bottom w:val="none" w:sz="0" w:space="0" w:color="auto"/>
        <w:right w:val="none" w:sz="0" w:space="0" w:color="auto"/>
      </w:divBdr>
    </w:div>
    <w:div w:id="1793203401">
      <w:bodyDiv w:val="1"/>
      <w:marLeft w:val="0"/>
      <w:marRight w:val="0"/>
      <w:marTop w:val="0"/>
      <w:marBottom w:val="0"/>
      <w:divBdr>
        <w:top w:val="none" w:sz="0" w:space="0" w:color="auto"/>
        <w:left w:val="none" w:sz="0" w:space="0" w:color="auto"/>
        <w:bottom w:val="none" w:sz="0" w:space="0" w:color="auto"/>
        <w:right w:val="none" w:sz="0" w:space="0" w:color="auto"/>
      </w:divBdr>
    </w:div>
    <w:div w:id="1793354593">
      <w:bodyDiv w:val="1"/>
      <w:marLeft w:val="0"/>
      <w:marRight w:val="0"/>
      <w:marTop w:val="0"/>
      <w:marBottom w:val="0"/>
      <w:divBdr>
        <w:top w:val="none" w:sz="0" w:space="0" w:color="auto"/>
        <w:left w:val="none" w:sz="0" w:space="0" w:color="auto"/>
        <w:bottom w:val="none" w:sz="0" w:space="0" w:color="auto"/>
        <w:right w:val="none" w:sz="0" w:space="0" w:color="auto"/>
      </w:divBdr>
    </w:div>
    <w:div w:id="1793359275">
      <w:bodyDiv w:val="1"/>
      <w:marLeft w:val="0"/>
      <w:marRight w:val="0"/>
      <w:marTop w:val="0"/>
      <w:marBottom w:val="0"/>
      <w:divBdr>
        <w:top w:val="none" w:sz="0" w:space="0" w:color="auto"/>
        <w:left w:val="none" w:sz="0" w:space="0" w:color="auto"/>
        <w:bottom w:val="none" w:sz="0" w:space="0" w:color="auto"/>
        <w:right w:val="none" w:sz="0" w:space="0" w:color="auto"/>
      </w:divBdr>
    </w:div>
    <w:div w:id="1793480088">
      <w:bodyDiv w:val="1"/>
      <w:marLeft w:val="0"/>
      <w:marRight w:val="0"/>
      <w:marTop w:val="0"/>
      <w:marBottom w:val="0"/>
      <w:divBdr>
        <w:top w:val="none" w:sz="0" w:space="0" w:color="auto"/>
        <w:left w:val="none" w:sz="0" w:space="0" w:color="auto"/>
        <w:bottom w:val="none" w:sz="0" w:space="0" w:color="auto"/>
        <w:right w:val="none" w:sz="0" w:space="0" w:color="auto"/>
      </w:divBdr>
    </w:div>
    <w:div w:id="1793591096">
      <w:bodyDiv w:val="1"/>
      <w:marLeft w:val="0"/>
      <w:marRight w:val="0"/>
      <w:marTop w:val="0"/>
      <w:marBottom w:val="0"/>
      <w:divBdr>
        <w:top w:val="none" w:sz="0" w:space="0" w:color="auto"/>
        <w:left w:val="none" w:sz="0" w:space="0" w:color="auto"/>
        <w:bottom w:val="none" w:sz="0" w:space="0" w:color="auto"/>
        <w:right w:val="none" w:sz="0" w:space="0" w:color="auto"/>
      </w:divBdr>
    </w:div>
    <w:div w:id="1793741465">
      <w:bodyDiv w:val="1"/>
      <w:marLeft w:val="0"/>
      <w:marRight w:val="0"/>
      <w:marTop w:val="0"/>
      <w:marBottom w:val="0"/>
      <w:divBdr>
        <w:top w:val="none" w:sz="0" w:space="0" w:color="auto"/>
        <w:left w:val="none" w:sz="0" w:space="0" w:color="auto"/>
        <w:bottom w:val="none" w:sz="0" w:space="0" w:color="auto"/>
        <w:right w:val="none" w:sz="0" w:space="0" w:color="auto"/>
      </w:divBdr>
    </w:div>
    <w:div w:id="1793942001">
      <w:bodyDiv w:val="1"/>
      <w:marLeft w:val="0"/>
      <w:marRight w:val="0"/>
      <w:marTop w:val="0"/>
      <w:marBottom w:val="0"/>
      <w:divBdr>
        <w:top w:val="none" w:sz="0" w:space="0" w:color="auto"/>
        <w:left w:val="none" w:sz="0" w:space="0" w:color="auto"/>
        <w:bottom w:val="none" w:sz="0" w:space="0" w:color="auto"/>
        <w:right w:val="none" w:sz="0" w:space="0" w:color="auto"/>
      </w:divBdr>
    </w:div>
    <w:div w:id="1794012806">
      <w:bodyDiv w:val="1"/>
      <w:marLeft w:val="0"/>
      <w:marRight w:val="0"/>
      <w:marTop w:val="0"/>
      <w:marBottom w:val="0"/>
      <w:divBdr>
        <w:top w:val="none" w:sz="0" w:space="0" w:color="auto"/>
        <w:left w:val="none" w:sz="0" w:space="0" w:color="auto"/>
        <w:bottom w:val="none" w:sz="0" w:space="0" w:color="auto"/>
        <w:right w:val="none" w:sz="0" w:space="0" w:color="auto"/>
      </w:divBdr>
    </w:div>
    <w:div w:id="1794470980">
      <w:bodyDiv w:val="1"/>
      <w:marLeft w:val="0"/>
      <w:marRight w:val="0"/>
      <w:marTop w:val="0"/>
      <w:marBottom w:val="0"/>
      <w:divBdr>
        <w:top w:val="none" w:sz="0" w:space="0" w:color="auto"/>
        <w:left w:val="none" w:sz="0" w:space="0" w:color="auto"/>
        <w:bottom w:val="none" w:sz="0" w:space="0" w:color="auto"/>
        <w:right w:val="none" w:sz="0" w:space="0" w:color="auto"/>
      </w:divBdr>
    </w:div>
    <w:div w:id="1794518533">
      <w:bodyDiv w:val="1"/>
      <w:marLeft w:val="0"/>
      <w:marRight w:val="0"/>
      <w:marTop w:val="0"/>
      <w:marBottom w:val="0"/>
      <w:divBdr>
        <w:top w:val="none" w:sz="0" w:space="0" w:color="auto"/>
        <w:left w:val="none" w:sz="0" w:space="0" w:color="auto"/>
        <w:bottom w:val="none" w:sz="0" w:space="0" w:color="auto"/>
        <w:right w:val="none" w:sz="0" w:space="0" w:color="auto"/>
      </w:divBdr>
    </w:div>
    <w:div w:id="1794670160">
      <w:bodyDiv w:val="1"/>
      <w:marLeft w:val="0"/>
      <w:marRight w:val="0"/>
      <w:marTop w:val="0"/>
      <w:marBottom w:val="0"/>
      <w:divBdr>
        <w:top w:val="none" w:sz="0" w:space="0" w:color="auto"/>
        <w:left w:val="none" w:sz="0" w:space="0" w:color="auto"/>
        <w:bottom w:val="none" w:sz="0" w:space="0" w:color="auto"/>
        <w:right w:val="none" w:sz="0" w:space="0" w:color="auto"/>
      </w:divBdr>
    </w:div>
    <w:div w:id="1794862391">
      <w:bodyDiv w:val="1"/>
      <w:marLeft w:val="0"/>
      <w:marRight w:val="0"/>
      <w:marTop w:val="0"/>
      <w:marBottom w:val="0"/>
      <w:divBdr>
        <w:top w:val="none" w:sz="0" w:space="0" w:color="auto"/>
        <w:left w:val="none" w:sz="0" w:space="0" w:color="auto"/>
        <w:bottom w:val="none" w:sz="0" w:space="0" w:color="auto"/>
        <w:right w:val="none" w:sz="0" w:space="0" w:color="auto"/>
      </w:divBdr>
    </w:div>
    <w:div w:id="1794865337">
      <w:bodyDiv w:val="1"/>
      <w:marLeft w:val="0"/>
      <w:marRight w:val="0"/>
      <w:marTop w:val="0"/>
      <w:marBottom w:val="0"/>
      <w:divBdr>
        <w:top w:val="none" w:sz="0" w:space="0" w:color="auto"/>
        <w:left w:val="none" w:sz="0" w:space="0" w:color="auto"/>
        <w:bottom w:val="none" w:sz="0" w:space="0" w:color="auto"/>
        <w:right w:val="none" w:sz="0" w:space="0" w:color="auto"/>
      </w:divBdr>
    </w:div>
    <w:div w:id="1795173769">
      <w:bodyDiv w:val="1"/>
      <w:marLeft w:val="0"/>
      <w:marRight w:val="0"/>
      <w:marTop w:val="0"/>
      <w:marBottom w:val="0"/>
      <w:divBdr>
        <w:top w:val="none" w:sz="0" w:space="0" w:color="auto"/>
        <w:left w:val="none" w:sz="0" w:space="0" w:color="auto"/>
        <w:bottom w:val="none" w:sz="0" w:space="0" w:color="auto"/>
        <w:right w:val="none" w:sz="0" w:space="0" w:color="auto"/>
      </w:divBdr>
    </w:div>
    <w:div w:id="1795513491">
      <w:bodyDiv w:val="1"/>
      <w:marLeft w:val="0"/>
      <w:marRight w:val="0"/>
      <w:marTop w:val="0"/>
      <w:marBottom w:val="0"/>
      <w:divBdr>
        <w:top w:val="none" w:sz="0" w:space="0" w:color="auto"/>
        <w:left w:val="none" w:sz="0" w:space="0" w:color="auto"/>
        <w:bottom w:val="none" w:sz="0" w:space="0" w:color="auto"/>
        <w:right w:val="none" w:sz="0" w:space="0" w:color="auto"/>
      </w:divBdr>
    </w:div>
    <w:div w:id="1795711488">
      <w:bodyDiv w:val="1"/>
      <w:marLeft w:val="0"/>
      <w:marRight w:val="0"/>
      <w:marTop w:val="0"/>
      <w:marBottom w:val="0"/>
      <w:divBdr>
        <w:top w:val="none" w:sz="0" w:space="0" w:color="auto"/>
        <w:left w:val="none" w:sz="0" w:space="0" w:color="auto"/>
        <w:bottom w:val="none" w:sz="0" w:space="0" w:color="auto"/>
        <w:right w:val="none" w:sz="0" w:space="0" w:color="auto"/>
      </w:divBdr>
    </w:div>
    <w:div w:id="1795899771">
      <w:bodyDiv w:val="1"/>
      <w:marLeft w:val="0"/>
      <w:marRight w:val="0"/>
      <w:marTop w:val="0"/>
      <w:marBottom w:val="0"/>
      <w:divBdr>
        <w:top w:val="none" w:sz="0" w:space="0" w:color="auto"/>
        <w:left w:val="none" w:sz="0" w:space="0" w:color="auto"/>
        <w:bottom w:val="none" w:sz="0" w:space="0" w:color="auto"/>
        <w:right w:val="none" w:sz="0" w:space="0" w:color="auto"/>
      </w:divBdr>
    </w:div>
    <w:div w:id="1796172625">
      <w:bodyDiv w:val="1"/>
      <w:marLeft w:val="0"/>
      <w:marRight w:val="0"/>
      <w:marTop w:val="0"/>
      <w:marBottom w:val="0"/>
      <w:divBdr>
        <w:top w:val="none" w:sz="0" w:space="0" w:color="auto"/>
        <w:left w:val="none" w:sz="0" w:space="0" w:color="auto"/>
        <w:bottom w:val="none" w:sz="0" w:space="0" w:color="auto"/>
        <w:right w:val="none" w:sz="0" w:space="0" w:color="auto"/>
      </w:divBdr>
    </w:div>
    <w:div w:id="1796211296">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6830272">
      <w:bodyDiv w:val="1"/>
      <w:marLeft w:val="0"/>
      <w:marRight w:val="0"/>
      <w:marTop w:val="0"/>
      <w:marBottom w:val="0"/>
      <w:divBdr>
        <w:top w:val="none" w:sz="0" w:space="0" w:color="auto"/>
        <w:left w:val="none" w:sz="0" w:space="0" w:color="auto"/>
        <w:bottom w:val="none" w:sz="0" w:space="0" w:color="auto"/>
        <w:right w:val="none" w:sz="0" w:space="0" w:color="auto"/>
      </w:divBdr>
    </w:div>
    <w:div w:id="1797020677">
      <w:bodyDiv w:val="1"/>
      <w:marLeft w:val="0"/>
      <w:marRight w:val="0"/>
      <w:marTop w:val="0"/>
      <w:marBottom w:val="0"/>
      <w:divBdr>
        <w:top w:val="none" w:sz="0" w:space="0" w:color="auto"/>
        <w:left w:val="none" w:sz="0" w:space="0" w:color="auto"/>
        <w:bottom w:val="none" w:sz="0" w:space="0" w:color="auto"/>
        <w:right w:val="none" w:sz="0" w:space="0" w:color="auto"/>
      </w:divBdr>
    </w:div>
    <w:div w:id="1797480386">
      <w:bodyDiv w:val="1"/>
      <w:marLeft w:val="0"/>
      <w:marRight w:val="0"/>
      <w:marTop w:val="0"/>
      <w:marBottom w:val="0"/>
      <w:divBdr>
        <w:top w:val="none" w:sz="0" w:space="0" w:color="auto"/>
        <w:left w:val="none" w:sz="0" w:space="0" w:color="auto"/>
        <w:bottom w:val="none" w:sz="0" w:space="0" w:color="auto"/>
        <w:right w:val="none" w:sz="0" w:space="0" w:color="auto"/>
      </w:divBdr>
    </w:div>
    <w:div w:id="1797530810">
      <w:bodyDiv w:val="1"/>
      <w:marLeft w:val="0"/>
      <w:marRight w:val="0"/>
      <w:marTop w:val="0"/>
      <w:marBottom w:val="0"/>
      <w:divBdr>
        <w:top w:val="none" w:sz="0" w:space="0" w:color="auto"/>
        <w:left w:val="none" w:sz="0" w:space="0" w:color="auto"/>
        <w:bottom w:val="none" w:sz="0" w:space="0" w:color="auto"/>
        <w:right w:val="none" w:sz="0" w:space="0" w:color="auto"/>
      </w:divBdr>
    </w:div>
    <w:div w:id="1797866780">
      <w:bodyDiv w:val="1"/>
      <w:marLeft w:val="0"/>
      <w:marRight w:val="0"/>
      <w:marTop w:val="0"/>
      <w:marBottom w:val="0"/>
      <w:divBdr>
        <w:top w:val="none" w:sz="0" w:space="0" w:color="auto"/>
        <w:left w:val="none" w:sz="0" w:space="0" w:color="auto"/>
        <w:bottom w:val="none" w:sz="0" w:space="0" w:color="auto"/>
        <w:right w:val="none" w:sz="0" w:space="0" w:color="auto"/>
      </w:divBdr>
    </w:div>
    <w:div w:id="1797983638">
      <w:bodyDiv w:val="1"/>
      <w:marLeft w:val="0"/>
      <w:marRight w:val="0"/>
      <w:marTop w:val="0"/>
      <w:marBottom w:val="0"/>
      <w:divBdr>
        <w:top w:val="none" w:sz="0" w:space="0" w:color="auto"/>
        <w:left w:val="none" w:sz="0" w:space="0" w:color="auto"/>
        <w:bottom w:val="none" w:sz="0" w:space="0" w:color="auto"/>
        <w:right w:val="none" w:sz="0" w:space="0" w:color="auto"/>
      </w:divBdr>
    </w:div>
    <w:div w:id="1798135040">
      <w:bodyDiv w:val="1"/>
      <w:marLeft w:val="0"/>
      <w:marRight w:val="0"/>
      <w:marTop w:val="0"/>
      <w:marBottom w:val="0"/>
      <w:divBdr>
        <w:top w:val="none" w:sz="0" w:space="0" w:color="auto"/>
        <w:left w:val="none" w:sz="0" w:space="0" w:color="auto"/>
        <w:bottom w:val="none" w:sz="0" w:space="0" w:color="auto"/>
        <w:right w:val="none" w:sz="0" w:space="0" w:color="auto"/>
      </w:divBdr>
    </w:div>
    <w:div w:id="1798454732">
      <w:bodyDiv w:val="1"/>
      <w:marLeft w:val="0"/>
      <w:marRight w:val="0"/>
      <w:marTop w:val="0"/>
      <w:marBottom w:val="0"/>
      <w:divBdr>
        <w:top w:val="none" w:sz="0" w:space="0" w:color="auto"/>
        <w:left w:val="none" w:sz="0" w:space="0" w:color="auto"/>
        <w:bottom w:val="none" w:sz="0" w:space="0" w:color="auto"/>
        <w:right w:val="none" w:sz="0" w:space="0" w:color="auto"/>
      </w:divBdr>
    </w:div>
    <w:div w:id="1798982853">
      <w:bodyDiv w:val="1"/>
      <w:marLeft w:val="0"/>
      <w:marRight w:val="0"/>
      <w:marTop w:val="0"/>
      <w:marBottom w:val="0"/>
      <w:divBdr>
        <w:top w:val="none" w:sz="0" w:space="0" w:color="auto"/>
        <w:left w:val="none" w:sz="0" w:space="0" w:color="auto"/>
        <w:bottom w:val="none" w:sz="0" w:space="0" w:color="auto"/>
        <w:right w:val="none" w:sz="0" w:space="0" w:color="auto"/>
      </w:divBdr>
    </w:div>
    <w:div w:id="1799177512">
      <w:bodyDiv w:val="1"/>
      <w:marLeft w:val="0"/>
      <w:marRight w:val="0"/>
      <w:marTop w:val="0"/>
      <w:marBottom w:val="0"/>
      <w:divBdr>
        <w:top w:val="none" w:sz="0" w:space="0" w:color="auto"/>
        <w:left w:val="none" w:sz="0" w:space="0" w:color="auto"/>
        <w:bottom w:val="none" w:sz="0" w:space="0" w:color="auto"/>
        <w:right w:val="none" w:sz="0" w:space="0" w:color="auto"/>
      </w:divBdr>
    </w:div>
    <w:div w:id="1799178469">
      <w:bodyDiv w:val="1"/>
      <w:marLeft w:val="0"/>
      <w:marRight w:val="0"/>
      <w:marTop w:val="0"/>
      <w:marBottom w:val="0"/>
      <w:divBdr>
        <w:top w:val="none" w:sz="0" w:space="0" w:color="auto"/>
        <w:left w:val="none" w:sz="0" w:space="0" w:color="auto"/>
        <w:bottom w:val="none" w:sz="0" w:space="0" w:color="auto"/>
        <w:right w:val="none" w:sz="0" w:space="0" w:color="auto"/>
      </w:divBdr>
    </w:div>
    <w:div w:id="1799452146">
      <w:bodyDiv w:val="1"/>
      <w:marLeft w:val="0"/>
      <w:marRight w:val="0"/>
      <w:marTop w:val="0"/>
      <w:marBottom w:val="0"/>
      <w:divBdr>
        <w:top w:val="none" w:sz="0" w:space="0" w:color="auto"/>
        <w:left w:val="none" w:sz="0" w:space="0" w:color="auto"/>
        <w:bottom w:val="none" w:sz="0" w:space="0" w:color="auto"/>
        <w:right w:val="none" w:sz="0" w:space="0" w:color="auto"/>
      </w:divBdr>
    </w:div>
    <w:div w:id="1799567309">
      <w:bodyDiv w:val="1"/>
      <w:marLeft w:val="0"/>
      <w:marRight w:val="0"/>
      <w:marTop w:val="0"/>
      <w:marBottom w:val="0"/>
      <w:divBdr>
        <w:top w:val="none" w:sz="0" w:space="0" w:color="auto"/>
        <w:left w:val="none" w:sz="0" w:space="0" w:color="auto"/>
        <w:bottom w:val="none" w:sz="0" w:space="0" w:color="auto"/>
        <w:right w:val="none" w:sz="0" w:space="0" w:color="auto"/>
      </w:divBdr>
    </w:div>
    <w:div w:id="1799642290">
      <w:bodyDiv w:val="1"/>
      <w:marLeft w:val="0"/>
      <w:marRight w:val="0"/>
      <w:marTop w:val="0"/>
      <w:marBottom w:val="0"/>
      <w:divBdr>
        <w:top w:val="none" w:sz="0" w:space="0" w:color="auto"/>
        <w:left w:val="none" w:sz="0" w:space="0" w:color="auto"/>
        <w:bottom w:val="none" w:sz="0" w:space="0" w:color="auto"/>
        <w:right w:val="none" w:sz="0" w:space="0" w:color="auto"/>
      </w:divBdr>
    </w:div>
    <w:div w:id="1799953624">
      <w:bodyDiv w:val="1"/>
      <w:marLeft w:val="0"/>
      <w:marRight w:val="0"/>
      <w:marTop w:val="0"/>
      <w:marBottom w:val="0"/>
      <w:divBdr>
        <w:top w:val="none" w:sz="0" w:space="0" w:color="auto"/>
        <w:left w:val="none" w:sz="0" w:space="0" w:color="auto"/>
        <w:bottom w:val="none" w:sz="0" w:space="0" w:color="auto"/>
        <w:right w:val="none" w:sz="0" w:space="0" w:color="auto"/>
      </w:divBdr>
    </w:div>
    <w:div w:id="1800032019">
      <w:bodyDiv w:val="1"/>
      <w:marLeft w:val="0"/>
      <w:marRight w:val="0"/>
      <w:marTop w:val="0"/>
      <w:marBottom w:val="0"/>
      <w:divBdr>
        <w:top w:val="none" w:sz="0" w:space="0" w:color="auto"/>
        <w:left w:val="none" w:sz="0" w:space="0" w:color="auto"/>
        <w:bottom w:val="none" w:sz="0" w:space="0" w:color="auto"/>
        <w:right w:val="none" w:sz="0" w:space="0" w:color="auto"/>
      </w:divBdr>
    </w:div>
    <w:div w:id="1800106307">
      <w:bodyDiv w:val="1"/>
      <w:marLeft w:val="0"/>
      <w:marRight w:val="0"/>
      <w:marTop w:val="0"/>
      <w:marBottom w:val="0"/>
      <w:divBdr>
        <w:top w:val="none" w:sz="0" w:space="0" w:color="auto"/>
        <w:left w:val="none" w:sz="0" w:space="0" w:color="auto"/>
        <w:bottom w:val="none" w:sz="0" w:space="0" w:color="auto"/>
        <w:right w:val="none" w:sz="0" w:space="0" w:color="auto"/>
      </w:divBdr>
    </w:div>
    <w:div w:id="1800300900">
      <w:bodyDiv w:val="1"/>
      <w:marLeft w:val="0"/>
      <w:marRight w:val="0"/>
      <w:marTop w:val="0"/>
      <w:marBottom w:val="0"/>
      <w:divBdr>
        <w:top w:val="none" w:sz="0" w:space="0" w:color="auto"/>
        <w:left w:val="none" w:sz="0" w:space="0" w:color="auto"/>
        <w:bottom w:val="none" w:sz="0" w:space="0" w:color="auto"/>
        <w:right w:val="none" w:sz="0" w:space="0" w:color="auto"/>
      </w:divBdr>
    </w:div>
    <w:div w:id="1800488330">
      <w:bodyDiv w:val="1"/>
      <w:marLeft w:val="0"/>
      <w:marRight w:val="0"/>
      <w:marTop w:val="0"/>
      <w:marBottom w:val="0"/>
      <w:divBdr>
        <w:top w:val="none" w:sz="0" w:space="0" w:color="auto"/>
        <w:left w:val="none" w:sz="0" w:space="0" w:color="auto"/>
        <w:bottom w:val="none" w:sz="0" w:space="0" w:color="auto"/>
        <w:right w:val="none" w:sz="0" w:space="0" w:color="auto"/>
      </w:divBdr>
    </w:div>
    <w:div w:id="1801025358">
      <w:bodyDiv w:val="1"/>
      <w:marLeft w:val="0"/>
      <w:marRight w:val="0"/>
      <w:marTop w:val="0"/>
      <w:marBottom w:val="0"/>
      <w:divBdr>
        <w:top w:val="none" w:sz="0" w:space="0" w:color="auto"/>
        <w:left w:val="none" w:sz="0" w:space="0" w:color="auto"/>
        <w:bottom w:val="none" w:sz="0" w:space="0" w:color="auto"/>
        <w:right w:val="none" w:sz="0" w:space="0" w:color="auto"/>
      </w:divBdr>
    </w:div>
    <w:div w:id="1801073267">
      <w:bodyDiv w:val="1"/>
      <w:marLeft w:val="0"/>
      <w:marRight w:val="0"/>
      <w:marTop w:val="0"/>
      <w:marBottom w:val="0"/>
      <w:divBdr>
        <w:top w:val="none" w:sz="0" w:space="0" w:color="auto"/>
        <w:left w:val="none" w:sz="0" w:space="0" w:color="auto"/>
        <w:bottom w:val="none" w:sz="0" w:space="0" w:color="auto"/>
        <w:right w:val="none" w:sz="0" w:space="0" w:color="auto"/>
      </w:divBdr>
    </w:div>
    <w:div w:id="1801268290">
      <w:bodyDiv w:val="1"/>
      <w:marLeft w:val="0"/>
      <w:marRight w:val="0"/>
      <w:marTop w:val="0"/>
      <w:marBottom w:val="0"/>
      <w:divBdr>
        <w:top w:val="none" w:sz="0" w:space="0" w:color="auto"/>
        <w:left w:val="none" w:sz="0" w:space="0" w:color="auto"/>
        <w:bottom w:val="none" w:sz="0" w:space="0" w:color="auto"/>
        <w:right w:val="none" w:sz="0" w:space="0" w:color="auto"/>
      </w:divBdr>
    </w:div>
    <w:div w:id="1801411128">
      <w:bodyDiv w:val="1"/>
      <w:marLeft w:val="0"/>
      <w:marRight w:val="0"/>
      <w:marTop w:val="0"/>
      <w:marBottom w:val="0"/>
      <w:divBdr>
        <w:top w:val="none" w:sz="0" w:space="0" w:color="auto"/>
        <w:left w:val="none" w:sz="0" w:space="0" w:color="auto"/>
        <w:bottom w:val="none" w:sz="0" w:space="0" w:color="auto"/>
        <w:right w:val="none" w:sz="0" w:space="0" w:color="auto"/>
      </w:divBdr>
    </w:div>
    <w:div w:id="1801416165">
      <w:bodyDiv w:val="1"/>
      <w:marLeft w:val="0"/>
      <w:marRight w:val="0"/>
      <w:marTop w:val="0"/>
      <w:marBottom w:val="0"/>
      <w:divBdr>
        <w:top w:val="none" w:sz="0" w:space="0" w:color="auto"/>
        <w:left w:val="none" w:sz="0" w:space="0" w:color="auto"/>
        <w:bottom w:val="none" w:sz="0" w:space="0" w:color="auto"/>
        <w:right w:val="none" w:sz="0" w:space="0" w:color="auto"/>
      </w:divBdr>
    </w:div>
    <w:div w:id="1801613112">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184009">
      <w:bodyDiv w:val="1"/>
      <w:marLeft w:val="0"/>
      <w:marRight w:val="0"/>
      <w:marTop w:val="0"/>
      <w:marBottom w:val="0"/>
      <w:divBdr>
        <w:top w:val="none" w:sz="0" w:space="0" w:color="auto"/>
        <w:left w:val="none" w:sz="0" w:space="0" w:color="auto"/>
        <w:bottom w:val="none" w:sz="0" w:space="0" w:color="auto"/>
        <w:right w:val="none" w:sz="0" w:space="0" w:color="auto"/>
      </w:divBdr>
    </w:div>
    <w:div w:id="1802187123">
      <w:bodyDiv w:val="1"/>
      <w:marLeft w:val="0"/>
      <w:marRight w:val="0"/>
      <w:marTop w:val="0"/>
      <w:marBottom w:val="0"/>
      <w:divBdr>
        <w:top w:val="none" w:sz="0" w:space="0" w:color="auto"/>
        <w:left w:val="none" w:sz="0" w:space="0" w:color="auto"/>
        <w:bottom w:val="none" w:sz="0" w:space="0" w:color="auto"/>
        <w:right w:val="none" w:sz="0" w:space="0" w:color="auto"/>
      </w:divBdr>
    </w:div>
    <w:div w:id="180245246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233676">
      <w:bodyDiv w:val="1"/>
      <w:marLeft w:val="0"/>
      <w:marRight w:val="0"/>
      <w:marTop w:val="0"/>
      <w:marBottom w:val="0"/>
      <w:divBdr>
        <w:top w:val="none" w:sz="0" w:space="0" w:color="auto"/>
        <w:left w:val="none" w:sz="0" w:space="0" w:color="auto"/>
        <w:bottom w:val="none" w:sz="0" w:space="0" w:color="auto"/>
        <w:right w:val="none" w:sz="0" w:space="0" w:color="auto"/>
      </w:divBdr>
    </w:div>
    <w:div w:id="1803499606">
      <w:bodyDiv w:val="1"/>
      <w:marLeft w:val="0"/>
      <w:marRight w:val="0"/>
      <w:marTop w:val="0"/>
      <w:marBottom w:val="0"/>
      <w:divBdr>
        <w:top w:val="none" w:sz="0" w:space="0" w:color="auto"/>
        <w:left w:val="none" w:sz="0" w:space="0" w:color="auto"/>
        <w:bottom w:val="none" w:sz="0" w:space="0" w:color="auto"/>
        <w:right w:val="none" w:sz="0" w:space="0" w:color="auto"/>
      </w:divBdr>
    </w:div>
    <w:div w:id="1803579139">
      <w:bodyDiv w:val="1"/>
      <w:marLeft w:val="0"/>
      <w:marRight w:val="0"/>
      <w:marTop w:val="0"/>
      <w:marBottom w:val="0"/>
      <w:divBdr>
        <w:top w:val="none" w:sz="0" w:space="0" w:color="auto"/>
        <w:left w:val="none" w:sz="0" w:space="0" w:color="auto"/>
        <w:bottom w:val="none" w:sz="0" w:space="0" w:color="auto"/>
        <w:right w:val="none" w:sz="0" w:space="0" w:color="auto"/>
      </w:divBdr>
    </w:div>
    <w:div w:id="1803767793">
      <w:bodyDiv w:val="1"/>
      <w:marLeft w:val="0"/>
      <w:marRight w:val="0"/>
      <w:marTop w:val="0"/>
      <w:marBottom w:val="0"/>
      <w:divBdr>
        <w:top w:val="none" w:sz="0" w:space="0" w:color="auto"/>
        <w:left w:val="none" w:sz="0" w:space="0" w:color="auto"/>
        <w:bottom w:val="none" w:sz="0" w:space="0" w:color="auto"/>
        <w:right w:val="none" w:sz="0" w:space="0" w:color="auto"/>
      </w:divBdr>
    </w:div>
    <w:div w:id="1803771948">
      <w:bodyDiv w:val="1"/>
      <w:marLeft w:val="0"/>
      <w:marRight w:val="0"/>
      <w:marTop w:val="0"/>
      <w:marBottom w:val="0"/>
      <w:divBdr>
        <w:top w:val="none" w:sz="0" w:space="0" w:color="auto"/>
        <w:left w:val="none" w:sz="0" w:space="0" w:color="auto"/>
        <w:bottom w:val="none" w:sz="0" w:space="0" w:color="auto"/>
        <w:right w:val="none" w:sz="0" w:space="0" w:color="auto"/>
      </w:divBdr>
    </w:div>
    <w:div w:id="1803840234">
      <w:bodyDiv w:val="1"/>
      <w:marLeft w:val="0"/>
      <w:marRight w:val="0"/>
      <w:marTop w:val="0"/>
      <w:marBottom w:val="0"/>
      <w:divBdr>
        <w:top w:val="none" w:sz="0" w:space="0" w:color="auto"/>
        <w:left w:val="none" w:sz="0" w:space="0" w:color="auto"/>
        <w:bottom w:val="none" w:sz="0" w:space="0" w:color="auto"/>
        <w:right w:val="none" w:sz="0" w:space="0" w:color="auto"/>
      </w:divBdr>
    </w:div>
    <w:div w:id="1803957614">
      <w:bodyDiv w:val="1"/>
      <w:marLeft w:val="0"/>
      <w:marRight w:val="0"/>
      <w:marTop w:val="0"/>
      <w:marBottom w:val="0"/>
      <w:divBdr>
        <w:top w:val="none" w:sz="0" w:space="0" w:color="auto"/>
        <w:left w:val="none" w:sz="0" w:space="0" w:color="auto"/>
        <w:bottom w:val="none" w:sz="0" w:space="0" w:color="auto"/>
        <w:right w:val="none" w:sz="0" w:space="0" w:color="auto"/>
      </w:divBdr>
    </w:div>
    <w:div w:id="1803960600">
      <w:bodyDiv w:val="1"/>
      <w:marLeft w:val="0"/>
      <w:marRight w:val="0"/>
      <w:marTop w:val="0"/>
      <w:marBottom w:val="0"/>
      <w:divBdr>
        <w:top w:val="none" w:sz="0" w:space="0" w:color="auto"/>
        <w:left w:val="none" w:sz="0" w:space="0" w:color="auto"/>
        <w:bottom w:val="none" w:sz="0" w:space="0" w:color="auto"/>
        <w:right w:val="none" w:sz="0" w:space="0" w:color="auto"/>
      </w:divBdr>
    </w:div>
    <w:div w:id="1804079196">
      <w:bodyDiv w:val="1"/>
      <w:marLeft w:val="0"/>
      <w:marRight w:val="0"/>
      <w:marTop w:val="0"/>
      <w:marBottom w:val="0"/>
      <w:divBdr>
        <w:top w:val="none" w:sz="0" w:space="0" w:color="auto"/>
        <w:left w:val="none" w:sz="0" w:space="0" w:color="auto"/>
        <w:bottom w:val="none" w:sz="0" w:space="0" w:color="auto"/>
        <w:right w:val="none" w:sz="0" w:space="0" w:color="auto"/>
      </w:divBdr>
    </w:div>
    <w:div w:id="1804543492">
      <w:bodyDiv w:val="1"/>
      <w:marLeft w:val="0"/>
      <w:marRight w:val="0"/>
      <w:marTop w:val="0"/>
      <w:marBottom w:val="0"/>
      <w:divBdr>
        <w:top w:val="none" w:sz="0" w:space="0" w:color="auto"/>
        <w:left w:val="none" w:sz="0" w:space="0" w:color="auto"/>
        <w:bottom w:val="none" w:sz="0" w:space="0" w:color="auto"/>
        <w:right w:val="none" w:sz="0" w:space="0" w:color="auto"/>
      </w:divBdr>
    </w:div>
    <w:div w:id="1804884629">
      <w:bodyDiv w:val="1"/>
      <w:marLeft w:val="0"/>
      <w:marRight w:val="0"/>
      <w:marTop w:val="0"/>
      <w:marBottom w:val="0"/>
      <w:divBdr>
        <w:top w:val="none" w:sz="0" w:space="0" w:color="auto"/>
        <w:left w:val="none" w:sz="0" w:space="0" w:color="auto"/>
        <w:bottom w:val="none" w:sz="0" w:space="0" w:color="auto"/>
        <w:right w:val="none" w:sz="0" w:space="0" w:color="auto"/>
      </w:divBdr>
    </w:div>
    <w:div w:id="1805806938">
      <w:bodyDiv w:val="1"/>
      <w:marLeft w:val="0"/>
      <w:marRight w:val="0"/>
      <w:marTop w:val="0"/>
      <w:marBottom w:val="0"/>
      <w:divBdr>
        <w:top w:val="none" w:sz="0" w:space="0" w:color="auto"/>
        <w:left w:val="none" w:sz="0" w:space="0" w:color="auto"/>
        <w:bottom w:val="none" w:sz="0" w:space="0" w:color="auto"/>
        <w:right w:val="none" w:sz="0" w:space="0" w:color="auto"/>
      </w:divBdr>
    </w:div>
    <w:div w:id="1805848837">
      <w:bodyDiv w:val="1"/>
      <w:marLeft w:val="0"/>
      <w:marRight w:val="0"/>
      <w:marTop w:val="0"/>
      <w:marBottom w:val="0"/>
      <w:divBdr>
        <w:top w:val="none" w:sz="0" w:space="0" w:color="auto"/>
        <w:left w:val="none" w:sz="0" w:space="0" w:color="auto"/>
        <w:bottom w:val="none" w:sz="0" w:space="0" w:color="auto"/>
        <w:right w:val="none" w:sz="0" w:space="0" w:color="auto"/>
      </w:divBdr>
    </w:div>
    <w:div w:id="1806001510">
      <w:bodyDiv w:val="1"/>
      <w:marLeft w:val="0"/>
      <w:marRight w:val="0"/>
      <w:marTop w:val="0"/>
      <w:marBottom w:val="0"/>
      <w:divBdr>
        <w:top w:val="none" w:sz="0" w:space="0" w:color="auto"/>
        <w:left w:val="none" w:sz="0" w:space="0" w:color="auto"/>
        <w:bottom w:val="none" w:sz="0" w:space="0" w:color="auto"/>
        <w:right w:val="none" w:sz="0" w:space="0" w:color="auto"/>
      </w:divBdr>
    </w:div>
    <w:div w:id="1806507824">
      <w:bodyDiv w:val="1"/>
      <w:marLeft w:val="0"/>
      <w:marRight w:val="0"/>
      <w:marTop w:val="0"/>
      <w:marBottom w:val="0"/>
      <w:divBdr>
        <w:top w:val="none" w:sz="0" w:space="0" w:color="auto"/>
        <w:left w:val="none" w:sz="0" w:space="0" w:color="auto"/>
        <w:bottom w:val="none" w:sz="0" w:space="0" w:color="auto"/>
        <w:right w:val="none" w:sz="0" w:space="0" w:color="auto"/>
      </w:divBdr>
    </w:div>
    <w:div w:id="1806583246">
      <w:bodyDiv w:val="1"/>
      <w:marLeft w:val="0"/>
      <w:marRight w:val="0"/>
      <w:marTop w:val="0"/>
      <w:marBottom w:val="0"/>
      <w:divBdr>
        <w:top w:val="none" w:sz="0" w:space="0" w:color="auto"/>
        <w:left w:val="none" w:sz="0" w:space="0" w:color="auto"/>
        <w:bottom w:val="none" w:sz="0" w:space="0" w:color="auto"/>
        <w:right w:val="none" w:sz="0" w:space="0" w:color="auto"/>
      </w:divBdr>
    </w:div>
    <w:div w:id="1806893943">
      <w:bodyDiv w:val="1"/>
      <w:marLeft w:val="0"/>
      <w:marRight w:val="0"/>
      <w:marTop w:val="0"/>
      <w:marBottom w:val="0"/>
      <w:divBdr>
        <w:top w:val="none" w:sz="0" w:space="0" w:color="auto"/>
        <w:left w:val="none" w:sz="0" w:space="0" w:color="auto"/>
        <w:bottom w:val="none" w:sz="0" w:space="0" w:color="auto"/>
        <w:right w:val="none" w:sz="0" w:space="0" w:color="auto"/>
      </w:divBdr>
    </w:div>
    <w:div w:id="1806895587">
      <w:bodyDiv w:val="1"/>
      <w:marLeft w:val="0"/>
      <w:marRight w:val="0"/>
      <w:marTop w:val="0"/>
      <w:marBottom w:val="0"/>
      <w:divBdr>
        <w:top w:val="none" w:sz="0" w:space="0" w:color="auto"/>
        <w:left w:val="none" w:sz="0" w:space="0" w:color="auto"/>
        <w:bottom w:val="none" w:sz="0" w:space="0" w:color="auto"/>
        <w:right w:val="none" w:sz="0" w:space="0" w:color="auto"/>
      </w:divBdr>
    </w:div>
    <w:div w:id="1806896054">
      <w:bodyDiv w:val="1"/>
      <w:marLeft w:val="0"/>
      <w:marRight w:val="0"/>
      <w:marTop w:val="0"/>
      <w:marBottom w:val="0"/>
      <w:divBdr>
        <w:top w:val="none" w:sz="0" w:space="0" w:color="auto"/>
        <w:left w:val="none" w:sz="0" w:space="0" w:color="auto"/>
        <w:bottom w:val="none" w:sz="0" w:space="0" w:color="auto"/>
        <w:right w:val="none" w:sz="0" w:space="0" w:color="auto"/>
      </w:divBdr>
    </w:div>
    <w:div w:id="1807043331">
      <w:bodyDiv w:val="1"/>
      <w:marLeft w:val="0"/>
      <w:marRight w:val="0"/>
      <w:marTop w:val="0"/>
      <w:marBottom w:val="0"/>
      <w:divBdr>
        <w:top w:val="none" w:sz="0" w:space="0" w:color="auto"/>
        <w:left w:val="none" w:sz="0" w:space="0" w:color="auto"/>
        <w:bottom w:val="none" w:sz="0" w:space="0" w:color="auto"/>
        <w:right w:val="none" w:sz="0" w:space="0" w:color="auto"/>
      </w:divBdr>
    </w:div>
    <w:div w:id="1807502569">
      <w:bodyDiv w:val="1"/>
      <w:marLeft w:val="0"/>
      <w:marRight w:val="0"/>
      <w:marTop w:val="0"/>
      <w:marBottom w:val="0"/>
      <w:divBdr>
        <w:top w:val="none" w:sz="0" w:space="0" w:color="auto"/>
        <w:left w:val="none" w:sz="0" w:space="0" w:color="auto"/>
        <w:bottom w:val="none" w:sz="0" w:space="0" w:color="auto"/>
        <w:right w:val="none" w:sz="0" w:space="0" w:color="auto"/>
      </w:divBdr>
    </w:div>
    <w:div w:id="1807745888">
      <w:bodyDiv w:val="1"/>
      <w:marLeft w:val="0"/>
      <w:marRight w:val="0"/>
      <w:marTop w:val="0"/>
      <w:marBottom w:val="0"/>
      <w:divBdr>
        <w:top w:val="none" w:sz="0" w:space="0" w:color="auto"/>
        <w:left w:val="none" w:sz="0" w:space="0" w:color="auto"/>
        <w:bottom w:val="none" w:sz="0" w:space="0" w:color="auto"/>
        <w:right w:val="none" w:sz="0" w:space="0" w:color="auto"/>
      </w:divBdr>
    </w:div>
    <w:div w:id="1807970873">
      <w:bodyDiv w:val="1"/>
      <w:marLeft w:val="0"/>
      <w:marRight w:val="0"/>
      <w:marTop w:val="0"/>
      <w:marBottom w:val="0"/>
      <w:divBdr>
        <w:top w:val="none" w:sz="0" w:space="0" w:color="auto"/>
        <w:left w:val="none" w:sz="0" w:space="0" w:color="auto"/>
        <w:bottom w:val="none" w:sz="0" w:space="0" w:color="auto"/>
        <w:right w:val="none" w:sz="0" w:space="0" w:color="auto"/>
      </w:divBdr>
    </w:div>
    <w:div w:id="1808278750">
      <w:bodyDiv w:val="1"/>
      <w:marLeft w:val="0"/>
      <w:marRight w:val="0"/>
      <w:marTop w:val="0"/>
      <w:marBottom w:val="0"/>
      <w:divBdr>
        <w:top w:val="none" w:sz="0" w:space="0" w:color="auto"/>
        <w:left w:val="none" w:sz="0" w:space="0" w:color="auto"/>
        <w:bottom w:val="none" w:sz="0" w:space="0" w:color="auto"/>
        <w:right w:val="none" w:sz="0" w:space="0" w:color="auto"/>
      </w:divBdr>
    </w:div>
    <w:div w:id="1808352889">
      <w:bodyDiv w:val="1"/>
      <w:marLeft w:val="0"/>
      <w:marRight w:val="0"/>
      <w:marTop w:val="0"/>
      <w:marBottom w:val="0"/>
      <w:divBdr>
        <w:top w:val="none" w:sz="0" w:space="0" w:color="auto"/>
        <w:left w:val="none" w:sz="0" w:space="0" w:color="auto"/>
        <w:bottom w:val="none" w:sz="0" w:space="0" w:color="auto"/>
        <w:right w:val="none" w:sz="0" w:space="0" w:color="auto"/>
      </w:divBdr>
    </w:div>
    <w:div w:id="1808743412">
      <w:bodyDiv w:val="1"/>
      <w:marLeft w:val="0"/>
      <w:marRight w:val="0"/>
      <w:marTop w:val="0"/>
      <w:marBottom w:val="0"/>
      <w:divBdr>
        <w:top w:val="none" w:sz="0" w:space="0" w:color="auto"/>
        <w:left w:val="none" w:sz="0" w:space="0" w:color="auto"/>
        <w:bottom w:val="none" w:sz="0" w:space="0" w:color="auto"/>
        <w:right w:val="none" w:sz="0" w:space="0" w:color="auto"/>
      </w:divBdr>
    </w:div>
    <w:div w:id="1808815808">
      <w:bodyDiv w:val="1"/>
      <w:marLeft w:val="0"/>
      <w:marRight w:val="0"/>
      <w:marTop w:val="0"/>
      <w:marBottom w:val="0"/>
      <w:divBdr>
        <w:top w:val="none" w:sz="0" w:space="0" w:color="auto"/>
        <w:left w:val="none" w:sz="0" w:space="0" w:color="auto"/>
        <w:bottom w:val="none" w:sz="0" w:space="0" w:color="auto"/>
        <w:right w:val="none" w:sz="0" w:space="0" w:color="auto"/>
      </w:divBdr>
    </w:div>
    <w:div w:id="1809781915">
      <w:bodyDiv w:val="1"/>
      <w:marLeft w:val="0"/>
      <w:marRight w:val="0"/>
      <w:marTop w:val="0"/>
      <w:marBottom w:val="0"/>
      <w:divBdr>
        <w:top w:val="none" w:sz="0" w:space="0" w:color="auto"/>
        <w:left w:val="none" w:sz="0" w:space="0" w:color="auto"/>
        <w:bottom w:val="none" w:sz="0" w:space="0" w:color="auto"/>
        <w:right w:val="none" w:sz="0" w:space="0" w:color="auto"/>
      </w:divBdr>
    </w:div>
    <w:div w:id="1810590045">
      <w:bodyDiv w:val="1"/>
      <w:marLeft w:val="0"/>
      <w:marRight w:val="0"/>
      <w:marTop w:val="0"/>
      <w:marBottom w:val="0"/>
      <w:divBdr>
        <w:top w:val="none" w:sz="0" w:space="0" w:color="auto"/>
        <w:left w:val="none" w:sz="0" w:space="0" w:color="auto"/>
        <w:bottom w:val="none" w:sz="0" w:space="0" w:color="auto"/>
        <w:right w:val="none" w:sz="0" w:space="0" w:color="auto"/>
      </w:divBdr>
    </w:div>
    <w:div w:id="1810827564">
      <w:bodyDiv w:val="1"/>
      <w:marLeft w:val="0"/>
      <w:marRight w:val="0"/>
      <w:marTop w:val="0"/>
      <w:marBottom w:val="0"/>
      <w:divBdr>
        <w:top w:val="none" w:sz="0" w:space="0" w:color="auto"/>
        <w:left w:val="none" w:sz="0" w:space="0" w:color="auto"/>
        <w:bottom w:val="none" w:sz="0" w:space="0" w:color="auto"/>
        <w:right w:val="none" w:sz="0" w:space="0" w:color="auto"/>
      </w:divBdr>
    </w:div>
    <w:div w:id="1810829045">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1366030">
      <w:bodyDiv w:val="1"/>
      <w:marLeft w:val="0"/>
      <w:marRight w:val="0"/>
      <w:marTop w:val="0"/>
      <w:marBottom w:val="0"/>
      <w:divBdr>
        <w:top w:val="none" w:sz="0" w:space="0" w:color="auto"/>
        <w:left w:val="none" w:sz="0" w:space="0" w:color="auto"/>
        <w:bottom w:val="none" w:sz="0" w:space="0" w:color="auto"/>
        <w:right w:val="none" w:sz="0" w:space="0" w:color="auto"/>
      </w:divBdr>
    </w:div>
    <w:div w:id="1811440968">
      <w:bodyDiv w:val="1"/>
      <w:marLeft w:val="0"/>
      <w:marRight w:val="0"/>
      <w:marTop w:val="0"/>
      <w:marBottom w:val="0"/>
      <w:divBdr>
        <w:top w:val="none" w:sz="0" w:space="0" w:color="auto"/>
        <w:left w:val="none" w:sz="0" w:space="0" w:color="auto"/>
        <w:bottom w:val="none" w:sz="0" w:space="0" w:color="auto"/>
        <w:right w:val="none" w:sz="0" w:space="0" w:color="auto"/>
      </w:divBdr>
    </w:div>
    <w:div w:id="1811481922">
      <w:bodyDiv w:val="1"/>
      <w:marLeft w:val="0"/>
      <w:marRight w:val="0"/>
      <w:marTop w:val="0"/>
      <w:marBottom w:val="0"/>
      <w:divBdr>
        <w:top w:val="none" w:sz="0" w:space="0" w:color="auto"/>
        <w:left w:val="none" w:sz="0" w:space="0" w:color="auto"/>
        <w:bottom w:val="none" w:sz="0" w:space="0" w:color="auto"/>
        <w:right w:val="none" w:sz="0" w:space="0" w:color="auto"/>
      </w:divBdr>
    </w:div>
    <w:div w:id="1811820431">
      <w:bodyDiv w:val="1"/>
      <w:marLeft w:val="0"/>
      <w:marRight w:val="0"/>
      <w:marTop w:val="0"/>
      <w:marBottom w:val="0"/>
      <w:divBdr>
        <w:top w:val="none" w:sz="0" w:space="0" w:color="auto"/>
        <w:left w:val="none" w:sz="0" w:space="0" w:color="auto"/>
        <w:bottom w:val="none" w:sz="0" w:space="0" w:color="auto"/>
        <w:right w:val="none" w:sz="0" w:space="0" w:color="auto"/>
      </w:divBdr>
    </w:div>
    <w:div w:id="1811897488">
      <w:bodyDiv w:val="1"/>
      <w:marLeft w:val="0"/>
      <w:marRight w:val="0"/>
      <w:marTop w:val="0"/>
      <w:marBottom w:val="0"/>
      <w:divBdr>
        <w:top w:val="none" w:sz="0" w:space="0" w:color="auto"/>
        <w:left w:val="none" w:sz="0" w:space="0" w:color="auto"/>
        <w:bottom w:val="none" w:sz="0" w:space="0" w:color="auto"/>
        <w:right w:val="none" w:sz="0" w:space="0" w:color="auto"/>
      </w:divBdr>
    </w:div>
    <w:div w:id="1811941933">
      <w:bodyDiv w:val="1"/>
      <w:marLeft w:val="0"/>
      <w:marRight w:val="0"/>
      <w:marTop w:val="0"/>
      <w:marBottom w:val="0"/>
      <w:divBdr>
        <w:top w:val="none" w:sz="0" w:space="0" w:color="auto"/>
        <w:left w:val="none" w:sz="0" w:space="0" w:color="auto"/>
        <w:bottom w:val="none" w:sz="0" w:space="0" w:color="auto"/>
        <w:right w:val="none" w:sz="0" w:space="0" w:color="auto"/>
      </w:divBdr>
    </w:div>
    <w:div w:id="1811944415">
      <w:bodyDiv w:val="1"/>
      <w:marLeft w:val="0"/>
      <w:marRight w:val="0"/>
      <w:marTop w:val="0"/>
      <w:marBottom w:val="0"/>
      <w:divBdr>
        <w:top w:val="none" w:sz="0" w:space="0" w:color="auto"/>
        <w:left w:val="none" w:sz="0" w:space="0" w:color="auto"/>
        <w:bottom w:val="none" w:sz="0" w:space="0" w:color="auto"/>
        <w:right w:val="none" w:sz="0" w:space="0" w:color="auto"/>
      </w:divBdr>
    </w:div>
    <w:div w:id="1812288622">
      <w:bodyDiv w:val="1"/>
      <w:marLeft w:val="0"/>
      <w:marRight w:val="0"/>
      <w:marTop w:val="0"/>
      <w:marBottom w:val="0"/>
      <w:divBdr>
        <w:top w:val="none" w:sz="0" w:space="0" w:color="auto"/>
        <w:left w:val="none" w:sz="0" w:space="0" w:color="auto"/>
        <w:bottom w:val="none" w:sz="0" w:space="0" w:color="auto"/>
        <w:right w:val="none" w:sz="0" w:space="0" w:color="auto"/>
      </w:divBdr>
    </w:div>
    <w:div w:id="1812360466">
      <w:bodyDiv w:val="1"/>
      <w:marLeft w:val="0"/>
      <w:marRight w:val="0"/>
      <w:marTop w:val="0"/>
      <w:marBottom w:val="0"/>
      <w:divBdr>
        <w:top w:val="none" w:sz="0" w:space="0" w:color="auto"/>
        <w:left w:val="none" w:sz="0" w:space="0" w:color="auto"/>
        <w:bottom w:val="none" w:sz="0" w:space="0" w:color="auto"/>
        <w:right w:val="none" w:sz="0" w:space="0" w:color="auto"/>
      </w:divBdr>
    </w:div>
    <w:div w:id="1812402309">
      <w:bodyDiv w:val="1"/>
      <w:marLeft w:val="0"/>
      <w:marRight w:val="0"/>
      <w:marTop w:val="0"/>
      <w:marBottom w:val="0"/>
      <w:divBdr>
        <w:top w:val="none" w:sz="0" w:space="0" w:color="auto"/>
        <w:left w:val="none" w:sz="0" w:space="0" w:color="auto"/>
        <w:bottom w:val="none" w:sz="0" w:space="0" w:color="auto"/>
        <w:right w:val="none" w:sz="0" w:space="0" w:color="auto"/>
      </w:divBdr>
    </w:div>
    <w:div w:id="1812407930">
      <w:bodyDiv w:val="1"/>
      <w:marLeft w:val="0"/>
      <w:marRight w:val="0"/>
      <w:marTop w:val="0"/>
      <w:marBottom w:val="0"/>
      <w:divBdr>
        <w:top w:val="none" w:sz="0" w:space="0" w:color="auto"/>
        <w:left w:val="none" w:sz="0" w:space="0" w:color="auto"/>
        <w:bottom w:val="none" w:sz="0" w:space="0" w:color="auto"/>
        <w:right w:val="none" w:sz="0" w:space="0" w:color="auto"/>
      </w:divBdr>
    </w:div>
    <w:div w:id="1812745522">
      <w:bodyDiv w:val="1"/>
      <w:marLeft w:val="0"/>
      <w:marRight w:val="0"/>
      <w:marTop w:val="0"/>
      <w:marBottom w:val="0"/>
      <w:divBdr>
        <w:top w:val="none" w:sz="0" w:space="0" w:color="auto"/>
        <w:left w:val="none" w:sz="0" w:space="0" w:color="auto"/>
        <w:bottom w:val="none" w:sz="0" w:space="0" w:color="auto"/>
        <w:right w:val="none" w:sz="0" w:space="0" w:color="auto"/>
      </w:divBdr>
    </w:div>
    <w:div w:id="1813478770">
      <w:bodyDiv w:val="1"/>
      <w:marLeft w:val="0"/>
      <w:marRight w:val="0"/>
      <w:marTop w:val="0"/>
      <w:marBottom w:val="0"/>
      <w:divBdr>
        <w:top w:val="none" w:sz="0" w:space="0" w:color="auto"/>
        <w:left w:val="none" w:sz="0" w:space="0" w:color="auto"/>
        <w:bottom w:val="none" w:sz="0" w:space="0" w:color="auto"/>
        <w:right w:val="none" w:sz="0" w:space="0" w:color="auto"/>
      </w:divBdr>
    </w:div>
    <w:div w:id="1813719337">
      <w:bodyDiv w:val="1"/>
      <w:marLeft w:val="0"/>
      <w:marRight w:val="0"/>
      <w:marTop w:val="0"/>
      <w:marBottom w:val="0"/>
      <w:divBdr>
        <w:top w:val="none" w:sz="0" w:space="0" w:color="auto"/>
        <w:left w:val="none" w:sz="0" w:space="0" w:color="auto"/>
        <w:bottom w:val="none" w:sz="0" w:space="0" w:color="auto"/>
        <w:right w:val="none" w:sz="0" w:space="0" w:color="auto"/>
      </w:divBdr>
    </w:div>
    <w:div w:id="1813985220">
      <w:bodyDiv w:val="1"/>
      <w:marLeft w:val="0"/>
      <w:marRight w:val="0"/>
      <w:marTop w:val="0"/>
      <w:marBottom w:val="0"/>
      <w:divBdr>
        <w:top w:val="none" w:sz="0" w:space="0" w:color="auto"/>
        <w:left w:val="none" w:sz="0" w:space="0" w:color="auto"/>
        <w:bottom w:val="none" w:sz="0" w:space="0" w:color="auto"/>
        <w:right w:val="none" w:sz="0" w:space="0" w:color="auto"/>
      </w:divBdr>
    </w:div>
    <w:div w:id="1814062110">
      <w:bodyDiv w:val="1"/>
      <w:marLeft w:val="0"/>
      <w:marRight w:val="0"/>
      <w:marTop w:val="0"/>
      <w:marBottom w:val="0"/>
      <w:divBdr>
        <w:top w:val="none" w:sz="0" w:space="0" w:color="auto"/>
        <w:left w:val="none" w:sz="0" w:space="0" w:color="auto"/>
        <w:bottom w:val="none" w:sz="0" w:space="0" w:color="auto"/>
        <w:right w:val="none" w:sz="0" w:space="0" w:color="auto"/>
      </w:divBdr>
    </w:div>
    <w:div w:id="1814175035">
      <w:bodyDiv w:val="1"/>
      <w:marLeft w:val="0"/>
      <w:marRight w:val="0"/>
      <w:marTop w:val="0"/>
      <w:marBottom w:val="0"/>
      <w:divBdr>
        <w:top w:val="none" w:sz="0" w:space="0" w:color="auto"/>
        <w:left w:val="none" w:sz="0" w:space="0" w:color="auto"/>
        <w:bottom w:val="none" w:sz="0" w:space="0" w:color="auto"/>
        <w:right w:val="none" w:sz="0" w:space="0" w:color="auto"/>
      </w:divBdr>
    </w:div>
    <w:div w:id="1814441081">
      <w:bodyDiv w:val="1"/>
      <w:marLeft w:val="0"/>
      <w:marRight w:val="0"/>
      <w:marTop w:val="0"/>
      <w:marBottom w:val="0"/>
      <w:divBdr>
        <w:top w:val="none" w:sz="0" w:space="0" w:color="auto"/>
        <w:left w:val="none" w:sz="0" w:space="0" w:color="auto"/>
        <w:bottom w:val="none" w:sz="0" w:space="0" w:color="auto"/>
        <w:right w:val="none" w:sz="0" w:space="0" w:color="auto"/>
      </w:divBdr>
    </w:div>
    <w:div w:id="1814985098">
      <w:bodyDiv w:val="1"/>
      <w:marLeft w:val="0"/>
      <w:marRight w:val="0"/>
      <w:marTop w:val="0"/>
      <w:marBottom w:val="0"/>
      <w:divBdr>
        <w:top w:val="none" w:sz="0" w:space="0" w:color="auto"/>
        <w:left w:val="none" w:sz="0" w:space="0" w:color="auto"/>
        <w:bottom w:val="none" w:sz="0" w:space="0" w:color="auto"/>
        <w:right w:val="none" w:sz="0" w:space="0" w:color="auto"/>
      </w:divBdr>
      <w:divsChild>
        <w:div w:id="65734135">
          <w:marLeft w:val="0"/>
          <w:marRight w:val="0"/>
          <w:marTop w:val="0"/>
          <w:marBottom w:val="0"/>
          <w:divBdr>
            <w:top w:val="none" w:sz="0" w:space="0" w:color="auto"/>
            <w:left w:val="none" w:sz="0" w:space="0" w:color="auto"/>
            <w:bottom w:val="none" w:sz="0" w:space="0" w:color="auto"/>
            <w:right w:val="none" w:sz="0" w:space="0" w:color="auto"/>
          </w:divBdr>
        </w:div>
        <w:div w:id="436754308">
          <w:marLeft w:val="0"/>
          <w:marRight w:val="0"/>
          <w:marTop w:val="0"/>
          <w:marBottom w:val="0"/>
          <w:divBdr>
            <w:top w:val="none" w:sz="0" w:space="0" w:color="auto"/>
            <w:left w:val="none" w:sz="0" w:space="0" w:color="auto"/>
            <w:bottom w:val="none" w:sz="0" w:space="0" w:color="auto"/>
            <w:right w:val="none" w:sz="0" w:space="0" w:color="auto"/>
          </w:divBdr>
        </w:div>
        <w:div w:id="487483526">
          <w:marLeft w:val="0"/>
          <w:marRight w:val="0"/>
          <w:marTop w:val="0"/>
          <w:marBottom w:val="0"/>
          <w:divBdr>
            <w:top w:val="none" w:sz="0" w:space="0" w:color="auto"/>
            <w:left w:val="none" w:sz="0" w:space="0" w:color="auto"/>
            <w:bottom w:val="none" w:sz="0" w:space="0" w:color="auto"/>
            <w:right w:val="none" w:sz="0" w:space="0" w:color="auto"/>
          </w:divBdr>
        </w:div>
        <w:div w:id="709034154">
          <w:marLeft w:val="0"/>
          <w:marRight w:val="0"/>
          <w:marTop w:val="0"/>
          <w:marBottom w:val="0"/>
          <w:divBdr>
            <w:top w:val="none" w:sz="0" w:space="0" w:color="auto"/>
            <w:left w:val="none" w:sz="0" w:space="0" w:color="auto"/>
            <w:bottom w:val="none" w:sz="0" w:space="0" w:color="auto"/>
            <w:right w:val="none" w:sz="0" w:space="0" w:color="auto"/>
          </w:divBdr>
        </w:div>
        <w:div w:id="923877814">
          <w:marLeft w:val="0"/>
          <w:marRight w:val="0"/>
          <w:marTop w:val="0"/>
          <w:marBottom w:val="0"/>
          <w:divBdr>
            <w:top w:val="none" w:sz="0" w:space="0" w:color="auto"/>
            <w:left w:val="none" w:sz="0" w:space="0" w:color="auto"/>
            <w:bottom w:val="none" w:sz="0" w:space="0" w:color="auto"/>
            <w:right w:val="none" w:sz="0" w:space="0" w:color="auto"/>
          </w:divBdr>
        </w:div>
        <w:div w:id="1179195579">
          <w:marLeft w:val="0"/>
          <w:marRight w:val="0"/>
          <w:marTop w:val="0"/>
          <w:marBottom w:val="0"/>
          <w:divBdr>
            <w:top w:val="none" w:sz="0" w:space="0" w:color="auto"/>
            <w:left w:val="none" w:sz="0" w:space="0" w:color="auto"/>
            <w:bottom w:val="none" w:sz="0" w:space="0" w:color="auto"/>
            <w:right w:val="none" w:sz="0" w:space="0" w:color="auto"/>
          </w:divBdr>
        </w:div>
        <w:div w:id="1221360040">
          <w:marLeft w:val="0"/>
          <w:marRight w:val="0"/>
          <w:marTop w:val="0"/>
          <w:marBottom w:val="0"/>
          <w:divBdr>
            <w:top w:val="none" w:sz="0" w:space="0" w:color="auto"/>
            <w:left w:val="none" w:sz="0" w:space="0" w:color="auto"/>
            <w:bottom w:val="none" w:sz="0" w:space="0" w:color="auto"/>
            <w:right w:val="none" w:sz="0" w:space="0" w:color="auto"/>
          </w:divBdr>
        </w:div>
        <w:div w:id="1342389650">
          <w:marLeft w:val="0"/>
          <w:marRight w:val="0"/>
          <w:marTop w:val="0"/>
          <w:marBottom w:val="0"/>
          <w:divBdr>
            <w:top w:val="none" w:sz="0" w:space="0" w:color="auto"/>
            <w:left w:val="none" w:sz="0" w:space="0" w:color="auto"/>
            <w:bottom w:val="none" w:sz="0" w:space="0" w:color="auto"/>
            <w:right w:val="none" w:sz="0" w:space="0" w:color="auto"/>
          </w:divBdr>
        </w:div>
        <w:div w:id="1342659863">
          <w:marLeft w:val="0"/>
          <w:marRight w:val="0"/>
          <w:marTop w:val="0"/>
          <w:marBottom w:val="0"/>
          <w:divBdr>
            <w:top w:val="none" w:sz="0" w:space="0" w:color="auto"/>
            <w:left w:val="none" w:sz="0" w:space="0" w:color="auto"/>
            <w:bottom w:val="none" w:sz="0" w:space="0" w:color="auto"/>
            <w:right w:val="none" w:sz="0" w:space="0" w:color="auto"/>
          </w:divBdr>
        </w:div>
        <w:div w:id="1343555256">
          <w:marLeft w:val="0"/>
          <w:marRight w:val="0"/>
          <w:marTop w:val="0"/>
          <w:marBottom w:val="0"/>
          <w:divBdr>
            <w:top w:val="none" w:sz="0" w:space="0" w:color="auto"/>
            <w:left w:val="none" w:sz="0" w:space="0" w:color="auto"/>
            <w:bottom w:val="none" w:sz="0" w:space="0" w:color="auto"/>
            <w:right w:val="none" w:sz="0" w:space="0" w:color="auto"/>
          </w:divBdr>
        </w:div>
        <w:div w:id="1472595890">
          <w:marLeft w:val="0"/>
          <w:marRight w:val="0"/>
          <w:marTop w:val="0"/>
          <w:marBottom w:val="0"/>
          <w:divBdr>
            <w:top w:val="none" w:sz="0" w:space="0" w:color="auto"/>
            <w:left w:val="none" w:sz="0" w:space="0" w:color="auto"/>
            <w:bottom w:val="none" w:sz="0" w:space="0" w:color="auto"/>
            <w:right w:val="none" w:sz="0" w:space="0" w:color="auto"/>
          </w:divBdr>
        </w:div>
        <w:div w:id="1690715804">
          <w:marLeft w:val="0"/>
          <w:marRight w:val="0"/>
          <w:marTop w:val="0"/>
          <w:marBottom w:val="0"/>
          <w:divBdr>
            <w:top w:val="none" w:sz="0" w:space="0" w:color="auto"/>
            <w:left w:val="none" w:sz="0" w:space="0" w:color="auto"/>
            <w:bottom w:val="none" w:sz="0" w:space="0" w:color="auto"/>
            <w:right w:val="none" w:sz="0" w:space="0" w:color="auto"/>
          </w:divBdr>
        </w:div>
        <w:div w:id="1901675298">
          <w:marLeft w:val="0"/>
          <w:marRight w:val="0"/>
          <w:marTop w:val="0"/>
          <w:marBottom w:val="0"/>
          <w:divBdr>
            <w:top w:val="none" w:sz="0" w:space="0" w:color="auto"/>
            <w:left w:val="none" w:sz="0" w:space="0" w:color="auto"/>
            <w:bottom w:val="none" w:sz="0" w:space="0" w:color="auto"/>
            <w:right w:val="none" w:sz="0" w:space="0" w:color="auto"/>
          </w:divBdr>
        </w:div>
        <w:div w:id="2030062473">
          <w:marLeft w:val="0"/>
          <w:marRight w:val="0"/>
          <w:marTop w:val="0"/>
          <w:marBottom w:val="0"/>
          <w:divBdr>
            <w:top w:val="none" w:sz="0" w:space="0" w:color="auto"/>
            <w:left w:val="none" w:sz="0" w:space="0" w:color="auto"/>
            <w:bottom w:val="none" w:sz="0" w:space="0" w:color="auto"/>
            <w:right w:val="none" w:sz="0" w:space="0" w:color="auto"/>
          </w:divBdr>
        </w:div>
        <w:div w:id="2046716012">
          <w:marLeft w:val="0"/>
          <w:marRight w:val="0"/>
          <w:marTop w:val="0"/>
          <w:marBottom w:val="0"/>
          <w:divBdr>
            <w:top w:val="none" w:sz="0" w:space="0" w:color="auto"/>
            <w:left w:val="none" w:sz="0" w:space="0" w:color="auto"/>
            <w:bottom w:val="none" w:sz="0" w:space="0" w:color="auto"/>
            <w:right w:val="none" w:sz="0" w:space="0" w:color="auto"/>
          </w:divBdr>
        </w:div>
      </w:divsChild>
    </w:div>
    <w:div w:id="1815218488">
      <w:bodyDiv w:val="1"/>
      <w:marLeft w:val="0"/>
      <w:marRight w:val="0"/>
      <w:marTop w:val="0"/>
      <w:marBottom w:val="0"/>
      <w:divBdr>
        <w:top w:val="none" w:sz="0" w:space="0" w:color="auto"/>
        <w:left w:val="none" w:sz="0" w:space="0" w:color="auto"/>
        <w:bottom w:val="none" w:sz="0" w:space="0" w:color="auto"/>
        <w:right w:val="none" w:sz="0" w:space="0" w:color="auto"/>
      </w:divBdr>
    </w:div>
    <w:div w:id="1815367998">
      <w:bodyDiv w:val="1"/>
      <w:marLeft w:val="0"/>
      <w:marRight w:val="0"/>
      <w:marTop w:val="0"/>
      <w:marBottom w:val="0"/>
      <w:divBdr>
        <w:top w:val="none" w:sz="0" w:space="0" w:color="auto"/>
        <w:left w:val="none" w:sz="0" w:space="0" w:color="auto"/>
        <w:bottom w:val="none" w:sz="0" w:space="0" w:color="auto"/>
        <w:right w:val="none" w:sz="0" w:space="0" w:color="auto"/>
      </w:divBdr>
    </w:div>
    <w:div w:id="1815444919">
      <w:bodyDiv w:val="1"/>
      <w:marLeft w:val="0"/>
      <w:marRight w:val="0"/>
      <w:marTop w:val="0"/>
      <w:marBottom w:val="0"/>
      <w:divBdr>
        <w:top w:val="none" w:sz="0" w:space="0" w:color="auto"/>
        <w:left w:val="none" w:sz="0" w:space="0" w:color="auto"/>
        <w:bottom w:val="none" w:sz="0" w:space="0" w:color="auto"/>
        <w:right w:val="none" w:sz="0" w:space="0" w:color="auto"/>
      </w:divBdr>
    </w:div>
    <w:div w:id="1815491665">
      <w:bodyDiv w:val="1"/>
      <w:marLeft w:val="0"/>
      <w:marRight w:val="0"/>
      <w:marTop w:val="0"/>
      <w:marBottom w:val="0"/>
      <w:divBdr>
        <w:top w:val="none" w:sz="0" w:space="0" w:color="auto"/>
        <w:left w:val="none" w:sz="0" w:space="0" w:color="auto"/>
        <w:bottom w:val="none" w:sz="0" w:space="0" w:color="auto"/>
        <w:right w:val="none" w:sz="0" w:space="0" w:color="auto"/>
      </w:divBdr>
    </w:div>
    <w:div w:id="1815635292">
      <w:bodyDiv w:val="1"/>
      <w:marLeft w:val="0"/>
      <w:marRight w:val="0"/>
      <w:marTop w:val="0"/>
      <w:marBottom w:val="0"/>
      <w:divBdr>
        <w:top w:val="none" w:sz="0" w:space="0" w:color="auto"/>
        <w:left w:val="none" w:sz="0" w:space="0" w:color="auto"/>
        <w:bottom w:val="none" w:sz="0" w:space="0" w:color="auto"/>
        <w:right w:val="none" w:sz="0" w:space="0" w:color="auto"/>
      </w:divBdr>
    </w:div>
    <w:div w:id="1815752800">
      <w:bodyDiv w:val="1"/>
      <w:marLeft w:val="0"/>
      <w:marRight w:val="0"/>
      <w:marTop w:val="0"/>
      <w:marBottom w:val="0"/>
      <w:divBdr>
        <w:top w:val="none" w:sz="0" w:space="0" w:color="auto"/>
        <w:left w:val="none" w:sz="0" w:space="0" w:color="auto"/>
        <w:bottom w:val="none" w:sz="0" w:space="0" w:color="auto"/>
        <w:right w:val="none" w:sz="0" w:space="0" w:color="auto"/>
      </w:divBdr>
    </w:div>
    <w:div w:id="1815834664">
      <w:bodyDiv w:val="1"/>
      <w:marLeft w:val="0"/>
      <w:marRight w:val="0"/>
      <w:marTop w:val="0"/>
      <w:marBottom w:val="0"/>
      <w:divBdr>
        <w:top w:val="none" w:sz="0" w:space="0" w:color="auto"/>
        <w:left w:val="none" w:sz="0" w:space="0" w:color="auto"/>
        <w:bottom w:val="none" w:sz="0" w:space="0" w:color="auto"/>
        <w:right w:val="none" w:sz="0" w:space="0" w:color="auto"/>
      </w:divBdr>
    </w:div>
    <w:div w:id="1815875085">
      <w:bodyDiv w:val="1"/>
      <w:marLeft w:val="0"/>
      <w:marRight w:val="0"/>
      <w:marTop w:val="0"/>
      <w:marBottom w:val="0"/>
      <w:divBdr>
        <w:top w:val="none" w:sz="0" w:space="0" w:color="auto"/>
        <w:left w:val="none" w:sz="0" w:space="0" w:color="auto"/>
        <w:bottom w:val="none" w:sz="0" w:space="0" w:color="auto"/>
        <w:right w:val="none" w:sz="0" w:space="0" w:color="auto"/>
      </w:divBdr>
    </w:div>
    <w:div w:id="1815876735">
      <w:bodyDiv w:val="1"/>
      <w:marLeft w:val="0"/>
      <w:marRight w:val="0"/>
      <w:marTop w:val="0"/>
      <w:marBottom w:val="0"/>
      <w:divBdr>
        <w:top w:val="none" w:sz="0" w:space="0" w:color="auto"/>
        <w:left w:val="none" w:sz="0" w:space="0" w:color="auto"/>
        <w:bottom w:val="none" w:sz="0" w:space="0" w:color="auto"/>
        <w:right w:val="none" w:sz="0" w:space="0" w:color="auto"/>
      </w:divBdr>
    </w:div>
    <w:div w:id="1815947320">
      <w:bodyDiv w:val="1"/>
      <w:marLeft w:val="0"/>
      <w:marRight w:val="0"/>
      <w:marTop w:val="0"/>
      <w:marBottom w:val="0"/>
      <w:divBdr>
        <w:top w:val="none" w:sz="0" w:space="0" w:color="auto"/>
        <w:left w:val="none" w:sz="0" w:space="0" w:color="auto"/>
        <w:bottom w:val="none" w:sz="0" w:space="0" w:color="auto"/>
        <w:right w:val="none" w:sz="0" w:space="0" w:color="auto"/>
      </w:divBdr>
    </w:div>
    <w:div w:id="1816138279">
      <w:bodyDiv w:val="1"/>
      <w:marLeft w:val="0"/>
      <w:marRight w:val="0"/>
      <w:marTop w:val="0"/>
      <w:marBottom w:val="0"/>
      <w:divBdr>
        <w:top w:val="none" w:sz="0" w:space="0" w:color="auto"/>
        <w:left w:val="none" w:sz="0" w:space="0" w:color="auto"/>
        <w:bottom w:val="none" w:sz="0" w:space="0" w:color="auto"/>
        <w:right w:val="none" w:sz="0" w:space="0" w:color="auto"/>
      </w:divBdr>
    </w:div>
    <w:div w:id="1816530677">
      <w:bodyDiv w:val="1"/>
      <w:marLeft w:val="0"/>
      <w:marRight w:val="0"/>
      <w:marTop w:val="0"/>
      <w:marBottom w:val="0"/>
      <w:divBdr>
        <w:top w:val="none" w:sz="0" w:space="0" w:color="auto"/>
        <w:left w:val="none" w:sz="0" w:space="0" w:color="auto"/>
        <w:bottom w:val="none" w:sz="0" w:space="0" w:color="auto"/>
        <w:right w:val="none" w:sz="0" w:space="0" w:color="auto"/>
      </w:divBdr>
    </w:div>
    <w:div w:id="1816754001">
      <w:bodyDiv w:val="1"/>
      <w:marLeft w:val="0"/>
      <w:marRight w:val="0"/>
      <w:marTop w:val="0"/>
      <w:marBottom w:val="0"/>
      <w:divBdr>
        <w:top w:val="none" w:sz="0" w:space="0" w:color="auto"/>
        <w:left w:val="none" w:sz="0" w:space="0" w:color="auto"/>
        <w:bottom w:val="none" w:sz="0" w:space="0" w:color="auto"/>
        <w:right w:val="none" w:sz="0" w:space="0" w:color="auto"/>
      </w:divBdr>
    </w:div>
    <w:div w:id="1816872593">
      <w:bodyDiv w:val="1"/>
      <w:marLeft w:val="0"/>
      <w:marRight w:val="0"/>
      <w:marTop w:val="0"/>
      <w:marBottom w:val="0"/>
      <w:divBdr>
        <w:top w:val="none" w:sz="0" w:space="0" w:color="auto"/>
        <w:left w:val="none" w:sz="0" w:space="0" w:color="auto"/>
        <w:bottom w:val="none" w:sz="0" w:space="0" w:color="auto"/>
        <w:right w:val="none" w:sz="0" w:space="0" w:color="auto"/>
      </w:divBdr>
    </w:div>
    <w:div w:id="1816987953">
      <w:bodyDiv w:val="1"/>
      <w:marLeft w:val="0"/>
      <w:marRight w:val="0"/>
      <w:marTop w:val="0"/>
      <w:marBottom w:val="0"/>
      <w:divBdr>
        <w:top w:val="none" w:sz="0" w:space="0" w:color="auto"/>
        <w:left w:val="none" w:sz="0" w:space="0" w:color="auto"/>
        <w:bottom w:val="none" w:sz="0" w:space="0" w:color="auto"/>
        <w:right w:val="none" w:sz="0" w:space="0" w:color="auto"/>
      </w:divBdr>
    </w:div>
    <w:div w:id="1817140878">
      <w:bodyDiv w:val="1"/>
      <w:marLeft w:val="0"/>
      <w:marRight w:val="0"/>
      <w:marTop w:val="0"/>
      <w:marBottom w:val="0"/>
      <w:divBdr>
        <w:top w:val="none" w:sz="0" w:space="0" w:color="auto"/>
        <w:left w:val="none" w:sz="0" w:space="0" w:color="auto"/>
        <w:bottom w:val="none" w:sz="0" w:space="0" w:color="auto"/>
        <w:right w:val="none" w:sz="0" w:space="0" w:color="auto"/>
      </w:divBdr>
    </w:div>
    <w:div w:id="1817144909">
      <w:bodyDiv w:val="1"/>
      <w:marLeft w:val="0"/>
      <w:marRight w:val="0"/>
      <w:marTop w:val="0"/>
      <w:marBottom w:val="0"/>
      <w:divBdr>
        <w:top w:val="none" w:sz="0" w:space="0" w:color="auto"/>
        <w:left w:val="none" w:sz="0" w:space="0" w:color="auto"/>
        <w:bottom w:val="none" w:sz="0" w:space="0" w:color="auto"/>
        <w:right w:val="none" w:sz="0" w:space="0" w:color="auto"/>
      </w:divBdr>
    </w:div>
    <w:div w:id="1817145419">
      <w:bodyDiv w:val="1"/>
      <w:marLeft w:val="0"/>
      <w:marRight w:val="0"/>
      <w:marTop w:val="0"/>
      <w:marBottom w:val="0"/>
      <w:divBdr>
        <w:top w:val="none" w:sz="0" w:space="0" w:color="auto"/>
        <w:left w:val="none" w:sz="0" w:space="0" w:color="auto"/>
        <w:bottom w:val="none" w:sz="0" w:space="0" w:color="auto"/>
        <w:right w:val="none" w:sz="0" w:space="0" w:color="auto"/>
      </w:divBdr>
    </w:div>
    <w:div w:id="1817407595">
      <w:bodyDiv w:val="1"/>
      <w:marLeft w:val="0"/>
      <w:marRight w:val="0"/>
      <w:marTop w:val="0"/>
      <w:marBottom w:val="0"/>
      <w:divBdr>
        <w:top w:val="none" w:sz="0" w:space="0" w:color="auto"/>
        <w:left w:val="none" w:sz="0" w:space="0" w:color="auto"/>
        <w:bottom w:val="none" w:sz="0" w:space="0" w:color="auto"/>
        <w:right w:val="none" w:sz="0" w:space="0" w:color="auto"/>
      </w:divBdr>
    </w:div>
    <w:div w:id="1817601573">
      <w:bodyDiv w:val="1"/>
      <w:marLeft w:val="0"/>
      <w:marRight w:val="0"/>
      <w:marTop w:val="0"/>
      <w:marBottom w:val="0"/>
      <w:divBdr>
        <w:top w:val="none" w:sz="0" w:space="0" w:color="auto"/>
        <w:left w:val="none" w:sz="0" w:space="0" w:color="auto"/>
        <w:bottom w:val="none" w:sz="0" w:space="0" w:color="auto"/>
        <w:right w:val="none" w:sz="0" w:space="0" w:color="auto"/>
      </w:divBdr>
    </w:div>
    <w:div w:id="1817792862">
      <w:bodyDiv w:val="1"/>
      <w:marLeft w:val="0"/>
      <w:marRight w:val="0"/>
      <w:marTop w:val="0"/>
      <w:marBottom w:val="0"/>
      <w:divBdr>
        <w:top w:val="none" w:sz="0" w:space="0" w:color="auto"/>
        <w:left w:val="none" w:sz="0" w:space="0" w:color="auto"/>
        <w:bottom w:val="none" w:sz="0" w:space="0" w:color="auto"/>
        <w:right w:val="none" w:sz="0" w:space="0" w:color="auto"/>
      </w:divBdr>
    </w:div>
    <w:div w:id="1817914055">
      <w:bodyDiv w:val="1"/>
      <w:marLeft w:val="0"/>
      <w:marRight w:val="0"/>
      <w:marTop w:val="0"/>
      <w:marBottom w:val="0"/>
      <w:divBdr>
        <w:top w:val="none" w:sz="0" w:space="0" w:color="auto"/>
        <w:left w:val="none" w:sz="0" w:space="0" w:color="auto"/>
        <w:bottom w:val="none" w:sz="0" w:space="0" w:color="auto"/>
        <w:right w:val="none" w:sz="0" w:space="0" w:color="auto"/>
      </w:divBdr>
    </w:div>
    <w:div w:id="1817990760">
      <w:bodyDiv w:val="1"/>
      <w:marLeft w:val="0"/>
      <w:marRight w:val="0"/>
      <w:marTop w:val="0"/>
      <w:marBottom w:val="0"/>
      <w:divBdr>
        <w:top w:val="none" w:sz="0" w:space="0" w:color="auto"/>
        <w:left w:val="none" w:sz="0" w:space="0" w:color="auto"/>
        <w:bottom w:val="none" w:sz="0" w:space="0" w:color="auto"/>
        <w:right w:val="none" w:sz="0" w:space="0" w:color="auto"/>
      </w:divBdr>
    </w:div>
    <w:div w:id="1818107351">
      <w:bodyDiv w:val="1"/>
      <w:marLeft w:val="0"/>
      <w:marRight w:val="0"/>
      <w:marTop w:val="0"/>
      <w:marBottom w:val="0"/>
      <w:divBdr>
        <w:top w:val="none" w:sz="0" w:space="0" w:color="auto"/>
        <w:left w:val="none" w:sz="0" w:space="0" w:color="auto"/>
        <w:bottom w:val="none" w:sz="0" w:space="0" w:color="auto"/>
        <w:right w:val="none" w:sz="0" w:space="0" w:color="auto"/>
      </w:divBdr>
    </w:div>
    <w:div w:id="1818185486">
      <w:bodyDiv w:val="1"/>
      <w:marLeft w:val="0"/>
      <w:marRight w:val="0"/>
      <w:marTop w:val="0"/>
      <w:marBottom w:val="0"/>
      <w:divBdr>
        <w:top w:val="none" w:sz="0" w:space="0" w:color="auto"/>
        <w:left w:val="none" w:sz="0" w:space="0" w:color="auto"/>
        <w:bottom w:val="none" w:sz="0" w:space="0" w:color="auto"/>
        <w:right w:val="none" w:sz="0" w:space="0" w:color="auto"/>
      </w:divBdr>
    </w:div>
    <w:div w:id="1818522631">
      <w:bodyDiv w:val="1"/>
      <w:marLeft w:val="0"/>
      <w:marRight w:val="0"/>
      <w:marTop w:val="0"/>
      <w:marBottom w:val="0"/>
      <w:divBdr>
        <w:top w:val="none" w:sz="0" w:space="0" w:color="auto"/>
        <w:left w:val="none" w:sz="0" w:space="0" w:color="auto"/>
        <w:bottom w:val="none" w:sz="0" w:space="0" w:color="auto"/>
        <w:right w:val="none" w:sz="0" w:space="0" w:color="auto"/>
      </w:divBdr>
    </w:div>
    <w:div w:id="1818690307">
      <w:bodyDiv w:val="1"/>
      <w:marLeft w:val="0"/>
      <w:marRight w:val="0"/>
      <w:marTop w:val="0"/>
      <w:marBottom w:val="0"/>
      <w:divBdr>
        <w:top w:val="none" w:sz="0" w:space="0" w:color="auto"/>
        <w:left w:val="none" w:sz="0" w:space="0" w:color="auto"/>
        <w:bottom w:val="none" w:sz="0" w:space="0" w:color="auto"/>
        <w:right w:val="none" w:sz="0" w:space="0" w:color="auto"/>
      </w:divBdr>
    </w:div>
    <w:div w:id="1818766456">
      <w:bodyDiv w:val="1"/>
      <w:marLeft w:val="0"/>
      <w:marRight w:val="0"/>
      <w:marTop w:val="0"/>
      <w:marBottom w:val="0"/>
      <w:divBdr>
        <w:top w:val="none" w:sz="0" w:space="0" w:color="auto"/>
        <w:left w:val="none" w:sz="0" w:space="0" w:color="auto"/>
        <w:bottom w:val="none" w:sz="0" w:space="0" w:color="auto"/>
        <w:right w:val="none" w:sz="0" w:space="0" w:color="auto"/>
      </w:divBdr>
    </w:div>
    <w:div w:id="1819153522">
      <w:bodyDiv w:val="1"/>
      <w:marLeft w:val="0"/>
      <w:marRight w:val="0"/>
      <w:marTop w:val="0"/>
      <w:marBottom w:val="0"/>
      <w:divBdr>
        <w:top w:val="none" w:sz="0" w:space="0" w:color="auto"/>
        <w:left w:val="none" w:sz="0" w:space="0" w:color="auto"/>
        <w:bottom w:val="none" w:sz="0" w:space="0" w:color="auto"/>
        <w:right w:val="none" w:sz="0" w:space="0" w:color="auto"/>
      </w:divBdr>
    </w:div>
    <w:div w:id="1819374015">
      <w:bodyDiv w:val="1"/>
      <w:marLeft w:val="0"/>
      <w:marRight w:val="0"/>
      <w:marTop w:val="0"/>
      <w:marBottom w:val="0"/>
      <w:divBdr>
        <w:top w:val="none" w:sz="0" w:space="0" w:color="auto"/>
        <w:left w:val="none" w:sz="0" w:space="0" w:color="auto"/>
        <w:bottom w:val="none" w:sz="0" w:space="0" w:color="auto"/>
        <w:right w:val="none" w:sz="0" w:space="0" w:color="auto"/>
      </w:divBdr>
    </w:div>
    <w:div w:id="1819490994">
      <w:bodyDiv w:val="1"/>
      <w:marLeft w:val="0"/>
      <w:marRight w:val="0"/>
      <w:marTop w:val="0"/>
      <w:marBottom w:val="0"/>
      <w:divBdr>
        <w:top w:val="none" w:sz="0" w:space="0" w:color="auto"/>
        <w:left w:val="none" w:sz="0" w:space="0" w:color="auto"/>
        <w:bottom w:val="none" w:sz="0" w:space="0" w:color="auto"/>
        <w:right w:val="none" w:sz="0" w:space="0" w:color="auto"/>
      </w:divBdr>
    </w:div>
    <w:div w:id="1819566222">
      <w:bodyDiv w:val="1"/>
      <w:marLeft w:val="0"/>
      <w:marRight w:val="0"/>
      <w:marTop w:val="0"/>
      <w:marBottom w:val="0"/>
      <w:divBdr>
        <w:top w:val="none" w:sz="0" w:space="0" w:color="auto"/>
        <w:left w:val="none" w:sz="0" w:space="0" w:color="auto"/>
        <w:bottom w:val="none" w:sz="0" w:space="0" w:color="auto"/>
        <w:right w:val="none" w:sz="0" w:space="0" w:color="auto"/>
      </w:divBdr>
    </w:div>
    <w:div w:id="1819764904">
      <w:bodyDiv w:val="1"/>
      <w:marLeft w:val="0"/>
      <w:marRight w:val="0"/>
      <w:marTop w:val="0"/>
      <w:marBottom w:val="0"/>
      <w:divBdr>
        <w:top w:val="none" w:sz="0" w:space="0" w:color="auto"/>
        <w:left w:val="none" w:sz="0" w:space="0" w:color="auto"/>
        <w:bottom w:val="none" w:sz="0" w:space="0" w:color="auto"/>
        <w:right w:val="none" w:sz="0" w:space="0" w:color="auto"/>
      </w:divBdr>
    </w:div>
    <w:div w:id="1819876080">
      <w:bodyDiv w:val="1"/>
      <w:marLeft w:val="0"/>
      <w:marRight w:val="0"/>
      <w:marTop w:val="0"/>
      <w:marBottom w:val="0"/>
      <w:divBdr>
        <w:top w:val="none" w:sz="0" w:space="0" w:color="auto"/>
        <w:left w:val="none" w:sz="0" w:space="0" w:color="auto"/>
        <w:bottom w:val="none" w:sz="0" w:space="0" w:color="auto"/>
        <w:right w:val="none" w:sz="0" w:space="0" w:color="auto"/>
      </w:divBdr>
    </w:div>
    <w:div w:id="1819884387">
      <w:bodyDiv w:val="1"/>
      <w:marLeft w:val="0"/>
      <w:marRight w:val="0"/>
      <w:marTop w:val="0"/>
      <w:marBottom w:val="0"/>
      <w:divBdr>
        <w:top w:val="none" w:sz="0" w:space="0" w:color="auto"/>
        <w:left w:val="none" w:sz="0" w:space="0" w:color="auto"/>
        <w:bottom w:val="none" w:sz="0" w:space="0" w:color="auto"/>
        <w:right w:val="none" w:sz="0" w:space="0" w:color="auto"/>
      </w:divBdr>
    </w:div>
    <w:div w:id="1819953706">
      <w:bodyDiv w:val="1"/>
      <w:marLeft w:val="0"/>
      <w:marRight w:val="0"/>
      <w:marTop w:val="0"/>
      <w:marBottom w:val="0"/>
      <w:divBdr>
        <w:top w:val="none" w:sz="0" w:space="0" w:color="auto"/>
        <w:left w:val="none" w:sz="0" w:space="0" w:color="auto"/>
        <w:bottom w:val="none" w:sz="0" w:space="0" w:color="auto"/>
        <w:right w:val="none" w:sz="0" w:space="0" w:color="auto"/>
      </w:divBdr>
    </w:div>
    <w:div w:id="1819959244">
      <w:bodyDiv w:val="1"/>
      <w:marLeft w:val="0"/>
      <w:marRight w:val="0"/>
      <w:marTop w:val="0"/>
      <w:marBottom w:val="0"/>
      <w:divBdr>
        <w:top w:val="none" w:sz="0" w:space="0" w:color="auto"/>
        <w:left w:val="none" w:sz="0" w:space="0" w:color="auto"/>
        <w:bottom w:val="none" w:sz="0" w:space="0" w:color="auto"/>
        <w:right w:val="none" w:sz="0" w:space="0" w:color="auto"/>
      </w:divBdr>
    </w:div>
    <w:div w:id="1820002334">
      <w:bodyDiv w:val="1"/>
      <w:marLeft w:val="0"/>
      <w:marRight w:val="0"/>
      <w:marTop w:val="0"/>
      <w:marBottom w:val="0"/>
      <w:divBdr>
        <w:top w:val="none" w:sz="0" w:space="0" w:color="auto"/>
        <w:left w:val="none" w:sz="0" w:space="0" w:color="auto"/>
        <w:bottom w:val="none" w:sz="0" w:space="0" w:color="auto"/>
        <w:right w:val="none" w:sz="0" w:space="0" w:color="auto"/>
      </w:divBdr>
    </w:div>
    <w:div w:id="1820027344">
      <w:bodyDiv w:val="1"/>
      <w:marLeft w:val="0"/>
      <w:marRight w:val="0"/>
      <w:marTop w:val="0"/>
      <w:marBottom w:val="0"/>
      <w:divBdr>
        <w:top w:val="none" w:sz="0" w:space="0" w:color="auto"/>
        <w:left w:val="none" w:sz="0" w:space="0" w:color="auto"/>
        <w:bottom w:val="none" w:sz="0" w:space="0" w:color="auto"/>
        <w:right w:val="none" w:sz="0" w:space="0" w:color="auto"/>
      </w:divBdr>
    </w:div>
    <w:div w:id="1820727877">
      <w:bodyDiv w:val="1"/>
      <w:marLeft w:val="0"/>
      <w:marRight w:val="0"/>
      <w:marTop w:val="0"/>
      <w:marBottom w:val="0"/>
      <w:divBdr>
        <w:top w:val="none" w:sz="0" w:space="0" w:color="auto"/>
        <w:left w:val="none" w:sz="0" w:space="0" w:color="auto"/>
        <w:bottom w:val="none" w:sz="0" w:space="0" w:color="auto"/>
        <w:right w:val="none" w:sz="0" w:space="0" w:color="auto"/>
      </w:divBdr>
    </w:div>
    <w:div w:id="1820884120">
      <w:bodyDiv w:val="1"/>
      <w:marLeft w:val="0"/>
      <w:marRight w:val="0"/>
      <w:marTop w:val="0"/>
      <w:marBottom w:val="0"/>
      <w:divBdr>
        <w:top w:val="none" w:sz="0" w:space="0" w:color="auto"/>
        <w:left w:val="none" w:sz="0" w:space="0" w:color="auto"/>
        <w:bottom w:val="none" w:sz="0" w:space="0" w:color="auto"/>
        <w:right w:val="none" w:sz="0" w:space="0" w:color="auto"/>
      </w:divBdr>
    </w:div>
    <w:div w:id="1821186497">
      <w:bodyDiv w:val="1"/>
      <w:marLeft w:val="0"/>
      <w:marRight w:val="0"/>
      <w:marTop w:val="0"/>
      <w:marBottom w:val="0"/>
      <w:divBdr>
        <w:top w:val="none" w:sz="0" w:space="0" w:color="auto"/>
        <w:left w:val="none" w:sz="0" w:space="0" w:color="auto"/>
        <w:bottom w:val="none" w:sz="0" w:space="0" w:color="auto"/>
        <w:right w:val="none" w:sz="0" w:space="0" w:color="auto"/>
      </w:divBdr>
    </w:div>
    <w:div w:id="1821269610">
      <w:bodyDiv w:val="1"/>
      <w:marLeft w:val="0"/>
      <w:marRight w:val="0"/>
      <w:marTop w:val="0"/>
      <w:marBottom w:val="0"/>
      <w:divBdr>
        <w:top w:val="none" w:sz="0" w:space="0" w:color="auto"/>
        <w:left w:val="none" w:sz="0" w:space="0" w:color="auto"/>
        <w:bottom w:val="none" w:sz="0" w:space="0" w:color="auto"/>
        <w:right w:val="none" w:sz="0" w:space="0" w:color="auto"/>
      </w:divBdr>
    </w:div>
    <w:div w:id="1821313897">
      <w:bodyDiv w:val="1"/>
      <w:marLeft w:val="0"/>
      <w:marRight w:val="0"/>
      <w:marTop w:val="0"/>
      <w:marBottom w:val="0"/>
      <w:divBdr>
        <w:top w:val="none" w:sz="0" w:space="0" w:color="auto"/>
        <w:left w:val="none" w:sz="0" w:space="0" w:color="auto"/>
        <w:bottom w:val="none" w:sz="0" w:space="0" w:color="auto"/>
        <w:right w:val="none" w:sz="0" w:space="0" w:color="auto"/>
      </w:divBdr>
    </w:div>
    <w:div w:id="1821534944">
      <w:bodyDiv w:val="1"/>
      <w:marLeft w:val="0"/>
      <w:marRight w:val="0"/>
      <w:marTop w:val="0"/>
      <w:marBottom w:val="0"/>
      <w:divBdr>
        <w:top w:val="none" w:sz="0" w:space="0" w:color="auto"/>
        <w:left w:val="none" w:sz="0" w:space="0" w:color="auto"/>
        <w:bottom w:val="none" w:sz="0" w:space="0" w:color="auto"/>
        <w:right w:val="none" w:sz="0" w:space="0" w:color="auto"/>
      </w:divBdr>
    </w:div>
    <w:div w:id="1821574726">
      <w:bodyDiv w:val="1"/>
      <w:marLeft w:val="0"/>
      <w:marRight w:val="0"/>
      <w:marTop w:val="0"/>
      <w:marBottom w:val="0"/>
      <w:divBdr>
        <w:top w:val="none" w:sz="0" w:space="0" w:color="auto"/>
        <w:left w:val="none" w:sz="0" w:space="0" w:color="auto"/>
        <w:bottom w:val="none" w:sz="0" w:space="0" w:color="auto"/>
        <w:right w:val="none" w:sz="0" w:space="0" w:color="auto"/>
      </w:divBdr>
    </w:div>
    <w:div w:id="182185062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15396">
      <w:bodyDiv w:val="1"/>
      <w:marLeft w:val="0"/>
      <w:marRight w:val="0"/>
      <w:marTop w:val="0"/>
      <w:marBottom w:val="0"/>
      <w:divBdr>
        <w:top w:val="none" w:sz="0" w:space="0" w:color="auto"/>
        <w:left w:val="none" w:sz="0" w:space="0" w:color="auto"/>
        <w:bottom w:val="none" w:sz="0" w:space="0" w:color="auto"/>
        <w:right w:val="none" w:sz="0" w:space="0" w:color="auto"/>
      </w:divBdr>
    </w:div>
    <w:div w:id="1822850014">
      <w:bodyDiv w:val="1"/>
      <w:marLeft w:val="0"/>
      <w:marRight w:val="0"/>
      <w:marTop w:val="0"/>
      <w:marBottom w:val="0"/>
      <w:divBdr>
        <w:top w:val="none" w:sz="0" w:space="0" w:color="auto"/>
        <w:left w:val="none" w:sz="0" w:space="0" w:color="auto"/>
        <w:bottom w:val="none" w:sz="0" w:space="0" w:color="auto"/>
        <w:right w:val="none" w:sz="0" w:space="0" w:color="auto"/>
      </w:divBdr>
    </w:div>
    <w:div w:id="1822884247">
      <w:bodyDiv w:val="1"/>
      <w:marLeft w:val="0"/>
      <w:marRight w:val="0"/>
      <w:marTop w:val="0"/>
      <w:marBottom w:val="0"/>
      <w:divBdr>
        <w:top w:val="none" w:sz="0" w:space="0" w:color="auto"/>
        <w:left w:val="none" w:sz="0" w:space="0" w:color="auto"/>
        <w:bottom w:val="none" w:sz="0" w:space="0" w:color="auto"/>
        <w:right w:val="none" w:sz="0" w:space="0" w:color="auto"/>
      </w:divBdr>
    </w:div>
    <w:div w:id="1822968121">
      <w:bodyDiv w:val="1"/>
      <w:marLeft w:val="0"/>
      <w:marRight w:val="0"/>
      <w:marTop w:val="0"/>
      <w:marBottom w:val="0"/>
      <w:divBdr>
        <w:top w:val="none" w:sz="0" w:space="0" w:color="auto"/>
        <w:left w:val="none" w:sz="0" w:space="0" w:color="auto"/>
        <w:bottom w:val="none" w:sz="0" w:space="0" w:color="auto"/>
        <w:right w:val="none" w:sz="0" w:space="0" w:color="auto"/>
      </w:divBdr>
    </w:div>
    <w:div w:id="1823304425">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497279">
      <w:bodyDiv w:val="1"/>
      <w:marLeft w:val="0"/>
      <w:marRight w:val="0"/>
      <w:marTop w:val="0"/>
      <w:marBottom w:val="0"/>
      <w:divBdr>
        <w:top w:val="none" w:sz="0" w:space="0" w:color="auto"/>
        <w:left w:val="none" w:sz="0" w:space="0" w:color="auto"/>
        <w:bottom w:val="none" w:sz="0" w:space="0" w:color="auto"/>
        <w:right w:val="none" w:sz="0" w:space="0" w:color="auto"/>
      </w:divBdr>
    </w:div>
    <w:div w:id="1823934164">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275847">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4393739">
      <w:bodyDiv w:val="1"/>
      <w:marLeft w:val="0"/>
      <w:marRight w:val="0"/>
      <w:marTop w:val="0"/>
      <w:marBottom w:val="0"/>
      <w:divBdr>
        <w:top w:val="none" w:sz="0" w:space="0" w:color="auto"/>
        <w:left w:val="none" w:sz="0" w:space="0" w:color="auto"/>
        <w:bottom w:val="none" w:sz="0" w:space="0" w:color="auto"/>
        <w:right w:val="none" w:sz="0" w:space="0" w:color="auto"/>
      </w:divBdr>
    </w:div>
    <w:div w:id="1824469510">
      <w:bodyDiv w:val="1"/>
      <w:marLeft w:val="0"/>
      <w:marRight w:val="0"/>
      <w:marTop w:val="0"/>
      <w:marBottom w:val="0"/>
      <w:divBdr>
        <w:top w:val="none" w:sz="0" w:space="0" w:color="auto"/>
        <w:left w:val="none" w:sz="0" w:space="0" w:color="auto"/>
        <w:bottom w:val="none" w:sz="0" w:space="0" w:color="auto"/>
        <w:right w:val="none" w:sz="0" w:space="0" w:color="auto"/>
      </w:divBdr>
    </w:div>
    <w:div w:id="1824659186">
      <w:bodyDiv w:val="1"/>
      <w:marLeft w:val="0"/>
      <w:marRight w:val="0"/>
      <w:marTop w:val="0"/>
      <w:marBottom w:val="0"/>
      <w:divBdr>
        <w:top w:val="none" w:sz="0" w:space="0" w:color="auto"/>
        <w:left w:val="none" w:sz="0" w:space="0" w:color="auto"/>
        <w:bottom w:val="none" w:sz="0" w:space="0" w:color="auto"/>
        <w:right w:val="none" w:sz="0" w:space="0" w:color="auto"/>
      </w:divBdr>
    </w:div>
    <w:div w:id="1824664877">
      <w:bodyDiv w:val="1"/>
      <w:marLeft w:val="0"/>
      <w:marRight w:val="0"/>
      <w:marTop w:val="0"/>
      <w:marBottom w:val="0"/>
      <w:divBdr>
        <w:top w:val="none" w:sz="0" w:space="0" w:color="auto"/>
        <w:left w:val="none" w:sz="0" w:space="0" w:color="auto"/>
        <w:bottom w:val="none" w:sz="0" w:space="0" w:color="auto"/>
        <w:right w:val="none" w:sz="0" w:space="0" w:color="auto"/>
      </w:divBdr>
    </w:div>
    <w:div w:id="1825004382">
      <w:bodyDiv w:val="1"/>
      <w:marLeft w:val="0"/>
      <w:marRight w:val="0"/>
      <w:marTop w:val="0"/>
      <w:marBottom w:val="0"/>
      <w:divBdr>
        <w:top w:val="none" w:sz="0" w:space="0" w:color="auto"/>
        <w:left w:val="none" w:sz="0" w:space="0" w:color="auto"/>
        <w:bottom w:val="none" w:sz="0" w:space="0" w:color="auto"/>
        <w:right w:val="none" w:sz="0" w:space="0" w:color="auto"/>
      </w:divBdr>
    </w:div>
    <w:div w:id="1825051047">
      <w:bodyDiv w:val="1"/>
      <w:marLeft w:val="0"/>
      <w:marRight w:val="0"/>
      <w:marTop w:val="0"/>
      <w:marBottom w:val="0"/>
      <w:divBdr>
        <w:top w:val="none" w:sz="0" w:space="0" w:color="auto"/>
        <w:left w:val="none" w:sz="0" w:space="0" w:color="auto"/>
        <w:bottom w:val="none" w:sz="0" w:space="0" w:color="auto"/>
        <w:right w:val="none" w:sz="0" w:space="0" w:color="auto"/>
      </w:divBdr>
    </w:div>
    <w:div w:id="1825315239">
      <w:bodyDiv w:val="1"/>
      <w:marLeft w:val="0"/>
      <w:marRight w:val="0"/>
      <w:marTop w:val="0"/>
      <w:marBottom w:val="0"/>
      <w:divBdr>
        <w:top w:val="none" w:sz="0" w:space="0" w:color="auto"/>
        <w:left w:val="none" w:sz="0" w:space="0" w:color="auto"/>
        <w:bottom w:val="none" w:sz="0" w:space="0" w:color="auto"/>
        <w:right w:val="none" w:sz="0" w:space="0" w:color="auto"/>
      </w:divBdr>
    </w:div>
    <w:div w:id="1825661063">
      <w:bodyDiv w:val="1"/>
      <w:marLeft w:val="0"/>
      <w:marRight w:val="0"/>
      <w:marTop w:val="0"/>
      <w:marBottom w:val="0"/>
      <w:divBdr>
        <w:top w:val="none" w:sz="0" w:space="0" w:color="auto"/>
        <w:left w:val="none" w:sz="0" w:space="0" w:color="auto"/>
        <w:bottom w:val="none" w:sz="0" w:space="0" w:color="auto"/>
        <w:right w:val="none" w:sz="0" w:space="0" w:color="auto"/>
      </w:divBdr>
    </w:div>
    <w:div w:id="1825850546">
      <w:bodyDiv w:val="1"/>
      <w:marLeft w:val="0"/>
      <w:marRight w:val="0"/>
      <w:marTop w:val="0"/>
      <w:marBottom w:val="0"/>
      <w:divBdr>
        <w:top w:val="none" w:sz="0" w:space="0" w:color="auto"/>
        <w:left w:val="none" w:sz="0" w:space="0" w:color="auto"/>
        <w:bottom w:val="none" w:sz="0" w:space="0" w:color="auto"/>
        <w:right w:val="none" w:sz="0" w:space="0" w:color="auto"/>
      </w:divBdr>
    </w:div>
    <w:div w:id="1825924064">
      <w:bodyDiv w:val="1"/>
      <w:marLeft w:val="0"/>
      <w:marRight w:val="0"/>
      <w:marTop w:val="0"/>
      <w:marBottom w:val="0"/>
      <w:divBdr>
        <w:top w:val="none" w:sz="0" w:space="0" w:color="auto"/>
        <w:left w:val="none" w:sz="0" w:space="0" w:color="auto"/>
        <w:bottom w:val="none" w:sz="0" w:space="0" w:color="auto"/>
        <w:right w:val="none" w:sz="0" w:space="0" w:color="auto"/>
      </w:divBdr>
    </w:div>
    <w:div w:id="1825924279">
      <w:bodyDiv w:val="1"/>
      <w:marLeft w:val="0"/>
      <w:marRight w:val="0"/>
      <w:marTop w:val="0"/>
      <w:marBottom w:val="0"/>
      <w:divBdr>
        <w:top w:val="none" w:sz="0" w:space="0" w:color="auto"/>
        <w:left w:val="none" w:sz="0" w:space="0" w:color="auto"/>
        <w:bottom w:val="none" w:sz="0" w:space="0" w:color="auto"/>
        <w:right w:val="none" w:sz="0" w:space="0" w:color="auto"/>
      </w:divBdr>
    </w:div>
    <w:div w:id="1825924725">
      <w:bodyDiv w:val="1"/>
      <w:marLeft w:val="0"/>
      <w:marRight w:val="0"/>
      <w:marTop w:val="0"/>
      <w:marBottom w:val="0"/>
      <w:divBdr>
        <w:top w:val="none" w:sz="0" w:space="0" w:color="auto"/>
        <w:left w:val="none" w:sz="0" w:space="0" w:color="auto"/>
        <w:bottom w:val="none" w:sz="0" w:space="0" w:color="auto"/>
        <w:right w:val="none" w:sz="0" w:space="0" w:color="auto"/>
      </w:divBdr>
    </w:div>
    <w:div w:id="1826315732">
      <w:bodyDiv w:val="1"/>
      <w:marLeft w:val="0"/>
      <w:marRight w:val="0"/>
      <w:marTop w:val="0"/>
      <w:marBottom w:val="0"/>
      <w:divBdr>
        <w:top w:val="none" w:sz="0" w:space="0" w:color="auto"/>
        <w:left w:val="none" w:sz="0" w:space="0" w:color="auto"/>
        <w:bottom w:val="none" w:sz="0" w:space="0" w:color="auto"/>
        <w:right w:val="none" w:sz="0" w:space="0" w:color="auto"/>
      </w:divBdr>
    </w:div>
    <w:div w:id="1826553988">
      <w:bodyDiv w:val="1"/>
      <w:marLeft w:val="0"/>
      <w:marRight w:val="0"/>
      <w:marTop w:val="0"/>
      <w:marBottom w:val="0"/>
      <w:divBdr>
        <w:top w:val="none" w:sz="0" w:space="0" w:color="auto"/>
        <w:left w:val="none" w:sz="0" w:space="0" w:color="auto"/>
        <w:bottom w:val="none" w:sz="0" w:space="0" w:color="auto"/>
        <w:right w:val="none" w:sz="0" w:space="0" w:color="auto"/>
      </w:divBdr>
    </w:div>
    <w:div w:id="1826625168">
      <w:bodyDiv w:val="1"/>
      <w:marLeft w:val="0"/>
      <w:marRight w:val="0"/>
      <w:marTop w:val="0"/>
      <w:marBottom w:val="0"/>
      <w:divBdr>
        <w:top w:val="none" w:sz="0" w:space="0" w:color="auto"/>
        <w:left w:val="none" w:sz="0" w:space="0" w:color="auto"/>
        <w:bottom w:val="none" w:sz="0" w:space="0" w:color="auto"/>
        <w:right w:val="none" w:sz="0" w:space="0" w:color="auto"/>
      </w:divBdr>
    </w:div>
    <w:div w:id="1827162912">
      <w:bodyDiv w:val="1"/>
      <w:marLeft w:val="0"/>
      <w:marRight w:val="0"/>
      <w:marTop w:val="0"/>
      <w:marBottom w:val="0"/>
      <w:divBdr>
        <w:top w:val="none" w:sz="0" w:space="0" w:color="auto"/>
        <w:left w:val="none" w:sz="0" w:space="0" w:color="auto"/>
        <w:bottom w:val="none" w:sz="0" w:space="0" w:color="auto"/>
        <w:right w:val="none" w:sz="0" w:space="0" w:color="auto"/>
      </w:divBdr>
    </w:div>
    <w:div w:id="1827546895">
      <w:bodyDiv w:val="1"/>
      <w:marLeft w:val="0"/>
      <w:marRight w:val="0"/>
      <w:marTop w:val="0"/>
      <w:marBottom w:val="0"/>
      <w:divBdr>
        <w:top w:val="none" w:sz="0" w:space="0" w:color="auto"/>
        <w:left w:val="none" w:sz="0" w:space="0" w:color="auto"/>
        <w:bottom w:val="none" w:sz="0" w:space="0" w:color="auto"/>
        <w:right w:val="none" w:sz="0" w:space="0" w:color="auto"/>
      </w:divBdr>
    </w:div>
    <w:div w:id="1827814728">
      <w:bodyDiv w:val="1"/>
      <w:marLeft w:val="0"/>
      <w:marRight w:val="0"/>
      <w:marTop w:val="0"/>
      <w:marBottom w:val="0"/>
      <w:divBdr>
        <w:top w:val="none" w:sz="0" w:space="0" w:color="auto"/>
        <w:left w:val="none" w:sz="0" w:space="0" w:color="auto"/>
        <w:bottom w:val="none" w:sz="0" w:space="0" w:color="auto"/>
        <w:right w:val="none" w:sz="0" w:space="0" w:color="auto"/>
      </w:divBdr>
    </w:div>
    <w:div w:id="1828089170">
      <w:bodyDiv w:val="1"/>
      <w:marLeft w:val="0"/>
      <w:marRight w:val="0"/>
      <w:marTop w:val="0"/>
      <w:marBottom w:val="0"/>
      <w:divBdr>
        <w:top w:val="none" w:sz="0" w:space="0" w:color="auto"/>
        <w:left w:val="none" w:sz="0" w:space="0" w:color="auto"/>
        <w:bottom w:val="none" w:sz="0" w:space="0" w:color="auto"/>
        <w:right w:val="none" w:sz="0" w:space="0" w:color="auto"/>
      </w:divBdr>
    </w:div>
    <w:div w:id="1828352061">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8670832">
      <w:bodyDiv w:val="1"/>
      <w:marLeft w:val="0"/>
      <w:marRight w:val="0"/>
      <w:marTop w:val="0"/>
      <w:marBottom w:val="0"/>
      <w:divBdr>
        <w:top w:val="none" w:sz="0" w:space="0" w:color="auto"/>
        <w:left w:val="none" w:sz="0" w:space="0" w:color="auto"/>
        <w:bottom w:val="none" w:sz="0" w:space="0" w:color="auto"/>
        <w:right w:val="none" w:sz="0" w:space="0" w:color="auto"/>
      </w:divBdr>
    </w:div>
    <w:div w:id="1828862363">
      <w:bodyDiv w:val="1"/>
      <w:marLeft w:val="0"/>
      <w:marRight w:val="0"/>
      <w:marTop w:val="0"/>
      <w:marBottom w:val="0"/>
      <w:divBdr>
        <w:top w:val="none" w:sz="0" w:space="0" w:color="auto"/>
        <w:left w:val="none" w:sz="0" w:space="0" w:color="auto"/>
        <w:bottom w:val="none" w:sz="0" w:space="0" w:color="auto"/>
        <w:right w:val="none" w:sz="0" w:space="0" w:color="auto"/>
      </w:divBdr>
    </w:div>
    <w:div w:id="1829402216">
      <w:bodyDiv w:val="1"/>
      <w:marLeft w:val="0"/>
      <w:marRight w:val="0"/>
      <w:marTop w:val="0"/>
      <w:marBottom w:val="0"/>
      <w:divBdr>
        <w:top w:val="none" w:sz="0" w:space="0" w:color="auto"/>
        <w:left w:val="none" w:sz="0" w:space="0" w:color="auto"/>
        <w:bottom w:val="none" w:sz="0" w:space="0" w:color="auto"/>
        <w:right w:val="none" w:sz="0" w:space="0" w:color="auto"/>
      </w:divBdr>
    </w:div>
    <w:div w:id="1829469770">
      <w:bodyDiv w:val="1"/>
      <w:marLeft w:val="0"/>
      <w:marRight w:val="0"/>
      <w:marTop w:val="0"/>
      <w:marBottom w:val="0"/>
      <w:divBdr>
        <w:top w:val="none" w:sz="0" w:space="0" w:color="auto"/>
        <w:left w:val="none" w:sz="0" w:space="0" w:color="auto"/>
        <w:bottom w:val="none" w:sz="0" w:space="0" w:color="auto"/>
        <w:right w:val="none" w:sz="0" w:space="0" w:color="auto"/>
      </w:divBdr>
    </w:div>
    <w:div w:id="1829517923">
      <w:bodyDiv w:val="1"/>
      <w:marLeft w:val="0"/>
      <w:marRight w:val="0"/>
      <w:marTop w:val="0"/>
      <w:marBottom w:val="0"/>
      <w:divBdr>
        <w:top w:val="none" w:sz="0" w:space="0" w:color="auto"/>
        <w:left w:val="none" w:sz="0" w:space="0" w:color="auto"/>
        <w:bottom w:val="none" w:sz="0" w:space="0" w:color="auto"/>
        <w:right w:val="none" w:sz="0" w:space="0" w:color="auto"/>
      </w:divBdr>
    </w:div>
    <w:div w:id="1829635376">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0172252">
      <w:bodyDiv w:val="1"/>
      <w:marLeft w:val="0"/>
      <w:marRight w:val="0"/>
      <w:marTop w:val="0"/>
      <w:marBottom w:val="0"/>
      <w:divBdr>
        <w:top w:val="none" w:sz="0" w:space="0" w:color="auto"/>
        <w:left w:val="none" w:sz="0" w:space="0" w:color="auto"/>
        <w:bottom w:val="none" w:sz="0" w:space="0" w:color="auto"/>
        <w:right w:val="none" w:sz="0" w:space="0" w:color="auto"/>
      </w:divBdr>
    </w:div>
    <w:div w:id="1830363105">
      <w:bodyDiv w:val="1"/>
      <w:marLeft w:val="0"/>
      <w:marRight w:val="0"/>
      <w:marTop w:val="0"/>
      <w:marBottom w:val="0"/>
      <w:divBdr>
        <w:top w:val="none" w:sz="0" w:space="0" w:color="auto"/>
        <w:left w:val="none" w:sz="0" w:space="0" w:color="auto"/>
        <w:bottom w:val="none" w:sz="0" w:space="0" w:color="auto"/>
        <w:right w:val="none" w:sz="0" w:space="0" w:color="auto"/>
      </w:divBdr>
    </w:div>
    <w:div w:id="1830368443">
      <w:bodyDiv w:val="1"/>
      <w:marLeft w:val="0"/>
      <w:marRight w:val="0"/>
      <w:marTop w:val="0"/>
      <w:marBottom w:val="0"/>
      <w:divBdr>
        <w:top w:val="none" w:sz="0" w:space="0" w:color="auto"/>
        <w:left w:val="none" w:sz="0" w:space="0" w:color="auto"/>
        <w:bottom w:val="none" w:sz="0" w:space="0" w:color="auto"/>
        <w:right w:val="none" w:sz="0" w:space="0" w:color="auto"/>
      </w:divBdr>
    </w:div>
    <w:div w:id="1830826583">
      <w:bodyDiv w:val="1"/>
      <w:marLeft w:val="0"/>
      <w:marRight w:val="0"/>
      <w:marTop w:val="0"/>
      <w:marBottom w:val="0"/>
      <w:divBdr>
        <w:top w:val="none" w:sz="0" w:space="0" w:color="auto"/>
        <w:left w:val="none" w:sz="0" w:space="0" w:color="auto"/>
        <w:bottom w:val="none" w:sz="0" w:space="0" w:color="auto"/>
        <w:right w:val="none" w:sz="0" w:space="0" w:color="auto"/>
      </w:divBdr>
    </w:div>
    <w:div w:id="1830947815">
      <w:bodyDiv w:val="1"/>
      <w:marLeft w:val="0"/>
      <w:marRight w:val="0"/>
      <w:marTop w:val="0"/>
      <w:marBottom w:val="0"/>
      <w:divBdr>
        <w:top w:val="none" w:sz="0" w:space="0" w:color="auto"/>
        <w:left w:val="none" w:sz="0" w:space="0" w:color="auto"/>
        <w:bottom w:val="none" w:sz="0" w:space="0" w:color="auto"/>
        <w:right w:val="none" w:sz="0" w:space="0" w:color="auto"/>
      </w:divBdr>
    </w:div>
    <w:div w:id="1830974770">
      <w:bodyDiv w:val="1"/>
      <w:marLeft w:val="0"/>
      <w:marRight w:val="0"/>
      <w:marTop w:val="0"/>
      <w:marBottom w:val="0"/>
      <w:divBdr>
        <w:top w:val="none" w:sz="0" w:space="0" w:color="auto"/>
        <w:left w:val="none" w:sz="0" w:space="0" w:color="auto"/>
        <w:bottom w:val="none" w:sz="0" w:space="0" w:color="auto"/>
        <w:right w:val="none" w:sz="0" w:space="0" w:color="auto"/>
      </w:divBdr>
    </w:div>
    <w:div w:id="1831091307">
      <w:bodyDiv w:val="1"/>
      <w:marLeft w:val="0"/>
      <w:marRight w:val="0"/>
      <w:marTop w:val="0"/>
      <w:marBottom w:val="0"/>
      <w:divBdr>
        <w:top w:val="none" w:sz="0" w:space="0" w:color="auto"/>
        <w:left w:val="none" w:sz="0" w:space="0" w:color="auto"/>
        <w:bottom w:val="none" w:sz="0" w:space="0" w:color="auto"/>
        <w:right w:val="none" w:sz="0" w:space="0" w:color="auto"/>
      </w:divBdr>
    </w:div>
    <w:div w:id="1831216829">
      <w:bodyDiv w:val="1"/>
      <w:marLeft w:val="0"/>
      <w:marRight w:val="0"/>
      <w:marTop w:val="0"/>
      <w:marBottom w:val="0"/>
      <w:divBdr>
        <w:top w:val="none" w:sz="0" w:space="0" w:color="auto"/>
        <w:left w:val="none" w:sz="0" w:space="0" w:color="auto"/>
        <w:bottom w:val="none" w:sz="0" w:space="0" w:color="auto"/>
        <w:right w:val="none" w:sz="0" w:space="0" w:color="auto"/>
      </w:divBdr>
    </w:div>
    <w:div w:id="1831405117">
      <w:bodyDiv w:val="1"/>
      <w:marLeft w:val="0"/>
      <w:marRight w:val="0"/>
      <w:marTop w:val="0"/>
      <w:marBottom w:val="0"/>
      <w:divBdr>
        <w:top w:val="none" w:sz="0" w:space="0" w:color="auto"/>
        <w:left w:val="none" w:sz="0" w:space="0" w:color="auto"/>
        <w:bottom w:val="none" w:sz="0" w:space="0" w:color="auto"/>
        <w:right w:val="none" w:sz="0" w:space="0" w:color="auto"/>
      </w:divBdr>
    </w:div>
    <w:div w:id="1831630963">
      <w:bodyDiv w:val="1"/>
      <w:marLeft w:val="0"/>
      <w:marRight w:val="0"/>
      <w:marTop w:val="0"/>
      <w:marBottom w:val="0"/>
      <w:divBdr>
        <w:top w:val="none" w:sz="0" w:space="0" w:color="auto"/>
        <w:left w:val="none" w:sz="0" w:space="0" w:color="auto"/>
        <w:bottom w:val="none" w:sz="0" w:space="0" w:color="auto"/>
        <w:right w:val="none" w:sz="0" w:space="0" w:color="auto"/>
      </w:divBdr>
    </w:div>
    <w:div w:id="1831868808">
      <w:bodyDiv w:val="1"/>
      <w:marLeft w:val="0"/>
      <w:marRight w:val="0"/>
      <w:marTop w:val="0"/>
      <w:marBottom w:val="0"/>
      <w:divBdr>
        <w:top w:val="none" w:sz="0" w:space="0" w:color="auto"/>
        <w:left w:val="none" w:sz="0" w:space="0" w:color="auto"/>
        <w:bottom w:val="none" w:sz="0" w:space="0" w:color="auto"/>
        <w:right w:val="none" w:sz="0" w:space="0" w:color="auto"/>
      </w:divBdr>
    </w:div>
    <w:div w:id="1831872682">
      <w:bodyDiv w:val="1"/>
      <w:marLeft w:val="0"/>
      <w:marRight w:val="0"/>
      <w:marTop w:val="0"/>
      <w:marBottom w:val="0"/>
      <w:divBdr>
        <w:top w:val="none" w:sz="0" w:space="0" w:color="auto"/>
        <w:left w:val="none" w:sz="0" w:space="0" w:color="auto"/>
        <w:bottom w:val="none" w:sz="0" w:space="0" w:color="auto"/>
        <w:right w:val="none" w:sz="0" w:space="0" w:color="auto"/>
      </w:divBdr>
    </w:div>
    <w:div w:id="1832020406">
      <w:bodyDiv w:val="1"/>
      <w:marLeft w:val="0"/>
      <w:marRight w:val="0"/>
      <w:marTop w:val="0"/>
      <w:marBottom w:val="0"/>
      <w:divBdr>
        <w:top w:val="none" w:sz="0" w:space="0" w:color="auto"/>
        <w:left w:val="none" w:sz="0" w:space="0" w:color="auto"/>
        <w:bottom w:val="none" w:sz="0" w:space="0" w:color="auto"/>
        <w:right w:val="none" w:sz="0" w:space="0" w:color="auto"/>
      </w:divBdr>
    </w:div>
    <w:div w:id="1832022709">
      <w:bodyDiv w:val="1"/>
      <w:marLeft w:val="0"/>
      <w:marRight w:val="0"/>
      <w:marTop w:val="0"/>
      <w:marBottom w:val="0"/>
      <w:divBdr>
        <w:top w:val="none" w:sz="0" w:space="0" w:color="auto"/>
        <w:left w:val="none" w:sz="0" w:space="0" w:color="auto"/>
        <w:bottom w:val="none" w:sz="0" w:space="0" w:color="auto"/>
        <w:right w:val="none" w:sz="0" w:space="0" w:color="auto"/>
      </w:divBdr>
    </w:div>
    <w:div w:id="1832481208">
      <w:bodyDiv w:val="1"/>
      <w:marLeft w:val="0"/>
      <w:marRight w:val="0"/>
      <w:marTop w:val="0"/>
      <w:marBottom w:val="0"/>
      <w:divBdr>
        <w:top w:val="none" w:sz="0" w:space="0" w:color="auto"/>
        <w:left w:val="none" w:sz="0" w:space="0" w:color="auto"/>
        <w:bottom w:val="none" w:sz="0" w:space="0" w:color="auto"/>
        <w:right w:val="none" w:sz="0" w:space="0" w:color="auto"/>
      </w:divBdr>
    </w:div>
    <w:div w:id="1832523204">
      <w:bodyDiv w:val="1"/>
      <w:marLeft w:val="0"/>
      <w:marRight w:val="0"/>
      <w:marTop w:val="0"/>
      <w:marBottom w:val="0"/>
      <w:divBdr>
        <w:top w:val="none" w:sz="0" w:space="0" w:color="auto"/>
        <w:left w:val="none" w:sz="0" w:space="0" w:color="auto"/>
        <w:bottom w:val="none" w:sz="0" w:space="0" w:color="auto"/>
        <w:right w:val="none" w:sz="0" w:space="0" w:color="auto"/>
      </w:divBdr>
    </w:div>
    <w:div w:id="1832675602">
      <w:bodyDiv w:val="1"/>
      <w:marLeft w:val="0"/>
      <w:marRight w:val="0"/>
      <w:marTop w:val="0"/>
      <w:marBottom w:val="0"/>
      <w:divBdr>
        <w:top w:val="none" w:sz="0" w:space="0" w:color="auto"/>
        <w:left w:val="none" w:sz="0" w:space="0" w:color="auto"/>
        <w:bottom w:val="none" w:sz="0" w:space="0" w:color="auto"/>
        <w:right w:val="none" w:sz="0" w:space="0" w:color="auto"/>
      </w:divBdr>
    </w:div>
    <w:div w:id="1832794687">
      <w:bodyDiv w:val="1"/>
      <w:marLeft w:val="0"/>
      <w:marRight w:val="0"/>
      <w:marTop w:val="0"/>
      <w:marBottom w:val="0"/>
      <w:divBdr>
        <w:top w:val="none" w:sz="0" w:space="0" w:color="auto"/>
        <w:left w:val="none" w:sz="0" w:space="0" w:color="auto"/>
        <w:bottom w:val="none" w:sz="0" w:space="0" w:color="auto"/>
        <w:right w:val="none" w:sz="0" w:space="0" w:color="auto"/>
      </w:divBdr>
    </w:div>
    <w:div w:id="1833136565">
      <w:bodyDiv w:val="1"/>
      <w:marLeft w:val="0"/>
      <w:marRight w:val="0"/>
      <w:marTop w:val="0"/>
      <w:marBottom w:val="0"/>
      <w:divBdr>
        <w:top w:val="none" w:sz="0" w:space="0" w:color="auto"/>
        <w:left w:val="none" w:sz="0" w:space="0" w:color="auto"/>
        <w:bottom w:val="none" w:sz="0" w:space="0" w:color="auto"/>
        <w:right w:val="none" w:sz="0" w:space="0" w:color="auto"/>
      </w:divBdr>
    </w:div>
    <w:div w:id="1833139208">
      <w:bodyDiv w:val="1"/>
      <w:marLeft w:val="0"/>
      <w:marRight w:val="0"/>
      <w:marTop w:val="0"/>
      <w:marBottom w:val="0"/>
      <w:divBdr>
        <w:top w:val="none" w:sz="0" w:space="0" w:color="auto"/>
        <w:left w:val="none" w:sz="0" w:space="0" w:color="auto"/>
        <w:bottom w:val="none" w:sz="0" w:space="0" w:color="auto"/>
        <w:right w:val="none" w:sz="0" w:space="0" w:color="auto"/>
      </w:divBdr>
    </w:div>
    <w:div w:id="1833448376">
      <w:bodyDiv w:val="1"/>
      <w:marLeft w:val="0"/>
      <w:marRight w:val="0"/>
      <w:marTop w:val="0"/>
      <w:marBottom w:val="0"/>
      <w:divBdr>
        <w:top w:val="none" w:sz="0" w:space="0" w:color="auto"/>
        <w:left w:val="none" w:sz="0" w:space="0" w:color="auto"/>
        <w:bottom w:val="none" w:sz="0" w:space="0" w:color="auto"/>
        <w:right w:val="none" w:sz="0" w:space="0" w:color="auto"/>
      </w:divBdr>
    </w:div>
    <w:div w:id="1833451748">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3596185">
      <w:bodyDiv w:val="1"/>
      <w:marLeft w:val="0"/>
      <w:marRight w:val="0"/>
      <w:marTop w:val="0"/>
      <w:marBottom w:val="0"/>
      <w:divBdr>
        <w:top w:val="none" w:sz="0" w:space="0" w:color="auto"/>
        <w:left w:val="none" w:sz="0" w:space="0" w:color="auto"/>
        <w:bottom w:val="none" w:sz="0" w:space="0" w:color="auto"/>
        <w:right w:val="none" w:sz="0" w:space="0" w:color="auto"/>
      </w:divBdr>
    </w:div>
    <w:div w:id="1833642120">
      <w:bodyDiv w:val="1"/>
      <w:marLeft w:val="0"/>
      <w:marRight w:val="0"/>
      <w:marTop w:val="0"/>
      <w:marBottom w:val="0"/>
      <w:divBdr>
        <w:top w:val="none" w:sz="0" w:space="0" w:color="auto"/>
        <w:left w:val="none" w:sz="0" w:space="0" w:color="auto"/>
        <w:bottom w:val="none" w:sz="0" w:space="0" w:color="auto"/>
        <w:right w:val="none" w:sz="0" w:space="0" w:color="auto"/>
      </w:divBdr>
    </w:div>
    <w:div w:id="1833989401">
      <w:bodyDiv w:val="1"/>
      <w:marLeft w:val="0"/>
      <w:marRight w:val="0"/>
      <w:marTop w:val="0"/>
      <w:marBottom w:val="0"/>
      <w:divBdr>
        <w:top w:val="none" w:sz="0" w:space="0" w:color="auto"/>
        <w:left w:val="none" w:sz="0" w:space="0" w:color="auto"/>
        <w:bottom w:val="none" w:sz="0" w:space="0" w:color="auto"/>
        <w:right w:val="none" w:sz="0" w:space="0" w:color="auto"/>
      </w:divBdr>
    </w:div>
    <w:div w:id="1834102340">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644279">
      <w:bodyDiv w:val="1"/>
      <w:marLeft w:val="0"/>
      <w:marRight w:val="0"/>
      <w:marTop w:val="0"/>
      <w:marBottom w:val="0"/>
      <w:divBdr>
        <w:top w:val="none" w:sz="0" w:space="0" w:color="auto"/>
        <w:left w:val="none" w:sz="0" w:space="0" w:color="auto"/>
        <w:bottom w:val="none" w:sz="0" w:space="0" w:color="auto"/>
        <w:right w:val="none" w:sz="0" w:space="0" w:color="auto"/>
      </w:divBdr>
    </w:div>
    <w:div w:id="1834682775">
      <w:bodyDiv w:val="1"/>
      <w:marLeft w:val="0"/>
      <w:marRight w:val="0"/>
      <w:marTop w:val="0"/>
      <w:marBottom w:val="0"/>
      <w:divBdr>
        <w:top w:val="none" w:sz="0" w:space="0" w:color="auto"/>
        <w:left w:val="none" w:sz="0" w:space="0" w:color="auto"/>
        <w:bottom w:val="none" w:sz="0" w:space="0" w:color="auto"/>
        <w:right w:val="none" w:sz="0" w:space="0" w:color="auto"/>
      </w:divBdr>
    </w:div>
    <w:div w:id="1834832845">
      <w:bodyDiv w:val="1"/>
      <w:marLeft w:val="0"/>
      <w:marRight w:val="0"/>
      <w:marTop w:val="0"/>
      <w:marBottom w:val="0"/>
      <w:divBdr>
        <w:top w:val="none" w:sz="0" w:space="0" w:color="auto"/>
        <w:left w:val="none" w:sz="0" w:space="0" w:color="auto"/>
        <w:bottom w:val="none" w:sz="0" w:space="0" w:color="auto"/>
        <w:right w:val="none" w:sz="0" w:space="0" w:color="auto"/>
      </w:divBdr>
    </w:div>
    <w:div w:id="1835101489">
      <w:bodyDiv w:val="1"/>
      <w:marLeft w:val="0"/>
      <w:marRight w:val="0"/>
      <w:marTop w:val="0"/>
      <w:marBottom w:val="0"/>
      <w:divBdr>
        <w:top w:val="none" w:sz="0" w:space="0" w:color="auto"/>
        <w:left w:val="none" w:sz="0" w:space="0" w:color="auto"/>
        <w:bottom w:val="none" w:sz="0" w:space="0" w:color="auto"/>
        <w:right w:val="none" w:sz="0" w:space="0" w:color="auto"/>
      </w:divBdr>
    </w:div>
    <w:div w:id="1835144485">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5296009">
      <w:bodyDiv w:val="1"/>
      <w:marLeft w:val="0"/>
      <w:marRight w:val="0"/>
      <w:marTop w:val="0"/>
      <w:marBottom w:val="0"/>
      <w:divBdr>
        <w:top w:val="none" w:sz="0" w:space="0" w:color="auto"/>
        <w:left w:val="none" w:sz="0" w:space="0" w:color="auto"/>
        <w:bottom w:val="none" w:sz="0" w:space="0" w:color="auto"/>
        <w:right w:val="none" w:sz="0" w:space="0" w:color="auto"/>
      </w:divBdr>
    </w:div>
    <w:div w:id="1835488089">
      <w:bodyDiv w:val="1"/>
      <w:marLeft w:val="0"/>
      <w:marRight w:val="0"/>
      <w:marTop w:val="0"/>
      <w:marBottom w:val="0"/>
      <w:divBdr>
        <w:top w:val="none" w:sz="0" w:space="0" w:color="auto"/>
        <w:left w:val="none" w:sz="0" w:space="0" w:color="auto"/>
        <w:bottom w:val="none" w:sz="0" w:space="0" w:color="auto"/>
        <w:right w:val="none" w:sz="0" w:space="0" w:color="auto"/>
      </w:divBdr>
    </w:div>
    <w:div w:id="1835804407">
      <w:bodyDiv w:val="1"/>
      <w:marLeft w:val="0"/>
      <w:marRight w:val="0"/>
      <w:marTop w:val="0"/>
      <w:marBottom w:val="0"/>
      <w:divBdr>
        <w:top w:val="none" w:sz="0" w:space="0" w:color="auto"/>
        <w:left w:val="none" w:sz="0" w:space="0" w:color="auto"/>
        <w:bottom w:val="none" w:sz="0" w:space="0" w:color="auto"/>
        <w:right w:val="none" w:sz="0" w:space="0" w:color="auto"/>
      </w:divBdr>
    </w:div>
    <w:div w:id="1836065546">
      <w:bodyDiv w:val="1"/>
      <w:marLeft w:val="0"/>
      <w:marRight w:val="0"/>
      <w:marTop w:val="0"/>
      <w:marBottom w:val="0"/>
      <w:divBdr>
        <w:top w:val="none" w:sz="0" w:space="0" w:color="auto"/>
        <w:left w:val="none" w:sz="0" w:space="0" w:color="auto"/>
        <w:bottom w:val="none" w:sz="0" w:space="0" w:color="auto"/>
        <w:right w:val="none" w:sz="0" w:space="0" w:color="auto"/>
      </w:divBdr>
    </w:div>
    <w:div w:id="1836914981">
      <w:bodyDiv w:val="1"/>
      <w:marLeft w:val="0"/>
      <w:marRight w:val="0"/>
      <w:marTop w:val="0"/>
      <w:marBottom w:val="0"/>
      <w:divBdr>
        <w:top w:val="none" w:sz="0" w:space="0" w:color="auto"/>
        <w:left w:val="none" w:sz="0" w:space="0" w:color="auto"/>
        <w:bottom w:val="none" w:sz="0" w:space="0" w:color="auto"/>
        <w:right w:val="none" w:sz="0" w:space="0" w:color="auto"/>
      </w:divBdr>
    </w:div>
    <w:div w:id="1836917838">
      <w:bodyDiv w:val="1"/>
      <w:marLeft w:val="0"/>
      <w:marRight w:val="0"/>
      <w:marTop w:val="0"/>
      <w:marBottom w:val="0"/>
      <w:divBdr>
        <w:top w:val="none" w:sz="0" w:space="0" w:color="auto"/>
        <w:left w:val="none" w:sz="0" w:space="0" w:color="auto"/>
        <w:bottom w:val="none" w:sz="0" w:space="0" w:color="auto"/>
        <w:right w:val="none" w:sz="0" w:space="0" w:color="auto"/>
      </w:divBdr>
    </w:div>
    <w:div w:id="1836989243">
      <w:bodyDiv w:val="1"/>
      <w:marLeft w:val="0"/>
      <w:marRight w:val="0"/>
      <w:marTop w:val="0"/>
      <w:marBottom w:val="0"/>
      <w:divBdr>
        <w:top w:val="none" w:sz="0" w:space="0" w:color="auto"/>
        <w:left w:val="none" w:sz="0" w:space="0" w:color="auto"/>
        <w:bottom w:val="none" w:sz="0" w:space="0" w:color="auto"/>
        <w:right w:val="none" w:sz="0" w:space="0" w:color="auto"/>
      </w:divBdr>
    </w:div>
    <w:div w:id="1837039704">
      <w:bodyDiv w:val="1"/>
      <w:marLeft w:val="0"/>
      <w:marRight w:val="0"/>
      <w:marTop w:val="0"/>
      <w:marBottom w:val="0"/>
      <w:divBdr>
        <w:top w:val="none" w:sz="0" w:space="0" w:color="auto"/>
        <w:left w:val="none" w:sz="0" w:space="0" w:color="auto"/>
        <w:bottom w:val="none" w:sz="0" w:space="0" w:color="auto"/>
        <w:right w:val="none" w:sz="0" w:space="0" w:color="auto"/>
      </w:divBdr>
    </w:div>
    <w:div w:id="1837306226">
      <w:bodyDiv w:val="1"/>
      <w:marLeft w:val="0"/>
      <w:marRight w:val="0"/>
      <w:marTop w:val="0"/>
      <w:marBottom w:val="0"/>
      <w:divBdr>
        <w:top w:val="none" w:sz="0" w:space="0" w:color="auto"/>
        <w:left w:val="none" w:sz="0" w:space="0" w:color="auto"/>
        <w:bottom w:val="none" w:sz="0" w:space="0" w:color="auto"/>
        <w:right w:val="none" w:sz="0" w:space="0" w:color="auto"/>
      </w:divBdr>
    </w:div>
    <w:div w:id="1837306781">
      <w:bodyDiv w:val="1"/>
      <w:marLeft w:val="0"/>
      <w:marRight w:val="0"/>
      <w:marTop w:val="0"/>
      <w:marBottom w:val="0"/>
      <w:divBdr>
        <w:top w:val="none" w:sz="0" w:space="0" w:color="auto"/>
        <w:left w:val="none" w:sz="0" w:space="0" w:color="auto"/>
        <w:bottom w:val="none" w:sz="0" w:space="0" w:color="auto"/>
        <w:right w:val="none" w:sz="0" w:space="0" w:color="auto"/>
      </w:divBdr>
    </w:div>
    <w:div w:id="1837380704">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7769532">
      <w:bodyDiv w:val="1"/>
      <w:marLeft w:val="0"/>
      <w:marRight w:val="0"/>
      <w:marTop w:val="0"/>
      <w:marBottom w:val="0"/>
      <w:divBdr>
        <w:top w:val="none" w:sz="0" w:space="0" w:color="auto"/>
        <w:left w:val="none" w:sz="0" w:space="0" w:color="auto"/>
        <w:bottom w:val="none" w:sz="0" w:space="0" w:color="auto"/>
        <w:right w:val="none" w:sz="0" w:space="0" w:color="auto"/>
      </w:divBdr>
    </w:div>
    <w:div w:id="1837957840">
      <w:bodyDiv w:val="1"/>
      <w:marLeft w:val="0"/>
      <w:marRight w:val="0"/>
      <w:marTop w:val="0"/>
      <w:marBottom w:val="0"/>
      <w:divBdr>
        <w:top w:val="none" w:sz="0" w:space="0" w:color="auto"/>
        <w:left w:val="none" w:sz="0" w:space="0" w:color="auto"/>
        <w:bottom w:val="none" w:sz="0" w:space="0" w:color="auto"/>
        <w:right w:val="none" w:sz="0" w:space="0" w:color="auto"/>
      </w:divBdr>
    </w:div>
    <w:div w:id="1837960049">
      <w:bodyDiv w:val="1"/>
      <w:marLeft w:val="0"/>
      <w:marRight w:val="0"/>
      <w:marTop w:val="0"/>
      <w:marBottom w:val="0"/>
      <w:divBdr>
        <w:top w:val="none" w:sz="0" w:space="0" w:color="auto"/>
        <w:left w:val="none" w:sz="0" w:space="0" w:color="auto"/>
        <w:bottom w:val="none" w:sz="0" w:space="0" w:color="auto"/>
        <w:right w:val="none" w:sz="0" w:space="0" w:color="auto"/>
      </w:divBdr>
    </w:div>
    <w:div w:id="1838225288">
      <w:bodyDiv w:val="1"/>
      <w:marLeft w:val="0"/>
      <w:marRight w:val="0"/>
      <w:marTop w:val="0"/>
      <w:marBottom w:val="0"/>
      <w:divBdr>
        <w:top w:val="none" w:sz="0" w:space="0" w:color="auto"/>
        <w:left w:val="none" w:sz="0" w:space="0" w:color="auto"/>
        <w:bottom w:val="none" w:sz="0" w:space="0" w:color="auto"/>
        <w:right w:val="none" w:sz="0" w:space="0" w:color="auto"/>
      </w:divBdr>
    </w:div>
    <w:div w:id="1838500910">
      <w:bodyDiv w:val="1"/>
      <w:marLeft w:val="0"/>
      <w:marRight w:val="0"/>
      <w:marTop w:val="0"/>
      <w:marBottom w:val="0"/>
      <w:divBdr>
        <w:top w:val="none" w:sz="0" w:space="0" w:color="auto"/>
        <w:left w:val="none" w:sz="0" w:space="0" w:color="auto"/>
        <w:bottom w:val="none" w:sz="0" w:space="0" w:color="auto"/>
        <w:right w:val="none" w:sz="0" w:space="0" w:color="auto"/>
      </w:divBdr>
    </w:div>
    <w:div w:id="1839542136">
      <w:bodyDiv w:val="1"/>
      <w:marLeft w:val="0"/>
      <w:marRight w:val="0"/>
      <w:marTop w:val="0"/>
      <w:marBottom w:val="0"/>
      <w:divBdr>
        <w:top w:val="none" w:sz="0" w:space="0" w:color="auto"/>
        <w:left w:val="none" w:sz="0" w:space="0" w:color="auto"/>
        <w:bottom w:val="none" w:sz="0" w:space="0" w:color="auto"/>
        <w:right w:val="none" w:sz="0" w:space="0" w:color="auto"/>
      </w:divBdr>
    </w:div>
    <w:div w:id="1839802771">
      <w:bodyDiv w:val="1"/>
      <w:marLeft w:val="0"/>
      <w:marRight w:val="0"/>
      <w:marTop w:val="0"/>
      <w:marBottom w:val="0"/>
      <w:divBdr>
        <w:top w:val="none" w:sz="0" w:space="0" w:color="auto"/>
        <w:left w:val="none" w:sz="0" w:space="0" w:color="auto"/>
        <w:bottom w:val="none" w:sz="0" w:space="0" w:color="auto"/>
        <w:right w:val="none" w:sz="0" w:space="0" w:color="auto"/>
      </w:divBdr>
    </w:div>
    <w:div w:id="1839881085">
      <w:bodyDiv w:val="1"/>
      <w:marLeft w:val="0"/>
      <w:marRight w:val="0"/>
      <w:marTop w:val="0"/>
      <w:marBottom w:val="0"/>
      <w:divBdr>
        <w:top w:val="none" w:sz="0" w:space="0" w:color="auto"/>
        <w:left w:val="none" w:sz="0" w:space="0" w:color="auto"/>
        <w:bottom w:val="none" w:sz="0" w:space="0" w:color="auto"/>
        <w:right w:val="none" w:sz="0" w:space="0" w:color="auto"/>
      </w:divBdr>
    </w:div>
    <w:div w:id="1839886428">
      <w:bodyDiv w:val="1"/>
      <w:marLeft w:val="0"/>
      <w:marRight w:val="0"/>
      <w:marTop w:val="0"/>
      <w:marBottom w:val="0"/>
      <w:divBdr>
        <w:top w:val="none" w:sz="0" w:space="0" w:color="auto"/>
        <w:left w:val="none" w:sz="0" w:space="0" w:color="auto"/>
        <w:bottom w:val="none" w:sz="0" w:space="0" w:color="auto"/>
        <w:right w:val="none" w:sz="0" w:space="0" w:color="auto"/>
      </w:divBdr>
    </w:div>
    <w:div w:id="1839998057">
      <w:bodyDiv w:val="1"/>
      <w:marLeft w:val="0"/>
      <w:marRight w:val="0"/>
      <w:marTop w:val="0"/>
      <w:marBottom w:val="0"/>
      <w:divBdr>
        <w:top w:val="none" w:sz="0" w:space="0" w:color="auto"/>
        <w:left w:val="none" w:sz="0" w:space="0" w:color="auto"/>
        <w:bottom w:val="none" w:sz="0" w:space="0" w:color="auto"/>
        <w:right w:val="none" w:sz="0" w:space="0" w:color="auto"/>
      </w:divBdr>
    </w:div>
    <w:div w:id="1840148355">
      <w:bodyDiv w:val="1"/>
      <w:marLeft w:val="0"/>
      <w:marRight w:val="0"/>
      <w:marTop w:val="0"/>
      <w:marBottom w:val="0"/>
      <w:divBdr>
        <w:top w:val="none" w:sz="0" w:space="0" w:color="auto"/>
        <w:left w:val="none" w:sz="0" w:space="0" w:color="auto"/>
        <w:bottom w:val="none" w:sz="0" w:space="0" w:color="auto"/>
        <w:right w:val="none" w:sz="0" w:space="0" w:color="auto"/>
      </w:divBdr>
    </w:div>
    <w:div w:id="1840273355">
      <w:bodyDiv w:val="1"/>
      <w:marLeft w:val="0"/>
      <w:marRight w:val="0"/>
      <w:marTop w:val="0"/>
      <w:marBottom w:val="0"/>
      <w:divBdr>
        <w:top w:val="none" w:sz="0" w:space="0" w:color="auto"/>
        <w:left w:val="none" w:sz="0" w:space="0" w:color="auto"/>
        <w:bottom w:val="none" w:sz="0" w:space="0" w:color="auto"/>
        <w:right w:val="none" w:sz="0" w:space="0" w:color="auto"/>
      </w:divBdr>
    </w:div>
    <w:div w:id="1840345493">
      <w:bodyDiv w:val="1"/>
      <w:marLeft w:val="0"/>
      <w:marRight w:val="0"/>
      <w:marTop w:val="0"/>
      <w:marBottom w:val="0"/>
      <w:divBdr>
        <w:top w:val="none" w:sz="0" w:space="0" w:color="auto"/>
        <w:left w:val="none" w:sz="0" w:space="0" w:color="auto"/>
        <w:bottom w:val="none" w:sz="0" w:space="0" w:color="auto"/>
        <w:right w:val="none" w:sz="0" w:space="0" w:color="auto"/>
      </w:divBdr>
    </w:div>
    <w:div w:id="1840347358">
      <w:bodyDiv w:val="1"/>
      <w:marLeft w:val="0"/>
      <w:marRight w:val="0"/>
      <w:marTop w:val="0"/>
      <w:marBottom w:val="0"/>
      <w:divBdr>
        <w:top w:val="none" w:sz="0" w:space="0" w:color="auto"/>
        <w:left w:val="none" w:sz="0" w:space="0" w:color="auto"/>
        <w:bottom w:val="none" w:sz="0" w:space="0" w:color="auto"/>
        <w:right w:val="none" w:sz="0" w:space="0" w:color="auto"/>
      </w:divBdr>
    </w:div>
    <w:div w:id="1840847657">
      <w:bodyDiv w:val="1"/>
      <w:marLeft w:val="0"/>
      <w:marRight w:val="0"/>
      <w:marTop w:val="0"/>
      <w:marBottom w:val="0"/>
      <w:divBdr>
        <w:top w:val="none" w:sz="0" w:space="0" w:color="auto"/>
        <w:left w:val="none" w:sz="0" w:space="0" w:color="auto"/>
        <w:bottom w:val="none" w:sz="0" w:space="0" w:color="auto"/>
        <w:right w:val="none" w:sz="0" w:space="0" w:color="auto"/>
      </w:divBdr>
    </w:div>
    <w:div w:id="1840920516">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238170">
      <w:bodyDiv w:val="1"/>
      <w:marLeft w:val="0"/>
      <w:marRight w:val="0"/>
      <w:marTop w:val="0"/>
      <w:marBottom w:val="0"/>
      <w:divBdr>
        <w:top w:val="none" w:sz="0" w:space="0" w:color="auto"/>
        <w:left w:val="none" w:sz="0" w:space="0" w:color="auto"/>
        <w:bottom w:val="none" w:sz="0" w:space="0" w:color="auto"/>
        <w:right w:val="none" w:sz="0" w:space="0" w:color="auto"/>
      </w:divBdr>
    </w:div>
    <w:div w:id="1841850934">
      <w:bodyDiv w:val="1"/>
      <w:marLeft w:val="0"/>
      <w:marRight w:val="0"/>
      <w:marTop w:val="0"/>
      <w:marBottom w:val="0"/>
      <w:divBdr>
        <w:top w:val="none" w:sz="0" w:space="0" w:color="auto"/>
        <w:left w:val="none" w:sz="0" w:space="0" w:color="auto"/>
        <w:bottom w:val="none" w:sz="0" w:space="0" w:color="auto"/>
        <w:right w:val="none" w:sz="0" w:space="0" w:color="auto"/>
      </w:divBdr>
    </w:div>
    <w:div w:id="1842159448">
      <w:bodyDiv w:val="1"/>
      <w:marLeft w:val="0"/>
      <w:marRight w:val="0"/>
      <w:marTop w:val="0"/>
      <w:marBottom w:val="0"/>
      <w:divBdr>
        <w:top w:val="none" w:sz="0" w:space="0" w:color="auto"/>
        <w:left w:val="none" w:sz="0" w:space="0" w:color="auto"/>
        <w:bottom w:val="none" w:sz="0" w:space="0" w:color="auto"/>
        <w:right w:val="none" w:sz="0" w:space="0" w:color="auto"/>
      </w:divBdr>
    </w:div>
    <w:div w:id="1842306240">
      <w:bodyDiv w:val="1"/>
      <w:marLeft w:val="0"/>
      <w:marRight w:val="0"/>
      <w:marTop w:val="0"/>
      <w:marBottom w:val="0"/>
      <w:divBdr>
        <w:top w:val="none" w:sz="0" w:space="0" w:color="auto"/>
        <w:left w:val="none" w:sz="0" w:space="0" w:color="auto"/>
        <w:bottom w:val="none" w:sz="0" w:space="0" w:color="auto"/>
        <w:right w:val="none" w:sz="0" w:space="0" w:color="auto"/>
      </w:divBdr>
    </w:div>
    <w:div w:id="1842353673">
      <w:bodyDiv w:val="1"/>
      <w:marLeft w:val="0"/>
      <w:marRight w:val="0"/>
      <w:marTop w:val="0"/>
      <w:marBottom w:val="0"/>
      <w:divBdr>
        <w:top w:val="none" w:sz="0" w:space="0" w:color="auto"/>
        <w:left w:val="none" w:sz="0" w:space="0" w:color="auto"/>
        <w:bottom w:val="none" w:sz="0" w:space="0" w:color="auto"/>
        <w:right w:val="none" w:sz="0" w:space="0" w:color="auto"/>
      </w:divBdr>
    </w:div>
    <w:div w:id="1842426270">
      <w:bodyDiv w:val="1"/>
      <w:marLeft w:val="0"/>
      <w:marRight w:val="0"/>
      <w:marTop w:val="0"/>
      <w:marBottom w:val="0"/>
      <w:divBdr>
        <w:top w:val="none" w:sz="0" w:space="0" w:color="auto"/>
        <w:left w:val="none" w:sz="0" w:space="0" w:color="auto"/>
        <w:bottom w:val="none" w:sz="0" w:space="0" w:color="auto"/>
        <w:right w:val="none" w:sz="0" w:space="0" w:color="auto"/>
      </w:divBdr>
    </w:div>
    <w:div w:id="1843009734">
      <w:bodyDiv w:val="1"/>
      <w:marLeft w:val="0"/>
      <w:marRight w:val="0"/>
      <w:marTop w:val="0"/>
      <w:marBottom w:val="0"/>
      <w:divBdr>
        <w:top w:val="none" w:sz="0" w:space="0" w:color="auto"/>
        <w:left w:val="none" w:sz="0" w:space="0" w:color="auto"/>
        <w:bottom w:val="none" w:sz="0" w:space="0" w:color="auto"/>
        <w:right w:val="none" w:sz="0" w:space="0" w:color="auto"/>
      </w:divBdr>
    </w:div>
    <w:div w:id="1843155741">
      <w:bodyDiv w:val="1"/>
      <w:marLeft w:val="0"/>
      <w:marRight w:val="0"/>
      <w:marTop w:val="0"/>
      <w:marBottom w:val="0"/>
      <w:divBdr>
        <w:top w:val="none" w:sz="0" w:space="0" w:color="auto"/>
        <w:left w:val="none" w:sz="0" w:space="0" w:color="auto"/>
        <w:bottom w:val="none" w:sz="0" w:space="0" w:color="auto"/>
        <w:right w:val="none" w:sz="0" w:space="0" w:color="auto"/>
      </w:divBdr>
    </w:div>
    <w:div w:id="1843276316">
      <w:bodyDiv w:val="1"/>
      <w:marLeft w:val="0"/>
      <w:marRight w:val="0"/>
      <w:marTop w:val="0"/>
      <w:marBottom w:val="0"/>
      <w:divBdr>
        <w:top w:val="none" w:sz="0" w:space="0" w:color="auto"/>
        <w:left w:val="none" w:sz="0" w:space="0" w:color="auto"/>
        <w:bottom w:val="none" w:sz="0" w:space="0" w:color="auto"/>
        <w:right w:val="none" w:sz="0" w:space="0" w:color="auto"/>
      </w:divBdr>
    </w:div>
    <w:div w:id="1843468929">
      <w:bodyDiv w:val="1"/>
      <w:marLeft w:val="0"/>
      <w:marRight w:val="0"/>
      <w:marTop w:val="0"/>
      <w:marBottom w:val="0"/>
      <w:divBdr>
        <w:top w:val="none" w:sz="0" w:space="0" w:color="auto"/>
        <w:left w:val="none" w:sz="0" w:space="0" w:color="auto"/>
        <w:bottom w:val="none" w:sz="0" w:space="0" w:color="auto"/>
        <w:right w:val="none" w:sz="0" w:space="0" w:color="auto"/>
      </w:divBdr>
    </w:div>
    <w:div w:id="1843470679">
      <w:bodyDiv w:val="1"/>
      <w:marLeft w:val="0"/>
      <w:marRight w:val="0"/>
      <w:marTop w:val="0"/>
      <w:marBottom w:val="0"/>
      <w:divBdr>
        <w:top w:val="none" w:sz="0" w:space="0" w:color="auto"/>
        <w:left w:val="none" w:sz="0" w:space="0" w:color="auto"/>
        <w:bottom w:val="none" w:sz="0" w:space="0" w:color="auto"/>
        <w:right w:val="none" w:sz="0" w:space="0" w:color="auto"/>
      </w:divBdr>
    </w:div>
    <w:div w:id="1844007281">
      <w:bodyDiv w:val="1"/>
      <w:marLeft w:val="0"/>
      <w:marRight w:val="0"/>
      <w:marTop w:val="0"/>
      <w:marBottom w:val="0"/>
      <w:divBdr>
        <w:top w:val="none" w:sz="0" w:space="0" w:color="auto"/>
        <w:left w:val="none" w:sz="0" w:space="0" w:color="auto"/>
        <w:bottom w:val="none" w:sz="0" w:space="0" w:color="auto"/>
        <w:right w:val="none" w:sz="0" w:space="0" w:color="auto"/>
      </w:divBdr>
    </w:div>
    <w:div w:id="1844081356">
      <w:bodyDiv w:val="1"/>
      <w:marLeft w:val="0"/>
      <w:marRight w:val="0"/>
      <w:marTop w:val="0"/>
      <w:marBottom w:val="0"/>
      <w:divBdr>
        <w:top w:val="none" w:sz="0" w:space="0" w:color="auto"/>
        <w:left w:val="none" w:sz="0" w:space="0" w:color="auto"/>
        <w:bottom w:val="none" w:sz="0" w:space="0" w:color="auto"/>
        <w:right w:val="none" w:sz="0" w:space="0" w:color="auto"/>
      </w:divBdr>
    </w:div>
    <w:div w:id="1844121295">
      <w:bodyDiv w:val="1"/>
      <w:marLeft w:val="0"/>
      <w:marRight w:val="0"/>
      <w:marTop w:val="0"/>
      <w:marBottom w:val="0"/>
      <w:divBdr>
        <w:top w:val="none" w:sz="0" w:space="0" w:color="auto"/>
        <w:left w:val="none" w:sz="0" w:space="0" w:color="auto"/>
        <w:bottom w:val="none" w:sz="0" w:space="0" w:color="auto"/>
        <w:right w:val="none" w:sz="0" w:space="0" w:color="auto"/>
      </w:divBdr>
    </w:div>
    <w:div w:id="1844198360">
      <w:bodyDiv w:val="1"/>
      <w:marLeft w:val="0"/>
      <w:marRight w:val="0"/>
      <w:marTop w:val="0"/>
      <w:marBottom w:val="0"/>
      <w:divBdr>
        <w:top w:val="none" w:sz="0" w:space="0" w:color="auto"/>
        <w:left w:val="none" w:sz="0" w:space="0" w:color="auto"/>
        <w:bottom w:val="none" w:sz="0" w:space="0" w:color="auto"/>
        <w:right w:val="none" w:sz="0" w:space="0" w:color="auto"/>
      </w:divBdr>
    </w:div>
    <w:div w:id="1844273711">
      <w:bodyDiv w:val="1"/>
      <w:marLeft w:val="0"/>
      <w:marRight w:val="0"/>
      <w:marTop w:val="0"/>
      <w:marBottom w:val="0"/>
      <w:divBdr>
        <w:top w:val="none" w:sz="0" w:space="0" w:color="auto"/>
        <w:left w:val="none" w:sz="0" w:space="0" w:color="auto"/>
        <w:bottom w:val="none" w:sz="0" w:space="0" w:color="auto"/>
        <w:right w:val="none" w:sz="0" w:space="0" w:color="auto"/>
      </w:divBdr>
    </w:div>
    <w:div w:id="1845051071">
      <w:bodyDiv w:val="1"/>
      <w:marLeft w:val="0"/>
      <w:marRight w:val="0"/>
      <w:marTop w:val="0"/>
      <w:marBottom w:val="0"/>
      <w:divBdr>
        <w:top w:val="none" w:sz="0" w:space="0" w:color="auto"/>
        <w:left w:val="none" w:sz="0" w:space="0" w:color="auto"/>
        <w:bottom w:val="none" w:sz="0" w:space="0" w:color="auto"/>
        <w:right w:val="none" w:sz="0" w:space="0" w:color="auto"/>
      </w:divBdr>
    </w:div>
    <w:div w:id="1845244068">
      <w:bodyDiv w:val="1"/>
      <w:marLeft w:val="0"/>
      <w:marRight w:val="0"/>
      <w:marTop w:val="0"/>
      <w:marBottom w:val="0"/>
      <w:divBdr>
        <w:top w:val="none" w:sz="0" w:space="0" w:color="auto"/>
        <w:left w:val="none" w:sz="0" w:space="0" w:color="auto"/>
        <w:bottom w:val="none" w:sz="0" w:space="0" w:color="auto"/>
        <w:right w:val="none" w:sz="0" w:space="0" w:color="auto"/>
      </w:divBdr>
    </w:div>
    <w:div w:id="1845244944">
      <w:bodyDiv w:val="1"/>
      <w:marLeft w:val="0"/>
      <w:marRight w:val="0"/>
      <w:marTop w:val="0"/>
      <w:marBottom w:val="0"/>
      <w:divBdr>
        <w:top w:val="none" w:sz="0" w:space="0" w:color="auto"/>
        <w:left w:val="none" w:sz="0" w:space="0" w:color="auto"/>
        <w:bottom w:val="none" w:sz="0" w:space="0" w:color="auto"/>
        <w:right w:val="none" w:sz="0" w:space="0" w:color="auto"/>
      </w:divBdr>
    </w:div>
    <w:div w:id="1845432591">
      <w:bodyDiv w:val="1"/>
      <w:marLeft w:val="0"/>
      <w:marRight w:val="0"/>
      <w:marTop w:val="0"/>
      <w:marBottom w:val="0"/>
      <w:divBdr>
        <w:top w:val="none" w:sz="0" w:space="0" w:color="auto"/>
        <w:left w:val="none" w:sz="0" w:space="0" w:color="auto"/>
        <w:bottom w:val="none" w:sz="0" w:space="0" w:color="auto"/>
        <w:right w:val="none" w:sz="0" w:space="0" w:color="auto"/>
      </w:divBdr>
    </w:div>
    <w:div w:id="1845432992">
      <w:bodyDiv w:val="1"/>
      <w:marLeft w:val="0"/>
      <w:marRight w:val="0"/>
      <w:marTop w:val="0"/>
      <w:marBottom w:val="0"/>
      <w:divBdr>
        <w:top w:val="none" w:sz="0" w:space="0" w:color="auto"/>
        <w:left w:val="none" w:sz="0" w:space="0" w:color="auto"/>
        <w:bottom w:val="none" w:sz="0" w:space="0" w:color="auto"/>
        <w:right w:val="none" w:sz="0" w:space="0" w:color="auto"/>
      </w:divBdr>
    </w:div>
    <w:div w:id="1845509659">
      <w:bodyDiv w:val="1"/>
      <w:marLeft w:val="0"/>
      <w:marRight w:val="0"/>
      <w:marTop w:val="0"/>
      <w:marBottom w:val="0"/>
      <w:divBdr>
        <w:top w:val="none" w:sz="0" w:space="0" w:color="auto"/>
        <w:left w:val="none" w:sz="0" w:space="0" w:color="auto"/>
        <w:bottom w:val="none" w:sz="0" w:space="0" w:color="auto"/>
        <w:right w:val="none" w:sz="0" w:space="0" w:color="auto"/>
      </w:divBdr>
    </w:div>
    <w:div w:id="1845582000">
      <w:bodyDiv w:val="1"/>
      <w:marLeft w:val="0"/>
      <w:marRight w:val="0"/>
      <w:marTop w:val="0"/>
      <w:marBottom w:val="0"/>
      <w:divBdr>
        <w:top w:val="none" w:sz="0" w:space="0" w:color="auto"/>
        <w:left w:val="none" w:sz="0" w:space="0" w:color="auto"/>
        <w:bottom w:val="none" w:sz="0" w:space="0" w:color="auto"/>
        <w:right w:val="none" w:sz="0" w:space="0" w:color="auto"/>
      </w:divBdr>
    </w:div>
    <w:div w:id="1846049257">
      <w:bodyDiv w:val="1"/>
      <w:marLeft w:val="0"/>
      <w:marRight w:val="0"/>
      <w:marTop w:val="0"/>
      <w:marBottom w:val="0"/>
      <w:divBdr>
        <w:top w:val="none" w:sz="0" w:space="0" w:color="auto"/>
        <w:left w:val="none" w:sz="0" w:space="0" w:color="auto"/>
        <w:bottom w:val="none" w:sz="0" w:space="0" w:color="auto"/>
        <w:right w:val="none" w:sz="0" w:space="0" w:color="auto"/>
      </w:divBdr>
    </w:div>
    <w:div w:id="1846625289">
      <w:bodyDiv w:val="1"/>
      <w:marLeft w:val="0"/>
      <w:marRight w:val="0"/>
      <w:marTop w:val="0"/>
      <w:marBottom w:val="0"/>
      <w:divBdr>
        <w:top w:val="none" w:sz="0" w:space="0" w:color="auto"/>
        <w:left w:val="none" w:sz="0" w:space="0" w:color="auto"/>
        <w:bottom w:val="none" w:sz="0" w:space="0" w:color="auto"/>
        <w:right w:val="none" w:sz="0" w:space="0" w:color="auto"/>
      </w:divBdr>
    </w:div>
    <w:div w:id="1846701711">
      <w:bodyDiv w:val="1"/>
      <w:marLeft w:val="0"/>
      <w:marRight w:val="0"/>
      <w:marTop w:val="0"/>
      <w:marBottom w:val="0"/>
      <w:divBdr>
        <w:top w:val="none" w:sz="0" w:space="0" w:color="auto"/>
        <w:left w:val="none" w:sz="0" w:space="0" w:color="auto"/>
        <w:bottom w:val="none" w:sz="0" w:space="0" w:color="auto"/>
        <w:right w:val="none" w:sz="0" w:space="0" w:color="auto"/>
      </w:divBdr>
    </w:div>
    <w:div w:id="1846705854">
      <w:bodyDiv w:val="1"/>
      <w:marLeft w:val="0"/>
      <w:marRight w:val="0"/>
      <w:marTop w:val="0"/>
      <w:marBottom w:val="0"/>
      <w:divBdr>
        <w:top w:val="none" w:sz="0" w:space="0" w:color="auto"/>
        <w:left w:val="none" w:sz="0" w:space="0" w:color="auto"/>
        <w:bottom w:val="none" w:sz="0" w:space="0" w:color="auto"/>
        <w:right w:val="none" w:sz="0" w:space="0" w:color="auto"/>
      </w:divBdr>
    </w:div>
    <w:div w:id="1846705922">
      <w:bodyDiv w:val="1"/>
      <w:marLeft w:val="0"/>
      <w:marRight w:val="0"/>
      <w:marTop w:val="0"/>
      <w:marBottom w:val="0"/>
      <w:divBdr>
        <w:top w:val="none" w:sz="0" w:space="0" w:color="auto"/>
        <w:left w:val="none" w:sz="0" w:space="0" w:color="auto"/>
        <w:bottom w:val="none" w:sz="0" w:space="0" w:color="auto"/>
        <w:right w:val="none" w:sz="0" w:space="0" w:color="auto"/>
      </w:divBdr>
    </w:div>
    <w:div w:id="1846942712">
      <w:bodyDiv w:val="1"/>
      <w:marLeft w:val="0"/>
      <w:marRight w:val="0"/>
      <w:marTop w:val="0"/>
      <w:marBottom w:val="0"/>
      <w:divBdr>
        <w:top w:val="none" w:sz="0" w:space="0" w:color="auto"/>
        <w:left w:val="none" w:sz="0" w:space="0" w:color="auto"/>
        <w:bottom w:val="none" w:sz="0" w:space="0" w:color="auto"/>
        <w:right w:val="none" w:sz="0" w:space="0" w:color="auto"/>
      </w:divBdr>
    </w:div>
    <w:div w:id="1847015326">
      <w:bodyDiv w:val="1"/>
      <w:marLeft w:val="0"/>
      <w:marRight w:val="0"/>
      <w:marTop w:val="0"/>
      <w:marBottom w:val="0"/>
      <w:divBdr>
        <w:top w:val="none" w:sz="0" w:space="0" w:color="auto"/>
        <w:left w:val="none" w:sz="0" w:space="0" w:color="auto"/>
        <w:bottom w:val="none" w:sz="0" w:space="0" w:color="auto"/>
        <w:right w:val="none" w:sz="0" w:space="0" w:color="auto"/>
      </w:divBdr>
    </w:div>
    <w:div w:id="1847210631">
      <w:bodyDiv w:val="1"/>
      <w:marLeft w:val="0"/>
      <w:marRight w:val="0"/>
      <w:marTop w:val="0"/>
      <w:marBottom w:val="0"/>
      <w:divBdr>
        <w:top w:val="none" w:sz="0" w:space="0" w:color="auto"/>
        <w:left w:val="none" w:sz="0" w:space="0" w:color="auto"/>
        <w:bottom w:val="none" w:sz="0" w:space="0" w:color="auto"/>
        <w:right w:val="none" w:sz="0" w:space="0" w:color="auto"/>
      </w:divBdr>
    </w:div>
    <w:div w:id="1847330222">
      <w:bodyDiv w:val="1"/>
      <w:marLeft w:val="0"/>
      <w:marRight w:val="0"/>
      <w:marTop w:val="0"/>
      <w:marBottom w:val="0"/>
      <w:divBdr>
        <w:top w:val="none" w:sz="0" w:space="0" w:color="auto"/>
        <w:left w:val="none" w:sz="0" w:space="0" w:color="auto"/>
        <w:bottom w:val="none" w:sz="0" w:space="0" w:color="auto"/>
        <w:right w:val="none" w:sz="0" w:space="0" w:color="auto"/>
      </w:divBdr>
    </w:div>
    <w:div w:id="1847934770">
      <w:bodyDiv w:val="1"/>
      <w:marLeft w:val="0"/>
      <w:marRight w:val="0"/>
      <w:marTop w:val="0"/>
      <w:marBottom w:val="0"/>
      <w:divBdr>
        <w:top w:val="none" w:sz="0" w:space="0" w:color="auto"/>
        <w:left w:val="none" w:sz="0" w:space="0" w:color="auto"/>
        <w:bottom w:val="none" w:sz="0" w:space="0" w:color="auto"/>
        <w:right w:val="none" w:sz="0" w:space="0" w:color="auto"/>
      </w:divBdr>
    </w:div>
    <w:div w:id="1848013406">
      <w:bodyDiv w:val="1"/>
      <w:marLeft w:val="0"/>
      <w:marRight w:val="0"/>
      <w:marTop w:val="0"/>
      <w:marBottom w:val="0"/>
      <w:divBdr>
        <w:top w:val="none" w:sz="0" w:space="0" w:color="auto"/>
        <w:left w:val="none" w:sz="0" w:space="0" w:color="auto"/>
        <w:bottom w:val="none" w:sz="0" w:space="0" w:color="auto"/>
        <w:right w:val="none" w:sz="0" w:space="0" w:color="auto"/>
      </w:divBdr>
    </w:div>
    <w:div w:id="1848250080">
      <w:bodyDiv w:val="1"/>
      <w:marLeft w:val="0"/>
      <w:marRight w:val="0"/>
      <w:marTop w:val="0"/>
      <w:marBottom w:val="0"/>
      <w:divBdr>
        <w:top w:val="none" w:sz="0" w:space="0" w:color="auto"/>
        <w:left w:val="none" w:sz="0" w:space="0" w:color="auto"/>
        <w:bottom w:val="none" w:sz="0" w:space="0" w:color="auto"/>
        <w:right w:val="none" w:sz="0" w:space="0" w:color="auto"/>
      </w:divBdr>
    </w:div>
    <w:div w:id="1848446979">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8710472">
      <w:bodyDiv w:val="1"/>
      <w:marLeft w:val="0"/>
      <w:marRight w:val="0"/>
      <w:marTop w:val="0"/>
      <w:marBottom w:val="0"/>
      <w:divBdr>
        <w:top w:val="none" w:sz="0" w:space="0" w:color="auto"/>
        <w:left w:val="none" w:sz="0" w:space="0" w:color="auto"/>
        <w:bottom w:val="none" w:sz="0" w:space="0" w:color="auto"/>
        <w:right w:val="none" w:sz="0" w:space="0" w:color="auto"/>
      </w:divBdr>
    </w:div>
    <w:div w:id="1848713565">
      <w:bodyDiv w:val="1"/>
      <w:marLeft w:val="0"/>
      <w:marRight w:val="0"/>
      <w:marTop w:val="0"/>
      <w:marBottom w:val="0"/>
      <w:divBdr>
        <w:top w:val="none" w:sz="0" w:space="0" w:color="auto"/>
        <w:left w:val="none" w:sz="0" w:space="0" w:color="auto"/>
        <w:bottom w:val="none" w:sz="0" w:space="0" w:color="auto"/>
        <w:right w:val="none" w:sz="0" w:space="0" w:color="auto"/>
      </w:divBdr>
    </w:div>
    <w:div w:id="1848713730">
      <w:bodyDiv w:val="1"/>
      <w:marLeft w:val="0"/>
      <w:marRight w:val="0"/>
      <w:marTop w:val="0"/>
      <w:marBottom w:val="0"/>
      <w:divBdr>
        <w:top w:val="none" w:sz="0" w:space="0" w:color="auto"/>
        <w:left w:val="none" w:sz="0" w:space="0" w:color="auto"/>
        <w:bottom w:val="none" w:sz="0" w:space="0" w:color="auto"/>
        <w:right w:val="none" w:sz="0" w:space="0" w:color="auto"/>
      </w:divBdr>
    </w:div>
    <w:div w:id="1848784419">
      <w:bodyDiv w:val="1"/>
      <w:marLeft w:val="0"/>
      <w:marRight w:val="0"/>
      <w:marTop w:val="0"/>
      <w:marBottom w:val="0"/>
      <w:divBdr>
        <w:top w:val="none" w:sz="0" w:space="0" w:color="auto"/>
        <w:left w:val="none" w:sz="0" w:space="0" w:color="auto"/>
        <w:bottom w:val="none" w:sz="0" w:space="0" w:color="auto"/>
        <w:right w:val="none" w:sz="0" w:space="0" w:color="auto"/>
      </w:divBdr>
    </w:div>
    <w:div w:id="1848863502">
      <w:bodyDiv w:val="1"/>
      <w:marLeft w:val="0"/>
      <w:marRight w:val="0"/>
      <w:marTop w:val="0"/>
      <w:marBottom w:val="0"/>
      <w:divBdr>
        <w:top w:val="none" w:sz="0" w:space="0" w:color="auto"/>
        <w:left w:val="none" w:sz="0" w:space="0" w:color="auto"/>
        <w:bottom w:val="none" w:sz="0" w:space="0" w:color="auto"/>
        <w:right w:val="none" w:sz="0" w:space="0" w:color="auto"/>
      </w:divBdr>
    </w:div>
    <w:div w:id="1849173657">
      <w:bodyDiv w:val="1"/>
      <w:marLeft w:val="0"/>
      <w:marRight w:val="0"/>
      <w:marTop w:val="0"/>
      <w:marBottom w:val="0"/>
      <w:divBdr>
        <w:top w:val="none" w:sz="0" w:space="0" w:color="auto"/>
        <w:left w:val="none" w:sz="0" w:space="0" w:color="auto"/>
        <w:bottom w:val="none" w:sz="0" w:space="0" w:color="auto"/>
        <w:right w:val="none" w:sz="0" w:space="0" w:color="auto"/>
      </w:divBdr>
    </w:div>
    <w:div w:id="1849369342">
      <w:bodyDiv w:val="1"/>
      <w:marLeft w:val="0"/>
      <w:marRight w:val="0"/>
      <w:marTop w:val="0"/>
      <w:marBottom w:val="0"/>
      <w:divBdr>
        <w:top w:val="none" w:sz="0" w:space="0" w:color="auto"/>
        <w:left w:val="none" w:sz="0" w:space="0" w:color="auto"/>
        <w:bottom w:val="none" w:sz="0" w:space="0" w:color="auto"/>
        <w:right w:val="none" w:sz="0" w:space="0" w:color="auto"/>
      </w:divBdr>
    </w:div>
    <w:div w:id="1849514316">
      <w:bodyDiv w:val="1"/>
      <w:marLeft w:val="0"/>
      <w:marRight w:val="0"/>
      <w:marTop w:val="0"/>
      <w:marBottom w:val="0"/>
      <w:divBdr>
        <w:top w:val="none" w:sz="0" w:space="0" w:color="auto"/>
        <w:left w:val="none" w:sz="0" w:space="0" w:color="auto"/>
        <w:bottom w:val="none" w:sz="0" w:space="0" w:color="auto"/>
        <w:right w:val="none" w:sz="0" w:space="0" w:color="auto"/>
      </w:divBdr>
    </w:div>
    <w:div w:id="1849908464">
      <w:bodyDiv w:val="1"/>
      <w:marLeft w:val="0"/>
      <w:marRight w:val="0"/>
      <w:marTop w:val="0"/>
      <w:marBottom w:val="0"/>
      <w:divBdr>
        <w:top w:val="none" w:sz="0" w:space="0" w:color="auto"/>
        <w:left w:val="none" w:sz="0" w:space="0" w:color="auto"/>
        <w:bottom w:val="none" w:sz="0" w:space="0" w:color="auto"/>
        <w:right w:val="none" w:sz="0" w:space="0" w:color="auto"/>
      </w:divBdr>
    </w:div>
    <w:div w:id="1849977864">
      <w:bodyDiv w:val="1"/>
      <w:marLeft w:val="0"/>
      <w:marRight w:val="0"/>
      <w:marTop w:val="0"/>
      <w:marBottom w:val="0"/>
      <w:divBdr>
        <w:top w:val="none" w:sz="0" w:space="0" w:color="auto"/>
        <w:left w:val="none" w:sz="0" w:space="0" w:color="auto"/>
        <w:bottom w:val="none" w:sz="0" w:space="0" w:color="auto"/>
        <w:right w:val="none" w:sz="0" w:space="0" w:color="auto"/>
      </w:divBdr>
    </w:div>
    <w:div w:id="1850169114">
      <w:bodyDiv w:val="1"/>
      <w:marLeft w:val="0"/>
      <w:marRight w:val="0"/>
      <w:marTop w:val="0"/>
      <w:marBottom w:val="0"/>
      <w:divBdr>
        <w:top w:val="none" w:sz="0" w:space="0" w:color="auto"/>
        <w:left w:val="none" w:sz="0" w:space="0" w:color="auto"/>
        <w:bottom w:val="none" w:sz="0" w:space="0" w:color="auto"/>
        <w:right w:val="none" w:sz="0" w:space="0" w:color="auto"/>
      </w:divBdr>
    </w:div>
    <w:div w:id="1850633539">
      <w:bodyDiv w:val="1"/>
      <w:marLeft w:val="0"/>
      <w:marRight w:val="0"/>
      <w:marTop w:val="0"/>
      <w:marBottom w:val="0"/>
      <w:divBdr>
        <w:top w:val="none" w:sz="0" w:space="0" w:color="auto"/>
        <w:left w:val="none" w:sz="0" w:space="0" w:color="auto"/>
        <w:bottom w:val="none" w:sz="0" w:space="0" w:color="auto"/>
        <w:right w:val="none" w:sz="0" w:space="0" w:color="auto"/>
      </w:divBdr>
    </w:div>
    <w:div w:id="1850675679">
      <w:bodyDiv w:val="1"/>
      <w:marLeft w:val="0"/>
      <w:marRight w:val="0"/>
      <w:marTop w:val="0"/>
      <w:marBottom w:val="0"/>
      <w:divBdr>
        <w:top w:val="none" w:sz="0" w:space="0" w:color="auto"/>
        <w:left w:val="none" w:sz="0" w:space="0" w:color="auto"/>
        <w:bottom w:val="none" w:sz="0" w:space="0" w:color="auto"/>
        <w:right w:val="none" w:sz="0" w:space="0" w:color="auto"/>
      </w:divBdr>
    </w:div>
    <w:div w:id="1850827996">
      <w:bodyDiv w:val="1"/>
      <w:marLeft w:val="0"/>
      <w:marRight w:val="0"/>
      <w:marTop w:val="0"/>
      <w:marBottom w:val="0"/>
      <w:divBdr>
        <w:top w:val="none" w:sz="0" w:space="0" w:color="auto"/>
        <w:left w:val="none" w:sz="0" w:space="0" w:color="auto"/>
        <w:bottom w:val="none" w:sz="0" w:space="0" w:color="auto"/>
        <w:right w:val="none" w:sz="0" w:space="0" w:color="auto"/>
      </w:divBdr>
    </w:div>
    <w:div w:id="1851024089">
      <w:bodyDiv w:val="1"/>
      <w:marLeft w:val="0"/>
      <w:marRight w:val="0"/>
      <w:marTop w:val="0"/>
      <w:marBottom w:val="0"/>
      <w:divBdr>
        <w:top w:val="none" w:sz="0" w:space="0" w:color="auto"/>
        <w:left w:val="none" w:sz="0" w:space="0" w:color="auto"/>
        <w:bottom w:val="none" w:sz="0" w:space="0" w:color="auto"/>
        <w:right w:val="none" w:sz="0" w:space="0" w:color="auto"/>
      </w:divBdr>
    </w:div>
    <w:div w:id="1851096656">
      <w:bodyDiv w:val="1"/>
      <w:marLeft w:val="0"/>
      <w:marRight w:val="0"/>
      <w:marTop w:val="0"/>
      <w:marBottom w:val="0"/>
      <w:divBdr>
        <w:top w:val="none" w:sz="0" w:space="0" w:color="auto"/>
        <w:left w:val="none" w:sz="0" w:space="0" w:color="auto"/>
        <w:bottom w:val="none" w:sz="0" w:space="0" w:color="auto"/>
        <w:right w:val="none" w:sz="0" w:space="0" w:color="auto"/>
      </w:divBdr>
    </w:div>
    <w:div w:id="1851215384">
      <w:bodyDiv w:val="1"/>
      <w:marLeft w:val="0"/>
      <w:marRight w:val="0"/>
      <w:marTop w:val="0"/>
      <w:marBottom w:val="0"/>
      <w:divBdr>
        <w:top w:val="none" w:sz="0" w:space="0" w:color="auto"/>
        <w:left w:val="none" w:sz="0" w:space="0" w:color="auto"/>
        <w:bottom w:val="none" w:sz="0" w:space="0" w:color="auto"/>
        <w:right w:val="none" w:sz="0" w:space="0" w:color="auto"/>
      </w:divBdr>
    </w:div>
    <w:div w:id="1851329697">
      <w:bodyDiv w:val="1"/>
      <w:marLeft w:val="0"/>
      <w:marRight w:val="0"/>
      <w:marTop w:val="0"/>
      <w:marBottom w:val="0"/>
      <w:divBdr>
        <w:top w:val="none" w:sz="0" w:space="0" w:color="auto"/>
        <w:left w:val="none" w:sz="0" w:space="0" w:color="auto"/>
        <w:bottom w:val="none" w:sz="0" w:space="0" w:color="auto"/>
        <w:right w:val="none" w:sz="0" w:space="0" w:color="auto"/>
      </w:divBdr>
    </w:div>
    <w:div w:id="1851336430">
      <w:bodyDiv w:val="1"/>
      <w:marLeft w:val="0"/>
      <w:marRight w:val="0"/>
      <w:marTop w:val="0"/>
      <w:marBottom w:val="0"/>
      <w:divBdr>
        <w:top w:val="none" w:sz="0" w:space="0" w:color="auto"/>
        <w:left w:val="none" w:sz="0" w:space="0" w:color="auto"/>
        <w:bottom w:val="none" w:sz="0" w:space="0" w:color="auto"/>
        <w:right w:val="none" w:sz="0" w:space="0" w:color="auto"/>
      </w:divBdr>
    </w:div>
    <w:div w:id="1851525232">
      <w:bodyDiv w:val="1"/>
      <w:marLeft w:val="0"/>
      <w:marRight w:val="0"/>
      <w:marTop w:val="0"/>
      <w:marBottom w:val="0"/>
      <w:divBdr>
        <w:top w:val="none" w:sz="0" w:space="0" w:color="auto"/>
        <w:left w:val="none" w:sz="0" w:space="0" w:color="auto"/>
        <w:bottom w:val="none" w:sz="0" w:space="0" w:color="auto"/>
        <w:right w:val="none" w:sz="0" w:space="0" w:color="auto"/>
      </w:divBdr>
    </w:div>
    <w:div w:id="1851555030">
      <w:bodyDiv w:val="1"/>
      <w:marLeft w:val="0"/>
      <w:marRight w:val="0"/>
      <w:marTop w:val="0"/>
      <w:marBottom w:val="0"/>
      <w:divBdr>
        <w:top w:val="none" w:sz="0" w:space="0" w:color="auto"/>
        <w:left w:val="none" w:sz="0" w:space="0" w:color="auto"/>
        <w:bottom w:val="none" w:sz="0" w:space="0" w:color="auto"/>
        <w:right w:val="none" w:sz="0" w:space="0" w:color="auto"/>
      </w:divBdr>
    </w:div>
    <w:div w:id="1851601391">
      <w:bodyDiv w:val="1"/>
      <w:marLeft w:val="0"/>
      <w:marRight w:val="0"/>
      <w:marTop w:val="0"/>
      <w:marBottom w:val="0"/>
      <w:divBdr>
        <w:top w:val="none" w:sz="0" w:space="0" w:color="auto"/>
        <w:left w:val="none" w:sz="0" w:space="0" w:color="auto"/>
        <w:bottom w:val="none" w:sz="0" w:space="0" w:color="auto"/>
        <w:right w:val="none" w:sz="0" w:space="0" w:color="auto"/>
      </w:divBdr>
    </w:div>
    <w:div w:id="1851682062">
      <w:bodyDiv w:val="1"/>
      <w:marLeft w:val="0"/>
      <w:marRight w:val="0"/>
      <w:marTop w:val="0"/>
      <w:marBottom w:val="0"/>
      <w:divBdr>
        <w:top w:val="none" w:sz="0" w:space="0" w:color="auto"/>
        <w:left w:val="none" w:sz="0" w:space="0" w:color="auto"/>
        <w:bottom w:val="none" w:sz="0" w:space="0" w:color="auto"/>
        <w:right w:val="none" w:sz="0" w:space="0" w:color="auto"/>
      </w:divBdr>
    </w:div>
    <w:div w:id="1851873691">
      <w:bodyDiv w:val="1"/>
      <w:marLeft w:val="0"/>
      <w:marRight w:val="0"/>
      <w:marTop w:val="0"/>
      <w:marBottom w:val="0"/>
      <w:divBdr>
        <w:top w:val="none" w:sz="0" w:space="0" w:color="auto"/>
        <w:left w:val="none" w:sz="0" w:space="0" w:color="auto"/>
        <w:bottom w:val="none" w:sz="0" w:space="0" w:color="auto"/>
        <w:right w:val="none" w:sz="0" w:space="0" w:color="auto"/>
      </w:divBdr>
    </w:div>
    <w:div w:id="1851943519">
      <w:bodyDiv w:val="1"/>
      <w:marLeft w:val="0"/>
      <w:marRight w:val="0"/>
      <w:marTop w:val="0"/>
      <w:marBottom w:val="0"/>
      <w:divBdr>
        <w:top w:val="none" w:sz="0" w:space="0" w:color="auto"/>
        <w:left w:val="none" w:sz="0" w:space="0" w:color="auto"/>
        <w:bottom w:val="none" w:sz="0" w:space="0" w:color="auto"/>
        <w:right w:val="none" w:sz="0" w:space="0" w:color="auto"/>
      </w:divBdr>
    </w:div>
    <w:div w:id="1852059937">
      <w:bodyDiv w:val="1"/>
      <w:marLeft w:val="0"/>
      <w:marRight w:val="0"/>
      <w:marTop w:val="0"/>
      <w:marBottom w:val="0"/>
      <w:divBdr>
        <w:top w:val="none" w:sz="0" w:space="0" w:color="auto"/>
        <w:left w:val="none" w:sz="0" w:space="0" w:color="auto"/>
        <w:bottom w:val="none" w:sz="0" w:space="0" w:color="auto"/>
        <w:right w:val="none" w:sz="0" w:space="0" w:color="auto"/>
      </w:divBdr>
    </w:div>
    <w:div w:id="1852375895">
      <w:bodyDiv w:val="1"/>
      <w:marLeft w:val="0"/>
      <w:marRight w:val="0"/>
      <w:marTop w:val="0"/>
      <w:marBottom w:val="0"/>
      <w:divBdr>
        <w:top w:val="none" w:sz="0" w:space="0" w:color="auto"/>
        <w:left w:val="none" w:sz="0" w:space="0" w:color="auto"/>
        <w:bottom w:val="none" w:sz="0" w:space="0" w:color="auto"/>
        <w:right w:val="none" w:sz="0" w:space="0" w:color="auto"/>
      </w:divBdr>
    </w:div>
    <w:div w:id="1852645754">
      <w:bodyDiv w:val="1"/>
      <w:marLeft w:val="0"/>
      <w:marRight w:val="0"/>
      <w:marTop w:val="0"/>
      <w:marBottom w:val="0"/>
      <w:divBdr>
        <w:top w:val="none" w:sz="0" w:space="0" w:color="auto"/>
        <w:left w:val="none" w:sz="0" w:space="0" w:color="auto"/>
        <w:bottom w:val="none" w:sz="0" w:space="0" w:color="auto"/>
        <w:right w:val="none" w:sz="0" w:space="0" w:color="auto"/>
      </w:divBdr>
    </w:div>
    <w:div w:id="1852793316">
      <w:bodyDiv w:val="1"/>
      <w:marLeft w:val="0"/>
      <w:marRight w:val="0"/>
      <w:marTop w:val="0"/>
      <w:marBottom w:val="0"/>
      <w:divBdr>
        <w:top w:val="none" w:sz="0" w:space="0" w:color="auto"/>
        <w:left w:val="none" w:sz="0" w:space="0" w:color="auto"/>
        <w:bottom w:val="none" w:sz="0" w:space="0" w:color="auto"/>
        <w:right w:val="none" w:sz="0" w:space="0" w:color="auto"/>
      </w:divBdr>
    </w:div>
    <w:div w:id="1852835276">
      <w:bodyDiv w:val="1"/>
      <w:marLeft w:val="0"/>
      <w:marRight w:val="0"/>
      <w:marTop w:val="0"/>
      <w:marBottom w:val="0"/>
      <w:divBdr>
        <w:top w:val="none" w:sz="0" w:space="0" w:color="auto"/>
        <w:left w:val="none" w:sz="0" w:space="0" w:color="auto"/>
        <w:bottom w:val="none" w:sz="0" w:space="0" w:color="auto"/>
        <w:right w:val="none" w:sz="0" w:space="0" w:color="auto"/>
      </w:divBdr>
    </w:div>
    <w:div w:id="1852839478">
      <w:bodyDiv w:val="1"/>
      <w:marLeft w:val="0"/>
      <w:marRight w:val="0"/>
      <w:marTop w:val="0"/>
      <w:marBottom w:val="0"/>
      <w:divBdr>
        <w:top w:val="none" w:sz="0" w:space="0" w:color="auto"/>
        <w:left w:val="none" w:sz="0" w:space="0" w:color="auto"/>
        <w:bottom w:val="none" w:sz="0" w:space="0" w:color="auto"/>
        <w:right w:val="none" w:sz="0" w:space="0" w:color="auto"/>
      </w:divBdr>
    </w:div>
    <w:div w:id="1852990503">
      <w:bodyDiv w:val="1"/>
      <w:marLeft w:val="0"/>
      <w:marRight w:val="0"/>
      <w:marTop w:val="0"/>
      <w:marBottom w:val="0"/>
      <w:divBdr>
        <w:top w:val="none" w:sz="0" w:space="0" w:color="auto"/>
        <w:left w:val="none" w:sz="0" w:space="0" w:color="auto"/>
        <w:bottom w:val="none" w:sz="0" w:space="0" w:color="auto"/>
        <w:right w:val="none" w:sz="0" w:space="0" w:color="auto"/>
      </w:divBdr>
    </w:div>
    <w:div w:id="1853102362">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3718197">
      <w:bodyDiv w:val="1"/>
      <w:marLeft w:val="0"/>
      <w:marRight w:val="0"/>
      <w:marTop w:val="0"/>
      <w:marBottom w:val="0"/>
      <w:divBdr>
        <w:top w:val="none" w:sz="0" w:space="0" w:color="auto"/>
        <w:left w:val="none" w:sz="0" w:space="0" w:color="auto"/>
        <w:bottom w:val="none" w:sz="0" w:space="0" w:color="auto"/>
        <w:right w:val="none" w:sz="0" w:space="0" w:color="auto"/>
      </w:divBdr>
    </w:div>
    <w:div w:id="1853757051">
      <w:bodyDiv w:val="1"/>
      <w:marLeft w:val="0"/>
      <w:marRight w:val="0"/>
      <w:marTop w:val="0"/>
      <w:marBottom w:val="0"/>
      <w:divBdr>
        <w:top w:val="none" w:sz="0" w:space="0" w:color="auto"/>
        <w:left w:val="none" w:sz="0" w:space="0" w:color="auto"/>
        <w:bottom w:val="none" w:sz="0" w:space="0" w:color="auto"/>
        <w:right w:val="none" w:sz="0" w:space="0" w:color="auto"/>
      </w:divBdr>
    </w:div>
    <w:div w:id="1853836811">
      <w:bodyDiv w:val="1"/>
      <w:marLeft w:val="0"/>
      <w:marRight w:val="0"/>
      <w:marTop w:val="0"/>
      <w:marBottom w:val="0"/>
      <w:divBdr>
        <w:top w:val="none" w:sz="0" w:space="0" w:color="auto"/>
        <w:left w:val="none" w:sz="0" w:space="0" w:color="auto"/>
        <w:bottom w:val="none" w:sz="0" w:space="0" w:color="auto"/>
        <w:right w:val="none" w:sz="0" w:space="0" w:color="auto"/>
      </w:divBdr>
    </w:div>
    <w:div w:id="1853956250">
      <w:bodyDiv w:val="1"/>
      <w:marLeft w:val="0"/>
      <w:marRight w:val="0"/>
      <w:marTop w:val="0"/>
      <w:marBottom w:val="0"/>
      <w:divBdr>
        <w:top w:val="none" w:sz="0" w:space="0" w:color="auto"/>
        <w:left w:val="none" w:sz="0" w:space="0" w:color="auto"/>
        <w:bottom w:val="none" w:sz="0" w:space="0" w:color="auto"/>
        <w:right w:val="none" w:sz="0" w:space="0" w:color="auto"/>
      </w:divBdr>
    </w:div>
    <w:div w:id="1854106701">
      <w:bodyDiv w:val="1"/>
      <w:marLeft w:val="0"/>
      <w:marRight w:val="0"/>
      <w:marTop w:val="0"/>
      <w:marBottom w:val="0"/>
      <w:divBdr>
        <w:top w:val="none" w:sz="0" w:space="0" w:color="auto"/>
        <w:left w:val="none" w:sz="0" w:space="0" w:color="auto"/>
        <w:bottom w:val="none" w:sz="0" w:space="0" w:color="auto"/>
        <w:right w:val="none" w:sz="0" w:space="0" w:color="auto"/>
      </w:divBdr>
    </w:div>
    <w:div w:id="1854296410">
      <w:bodyDiv w:val="1"/>
      <w:marLeft w:val="0"/>
      <w:marRight w:val="0"/>
      <w:marTop w:val="0"/>
      <w:marBottom w:val="0"/>
      <w:divBdr>
        <w:top w:val="none" w:sz="0" w:space="0" w:color="auto"/>
        <w:left w:val="none" w:sz="0" w:space="0" w:color="auto"/>
        <w:bottom w:val="none" w:sz="0" w:space="0" w:color="auto"/>
        <w:right w:val="none" w:sz="0" w:space="0" w:color="auto"/>
      </w:divBdr>
    </w:div>
    <w:div w:id="1854370068">
      <w:bodyDiv w:val="1"/>
      <w:marLeft w:val="0"/>
      <w:marRight w:val="0"/>
      <w:marTop w:val="0"/>
      <w:marBottom w:val="0"/>
      <w:divBdr>
        <w:top w:val="none" w:sz="0" w:space="0" w:color="auto"/>
        <w:left w:val="none" w:sz="0" w:space="0" w:color="auto"/>
        <w:bottom w:val="none" w:sz="0" w:space="0" w:color="auto"/>
        <w:right w:val="none" w:sz="0" w:space="0" w:color="auto"/>
      </w:divBdr>
    </w:div>
    <w:div w:id="1854373795">
      <w:bodyDiv w:val="1"/>
      <w:marLeft w:val="0"/>
      <w:marRight w:val="0"/>
      <w:marTop w:val="0"/>
      <w:marBottom w:val="0"/>
      <w:divBdr>
        <w:top w:val="none" w:sz="0" w:space="0" w:color="auto"/>
        <w:left w:val="none" w:sz="0" w:space="0" w:color="auto"/>
        <w:bottom w:val="none" w:sz="0" w:space="0" w:color="auto"/>
        <w:right w:val="none" w:sz="0" w:space="0" w:color="auto"/>
      </w:divBdr>
    </w:div>
    <w:div w:id="1854683445">
      <w:bodyDiv w:val="1"/>
      <w:marLeft w:val="0"/>
      <w:marRight w:val="0"/>
      <w:marTop w:val="0"/>
      <w:marBottom w:val="0"/>
      <w:divBdr>
        <w:top w:val="none" w:sz="0" w:space="0" w:color="auto"/>
        <w:left w:val="none" w:sz="0" w:space="0" w:color="auto"/>
        <w:bottom w:val="none" w:sz="0" w:space="0" w:color="auto"/>
        <w:right w:val="none" w:sz="0" w:space="0" w:color="auto"/>
      </w:divBdr>
    </w:div>
    <w:div w:id="1854683690">
      <w:bodyDiv w:val="1"/>
      <w:marLeft w:val="0"/>
      <w:marRight w:val="0"/>
      <w:marTop w:val="0"/>
      <w:marBottom w:val="0"/>
      <w:divBdr>
        <w:top w:val="none" w:sz="0" w:space="0" w:color="auto"/>
        <w:left w:val="none" w:sz="0" w:space="0" w:color="auto"/>
        <w:bottom w:val="none" w:sz="0" w:space="0" w:color="auto"/>
        <w:right w:val="none" w:sz="0" w:space="0" w:color="auto"/>
      </w:divBdr>
    </w:div>
    <w:div w:id="1854802245">
      <w:bodyDiv w:val="1"/>
      <w:marLeft w:val="0"/>
      <w:marRight w:val="0"/>
      <w:marTop w:val="0"/>
      <w:marBottom w:val="0"/>
      <w:divBdr>
        <w:top w:val="none" w:sz="0" w:space="0" w:color="auto"/>
        <w:left w:val="none" w:sz="0" w:space="0" w:color="auto"/>
        <w:bottom w:val="none" w:sz="0" w:space="0" w:color="auto"/>
        <w:right w:val="none" w:sz="0" w:space="0" w:color="auto"/>
      </w:divBdr>
    </w:div>
    <w:div w:id="1855269891">
      <w:bodyDiv w:val="1"/>
      <w:marLeft w:val="0"/>
      <w:marRight w:val="0"/>
      <w:marTop w:val="0"/>
      <w:marBottom w:val="0"/>
      <w:divBdr>
        <w:top w:val="none" w:sz="0" w:space="0" w:color="auto"/>
        <w:left w:val="none" w:sz="0" w:space="0" w:color="auto"/>
        <w:bottom w:val="none" w:sz="0" w:space="0" w:color="auto"/>
        <w:right w:val="none" w:sz="0" w:space="0" w:color="auto"/>
      </w:divBdr>
    </w:div>
    <w:div w:id="1855340238">
      <w:bodyDiv w:val="1"/>
      <w:marLeft w:val="0"/>
      <w:marRight w:val="0"/>
      <w:marTop w:val="0"/>
      <w:marBottom w:val="0"/>
      <w:divBdr>
        <w:top w:val="none" w:sz="0" w:space="0" w:color="auto"/>
        <w:left w:val="none" w:sz="0" w:space="0" w:color="auto"/>
        <w:bottom w:val="none" w:sz="0" w:space="0" w:color="auto"/>
        <w:right w:val="none" w:sz="0" w:space="0" w:color="auto"/>
      </w:divBdr>
    </w:div>
    <w:div w:id="1855341913">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5994930">
      <w:bodyDiv w:val="1"/>
      <w:marLeft w:val="0"/>
      <w:marRight w:val="0"/>
      <w:marTop w:val="0"/>
      <w:marBottom w:val="0"/>
      <w:divBdr>
        <w:top w:val="none" w:sz="0" w:space="0" w:color="auto"/>
        <w:left w:val="none" w:sz="0" w:space="0" w:color="auto"/>
        <w:bottom w:val="none" w:sz="0" w:space="0" w:color="auto"/>
        <w:right w:val="none" w:sz="0" w:space="0" w:color="auto"/>
      </w:divBdr>
    </w:div>
    <w:div w:id="1855995635">
      <w:bodyDiv w:val="1"/>
      <w:marLeft w:val="0"/>
      <w:marRight w:val="0"/>
      <w:marTop w:val="0"/>
      <w:marBottom w:val="0"/>
      <w:divBdr>
        <w:top w:val="none" w:sz="0" w:space="0" w:color="auto"/>
        <w:left w:val="none" w:sz="0" w:space="0" w:color="auto"/>
        <w:bottom w:val="none" w:sz="0" w:space="0" w:color="auto"/>
        <w:right w:val="none" w:sz="0" w:space="0" w:color="auto"/>
      </w:divBdr>
    </w:div>
    <w:div w:id="1856070474">
      <w:bodyDiv w:val="1"/>
      <w:marLeft w:val="0"/>
      <w:marRight w:val="0"/>
      <w:marTop w:val="0"/>
      <w:marBottom w:val="0"/>
      <w:divBdr>
        <w:top w:val="none" w:sz="0" w:space="0" w:color="auto"/>
        <w:left w:val="none" w:sz="0" w:space="0" w:color="auto"/>
        <w:bottom w:val="none" w:sz="0" w:space="0" w:color="auto"/>
        <w:right w:val="none" w:sz="0" w:space="0" w:color="auto"/>
      </w:divBdr>
    </w:div>
    <w:div w:id="1856260990">
      <w:bodyDiv w:val="1"/>
      <w:marLeft w:val="0"/>
      <w:marRight w:val="0"/>
      <w:marTop w:val="0"/>
      <w:marBottom w:val="0"/>
      <w:divBdr>
        <w:top w:val="none" w:sz="0" w:space="0" w:color="auto"/>
        <w:left w:val="none" w:sz="0" w:space="0" w:color="auto"/>
        <w:bottom w:val="none" w:sz="0" w:space="0" w:color="auto"/>
        <w:right w:val="none" w:sz="0" w:space="0" w:color="auto"/>
      </w:divBdr>
    </w:div>
    <w:div w:id="1856265644">
      <w:bodyDiv w:val="1"/>
      <w:marLeft w:val="0"/>
      <w:marRight w:val="0"/>
      <w:marTop w:val="0"/>
      <w:marBottom w:val="0"/>
      <w:divBdr>
        <w:top w:val="none" w:sz="0" w:space="0" w:color="auto"/>
        <w:left w:val="none" w:sz="0" w:space="0" w:color="auto"/>
        <w:bottom w:val="none" w:sz="0" w:space="0" w:color="auto"/>
        <w:right w:val="none" w:sz="0" w:space="0" w:color="auto"/>
      </w:divBdr>
    </w:div>
    <w:div w:id="1856268165">
      <w:bodyDiv w:val="1"/>
      <w:marLeft w:val="0"/>
      <w:marRight w:val="0"/>
      <w:marTop w:val="0"/>
      <w:marBottom w:val="0"/>
      <w:divBdr>
        <w:top w:val="none" w:sz="0" w:space="0" w:color="auto"/>
        <w:left w:val="none" w:sz="0" w:space="0" w:color="auto"/>
        <w:bottom w:val="none" w:sz="0" w:space="0" w:color="auto"/>
        <w:right w:val="none" w:sz="0" w:space="0" w:color="auto"/>
      </w:divBdr>
    </w:div>
    <w:div w:id="1856572735">
      <w:bodyDiv w:val="1"/>
      <w:marLeft w:val="0"/>
      <w:marRight w:val="0"/>
      <w:marTop w:val="0"/>
      <w:marBottom w:val="0"/>
      <w:divBdr>
        <w:top w:val="none" w:sz="0" w:space="0" w:color="auto"/>
        <w:left w:val="none" w:sz="0" w:space="0" w:color="auto"/>
        <w:bottom w:val="none" w:sz="0" w:space="0" w:color="auto"/>
        <w:right w:val="none" w:sz="0" w:space="0" w:color="auto"/>
      </w:divBdr>
    </w:div>
    <w:div w:id="1857185809">
      <w:bodyDiv w:val="1"/>
      <w:marLeft w:val="0"/>
      <w:marRight w:val="0"/>
      <w:marTop w:val="0"/>
      <w:marBottom w:val="0"/>
      <w:divBdr>
        <w:top w:val="none" w:sz="0" w:space="0" w:color="auto"/>
        <w:left w:val="none" w:sz="0" w:space="0" w:color="auto"/>
        <w:bottom w:val="none" w:sz="0" w:space="0" w:color="auto"/>
        <w:right w:val="none" w:sz="0" w:space="0" w:color="auto"/>
      </w:divBdr>
    </w:div>
    <w:div w:id="1857185842">
      <w:bodyDiv w:val="1"/>
      <w:marLeft w:val="0"/>
      <w:marRight w:val="0"/>
      <w:marTop w:val="0"/>
      <w:marBottom w:val="0"/>
      <w:divBdr>
        <w:top w:val="none" w:sz="0" w:space="0" w:color="auto"/>
        <w:left w:val="none" w:sz="0" w:space="0" w:color="auto"/>
        <w:bottom w:val="none" w:sz="0" w:space="0" w:color="auto"/>
        <w:right w:val="none" w:sz="0" w:space="0" w:color="auto"/>
      </w:divBdr>
    </w:div>
    <w:div w:id="1857305956">
      <w:bodyDiv w:val="1"/>
      <w:marLeft w:val="0"/>
      <w:marRight w:val="0"/>
      <w:marTop w:val="0"/>
      <w:marBottom w:val="0"/>
      <w:divBdr>
        <w:top w:val="none" w:sz="0" w:space="0" w:color="auto"/>
        <w:left w:val="none" w:sz="0" w:space="0" w:color="auto"/>
        <w:bottom w:val="none" w:sz="0" w:space="0" w:color="auto"/>
        <w:right w:val="none" w:sz="0" w:space="0" w:color="auto"/>
      </w:divBdr>
    </w:div>
    <w:div w:id="1857498102">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7688208">
      <w:bodyDiv w:val="1"/>
      <w:marLeft w:val="0"/>
      <w:marRight w:val="0"/>
      <w:marTop w:val="0"/>
      <w:marBottom w:val="0"/>
      <w:divBdr>
        <w:top w:val="none" w:sz="0" w:space="0" w:color="auto"/>
        <w:left w:val="none" w:sz="0" w:space="0" w:color="auto"/>
        <w:bottom w:val="none" w:sz="0" w:space="0" w:color="auto"/>
        <w:right w:val="none" w:sz="0" w:space="0" w:color="auto"/>
      </w:divBdr>
    </w:div>
    <w:div w:id="1857766234">
      <w:bodyDiv w:val="1"/>
      <w:marLeft w:val="0"/>
      <w:marRight w:val="0"/>
      <w:marTop w:val="0"/>
      <w:marBottom w:val="0"/>
      <w:divBdr>
        <w:top w:val="none" w:sz="0" w:space="0" w:color="auto"/>
        <w:left w:val="none" w:sz="0" w:space="0" w:color="auto"/>
        <w:bottom w:val="none" w:sz="0" w:space="0" w:color="auto"/>
        <w:right w:val="none" w:sz="0" w:space="0" w:color="auto"/>
      </w:divBdr>
    </w:div>
    <w:div w:id="1857840221">
      <w:bodyDiv w:val="1"/>
      <w:marLeft w:val="0"/>
      <w:marRight w:val="0"/>
      <w:marTop w:val="0"/>
      <w:marBottom w:val="0"/>
      <w:divBdr>
        <w:top w:val="none" w:sz="0" w:space="0" w:color="auto"/>
        <w:left w:val="none" w:sz="0" w:space="0" w:color="auto"/>
        <w:bottom w:val="none" w:sz="0" w:space="0" w:color="auto"/>
        <w:right w:val="none" w:sz="0" w:space="0" w:color="auto"/>
      </w:divBdr>
    </w:div>
    <w:div w:id="1857841703">
      <w:bodyDiv w:val="1"/>
      <w:marLeft w:val="0"/>
      <w:marRight w:val="0"/>
      <w:marTop w:val="0"/>
      <w:marBottom w:val="0"/>
      <w:divBdr>
        <w:top w:val="none" w:sz="0" w:space="0" w:color="auto"/>
        <w:left w:val="none" w:sz="0" w:space="0" w:color="auto"/>
        <w:bottom w:val="none" w:sz="0" w:space="0" w:color="auto"/>
        <w:right w:val="none" w:sz="0" w:space="0" w:color="auto"/>
      </w:divBdr>
    </w:div>
    <w:div w:id="1858034430">
      <w:bodyDiv w:val="1"/>
      <w:marLeft w:val="0"/>
      <w:marRight w:val="0"/>
      <w:marTop w:val="0"/>
      <w:marBottom w:val="0"/>
      <w:divBdr>
        <w:top w:val="none" w:sz="0" w:space="0" w:color="auto"/>
        <w:left w:val="none" w:sz="0" w:space="0" w:color="auto"/>
        <w:bottom w:val="none" w:sz="0" w:space="0" w:color="auto"/>
        <w:right w:val="none" w:sz="0" w:space="0" w:color="auto"/>
      </w:divBdr>
    </w:div>
    <w:div w:id="1858035389">
      <w:bodyDiv w:val="1"/>
      <w:marLeft w:val="0"/>
      <w:marRight w:val="0"/>
      <w:marTop w:val="0"/>
      <w:marBottom w:val="0"/>
      <w:divBdr>
        <w:top w:val="none" w:sz="0" w:space="0" w:color="auto"/>
        <w:left w:val="none" w:sz="0" w:space="0" w:color="auto"/>
        <w:bottom w:val="none" w:sz="0" w:space="0" w:color="auto"/>
        <w:right w:val="none" w:sz="0" w:space="0" w:color="auto"/>
      </w:divBdr>
    </w:div>
    <w:div w:id="1858035615">
      <w:bodyDiv w:val="1"/>
      <w:marLeft w:val="0"/>
      <w:marRight w:val="0"/>
      <w:marTop w:val="0"/>
      <w:marBottom w:val="0"/>
      <w:divBdr>
        <w:top w:val="none" w:sz="0" w:space="0" w:color="auto"/>
        <w:left w:val="none" w:sz="0" w:space="0" w:color="auto"/>
        <w:bottom w:val="none" w:sz="0" w:space="0" w:color="auto"/>
        <w:right w:val="none" w:sz="0" w:space="0" w:color="auto"/>
      </w:divBdr>
    </w:div>
    <w:div w:id="1858153204">
      <w:bodyDiv w:val="1"/>
      <w:marLeft w:val="0"/>
      <w:marRight w:val="0"/>
      <w:marTop w:val="0"/>
      <w:marBottom w:val="0"/>
      <w:divBdr>
        <w:top w:val="none" w:sz="0" w:space="0" w:color="auto"/>
        <w:left w:val="none" w:sz="0" w:space="0" w:color="auto"/>
        <w:bottom w:val="none" w:sz="0" w:space="0" w:color="auto"/>
        <w:right w:val="none" w:sz="0" w:space="0" w:color="auto"/>
      </w:divBdr>
    </w:div>
    <w:div w:id="1858225664">
      <w:bodyDiv w:val="1"/>
      <w:marLeft w:val="0"/>
      <w:marRight w:val="0"/>
      <w:marTop w:val="0"/>
      <w:marBottom w:val="0"/>
      <w:divBdr>
        <w:top w:val="none" w:sz="0" w:space="0" w:color="auto"/>
        <w:left w:val="none" w:sz="0" w:space="0" w:color="auto"/>
        <w:bottom w:val="none" w:sz="0" w:space="0" w:color="auto"/>
        <w:right w:val="none" w:sz="0" w:space="0" w:color="auto"/>
      </w:divBdr>
    </w:div>
    <w:div w:id="1858231832">
      <w:bodyDiv w:val="1"/>
      <w:marLeft w:val="0"/>
      <w:marRight w:val="0"/>
      <w:marTop w:val="0"/>
      <w:marBottom w:val="0"/>
      <w:divBdr>
        <w:top w:val="none" w:sz="0" w:space="0" w:color="auto"/>
        <w:left w:val="none" w:sz="0" w:space="0" w:color="auto"/>
        <w:bottom w:val="none" w:sz="0" w:space="0" w:color="auto"/>
        <w:right w:val="none" w:sz="0" w:space="0" w:color="auto"/>
      </w:divBdr>
    </w:div>
    <w:div w:id="1858274867">
      <w:bodyDiv w:val="1"/>
      <w:marLeft w:val="0"/>
      <w:marRight w:val="0"/>
      <w:marTop w:val="0"/>
      <w:marBottom w:val="0"/>
      <w:divBdr>
        <w:top w:val="none" w:sz="0" w:space="0" w:color="auto"/>
        <w:left w:val="none" w:sz="0" w:space="0" w:color="auto"/>
        <w:bottom w:val="none" w:sz="0" w:space="0" w:color="auto"/>
        <w:right w:val="none" w:sz="0" w:space="0" w:color="auto"/>
      </w:divBdr>
    </w:div>
    <w:div w:id="1858736829">
      <w:bodyDiv w:val="1"/>
      <w:marLeft w:val="0"/>
      <w:marRight w:val="0"/>
      <w:marTop w:val="0"/>
      <w:marBottom w:val="0"/>
      <w:divBdr>
        <w:top w:val="none" w:sz="0" w:space="0" w:color="auto"/>
        <w:left w:val="none" w:sz="0" w:space="0" w:color="auto"/>
        <w:bottom w:val="none" w:sz="0" w:space="0" w:color="auto"/>
        <w:right w:val="none" w:sz="0" w:space="0" w:color="auto"/>
      </w:divBdr>
    </w:div>
    <w:div w:id="1858737190">
      <w:bodyDiv w:val="1"/>
      <w:marLeft w:val="0"/>
      <w:marRight w:val="0"/>
      <w:marTop w:val="0"/>
      <w:marBottom w:val="0"/>
      <w:divBdr>
        <w:top w:val="none" w:sz="0" w:space="0" w:color="auto"/>
        <w:left w:val="none" w:sz="0" w:space="0" w:color="auto"/>
        <w:bottom w:val="none" w:sz="0" w:space="0" w:color="auto"/>
        <w:right w:val="none" w:sz="0" w:space="0" w:color="auto"/>
      </w:divBdr>
    </w:div>
    <w:div w:id="1858738364">
      <w:bodyDiv w:val="1"/>
      <w:marLeft w:val="0"/>
      <w:marRight w:val="0"/>
      <w:marTop w:val="0"/>
      <w:marBottom w:val="0"/>
      <w:divBdr>
        <w:top w:val="none" w:sz="0" w:space="0" w:color="auto"/>
        <w:left w:val="none" w:sz="0" w:space="0" w:color="auto"/>
        <w:bottom w:val="none" w:sz="0" w:space="0" w:color="auto"/>
        <w:right w:val="none" w:sz="0" w:space="0" w:color="auto"/>
      </w:divBdr>
    </w:div>
    <w:div w:id="1859125317">
      <w:bodyDiv w:val="1"/>
      <w:marLeft w:val="0"/>
      <w:marRight w:val="0"/>
      <w:marTop w:val="0"/>
      <w:marBottom w:val="0"/>
      <w:divBdr>
        <w:top w:val="none" w:sz="0" w:space="0" w:color="auto"/>
        <w:left w:val="none" w:sz="0" w:space="0" w:color="auto"/>
        <w:bottom w:val="none" w:sz="0" w:space="0" w:color="auto"/>
        <w:right w:val="none" w:sz="0" w:space="0" w:color="auto"/>
      </w:divBdr>
    </w:div>
    <w:div w:id="1859464440">
      <w:bodyDiv w:val="1"/>
      <w:marLeft w:val="0"/>
      <w:marRight w:val="0"/>
      <w:marTop w:val="0"/>
      <w:marBottom w:val="0"/>
      <w:divBdr>
        <w:top w:val="none" w:sz="0" w:space="0" w:color="auto"/>
        <w:left w:val="none" w:sz="0" w:space="0" w:color="auto"/>
        <w:bottom w:val="none" w:sz="0" w:space="0" w:color="auto"/>
        <w:right w:val="none" w:sz="0" w:space="0" w:color="auto"/>
      </w:divBdr>
    </w:div>
    <w:div w:id="1859806158">
      <w:bodyDiv w:val="1"/>
      <w:marLeft w:val="0"/>
      <w:marRight w:val="0"/>
      <w:marTop w:val="0"/>
      <w:marBottom w:val="0"/>
      <w:divBdr>
        <w:top w:val="none" w:sz="0" w:space="0" w:color="auto"/>
        <w:left w:val="none" w:sz="0" w:space="0" w:color="auto"/>
        <w:bottom w:val="none" w:sz="0" w:space="0" w:color="auto"/>
        <w:right w:val="none" w:sz="0" w:space="0" w:color="auto"/>
      </w:divBdr>
    </w:div>
    <w:div w:id="1860005253">
      <w:bodyDiv w:val="1"/>
      <w:marLeft w:val="0"/>
      <w:marRight w:val="0"/>
      <w:marTop w:val="0"/>
      <w:marBottom w:val="0"/>
      <w:divBdr>
        <w:top w:val="none" w:sz="0" w:space="0" w:color="auto"/>
        <w:left w:val="none" w:sz="0" w:space="0" w:color="auto"/>
        <w:bottom w:val="none" w:sz="0" w:space="0" w:color="auto"/>
        <w:right w:val="none" w:sz="0" w:space="0" w:color="auto"/>
      </w:divBdr>
    </w:div>
    <w:div w:id="1860048270">
      <w:bodyDiv w:val="1"/>
      <w:marLeft w:val="0"/>
      <w:marRight w:val="0"/>
      <w:marTop w:val="0"/>
      <w:marBottom w:val="0"/>
      <w:divBdr>
        <w:top w:val="none" w:sz="0" w:space="0" w:color="auto"/>
        <w:left w:val="none" w:sz="0" w:space="0" w:color="auto"/>
        <w:bottom w:val="none" w:sz="0" w:space="0" w:color="auto"/>
        <w:right w:val="none" w:sz="0" w:space="0" w:color="auto"/>
      </w:divBdr>
    </w:div>
    <w:div w:id="1860242291">
      <w:bodyDiv w:val="1"/>
      <w:marLeft w:val="0"/>
      <w:marRight w:val="0"/>
      <w:marTop w:val="0"/>
      <w:marBottom w:val="0"/>
      <w:divBdr>
        <w:top w:val="none" w:sz="0" w:space="0" w:color="auto"/>
        <w:left w:val="none" w:sz="0" w:space="0" w:color="auto"/>
        <w:bottom w:val="none" w:sz="0" w:space="0" w:color="auto"/>
        <w:right w:val="none" w:sz="0" w:space="0" w:color="auto"/>
      </w:divBdr>
    </w:div>
    <w:div w:id="1860315674">
      <w:bodyDiv w:val="1"/>
      <w:marLeft w:val="0"/>
      <w:marRight w:val="0"/>
      <w:marTop w:val="0"/>
      <w:marBottom w:val="0"/>
      <w:divBdr>
        <w:top w:val="none" w:sz="0" w:space="0" w:color="auto"/>
        <w:left w:val="none" w:sz="0" w:space="0" w:color="auto"/>
        <w:bottom w:val="none" w:sz="0" w:space="0" w:color="auto"/>
        <w:right w:val="none" w:sz="0" w:space="0" w:color="auto"/>
      </w:divBdr>
    </w:div>
    <w:div w:id="1860699631">
      <w:bodyDiv w:val="1"/>
      <w:marLeft w:val="0"/>
      <w:marRight w:val="0"/>
      <w:marTop w:val="0"/>
      <w:marBottom w:val="0"/>
      <w:divBdr>
        <w:top w:val="none" w:sz="0" w:space="0" w:color="auto"/>
        <w:left w:val="none" w:sz="0" w:space="0" w:color="auto"/>
        <w:bottom w:val="none" w:sz="0" w:space="0" w:color="auto"/>
        <w:right w:val="none" w:sz="0" w:space="0" w:color="auto"/>
      </w:divBdr>
    </w:div>
    <w:div w:id="1860777992">
      <w:bodyDiv w:val="1"/>
      <w:marLeft w:val="0"/>
      <w:marRight w:val="0"/>
      <w:marTop w:val="0"/>
      <w:marBottom w:val="0"/>
      <w:divBdr>
        <w:top w:val="none" w:sz="0" w:space="0" w:color="auto"/>
        <w:left w:val="none" w:sz="0" w:space="0" w:color="auto"/>
        <w:bottom w:val="none" w:sz="0" w:space="0" w:color="auto"/>
        <w:right w:val="none" w:sz="0" w:space="0" w:color="auto"/>
      </w:divBdr>
    </w:div>
    <w:div w:id="1861892555">
      <w:bodyDiv w:val="1"/>
      <w:marLeft w:val="0"/>
      <w:marRight w:val="0"/>
      <w:marTop w:val="0"/>
      <w:marBottom w:val="0"/>
      <w:divBdr>
        <w:top w:val="none" w:sz="0" w:space="0" w:color="auto"/>
        <w:left w:val="none" w:sz="0" w:space="0" w:color="auto"/>
        <w:bottom w:val="none" w:sz="0" w:space="0" w:color="auto"/>
        <w:right w:val="none" w:sz="0" w:space="0" w:color="auto"/>
      </w:divBdr>
    </w:div>
    <w:div w:id="1861894092">
      <w:bodyDiv w:val="1"/>
      <w:marLeft w:val="0"/>
      <w:marRight w:val="0"/>
      <w:marTop w:val="0"/>
      <w:marBottom w:val="0"/>
      <w:divBdr>
        <w:top w:val="none" w:sz="0" w:space="0" w:color="auto"/>
        <w:left w:val="none" w:sz="0" w:space="0" w:color="auto"/>
        <w:bottom w:val="none" w:sz="0" w:space="0" w:color="auto"/>
        <w:right w:val="none" w:sz="0" w:space="0" w:color="auto"/>
      </w:divBdr>
    </w:div>
    <w:div w:id="1862158110">
      <w:bodyDiv w:val="1"/>
      <w:marLeft w:val="0"/>
      <w:marRight w:val="0"/>
      <w:marTop w:val="0"/>
      <w:marBottom w:val="0"/>
      <w:divBdr>
        <w:top w:val="none" w:sz="0" w:space="0" w:color="auto"/>
        <w:left w:val="none" w:sz="0" w:space="0" w:color="auto"/>
        <w:bottom w:val="none" w:sz="0" w:space="0" w:color="auto"/>
        <w:right w:val="none" w:sz="0" w:space="0" w:color="auto"/>
      </w:divBdr>
    </w:div>
    <w:div w:id="1862432382">
      <w:bodyDiv w:val="1"/>
      <w:marLeft w:val="0"/>
      <w:marRight w:val="0"/>
      <w:marTop w:val="0"/>
      <w:marBottom w:val="0"/>
      <w:divBdr>
        <w:top w:val="none" w:sz="0" w:space="0" w:color="auto"/>
        <w:left w:val="none" w:sz="0" w:space="0" w:color="auto"/>
        <w:bottom w:val="none" w:sz="0" w:space="0" w:color="auto"/>
        <w:right w:val="none" w:sz="0" w:space="0" w:color="auto"/>
      </w:divBdr>
    </w:div>
    <w:div w:id="1862544953">
      <w:bodyDiv w:val="1"/>
      <w:marLeft w:val="0"/>
      <w:marRight w:val="0"/>
      <w:marTop w:val="0"/>
      <w:marBottom w:val="0"/>
      <w:divBdr>
        <w:top w:val="none" w:sz="0" w:space="0" w:color="auto"/>
        <w:left w:val="none" w:sz="0" w:space="0" w:color="auto"/>
        <w:bottom w:val="none" w:sz="0" w:space="0" w:color="auto"/>
        <w:right w:val="none" w:sz="0" w:space="0" w:color="auto"/>
      </w:divBdr>
    </w:div>
    <w:div w:id="1862627675">
      <w:bodyDiv w:val="1"/>
      <w:marLeft w:val="0"/>
      <w:marRight w:val="0"/>
      <w:marTop w:val="0"/>
      <w:marBottom w:val="0"/>
      <w:divBdr>
        <w:top w:val="none" w:sz="0" w:space="0" w:color="auto"/>
        <w:left w:val="none" w:sz="0" w:space="0" w:color="auto"/>
        <w:bottom w:val="none" w:sz="0" w:space="0" w:color="auto"/>
        <w:right w:val="none" w:sz="0" w:space="0" w:color="auto"/>
      </w:divBdr>
    </w:div>
    <w:div w:id="1863082079">
      <w:bodyDiv w:val="1"/>
      <w:marLeft w:val="0"/>
      <w:marRight w:val="0"/>
      <w:marTop w:val="0"/>
      <w:marBottom w:val="0"/>
      <w:divBdr>
        <w:top w:val="none" w:sz="0" w:space="0" w:color="auto"/>
        <w:left w:val="none" w:sz="0" w:space="0" w:color="auto"/>
        <w:bottom w:val="none" w:sz="0" w:space="0" w:color="auto"/>
        <w:right w:val="none" w:sz="0" w:space="0" w:color="auto"/>
      </w:divBdr>
    </w:div>
    <w:div w:id="1863123653">
      <w:bodyDiv w:val="1"/>
      <w:marLeft w:val="0"/>
      <w:marRight w:val="0"/>
      <w:marTop w:val="0"/>
      <w:marBottom w:val="0"/>
      <w:divBdr>
        <w:top w:val="none" w:sz="0" w:space="0" w:color="auto"/>
        <w:left w:val="none" w:sz="0" w:space="0" w:color="auto"/>
        <w:bottom w:val="none" w:sz="0" w:space="0" w:color="auto"/>
        <w:right w:val="none" w:sz="0" w:space="0" w:color="auto"/>
      </w:divBdr>
    </w:div>
    <w:div w:id="1863282788">
      <w:bodyDiv w:val="1"/>
      <w:marLeft w:val="0"/>
      <w:marRight w:val="0"/>
      <w:marTop w:val="0"/>
      <w:marBottom w:val="0"/>
      <w:divBdr>
        <w:top w:val="none" w:sz="0" w:space="0" w:color="auto"/>
        <w:left w:val="none" w:sz="0" w:space="0" w:color="auto"/>
        <w:bottom w:val="none" w:sz="0" w:space="0" w:color="auto"/>
        <w:right w:val="none" w:sz="0" w:space="0" w:color="auto"/>
      </w:divBdr>
    </w:div>
    <w:div w:id="1863397443">
      <w:bodyDiv w:val="1"/>
      <w:marLeft w:val="0"/>
      <w:marRight w:val="0"/>
      <w:marTop w:val="0"/>
      <w:marBottom w:val="0"/>
      <w:divBdr>
        <w:top w:val="none" w:sz="0" w:space="0" w:color="auto"/>
        <w:left w:val="none" w:sz="0" w:space="0" w:color="auto"/>
        <w:bottom w:val="none" w:sz="0" w:space="0" w:color="auto"/>
        <w:right w:val="none" w:sz="0" w:space="0" w:color="auto"/>
      </w:divBdr>
    </w:div>
    <w:div w:id="1863738151">
      <w:bodyDiv w:val="1"/>
      <w:marLeft w:val="0"/>
      <w:marRight w:val="0"/>
      <w:marTop w:val="0"/>
      <w:marBottom w:val="0"/>
      <w:divBdr>
        <w:top w:val="none" w:sz="0" w:space="0" w:color="auto"/>
        <w:left w:val="none" w:sz="0" w:space="0" w:color="auto"/>
        <w:bottom w:val="none" w:sz="0" w:space="0" w:color="auto"/>
        <w:right w:val="none" w:sz="0" w:space="0" w:color="auto"/>
      </w:divBdr>
    </w:div>
    <w:div w:id="1863863390">
      <w:bodyDiv w:val="1"/>
      <w:marLeft w:val="0"/>
      <w:marRight w:val="0"/>
      <w:marTop w:val="0"/>
      <w:marBottom w:val="0"/>
      <w:divBdr>
        <w:top w:val="none" w:sz="0" w:space="0" w:color="auto"/>
        <w:left w:val="none" w:sz="0" w:space="0" w:color="auto"/>
        <w:bottom w:val="none" w:sz="0" w:space="0" w:color="auto"/>
        <w:right w:val="none" w:sz="0" w:space="0" w:color="auto"/>
      </w:divBdr>
    </w:div>
    <w:div w:id="1864780230">
      <w:bodyDiv w:val="1"/>
      <w:marLeft w:val="0"/>
      <w:marRight w:val="0"/>
      <w:marTop w:val="0"/>
      <w:marBottom w:val="0"/>
      <w:divBdr>
        <w:top w:val="none" w:sz="0" w:space="0" w:color="auto"/>
        <w:left w:val="none" w:sz="0" w:space="0" w:color="auto"/>
        <w:bottom w:val="none" w:sz="0" w:space="0" w:color="auto"/>
        <w:right w:val="none" w:sz="0" w:space="0" w:color="auto"/>
      </w:divBdr>
    </w:div>
    <w:div w:id="1864974135">
      <w:bodyDiv w:val="1"/>
      <w:marLeft w:val="0"/>
      <w:marRight w:val="0"/>
      <w:marTop w:val="0"/>
      <w:marBottom w:val="0"/>
      <w:divBdr>
        <w:top w:val="none" w:sz="0" w:space="0" w:color="auto"/>
        <w:left w:val="none" w:sz="0" w:space="0" w:color="auto"/>
        <w:bottom w:val="none" w:sz="0" w:space="0" w:color="auto"/>
        <w:right w:val="none" w:sz="0" w:space="0" w:color="auto"/>
      </w:divBdr>
    </w:div>
    <w:div w:id="1865709247">
      <w:bodyDiv w:val="1"/>
      <w:marLeft w:val="0"/>
      <w:marRight w:val="0"/>
      <w:marTop w:val="0"/>
      <w:marBottom w:val="0"/>
      <w:divBdr>
        <w:top w:val="none" w:sz="0" w:space="0" w:color="auto"/>
        <w:left w:val="none" w:sz="0" w:space="0" w:color="auto"/>
        <w:bottom w:val="none" w:sz="0" w:space="0" w:color="auto"/>
        <w:right w:val="none" w:sz="0" w:space="0" w:color="auto"/>
      </w:divBdr>
    </w:div>
    <w:div w:id="1865820692">
      <w:bodyDiv w:val="1"/>
      <w:marLeft w:val="0"/>
      <w:marRight w:val="0"/>
      <w:marTop w:val="0"/>
      <w:marBottom w:val="0"/>
      <w:divBdr>
        <w:top w:val="none" w:sz="0" w:space="0" w:color="auto"/>
        <w:left w:val="none" w:sz="0" w:space="0" w:color="auto"/>
        <w:bottom w:val="none" w:sz="0" w:space="0" w:color="auto"/>
        <w:right w:val="none" w:sz="0" w:space="0" w:color="auto"/>
      </w:divBdr>
    </w:div>
    <w:div w:id="1865900338">
      <w:bodyDiv w:val="1"/>
      <w:marLeft w:val="0"/>
      <w:marRight w:val="0"/>
      <w:marTop w:val="0"/>
      <w:marBottom w:val="0"/>
      <w:divBdr>
        <w:top w:val="none" w:sz="0" w:space="0" w:color="auto"/>
        <w:left w:val="none" w:sz="0" w:space="0" w:color="auto"/>
        <w:bottom w:val="none" w:sz="0" w:space="0" w:color="auto"/>
        <w:right w:val="none" w:sz="0" w:space="0" w:color="auto"/>
      </w:divBdr>
    </w:div>
    <w:div w:id="1865901136">
      <w:bodyDiv w:val="1"/>
      <w:marLeft w:val="0"/>
      <w:marRight w:val="0"/>
      <w:marTop w:val="0"/>
      <w:marBottom w:val="0"/>
      <w:divBdr>
        <w:top w:val="none" w:sz="0" w:space="0" w:color="auto"/>
        <w:left w:val="none" w:sz="0" w:space="0" w:color="auto"/>
        <w:bottom w:val="none" w:sz="0" w:space="0" w:color="auto"/>
        <w:right w:val="none" w:sz="0" w:space="0" w:color="auto"/>
      </w:divBdr>
    </w:div>
    <w:div w:id="1866551708">
      <w:bodyDiv w:val="1"/>
      <w:marLeft w:val="0"/>
      <w:marRight w:val="0"/>
      <w:marTop w:val="0"/>
      <w:marBottom w:val="0"/>
      <w:divBdr>
        <w:top w:val="none" w:sz="0" w:space="0" w:color="auto"/>
        <w:left w:val="none" w:sz="0" w:space="0" w:color="auto"/>
        <w:bottom w:val="none" w:sz="0" w:space="0" w:color="auto"/>
        <w:right w:val="none" w:sz="0" w:space="0" w:color="auto"/>
      </w:divBdr>
    </w:div>
    <w:div w:id="1866863577">
      <w:bodyDiv w:val="1"/>
      <w:marLeft w:val="0"/>
      <w:marRight w:val="0"/>
      <w:marTop w:val="0"/>
      <w:marBottom w:val="0"/>
      <w:divBdr>
        <w:top w:val="none" w:sz="0" w:space="0" w:color="auto"/>
        <w:left w:val="none" w:sz="0" w:space="0" w:color="auto"/>
        <w:bottom w:val="none" w:sz="0" w:space="0" w:color="auto"/>
        <w:right w:val="none" w:sz="0" w:space="0" w:color="auto"/>
      </w:divBdr>
    </w:div>
    <w:div w:id="1866865393">
      <w:bodyDiv w:val="1"/>
      <w:marLeft w:val="0"/>
      <w:marRight w:val="0"/>
      <w:marTop w:val="0"/>
      <w:marBottom w:val="0"/>
      <w:divBdr>
        <w:top w:val="none" w:sz="0" w:space="0" w:color="auto"/>
        <w:left w:val="none" w:sz="0" w:space="0" w:color="auto"/>
        <w:bottom w:val="none" w:sz="0" w:space="0" w:color="auto"/>
        <w:right w:val="none" w:sz="0" w:space="0" w:color="auto"/>
      </w:divBdr>
    </w:div>
    <w:div w:id="1867016143">
      <w:bodyDiv w:val="1"/>
      <w:marLeft w:val="0"/>
      <w:marRight w:val="0"/>
      <w:marTop w:val="0"/>
      <w:marBottom w:val="0"/>
      <w:divBdr>
        <w:top w:val="none" w:sz="0" w:space="0" w:color="auto"/>
        <w:left w:val="none" w:sz="0" w:space="0" w:color="auto"/>
        <w:bottom w:val="none" w:sz="0" w:space="0" w:color="auto"/>
        <w:right w:val="none" w:sz="0" w:space="0" w:color="auto"/>
      </w:divBdr>
    </w:div>
    <w:div w:id="1867131456">
      <w:bodyDiv w:val="1"/>
      <w:marLeft w:val="0"/>
      <w:marRight w:val="0"/>
      <w:marTop w:val="0"/>
      <w:marBottom w:val="0"/>
      <w:divBdr>
        <w:top w:val="none" w:sz="0" w:space="0" w:color="auto"/>
        <w:left w:val="none" w:sz="0" w:space="0" w:color="auto"/>
        <w:bottom w:val="none" w:sz="0" w:space="0" w:color="auto"/>
        <w:right w:val="none" w:sz="0" w:space="0" w:color="auto"/>
      </w:divBdr>
    </w:div>
    <w:div w:id="1867135432">
      <w:bodyDiv w:val="1"/>
      <w:marLeft w:val="0"/>
      <w:marRight w:val="0"/>
      <w:marTop w:val="0"/>
      <w:marBottom w:val="0"/>
      <w:divBdr>
        <w:top w:val="none" w:sz="0" w:space="0" w:color="auto"/>
        <w:left w:val="none" w:sz="0" w:space="0" w:color="auto"/>
        <w:bottom w:val="none" w:sz="0" w:space="0" w:color="auto"/>
        <w:right w:val="none" w:sz="0" w:space="0" w:color="auto"/>
      </w:divBdr>
    </w:div>
    <w:div w:id="1867326364">
      <w:bodyDiv w:val="1"/>
      <w:marLeft w:val="0"/>
      <w:marRight w:val="0"/>
      <w:marTop w:val="0"/>
      <w:marBottom w:val="0"/>
      <w:divBdr>
        <w:top w:val="none" w:sz="0" w:space="0" w:color="auto"/>
        <w:left w:val="none" w:sz="0" w:space="0" w:color="auto"/>
        <w:bottom w:val="none" w:sz="0" w:space="0" w:color="auto"/>
        <w:right w:val="none" w:sz="0" w:space="0" w:color="auto"/>
      </w:divBdr>
    </w:div>
    <w:div w:id="1867601241">
      <w:bodyDiv w:val="1"/>
      <w:marLeft w:val="0"/>
      <w:marRight w:val="0"/>
      <w:marTop w:val="0"/>
      <w:marBottom w:val="0"/>
      <w:divBdr>
        <w:top w:val="none" w:sz="0" w:space="0" w:color="auto"/>
        <w:left w:val="none" w:sz="0" w:space="0" w:color="auto"/>
        <w:bottom w:val="none" w:sz="0" w:space="0" w:color="auto"/>
        <w:right w:val="none" w:sz="0" w:space="0" w:color="auto"/>
      </w:divBdr>
    </w:div>
    <w:div w:id="1867714212">
      <w:bodyDiv w:val="1"/>
      <w:marLeft w:val="0"/>
      <w:marRight w:val="0"/>
      <w:marTop w:val="0"/>
      <w:marBottom w:val="0"/>
      <w:divBdr>
        <w:top w:val="none" w:sz="0" w:space="0" w:color="auto"/>
        <w:left w:val="none" w:sz="0" w:space="0" w:color="auto"/>
        <w:bottom w:val="none" w:sz="0" w:space="0" w:color="auto"/>
        <w:right w:val="none" w:sz="0" w:space="0" w:color="auto"/>
      </w:divBdr>
    </w:div>
    <w:div w:id="1867716489">
      <w:bodyDiv w:val="1"/>
      <w:marLeft w:val="0"/>
      <w:marRight w:val="0"/>
      <w:marTop w:val="0"/>
      <w:marBottom w:val="0"/>
      <w:divBdr>
        <w:top w:val="none" w:sz="0" w:space="0" w:color="auto"/>
        <w:left w:val="none" w:sz="0" w:space="0" w:color="auto"/>
        <w:bottom w:val="none" w:sz="0" w:space="0" w:color="auto"/>
        <w:right w:val="none" w:sz="0" w:space="0" w:color="auto"/>
      </w:divBdr>
    </w:div>
    <w:div w:id="1867716521">
      <w:bodyDiv w:val="1"/>
      <w:marLeft w:val="0"/>
      <w:marRight w:val="0"/>
      <w:marTop w:val="0"/>
      <w:marBottom w:val="0"/>
      <w:divBdr>
        <w:top w:val="none" w:sz="0" w:space="0" w:color="auto"/>
        <w:left w:val="none" w:sz="0" w:space="0" w:color="auto"/>
        <w:bottom w:val="none" w:sz="0" w:space="0" w:color="auto"/>
        <w:right w:val="none" w:sz="0" w:space="0" w:color="auto"/>
      </w:divBdr>
    </w:div>
    <w:div w:id="1867988520">
      <w:bodyDiv w:val="1"/>
      <w:marLeft w:val="0"/>
      <w:marRight w:val="0"/>
      <w:marTop w:val="0"/>
      <w:marBottom w:val="0"/>
      <w:divBdr>
        <w:top w:val="none" w:sz="0" w:space="0" w:color="auto"/>
        <w:left w:val="none" w:sz="0" w:space="0" w:color="auto"/>
        <w:bottom w:val="none" w:sz="0" w:space="0" w:color="auto"/>
        <w:right w:val="none" w:sz="0" w:space="0" w:color="auto"/>
      </w:divBdr>
    </w:div>
    <w:div w:id="1868105381">
      <w:bodyDiv w:val="1"/>
      <w:marLeft w:val="0"/>
      <w:marRight w:val="0"/>
      <w:marTop w:val="0"/>
      <w:marBottom w:val="0"/>
      <w:divBdr>
        <w:top w:val="none" w:sz="0" w:space="0" w:color="auto"/>
        <w:left w:val="none" w:sz="0" w:space="0" w:color="auto"/>
        <w:bottom w:val="none" w:sz="0" w:space="0" w:color="auto"/>
        <w:right w:val="none" w:sz="0" w:space="0" w:color="auto"/>
      </w:divBdr>
    </w:div>
    <w:div w:id="1868135510">
      <w:bodyDiv w:val="1"/>
      <w:marLeft w:val="0"/>
      <w:marRight w:val="0"/>
      <w:marTop w:val="0"/>
      <w:marBottom w:val="0"/>
      <w:divBdr>
        <w:top w:val="none" w:sz="0" w:space="0" w:color="auto"/>
        <w:left w:val="none" w:sz="0" w:space="0" w:color="auto"/>
        <w:bottom w:val="none" w:sz="0" w:space="0" w:color="auto"/>
        <w:right w:val="none" w:sz="0" w:space="0" w:color="auto"/>
      </w:divBdr>
    </w:div>
    <w:div w:id="1868373000">
      <w:bodyDiv w:val="1"/>
      <w:marLeft w:val="0"/>
      <w:marRight w:val="0"/>
      <w:marTop w:val="0"/>
      <w:marBottom w:val="0"/>
      <w:divBdr>
        <w:top w:val="none" w:sz="0" w:space="0" w:color="auto"/>
        <w:left w:val="none" w:sz="0" w:space="0" w:color="auto"/>
        <w:bottom w:val="none" w:sz="0" w:space="0" w:color="auto"/>
        <w:right w:val="none" w:sz="0" w:space="0" w:color="auto"/>
      </w:divBdr>
    </w:div>
    <w:div w:id="1868834533">
      <w:bodyDiv w:val="1"/>
      <w:marLeft w:val="0"/>
      <w:marRight w:val="0"/>
      <w:marTop w:val="0"/>
      <w:marBottom w:val="0"/>
      <w:divBdr>
        <w:top w:val="none" w:sz="0" w:space="0" w:color="auto"/>
        <w:left w:val="none" w:sz="0" w:space="0" w:color="auto"/>
        <w:bottom w:val="none" w:sz="0" w:space="0" w:color="auto"/>
        <w:right w:val="none" w:sz="0" w:space="0" w:color="auto"/>
      </w:divBdr>
    </w:div>
    <w:div w:id="1868909322">
      <w:bodyDiv w:val="1"/>
      <w:marLeft w:val="0"/>
      <w:marRight w:val="0"/>
      <w:marTop w:val="0"/>
      <w:marBottom w:val="0"/>
      <w:divBdr>
        <w:top w:val="none" w:sz="0" w:space="0" w:color="auto"/>
        <w:left w:val="none" w:sz="0" w:space="0" w:color="auto"/>
        <w:bottom w:val="none" w:sz="0" w:space="0" w:color="auto"/>
        <w:right w:val="none" w:sz="0" w:space="0" w:color="auto"/>
      </w:divBdr>
    </w:div>
    <w:div w:id="1869249158">
      <w:bodyDiv w:val="1"/>
      <w:marLeft w:val="0"/>
      <w:marRight w:val="0"/>
      <w:marTop w:val="0"/>
      <w:marBottom w:val="0"/>
      <w:divBdr>
        <w:top w:val="none" w:sz="0" w:space="0" w:color="auto"/>
        <w:left w:val="none" w:sz="0" w:space="0" w:color="auto"/>
        <w:bottom w:val="none" w:sz="0" w:space="0" w:color="auto"/>
        <w:right w:val="none" w:sz="0" w:space="0" w:color="auto"/>
      </w:divBdr>
    </w:div>
    <w:div w:id="1869487445">
      <w:bodyDiv w:val="1"/>
      <w:marLeft w:val="0"/>
      <w:marRight w:val="0"/>
      <w:marTop w:val="0"/>
      <w:marBottom w:val="0"/>
      <w:divBdr>
        <w:top w:val="none" w:sz="0" w:space="0" w:color="auto"/>
        <w:left w:val="none" w:sz="0" w:space="0" w:color="auto"/>
        <w:bottom w:val="none" w:sz="0" w:space="0" w:color="auto"/>
        <w:right w:val="none" w:sz="0" w:space="0" w:color="auto"/>
      </w:divBdr>
    </w:div>
    <w:div w:id="1869952462">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0144435">
      <w:bodyDiv w:val="1"/>
      <w:marLeft w:val="0"/>
      <w:marRight w:val="0"/>
      <w:marTop w:val="0"/>
      <w:marBottom w:val="0"/>
      <w:divBdr>
        <w:top w:val="none" w:sz="0" w:space="0" w:color="auto"/>
        <w:left w:val="none" w:sz="0" w:space="0" w:color="auto"/>
        <w:bottom w:val="none" w:sz="0" w:space="0" w:color="auto"/>
        <w:right w:val="none" w:sz="0" w:space="0" w:color="auto"/>
      </w:divBdr>
    </w:div>
    <w:div w:id="1870217956">
      <w:bodyDiv w:val="1"/>
      <w:marLeft w:val="0"/>
      <w:marRight w:val="0"/>
      <w:marTop w:val="0"/>
      <w:marBottom w:val="0"/>
      <w:divBdr>
        <w:top w:val="none" w:sz="0" w:space="0" w:color="auto"/>
        <w:left w:val="none" w:sz="0" w:space="0" w:color="auto"/>
        <w:bottom w:val="none" w:sz="0" w:space="0" w:color="auto"/>
        <w:right w:val="none" w:sz="0" w:space="0" w:color="auto"/>
      </w:divBdr>
    </w:div>
    <w:div w:id="1870336079">
      <w:bodyDiv w:val="1"/>
      <w:marLeft w:val="0"/>
      <w:marRight w:val="0"/>
      <w:marTop w:val="0"/>
      <w:marBottom w:val="0"/>
      <w:divBdr>
        <w:top w:val="none" w:sz="0" w:space="0" w:color="auto"/>
        <w:left w:val="none" w:sz="0" w:space="0" w:color="auto"/>
        <w:bottom w:val="none" w:sz="0" w:space="0" w:color="auto"/>
        <w:right w:val="none" w:sz="0" w:space="0" w:color="auto"/>
      </w:divBdr>
    </w:div>
    <w:div w:id="1870558152">
      <w:bodyDiv w:val="1"/>
      <w:marLeft w:val="0"/>
      <w:marRight w:val="0"/>
      <w:marTop w:val="0"/>
      <w:marBottom w:val="0"/>
      <w:divBdr>
        <w:top w:val="none" w:sz="0" w:space="0" w:color="auto"/>
        <w:left w:val="none" w:sz="0" w:space="0" w:color="auto"/>
        <w:bottom w:val="none" w:sz="0" w:space="0" w:color="auto"/>
        <w:right w:val="none" w:sz="0" w:space="0" w:color="auto"/>
      </w:divBdr>
    </w:div>
    <w:div w:id="1871264302">
      <w:bodyDiv w:val="1"/>
      <w:marLeft w:val="0"/>
      <w:marRight w:val="0"/>
      <w:marTop w:val="0"/>
      <w:marBottom w:val="0"/>
      <w:divBdr>
        <w:top w:val="none" w:sz="0" w:space="0" w:color="auto"/>
        <w:left w:val="none" w:sz="0" w:space="0" w:color="auto"/>
        <w:bottom w:val="none" w:sz="0" w:space="0" w:color="auto"/>
        <w:right w:val="none" w:sz="0" w:space="0" w:color="auto"/>
      </w:divBdr>
    </w:div>
    <w:div w:id="1871724717">
      <w:bodyDiv w:val="1"/>
      <w:marLeft w:val="0"/>
      <w:marRight w:val="0"/>
      <w:marTop w:val="0"/>
      <w:marBottom w:val="0"/>
      <w:divBdr>
        <w:top w:val="none" w:sz="0" w:space="0" w:color="auto"/>
        <w:left w:val="none" w:sz="0" w:space="0" w:color="auto"/>
        <w:bottom w:val="none" w:sz="0" w:space="0" w:color="auto"/>
        <w:right w:val="none" w:sz="0" w:space="0" w:color="auto"/>
      </w:divBdr>
    </w:div>
    <w:div w:id="1871911531">
      <w:bodyDiv w:val="1"/>
      <w:marLeft w:val="0"/>
      <w:marRight w:val="0"/>
      <w:marTop w:val="0"/>
      <w:marBottom w:val="0"/>
      <w:divBdr>
        <w:top w:val="none" w:sz="0" w:space="0" w:color="auto"/>
        <w:left w:val="none" w:sz="0" w:space="0" w:color="auto"/>
        <w:bottom w:val="none" w:sz="0" w:space="0" w:color="auto"/>
        <w:right w:val="none" w:sz="0" w:space="0" w:color="auto"/>
      </w:divBdr>
    </w:div>
    <w:div w:id="1871916168">
      <w:bodyDiv w:val="1"/>
      <w:marLeft w:val="0"/>
      <w:marRight w:val="0"/>
      <w:marTop w:val="0"/>
      <w:marBottom w:val="0"/>
      <w:divBdr>
        <w:top w:val="none" w:sz="0" w:space="0" w:color="auto"/>
        <w:left w:val="none" w:sz="0" w:space="0" w:color="auto"/>
        <w:bottom w:val="none" w:sz="0" w:space="0" w:color="auto"/>
        <w:right w:val="none" w:sz="0" w:space="0" w:color="auto"/>
      </w:divBdr>
    </w:div>
    <w:div w:id="1871993061">
      <w:bodyDiv w:val="1"/>
      <w:marLeft w:val="0"/>
      <w:marRight w:val="0"/>
      <w:marTop w:val="0"/>
      <w:marBottom w:val="0"/>
      <w:divBdr>
        <w:top w:val="none" w:sz="0" w:space="0" w:color="auto"/>
        <w:left w:val="none" w:sz="0" w:space="0" w:color="auto"/>
        <w:bottom w:val="none" w:sz="0" w:space="0" w:color="auto"/>
        <w:right w:val="none" w:sz="0" w:space="0" w:color="auto"/>
      </w:divBdr>
    </w:div>
    <w:div w:id="1872036444">
      <w:bodyDiv w:val="1"/>
      <w:marLeft w:val="0"/>
      <w:marRight w:val="0"/>
      <w:marTop w:val="0"/>
      <w:marBottom w:val="0"/>
      <w:divBdr>
        <w:top w:val="none" w:sz="0" w:space="0" w:color="auto"/>
        <w:left w:val="none" w:sz="0" w:space="0" w:color="auto"/>
        <w:bottom w:val="none" w:sz="0" w:space="0" w:color="auto"/>
        <w:right w:val="none" w:sz="0" w:space="0" w:color="auto"/>
      </w:divBdr>
    </w:div>
    <w:div w:id="1872063693">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304042">
      <w:bodyDiv w:val="1"/>
      <w:marLeft w:val="0"/>
      <w:marRight w:val="0"/>
      <w:marTop w:val="0"/>
      <w:marBottom w:val="0"/>
      <w:divBdr>
        <w:top w:val="none" w:sz="0" w:space="0" w:color="auto"/>
        <w:left w:val="none" w:sz="0" w:space="0" w:color="auto"/>
        <w:bottom w:val="none" w:sz="0" w:space="0" w:color="auto"/>
        <w:right w:val="none" w:sz="0" w:space="0" w:color="auto"/>
      </w:divBdr>
    </w:div>
    <w:div w:id="1872527021">
      <w:bodyDiv w:val="1"/>
      <w:marLeft w:val="0"/>
      <w:marRight w:val="0"/>
      <w:marTop w:val="0"/>
      <w:marBottom w:val="0"/>
      <w:divBdr>
        <w:top w:val="none" w:sz="0" w:space="0" w:color="auto"/>
        <w:left w:val="none" w:sz="0" w:space="0" w:color="auto"/>
        <w:bottom w:val="none" w:sz="0" w:space="0" w:color="auto"/>
        <w:right w:val="none" w:sz="0" w:space="0" w:color="auto"/>
      </w:divBdr>
    </w:div>
    <w:div w:id="1872644987">
      <w:bodyDiv w:val="1"/>
      <w:marLeft w:val="0"/>
      <w:marRight w:val="0"/>
      <w:marTop w:val="0"/>
      <w:marBottom w:val="0"/>
      <w:divBdr>
        <w:top w:val="none" w:sz="0" w:space="0" w:color="auto"/>
        <w:left w:val="none" w:sz="0" w:space="0" w:color="auto"/>
        <w:bottom w:val="none" w:sz="0" w:space="0" w:color="auto"/>
        <w:right w:val="none" w:sz="0" w:space="0" w:color="auto"/>
      </w:divBdr>
    </w:div>
    <w:div w:id="1872645670">
      <w:bodyDiv w:val="1"/>
      <w:marLeft w:val="0"/>
      <w:marRight w:val="0"/>
      <w:marTop w:val="0"/>
      <w:marBottom w:val="0"/>
      <w:divBdr>
        <w:top w:val="none" w:sz="0" w:space="0" w:color="auto"/>
        <w:left w:val="none" w:sz="0" w:space="0" w:color="auto"/>
        <w:bottom w:val="none" w:sz="0" w:space="0" w:color="auto"/>
        <w:right w:val="none" w:sz="0" w:space="0" w:color="auto"/>
      </w:divBdr>
    </w:div>
    <w:div w:id="1872723871">
      <w:bodyDiv w:val="1"/>
      <w:marLeft w:val="0"/>
      <w:marRight w:val="0"/>
      <w:marTop w:val="0"/>
      <w:marBottom w:val="0"/>
      <w:divBdr>
        <w:top w:val="none" w:sz="0" w:space="0" w:color="auto"/>
        <w:left w:val="none" w:sz="0" w:space="0" w:color="auto"/>
        <w:bottom w:val="none" w:sz="0" w:space="0" w:color="auto"/>
        <w:right w:val="none" w:sz="0" w:space="0" w:color="auto"/>
      </w:divBdr>
    </w:div>
    <w:div w:id="1872959733">
      <w:bodyDiv w:val="1"/>
      <w:marLeft w:val="0"/>
      <w:marRight w:val="0"/>
      <w:marTop w:val="0"/>
      <w:marBottom w:val="0"/>
      <w:divBdr>
        <w:top w:val="none" w:sz="0" w:space="0" w:color="auto"/>
        <w:left w:val="none" w:sz="0" w:space="0" w:color="auto"/>
        <w:bottom w:val="none" w:sz="0" w:space="0" w:color="auto"/>
        <w:right w:val="none" w:sz="0" w:space="0" w:color="auto"/>
      </w:divBdr>
    </w:div>
    <w:div w:id="1873031943">
      <w:bodyDiv w:val="1"/>
      <w:marLeft w:val="0"/>
      <w:marRight w:val="0"/>
      <w:marTop w:val="0"/>
      <w:marBottom w:val="0"/>
      <w:divBdr>
        <w:top w:val="none" w:sz="0" w:space="0" w:color="auto"/>
        <w:left w:val="none" w:sz="0" w:space="0" w:color="auto"/>
        <w:bottom w:val="none" w:sz="0" w:space="0" w:color="auto"/>
        <w:right w:val="none" w:sz="0" w:space="0" w:color="auto"/>
      </w:divBdr>
    </w:div>
    <w:div w:id="1873110183">
      <w:bodyDiv w:val="1"/>
      <w:marLeft w:val="0"/>
      <w:marRight w:val="0"/>
      <w:marTop w:val="0"/>
      <w:marBottom w:val="0"/>
      <w:divBdr>
        <w:top w:val="none" w:sz="0" w:space="0" w:color="auto"/>
        <w:left w:val="none" w:sz="0" w:space="0" w:color="auto"/>
        <w:bottom w:val="none" w:sz="0" w:space="0" w:color="auto"/>
        <w:right w:val="none" w:sz="0" w:space="0" w:color="auto"/>
      </w:divBdr>
    </w:div>
    <w:div w:id="1873227385">
      <w:bodyDiv w:val="1"/>
      <w:marLeft w:val="0"/>
      <w:marRight w:val="0"/>
      <w:marTop w:val="0"/>
      <w:marBottom w:val="0"/>
      <w:divBdr>
        <w:top w:val="none" w:sz="0" w:space="0" w:color="auto"/>
        <w:left w:val="none" w:sz="0" w:space="0" w:color="auto"/>
        <w:bottom w:val="none" w:sz="0" w:space="0" w:color="auto"/>
        <w:right w:val="none" w:sz="0" w:space="0" w:color="auto"/>
      </w:divBdr>
    </w:div>
    <w:div w:id="1873376375">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4338672">
      <w:bodyDiv w:val="1"/>
      <w:marLeft w:val="0"/>
      <w:marRight w:val="0"/>
      <w:marTop w:val="0"/>
      <w:marBottom w:val="0"/>
      <w:divBdr>
        <w:top w:val="none" w:sz="0" w:space="0" w:color="auto"/>
        <w:left w:val="none" w:sz="0" w:space="0" w:color="auto"/>
        <w:bottom w:val="none" w:sz="0" w:space="0" w:color="auto"/>
        <w:right w:val="none" w:sz="0" w:space="0" w:color="auto"/>
      </w:divBdr>
    </w:div>
    <w:div w:id="1874418615">
      <w:bodyDiv w:val="1"/>
      <w:marLeft w:val="0"/>
      <w:marRight w:val="0"/>
      <w:marTop w:val="0"/>
      <w:marBottom w:val="0"/>
      <w:divBdr>
        <w:top w:val="none" w:sz="0" w:space="0" w:color="auto"/>
        <w:left w:val="none" w:sz="0" w:space="0" w:color="auto"/>
        <w:bottom w:val="none" w:sz="0" w:space="0" w:color="auto"/>
        <w:right w:val="none" w:sz="0" w:space="0" w:color="auto"/>
      </w:divBdr>
    </w:div>
    <w:div w:id="1874532616">
      <w:bodyDiv w:val="1"/>
      <w:marLeft w:val="0"/>
      <w:marRight w:val="0"/>
      <w:marTop w:val="0"/>
      <w:marBottom w:val="0"/>
      <w:divBdr>
        <w:top w:val="none" w:sz="0" w:space="0" w:color="auto"/>
        <w:left w:val="none" w:sz="0" w:space="0" w:color="auto"/>
        <w:bottom w:val="none" w:sz="0" w:space="0" w:color="auto"/>
        <w:right w:val="none" w:sz="0" w:space="0" w:color="auto"/>
      </w:divBdr>
    </w:div>
    <w:div w:id="1874725772">
      <w:bodyDiv w:val="1"/>
      <w:marLeft w:val="0"/>
      <w:marRight w:val="0"/>
      <w:marTop w:val="0"/>
      <w:marBottom w:val="0"/>
      <w:divBdr>
        <w:top w:val="none" w:sz="0" w:space="0" w:color="auto"/>
        <w:left w:val="none" w:sz="0" w:space="0" w:color="auto"/>
        <w:bottom w:val="none" w:sz="0" w:space="0" w:color="auto"/>
        <w:right w:val="none" w:sz="0" w:space="0" w:color="auto"/>
      </w:divBdr>
    </w:div>
    <w:div w:id="1874727679">
      <w:bodyDiv w:val="1"/>
      <w:marLeft w:val="0"/>
      <w:marRight w:val="0"/>
      <w:marTop w:val="0"/>
      <w:marBottom w:val="0"/>
      <w:divBdr>
        <w:top w:val="none" w:sz="0" w:space="0" w:color="auto"/>
        <w:left w:val="none" w:sz="0" w:space="0" w:color="auto"/>
        <w:bottom w:val="none" w:sz="0" w:space="0" w:color="auto"/>
        <w:right w:val="none" w:sz="0" w:space="0" w:color="auto"/>
      </w:divBdr>
    </w:div>
    <w:div w:id="1875380972">
      <w:bodyDiv w:val="1"/>
      <w:marLeft w:val="0"/>
      <w:marRight w:val="0"/>
      <w:marTop w:val="0"/>
      <w:marBottom w:val="0"/>
      <w:divBdr>
        <w:top w:val="none" w:sz="0" w:space="0" w:color="auto"/>
        <w:left w:val="none" w:sz="0" w:space="0" w:color="auto"/>
        <w:bottom w:val="none" w:sz="0" w:space="0" w:color="auto"/>
        <w:right w:val="none" w:sz="0" w:space="0" w:color="auto"/>
      </w:divBdr>
    </w:div>
    <w:div w:id="1875381116">
      <w:bodyDiv w:val="1"/>
      <w:marLeft w:val="0"/>
      <w:marRight w:val="0"/>
      <w:marTop w:val="0"/>
      <w:marBottom w:val="0"/>
      <w:divBdr>
        <w:top w:val="none" w:sz="0" w:space="0" w:color="auto"/>
        <w:left w:val="none" w:sz="0" w:space="0" w:color="auto"/>
        <w:bottom w:val="none" w:sz="0" w:space="0" w:color="auto"/>
        <w:right w:val="none" w:sz="0" w:space="0" w:color="auto"/>
      </w:divBdr>
    </w:div>
    <w:div w:id="1875538834">
      <w:bodyDiv w:val="1"/>
      <w:marLeft w:val="0"/>
      <w:marRight w:val="0"/>
      <w:marTop w:val="0"/>
      <w:marBottom w:val="0"/>
      <w:divBdr>
        <w:top w:val="none" w:sz="0" w:space="0" w:color="auto"/>
        <w:left w:val="none" w:sz="0" w:space="0" w:color="auto"/>
        <w:bottom w:val="none" w:sz="0" w:space="0" w:color="auto"/>
        <w:right w:val="none" w:sz="0" w:space="0" w:color="auto"/>
      </w:divBdr>
    </w:div>
    <w:div w:id="1875581166">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5654977">
      <w:bodyDiv w:val="1"/>
      <w:marLeft w:val="0"/>
      <w:marRight w:val="0"/>
      <w:marTop w:val="0"/>
      <w:marBottom w:val="0"/>
      <w:divBdr>
        <w:top w:val="none" w:sz="0" w:space="0" w:color="auto"/>
        <w:left w:val="none" w:sz="0" w:space="0" w:color="auto"/>
        <w:bottom w:val="none" w:sz="0" w:space="0" w:color="auto"/>
        <w:right w:val="none" w:sz="0" w:space="0" w:color="auto"/>
      </w:divBdr>
    </w:div>
    <w:div w:id="1875732664">
      <w:bodyDiv w:val="1"/>
      <w:marLeft w:val="0"/>
      <w:marRight w:val="0"/>
      <w:marTop w:val="0"/>
      <w:marBottom w:val="0"/>
      <w:divBdr>
        <w:top w:val="none" w:sz="0" w:space="0" w:color="auto"/>
        <w:left w:val="none" w:sz="0" w:space="0" w:color="auto"/>
        <w:bottom w:val="none" w:sz="0" w:space="0" w:color="auto"/>
        <w:right w:val="none" w:sz="0" w:space="0" w:color="auto"/>
      </w:divBdr>
    </w:div>
    <w:div w:id="1876427628">
      <w:bodyDiv w:val="1"/>
      <w:marLeft w:val="0"/>
      <w:marRight w:val="0"/>
      <w:marTop w:val="0"/>
      <w:marBottom w:val="0"/>
      <w:divBdr>
        <w:top w:val="none" w:sz="0" w:space="0" w:color="auto"/>
        <w:left w:val="none" w:sz="0" w:space="0" w:color="auto"/>
        <w:bottom w:val="none" w:sz="0" w:space="0" w:color="auto"/>
        <w:right w:val="none" w:sz="0" w:space="0" w:color="auto"/>
      </w:divBdr>
    </w:div>
    <w:div w:id="1876500914">
      <w:bodyDiv w:val="1"/>
      <w:marLeft w:val="0"/>
      <w:marRight w:val="0"/>
      <w:marTop w:val="0"/>
      <w:marBottom w:val="0"/>
      <w:divBdr>
        <w:top w:val="none" w:sz="0" w:space="0" w:color="auto"/>
        <w:left w:val="none" w:sz="0" w:space="0" w:color="auto"/>
        <w:bottom w:val="none" w:sz="0" w:space="0" w:color="auto"/>
        <w:right w:val="none" w:sz="0" w:space="0" w:color="auto"/>
      </w:divBdr>
    </w:div>
    <w:div w:id="1876501724">
      <w:bodyDiv w:val="1"/>
      <w:marLeft w:val="0"/>
      <w:marRight w:val="0"/>
      <w:marTop w:val="0"/>
      <w:marBottom w:val="0"/>
      <w:divBdr>
        <w:top w:val="none" w:sz="0" w:space="0" w:color="auto"/>
        <w:left w:val="none" w:sz="0" w:space="0" w:color="auto"/>
        <w:bottom w:val="none" w:sz="0" w:space="0" w:color="auto"/>
        <w:right w:val="none" w:sz="0" w:space="0" w:color="auto"/>
      </w:divBdr>
    </w:div>
    <w:div w:id="1876890282">
      <w:bodyDiv w:val="1"/>
      <w:marLeft w:val="0"/>
      <w:marRight w:val="0"/>
      <w:marTop w:val="0"/>
      <w:marBottom w:val="0"/>
      <w:divBdr>
        <w:top w:val="none" w:sz="0" w:space="0" w:color="auto"/>
        <w:left w:val="none" w:sz="0" w:space="0" w:color="auto"/>
        <w:bottom w:val="none" w:sz="0" w:space="0" w:color="auto"/>
        <w:right w:val="none" w:sz="0" w:space="0" w:color="auto"/>
      </w:divBdr>
    </w:div>
    <w:div w:id="1877690218">
      <w:bodyDiv w:val="1"/>
      <w:marLeft w:val="0"/>
      <w:marRight w:val="0"/>
      <w:marTop w:val="0"/>
      <w:marBottom w:val="0"/>
      <w:divBdr>
        <w:top w:val="none" w:sz="0" w:space="0" w:color="auto"/>
        <w:left w:val="none" w:sz="0" w:space="0" w:color="auto"/>
        <w:bottom w:val="none" w:sz="0" w:space="0" w:color="auto"/>
        <w:right w:val="none" w:sz="0" w:space="0" w:color="auto"/>
      </w:divBdr>
    </w:div>
    <w:div w:id="1877699532">
      <w:bodyDiv w:val="1"/>
      <w:marLeft w:val="0"/>
      <w:marRight w:val="0"/>
      <w:marTop w:val="0"/>
      <w:marBottom w:val="0"/>
      <w:divBdr>
        <w:top w:val="none" w:sz="0" w:space="0" w:color="auto"/>
        <w:left w:val="none" w:sz="0" w:space="0" w:color="auto"/>
        <w:bottom w:val="none" w:sz="0" w:space="0" w:color="auto"/>
        <w:right w:val="none" w:sz="0" w:space="0" w:color="auto"/>
      </w:divBdr>
    </w:div>
    <w:div w:id="1877741995">
      <w:bodyDiv w:val="1"/>
      <w:marLeft w:val="0"/>
      <w:marRight w:val="0"/>
      <w:marTop w:val="0"/>
      <w:marBottom w:val="0"/>
      <w:divBdr>
        <w:top w:val="none" w:sz="0" w:space="0" w:color="auto"/>
        <w:left w:val="none" w:sz="0" w:space="0" w:color="auto"/>
        <w:bottom w:val="none" w:sz="0" w:space="0" w:color="auto"/>
        <w:right w:val="none" w:sz="0" w:space="0" w:color="auto"/>
      </w:divBdr>
    </w:div>
    <w:div w:id="1877816858">
      <w:bodyDiv w:val="1"/>
      <w:marLeft w:val="0"/>
      <w:marRight w:val="0"/>
      <w:marTop w:val="0"/>
      <w:marBottom w:val="0"/>
      <w:divBdr>
        <w:top w:val="none" w:sz="0" w:space="0" w:color="auto"/>
        <w:left w:val="none" w:sz="0" w:space="0" w:color="auto"/>
        <w:bottom w:val="none" w:sz="0" w:space="0" w:color="auto"/>
        <w:right w:val="none" w:sz="0" w:space="0" w:color="auto"/>
      </w:divBdr>
    </w:div>
    <w:div w:id="1877886909">
      <w:bodyDiv w:val="1"/>
      <w:marLeft w:val="0"/>
      <w:marRight w:val="0"/>
      <w:marTop w:val="0"/>
      <w:marBottom w:val="0"/>
      <w:divBdr>
        <w:top w:val="none" w:sz="0" w:space="0" w:color="auto"/>
        <w:left w:val="none" w:sz="0" w:space="0" w:color="auto"/>
        <w:bottom w:val="none" w:sz="0" w:space="0" w:color="auto"/>
        <w:right w:val="none" w:sz="0" w:space="0" w:color="auto"/>
      </w:divBdr>
    </w:div>
    <w:div w:id="1877960069">
      <w:bodyDiv w:val="1"/>
      <w:marLeft w:val="0"/>
      <w:marRight w:val="0"/>
      <w:marTop w:val="0"/>
      <w:marBottom w:val="0"/>
      <w:divBdr>
        <w:top w:val="none" w:sz="0" w:space="0" w:color="auto"/>
        <w:left w:val="none" w:sz="0" w:space="0" w:color="auto"/>
        <w:bottom w:val="none" w:sz="0" w:space="0" w:color="auto"/>
        <w:right w:val="none" w:sz="0" w:space="0" w:color="auto"/>
      </w:divBdr>
    </w:div>
    <w:div w:id="1878085444">
      <w:bodyDiv w:val="1"/>
      <w:marLeft w:val="0"/>
      <w:marRight w:val="0"/>
      <w:marTop w:val="0"/>
      <w:marBottom w:val="0"/>
      <w:divBdr>
        <w:top w:val="none" w:sz="0" w:space="0" w:color="auto"/>
        <w:left w:val="none" w:sz="0" w:space="0" w:color="auto"/>
        <w:bottom w:val="none" w:sz="0" w:space="0" w:color="auto"/>
        <w:right w:val="none" w:sz="0" w:space="0" w:color="auto"/>
      </w:divBdr>
    </w:div>
    <w:div w:id="1878157394">
      <w:bodyDiv w:val="1"/>
      <w:marLeft w:val="0"/>
      <w:marRight w:val="0"/>
      <w:marTop w:val="0"/>
      <w:marBottom w:val="0"/>
      <w:divBdr>
        <w:top w:val="none" w:sz="0" w:space="0" w:color="auto"/>
        <w:left w:val="none" w:sz="0" w:space="0" w:color="auto"/>
        <w:bottom w:val="none" w:sz="0" w:space="0" w:color="auto"/>
        <w:right w:val="none" w:sz="0" w:space="0" w:color="auto"/>
      </w:divBdr>
    </w:div>
    <w:div w:id="1878463447">
      <w:bodyDiv w:val="1"/>
      <w:marLeft w:val="0"/>
      <w:marRight w:val="0"/>
      <w:marTop w:val="0"/>
      <w:marBottom w:val="0"/>
      <w:divBdr>
        <w:top w:val="none" w:sz="0" w:space="0" w:color="auto"/>
        <w:left w:val="none" w:sz="0" w:space="0" w:color="auto"/>
        <w:bottom w:val="none" w:sz="0" w:space="0" w:color="auto"/>
        <w:right w:val="none" w:sz="0" w:space="0" w:color="auto"/>
      </w:divBdr>
    </w:div>
    <w:div w:id="1878469103">
      <w:bodyDiv w:val="1"/>
      <w:marLeft w:val="0"/>
      <w:marRight w:val="0"/>
      <w:marTop w:val="0"/>
      <w:marBottom w:val="0"/>
      <w:divBdr>
        <w:top w:val="none" w:sz="0" w:space="0" w:color="auto"/>
        <w:left w:val="none" w:sz="0" w:space="0" w:color="auto"/>
        <w:bottom w:val="none" w:sz="0" w:space="0" w:color="auto"/>
        <w:right w:val="none" w:sz="0" w:space="0" w:color="auto"/>
      </w:divBdr>
    </w:div>
    <w:div w:id="1878540830">
      <w:bodyDiv w:val="1"/>
      <w:marLeft w:val="0"/>
      <w:marRight w:val="0"/>
      <w:marTop w:val="0"/>
      <w:marBottom w:val="0"/>
      <w:divBdr>
        <w:top w:val="none" w:sz="0" w:space="0" w:color="auto"/>
        <w:left w:val="none" w:sz="0" w:space="0" w:color="auto"/>
        <w:bottom w:val="none" w:sz="0" w:space="0" w:color="auto"/>
        <w:right w:val="none" w:sz="0" w:space="0" w:color="auto"/>
      </w:divBdr>
    </w:div>
    <w:div w:id="1878811185">
      <w:bodyDiv w:val="1"/>
      <w:marLeft w:val="0"/>
      <w:marRight w:val="0"/>
      <w:marTop w:val="0"/>
      <w:marBottom w:val="0"/>
      <w:divBdr>
        <w:top w:val="none" w:sz="0" w:space="0" w:color="auto"/>
        <w:left w:val="none" w:sz="0" w:space="0" w:color="auto"/>
        <w:bottom w:val="none" w:sz="0" w:space="0" w:color="auto"/>
        <w:right w:val="none" w:sz="0" w:space="0" w:color="auto"/>
      </w:divBdr>
    </w:div>
    <w:div w:id="1879119672">
      <w:bodyDiv w:val="1"/>
      <w:marLeft w:val="0"/>
      <w:marRight w:val="0"/>
      <w:marTop w:val="0"/>
      <w:marBottom w:val="0"/>
      <w:divBdr>
        <w:top w:val="none" w:sz="0" w:space="0" w:color="auto"/>
        <w:left w:val="none" w:sz="0" w:space="0" w:color="auto"/>
        <w:bottom w:val="none" w:sz="0" w:space="0" w:color="auto"/>
        <w:right w:val="none" w:sz="0" w:space="0" w:color="auto"/>
      </w:divBdr>
    </w:div>
    <w:div w:id="1879200548">
      <w:bodyDiv w:val="1"/>
      <w:marLeft w:val="0"/>
      <w:marRight w:val="0"/>
      <w:marTop w:val="0"/>
      <w:marBottom w:val="0"/>
      <w:divBdr>
        <w:top w:val="none" w:sz="0" w:space="0" w:color="auto"/>
        <w:left w:val="none" w:sz="0" w:space="0" w:color="auto"/>
        <w:bottom w:val="none" w:sz="0" w:space="0" w:color="auto"/>
        <w:right w:val="none" w:sz="0" w:space="0" w:color="auto"/>
      </w:divBdr>
    </w:div>
    <w:div w:id="1879393990">
      <w:bodyDiv w:val="1"/>
      <w:marLeft w:val="0"/>
      <w:marRight w:val="0"/>
      <w:marTop w:val="0"/>
      <w:marBottom w:val="0"/>
      <w:divBdr>
        <w:top w:val="none" w:sz="0" w:space="0" w:color="auto"/>
        <w:left w:val="none" w:sz="0" w:space="0" w:color="auto"/>
        <w:bottom w:val="none" w:sz="0" w:space="0" w:color="auto"/>
        <w:right w:val="none" w:sz="0" w:space="0" w:color="auto"/>
      </w:divBdr>
    </w:div>
    <w:div w:id="1879463201">
      <w:bodyDiv w:val="1"/>
      <w:marLeft w:val="0"/>
      <w:marRight w:val="0"/>
      <w:marTop w:val="0"/>
      <w:marBottom w:val="0"/>
      <w:divBdr>
        <w:top w:val="none" w:sz="0" w:space="0" w:color="auto"/>
        <w:left w:val="none" w:sz="0" w:space="0" w:color="auto"/>
        <w:bottom w:val="none" w:sz="0" w:space="0" w:color="auto"/>
        <w:right w:val="none" w:sz="0" w:space="0" w:color="auto"/>
      </w:divBdr>
    </w:div>
    <w:div w:id="1879658187">
      <w:bodyDiv w:val="1"/>
      <w:marLeft w:val="0"/>
      <w:marRight w:val="0"/>
      <w:marTop w:val="0"/>
      <w:marBottom w:val="0"/>
      <w:divBdr>
        <w:top w:val="none" w:sz="0" w:space="0" w:color="auto"/>
        <w:left w:val="none" w:sz="0" w:space="0" w:color="auto"/>
        <w:bottom w:val="none" w:sz="0" w:space="0" w:color="auto"/>
        <w:right w:val="none" w:sz="0" w:space="0" w:color="auto"/>
      </w:divBdr>
    </w:div>
    <w:div w:id="1879705141">
      <w:bodyDiv w:val="1"/>
      <w:marLeft w:val="0"/>
      <w:marRight w:val="0"/>
      <w:marTop w:val="0"/>
      <w:marBottom w:val="0"/>
      <w:divBdr>
        <w:top w:val="none" w:sz="0" w:space="0" w:color="auto"/>
        <w:left w:val="none" w:sz="0" w:space="0" w:color="auto"/>
        <w:bottom w:val="none" w:sz="0" w:space="0" w:color="auto"/>
        <w:right w:val="none" w:sz="0" w:space="0" w:color="auto"/>
      </w:divBdr>
    </w:div>
    <w:div w:id="1879924907">
      <w:bodyDiv w:val="1"/>
      <w:marLeft w:val="0"/>
      <w:marRight w:val="0"/>
      <w:marTop w:val="0"/>
      <w:marBottom w:val="0"/>
      <w:divBdr>
        <w:top w:val="none" w:sz="0" w:space="0" w:color="auto"/>
        <w:left w:val="none" w:sz="0" w:space="0" w:color="auto"/>
        <w:bottom w:val="none" w:sz="0" w:space="0" w:color="auto"/>
        <w:right w:val="none" w:sz="0" w:space="0" w:color="auto"/>
      </w:divBdr>
    </w:div>
    <w:div w:id="1879932529">
      <w:bodyDiv w:val="1"/>
      <w:marLeft w:val="0"/>
      <w:marRight w:val="0"/>
      <w:marTop w:val="0"/>
      <w:marBottom w:val="0"/>
      <w:divBdr>
        <w:top w:val="none" w:sz="0" w:space="0" w:color="auto"/>
        <w:left w:val="none" w:sz="0" w:space="0" w:color="auto"/>
        <w:bottom w:val="none" w:sz="0" w:space="0" w:color="auto"/>
        <w:right w:val="none" w:sz="0" w:space="0" w:color="auto"/>
      </w:divBdr>
    </w:div>
    <w:div w:id="1880320035">
      <w:bodyDiv w:val="1"/>
      <w:marLeft w:val="0"/>
      <w:marRight w:val="0"/>
      <w:marTop w:val="0"/>
      <w:marBottom w:val="0"/>
      <w:divBdr>
        <w:top w:val="none" w:sz="0" w:space="0" w:color="auto"/>
        <w:left w:val="none" w:sz="0" w:space="0" w:color="auto"/>
        <w:bottom w:val="none" w:sz="0" w:space="0" w:color="auto"/>
        <w:right w:val="none" w:sz="0" w:space="0" w:color="auto"/>
      </w:divBdr>
    </w:div>
    <w:div w:id="1880432680">
      <w:bodyDiv w:val="1"/>
      <w:marLeft w:val="0"/>
      <w:marRight w:val="0"/>
      <w:marTop w:val="0"/>
      <w:marBottom w:val="0"/>
      <w:divBdr>
        <w:top w:val="none" w:sz="0" w:space="0" w:color="auto"/>
        <w:left w:val="none" w:sz="0" w:space="0" w:color="auto"/>
        <w:bottom w:val="none" w:sz="0" w:space="0" w:color="auto"/>
        <w:right w:val="none" w:sz="0" w:space="0" w:color="auto"/>
      </w:divBdr>
    </w:div>
    <w:div w:id="1880438684">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0774358">
      <w:bodyDiv w:val="1"/>
      <w:marLeft w:val="0"/>
      <w:marRight w:val="0"/>
      <w:marTop w:val="0"/>
      <w:marBottom w:val="0"/>
      <w:divBdr>
        <w:top w:val="none" w:sz="0" w:space="0" w:color="auto"/>
        <w:left w:val="none" w:sz="0" w:space="0" w:color="auto"/>
        <w:bottom w:val="none" w:sz="0" w:space="0" w:color="auto"/>
        <w:right w:val="none" w:sz="0" w:space="0" w:color="auto"/>
      </w:divBdr>
    </w:div>
    <w:div w:id="1880817980">
      <w:bodyDiv w:val="1"/>
      <w:marLeft w:val="0"/>
      <w:marRight w:val="0"/>
      <w:marTop w:val="0"/>
      <w:marBottom w:val="0"/>
      <w:divBdr>
        <w:top w:val="none" w:sz="0" w:space="0" w:color="auto"/>
        <w:left w:val="none" w:sz="0" w:space="0" w:color="auto"/>
        <w:bottom w:val="none" w:sz="0" w:space="0" w:color="auto"/>
        <w:right w:val="none" w:sz="0" w:space="0" w:color="auto"/>
      </w:divBdr>
    </w:div>
    <w:div w:id="1880818205">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279223">
      <w:bodyDiv w:val="1"/>
      <w:marLeft w:val="0"/>
      <w:marRight w:val="0"/>
      <w:marTop w:val="0"/>
      <w:marBottom w:val="0"/>
      <w:divBdr>
        <w:top w:val="none" w:sz="0" w:space="0" w:color="auto"/>
        <w:left w:val="none" w:sz="0" w:space="0" w:color="auto"/>
        <w:bottom w:val="none" w:sz="0" w:space="0" w:color="auto"/>
        <w:right w:val="none" w:sz="0" w:space="0" w:color="auto"/>
      </w:divBdr>
    </w:div>
    <w:div w:id="1881356701">
      <w:bodyDiv w:val="1"/>
      <w:marLeft w:val="0"/>
      <w:marRight w:val="0"/>
      <w:marTop w:val="0"/>
      <w:marBottom w:val="0"/>
      <w:divBdr>
        <w:top w:val="none" w:sz="0" w:space="0" w:color="auto"/>
        <w:left w:val="none" w:sz="0" w:space="0" w:color="auto"/>
        <w:bottom w:val="none" w:sz="0" w:space="0" w:color="auto"/>
        <w:right w:val="none" w:sz="0" w:space="0" w:color="auto"/>
      </w:divBdr>
    </w:div>
    <w:div w:id="1881435625">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092691">
      <w:bodyDiv w:val="1"/>
      <w:marLeft w:val="0"/>
      <w:marRight w:val="0"/>
      <w:marTop w:val="0"/>
      <w:marBottom w:val="0"/>
      <w:divBdr>
        <w:top w:val="none" w:sz="0" w:space="0" w:color="auto"/>
        <w:left w:val="none" w:sz="0" w:space="0" w:color="auto"/>
        <w:bottom w:val="none" w:sz="0" w:space="0" w:color="auto"/>
        <w:right w:val="none" w:sz="0" w:space="0" w:color="auto"/>
      </w:divBdr>
    </w:div>
    <w:div w:id="1882133328">
      <w:bodyDiv w:val="1"/>
      <w:marLeft w:val="0"/>
      <w:marRight w:val="0"/>
      <w:marTop w:val="0"/>
      <w:marBottom w:val="0"/>
      <w:divBdr>
        <w:top w:val="none" w:sz="0" w:space="0" w:color="auto"/>
        <w:left w:val="none" w:sz="0" w:space="0" w:color="auto"/>
        <w:bottom w:val="none" w:sz="0" w:space="0" w:color="auto"/>
        <w:right w:val="none" w:sz="0" w:space="0" w:color="auto"/>
      </w:divBdr>
    </w:div>
    <w:div w:id="1882281460">
      <w:bodyDiv w:val="1"/>
      <w:marLeft w:val="0"/>
      <w:marRight w:val="0"/>
      <w:marTop w:val="0"/>
      <w:marBottom w:val="0"/>
      <w:divBdr>
        <w:top w:val="none" w:sz="0" w:space="0" w:color="auto"/>
        <w:left w:val="none" w:sz="0" w:space="0" w:color="auto"/>
        <w:bottom w:val="none" w:sz="0" w:space="0" w:color="auto"/>
        <w:right w:val="none" w:sz="0" w:space="0" w:color="auto"/>
      </w:divBdr>
    </w:div>
    <w:div w:id="1882743204">
      <w:bodyDiv w:val="1"/>
      <w:marLeft w:val="0"/>
      <w:marRight w:val="0"/>
      <w:marTop w:val="0"/>
      <w:marBottom w:val="0"/>
      <w:divBdr>
        <w:top w:val="none" w:sz="0" w:space="0" w:color="auto"/>
        <w:left w:val="none" w:sz="0" w:space="0" w:color="auto"/>
        <w:bottom w:val="none" w:sz="0" w:space="0" w:color="auto"/>
        <w:right w:val="none" w:sz="0" w:space="0" w:color="auto"/>
      </w:divBdr>
    </w:div>
    <w:div w:id="1882745720">
      <w:bodyDiv w:val="1"/>
      <w:marLeft w:val="0"/>
      <w:marRight w:val="0"/>
      <w:marTop w:val="0"/>
      <w:marBottom w:val="0"/>
      <w:divBdr>
        <w:top w:val="none" w:sz="0" w:space="0" w:color="auto"/>
        <w:left w:val="none" w:sz="0" w:space="0" w:color="auto"/>
        <w:bottom w:val="none" w:sz="0" w:space="0" w:color="auto"/>
        <w:right w:val="none" w:sz="0" w:space="0" w:color="auto"/>
      </w:divBdr>
    </w:div>
    <w:div w:id="1882860686">
      <w:bodyDiv w:val="1"/>
      <w:marLeft w:val="0"/>
      <w:marRight w:val="0"/>
      <w:marTop w:val="0"/>
      <w:marBottom w:val="0"/>
      <w:divBdr>
        <w:top w:val="none" w:sz="0" w:space="0" w:color="auto"/>
        <w:left w:val="none" w:sz="0" w:space="0" w:color="auto"/>
        <w:bottom w:val="none" w:sz="0" w:space="0" w:color="auto"/>
        <w:right w:val="none" w:sz="0" w:space="0" w:color="auto"/>
      </w:divBdr>
    </w:div>
    <w:div w:id="1883132467">
      <w:bodyDiv w:val="1"/>
      <w:marLeft w:val="0"/>
      <w:marRight w:val="0"/>
      <w:marTop w:val="0"/>
      <w:marBottom w:val="0"/>
      <w:divBdr>
        <w:top w:val="none" w:sz="0" w:space="0" w:color="auto"/>
        <w:left w:val="none" w:sz="0" w:space="0" w:color="auto"/>
        <w:bottom w:val="none" w:sz="0" w:space="0" w:color="auto"/>
        <w:right w:val="none" w:sz="0" w:space="0" w:color="auto"/>
      </w:divBdr>
    </w:div>
    <w:div w:id="1883324699">
      <w:bodyDiv w:val="1"/>
      <w:marLeft w:val="0"/>
      <w:marRight w:val="0"/>
      <w:marTop w:val="0"/>
      <w:marBottom w:val="0"/>
      <w:divBdr>
        <w:top w:val="none" w:sz="0" w:space="0" w:color="auto"/>
        <w:left w:val="none" w:sz="0" w:space="0" w:color="auto"/>
        <w:bottom w:val="none" w:sz="0" w:space="0" w:color="auto"/>
        <w:right w:val="none" w:sz="0" w:space="0" w:color="auto"/>
      </w:divBdr>
    </w:div>
    <w:div w:id="1883439336">
      <w:bodyDiv w:val="1"/>
      <w:marLeft w:val="0"/>
      <w:marRight w:val="0"/>
      <w:marTop w:val="0"/>
      <w:marBottom w:val="0"/>
      <w:divBdr>
        <w:top w:val="none" w:sz="0" w:space="0" w:color="auto"/>
        <w:left w:val="none" w:sz="0" w:space="0" w:color="auto"/>
        <w:bottom w:val="none" w:sz="0" w:space="0" w:color="auto"/>
        <w:right w:val="none" w:sz="0" w:space="0" w:color="auto"/>
      </w:divBdr>
    </w:div>
    <w:div w:id="1884059123">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4753362">
      <w:bodyDiv w:val="1"/>
      <w:marLeft w:val="0"/>
      <w:marRight w:val="0"/>
      <w:marTop w:val="0"/>
      <w:marBottom w:val="0"/>
      <w:divBdr>
        <w:top w:val="none" w:sz="0" w:space="0" w:color="auto"/>
        <w:left w:val="none" w:sz="0" w:space="0" w:color="auto"/>
        <w:bottom w:val="none" w:sz="0" w:space="0" w:color="auto"/>
        <w:right w:val="none" w:sz="0" w:space="0" w:color="auto"/>
      </w:divBdr>
    </w:div>
    <w:div w:id="1884824849">
      <w:bodyDiv w:val="1"/>
      <w:marLeft w:val="0"/>
      <w:marRight w:val="0"/>
      <w:marTop w:val="0"/>
      <w:marBottom w:val="0"/>
      <w:divBdr>
        <w:top w:val="none" w:sz="0" w:space="0" w:color="auto"/>
        <w:left w:val="none" w:sz="0" w:space="0" w:color="auto"/>
        <w:bottom w:val="none" w:sz="0" w:space="0" w:color="auto"/>
        <w:right w:val="none" w:sz="0" w:space="0" w:color="auto"/>
      </w:divBdr>
    </w:div>
    <w:div w:id="1885098689">
      <w:bodyDiv w:val="1"/>
      <w:marLeft w:val="0"/>
      <w:marRight w:val="0"/>
      <w:marTop w:val="0"/>
      <w:marBottom w:val="0"/>
      <w:divBdr>
        <w:top w:val="none" w:sz="0" w:space="0" w:color="auto"/>
        <w:left w:val="none" w:sz="0" w:space="0" w:color="auto"/>
        <w:bottom w:val="none" w:sz="0" w:space="0" w:color="auto"/>
        <w:right w:val="none" w:sz="0" w:space="0" w:color="auto"/>
      </w:divBdr>
    </w:div>
    <w:div w:id="1885480057">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5675642">
      <w:bodyDiv w:val="1"/>
      <w:marLeft w:val="0"/>
      <w:marRight w:val="0"/>
      <w:marTop w:val="0"/>
      <w:marBottom w:val="0"/>
      <w:divBdr>
        <w:top w:val="none" w:sz="0" w:space="0" w:color="auto"/>
        <w:left w:val="none" w:sz="0" w:space="0" w:color="auto"/>
        <w:bottom w:val="none" w:sz="0" w:space="0" w:color="auto"/>
        <w:right w:val="none" w:sz="0" w:space="0" w:color="auto"/>
      </w:divBdr>
    </w:div>
    <w:div w:id="1885754974">
      <w:bodyDiv w:val="1"/>
      <w:marLeft w:val="0"/>
      <w:marRight w:val="0"/>
      <w:marTop w:val="0"/>
      <w:marBottom w:val="0"/>
      <w:divBdr>
        <w:top w:val="none" w:sz="0" w:space="0" w:color="auto"/>
        <w:left w:val="none" w:sz="0" w:space="0" w:color="auto"/>
        <w:bottom w:val="none" w:sz="0" w:space="0" w:color="auto"/>
        <w:right w:val="none" w:sz="0" w:space="0" w:color="auto"/>
      </w:divBdr>
    </w:div>
    <w:div w:id="1886062569">
      <w:bodyDiv w:val="1"/>
      <w:marLeft w:val="0"/>
      <w:marRight w:val="0"/>
      <w:marTop w:val="0"/>
      <w:marBottom w:val="0"/>
      <w:divBdr>
        <w:top w:val="none" w:sz="0" w:space="0" w:color="auto"/>
        <w:left w:val="none" w:sz="0" w:space="0" w:color="auto"/>
        <w:bottom w:val="none" w:sz="0" w:space="0" w:color="auto"/>
        <w:right w:val="none" w:sz="0" w:space="0" w:color="auto"/>
      </w:divBdr>
    </w:div>
    <w:div w:id="1886287058">
      <w:bodyDiv w:val="1"/>
      <w:marLeft w:val="0"/>
      <w:marRight w:val="0"/>
      <w:marTop w:val="0"/>
      <w:marBottom w:val="0"/>
      <w:divBdr>
        <w:top w:val="none" w:sz="0" w:space="0" w:color="auto"/>
        <w:left w:val="none" w:sz="0" w:space="0" w:color="auto"/>
        <w:bottom w:val="none" w:sz="0" w:space="0" w:color="auto"/>
        <w:right w:val="none" w:sz="0" w:space="0" w:color="auto"/>
      </w:divBdr>
    </w:div>
    <w:div w:id="1886335941">
      <w:bodyDiv w:val="1"/>
      <w:marLeft w:val="0"/>
      <w:marRight w:val="0"/>
      <w:marTop w:val="0"/>
      <w:marBottom w:val="0"/>
      <w:divBdr>
        <w:top w:val="none" w:sz="0" w:space="0" w:color="auto"/>
        <w:left w:val="none" w:sz="0" w:space="0" w:color="auto"/>
        <w:bottom w:val="none" w:sz="0" w:space="0" w:color="auto"/>
        <w:right w:val="none" w:sz="0" w:space="0" w:color="auto"/>
      </w:divBdr>
    </w:div>
    <w:div w:id="1886481111">
      <w:bodyDiv w:val="1"/>
      <w:marLeft w:val="0"/>
      <w:marRight w:val="0"/>
      <w:marTop w:val="0"/>
      <w:marBottom w:val="0"/>
      <w:divBdr>
        <w:top w:val="none" w:sz="0" w:space="0" w:color="auto"/>
        <w:left w:val="none" w:sz="0" w:space="0" w:color="auto"/>
        <w:bottom w:val="none" w:sz="0" w:space="0" w:color="auto"/>
        <w:right w:val="none" w:sz="0" w:space="0" w:color="auto"/>
      </w:divBdr>
    </w:div>
    <w:div w:id="1886673979">
      <w:bodyDiv w:val="1"/>
      <w:marLeft w:val="0"/>
      <w:marRight w:val="0"/>
      <w:marTop w:val="0"/>
      <w:marBottom w:val="0"/>
      <w:divBdr>
        <w:top w:val="none" w:sz="0" w:space="0" w:color="auto"/>
        <w:left w:val="none" w:sz="0" w:space="0" w:color="auto"/>
        <w:bottom w:val="none" w:sz="0" w:space="0" w:color="auto"/>
        <w:right w:val="none" w:sz="0" w:space="0" w:color="auto"/>
      </w:divBdr>
    </w:div>
    <w:div w:id="1887180719">
      <w:bodyDiv w:val="1"/>
      <w:marLeft w:val="0"/>
      <w:marRight w:val="0"/>
      <w:marTop w:val="0"/>
      <w:marBottom w:val="0"/>
      <w:divBdr>
        <w:top w:val="none" w:sz="0" w:space="0" w:color="auto"/>
        <w:left w:val="none" w:sz="0" w:space="0" w:color="auto"/>
        <w:bottom w:val="none" w:sz="0" w:space="0" w:color="auto"/>
        <w:right w:val="none" w:sz="0" w:space="0" w:color="auto"/>
      </w:divBdr>
    </w:div>
    <w:div w:id="1887838524">
      <w:bodyDiv w:val="1"/>
      <w:marLeft w:val="0"/>
      <w:marRight w:val="0"/>
      <w:marTop w:val="0"/>
      <w:marBottom w:val="0"/>
      <w:divBdr>
        <w:top w:val="none" w:sz="0" w:space="0" w:color="auto"/>
        <w:left w:val="none" w:sz="0" w:space="0" w:color="auto"/>
        <w:bottom w:val="none" w:sz="0" w:space="0" w:color="auto"/>
        <w:right w:val="none" w:sz="0" w:space="0" w:color="auto"/>
      </w:divBdr>
    </w:div>
    <w:div w:id="1888100156">
      <w:bodyDiv w:val="1"/>
      <w:marLeft w:val="0"/>
      <w:marRight w:val="0"/>
      <w:marTop w:val="0"/>
      <w:marBottom w:val="0"/>
      <w:divBdr>
        <w:top w:val="none" w:sz="0" w:space="0" w:color="auto"/>
        <w:left w:val="none" w:sz="0" w:space="0" w:color="auto"/>
        <w:bottom w:val="none" w:sz="0" w:space="0" w:color="auto"/>
        <w:right w:val="none" w:sz="0" w:space="0" w:color="auto"/>
      </w:divBdr>
    </w:div>
    <w:div w:id="1888178700">
      <w:bodyDiv w:val="1"/>
      <w:marLeft w:val="0"/>
      <w:marRight w:val="0"/>
      <w:marTop w:val="0"/>
      <w:marBottom w:val="0"/>
      <w:divBdr>
        <w:top w:val="none" w:sz="0" w:space="0" w:color="auto"/>
        <w:left w:val="none" w:sz="0" w:space="0" w:color="auto"/>
        <w:bottom w:val="none" w:sz="0" w:space="0" w:color="auto"/>
        <w:right w:val="none" w:sz="0" w:space="0" w:color="auto"/>
      </w:divBdr>
    </w:div>
    <w:div w:id="1888568043">
      <w:bodyDiv w:val="1"/>
      <w:marLeft w:val="0"/>
      <w:marRight w:val="0"/>
      <w:marTop w:val="0"/>
      <w:marBottom w:val="0"/>
      <w:divBdr>
        <w:top w:val="none" w:sz="0" w:space="0" w:color="auto"/>
        <w:left w:val="none" w:sz="0" w:space="0" w:color="auto"/>
        <w:bottom w:val="none" w:sz="0" w:space="0" w:color="auto"/>
        <w:right w:val="none" w:sz="0" w:space="0" w:color="auto"/>
      </w:divBdr>
    </w:div>
    <w:div w:id="1888683715">
      <w:bodyDiv w:val="1"/>
      <w:marLeft w:val="0"/>
      <w:marRight w:val="0"/>
      <w:marTop w:val="0"/>
      <w:marBottom w:val="0"/>
      <w:divBdr>
        <w:top w:val="none" w:sz="0" w:space="0" w:color="auto"/>
        <w:left w:val="none" w:sz="0" w:space="0" w:color="auto"/>
        <w:bottom w:val="none" w:sz="0" w:space="0" w:color="auto"/>
        <w:right w:val="none" w:sz="0" w:space="0" w:color="auto"/>
      </w:divBdr>
    </w:div>
    <w:div w:id="1888761598">
      <w:bodyDiv w:val="1"/>
      <w:marLeft w:val="0"/>
      <w:marRight w:val="0"/>
      <w:marTop w:val="0"/>
      <w:marBottom w:val="0"/>
      <w:divBdr>
        <w:top w:val="none" w:sz="0" w:space="0" w:color="auto"/>
        <w:left w:val="none" w:sz="0" w:space="0" w:color="auto"/>
        <w:bottom w:val="none" w:sz="0" w:space="0" w:color="auto"/>
        <w:right w:val="none" w:sz="0" w:space="0" w:color="auto"/>
      </w:divBdr>
    </w:div>
    <w:div w:id="1888909667">
      <w:bodyDiv w:val="1"/>
      <w:marLeft w:val="0"/>
      <w:marRight w:val="0"/>
      <w:marTop w:val="0"/>
      <w:marBottom w:val="0"/>
      <w:divBdr>
        <w:top w:val="none" w:sz="0" w:space="0" w:color="auto"/>
        <w:left w:val="none" w:sz="0" w:space="0" w:color="auto"/>
        <w:bottom w:val="none" w:sz="0" w:space="0" w:color="auto"/>
        <w:right w:val="none" w:sz="0" w:space="0" w:color="auto"/>
      </w:divBdr>
    </w:div>
    <w:div w:id="1889219219">
      <w:bodyDiv w:val="1"/>
      <w:marLeft w:val="0"/>
      <w:marRight w:val="0"/>
      <w:marTop w:val="0"/>
      <w:marBottom w:val="0"/>
      <w:divBdr>
        <w:top w:val="none" w:sz="0" w:space="0" w:color="auto"/>
        <w:left w:val="none" w:sz="0" w:space="0" w:color="auto"/>
        <w:bottom w:val="none" w:sz="0" w:space="0" w:color="auto"/>
        <w:right w:val="none" w:sz="0" w:space="0" w:color="auto"/>
      </w:divBdr>
    </w:div>
    <w:div w:id="1889223969">
      <w:bodyDiv w:val="1"/>
      <w:marLeft w:val="0"/>
      <w:marRight w:val="0"/>
      <w:marTop w:val="0"/>
      <w:marBottom w:val="0"/>
      <w:divBdr>
        <w:top w:val="none" w:sz="0" w:space="0" w:color="auto"/>
        <w:left w:val="none" w:sz="0" w:space="0" w:color="auto"/>
        <w:bottom w:val="none" w:sz="0" w:space="0" w:color="auto"/>
        <w:right w:val="none" w:sz="0" w:space="0" w:color="auto"/>
      </w:divBdr>
    </w:div>
    <w:div w:id="1889683371">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89953371">
      <w:bodyDiv w:val="1"/>
      <w:marLeft w:val="0"/>
      <w:marRight w:val="0"/>
      <w:marTop w:val="0"/>
      <w:marBottom w:val="0"/>
      <w:divBdr>
        <w:top w:val="none" w:sz="0" w:space="0" w:color="auto"/>
        <w:left w:val="none" w:sz="0" w:space="0" w:color="auto"/>
        <w:bottom w:val="none" w:sz="0" w:space="0" w:color="auto"/>
        <w:right w:val="none" w:sz="0" w:space="0" w:color="auto"/>
      </w:divBdr>
    </w:div>
    <w:div w:id="1890261621">
      <w:bodyDiv w:val="1"/>
      <w:marLeft w:val="0"/>
      <w:marRight w:val="0"/>
      <w:marTop w:val="0"/>
      <w:marBottom w:val="0"/>
      <w:divBdr>
        <w:top w:val="none" w:sz="0" w:space="0" w:color="auto"/>
        <w:left w:val="none" w:sz="0" w:space="0" w:color="auto"/>
        <w:bottom w:val="none" w:sz="0" w:space="0" w:color="auto"/>
        <w:right w:val="none" w:sz="0" w:space="0" w:color="auto"/>
      </w:divBdr>
    </w:div>
    <w:div w:id="1890602270">
      <w:bodyDiv w:val="1"/>
      <w:marLeft w:val="0"/>
      <w:marRight w:val="0"/>
      <w:marTop w:val="0"/>
      <w:marBottom w:val="0"/>
      <w:divBdr>
        <w:top w:val="none" w:sz="0" w:space="0" w:color="auto"/>
        <w:left w:val="none" w:sz="0" w:space="0" w:color="auto"/>
        <w:bottom w:val="none" w:sz="0" w:space="0" w:color="auto"/>
        <w:right w:val="none" w:sz="0" w:space="0" w:color="auto"/>
      </w:divBdr>
    </w:div>
    <w:div w:id="1890727849">
      <w:bodyDiv w:val="1"/>
      <w:marLeft w:val="0"/>
      <w:marRight w:val="0"/>
      <w:marTop w:val="0"/>
      <w:marBottom w:val="0"/>
      <w:divBdr>
        <w:top w:val="none" w:sz="0" w:space="0" w:color="auto"/>
        <w:left w:val="none" w:sz="0" w:space="0" w:color="auto"/>
        <w:bottom w:val="none" w:sz="0" w:space="0" w:color="auto"/>
        <w:right w:val="none" w:sz="0" w:space="0" w:color="auto"/>
      </w:divBdr>
    </w:div>
    <w:div w:id="1890994343">
      <w:bodyDiv w:val="1"/>
      <w:marLeft w:val="0"/>
      <w:marRight w:val="0"/>
      <w:marTop w:val="0"/>
      <w:marBottom w:val="0"/>
      <w:divBdr>
        <w:top w:val="none" w:sz="0" w:space="0" w:color="auto"/>
        <w:left w:val="none" w:sz="0" w:space="0" w:color="auto"/>
        <w:bottom w:val="none" w:sz="0" w:space="0" w:color="auto"/>
        <w:right w:val="none" w:sz="0" w:space="0" w:color="auto"/>
      </w:divBdr>
    </w:div>
    <w:div w:id="1891109043">
      <w:bodyDiv w:val="1"/>
      <w:marLeft w:val="0"/>
      <w:marRight w:val="0"/>
      <w:marTop w:val="0"/>
      <w:marBottom w:val="0"/>
      <w:divBdr>
        <w:top w:val="none" w:sz="0" w:space="0" w:color="auto"/>
        <w:left w:val="none" w:sz="0" w:space="0" w:color="auto"/>
        <w:bottom w:val="none" w:sz="0" w:space="0" w:color="auto"/>
        <w:right w:val="none" w:sz="0" w:space="0" w:color="auto"/>
      </w:divBdr>
    </w:div>
    <w:div w:id="1891110199">
      <w:bodyDiv w:val="1"/>
      <w:marLeft w:val="0"/>
      <w:marRight w:val="0"/>
      <w:marTop w:val="0"/>
      <w:marBottom w:val="0"/>
      <w:divBdr>
        <w:top w:val="none" w:sz="0" w:space="0" w:color="auto"/>
        <w:left w:val="none" w:sz="0" w:space="0" w:color="auto"/>
        <w:bottom w:val="none" w:sz="0" w:space="0" w:color="auto"/>
        <w:right w:val="none" w:sz="0" w:space="0" w:color="auto"/>
      </w:divBdr>
    </w:div>
    <w:div w:id="1891115971">
      <w:bodyDiv w:val="1"/>
      <w:marLeft w:val="0"/>
      <w:marRight w:val="0"/>
      <w:marTop w:val="0"/>
      <w:marBottom w:val="0"/>
      <w:divBdr>
        <w:top w:val="none" w:sz="0" w:space="0" w:color="auto"/>
        <w:left w:val="none" w:sz="0" w:space="0" w:color="auto"/>
        <w:bottom w:val="none" w:sz="0" w:space="0" w:color="auto"/>
        <w:right w:val="none" w:sz="0" w:space="0" w:color="auto"/>
      </w:divBdr>
    </w:div>
    <w:div w:id="1891644206">
      <w:bodyDiv w:val="1"/>
      <w:marLeft w:val="0"/>
      <w:marRight w:val="0"/>
      <w:marTop w:val="0"/>
      <w:marBottom w:val="0"/>
      <w:divBdr>
        <w:top w:val="none" w:sz="0" w:space="0" w:color="auto"/>
        <w:left w:val="none" w:sz="0" w:space="0" w:color="auto"/>
        <w:bottom w:val="none" w:sz="0" w:space="0" w:color="auto"/>
        <w:right w:val="none" w:sz="0" w:space="0" w:color="auto"/>
      </w:divBdr>
    </w:div>
    <w:div w:id="1891645299">
      <w:bodyDiv w:val="1"/>
      <w:marLeft w:val="0"/>
      <w:marRight w:val="0"/>
      <w:marTop w:val="0"/>
      <w:marBottom w:val="0"/>
      <w:divBdr>
        <w:top w:val="none" w:sz="0" w:space="0" w:color="auto"/>
        <w:left w:val="none" w:sz="0" w:space="0" w:color="auto"/>
        <w:bottom w:val="none" w:sz="0" w:space="0" w:color="auto"/>
        <w:right w:val="none" w:sz="0" w:space="0" w:color="auto"/>
      </w:divBdr>
    </w:div>
    <w:div w:id="1891720400">
      <w:bodyDiv w:val="1"/>
      <w:marLeft w:val="0"/>
      <w:marRight w:val="0"/>
      <w:marTop w:val="0"/>
      <w:marBottom w:val="0"/>
      <w:divBdr>
        <w:top w:val="none" w:sz="0" w:space="0" w:color="auto"/>
        <w:left w:val="none" w:sz="0" w:space="0" w:color="auto"/>
        <w:bottom w:val="none" w:sz="0" w:space="0" w:color="auto"/>
        <w:right w:val="none" w:sz="0" w:space="0" w:color="auto"/>
      </w:divBdr>
    </w:div>
    <w:div w:id="1891727115">
      <w:bodyDiv w:val="1"/>
      <w:marLeft w:val="0"/>
      <w:marRight w:val="0"/>
      <w:marTop w:val="0"/>
      <w:marBottom w:val="0"/>
      <w:divBdr>
        <w:top w:val="none" w:sz="0" w:space="0" w:color="auto"/>
        <w:left w:val="none" w:sz="0" w:space="0" w:color="auto"/>
        <w:bottom w:val="none" w:sz="0" w:space="0" w:color="auto"/>
        <w:right w:val="none" w:sz="0" w:space="0" w:color="auto"/>
      </w:divBdr>
    </w:div>
    <w:div w:id="1891840244">
      <w:bodyDiv w:val="1"/>
      <w:marLeft w:val="0"/>
      <w:marRight w:val="0"/>
      <w:marTop w:val="0"/>
      <w:marBottom w:val="0"/>
      <w:divBdr>
        <w:top w:val="none" w:sz="0" w:space="0" w:color="auto"/>
        <w:left w:val="none" w:sz="0" w:space="0" w:color="auto"/>
        <w:bottom w:val="none" w:sz="0" w:space="0" w:color="auto"/>
        <w:right w:val="none" w:sz="0" w:space="0" w:color="auto"/>
      </w:divBdr>
    </w:div>
    <w:div w:id="1892109518">
      <w:bodyDiv w:val="1"/>
      <w:marLeft w:val="0"/>
      <w:marRight w:val="0"/>
      <w:marTop w:val="0"/>
      <w:marBottom w:val="0"/>
      <w:divBdr>
        <w:top w:val="none" w:sz="0" w:space="0" w:color="auto"/>
        <w:left w:val="none" w:sz="0" w:space="0" w:color="auto"/>
        <w:bottom w:val="none" w:sz="0" w:space="0" w:color="auto"/>
        <w:right w:val="none" w:sz="0" w:space="0" w:color="auto"/>
      </w:divBdr>
    </w:div>
    <w:div w:id="1892303411">
      <w:bodyDiv w:val="1"/>
      <w:marLeft w:val="0"/>
      <w:marRight w:val="0"/>
      <w:marTop w:val="0"/>
      <w:marBottom w:val="0"/>
      <w:divBdr>
        <w:top w:val="none" w:sz="0" w:space="0" w:color="auto"/>
        <w:left w:val="none" w:sz="0" w:space="0" w:color="auto"/>
        <w:bottom w:val="none" w:sz="0" w:space="0" w:color="auto"/>
        <w:right w:val="none" w:sz="0" w:space="0" w:color="auto"/>
      </w:divBdr>
    </w:div>
    <w:div w:id="1892376143">
      <w:bodyDiv w:val="1"/>
      <w:marLeft w:val="0"/>
      <w:marRight w:val="0"/>
      <w:marTop w:val="0"/>
      <w:marBottom w:val="0"/>
      <w:divBdr>
        <w:top w:val="none" w:sz="0" w:space="0" w:color="auto"/>
        <w:left w:val="none" w:sz="0" w:space="0" w:color="auto"/>
        <w:bottom w:val="none" w:sz="0" w:space="0" w:color="auto"/>
        <w:right w:val="none" w:sz="0" w:space="0" w:color="auto"/>
      </w:divBdr>
    </w:div>
    <w:div w:id="1892376944">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43494">
      <w:bodyDiv w:val="1"/>
      <w:marLeft w:val="0"/>
      <w:marRight w:val="0"/>
      <w:marTop w:val="0"/>
      <w:marBottom w:val="0"/>
      <w:divBdr>
        <w:top w:val="none" w:sz="0" w:space="0" w:color="auto"/>
        <w:left w:val="none" w:sz="0" w:space="0" w:color="auto"/>
        <w:bottom w:val="none" w:sz="0" w:space="0" w:color="auto"/>
        <w:right w:val="none" w:sz="0" w:space="0" w:color="auto"/>
      </w:divBdr>
    </w:div>
    <w:div w:id="1892880951">
      <w:bodyDiv w:val="1"/>
      <w:marLeft w:val="0"/>
      <w:marRight w:val="0"/>
      <w:marTop w:val="0"/>
      <w:marBottom w:val="0"/>
      <w:divBdr>
        <w:top w:val="none" w:sz="0" w:space="0" w:color="auto"/>
        <w:left w:val="none" w:sz="0" w:space="0" w:color="auto"/>
        <w:bottom w:val="none" w:sz="0" w:space="0" w:color="auto"/>
        <w:right w:val="none" w:sz="0" w:space="0" w:color="auto"/>
      </w:divBdr>
    </w:div>
    <w:div w:id="1892883029">
      <w:bodyDiv w:val="1"/>
      <w:marLeft w:val="0"/>
      <w:marRight w:val="0"/>
      <w:marTop w:val="0"/>
      <w:marBottom w:val="0"/>
      <w:divBdr>
        <w:top w:val="none" w:sz="0" w:space="0" w:color="auto"/>
        <w:left w:val="none" w:sz="0" w:space="0" w:color="auto"/>
        <w:bottom w:val="none" w:sz="0" w:space="0" w:color="auto"/>
        <w:right w:val="none" w:sz="0" w:space="0" w:color="auto"/>
      </w:divBdr>
    </w:div>
    <w:div w:id="1893031802">
      <w:bodyDiv w:val="1"/>
      <w:marLeft w:val="0"/>
      <w:marRight w:val="0"/>
      <w:marTop w:val="0"/>
      <w:marBottom w:val="0"/>
      <w:divBdr>
        <w:top w:val="none" w:sz="0" w:space="0" w:color="auto"/>
        <w:left w:val="none" w:sz="0" w:space="0" w:color="auto"/>
        <w:bottom w:val="none" w:sz="0" w:space="0" w:color="auto"/>
        <w:right w:val="none" w:sz="0" w:space="0" w:color="auto"/>
      </w:divBdr>
    </w:div>
    <w:div w:id="1893079748">
      <w:bodyDiv w:val="1"/>
      <w:marLeft w:val="0"/>
      <w:marRight w:val="0"/>
      <w:marTop w:val="0"/>
      <w:marBottom w:val="0"/>
      <w:divBdr>
        <w:top w:val="none" w:sz="0" w:space="0" w:color="auto"/>
        <w:left w:val="none" w:sz="0" w:space="0" w:color="auto"/>
        <w:bottom w:val="none" w:sz="0" w:space="0" w:color="auto"/>
        <w:right w:val="none" w:sz="0" w:space="0" w:color="auto"/>
      </w:divBdr>
    </w:div>
    <w:div w:id="1893347399">
      <w:bodyDiv w:val="1"/>
      <w:marLeft w:val="0"/>
      <w:marRight w:val="0"/>
      <w:marTop w:val="0"/>
      <w:marBottom w:val="0"/>
      <w:divBdr>
        <w:top w:val="none" w:sz="0" w:space="0" w:color="auto"/>
        <w:left w:val="none" w:sz="0" w:space="0" w:color="auto"/>
        <w:bottom w:val="none" w:sz="0" w:space="0" w:color="auto"/>
        <w:right w:val="none" w:sz="0" w:space="0" w:color="auto"/>
      </w:divBdr>
    </w:div>
    <w:div w:id="1893496321">
      <w:bodyDiv w:val="1"/>
      <w:marLeft w:val="0"/>
      <w:marRight w:val="0"/>
      <w:marTop w:val="0"/>
      <w:marBottom w:val="0"/>
      <w:divBdr>
        <w:top w:val="none" w:sz="0" w:space="0" w:color="auto"/>
        <w:left w:val="none" w:sz="0" w:space="0" w:color="auto"/>
        <w:bottom w:val="none" w:sz="0" w:space="0" w:color="auto"/>
        <w:right w:val="none" w:sz="0" w:space="0" w:color="auto"/>
      </w:divBdr>
    </w:div>
    <w:div w:id="1893690311">
      <w:bodyDiv w:val="1"/>
      <w:marLeft w:val="0"/>
      <w:marRight w:val="0"/>
      <w:marTop w:val="0"/>
      <w:marBottom w:val="0"/>
      <w:divBdr>
        <w:top w:val="none" w:sz="0" w:space="0" w:color="auto"/>
        <w:left w:val="none" w:sz="0" w:space="0" w:color="auto"/>
        <w:bottom w:val="none" w:sz="0" w:space="0" w:color="auto"/>
        <w:right w:val="none" w:sz="0" w:space="0" w:color="auto"/>
      </w:divBdr>
    </w:div>
    <w:div w:id="1894346109">
      <w:bodyDiv w:val="1"/>
      <w:marLeft w:val="0"/>
      <w:marRight w:val="0"/>
      <w:marTop w:val="0"/>
      <w:marBottom w:val="0"/>
      <w:divBdr>
        <w:top w:val="none" w:sz="0" w:space="0" w:color="auto"/>
        <w:left w:val="none" w:sz="0" w:space="0" w:color="auto"/>
        <w:bottom w:val="none" w:sz="0" w:space="0" w:color="auto"/>
        <w:right w:val="none" w:sz="0" w:space="0" w:color="auto"/>
      </w:divBdr>
    </w:div>
    <w:div w:id="1894611354">
      <w:bodyDiv w:val="1"/>
      <w:marLeft w:val="0"/>
      <w:marRight w:val="0"/>
      <w:marTop w:val="0"/>
      <w:marBottom w:val="0"/>
      <w:divBdr>
        <w:top w:val="none" w:sz="0" w:space="0" w:color="auto"/>
        <w:left w:val="none" w:sz="0" w:space="0" w:color="auto"/>
        <w:bottom w:val="none" w:sz="0" w:space="0" w:color="auto"/>
        <w:right w:val="none" w:sz="0" w:space="0" w:color="auto"/>
      </w:divBdr>
    </w:div>
    <w:div w:id="1894661027">
      <w:bodyDiv w:val="1"/>
      <w:marLeft w:val="0"/>
      <w:marRight w:val="0"/>
      <w:marTop w:val="0"/>
      <w:marBottom w:val="0"/>
      <w:divBdr>
        <w:top w:val="none" w:sz="0" w:space="0" w:color="auto"/>
        <w:left w:val="none" w:sz="0" w:space="0" w:color="auto"/>
        <w:bottom w:val="none" w:sz="0" w:space="0" w:color="auto"/>
        <w:right w:val="none" w:sz="0" w:space="0" w:color="auto"/>
      </w:divBdr>
    </w:div>
    <w:div w:id="1894728413">
      <w:bodyDiv w:val="1"/>
      <w:marLeft w:val="0"/>
      <w:marRight w:val="0"/>
      <w:marTop w:val="0"/>
      <w:marBottom w:val="0"/>
      <w:divBdr>
        <w:top w:val="none" w:sz="0" w:space="0" w:color="auto"/>
        <w:left w:val="none" w:sz="0" w:space="0" w:color="auto"/>
        <w:bottom w:val="none" w:sz="0" w:space="0" w:color="auto"/>
        <w:right w:val="none" w:sz="0" w:space="0" w:color="auto"/>
      </w:divBdr>
    </w:div>
    <w:div w:id="1895433049">
      <w:bodyDiv w:val="1"/>
      <w:marLeft w:val="0"/>
      <w:marRight w:val="0"/>
      <w:marTop w:val="0"/>
      <w:marBottom w:val="0"/>
      <w:divBdr>
        <w:top w:val="none" w:sz="0" w:space="0" w:color="auto"/>
        <w:left w:val="none" w:sz="0" w:space="0" w:color="auto"/>
        <w:bottom w:val="none" w:sz="0" w:space="0" w:color="auto"/>
        <w:right w:val="none" w:sz="0" w:space="0" w:color="auto"/>
      </w:divBdr>
    </w:div>
    <w:div w:id="1895695434">
      <w:bodyDiv w:val="1"/>
      <w:marLeft w:val="0"/>
      <w:marRight w:val="0"/>
      <w:marTop w:val="0"/>
      <w:marBottom w:val="0"/>
      <w:divBdr>
        <w:top w:val="none" w:sz="0" w:space="0" w:color="auto"/>
        <w:left w:val="none" w:sz="0" w:space="0" w:color="auto"/>
        <w:bottom w:val="none" w:sz="0" w:space="0" w:color="auto"/>
        <w:right w:val="none" w:sz="0" w:space="0" w:color="auto"/>
      </w:divBdr>
    </w:div>
    <w:div w:id="1895701117">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6354556">
      <w:bodyDiv w:val="1"/>
      <w:marLeft w:val="0"/>
      <w:marRight w:val="0"/>
      <w:marTop w:val="0"/>
      <w:marBottom w:val="0"/>
      <w:divBdr>
        <w:top w:val="none" w:sz="0" w:space="0" w:color="auto"/>
        <w:left w:val="none" w:sz="0" w:space="0" w:color="auto"/>
        <w:bottom w:val="none" w:sz="0" w:space="0" w:color="auto"/>
        <w:right w:val="none" w:sz="0" w:space="0" w:color="auto"/>
      </w:divBdr>
    </w:div>
    <w:div w:id="1896696281">
      <w:bodyDiv w:val="1"/>
      <w:marLeft w:val="0"/>
      <w:marRight w:val="0"/>
      <w:marTop w:val="0"/>
      <w:marBottom w:val="0"/>
      <w:divBdr>
        <w:top w:val="none" w:sz="0" w:space="0" w:color="auto"/>
        <w:left w:val="none" w:sz="0" w:space="0" w:color="auto"/>
        <w:bottom w:val="none" w:sz="0" w:space="0" w:color="auto"/>
        <w:right w:val="none" w:sz="0" w:space="0" w:color="auto"/>
      </w:divBdr>
    </w:div>
    <w:div w:id="1896770388">
      <w:bodyDiv w:val="1"/>
      <w:marLeft w:val="0"/>
      <w:marRight w:val="0"/>
      <w:marTop w:val="0"/>
      <w:marBottom w:val="0"/>
      <w:divBdr>
        <w:top w:val="none" w:sz="0" w:space="0" w:color="auto"/>
        <w:left w:val="none" w:sz="0" w:space="0" w:color="auto"/>
        <w:bottom w:val="none" w:sz="0" w:space="0" w:color="auto"/>
        <w:right w:val="none" w:sz="0" w:space="0" w:color="auto"/>
      </w:divBdr>
    </w:div>
    <w:div w:id="1896770558">
      <w:bodyDiv w:val="1"/>
      <w:marLeft w:val="0"/>
      <w:marRight w:val="0"/>
      <w:marTop w:val="0"/>
      <w:marBottom w:val="0"/>
      <w:divBdr>
        <w:top w:val="none" w:sz="0" w:space="0" w:color="auto"/>
        <w:left w:val="none" w:sz="0" w:space="0" w:color="auto"/>
        <w:bottom w:val="none" w:sz="0" w:space="0" w:color="auto"/>
        <w:right w:val="none" w:sz="0" w:space="0" w:color="auto"/>
      </w:divBdr>
    </w:div>
    <w:div w:id="1897037213">
      <w:bodyDiv w:val="1"/>
      <w:marLeft w:val="0"/>
      <w:marRight w:val="0"/>
      <w:marTop w:val="0"/>
      <w:marBottom w:val="0"/>
      <w:divBdr>
        <w:top w:val="none" w:sz="0" w:space="0" w:color="auto"/>
        <w:left w:val="none" w:sz="0" w:space="0" w:color="auto"/>
        <w:bottom w:val="none" w:sz="0" w:space="0" w:color="auto"/>
        <w:right w:val="none" w:sz="0" w:space="0" w:color="auto"/>
      </w:divBdr>
    </w:div>
    <w:div w:id="1897157984">
      <w:bodyDiv w:val="1"/>
      <w:marLeft w:val="0"/>
      <w:marRight w:val="0"/>
      <w:marTop w:val="0"/>
      <w:marBottom w:val="0"/>
      <w:divBdr>
        <w:top w:val="none" w:sz="0" w:space="0" w:color="auto"/>
        <w:left w:val="none" w:sz="0" w:space="0" w:color="auto"/>
        <w:bottom w:val="none" w:sz="0" w:space="0" w:color="auto"/>
        <w:right w:val="none" w:sz="0" w:space="0" w:color="auto"/>
      </w:divBdr>
    </w:div>
    <w:div w:id="1897550584">
      <w:bodyDiv w:val="1"/>
      <w:marLeft w:val="0"/>
      <w:marRight w:val="0"/>
      <w:marTop w:val="0"/>
      <w:marBottom w:val="0"/>
      <w:divBdr>
        <w:top w:val="none" w:sz="0" w:space="0" w:color="auto"/>
        <w:left w:val="none" w:sz="0" w:space="0" w:color="auto"/>
        <w:bottom w:val="none" w:sz="0" w:space="0" w:color="auto"/>
        <w:right w:val="none" w:sz="0" w:space="0" w:color="auto"/>
      </w:divBdr>
    </w:div>
    <w:div w:id="1897621142">
      <w:bodyDiv w:val="1"/>
      <w:marLeft w:val="0"/>
      <w:marRight w:val="0"/>
      <w:marTop w:val="0"/>
      <w:marBottom w:val="0"/>
      <w:divBdr>
        <w:top w:val="none" w:sz="0" w:space="0" w:color="auto"/>
        <w:left w:val="none" w:sz="0" w:space="0" w:color="auto"/>
        <w:bottom w:val="none" w:sz="0" w:space="0" w:color="auto"/>
        <w:right w:val="none" w:sz="0" w:space="0" w:color="auto"/>
      </w:divBdr>
    </w:div>
    <w:div w:id="1897888101">
      <w:bodyDiv w:val="1"/>
      <w:marLeft w:val="0"/>
      <w:marRight w:val="0"/>
      <w:marTop w:val="0"/>
      <w:marBottom w:val="0"/>
      <w:divBdr>
        <w:top w:val="none" w:sz="0" w:space="0" w:color="auto"/>
        <w:left w:val="none" w:sz="0" w:space="0" w:color="auto"/>
        <w:bottom w:val="none" w:sz="0" w:space="0" w:color="auto"/>
        <w:right w:val="none" w:sz="0" w:space="0" w:color="auto"/>
      </w:divBdr>
    </w:div>
    <w:div w:id="1898197958">
      <w:bodyDiv w:val="1"/>
      <w:marLeft w:val="0"/>
      <w:marRight w:val="0"/>
      <w:marTop w:val="0"/>
      <w:marBottom w:val="0"/>
      <w:divBdr>
        <w:top w:val="none" w:sz="0" w:space="0" w:color="auto"/>
        <w:left w:val="none" w:sz="0" w:space="0" w:color="auto"/>
        <w:bottom w:val="none" w:sz="0" w:space="0" w:color="auto"/>
        <w:right w:val="none" w:sz="0" w:space="0" w:color="auto"/>
      </w:divBdr>
    </w:div>
    <w:div w:id="1898319913">
      <w:bodyDiv w:val="1"/>
      <w:marLeft w:val="0"/>
      <w:marRight w:val="0"/>
      <w:marTop w:val="0"/>
      <w:marBottom w:val="0"/>
      <w:divBdr>
        <w:top w:val="none" w:sz="0" w:space="0" w:color="auto"/>
        <w:left w:val="none" w:sz="0" w:space="0" w:color="auto"/>
        <w:bottom w:val="none" w:sz="0" w:space="0" w:color="auto"/>
        <w:right w:val="none" w:sz="0" w:space="0" w:color="auto"/>
      </w:divBdr>
    </w:div>
    <w:div w:id="1898391630">
      <w:bodyDiv w:val="1"/>
      <w:marLeft w:val="0"/>
      <w:marRight w:val="0"/>
      <w:marTop w:val="0"/>
      <w:marBottom w:val="0"/>
      <w:divBdr>
        <w:top w:val="none" w:sz="0" w:space="0" w:color="auto"/>
        <w:left w:val="none" w:sz="0" w:space="0" w:color="auto"/>
        <w:bottom w:val="none" w:sz="0" w:space="0" w:color="auto"/>
        <w:right w:val="none" w:sz="0" w:space="0" w:color="auto"/>
      </w:divBdr>
    </w:div>
    <w:div w:id="1898540799">
      <w:bodyDiv w:val="1"/>
      <w:marLeft w:val="0"/>
      <w:marRight w:val="0"/>
      <w:marTop w:val="0"/>
      <w:marBottom w:val="0"/>
      <w:divBdr>
        <w:top w:val="none" w:sz="0" w:space="0" w:color="auto"/>
        <w:left w:val="none" w:sz="0" w:space="0" w:color="auto"/>
        <w:bottom w:val="none" w:sz="0" w:space="0" w:color="auto"/>
        <w:right w:val="none" w:sz="0" w:space="0" w:color="auto"/>
      </w:divBdr>
    </w:div>
    <w:div w:id="1898589939">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35481">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9052422">
      <w:bodyDiv w:val="1"/>
      <w:marLeft w:val="0"/>
      <w:marRight w:val="0"/>
      <w:marTop w:val="0"/>
      <w:marBottom w:val="0"/>
      <w:divBdr>
        <w:top w:val="none" w:sz="0" w:space="0" w:color="auto"/>
        <w:left w:val="none" w:sz="0" w:space="0" w:color="auto"/>
        <w:bottom w:val="none" w:sz="0" w:space="0" w:color="auto"/>
        <w:right w:val="none" w:sz="0" w:space="0" w:color="auto"/>
      </w:divBdr>
    </w:div>
    <w:div w:id="1899198406">
      <w:bodyDiv w:val="1"/>
      <w:marLeft w:val="0"/>
      <w:marRight w:val="0"/>
      <w:marTop w:val="0"/>
      <w:marBottom w:val="0"/>
      <w:divBdr>
        <w:top w:val="none" w:sz="0" w:space="0" w:color="auto"/>
        <w:left w:val="none" w:sz="0" w:space="0" w:color="auto"/>
        <w:bottom w:val="none" w:sz="0" w:space="0" w:color="auto"/>
        <w:right w:val="none" w:sz="0" w:space="0" w:color="auto"/>
      </w:divBdr>
    </w:div>
    <w:div w:id="1899198420">
      <w:bodyDiv w:val="1"/>
      <w:marLeft w:val="0"/>
      <w:marRight w:val="0"/>
      <w:marTop w:val="0"/>
      <w:marBottom w:val="0"/>
      <w:divBdr>
        <w:top w:val="none" w:sz="0" w:space="0" w:color="auto"/>
        <w:left w:val="none" w:sz="0" w:space="0" w:color="auto"/>
        <w:bottom w:val="none" w:sz="0" w:space="0" w:color="auto"/>
        <w:right w:val="none" w:sz="0" w:space="0" w:color="auto"/>
      </w:divBdr>
    </w:div>
    <w:div w:id="1899244986">
      <w:bodyDiv w:val="1"/>
      <w:marLeft w:val="0"/>
      <w:marRight w:val="0"/>
      <w:marTop w:val="0"/>
      <w:marBottom w:val="0"/>
      <w:divBdr>
        <w:top w:val="none" w:sz="0" w:space="0" w:color="auto"/>
        <w:left w:val="none" w:sz="0" w:space="0" w:color="auto"/>
        <w:bottom w:val="none" w:sz="0" w:space="0" w:color="auto"/>
        <w:right w:val="none" w:sz="0" w:space="0" w:color="auto"/>
      </w:divBdr>
    </w:div>
    <w:div w:id="1899441737">
      <w:bodyDiv w:val="1"/>
      <w:marLeft w:val="0"/>
      <w:marRight w:val="0"/>
      <w:marTop w:val="0"/>
      <w:marBottom w:val="0"/>
      <w:divBdr>
        <w:top w:val="none" w:sz="0" w:space="0" w:color="auto"/>
        <w:left w:val="none" w:sz="0" w:space="0" w:color="auto"/>
        <w:bottom w:val="none" w:sz="0" w:space="0" w:color="auto"/>
        <w:right w:val="none" w:sz="0" w:space="0" w:color="auto"/>
      </w:divBdr>
    </w:div>
    <w:div w:id="1899513474">
      <w:bodyDiv w:val="1"/>
      <w:marLeft w:val="0"/>
      <w:marRight w:val="0"/>
      <w:marTop w:val="0"/>
      <w:marBottom w:val="0"/>
      <w:divBdr>
        <w:top w:val="none" w:sz="0" w:space="0" w:color="auto"/>
        <w:left w:val="none" w:sz="0" w:space="0" w:color="auto"/>
        <w:bottom w:val="none" w:sz="0" w:space="0" w:color="auto"/>
        <w:right w:val="none" w:sz="0" w:space="0" w:color="auto"/>
      </w:divBdr>
    </w:div>
    <w:div w:id="1899776411">
      <w:bodyDiv w:val="1"/>
      <w:marLeft w:val="0"/>
      <w:marRight w:val="0"/>
      <w:marTop w:val="0"/>
      <w:marBottom w:val="0"/>
      <w:divBdr>
        <w:top w:val="none" w:sz="0" w:space="0" w:color="auto"/>
        <w:left w:val="none" w:sz="0" w:space="0" w:color="auto"/>
        <w:bottom w:val="none" w:sz="0" w:space="0" w:color="auto"/>
        <w:right w:val="none" w:sz="0" w:space="0" w:color="auto"/>
      </w:divBdr>
    </w:div>
    <w:div w:id="1899783688">
      <w:bodyDiv w:val="1"/>
      <w:marLeft w:val="0"/>
      <w:marRight w:val="0"/>
      <w:marTop w:val="0"/>
      <w:marBottom w:val="0"/>
      <w:divBdr>
        <w:top w:val="none" w:sz="0" w:space="0" w:color="auto"/>
        <w:left w:val="none" w:sz="0" w:space="0" w:color="auto"/>
        <w:bottom w:val="none" w:sz="0" w:space="0" w:color="auto"/>
        <w:right w:val="none" w:sz="0" w:space="0" w:color="auto"/>
      </w:divBdr>
    </w:div>
    <w:div w:id="1899975742">
      <w:bodyDiv w:val="1"/>
      <w:marLeft w:val="0"/>
      <w:marRight w:val="0"/>
      <w:marTop w:val="0"/>
      <w:marBottom w:val="0"/>
      <w:divBdr>
        <w:top w:val="none" w:sz="0" w:space="0" w:color="auto"/>
        <w:left w:val="none" w:sz="0" w:space="0" w:color="auto"/>
        <w:bottom w:val="none" w:sz="0" w:space="0" w:color="auto"/>
        <w:right w:val="none" w:sz="0" w:space="0" w:color="auto"/>
      </w:divBdr>
    </w:div>
    <w:div w:id="1900170480">
      <w:bodyDiv w:val="1"/>
      <w:marLeft w:val="0"/>
      <w:marRight w:val="0"/>
      <w:marTop w:val="0"/>
      <w:marBottom w:val="0"/>
      <w:divBdr>
        <w:top w:val="none" w:sz="0" w:space="0" w:color="auto"/>
        <w:left w:val="none" w:sz="0" w:space="0" w:color="auto"/>
        <w:bottom w:val="none" w:sz="0" w:space="0" w:color="auto"/>
        <w:right w:val="none" w:sz="0" w:space="0" w:color="auto"/>
      </w:divBdr>
    </w:div>
    <w:div w:id="1900364582">
      <w:bodyDiv w:val="1"/>
      <w:marLeft w:val="0"/>
      <w:marRight w:val="0"/>
      <w:marTop w:val="0"/>
      <w:marBottom w:val="0"/>
      <w:divBdr>
        <w:top w:val="none" w:sz="0" w:space="0" w:color="auto"/>
        <w:left w:val="none" w:sz="0" w:space="0" w:color="auto"/>
        <w:bottom w:val="none" w:sz="0" w:space="0" w:color="auto"/>
        <w:right w:val="none" w:sz="0" w:space="0" w:color="auto"/>
      </w:divBdr>
    </w:div>
    <w:div w:id="1900706718">
      <w:bodyDiv w:val="1"/>
      <w:marLeft w:val="0"/>
      <w:marRight w:val="0"/>
      <w:marTop w:val="0"/>
      <w:marBottom w:val="0"/>
      <w:divBdr>
        <w:top w:val="none" w:sz="0" w:space="0" w:color="auto"/>
        <w:left w:val="none" w:sz="0" w:space="0" w:color="auto"/>
        <w:bottom w:val="none" w:sz="0" w:space="0" w:color="auto"/>
        <w:right w:val="none" w:sz="0" w:space="0" w:color="auto"/>
      </w:divBdr>
    </w:div>
    <w:div w:id="1900743337">
      <w:bodyDiv w:val="1"/>
      <w:marLeft w:val="0"/>
      <w:marRight w:val="0"/>
      <w:marTop w:val="0"/>
      <w:marBottom w:val="0"/>
      <w:divBdr>
        <w:top w:val="none" w:sz="0" w:space="0" w:color="auto"/>
        <w:left w:val="none" w:sz="0" w:space="0" w:color="auto"/>
        <w:bottom w:val="none" w:sz="0" w:space="0" w:color="auto"/>
        <w:right w:val="none" w:sz="0" w:space="0" w:color="auto"/>
      </w:divBdr>
    </w:div>
    <w:div w:id="1901020321">
      <w:bodyDiv w:val="1"/>
      <w:marLeft w:val="0"/>
      <w:marRight w:val="0"/>
      <w:marTop w:val="0"/>
      <w:marBottom w:val="0"/>
      <w:divBdr>
        <w:top w:val="none" w:sz="0" w:space="0" w:color="auto"/>
        <w:left w:val="none" w:sz="0" w:space="0" w:color="auto"/>
        <w:bottom w:val="none" w:sz="0" w:space="0" w:color="auto"/>
        <w:right w:val="none" w:sz="0" w:space="0" w:color="auto"/>
      </w:divBdr>
    </w:div>
    <w:div w:id="1901087087">
      <w:bodyDiv w:val="1"/>
      <w:marLeft w:val="0"/>
      <w:marRight w:val="0"/>
      <w:marTop w:val="0"/>
      <w:marBottom w:val="0"/>
      <w:divBdr>
        <w:top w:val="none" w:sz="0" w:space="0" w:color="auto"/>
        <w:left w:val="none" w:sz="0" w:space="0" w:color="auto"/>
        <w:bottom w:val="none" w:sz="0" w:space="0" w:color="auto"/>
        <w:right w:val="none" w:sz="0" w:space="0" w:color="auto"/>
      </w:divBdr>
    </w:div>
    <w:div w:id="1901090077">
      <w:bodyDiv w:val="1"/>
      <w:marLeft w:val="0"/>
      <w:marRight w:val="0"/>
      <w:marTop w:val="0"/>
      <w:marBottom w:val="0"/>
      <w:divBdr>
        <w:top w:val="none" w:sz="0" w:space="0" w:color="auto"/>
        <w:left w:val="none" w:sz="0" w:space="0" w:color="auto"/>
        <w:bottom w:val="none" w:sz="0" w:space="0" w:color="auto"/>
        <w:right w:val="none" w:sz="0" w:space="0" w:color="auto"/>
      </w:divBdr>
    </w:div>
    <w:div w:id="1901205403">
      <w:bodyDiv w:val="1"/>
      <w:marLeft w:val="0"/>
      <w:marRight w:val="0"/>
      <w:marTop w:val="0"/>
      <w:marBottom w:val="0"/>
      <w:divBdr>
        <w:top w:val="none" w:sz="0" w:space="0" w:color="auto"/>
        <w:left w:val="none" w:sz="0" w:space="0" w:color="auto"/>
        <w:bottom w:val="none" w:sz="0" w:space="0" w:color="auto"/>
        <w:right w:val="none" w:sz="0" w:space="0" w:color="auto"/>
      </w:divBdr>
    </w:div>
    <w:div w:id="1901404533">
      <w:bodyDiv w:val="1"/>
      <w:marLeft w:val="0"/>
      <w:marRight w:val="0"/>
      <w:marTop w:val="0"/>
      <w:marBottom w:val="0"/>
      <w:divBdr>
        <w:top w:val="none" w:sz="0" w:space="0" w:color="auto"/>
        <w:left w:val="none" w:sz="0" w:space="0" w:color="auto"/>
        <w:bottom w:val="none" w:sz="0" w:space="0" w:color="auto"/>
        <w:right w:val="none" w:sz="0" w:space="0" w:color="auto"/>
      </w:divBdr>
    </w:div>
    <w:div w:id="1901407517">
      <w:bodyDiv w:val="1"/>
      <w:marLeft w:val="0"/>
      <w:marRight w:val="0"/>
      <w:marTop w:val="0"/>
      <w:marBottom w:val="0"/>
      <w:divBdr>
        <w:top w:val="none" w:sz="0" w:space="0" w:color="auto"/>
        <w:left w:val="none" w:sz="0" w:space="0" w:color="auto"/>
        <w:bottom w:val="none" w:sz="0" w:space="0" w:color="auto"/>
        <w:right w:val="none" w:sz="0" w:space="0" w:color="auto"/>
      </w:divBdr>
    </w:div>
    <w:div w:id="1901477374">
      <w:bodyDiv w:val="1"/>
      <w:marLeft w:val="0"/>
      <w:marRight w:val="0"/>
      <w:marTop w:val="0"/>
      <w:marBottom w:val="0"/>
      <w:divBdr>
        <w:top w:val="none" w:sz="0" w:space="0" w:color="auto"/>
        <w:left w:val="none" w:sz="0" w:space="0" w:color="auto"/>
        <w:bottom w:val="none" w:sz="0" w:space="0" w:color="auto"/>
        <w:right w:val="none" w:sz="0" w:space="0" w:color="auto"/>
      </w:divBdr>
    </w:div>
    <w:div w:id="1901478317">
      <w:bodyDiv w:val="1"/>
      <w:marLeft w:val="0"/>
      <w:marRight w:val="0"/>
      <w:marTop w:val="0"/>
      <w:marBottom w:val="0"/>
      <w:divBdr>
        <w:top w:val="none" w:sz="0" w:space="0" w:color="auto"/>
        <w:left w:val="none" w:sz="0" w:space="0" w:color="auto"/>
        <w:bottom w:val="none" w:sz="0" w:space="0" w:color="auto"/>
        <w:right w:val="none" w:sz="0" w:space="0" w:color="auto"/>
      </w:divBdr>
    </w:div>
    <w:div w:id="1901673266">
      <w:bodyDiv w:val="1"/>
      <w:marLeft w:val="0"/>
      <w:marRight w:val="0"/>
      <w:marTop w:val="0"/>
      <w:marBottom w:val="0"/>
      <w:divBdr>
        <w:top w:val="none" w:sz="0" w:space="0" w:color="auto"/>
        <w:left w:val="none" w:sz="0" w:space="0" w:color="auto"/>
        <w:bottom w:val="none" w:sz="0" w:space="0" w:color="auto"/>
        <w:right w:val="none" w:sz="0" w:space="0" w:color="auto"/>
      </w:divBdr>
    </w:div>
    <w:div w:id="1901818431">
      <w:bodyDiv w:val="1"/>
      <w:marLeft w:val="0"/>
      <w:marRight w:val="0"/>
      <w:marTop w:val="0"/>
      <w:marBottom w:val="0"/>
      <w:divBdr>
        <w:top w:val="none" w:sz="0" w:space="0" w:color="auto"/>
        <w:left w:val="none" w:sz="0" w:space="0" w:color="auto"/>
        <w:bottom w:val="none" w:sz="0" w:space="0" w:color="auto"/>
        <w:right w:val="none" w:sz="0" w:space="0" w:color="auto"/>
      </w:divBdr>
    </w:div>
    <w:div w:id="1901986232">
      <w:bodyDiv w:val="1"/>
      <w:marLeft w:val="0"/>
      <w:marRight w:val="0"/>
      <w:marTop w:val="0"/>
      <w:marBottom w:val="0"/>
      <w:divBdr>
        <w:top w:val="none" w:sz="0" w:space="0" w:color="auto"/>
        <w:left w:val="none" w:sz="0" w:space="0" w:color="auto"/>
        <w:bottom w:val="none" w:sz="0" w:space="0" w:color="auto"/>
        <w:right w:val="none" w:sz="0" w:space="0" w:color="auto"/>
      </w:divBdr>
    </w:div>
    <w:div w:id="1902011683">
      <w:bodyDiv w:val="1"/>
      <w:marLeft w:val="0"/>
      <w:marRight w:val="0"/>
      <w:marTop w:val="0"/>
      <w:marBottom w:val="0"/>
      <w:divBdr>
        <w:top w:val="none" w:sz="0" w:space="0" w:color="auto"/>
        <w:left w:val="none" w:sz="0" w:space="0" w:color="auto"/>
        <w:bottom w:val="none" w:sz="0" w:space="0" w:color="auto"/>
        <w:right w:val="none" w:sz="0" w:space="0" w:color="auto"/>
      </w:divBdr>
    </w:div>
    <w:div w:id="1902133784">
      <w:bodyDiv w:val="1"/>
      <w:marLeft w:val="0"/>
      <w:marRight w:val="0"/>
      <w:marTop w:val="0"/>
      <w:marBottom w:val="0"/>
      <w:divBdr>
        <w:top w:val="none" w:sz="0" w:space="0" w:color="auto"/>
        <w:left w:val="none" w:sz="0" w:space="0" w:color="auto"/>
        <w:bottom w:val="none" w:sz="0" w:space="0" w:color="auto"/>
        <w:right w:val="none" w:sz="0" w:space="0" w:color="auto"/>
      </w:divBdr>
    </w:div>
    <w:div w:id="1902209260">
      <w:bodyDiv w:val="1"/>
      <w:marLeft w:val="0"/>
      <w:marRight w:val="0"/>
      <w:marTop w:val="0"/>
      <w:marBottom w:val="0"/>
      <w:divBdr>
        <w:top w:val="none" w:sz="0" w:space="0" w:color="auto"/>
        <w:left w:val="none" w:sz="0" w:space="0" w:color="auto"/>
        <w:bottom w:val="none" w:sz="0" w:space="0" w:color="auto"/>
        <w:right w:val="none" w:sz="0" w:space="0" w:color="auto"/>
      </w:divBdr>
    </w:div>
    <w:div w:id="1902979045">
      <w:bodyDiv w:val="1"/>
      <w:marLeft w:val="0"/>
      <w:marRight w:val="0"/>
      <w:marTop w:val="0"/>
      <w:marBottom w:val="0"/>
      <w:divBdr>
        <w:top w:val="none" w:sz="0" w:space="0" w:color="auto"/>
        <w:left w:val="none" w:sz="0" w:space="0" w:color="auto"/>
        <w:bottom w:val="none" w:sz="0" w:space="0" w:color="auto"/>
        <w:right w:val="none" w:sz="0" w:space="0" w:color="auto"/>
      </w:divBdr>
    </w:div>
    <w:div w:id="1903174266">
      <w:bodyDiv w:val="1"/>
      <w:marLeft w:val="0"/>
      <w:marRight w:val="0"/>
      <w:marTop w:val="0"/>
      <w:marBottom w:val="0"/>
      <w:divBdr>
        <w:top w:val="none" w:sz="0" w:space="0" w:color="auto"/>
        <w:left w:val="none" w:sz="0" w:space="0" w:color="auto"/>
        <w:bottom w:val="none" w:sz="0" w:space="0" w:color="auto"/>
        <w:right w:val="none" w:sz="0" w:space="0" w:color="auto"/>
      </w:divBdr>
    </w:div>
    <w:div w:id="1903441205">
      <w:bodyDiv w:val="1"/>
      <w:marLeft w:val="0"/>
      <w:marRight w:val="0"/>
      <w:marTop w:val="0"/>
      <w:marBottom w:val="0"/>
      <w:divBdr>
        <w:top w:val="none" w:sz="0" w:space="0" w:color="auto"/>
        <w:left w:val="none" w:sz="0" w:space="0" w:color="auto"/>
        <w:bottom w:val="none" w:sz="0" w:space="0" w:color="auto"/>
        <w:right w:val="none" w:sz="0" w:space="0" w:color="auto"/>
      </w:divBdr>
    </w:div>
    <w:div w:id="1903515858">
      <w:bodyDiv w:val="1"/>
      <w:marLeft w:val="0"/>
      <w:marRight w:val="0"/>
      <w:marTop w:val="0"/>
      <w:marBottom w:val="0"/>
      <w:divBdr>
        <w:top w:val="none" w:sz="0" w:space="0" w:color="auto"/>
        <w:left w:val="none" w:sz="0" w:space="0" w:color="auto"/>
        <w:bottom w:val="none" w:sz="0" w:space="0" w:color="auto"/>
        <w:right w:val="none" w:sz="0" w:space="0" w:color="auto"/>
      </w:divBdr>
    </w:div>
    <w:div w:id="1903640749">
      <w:bodyDiv w:val="1"/>
      <w:marLeft w:val="0"/>
      <w:marRight w:val="0"/>
      <w:marTop w:val="0"/>
      <w:marBottom w:val="0"/>
      <w:divBdr>
        <w:top w:val="none" w:sz="0" w:space="0" w:color="auto"/>
        <w:left w:val="none" w:sz="0" w:space="0" w:color="auto"/>
        <w:bottom w:val="none" w:sz="0" w:space="0" w:color="auto"/>
        <w:right w:val="none" w:sz="0" w:space="0" w:color="auto"/>
      </w:divBdr>
    </w:div>
    <w:div w:id="1904020480">
      <w:bodyDiv w:val="1"/>
      <w:marLeft w:val="0"/>
      <w:marRight w:val="0"/>
      <w:marTop w:val="0"/>
      <w:marBottom w:val="0"/>
      <w:divBdr>
        <w:top w:val="none" w:sz="0" w:space="0" w:color="auto"/>
        <w:left w:val="none" w:sz="0" w:space="0" w:color="auto"/>
        <w:bottom w:val="none" w:sz="0" w:space="0" w:color="auto"/>
        <w:right w:val="none" w:sz="0" w:space="0" w:color="auto"/>
      </w:divBdr>
    </w:div>
    <w:div w:id="1904216471">
      <w:bodyDiv w:val="1"/>
      <w:marLeft w:val="0"/>
      <w:marRight w:val="0"/>
      <w:marTop w:val="0"/>
      <w:marBottom w:val="0"/>
      <w:divBdr>
        <w:top w:val="none" w:sz="0" w:space="0" w:color="auto"/>
        <w:left w:val="none" w:sz="0" w:space="0" w:color="auto"/>
        <w:bottom w:val="none" w:sz="0" w:space="0" w:color="auto"/>
        <w:right w:val="none" w:sz="0" w:space="0" w:color="auto"/>
      </w:divBdr>
    </w:div>
    <w:div w:id="1904296490">
      <w:bodyDiv w:val="1"/>
      <w:marLeft w:val="0"/>
      <w:marRight w:val="0"/>
      <w:marTop w:val="0"/>
      <w:marBottom w:val="0"/>
      <w:divBdr>
        <w:top w:val="none" w:sz="0" w:space="0" w:color="auto"/>
        <w:left w:val="none" w:sz="0" w:space="0" w:color="auto"/>
        <w:bottom w:val="none" w:sz="0" w:space="0" w:color="auto"/>
        <w:right w:val="none" w:sz="0" w:space="0" w:color="auto"/>
      </w:divBdr>
    </w:div>
    <w:div w:id="1904557811">
      <w:bodyDiv w:val="1"/>
      <w:marLeft w:val="0"/>
      <w:marRight w:val="0"/>
      <w:marTop w:val="0"/>
      <w:marBottom w:val="0"/>
      <w:divBdr>
        <w:top w:val="none" w:sz="0" w:space="0" w:color="auto"/>
        <w:left w:val="none" w:sz="0" w:space="0" w:color="auto"/>
        <w:bottom w:val="none" w:sz="0" w:space="0" w:color="auto"/>
        <w:right w:val="none" w:sz="0" w:space="0" w:color="auto"/>
      </w:divBdr>
    </w:div>
    <w:div w:id="1904944617">
      <w:bodyDiv w:val="1"/>
      <w:marLeft w:val="0"/>
      <w:marRight w:val="0"/>
      <w:marTop w:val="0"/>
      <w:marBottom w:val="0"/>
      <w:divBdr>
        <w:top w:val="none" w:sz="0" w:space="0" w:color="auto"/>
        <w:left w:val="none" w:sz="0" w:space="0" w:color="auto"/>
        <w:bottom w:val="none" w:sz="0" w:space="0" w:color="auto"/>
        <w:right w:val="none" w:sz="0" w:space="0" w:color="auto"/>
      </w:divBdr>
    </w:div>
    <w:div w:id="1905287806">
      <w:bodyDiv w:val="1"/>
      <w:marLeft w:val="0"/>
      <w:marRight w:val="0"/>
      <w:marTop w:val="0"/>
      <w:marBottom w:val="0"/>
      <w:divBdr>
        <w:top w:val="none" w:sz="0" w:space="0" w:color="auto"/>
        <w:left w:val="none" w:sz="0" w:space="0" w:color="auto"/>
        <w:bottom w:val="none" w:sz="0" w:space="0" w:color="auto"/>
        <w:right w:val="none" w:sz="0" w:space="0" w:color="auto"/>
      </w:divBdr>
    </w:div>
    <w:div w:id="1905330206">
      <w:bodyDiv w:val="1"/>
      <w:marLeft w:val="0"/>
      <w:marRight w:val="0"/>
      <w:marTop w:val="0"/>
      <w:marBottom w:val="0"/>
      <w:divBdr>
        <w:top w:val="none" w:sz="0" w:space="0" w:color="auto"/>
        <w:left w:val="none" w:sz="0" w:space="0" w:color="auto"/>
        <w:bottom w:val="none" w:sz="0" w:space="0" w:color="auto"/>
        <w:right w:val="none" w:sz="0" w:space="0" w:color="auto"/>
      </w:divBdr>
    </w:div>
    <w:div w:id="1905409515">
      <w:bodyDiv w:val="1"/>
      <w:marLeft w:val="0"/>
      <w:marRight w:val="0"/>
      <w:marTop w:val="0"/>
      <w:marBottom w:val="0"/>
      <w:divBdr>
        <w:top w:val="none" w:sz="0" w:space="0" w:color="auto"/>
        <w:left w:val="none" w:sz="0" w:space="0" w:color="auto"/>
        <w:bottom w:val="none" w:sz="0" w:space="0" w:color="auto"/>
        <w:right w:val="none" w:sz="0" w:space="0" w:color="auto"/>
      </w:divBdr>
    </w:div>
    <w:div w:id="1905753994">
      <w:bodyDiv w:val="1"/>
      <w:marLeft w:val="0"/>
      <w:marRight w:val="0"/>
      <w:marTop w:val="0"/>
      <w:marBottom w:val="0"/>
      <w:divBdr>
        <w:top w:val="none" w:sz="0" w:space="0" w:color="auto"/>
        <w:left w:val="none" w:sz="0" w:space="0" w:color="auto"/>
        <w:bottom w:val="none" w:sz="0" w:space="0" w:color="auto"/>
        <w:right w:val="none" w:sz="0" w:space="0" w:color="auto"/>
      </w:divBdr>
    </w:div>
    <w:div w:id="1905872835">
      <w:bodyDiv w:val="1"/>
      <w:marLeft w:val="0"/>
      <w:marRight w:val="0"/>
      <w:marTop w:val="0"/>
      <w:marBottom w:val="0"/>
      <w:divBdr>
        <w:top w:val="none" w:sz="0" w:space="0" w:color="auto"/>
        <w:left w:val="none" w:sz="0" w:space="0" w:color="auto"/>
        <w:bottom w:val="none" w:sz="0" w:space="0" w:color="auto"/>
        <w:right w:val="none" w:sz="0" w:space="0" w:color="auto"/>
      </w:divBdr>
    </w:div>
    <w:div w:id="1906453096">
      <w:bodyDiv w:val="1"/>
      <w:marLeft w:val="0"/>
      <w:marRight w:val="0"/>
      <w:marTop w:val="0"/>
      <w:marBottom w:val="0"/>
      <w:divBdr>
        <w:top w:val="none" w:sz="0" w:space="0" w:color="auto"/>
        <w:left w:val="none" w:sz="0" w:space="0" w:color="auto"/>
        <w:bottom w:val="none" w:sz="0" w:space="0" w:color="auto"/>
        <w:right w:val="none" w:sz="0" w:space="0" w:color="auto"/>
      </w:divBdr>
    </w:div>
    <w:div w:id="1906522420">
      <w:bodyDiv w:val="1"/>
      <w:marLeft w:val="0"/>
      <w:marRight w:val="0"/>
      <w:marTop w:val="0"/>
      <w:marBottom w:val="0"/>
      <w:divBdr>
        <w:top w:val="none" w:sz="0" w:space="0" w:color="auto"/>
        <w:left w:val="none" w:sz="0" w:space="0" w:color="auto"/>
        <w:bottom w:val="none" w:sz="0" w:space="0" w:color="auto"/>
        <w:right w:val="none" w:sz="0" w:space="0" w:color="auto"/>
      </w:divBdr>
    </w:div>
    <w:div w:id="1906526878">
      <w:bodyDiv w:val="1"/>
      <w:marLeft w:val="0"/>
      <w:marRight w:val="0"/>
      <w:marTop w:val="0"/>
      <w:marBottom w:val="0"/>
      <w:divBdr>
        <w:top w:val="none" w:sz="0" w:space="0" w:color="auto"/>
        <w:left w:val="none" w:sz="0" w:space="0" w:color="auto"/>
        <w:bottom w:val="none" w:sz="0" w:space="0" w:color="auto"/>
        <w:right w:val="none" w:sz="0" w:space="0" w:color="auto"/>
      </w:divBdr>
    </w:div>
    <w:div w:id="1906987711">
      <w:bodyDiv w:val="1"/>
      <w:marLeft w:val="0"/>
      <w:marRight w:val="0"/>
      <w:marTop w:val="0"/>
      <w:marBottom w:val="0"/>
      <w:divBdr>
        <w:top w:val="none" w:sz="0" w:space="0" w:color="auto"/>
        <w:left w:val="none" w:sz="0" w:space="0" w:color="auto"/>
        <w:bottom w:val="none" w:sz="0" w:space="0" w:color="auto"/>
        <w:right w:val="none" w:sz="0" w:space="0" w:color="auto"/>
      </w:divBdr>
    </w:div>
    <w:div w:id="1907374084">
      <w:bodyDiv w:val="1"/>
      <w:marLeft w:val="0"/>
      <w:marRight w:val="0"/>
      <w:marTop w:val="0"/>
      <w:marBottom w:val="0"/>
      <w:divBdr>
        <w:top w:val="none" w:sz="0" w:space="0" w:color="auto"/>
        <w:left w:val="none" w:sz="0" w:space="0" w:color="auto"/>
        <w:bottom w:val="none" w:sz="0" w:space="0" w:color="auto"/>
        <w:right w:val="none" w:sz="0" w:space="0" w:color="auto"/>
      </w:divBdr>
    </w:div>
    <w:div w:id="1907377431">
      <w:bodyDiv w:val="1"/>
      <w:marLeft w:val="0"/>
      <w:marRight w:val="0"/>
      <w:marTop w:val="0"/>
      <w:marBottom w:val="0"/>
      <w:divBdr>
        <w:top w:val="none" w:sz="0" w:space="0" w:color="auto"/>
        <w:left w:val="none" w:sz="0" w:space="0" w:color="auto"/>
        <w:bottom w:val="none" w:sz="0" w:space="0" w:color="auto"/>
        <w:right w:val="none" w:sz="0" w:space="0" w:color="auto"/>
      </w:divBdr>
    </w:div>
    <w:div w:id="1907645892">
      <w:bodyDiv w:val="1"/>
      <w:marLeft w:val="0"/>
      <w:marRight w:val="0"/>
      <w:marTop w:val="0"/>
      <w:marBottom w:val="0"/>
      <w:divBdr>
        <w:top w:val="none" w:sz="0" w:space="0" w:color="auto"/>
        <w:left w:val="none" w:sz="0" w:space="0" w:color="auto"/>
        <w:bottom w:val="none" w:sz="0" w:space="0" w:color="auto"/>
        <w:right w:val="none" w:sz="0" w:space="0" w:color="auto"/>
      </w:divBdr>
    </w:div>
    <w:div w:id="1907688187">
      <w:bodyDiv w:val="1"/>
      <w:marLeft w:val="0"/>
      <w:marRight w:val="0"/>
      <w:marTop w:val="0"/>
      <w:marBottom w:val="0"/>
      <w:divBdr>
        <w:top w:val="none" w:sz="0" w:space="0" w:color="auto"/>
        <w:left w:val="none" w:sz="0" w:space="0" w:color="auto"/>
        <w:bottom w:val="none" w:sz="0" w:space="0" w:color="auto"/>
        <w:right w:val="none" w:sz="0" w:space="0" w:color="auto"/>
      </w:divBdr>
    </w:div>
    <w:div w:id="1908034506">
      <w:bodyDiv w:val="1"/>
      <w:marLeft w:val="0"/>
      <w:marRight w:val="0"/>
      <w:marTop w:val="0"/>
      <w:marBottom w:val="0"/>
      <w:divBdr>
        <w:top w:val="none" w:sz="0" w:space="0" w:color="auto"/>
        <w:left w:val="none" w:sz="0" w:space="0" w:color="auto"/>
        <w:bottom w:val="none" w:sz="0" w:space="0" w:color="auto"/>
        <w:right w:val="none" w:sz="0" w:space="0" w:color="auto"/>
      </w:divBdr>
    </w:div>
    <w:div w:id="1908345453">
      <w:bodyDiv w:val="1"/>
      <w:marLeft w:val="0"/>
      <w:marRight w:val="0"/>
      <w:marTop w:val="0"/>
      <w:marBottom w:val="0"/>
      <w:divBdr>
        <w:top w:val="none" w:sz="0" w:space="0" w:color="auto"/>
        <w:left w:val="none" w:sz="0" w:space="0" w:color="auto"/>
        <w:bottom w:val="none" w:sz="0" w:space="0" w:color="auto"/>
        <w:right w:val="none" w:sz="0" w:space="0" w:color="auto"/>
      </w:divBdr>
    </w:div>
    <w:div w:id="1908605735">
      <w:bodyDiv w:val="1"/>
      <w:marLeft w:val="0"/>
      <w:marRight w:val="0"/>
      <w:marTop w:val="0"/>
      <w:marBottom w:val="0"/>
      <w:divBdr>
        <w:top w:val="none" w:sz="0" w:space="0" w:color="auto"/>
        <w:left w:val="none" w:sz="0" w:space="0" w:color="auto"/>
        <w:bottom w:val="none" w:sz="0" w:space="0" w:color="auto"/>
        <w:right w:val="none" w:sz="0" w:space="0" w:color="auto"/>
      </w:divBdr>
    </w:div>
    <w:div w:id="1908685999">
      <w:bodyDiv w:val="1"/>
      <w:marLeft w:val="0"/>
      <w:marRight w:val="0"/>
      <w:marTop w:val="0"/>
      <w:marBottom w:val="0"/>
      <w:divBdr>
        <w:top w:val="none" w:sz="0" w:space="0" w:color="auto"/>
        <w:left w:val="none" w:sz="0" w:space="0" w:color="auto"/>
        <w:bottom w:val="none" w:sz="0" w:space="0" w:color="auto"/>
        <w:right w:val="none" w:sz="0" w:space="0" w:color="auto"/>
      </w:divBdr>
    </w:div>
    <w:div w:id="1908688863">
      <w:bodyDiv w:val="1"/>
      <w:marLeft w:val="0"/>
      <w:marRight w:val="0"/>
      <w:marTop w:val="0"/>
      <w:marBottom w:val="0"/>
      <w:divBdr>
        <w:top w:val="none" w:sz="0" w:space="0" w:color="auto"/>
        <w:left w:val="none" w:sz="0" w:space="0" w:color="auto"/>
        <w:bottom w:val="none" w:sz="0" w:space="0" w:color="auto"/>
        <w:right w:val="none" w:sz="0" w:space="0" w:color="auto"/>
      </w:divBdr>
    </w:div>
    <w:div w:id="1908759536">
      <w:bodyDiv w:val="1"/>
      <w:marLeft w:val="0"/>
      <w:marRight w:val="0"/>
      <w:marTop w:val="0"/>
      <w:marBottom w:val="0"/>
      <w:divBdr>
        <w:top w:val="none" w:sz="0" w:space="0" w:color="auto"/>
        <w:left w:val="none" w:sz="0" w:space="0" w:color="auto"/>
        <w:bottom w:val="none" w:sz="0" w:space="0" w:color="auto"/>
        <w:right w:val="none" w:sz="0" w:space="0" w:color="auto"/>
      </w:divBdr>
    </w:div>
    <w:div w:id="1908833864">
      <w:bodyDiv w:val="1"/>
      <w:marLeft w:val="0"/>
      <w:marRight w:val="0"/>
      <w:marTop w:val="0"/>
      <w:marBottom w:val="0"/>
      <w:divBdr>
        <w:top w:val="none" w:sz="0" w:space="0" w:color="auto"/>
        <w:left w:val="none" w:sz="0" w:space="0" w:color="auto"/>
        <w:bottom w:val="none" w:sz="0" w:space="0" w:color="auto"/>
        <w:right w:val="none" w:sz="0" w:space="0" w:color="auto"/>
      </w:divBdr>
    </w:div>
    <w:div w:id="1909028361">
      <w:bodyDiv w:val="1"/>
      <w:marLeft w:val="0"/>
      <w:marRight w:val="0"/>
      <w:marTop w:val="0"/>
      <w:marBottom w:val="0"/>
      <w:divBdr>
        <w:top w:val="none" w:sz="0" w:space="0" w:color="auto"/>
        <w:left w:val="none" w:sz="0" w:space="0" w:color="auto"/>
        <w:bottom w:val="none" w:sz="0" w:space="0" w:color="auto"/>
        <w:right w:val="none" w:sz="0" w:space="0" w:color="auto"/>
      </w:divBdr>
    </w:div>
    <w:div w:id="1909225580">
      <w:bodyDiv w:val="1"/>
      <w:marLeft w:val="0"/>
      <w:marRight w:val="0"/>
      <w:marTop w:val="0"/>
      <w:marBottom w:val="0"/>
      <w:divBdr>
        <w:top w:val="none" w:sz="0" w:space="0" w:color="auto"/>
        <w:left w:val="none" w:sz="0" w:space="0" w:color="auto"/>
        <w:bottom w:val="none" w:sz="0" w:space="0" w:color="auto"/>
        <w:right w:val="none" w:sz="0" w:space="0" w:color="auto"/>
      </w:divBdr>
    </w:div>
    <w:div w:id="1909344675">
      <w:bodyDiv w:val="1"/>
      <w:marLeft w:val="0"/>
      <w:marRight w:val="0"/>
      <w:marTop w:val="0"/>
      <w:marBottom w:val="0"/>
      <w:divBdr>
        <w:top w:val="none" w:sz="0" w:space="0" w:color="auto"/>
        <w:left w:val="none" w:sz="0" w:space="0" w:color="auto"/>
        <w:bottom w:val="none" w:sz="0" w:space="0" w:color="auto"/>
        <w:right w:val="none" w:sz="0" w:space="0" w:color="auto"/>
      </w:divBdr>
    </w:div>
    <w:div w:id="1909415537">
      <w:bodyDiv w:val="1"/>
      <w:marLeft w:val="0"/>
      <w:marRight w:val="0"/>
      <w:marTop w:val="0"/>
      <w:marBottom w:val="0"/>
      <w:divBdr>
        <w:top w:val="none" w:sz="0" w:space="0" w:color="auto"/>
        <w:left w:val="none" w:sz="0" w:space="0" w:color="auto"/>
        <w:bottom w:val="none" w:sz="0" w:space="0" w:color="auto"/>
        <w:right w:val="none" w:sz="0" w:space="0" w:color="auto"/>
      </w:divBdr>
    </w:div>
    <w:div w:id="1909802555">
      <w:bodyDiv w:val="1"/>
      <w:marLeft w:val="0"/>
      <w:marRight w:val="0"/>
      <w:marTop w:val="0"/>
      <w:marBottom w:val="0"/>
      <w:divBdr>
        <w:top w:val="none" w:sz="0" w:space="0" w:color="auto"/>
        <w:left w:val="none" w:sz="0" w:space="0" w:color="auto"/>
        <w:bottom w:val="none" w:sz="0" w:space="0" w:color="auto"/>
        <w:right w:val="none" w:sz="0" w:space="0" w:color="auto"/>
      </w:divBdr>
    </w:div>
    <w:div w:id="1910269307">
      <w:bodyDiv w:val="1"/>
      <w:marLeft w:val="0"/>
      <w:marRight w:val="0"/>
      <w:marTop w:val="0"/>
      <w:marBottom w:val="0"/>
      <w:divBdr>
        <w:top w:val="none" w:sz="0" w:space="0" w:color="auto"/>
        <w:left w:val="none" w:sz="0" w:space="0" w:color="auto"/>
        <w:bottom w:val="none" w:sz="0" w:space="0" w:color="auto"/>
        <w:right w:val="none" w:sz="0" w:space="0" w:color="auto"/>
      </w:divBdr>
    </w:div>
    <w:div w:id="1910459621">
      <w:bodyDiv w:val="1"/>
      <w:marLeft w:val="0"/>
      <w:marRight w:val="0"/>
      <w:marTop w:val="0"/>
      <w:marBottom w:val="0"/>
      <w:divBdr>
        <w:top w:val="none" w:sz="0" w:space="0" w:color="auto"/>
        <w:left w:val="none" w:sz="0" w:space="0" w:color="auto"/>
        <w:bottom w:val="none" w:sz="0" w:space="0" w:color="auto"/>
        <w:right w:val="none" w:sz="0" w:space="0" w:color="auto"/>
      </w:divBdr>
    </w:div>
    <w:div w:id="1910770925">
      <w:bodyDiv w:val="1"/>
      <w:marLeft w:val="0"/>
      <w:marRight w:val="0"/>
      <w:marTop w:val="0"/>
      <w:marBottom w:val="0"/>
      <w:divBdr>
        <w:top w:val="none" w:sz="0" w:space="0" w:color="auto"/>
        <w:left w:val="none" w:sz="0" w:space="0" w:color="auto"/>
        <w:bottom w:val="none" w:sz="0" w:space="0" w:color="auto"/>
        <w:right w:val="none" w:sz="0" w:space="0" w:color="auto"/>
      </w:divBdr>
    </w:div>
    <w:div w:id="1910847156">
      <w:bodyDiv w:val="1"/>
      <w:marLeft w:val="0"/>
      <w:marRight w:val="0"/>
      <w:marTop w:val="0"/>
      <w:marBottom w:val="0"/>
      <w:divBdr>
        <w:top w:val="none" w:sz="0" w:space="0" w:color="auto"/>
        <w:left w:val="none" w:sz="0" w:space="0" w:color="auto"/>
        <w:bottom w:val="none" w:sz="0" w:space="0" w:color="auto"/>
        <w:right w:val="none" w:sz="0" w:space="0" w:color="auto"/>
      </w:divBdr>
    </w:div>
    <w:div w:id="1911186497">
      <w:bodyDiv w:val="1"/>
      <w:marLeft w:val="0"/>
      <w:marRight w:val="0"/>
      <w:marTop w:val="0"/>
      <w:marBottom w:val="0"/>
      <w:divBdr>
        <w:top w:val="none" w:sz="0" w:space="0" w:color="auto"/>
        <w:left w:val="none" w:sz="0" w:space="0" w:color="auto"/>
        <w:bottom w:val="none" w:sz="0" w:space="0" w:color="auto"/>
        <w:right w:val="none" w:sz="0" w:space="0" w:color="auto"/>
      </w:divBdr>
    </w:div>
    <w:div w:id="1911187222">
      <w:bodyDiv w:val="1"/>
      <w:marLeft w:val="0"/>
      <w:marRight w:val="0"/>
      <w:marTop w:val="0"/>
      <w:marBottom w:val="0"/>
      <w:divBdr>
        <w:top w:val="none" w:sz="0" w:space="0" w:color="auto"/>
        <w:left w:val="none" w:sz="0" w:space="0" w:color="auto"/>
        <w:bottom w:val="none" w:sz="0" w:space="0" w:color="auto"/>
        <w:right w:val="none" w:sz="0" w:space="0" w:color="auto"/>
      </w:divBdr>
    </w:div>
    <w:div w:id="1911231134">
      <w:bodyDiv w:val="1"/>
      <w:marLeft w:val="0"/>
      <w:marRight w:val="0"/>
      <w:marTop w:val="0"/>
      <w:marBottom w:val="0"/>
      <w:divBdr>
        <w:top w:val="none" w:sz="0" w:space="0" w:color="auto"/>
        <w:left w:val="none" w:sz="0" w:space="0" w:color="auto"/>
        <w:bottom w:val="none" w:sz="0" w:space="0" w:color="auto"/>
        <w:right w:val="none" w:sz="0" w:space="0" w:color="auto"/>
      </w:divBdr>
    </w:div>
    <w:div w:id="1911575137">
      <w:bodyDiv w:val="1"/>
      <w:marLeft w:val="0"/>
      <w:marRight w:val="0"/>
      <w:marTop w:val="0"/>
      <w:marBottom w:val="0"/>
      <w:divBdr>
        <w:top w:val="none" w:sz="0" w:space="0" w:color="auto"/>
        <w:left w:val="none" w:sz="0" w:space="0" w:color="auto"/>
        <w:bottom w:val="none" w:sz="0" w:space="0" w:color="auto"/>
        <w:right w:val="none" w:sz="0" w:space="0" w:color="auto"/>
      </w:divBdr>
    </w:div>
    <w:div w:id="1911577379">
      <w:bodyDiv w:val="1"/>
      <w:marLeft w:val="0"/>
      <w:marRight w:val="0"/>
      <w:marTop w:val="0"/>
      <w:marBottom w:val="0"/>
      <w:divBdr>
        <w:top w:val="none" w:sz="0" w:space="0" w:color="auto"/>
        <w:left w:val="none" w:sz="0" w:space="0" w:color="auto"/>
        <w:bottom w:val="none" w:sz="0" w:space="0" w:color="auto"/>
        <w:right w:val="none" w:sz="0" w:space="0" w:color="auto"/>
      </w:divBdr>
    </w:div>
    <w:div w:id="1911620802">
      <w:bodyDiv w:val="1"/>
      <w:marLeft w:val="0"/>
      <w:marRight w:val="0"/>
      <w:marTop w:val="0"/>
      <w:marBottom w:val="0"/>
      <w:divBdr>
        <w:top w:val="none" w:sz="0" w:space="0" w:color="auto"/>
        <w:left w:val="none" w:sz="0" w:space="0" w:color="auto"/>
        <w:bottom w:val="none" w:sz="0" w:space="0" w:color="auto"/>
        <w:right w:val="none" w:sz="0" w:space="0" w:color="auto"/>
      </w:divBdr>
    </w:div>
    <w:div w:id="1911692593">
      <w:bodyDiv w:val="1"/>
      <w:marLeft w:val="0"/>
      <w:marRight w:val="0"/>
      <w:marTop w:val="0"/>
      <w:marBottom w:val="0"/>
      <w:divBdr>
        <w:top w:val="none" w:sz="0" w:space="0" w:color="auto"/>
        <w:left w:val="none" w:sz="0" w:space="0" w:color="auto"/>
        <w:bottom w:val="none" w:sz="0" w:space="0" w:color="auto"/>
        <w:right w:val="none" w:sz="0" w:space="0" w:color="auto"/>
      </w:divBdr>
    </w:div>
    <w:div w:id="1911841469">
      <w:bodyDiv w:val="1"/>
      <w:marLeft w:val="0"/>
      <w:marRight w:val="0"/>
      <w:marTop w:val="0"/>
      <w:marBottom w:val="0"/>
      <w:divBdr>
        <w:top w:val="none" w:sz="0" w:space="0" w:color="auto"/>
        <w:left w:val="none" w:sz="0" w:space="0" w:color="auto"/>
        <w:bottom w:val="none" w:sz="0" w:space="0" w:color="auto"/>
        <w:right w:val="none" w:sz="0" w:space="0" w:color="auto"/>
      </w:divBdr>
    </w:div>
    <w:div w:id="1911884954">
      <w:bodyDiv w:val="1"/>
      <w:marLeft w:val="0"/>
      <w:marRight w:val="0"/>
      <w:marTop w:val="0"/>
      <w:marBottom w:val="0"/>
      <w:divBdr>
        <w:top w:val="none" w:sz="0" w:space="0" w:color="auto"/>
        <w:left w:val="none" w:sz="0" w:space="0" w:color="auto"/>
        <w:bottom w:val="none" w:sz="0" w:space="0" w:color="auto"/>
        <w:right w:val="none" w:sz="0" w:space="0" w:color="auto"/>
      </w:divBdr>
    </w:div>
    <w:div w:id="1912152645">
      <w:bodyDiv w:val="1"/>
      <w:marLeft w:val="0"/>
      <w:marRight w:val="0"/>
      <w:marTop w:val="0"/>
      <w:marBottom w:val="0"/>
      <w:divBdr>
        <w:top w:val="none" w:sz="0" w:space="0" w:color="auto"/>
        <w:left w:val="none" w:sz="0" w:space="0" w:color="auto"/>
        <w:bottom w:val="none" w:sz="0" w:space="0" w:color="auto"/>
        <w:right w:val="none" w:sz="0" w:space="0" w:color="auto"/>
      </w:divBdr>
    </w:div>
    <w:div w:id="1912543151">
      <w:bodyDiv w:val="1"/>
      <w:marLeft w:val="0"/>
      <w:marRight w:val="0"/>
      <w:marTop w:val="0"/>
      <w:marBottom w:val="0"/>
      <w:divBdr>
        <w:top w:val="none" w:sz="0" w:space="0" w:color="auto"/>
        <w:left w:val="none" w:sz="0" w:space="0" w:color="auto"/>
        <w:bottom w:val="none" w:sz="0" w:space="0" w:color="auto"/>
        <w:right w:val="none" w:sz="0" w:space="0" w:color="auto"/>
      </w:divBdr>
    </w:div>
    <w:div w:id="1912621954">
      <w:bodyDiv w:val="1"/>
      <w:marLeft w:val="0"/>
      <w:marRight w:val="0"/>
      <w:marTop w:val="0"/>
      <w:marBottom w:val="0"/>
      <w:divBdr>
        <w:top w:val="none" w:sz="0" w:space="0" w:color="auto"/>
        <w:left w:val="none" w:sz="0" w:space="0" w:color="auto"/>
        <w:bottom w:val="none" w:sz="0" w:space="0" w:color="auto"/>
        <w:right w:val="none" w:sz="0" w:space="0" w:color="auto"/>
      </w:divBdr>
    </w:div>
    <w:div w:id="1912735580">
      <w:bodyDiv w:val="1"/>
      <w:marLeft w:val="0"/>
      <w:marRight w:val="0"/>
      <w:marTop w:val="0"/>
      <w:marBottom w:val="0"/>
      <w:divBdr>
        <w:top w:val="none" w:sz="0" w:space="0" w:color="auto"/>
        <w:left w:val="none" w:sz="0" w:space="0" w:color="auto"/>
        <w:bottom w:val="none" w:sz="0" w:space="0" w:color="auto"/>
        <w:right w:val="none" w:sz="0" w:space="0" w:color="auto"/>
      </w:divBdr>
    </w:div>
    <w:div w:id="1913082671">
      <w:bodyDiv w:val="1"/>
      <w:marLeft w:val="0"/>
      <w:marRight w:val="0"/>
      <w:marTop w:val="0"/>
      <w:marBottom w:val="0"/>
      <w:divBdr>
        <w:top w:val="none" w:sz="0" w:space="0" w:color="auto"/>
        <w:left w:val="none" w:sz="0" w:space="0" w:color="auto"/>
        <w:bottom w:val="none" w:sz="0" w:space="0" w:color="auto"/>
        <w:right w:val="none" w:sz="0" w:space="0" w:color="auto"/>
      </w:divBdr>
    </w:div>
    <w:div w:id="1913394066">
      <w:bodyDiv w:val="1"/>
      <w:marLeft w:val="0"/>
      <w:marRight w:val="0"/>
      <w:marTop w:val="0"/>
      <w:marBottom w:val="0"/>
      <w:divBdr>
        <w:top w:val="none" w:sz="0" w:space="0" w:color="auto"/>
        <w:left w:val="none" w:sz="0" w:space="0" w:color="auto"/>
        <w:bottom w:val="none" w:sz="0" w:space="0" w:color="auto"/>
        <w:right w:val="none" w:sz="0" w:space="0" w:color="auto"/>
      </w:divBdr>
    </w:div>
    <w:div w:id="1913654590">
      <w:bodyDiv w:val="1"/>
      <w:marLeft w:val="0"/>
      <w:marRight w:val="0"/>
      <w:marTop w:val="0"/>
      <w:marBottom w:val="0"/>
      <w:divBdr>
        <w:top w:val="none" w:sz="0" w:space="0" w:color="auto"/>
        <w:left w:val="none" w:sz="0" w:space="0" w:color="auto"/>
        <w:bottom w:val="none" w:sz="0" w:space="0" w:color="auto"/>
        <w:right w:val="none" w:sz="0" w:space="0" w:color="auto"/>
      </w:divBdr>
    </w:div>
    <w:div w:id="1913809631">
      <w:bodyDiv w:val="1"/>
      <w:marLeft w:val="0"/>
      <w:marRight w:val="0"/>
      <w:marTop w:val="0"/>
      <w:marBottom w:val="0"/>
      <w:divBdr>
        <w:top w:val="none" w:sz="0" w:space="0" w:color="auto"/>
        <w:left w:val="none" w:sz="0" w:space="0" w:color="auto"/>
        <w:bottom w:val="none" w:sz="0" w:space="0" w:color="auto"/>
        <w:right w:val="none" w:sz="0" w:space="0" w:color="auto"/>
      </w:divBdr>
    </w:div>
    <w:div w:id="1914316227">
      <w:bodyDiv w:val="1"/>
      <w:marLeft w:val="0"/>
      <w:marRight w:val="0"/>
      <w:marTop w:val="0"/>
      <w:marBottom w:val="0"/>
      <w:divBdr>
        <w:top w:val="none" w:sz="0" w:space="0" w:color="auto"/>
        <w:left w:val="none" w:sz="0" w:space="0" w:color="auto"/>
        <w:bottom w:val="none" w:sz="0" w:space="0" w:color="auto"/>
        <w:right w:val="none" w:sz="0" w:space="0" w:color="auto"/>
      </w:divBdr>
    </w:div>
    <w:div w:id="1914468656">
      <w:bodyDiv w:val="1"/>
      <w:marLeft w:val="0"/>
      <w:marRight w:val="0"/>
      <w:marTop w:val="0"/>
      <w:marBottom w:val="0"/>
      <w:divBdr>
        <w:top w:val="none" w:sz="0" w:space="0" w:color="auto"/>
        <w:left w:val="none" w:sz="0" w:space="0" w:color="auto"/>
        <w:bottom w:val="none" w:sz="0" w:space="0" w:color="auto"/>
        <w:right w:val="none" w:sz="0" w:space="0" w:color="auto"/>
      </w:divBdr>
    </w:div>
    <w:div w:id="1914654701">
      <w:bodyDiv w:val="1"/>
      <w:marLeft w:val="0"/>
      <w:marRight w:val="0"/>
      <w:marTop w:val="0"/>
      <w:marBottom w:val="0"/>
      <w:divBdr>
        <w:top w:val="none" w:sz="0" w:space="0" w:color="auto"/>
        <w:left w:val="none" w:sz="0" w:space="0" w:color="auto"/>
        <w:bottom w:val="none" w:sz="0" w:space="0" w:color="auto"/>
        <w:right w:val="none" w:sz="0" w:space="0" w:color="auto"/>
      </w:divBdr>
    </w:div>
    <w:div w:id="1914772131">
      <w:bodyDiv w:val="1"/>
      <w:marLeft w:val="0"/>
      <w:marRight w:val="0"/>
      <w:marTop w:val="0"/>
      <w:marBottom w:val="0"/>
      <w:divBdr>
        <w:top w:val="none" w:sz="0" w:space="0" w:color="auto"/>
        <w:left w:val="none" w:sz="0" w:space="0" w:color="auto"/>
        <w:bottom w:val="none" w:sz="0" w:space="0" w:color="auto"/>
        <w:right w:val="none" w:sz="0" w:space="0" w:color="auto"/>
      </w:divBdr>
    </w:div>
    <w:div w:id="1914925869">
      <w:bodyDiv w:val="1"/>
      <w:marLeft w:val="0"/>
      <w:marRight w:val="0"/>
      <w:marTop w:val="0"/>
      <w:marBottom w:val="0"/>
      <w:divBdr>
        <w:top w:val="none" w:sz="0" w:space="0" w:color="auto"/>
        <w:left w:val="none" w:sz="0" w:space="0" w:color="auto"/>
        <w:bottom w:val="none" w:sz="0" w:space="0" w:color="auto"/>
        <w:right w:val="none" w:sz="0" w:space="0" w:color="auto"/>
      </w:divBdr>
    </w:div>
    <w:div w:id="1915048629">
      <w:bodyDiv w:val="1"/>
      <w:marLeft w:val="0"/>
      <w:marRight w:val="0"/>
      <w:marTop w:val="0"/>
      <w:marBottom w:val="0"/>
      <w:divBdr>
        <w:top w:val="none" w:sz="0" w:space="0" w:color="auto"/>
        <w:left w:val="none" w:sz="0" w:space="0" w:color="auto"/>
        <w:bottom w:val="none" w:sz="0" w:space="0" w:color="auto"/>
        <w:right w:val="none" w:sz="0" w:space="0" w:color="auto"/>
      </w:divBdr>
    </w:div>
    <w:div w:id="1915316396">
      <w:bodyDiv w:val="1"/>
      <w:marLeft w:val="0"/>
      <w:marRight w:val="0"/>
      <w:marTop w:val="0"/>
      <w:marBottom w:val="0"/>
      <w:divBdr>
        <w:top w:val="none" w:sz="0" w:space="0" w:color="auto"/>
        <w:left w:val="none" w:sz="0" w:space="0" w:color="auto"/>
        <w:bottom w:val="none" w:sz="0" w:space="0" w:color="auto"/>
        <w:right w:val="none" w:sz="0" w:space="0" w:color="auto"/>
      </w:divBdr>
    </w:div>
    <w:div w:id="1915553378">
      <w:bodyDiv w:val="1"/>
      <w:marLeft w:val="0"/>
      <w:marRight w:val="0"/>
      <w:marTop w:val="0"/>
      <w:marBottom w:val="0"/>
      <w:divBdr>
        <w:top w:val="none" w:sz="0" w:space="0" w:color="auto"/>
        <w:left w:val="none" w:sz="0" w:space="0" w:color="auto"/>
        <w:bottom w:val="none" w:sz="0" w:space="0" w:color="auto"/>
        <w:right w:val="none" w:sz="0" w:space="0" w:color="auto"/>
      </w:divBdr>
    </w:div>
    <w:div w:id="1915581371">
      <w:bodyDiv w:val="1"/>
      <w:marLeft w:val="0"/>
      <w:marRight w:val="0"/>
      <w:marTop w:val="0"/>
      <w:marBottom w:val="0"/>
      <w:divBdr>
        <w:top w:val="none" w:sz="0" w:space="0" w:color="auto"/>
        <w:left w:val="none" w:sz="0" w:space="0" w:color="auto"/>
        <w:bottom w:val="none" w:sz="0" w:space="0" w:color="auto"/>
        <w:right w:val="none" w:sz="0" w:space="0" w:color="auto"/>
      </w:divBdr>
    </w:div>
    <w:div w:id="1915700617">
      <w:bodyDiv w:val="1"/>
      <w:marLeft w:val="0"/>
      <w:marRight w:val="0"/>
      <w:marTop w:val="0"/>
      <w:marBottom w:val="0"/>
      <w:divBdr>
        <w:top w:val="none" w:sz="0" w:space="0" w:color="auto"/>
        <w:left w:val="none" w:sz="0" w:space="0" w:color="auto"/>
        <w:bottom w:val="none" w:sz="0" w:space="0" w:color="auto"/>
        <w:right w:val="none" w:sz="0" w:space="0" w:color="auto"/>
      </w:divBdr>
    </w:div>
    <w:div w:id="1915973287">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159846">
      <w:bodyDiv w:val="1"/>
      <w:marLeft w:val="0"/>
      <w:marRight w:val="0"/>
      <w:marTop w:val="0"/>
      <w:marBottom w:val="0"/>
      <w:divBdr>
        <w:top w:val="none" w:sz="0" w:space="0" w:color="auto"/>
        <w:left w:val="none" w:sz="0" w:space="0" w:color="auto"/>
        <w:bottom w:val="none" w:sz="0" w:space="0" w:color="auto"/>
        <w:right w:val="none" w:sz="0" w:space="0" w:color="auto"/>
      </w:divBdr>
    </w:div>
    <w:div w:id="1916236249">
      <w:bodyDiv w:val="1"/>
      <w:marLeft w:val="0"/>
      <w:marRight w:val="0"/>
      <w:marTop w:val="0"/>
      <w:marBottom w:val="0"/>
      <w:divBdr>
        <w:top w:val="none" w:sz="0" w:space="0" w:color="auto"/>
        <w:left w:val="none" w:sz="0" w:space="0" w:color="auto"/>
        <w:bottom w:val="none" w:sz="0" w:space="0" w:color="auto"/>
        <w:right w:val="none" w:sz="0" w:space="0" w:color="auto"/>
      </w:divBdr>
    </w:div>
    <w:div w:id="1916236721">
      <w:bodyDiv w:val="1"/>
      <w:marLeft w:val="0"/>
      <w:marRight w:val="0"/>
      <w:marTop w:val="0"/>
      <w:marBottom w:val="0"/>
      <w:divBdr>
        <w:top w:val="none" w:sz="0" w:space="0" w:color="auto"/>
        <w:left w:val="none" w:sz="0" w:space="0" w:color="auto"/>
        <w:bottom w:val="none" w:sz="0" w:space="0" w:color="auto"/>
        <w:right w:val="none" w:sz="0" w:space="0" w:color="auto"/>
      </w:divBdr>
    </w:div>
    <w:div w:id="1916284055">
      <w:bodyDiv w:val="1"/>
      <w:marLeft w:val="0"/>
      <w:marRight w:val="0"/>
      <w:marTop w:val="0"/>
      <w:marBottom w:val="0"/>
      <w:divBdr>
        <w:top w:val="none" w:sz="0" w:space="0" w:color="auto"/>
        <w:left w:val="none" w:sz="0" w:space="0" w:color="auto"/>
        <w:bottom w:val="none" w:sz="0" w:space="0" w:color="auto"/>
        <w:right w:val="none" w:sz="0" w:space="0" w:color="auto"/>
      </w:divBdr>
    </w:div>
    <w:div w:id="1916548629">
      <w:bodyDiv w:val="1"/>
      <w:marLeft w:val="0"/>
      <w:marRight w:val="0"/>
      <w:marTop w:val="0"/>
      <w:marBottom w:val="0"/>
      <w:divBdr>
        <w:top w:val="none" w:sz="0" w:space="0" w:color="auto"/>
        <w:left w:val="none" w:sz="0" w:space="0" w:color="auto"/>
        <w:bottom w:val="none" w:sz="0" w:space="0" w:color="auto"/>
        <w:right w:val="none" w:sz="0" w:space="0" w:color="auto"/>
      </w:divBdr>
    </w:div>
    <w:div w:id="1916744848">
      <w:bodyDiv w:val="1"/>
      <w:marLeft w:val="0"/>
      <w:marRight w:val="0"/>
      <w:marTop w:val="0"/>
      <w:marBottom w:val="0"/>
      <w:divBdr>
        <w:top w:val="none" w:sz="0" w:space="0" w:color="auto"/>
        <w:left w:val="none" w:sz="0" w:space="0" w:color="auto"/>
        <w:bottom w:val="none" w:sz="0" w:space="0" w:color="auto"/>
        <w:right w:val="none" w:sz="0" w:space="0" w:color="auto"/>
      </w:divBdr>
    </w:div>
    <w:div w:id="1916817271">
      <w:bodyDiv w:val="1"/>
      <w:marLeft w:val="0"/>
      <w:marRight w:val="0"/>
      <w:marTop w:val="0"/>
      <w:marBottom w:val="0"/>
      <w:divBdr>
        <w:top w:val="none" w:sz="0" w:space="0" w:color="auto"/>
        <w:left w:val="none" w:sz="0" w:space="0" w:color="auto"/>
        <w:bottom w:val="none" w:sz="0" w:space="0" w:color="auto"/>
        <w:right w:val="none" w:sz="0" w:space="0" w:color="auto"/>
      </w:divBdr>
    </w:div>
    <w:div w:id="1916818384">
      <w:bodyDiv w:val="1"/>
      <w:marLeft w:val="0"/>
      <w:marRight w:val="0"/>
      <w:marTop w:val="0"/>
      <w:marBottom w:val="0"/>
      <w:divBdr>
        <w:top w:val="none" w:sz="0" w:space="0" w:color="auto"/>
        <w:left w:val="none" w:sz="0" w:space="0" w:color="auto"/>
        <w:bottom w:val="none" w:sz="0" w:space="0" w:color="auto"/>
        <w:right w:val="none" w:sz="0" w:space="0" w:color="auto"/>
      </w:divBdr>
    </w:div>
    <w:div w:id="1916863787">
      <w:bodyDiv w:val="1"/>
      <w:marLeft w:val="0"/>
      <w:marRight w:val="0"/>
      <w:marTop w:val="0"/>
      <w:marBottom w:val="0"/>
      <w:divBdr>
        <w:top w:val="none" w:sz="0" w:space="0" w:color="auto"/>
        <w:left w:val="none" w:sz="0" w:space="0" w:color="auto"/>
        <w:bottom w:val="none" w:sz="0" w:space="0" w:color="auto"/>
        <w:right w:val="none" w:sz="0" w:space="0" w:color="auto"/>
      </w:divBdr>
    </w:div>
    <w:div w:id="1916938326">
      <w:bodyDiv w:val="1"/>
      <w:marLeft w:val="0"/>
      <w:marRight w:val="0"/>
      <w:marTop w:val="0"/>
      <w:marBottom w:val="0"/>
      <w:divBdr>
        <w:top w:val="none" w:sz="0" w:space="0" w:color="auto"/>
        <w:left w:val="none" w:sz="0" w:space="0" w:color="auto"/>
        <w:bottom w:val="none" w:sz="0" w:space="0" w:color="auto"/>
        <w:right w:val="none" w:sz="0" w:space="0" w:color="auto"/>
      </w:divBdr>
    </w:div>
    <w:div w:id="1917126205">
      <w:bodyDiv w:val="1"/>
      <w:marLeft w:val="0"/>
      <w:marRight w:val="0"/>
      <w:marTop w:val="0"/>
      <w:marBottom w:val="0"/>
      <w:divBdr>
        <w:top w:val="none" w:sz="0" w:space="0" w:color="auto"/>
        <w:left w:val="none" w:sz="0" w:space="0" w:color="auto"/>
        <w:bottom w:val="none" w:sz="0" w:space="0" w:color="auto"/>
        <w:right w:val="none" w:sz="0" w:space="0" w:color="auto"/>
      </w:divBdr>
    </w:div>
    <w:div w:id="1917277443">
      <w:bodyDiv w:val="1"/>
      <w:marLeft w:val="0"/>
      <w:marRight w:val="0"/>
      <w:marTop w:val="0"/>
      <w:marBottom w:val="0"/>
      <w:divBdr>
        <w:top w:val="none" w:sz="0" w:space="0" w:color="auto"/>
        <w:left w:val="none" w:sz="0" w:space="0" w:color="auto"/>
        <w:bottom w:val="none" w:sz="0" w:space="0" w:color="auto"/>
        <w:right w:val="none" w:sz="0" w:space="0" w:color="auto"/>
      </w:divBdr>
    </w:div>
    <w:div w:id="1917471229">
      <w:bodyDiv w:val="1"/>
      <w:marLeft w:val="0"/>
      <w:marRight w:val="0"/>
      <w:marTop w:val="0"/>
      <w:marBottom w:val="0"/>
      <w:divBdr>
        <w:top w:val="none" w:sz="0" w:space="0" w:color="auto"/>
        <w:left w:val="none" w:sz="0" w:space="0" w:color="auto"/>
        <w:bottom w:val="none" w:sz="0" w:space="0" w:color="auto"/>
        <w:right w:val="none" w:sz="0" w:space="0" w:color="auto"/>
      </w:divBdr>
    </w:div>
    <w:div w:id="1917550132">
      <w:bodyDiv w:val="1"/>
      <w:marLeft w:val="0"/>
      <w:marRight w:val="0"/>
      <w:marTop w:val="0"/>
      <w:marBottom w:val="0"/>
      <w:divBdr>
        <w:top w:val="none" w:sz="0" w:space="0" w:color="auto"/>
        <w:left w:val="none" w:sz="0" w:space="0" w:color="auto"/>
        <w:bottom w:val="none" w:sz="0" w:space="0" w:color="auto"/>
        <w:right w:val="none" w:sz="0" w:space="0" w:color="auto"/>
      </w:divBdr>
    </w:div>
    <w:div w:id="1917932144">
      <w:bodyDiv w:val="1"/>
      <w:marLeft w:val="0"/>
      <w:marRight w:val="0"/>
      <w:marTop w:val="0"/>
      <w:marBottom w:val="0"/>
      <w:divBdr>
        <w:top w:val="none" w:sz="0" w:space="0" w:color="auto"/>
        <w:left w:val="none" w:sz="0" w:space="0" w:color="auto"/>
        <w:bottom w:val="none" w:sz="0" w:space="0" w:color="auto"/>
        <w:right w:val="none" w:sz="0" w:space="0" w:color="auto"/>
      </w:divBdr>
    </w:div>
    <w:div w:id="1917934995">
      <w:bodyDiv w:val="1"/>
      <w:marLeft w:val="0"/>
      <w:marRight w:val="0"/>
      <w:marTop w:val="0"/>
      <w:marBottom w:val="0"/>
      <w:divBdr>
        <w:top w:val="none" w:sz="0" w:space="0" w:color="auto"/>
        <w:left w:val="none" w:sz="0" w:space="0" w:color="auto"/>
        <w:bottom w:val="none" w:sz="0" w:space="0" w:color="auto"/>
        <w:right w:val="none" w:sz="0" w:space="0" w:color="auto"/>
      </w:divBdr>
    </w:div>
    <w:div w:id="1918511005">
      <w:bodyDiv w:val="1"/>
      <w:marLeft w:val="0"/>
      <w:marRight w:val="0"/>
      <w:marTop w:val="0"/>
      <w:marBottom w:val="0"/>
      <w:divBdr>
        <w:top w:val="none" w:sz="0" w:space="0" w:color="auto"/>
        <w:left w:val="none" w:sz="0" w:space="0" w:color="auto"/>
        <w:bottom w:val="none" w:sz="0" w:space="0" w:color="auto"/>
        <w:right w:val="none" w:sz="0" w:space="0" w:color="auto"/>
      </w:divBdr>
    </w:div>
    <w:div w:id="1918973927">
      <w:bodyDiv w:val="1"/>
      <w:marLeft w:val="0"/>
      <w:marRight w:val="0"/>
      <w:marTop w:val="0"/>
      <w:marBottom w:val="0"/>
      <w:divBdr>
        <w:top w:val="none" w:sz="0" w:space="0" w:color="auto"/>
        <w:left w:val="none" w:sz="0" w:space="0" w:color="auto"/>
        <w:bottom w:val="none" w:sz="0" w:space="0" w:color="auto"/>
        <w:right w:val="none" w:sz="0" w:space="0" w:color="auto"/>
      </w:divBdr>
    </w:div>
    <w:div w:id="1919319215">
      <w:bodyDiv w:val="1"/>
      <w:marLeft w:val="0"/>
      <w:marRight w:val="0"/>
      <w:marTop w:val="0"/>
      <w:marBottom w:val="0"/>
      <w:divBdr>
        <w:top w:val="none" w:sz="0" w:space="0" w:color="auto"/>
        <w:left w:val="none" w:sz="0" w:space="0" w:color="auto"/>
        <w:bottom w:val="none" w:sz="0" w:space="0" w:color="auto"/>
        <w:right w:val="none" w:sz="0" w:space="0" w:color="auto"/>
      </w:divBdr>
    </w:div>
    <w:div w:id="1919556440">
      <w:bodyDiv w:val="1"/>
      <w:marLeft w:val="0"/>
      <w:marRight w:val="0"/>
      <w:marTop w:val="0"/>
      <w:marBottom w:val="0"/>
      <w:divBdr>
        <w:top w:val="none" w:sz="0" w:space="0" w:color="auto"/>
        <w:left w:val="none" w:sz="0" w:space="0" w:color="auto"/>
        <w:bottom w:val="none" w:sz="0" w:space="0" w:color="auto"/>
        <w:right w:val="none" w:sz="0" w:space="0" w:color="auto"/>
      </w:divBdr>
    </w:div>
    <w:div w:id="1919823407">
      <w:bodyDiv w:val="1"/>
      <w:marLeft w:val="0"/>
      <w:marRight w:val="0"/>
      <w:marTop w:val="0"/>
      <w:marBottom w:val="0"/>
      <w:divBdr>
        <w:top w:val="none" w:sz="0" w:space="0" w:color="auto"/>
        <w:left w:val="none" w:sz="0" w:space="0" w:color="auto"/>
        <w:bottom w:val="none" w:sz="0" w:space="0" w:color="auto"/>
        <w:right w:val="none" w:sz="0" w:space="0" w:color="auto"/>
      </w:divBdr>
    </w:div>
    <w:div w:id="1921209071">
      <w:bodyDiv w:val="1"/>
      <w:marLeft w:val="0"/>
      <w:marRight w:val="0"/>
      <w:marTop w:val="0"/>
      <w:marBottom w:val="0"/>
      <w:divBdr>
        <w:top w:val="none" w:sz="0" w:space="0" w:color="auto"/>
        <w:left w:val="none" w:sz="0" w:space="0" w:color="auto"/>
        <w:bottom w:val="none" w:sz="0" w:space="0" w:color="auto"/>
        <w:right w:val="none" w:sz="0" w:space="0" w:color="auto"/>
      </w:divBdr>
    </w:div>
    <w:div w:id="1921406649">
      <w:bodyDiv w:val="1"/>
      <w:marLeft w:val="0"/>
      <w:marRight w:val="0"/>
      <w:marTop w:val="0"/>
      <w:marBottom w:val="0"/>
      <w:divBdr>
        <w:top w:val="none" w:sz="0" w:space="0" w:color="auto"/>
        <w:left w:val="none" w:sz="0" w:space="0" w:color="auto"/>
        <w:bottom w:val="none" w:sz="0" w:space="0" w:color="auto"/>
        <w:right w:val="none" w:sz="0" w:space="0" w:color="auto"/>
      </w:divBdr>
    </w:div>
    <w:div w:id="1921476700">
      <w:bodyDiv w:val="1"/>
      <w:marLeft w:val="0"/>
      <w:marRight w:val="0"/>
      <w:marTop w:val="0"/>
      <w:marBottom w:val="0"/>
      <w:divBdr>
        <w:top w:val="none" w:sz="0" w:space="0" w:color="auto"/>
        <w:left w:val="none" w:sz="0" w:space="0" w:color="auto"/>
        <w:bottom w:val="none" w:sz="0" w:space="0" w:color="auto"/>
        <w:right w:val="none" w:sz="0" w:space="0" w:color="auto"/>
      </w:divBdr>
    </w:div>
    <w:div w:id="1921526650">
      <w:bodyDiv w:val="1"/>
      <w:marLeft w:val="0"/>
      <w:marRight w:val="0"/>
      <w:marTop w:val="0"/>
      <w:marBottom w:val="0"/>
      <w:divBdr>
        <w:top w:val="none" w:sz="0" w:space="0" w:color="auto"/>
        <w:left w:val="none" w:sz="0" w:space="0" w:color="auto"/>
        <w:bottom w:val="none" w:sz="0" w:space="0" w:color="auto"/>
        <w:right w:val="none" w:sz="0" w:space="0" w:color="auto"/>
      </w:divBdr>
    </w:div>
    <w:div w:id="1921715503">
      <w:bodyDiv w:val="1"/>
      <w:marLeft w:val="0"/>
      <w:marRight w:val="0"/>
      <w:marTop w:val="0"/>
      <w:marBottom w:val="0"/>
      <w:divBdr>
        <w:top w:val="none" w:sz="0" w:space="0" w:color="auto"/>
        <w:left w:val="none" w:sz="0" w:space="0" w:color="auto"/>
        <w:bottom w:val="none" w:sz="0" w:space="0" w:color="auto"/>
        <w:right w:val="none" w:sz="0" w:space="0" w:color="auto"/>
      </w:divBdr>
    </w:div>
    <w:div w:id="1921792521">
      <w:bodyDiv w:val="1"/>
      <w:marLeft w:val="0"/>
      <w:marRight w:val="0"/>
      <w:marTop w:val="0"/>
      <w:marBottom w:val="0"/>
      <w:divBdr>
        <w:top w:val="none" w:sz="0" w:space="0" w:color="auto"/>
        <w:left w:val="none" w:sz="0" w:space="0" w:color="auto"/>
        <w:bottom w:val="none" w:sz="0" w:space="0" w:color="auto"/>
        <w:right w:val="none" w:sz="0" w:space="0" w:color="auto"/>
      </w:divBdr>
    </w:div>
    <w:div w:id="1922059255">
      <w:bodyDiv w:val="1"/>
      <w:marLeft w:val="0"/>
      <w:marRight w:val="0"/>
      <w:marTop w:val="0"/>
      <w:marBottom w:val="0"/>
      <w:divBdr>
        <w:top w:val="none" w:sz="0" w:space="0" w:color="auto"/>
        <w:left w:val="none" w:sz="0" w:space="0" w:color="auto"/>
        <w:bottom w:val="none" w:sz="0" w:space="0" w:color="auto"/>
        <w:right w:val="none" w:sz="0" w:space="0" w:color="auto"/>
      </w:divBdr>
    </w:div>
    <w:div w:id="1922399688">
      <w:bodyDiv w:val="1"/>
      <w:marLeft w:val="0"/>
      <w:marRight w:val="0"/>
      <w:marTop w:val="0"/>
      <w:marBottom w:val="0"/>
      <w:divBdr>
        <w:top w:val="none" w:sz="0" w:space="0" w:color="auto"/>
        <w:left w:val="none" w:sz="0" w:space="0" w:color="auto"/>
        <w:bottom w:val="none" w:sz="0" w:space="0" w:color="auto"/>
        <w:right w:val="none" w:sz="0" w:space="0" w:color="auto"/>
      </w:divBdr>
    </w:div>
    <w:div w:id="1922518628">
      <w:bodyDiv w:val="1"/>
      <w:marLeft w:val="0"/>
      <w:marRight w:val="0"/>
      <w:marTop w:val="0"/>
      <w:marBottom w:val="0"/>
      <w:divBdr>
        <w:top w:val="none" w:sz="0" w:space="0" w:color="auto"/>
        <w:left w:val="none" w:sz="0" w:space="0" w:color="auto"/>
        <w:bottom w:val="none" w:sz="0" w:space="0" w:color="auto"/>
        <w:right w:val="none" w:sz="0" w:space="0" w:color="auto"/>
      </w:divBdr>
    </w:div>
    <w:div w:id="1922520913">
      <w:bodyDiv w:val="1"/>
      <w:marLeft w:val="0"/>
      <w:marRight w:val="0"/>
      <w:marTop w:val="0"/>
      <w:marBottom w:val="0"/>
      <w:divBdr>
        <w:top w:val="none" w:sz="0" w:space="0" w:color="auto"/>
        <w:left w:val="none" w:sz="0" w:space="0" w:color="auto"/>
        <w:bottom w:val="none" w:sz="0" w:space="0" w:color="auto"/>
        <w:right w:val="none" w:sz="0" w:space="0" w:color="auto"/>
      </w:divBdr>
    </w:div>
    <w:div w:id="1922834227">
      <w:bodyDiv w:val="1"/>
      <w:marLeft w:val="0"/>
      <w:marRight w:val="0"/>
      <w:marTop w:val="0"/>
      <w:marBottom w:val="0"/>
      <w:divBdr>
        <w:top w:val="none" w:sz="0" w:space="0" w:color="auto"/>
        <w:left w:val="none" w:sz="0" w:space="0" w:color="auto"/>
        <w:bottom w:val="none" w:sz="0" w:space="0" w:color="auto"/>
        <w:right w:val="none" w:sz="0" w:space="0" w:color="auto"/>
      </w:divBdr>
    </w:div>
    <w:div w:id="1922837245">
      <w:bodyDiv w:val="1"/>
      <w:marLeft w:val="0"/>
      <w:marRight w:val="0"/>
      <w:marTop w:val="0"/>
      <w:marBottom w:val="0"/>
      <w:divBdr>
        <w:top w:val="none" w:sz="0" w:space="0" w:color="auto"/>
        <w:left w:val="none" w:sz="0" w:space="0" w:color="auto"/>
        <w:bottom w:val="none" w:sz="0" w:space="0" w:color="auto"/>
        <w:right w:val="none" w:sz="0" w:space="0" w:color="auto"/>
      </w:divBdr>
    </w:div>
    <w:div w:id="1922904075">
      <w:bodyDiv w:val="1"/>
      <w:marLeft w:val="0"/>
      <w:marRight w:val="0"/>
      <w:marTop w:val="0"/>
      <w:marBottom w:val="0"/>
      <w:divBdr>
        <w:top w:val="none" w:sz="0" w:space="0" w:color="auto"/>
        <w:left w:val="none" w:sz="0" w:space="0" w:color="auto"/>
        <w:bottom w:val="none" w:sz="0" w:space="0" w:color="auto"/>
        <w:right w:val="none" w:sz="0" w:space="0" w:color="auto"/>
      </w:divBdr>
    </w:div>
    <w:div w:id="1922913268">
      <w:bodyDiv w:val="1"/>
      <w:marLeft w:val="0"/>
      <w:marRight w:val="0"/>
      <w:marTop w:val="0"/>
      <w:marBottom w:val="0"/>
      <w:divBdr>
        <w:top w:val="none" w:sz="0" w:space="0" w:color="auto"/>
        <w:left w:val="none" w:sz="0" w:space="0" w:color="auto"/>
        <w:bottom w:val="none" w:sz="0" w:space="0" w:color="auto"/>
        <w:right w:val="none" w:sz="0" w:space="0" w:color="auto"/>
      </w:divBdr>
    </w:div>
    <w:div w:id="1923097158">
      <w:bodyDiv w:val="1"/>
      <w:marLeft w:val="0"/>
      <w:marRight w:val="0"/>
      <w:marTop w:val="0"/>
      <w:marBottom w:val="0"/>
      <w:divBdr>
        <w:top w:val="none" w:sz="0" w:space="0" w:color="auto"/>
        <w:left w:val="none" w:sz="0" w:space="0" w:color="auto"/>
        <w:bottom w:val="none" w:sz="0" w:space="0" w:color="auto"/>
        <w:right w:val="none" w:sz="0" w:space="0" w:color="auto"/>
      </w:divBdr>
    </w:div>
    <w:div w:id="1923179146">
      <w:bodyDiv w:val="1"/>
      <w:marLeft w:val="0"/>
      <w:marRight w:val="0"/>
      <w:marTop w:val="0"/>
      <w:marBottom w:val="0"/>
      <w:divBdr>
        <w:top w:val="none" w:sz="0" w:space="0" w:color="auto"/>
        <w:left w:val="none" w:sz="0" w:space="0" w:color="auto"/>
        <w:bottom w:val="none" w:sz="0" w:space="0" w:color="auto"/>
        <w:right w:val="none" w:sz="0" w:space="0" w:color="auto"/>
      </w:divBdr>
    </w:div>
    <w:div w:id="1923365712">
      <w:bodyDiv w:val="1"/>
      <w:marLeft w:val="0"/>
      <w:marRight w:val="0"/>
      <w:marTop w:val="0"/>
      <w:marBottom w:val="0"/>
      <w:divBdr>
        <w:top w:val="none" w:sz="0" w:space="0" w:color="auto"/>
        <w:left w:val="none" w:sz="0" w:space="0" w:color="auto"/>
        <w:bottom w:val="none" w:sz="0" w:space="0" w:color="auto"/>
        <w:right w:val="none" w:sz="0" w:space="0" w:color="auto"/>
      </w:divBdr>
    </w:div>
    <w:div w:id="1923487419">
      <w:bodyDiv w:val="1"/>
      <w:marLeft w:val="0"/>
      <w:marRight w:val="0"/>
      <w:marTop w:val="0"/>
      <w:marBottom w:val="0"/>
      <w:divBdr>
        <w:top w:val="none" w:sz="0" w:space="0" w:color="auto"/>
        <w:left w:val="none" w:sz="0" w:space="0" w:color="auto"/>
        <w:bottom w:val="none" w:sz="0" w:space="0" w:color="auto"/>
        <w:right w:val="none" w:sz="0" w:space="0" w:color="auto"/>
      </w:divBdr>
    </w:div>
    <w:div w:id="1923490613">
      <w:bodyDiv w:val="1"/>
      <w:marLeft w:val="0"/>
      <w:marRight w:val="0"/>
      <w:marTop w:val="0"/>
      <w:marBottom w:val="0"/>
      <w:divBdr>
        <w:top w:val="none" w:sz="0" w:space="0" w:color="auto"/>
        <w:left w:val="none" w:sz="0" w:space="0" w:color="auto"/>
        <w:bottom w:val="none" w:sz="0" w:space="0" w:color="auto"/>
        <w:right w:val="none" w:sz="0" w:space="0" w:color="auto"/>
      </w:divBdr>
    </w:div>
    <w:div w:id="1923906541">
      <w:bodyDiv w:val="1"/>
      <w:marLeft w:val="0"/>
      <w:marRight w:val="0"/>
      <w:marTop w:val="0"/>
      <w:marBottom w:val="0"/>
      <w:divBdr>
        <w:top w:val="none" w:sz="0" w:space="0" w:color="auto"/>
        <w:left w:val="none" w:sz="0" w:space="0" w:color="auto"/>
        <w:bottom w:val="none" w:sz="0" w:space="0" w:color="auto"/>
        <w:right w:val="none" w:sz="0" w:space="0" w:color="auto"/>
      </w:divBdr>
    </w:div>
    <w:div w:id="1924104124">
      <w:bodyDiv w:val="1"/>
      <w:marLeft w:val="0"/>
      <w:marRight w:val="0"/>
      <w:marTop w:val="0"/>
      <w:marBottom w:val="0"/>
      <w:divBdr>
        <w:top w:val="none" w:sz="0" w:space="0" w:color="auto"/>
        <w:left w:val="none" w:sz="0" w:space="0" w:color="auto"/>
        <w:bottom w:val="none" w:sz="0" w:space="0" w:color="auto"/>
        <w:right w:val="none" w:sz="0" w:space="0" w:color="auto"/>
      </w:divBdr>
    </w:div>
    <w:div w:id="1924142182">
      <w:bodyDiv w:val="1"/>
      <w:marLeft w:val="0"/>
      <w:marRight w:val="0"/>
      <w:marTop w:val="0"/>
      <w:marBottom w:val="0"/>
      <w:divBdr>
        <w:top w:val="none" w:sz="0" w:space="0" w:color="auto"/>
        <w:left w:val="none" w:sz="0" w:space="0" w:color="auto"/>
        <w:bottom w:val="none" w:sz="0" w:space="0" w:color="auto"/>
        <w:right w:val="none" w:sz="0" w:space="0" w:color="auto"/>
      </w:divBdr>
    </w:div>
    <w:div w:id="1924487688">
      <w:bodyDiv w:val="1"/>
      <w:marLeft w:val="0"/>
      <w:marRight w:val="0"/>
      <w:marTop w:val="0"/>
      <w:marBottom w:val="0"/>
      <w:divBdr>
        <w:top w:val="none" w:sz="0" w:space="0" w:color="auto"/>
        <w:left w:val="none" w:sz="0" w:space="0" w:color="auto"/>
        <w:bottom w:val="none" w:sz="0" w:space="0" w:color="auto"/>
        <w:right w:val="none" w:sz="0" w:space="0" w:color="auto"/>
      </w:divBdr>
    </w:div>
    <w:div w:id="1924684097">
      <w:bodyDiv w:val="1"/>
      <w:marLeft w:val="0"/>
      <w:marRight w:val="0"/>
      <w:marTop w:val="0"/>
      <w:marBottom w:val="0"/>
      <w:divBdr>
        <w:top w:val="none" w:sz="0" w:space="0" w:color="auto"/>
        <w:left w:val="none" w:sz="0" w:space="0" w:color="auto"/>
        <w:bottom w:val="none" w:sz="0" w:space="0" w:color="auto"/>
        <w:right w:val="none" w:sz="0" w:space="0" w:color="auto"/>
      </w:divBdr>
    </w:div>
    <w:div w:id="1924752134">
      <w:bodyDiv w:val="1"/>
      <w:marLeft w:val="0"/>
      <w:marRight w:val="0"/>
      <w:marTop w:val="0"/>
      <w:marBottom w:val="0"/>
      <w:divBdr>
        <w:top w:val="none" w:sz="0" w:space="0" w:color="auto"/>
        <w:left w:val="none" w:sz="0" w:space="0" w:color="auto"/>
        <w:bottom w:val="none" w:sz="0" w:space="0" w:color="auto"/>
        <w:right w:val="none" w:sz="0" w:space="0" w:color="auto"/>
      </w:divBdr>
    </w:div>
    <w:div w:id="1925215431">
      <w:bodyDiv w:val="1"/>
      <w:marLeft w:val="0"/>
      <w:marRight w:val="0"/>
      <w:marTop w:val="0"/>
      <w:marBottom w:val="0"/>
      <w:divBdr>
        <w:top w:val="none" w:sz="0" w:space="0" w:color="auto"/>
        <w:left w:val="none" w:sz="0" w:space="0" w:color="auto"/>
        <w:bottom w:val="none" w:sz="0" w:space="0" w:color="auto"/>
        <w:right w:val="none" w:sz="0" w:space="0" w:color="auto"/>
      </w:divBdr>
    </w:div>
    <w:div w:id="1925453372">
      <w:bodyDiv w:val="1"/>
      <w:marLeft w:val="0"/>
      <w:marRight w:val="0"/>
      <w:marTop w:val="0"/>
      <w:marBottom w:val="0"/>
      <w:divBdr>
        <w:top w:val="none" w:sz="0" w:space="0" w:color="auto"/>
        <w:left w:val="none" w:sz="0" w:space="0" w:color="auto"/>
        <w:bottom w:val="none" w:sz="0" w:space="0" w:color="auto"/>
        <w:right w:val="none" w:sz="0" w:space="0" w:color="auto"/>
      </w:divBdr>
    </w:div>
    <w:div w:id="1925606763">
      <w:bodyDiv w:val="1"/>
      <w:marLeft w:val="0"/>
      <w:marRight w:val="0"/>
      <w:marTop w:val="0"/>
      <w:marBottom w:val="0"/>
      <w:divBdr>
        <w:top w:val="none" w:sz="0" w:space="0" w:color="auto"/>
        <w:left w:val="none" w:sz="0" w:space="0" w:color="auto"/>
        <w:bottom w:val="none" w:sz="0" w:space="0" w:color="auto"/>
        <w:right w:val="none" w:sz="0" w:space="0" w:color="auto"/>
      </w:divBdr>
    </w:div>
    <w:div w:id="1925793620">
      <w:bodyDiv w:val="1"/>
      <w:marLeft w:val="0"/>
      <w:marRight w:val="0"/>
      <w:marTop w:val="0"/>
      <w:marBottom w:val="0"/>
      <w:divBdr>
        <w:top w:val="none" w:sz="0" w:space="0" w:color="auto"/>
        <w:left w:val="none" w:sz="0" w:space="0" w:color="auto"/>
        <w:bottom w:val="none" w:sz="0" w:space="0" w:color="auto"/>
        <w:right w:val="none" w:sz="0" w:space="0" w:color="auto"/>
      </w:divBdr>
    </w:div>
    <w:div w:id="1925873141">
      <w:bodyDiv w:val="1"/>
      <w:marLeft w:val="0"/>
      <w:marRight w:val="0"/>
      <w:marTop w:val="0"/>
      <w:marBottom w:val="0"/>
      <w:divBdr>
        <w:top w:val="none" w:sz="0" w:space="0" w:color="auto"/>
        <w:left w:val="none" w:sz="0" w:space="0" w:color="auto"/>
        <w:bottom w:val="none" w:sz="0" w:space="0" w:color="auto"/>
        <w:right w:val="none" w:sz="0" w:space="0" w:color="auto"/>
      </w:divBdr>
    </w:div>
    <w:div w:id="1925918944">
      <w:bodyDiv w:val="1"/>
      <w:marLeft w:val="0"/>
      <w:marRight w:val="0"/>
      <w:marTop w:val="0"/>
      <w:marBottom w:val="0"/>
      <w:divBdr>
        <w:top w:val="none" w:sz="0" w:space="0" w:color="auto"/>
        <w:left w:val="none" w:sz="0" w:space="0" w:color="auto"/>
        <w:bottom w:val="none" w:sz="0" w:space="0" w:color="auto"/>
        <w:right w:val="none" w:sz="0" w:space="0" w:color="auto"/>
      </w:divBdr>
    </w:div>
    <w:div w:id="1925994878">
      <w:bodyDiv w:val="1"/>
      <w:marLeft w:val="0"/>
      <w:marRight w:val="0"/>
      <w:marTop w:val="0"/>
      <w:marBottom w:val="0"/>
      <w:divBdr>
        <w:top w:val="none" w:sz="0" w:space="0" w:color="auto"/>
        <w:left w:val="none" w:sz="0" w:space="0" w:color="auto"/>
        <w:bottom w:val="none" w:sz="0" w:space="0" w:color="auto"/>
        <w:right w:val="none" w:sz="0" w:space="0" w:color="auto"/>
      </w:divBdr>
    </w:div>
    <w:div w:id="1926108967">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6839396">
      <w:bodyDiv w:val="1"/>
      <w:marLeft w:val="0"/>
      <w:marRight w:val="0"/>
      <w:marTop w:val="0"/>
      <w:marBottom w:val="0"/>
      <w:divBdr>
        <w:top w:val="none" w:sz="0" w:space="0" w:color="auto"/>
        <w:left w:val="none" w:sz="0" w:space="0" w:color="auto"/>
        <w:bottom w:val="none" w:sz="0" w:space="0" w:color="auto"/>
        <w:right w:val="none" w:sz="0" w:space="0" w:color="auto"/>
      </w:divBdr>
    </w:div>
    <w:div w:id="1926840777">
      <w:bodyDiv w:val="1"/>
      <w:marLeft w:val="0"/>
      <w:marRight w:val="0"/>
      <w:marTop w:val="0"/>
      <w:marBottom w:val="0"/>
      <w:divBdr>
        <w:top w:val="none" w:sz="0" w:space="0" w:color="auto"/>
        <w:left w:val="none" w:sz="0" w:space="0" w:color="auto"/>
        <w:bottom w:val="none" w:sz="0" w:space="0" w:color="auto"/>
        <w:right w:val="none" w:sz="0" w:space="0" w:color="auto"/>
      </w:divBdr>
    </w:div>
    <w:div w:id="1926911642">
      <w:bodyDiv w:val="1"/>
      <w:marLeft w:val="0"/>
      <w:marRight w:val="0"/>
      <w:marTop w:val="0"/>
      <w:marBottom w:val="0"/>
      <w:divBdr>
        <w:top w:val="none" w:sz="0" w:space="0" w:color="auto"/>
        <w:left w:val="none" w:sz="0" w:space="0" w:color="auto"/>
        <w:bottom w:val="none" w:sz="0" w:space="0" w:color="auto"/>
        <w:right w:val="none" w:sz="0" w:space="0" w:color="auto"/>
      </w:divBdr>
    </w:div>
    <w:div w:id="1926913445">
      <w:bodyDiv w:val="1"/>
      <w:marLeft w:val="0"/>
      <w:marRight w:val="0"/>
      <w:marTop w:val="0"/>
      <w:marBottom w:val="0"/>
      <w:divBdr>
        <w:top w:val="none" w:sz="0" w:space="0" w:color="auto"/>
        <w:left w:val="none" w:sz="0" w:space="0" w:color="auto"/>
        <w:bottom w:val="none" w:sz="0" w:space="0" w:color="auto"/>
        <w:right w:val="none" w:sz="0" w:space="0" w:color="auto"/>
      </w:divBdr>
    </w:div>
    <w:div w:id="1926919845">
      <w:bodyDiv w:val="1"/>
      <w:marLeft w:val="0"/>
      <w:marRight w:val="0"/>
      <w:marTop w:val="0"/>
      <w:marBottom w:val="0"/>
      <w:divBdr>
        <w:top w:val="none" w:sz="0" w:space="0" w:color="auto"/>
        <w:left w:val="none" w:sz="0" w:space="0" w:color="auto"/>
        <w:bottom w:val="none" w:sz="0" w:space="0" w:color="auto"/>
        <w:right w:val="none" w:sz="0" w:space="0" w:color="auto"/>
      </w:divBdr>
    </w:div>
    <w:div w:id="1927105853">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226149">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7836161">
      <w:bodyDiv w:val="1"/>
      <w:marLeft w:val="0"/>
      <w:marRight w:val="0"/>
      <w:marTop w:val="0"/>
      <w:marBottom w:val="0"/>
      <w:divBdr>
        <w:top w:val="none" w:sz="0" w:space="0" w:color="auto"/>
        <w:left w:val="none" w:sz="0" w:space="0" w:color="auto"/>
        <w:bottom w:val="none" w:sz="0" w:space="0" w:color="auto"/>
        <w:right w:val="none" w:sz="0" w:space="0" w:color="auto"/>
      </w:divBdr>
    </w:div>
    <w:div w:id="1927958514">
      <w:bodyDiv w:val="1"/>
      <w:marLeft w:val="0"/>
      <w:marRight w:val="0"/>
      <w:marTop w:val="0"/>
      <w:marBottom w:val="0"/>
      <w:divBdr>
        <w:top w:val="none" w:sz="0" w:space="0" w:color="auto"/>
        <w:left w:val="none" w:sz="0" w:space="0" w:color="auto"/>
        <w:bottom w:val="none" w:sz="0" w:space="0" w:color="auto"/>
        <w:right w:val="none" w:sz="0" w:space="0" w:color="auto"/>
      </w:divBdr>
    </w:div>
    <w:div w:id="1927961564">
      <w:bodyDiv w:val="1"/>
      <w:marLeft w:val="0"/>
      <w:marRight w:val="0"/>
      <w:marTop w:val="0"/>
      <w:marBottom w:val="0"/>
      <w:divBdr>
        <w:top w:val="none" w:sz="0" w:space="0" w:color="auto"/>
        <w:left w:val="none" w:sz="0" w:space="0" w:color="auto"/>
        <w:bottom w:val="none" w:sz="0" w:space="0" w:color="auto"/>
        <w:right w:val="none" w:sz="0" w:space="0" w:color="auto"/>
      </w:divBdr>
    </w:div>
    <w:div w:id="1928003877">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270214">
      <w:bodyDiv w:val="1"/>
      <w:marLeft w:val="0"/>
      <w:marRight w:val="0"/>
      <w:marTop w:val="0"/>
      <w:marBottom w:val="0"/>
      <w:divBdr>
        <w:top w:val="none" w:sz="0" w:space="0" w:color="auto"/>
        <w:left w:val="none" w:sz="0" w:space="0" w:color="auto"/>
        <w:bottom w:val="none" w:sz="0" w:space="0" w:color="auto"/>
        <w:right w:val="none" w:sz="0" w:space="0" w:color="auto"/>
      </w:divBdr>
    </w:div>
    <w:div w:id="1928732773">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29078869">
      <w:bodyDiv w:val="1"/>
      <w:marLeft w:val="0"/>
      <w:marRight w:val="0"/>
      <w:marTop w:val="0"/>
      <w:marBottom w:val="0"/>
      <w:divBdr>
        <w:top w:val="none" w:sz="0" w:space="0" w:color="auto"/>
        <w:left w:val="none" w:sz="0" w:space="0" w:color="auto"/>
        <w:bottom w:val="none" w:sz="0" w:space="0" w:color="auto"/>
        <w:right w:val="none" w:sz="0" w:space="0" w:color="auto"/>
      </w:divBdr>
    </w:div>
    <w:div w:id="1929146451">
      <w:bodyDiv w:val="1"/>
      <w:marLeft w:val="0"/>
      <w:marRight w:val="0"/>
      <w:marTop w:val="0"/>
      <w:marBottom w:val="0"/>
      <w:divBdr>
        <w:top w:val="none" w:sz="0" w:space="0" w:color="auto"/>
        <w:left w:val="none" w:sz="0" w:space="0" w:color="auto"/>
        <w:bottom w:val="none" w:sz="0" w:space="0" w:color="auto"/>
        <w:right w:val="none" w:sz="0" w:space="0" w:color="auto"/>
      </w:divBdr>
    </w:div>
    <w:div w:id="1929146728">
      <w:bodyDiv w:val="1"/>
      <w:marLeft w:val="0"/>
      <w:marRight w:val="0"/>
      <w:marTop w:val="0"/>
      <w:marBottom w:val="0"/>
      <w:divBdr>
        <w:top w:val="none" w:sz="0" w:space="0" w:color="auto"/>
        <w:left w:val="none" w:sz="0" w:space="0" w:color="auto"/>
        <w:bottom w:val="none" w:sz="0" w:space="0" w:color="auto"/>
        <w:right w:val="none" w:sz="0" w:space="0" w:color="auto"/>
      </w:divBdr>
    </w:div>
    <w:div w:id="1929731210">
      <w:bodyDiv w:val="1"/>
      <w:marLeft w:val="0"/>
      <w:marRight w:val="0"/>
      <w:marTop w:val="0"/>
      <w:marBottom w:val="0"/>
      <w:divBdr>
        <w:top w:val="none" w:sz="0" w:space="0" w:color="auto"/>
        <w:left w:val="none" w:sz="0" w:space="0" w:color="auto"/>
        <w:bottom w:val="none" w:sz="0" w:space="0" w:color="auto"/>
        <w:right w:val="none" w:sz="0" w:space="0" w:color="auto"/>
      </w:divBdr>
    </w:div>
    <w:div w:id="1929846044">
      <w:bodyDiv w:val="1"/>
      <w:marLeft w:val="0"/>
      <w:marRight w:val="0"/>
      <w:marTop w:val="0"/>
      <w:marBottom w:val="0"/>
      <w:divBdr>
        <w:top w:val="none" w:sz="0" w:space="0" w:color="auto"/>
        <w:left w:val="none" w:sz="0" w:space="0" w:color="auto"/>
        <w:bottom w:val="none" w:sz="0" w:space="0" w:color="auto"/>
        <w:right w:val="none" w:sz="0" w:space="0" w:color="auto"/>
      </w:divBdr>
    </w:div>
    <w:div w:id="1929970196">
      <w:bodyDiv w:val="1"/>
      <w:marLeft w:val="0"/>
      <w:marRight w:val="0"/>
      <w:marTop w:val="0"/>
      <w:marBottom w:val="0"/>
      <w:divBdr>
        <w:top w:val="none" w:sz="0" w:space="0" w:color="auto"/>
        <w:left w:val="none" w:sz="0" w:space="0" w:color="auto"/>
        <w:bottom w:val="none" w:sz="0" w:space="0" w:color="auto"/>
        <w:right w:val="none" w:sz="0" w:space="0" w:color="auto"/>
      </w:divBdr>
    </w:div>
    <w:div w:id="1930117147">
      <w:bodyDiv w:val="1"/>
      <w:marLeft w:val="0"/>
      <w:marRight w:val="0"/>
      <w:marTop w:val="0"/>
      <w:marBottom w:val="0"/>
      <w:divBdr>
        <w:top w:val="none" w:sz="0" w:space="0" w:color="auto"/>
        <w:left w:val="none" w:sz="0" w:space="0" w:color="auto"/>
        <w:bottom w:val="none" w:sz="0" w:space="0" w:color="auto"/>
        <w:right w:val="none" w:sz="0" w:space="0" w:color="auto"/>
      </w:divBdr>
    </w:div>
    <w:div w:id="1930117800">
      <w:bodyDiv w:val="1"/>
      <w:marLeft w:val="0"/>
      <w:marRight w:val="0"/>
      <w:marTop w:val="0"/>
      <w:marBottom w:val="0"/>
      <w:divBdr>
        <w:top w:val="none" w:sz="0" w:space="0" w:color="auto"/>
        <w:left w:val="none" w:sz="0" w:space="0" w:color="auto"/>
        <w:bottom w:val="none" w:sz="0" w:space="0" w:color="auto"/>
        <w:right w:val="none" w:sz="0" w:space="0" w:color="auto"/>
      </w:divBdr>
    </w:div>
    <w:div w:id="1930121283">
      <w:bodyDiv w:val="1"/>
      <w:marLeft w:val="0"/>
      <w:marRight w:val="0"/>
      <w:marTop w:val="0"/>
      <w:marBottom w:val="0"/>
      <w:divBdr>
        <w:top w:val="none" w:sz="0" w:space="0" w:color="auto"/>
        <w:left w:val="none" w:sz="0" w:space="0" w:color="auto"/>
        <w:bottom w:val="none" w:sz="0" w:space="0" w:color="auto"/>
        <w:right w:val="none" w:sz="0" w:space="0" w:color="auto"/>
      </w:divBdr>
    </w:div>
    <w:div w:id="1930232593">
      <w:bodyDiv w:val="1"/>
      <w:marLeft w:val="0"/>
      <w:marRight w:val="0"/>
      <w:marTop w:val="0"/>
      <w:marBottom w:val="0"/>
      <w:divBdr>
        <w:top w:val="none" w:sz="0" w:space="0" w:color="auto"/>
        <w:left w:val="none" w:sz="0" w:space="0" w:color="auto"/>
        <w:bottom w:val="none" w:sz="0" w:space="0" w:color="auto"/>
        <w:right w:val="none" w:sz="0" w:space="0" w:color="auto"/>
      </w:divBdr>
    </w:div>
    <w:div w:id="1930428428">
      <w:bodyDiv w:val="1"/>
      <w:marLeft w:val="0"/>
      <w:marRight w:val="0"/>
      <w:marTop w:val="0"/>
      <w:marBottom w:val="0"/>
      <w:divBdr>
        <w:top w:val="none" w:sz="0" w:space="0" w:color="auto"/>
        <w:left w:val="none" w:sz="0" w:space="0" w:color="auto"/>
        <w:bottom w:val="none" w:sz="0" w:space="0" w:color="auto"/>
        <w:right w:val="none" w:sz="0" w:space="0" w:color="auto"/>
      </w:divBdr>
    </w:div>
    <w:div w:id="1930847642">
      <w:bodyDiv w:val="1"/>
      <w:marLeft w:val="0"/>
      <w:marRight w:val="0"/>
      <w:marTop w:val="0"/>
      <w:marBottom w:val="0"/>
      <w:divBdr>
        <w:top w:val="none" w:sz="0" w:space="0" w:color="auto"/>
        <w:left w:val="none" w:sz="0" w:space="0" w:color="auto"/>
        <w:bottom w:val="none" w:sz="0" w:space="0" w:color="auto"/>
        <w:right w:val="none" w:sz="0" w:space="0" w:color="auto"/>
      </w:divBdr>
    </w:div>
    <w:div w:id="1930890052">
      <w:bodyDiv w:val="1"/>
      <w:marLeft w:val="0"/>
      <w:marRight w:val="0"/>
      <w:marTop w:val="0"/>
      <w:marBottom w:val="0"/>
      <w:divBdr>
        <w:top w:val="none" w:sz="0" w:space="0" w:color="auto"/>
        <w:left w:val="none" w:sz="0" w:space="0" w:color="auto"/>
        <w:bottom w:val="none" w:sz="0" w:space="0" w:color="auto"/>
        <w:right w:val="none" w:sz="0" w:space="0" w:color="auto"/>
      </w:divBdr>
    </w:div>
    <w:div w:id="1931111559">
      <w:bodyDiv w:val="1"/>
      <w:marLeft w:val="0"/>
      <w:marRight w:val="0"/>
      <w:marTop w:val="0"/>
      <w:marBottom w:val="0"/>
      <w:divBdr>
        <w:top w:val="none" w:sz="0" w:space="0" w:color="auto"/>
        <w:left w:val="none" w:sz="0" w:space="0" w:color="auto"/>
        <w:bottom w:val="none" w:sz="0" w:space="0" w:color="auto"/>
        <w:right w:val="none" w:sz="0" w:space="0" w:color="auto"/>
      </w:divBdr>
    </w:div>
    <w:div w:id="1931233738">
      <w:bodyDiv w:val="1"/>
      <w:marLeft w:val="0"/>
      <w:marRight w:val="0"/>
      <w:marTop w:val="0"/>
      <w:marBottom w:val="0"/>
      <w:divBdr>
        <w:top w:val="none" w:sz="0" w:space="0" w:color="auto"/>
        <w:left w:val="none" w:sz="0" w:space="0" w:color="auto"/>
        <w:bottom w:val="none" w:sz="0" w:space="0" w:color="auto"/>
        <w:right w:val="none" w:sz="0" w:space="0" w:color="auto"/>
      </w:divBdr>
    </w:div>
    <w:div w:id="1931347818">
      <w:bodyDiv w:val="1"/>
      <w:marLeft w:val="0"/>
      <w:marRight w:val="0"/>
      <w:marTop w:val="0"/>
      <w:marBottom w:val="0"/>
      <w:divBdr>
        <w:top w:val="none" w:sz="0" w:space="0" w:color="auto"/>
        <w:left w:val="none" w:sz="0" w:space="0" w:color="auto"/>
        <w:bottom w:val="none" w:sz="0" w:space="0" w:color="auto"/>
        <w:right w:val="none" w:sz="0" w:space="0" w:color="auto"/>
      </w:divBdr>
    </w:div>
    <w:div w:id="1931349349">
      <w:bodyDiv w:val="1"/>
      <w:marLeft w:val="0"/>
      <w:marRight w:val="0"/>
      <w:marTop w:val="0"/>
      <w:marBottom w:val="0"/>
      <w:divBdr>
        <w:top w:val="none" w:sz="0" w:space="0" w:color="auto"/>
        <w:left w:val="none" w:sz="0" w:space="0" w:color="auto"/>
        <w:bottom w:val="none" w:sz="0" w:space="0" w:color="auto"/>
        <w:right w:val="none" w:sz="0" w:space="0" w:color="auto"/>
      </w:divBdr>
    </w:div>
    <w:div w:id="1931887863">
      <w:bodyDiv w:val="1"/>
      <w:marLeft w:val="0"/>
      <w:marRight w:val="0"/>
      <w:marTop w:val="0"/>
      <w:marBottom w:val="0"/>
      <w:divBdr>
        <w:top w:val="none" w:sz="0" w:space="0" w:color="auto"/>
        <w:left w:val="none" w:sz="0" w:space="0" w:color="auto"/>
        <w:bottom w:val="none" w:sz="0" w:space="0" w:color="auto"/>
        <w:right w:val="none" w:sz="0" w:space="0" w:color="auto"/>
      </w:divBdr>
    </w:div>
    <w:div w:id="1932276215">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352446">
      <w:bodyDiv w:val="1"/>
      <w:marLeft w:val="0"/>
      <w:marRight w:val="0"/>
      <w:marTop w:val="0"/>
      <w:marBottom w:val="0"/>
      <w:divBdr>
        <w:top w:val="none" w:sz="0" w:space="0" w:color="auto"/>
        <w:left w:val="none" w:sz="0" w:space="0" w:color="auto"/>
        <w:bottom w:val="none" w:sz="0" w:space="0" w:color="auto"/>
        <w:right w:val="none" w:sz="0" w:space="0" w:color="auto"/>
      </w:divBdr>
    </w:div>
    <w:div w:id="1932853850">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2855607">
      <w:bodyDiv w:val="1"/>
      <w:marLeft w:val="0"/>
      <w:marRight w:val="0"/>
      <w:marTop w:val="0"/>
      <w:marBottom w:val="0"/>
      <w:divBdr>
        <w:top w:val="none" w:sz="0" w:space="0" w:color="auto"/>
        <w:left w:val="none" w:sz="0" w:space="0" w:color="auto"/>
        <w:bottom w:val="none" w:sz="0" w:space="0" w:color="auto"/>
        <w:right w:val="none" w:sz="0" w:space="0" w:color="auto"/>
      </w:divBdr>
    </w:div>
    <w:div w:id="1932934732">
      <w:bodyDiv w:val="1"/>
      <w:marLeft w:val="0"/>
      <w:marRight w:val="0"/>
      <w:marTop w:val="0"/>
      <w:marBottom w:val="0"/>
      <w:divBdr>
        <w:top w:val="none" w:sz="0" w:space="0" w:color="auto"/>
        <w:left w:val="none" w:sz="0" w:space="0" w:color="auto"/>
        <w:bottom w:val="none" w:sz="0" w:space="0" w:color="auto"/>
        <w:right w:val="none" w:sz="0" w:space="0" w:color="auto"/>
      </w:divBdr>
    </w:div>
    <w:div w:id="1933121339">
      <w:bodyDiv w:val="1"/>
      <w:marLeft w:val="0"/>
      <w:marRight w:val="0"/>
      <w:marTop w:val="0"/>
      <w:marBottom w:val="0"/>
      <w:divBdr>
        <w:top w:val="none" w:sz="0" w:space="0" w:color="auto"/>
        <w:left w:val="none" w:sz="0" w:space="0" w:color="auto"/>
        <w:bottom w:val="none" w:sz="0" w:space="0" w:color="auto"/>
        <w:right w:val="none" w:sz="0" w:space="0" w:color="auto"/>
      </w:divBdr>
    </w:div>
    <w:div w:id="1933124140">
      <w:bodyDiv w:val="1"/>
      <w:marLeft w:val="0"/>
      <w:marRight w:val="0"/>
      <w:marTop w:val="0"/>
      <w:marBottom w:val="0"/>
      <w:divBdr>
        <w:top w:val="none" w:sz="0" w:space="0" w:color="auto"/>
        <w:left w:val="none" w:sz="0" w:space="0" w:color="auto"/>
        <w:bottom w:val="none" w:sz="0" w:space="0" w:color="auto"/>
        <w:right w:val="none" w:sz="0" w:space="0" w:color="auto"/>
      </w:divBdr>
    </w:div>
    <w:div w:id="1933197909">
      <w:bodyDiv w:val="1"/>
      <w:marLeft w:val="0"/>
      <w:marRight w:val="0"/>
      <w:marTop w:val="0"/>
      <w:marBottom w:val="0"/>
      <w:divBdr>
        <w:top w:val="none" w:sz="0" w:space="0" w:color="auto"/>
        <w:left w:val="none" w:sz="0" w:space="0" w:color="auto"/>
        <w:bottom w:val="none" w:sz="0" w:space="0" w:color="auto"/>
        <w:right w:val="none" w:sz="0" w:space="0" w:color="auto"/>
      </w:divBdr>
    </w:div>
    <w:div w:id="1933658775">
      <w:bodyDiv w:val="1"/>
      <w:marLeft w:val="0"/>
      <w:marRight w:val="0"/>
      <w:marTop w:val="0"/>
      <w:marBottom w:val="0"/>
      <w:divBdr>
        <w:top w:val="none" w:sz="0" w:space="0" w:color="auto"/>
        <w:left w:val="none" w:sz="0" w:space="0" w:color="auto"/>
        <w:bottom w:val="none" w:sz="0" w:space="0" w:color="auto"/>
        <w:right w:val="none" w:sz="0" w:space="0" w:color="auto"/>
      </w:divBdr>
    </w:div>
    <w:div w:id="1933856525">
      <w:bodyDiv w:val="1"/>
      <w:marLeft w:val="0"/>
      <w:marRight w:val="0"/>
      <w:marTop w:val="0"/>
      <w:marBottom w:val="0"/>
      <w:divBdr>
        <w:top w:val="none" w:sz="0" w:space="0" w:color="auto"/>
        <w:left w:val="none" w:sz="0" w:space="0" w:color="auto"/>
        <w:bottom w:val="none" w:sz="0" w:space="0" w:color="auto"/>
        <w:right w:val="none" w:sz="0" w:space="0" w:color="auto"/>
      </w:divBdr>
    </w:div>
    <w:div w:id="1933976519">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393281">
      <w:bodyDiv w:val="1"/>
      <w:marLeft w:val="0"/>
      <w:marRight w:val="0"/>
      <w:marTop w:val="0"/>
      <w:marBottom w:val="0"/>
      <w:divBdr>
        <w:top w:val="none" w:sz="0" w:space="0" w:color="auto"/>
        <w:left w:val="none" w:sz="0" w:space="0" w:color="auto"/>
        <w:bottom w:val="none" w:sz="0" w:space="0" w:color="auto"/>
        <w:right w:val="none" w:sz="0" w:space="0" w:color="auto"/>
      </w:divBdr>
    </w:div>
    <w:div w:id="1934508279">
      <w:bodyDiv w:val="1"/>
      <w:marLeft w:val="0"/>
      <w:marRight w:val="0"/>
      <w:marTop w:val="0"/>
      <w:marBottom w:val="0"/>
      <w:divBdr>
        <w:top w:val="none" w:sz="0" w:space="0" w:color="auto"/>
        <w:left w:val="none" w:sz="0" w:space="0" w:color="auto"/>
        <w:bottom w:val="none" w:sz="0" w:space="0" w:color="auto"/>
        <w:right w:val="none" w:sz="0" w:space="0" w:color="auto"/>
      </w:divBdr>
    </w:div>
    <w:div w:id="1934699718">
      <w:bodyDiv w:val="1"/>
      <w:marLeft w:val="0"/>
      <w:marRight w:val="0"/>
      <w:marTop w:val="0"/>
      <w:marBottom w:val="0"/>
      <w:divBdr>
        <w:top w:val="none" w:sz="0" w:space="0" w:color="auto"/>
        <w:left w:val="none" w:sz="0" w:space="0" w:color="auto"/>
        <w:bottom w:val="none" w:sz="0" w:space="0" w:color="auto"/>
        <w:right w:val="none" w:sz="0" w:space="0" w:color="auto"/>
      </w:divBdr>
    </w:div>
    <w:div w:id="1935091167">
      <w:bodyDiv w:val="1"/>
      <w:marLeft w:val="0"/>
      <w:marRight w:val="0"/>
      <w:marTop w:val="0"/>
      <w:marBottom w:val="0"/>
      <w:divBdr>
        <w:top w:val="none" w:sz="0" w:space="0" w:color="auto"/>
        <w:left w:val="none" w:sz="0" w:space="0" w:color="auto"/>
        <w:bottom w:val="none" w:sz="0" w:space="0" w:color="auto"/>
        <w:right w:val="none" w:sz="0" w:space="0" w:color="auto"/>
      </w:divBdr>
    </w:div>
    <w:div w:id="1935094326">
      <w:bodyDiv w:val="1"/>
      <w:marLeft w:val="0"/>
      <w:marRight w:val="0"/>
      <w:marTop w:val="0"/>
      <w:marBottom w:val="0"/>
      <w:divBdr>
        <w:top w:val="none" w:sz="0" w:space="0" w:color="auto"/>
        <w:left w:val="none" w:sz="0" w:space="0" w:color="auto"/>
        <w:bottom w:val="none" w:sz="0" w:space="0" w:color="auto"/>
        <w:right w:val="none" w:sz="0" w:space="0" w:color="auto"/>
      </w:divBdr>
    </w:div>
    <w:div w:id="1935164608">
      <w:bodyDiv w:val="1"/>
      <w:marLeft w:val="0"/>
      <w:marRight w:val="0"/>
      <w:marTop w:val="0"/>
      <w:marBottom w:val="0"/>
      <w:divBdr>
        <w:top w:val="none" w:sz="0" w:space="0" w:color="auto"/>
        <w:left w:val="none" w:sz="0" w:space="0" w:color="auto"/>
        <w:bottom w:val="none" w:sz="0" w:space="0" w:color="auto"/>
        <w:right w:val="none" w:sz="0" w:space="0" w:color="auto"/>
      </w:divBdr>
    </w:div>
    <w:div w:id="1935278762">
      <w:bodyDiv w:val="1"/>
      <w:marLeft w:val="0"/>
      <w:marRight w:val="0"/>
      <w:marTop w:val="0"/>
      <w:marBottom w:val="0"/>
      <w:divBdr>
        <w:top w:val="none" w:sz="0" w:space="0" w:color="auto"/>
        <w:left w:val="none" w:sz="0" w:space="0" w:color="auto"/>
        <w:bottom w:val="none" w:sz="0" w:space="0" w:color="auto"/>
        <w:right w:val="none" w:sz="0" w:space="0" w:color="auto"/>
      </w:divBdr>
    </w:div>
    <w:div w:id="1935703570">
      <w:bodyDiv w:val="1"/>
      <w:marLeft w:val="0"/>
      <w:marRight w:val="0"/>
      <w:marTop w:val="0"/>
      <w:marBottom w:val="0"/>
      <w:divBdr>
        <w:top w:val="none" w:sz="0" w:space="0" w:color="auto"/>
        <w:left w:val="none" w:sz="0" w:space="0" w:color="auto"/>
        <w:bottom w:val="none" w:sz="0" w:space="0" w:color="auto"/>
        <w:right w:val="none" w:sz="0" w:space="0" w:color="auto"/>
      </w:divBdr>
    </w:div>
    <w:div w:id="1936087263">
      <w:bodyDiv w:val="1"/>
      <w:marLeft w:val="0"/>
      <w:marRight w:val="0"/>
      <w:marTop w:val="0"/>
      <w:marBottom w:val="0"/>
      <w:divBdr>
        <w:top w:val="none" w:sz="0" w:space="0" w:color="auto"/>
        <w:left w:val="none" w:sz="0" w:space="0" w:color="auto"/>
        <w:bottom w:val="none" w:sz="0" w:space="0" w:color="auto"/>
        <w:right w:val="none" w:sz="0" w:space="0" w:color="auto"/>
      </w:divBdr>
    </w:div>
    <w:div w:id="1936285434">
      <w:bodyDiv w:val="1"/>
      <w:marLeft w:val="0"/>
      <w:marRight w:val="0"/>
      <w:marTop w:val="0"/>
      <w:marBottom w:val="0"/>
      <w:divBdr>
        <w:top w:val="none" w:sz="0" w:space="0" w:color="auto"/>
        <w:left w:val="none" w:sz="0" w:space="0" w:color="auto"/>
        <w:bottom w:val="none" w:sz="0" w:space="0" w:color="auto"/>
        <w:right w:val="none" w:sz="0" w:space="0" w:color="auto"/>
      </w:divBdr>
    </w:div>
    <w:div w:id="1936475912">
      <w:bodyDiv w:val="1"/>
      <w:marLeft w:val="0"/>
      <w:marRight w:val="0"/>
      <w:marTop w:val="0"/>
      <w:marBottom w:val="0"/>
      <w:divBdr>
        <w:top w:val="none" w:sz="0" w:space="0" w:color="auto"/>
        <w:left w:val="none" w:sz="0" w:space="0" w:color="auto"/>
        <w:bottom w:val="none" w:sz="0" w:space="0" w:color="auto"/>
        <w:right w:val="none" w:sz="0" w:space="0" w:color="auto"/>
      </w:divBdr>
    </w:div>
    <w:div w:id="1936480570">
      <w:bodyDiv w:val="1"/>
      <w:marLeft w:val="0"/>
      <w:marRight w:val="0"/>
      <w:marTop w:val="0"/>
      <w:marBottom w:val="0"/>
      <w:divBdr>
        <w:top w:val="none" w:sz="0" w:space="0" w:color="auto"/>
        <w:left w:val="none" w:sz="0" w:space="0" w:color="auto"/>
        <w:bottom w:val="none" w:sz="0" w:space="0" w:color="auto"/>
        <w:right w:val="none" w:sz="0" w:space="0" w:color="auto"/>
      </w:divBdr>
    </w:div>
    <w:div w:id="1936550238">
      <w:bodyDiv w:val="1"/>
      <w:marLeft w:val="0"/>
      <w:marRight w:val="0"/>
      <w:marTop w:val="0"/>
      <w:marBottom w:val="0"/>
      <w:divBdr>
        <w:top w:val="none" w:sz="0" w:space="0" w:color="auto"/>
        <w:left w:val="none" w:sz="0" w:space="0" w:color="auto"/>
        <w:bottom w:val="none" w:sz="0" w:space="0" w:color="auto"/>
        <w:right w:val="none" w:sz="0" w:space="0" w:color="auto"/>
      </w:divBdr>
    </w:div>
    <w:div w:id="1936597673">
      <w:bodyDiv w:val="1"/>
      <w:marLeft w:val="0"/>
      <w:marRight w:val="0"/>
      <w:marTop w:val="0"/>
      <w:marBottom w:val="0"/>
      <w:divBdr>
        <w:top w:val="none" w:sz="0" w:space="0" w:color="auto"/>
        <w:left w:val="none" w:sz="0" w:space="0" w:color="auto"/>
        <w:bottom w:val="none" w:sz="0" w:space="0" w:color="auto"/>
        <w:right w:val="none" w:sz="0" w:space="0" w:color="auto"/>
      </w:divBdr>
    </w:div>
    <w:div w:id="1936670000">
      <w:bodyDiv w:val="1"/>
      <w:marLeft w:val="0"/>
      <w:marRight w:val="0"/>
      <w:marTop w:val="0"/>
      <w:marBottom w:val="0"/>
      <w:divBdr>
        <w:top w:val="none" w:sz="0" w:space="0" w:color="auto"/>
        <w:left w:val="none" w:sz="0" w:space="0" w:color="auto"/>
        <w:bottom w:val="none" w:sz="0" w:space="0" w:color="auto"/>
        <w:right w:val="none" w:sz="0" w:space="0" w:color="auto"/>
      </w:divBdr>
    </w:div>
    <w:div w:id="1936742002">
      <w:bodyDiv w:val="1"/>
      <w:marLeft w:val="0"/>
      <w:marRight w:val="0"/>
      <w:marTop w:val="0"/>
      <w:marBottom w:val="0"/>
      <w:divBdr>
        <w:top w:val="none" w:sz="0" w:space="0" w:color="auto"/>
        <w:left w:val="none" w:sz="0" w:space="0" w:color="auto"/>
        <w:bottom w:val="none" w:sz="0" w:space="0" w:color="auto"/>
        <w:right w:val="none" w:sz="0" w:space="0" w:color="auto"/>
      </w:divBdr>
    </w:div>
    <w:div w:id="1936744016">
      <w:bodyDiv w:val="1"/>
      <w:marLeft w:val="0"/>
      <w:marRight w:val="0"/>
      <w:marTop w:val="0"/>
      <w:marBottom w:val="0"/>
      <w:divBdr>
        <w:top w:val="none" w:sz="0" w:space="0" w:color="auto"/>
        <w:left w:val="none" w:sz="0" w:space="0" w:color="auto"/>
        <w:bottom w:val="none" w:sz="0" w:space="0" w:color="auto"/>
        <w:right w:val="none" w:sz="0" w:space="0" w:color="auto"/>
      </w:divBdr>
    </w:div>
    <w:div w:id="1937326571">
      <w:bodyDiv w:val="1"/>
      <w:marLeft w:val="0"/>
      <w:marRight w:val="0"/>
      <w:marTop w:val="0"/>
      <w:marBottom w:val="0"/>
      <w:divBdr>
        <w:top w:val="none" w:sz="0" w:space="0" w:color="auto"/>
        <w:left w:val="none" w:sz="0" w:space="0" w:color="auto"/>
        <w:bottom w:val="none" w:sz="0" w:space="0" w:color="auto"/>
        <w:right w:val="none" w:sz="0" w:space="0" w:color="auto"/>
      </w:divBdr>
    </w:div>
    <w:div w:id="1937400337">
      <w:bodyDiv w:val="1"/>
      <w:marLeft w:val="0"/>
      <w:marRight w:val="0"/>
      <w:marTop w:val="0"/>
      <w:marBottom w:val="0"/>
      <w:divBdr>
        <w:top w:val="none" w:sz="0" w:space="0" w:color="auto"/>
        <w:left w:val="none" w:sz="0" w:space="0" w:color="auto"/>
        <w:bottom w:val="none" w:sz="0" w:space="0" w:color="auto"/>
        <w:right w:val="none" w:sz="0" w:space="0" w:color="auto"/>
      </w:divBdr>
    </w:div>
    <w:div w:id="1937402791">
      <w:bodyDiv w:val="1"/>
      <w:marLeft w:val="0"/>
      <w:marRight w:val="0"/>
      <w:marTop w:val="0"/>
      <w:marBottom w:val="0"/>
      <w:divBdr>
        <w:top w:val="none" w:sz="0" w:space="0" w:color="auto"/>
        <w:left w:val="none" w:sz="0" w:space="0" w:color="auto"/>
        <w:bottom w:val="none" w:sz="0" w:space="0" w:color="auto"/>
        <w:right w:val="none" w:sz="0" w:space="0" w:color="auto"/>
      </w:divBdr>
    </w:div>
    <w:div w:id="1937706849">
      <w:bodyDiv w:val="1"/>
      <w:marLeft w:val="0"/>
      <w:marRight w:val="0"/>
      <w:marTop w:val="0"/>
      <w:marBottom w:val="0"/>
      <w:divBdr>
        <w:top w:val="none" w:sz="0" w:space="0" w:color="auto"/>
        <w:left w:val="none" w:sz="0" w:space="0" w:color="auto"/>
        <w:bottom w:val="none" w:sz="0" w:space="0" w:color="auto"/>
        <w:right w:val="none" w:sz="0" w:space="0" w:color="auto"/>
      </w:divBdr>
    </w:div>
    <w:div w:id="1937709348">
      <w:bodyDiv w:val="1"/>
      <w:marLeft w:val="0"/>
      <w:marRight w:val="0"/>
      <w:marTop w:val="0"/>
      <w:marBottom w:val="0"/>
      <w:divBdr>
        <w:top w:val="none" w:sz="0" w:space="0" w:color="auto"/>
        <w:left w:val="none" w:sz="0" w:space="0" w:color="auto"/>
        <w:bottom w:val="none" w:sz="0" w:space="0" w:color="auto"/>
        <w:right w:val="none" w:sz="0" w:space="0" w:color="auto"/>
      </w:divBdr>
    </w:div>
    <w:div w:id="1937711778">
      <w:bodyDiv w:val="1"/>
      <w:marLeft w:val="0"/>
      <w:marRight w:val="0"/>
      <w:marTop w:val="0"/>
      <w:marBottom w:val="0"/>
      <w:divBdr>
        <w:top w:val="none" w:sz="0" w:space="0" w:color="auto"/>
        <w:left w:val="none" w:sz="0" w:space="0" w:color="auto"/>
        <w:bottom w:val="none" w:sz="0" w:space="0" w:color="auto"/>
        <w:right w:val="none" w:sz="0" w:space="0" w:color="auto"/>
      </w:divBdr>
    </w:div>
    <w:div w:id="1937905773">
      <w:bodyDiv w:val="1"/>
      <w:marLeft w:val="0"/>
      <w:marRight w:val="0"/>
      <w:marTop w:val="0"/>
      <w:marBottom w:val="0"/>
      <w:divBdr>
        <w:top w:val="none" w:sz="0" w:space="0" w:color="auto"/>
        <w:left w:val="none" w:sz="0" w:space="0" w:color="auto"/>
        <w:bottom w:val="none" w:sz="0" w:space="0" w:color="auto"/>
        <w:right w:val="none" w:sz="0" w:space="0" w:color="auto"/>
      </w:divBdr>
    </w:div>
    <w:div w:id="1938440466">
      <w:bodyDiv w:val="1"/>
      <w:marLeft w:val="0"/>
      <w:marRight w:val="0"/>
      <w:marTop w:val="0"/>
      <w:marBottom w:val="0"/>
      <w:divBdr>
        <w:top w:val="none" w:sz="0" w:space="0" w:color="auto"/>
        <w:left w:val="none" w:sz="0" w:space="0" w:color="auto"/>
        <w:bottom w:val="none" w:sz="0" w:space="0" w:color="auto"/>
        <w:right w:val="none" w:sz="0" w:space="0" w:color="auto"/>
      </w:divBdr>
    </w:div>
    <w:div w:id="1938440496">
      <w:bodyDiv w:val="1"/>
      <w:marLeft w:val="0"/>
      <w:marRight w:val="0"/>
      <w:marTop w:val="0"/>
      <w:marBottom w:val="0"/>
      <w:divBdr>
        <w:top w:val="none" w:sz="0" w:space="0" w:color="auto"/>
        <w:left w:val="none" w:sz="0" w:space="0" w:color="auto"/>
        <w:bottom w:val="none" w:sz="0" w:space="0" w:color="auto"/>
        <w:right w:val="none" w:sz="0" w:space="0" w:color="auto"/>
      </w:divBdr>
    </w:div>
    <w:div w:id="1938444779">
      <w:bodyDiv w:val="1"/>
      <w:marLeft w:val="0"/>
      <w:marRight w:val="0"/>
      <w:marTop w:val="0"/>
      <w:marBottom w:val="0"/>
      <w:divBdr>
        <w:top w:val="none" w:sz="0" w:space="0" w:color="auto"/>
        <w:left w:val="none" w:sz="0" w:space="0" w:color="auto"/>
        <w:bottom w:val="none" w:sz="0" w:space="0" w:color="auto"/>
        <w:right w:val="none" w:sz="0" w:space="0" w:color="auto"/>
      </w:divBdr>
    </w:div>
    <w:div w:id="1938521938">
      <w:bodyDiv w:val="1"/>
      <w:marLeft w:val="0"/>
      <w:marRight w:val="0"/>
      <w:marTop w:val="0"/>
      <w:marBottom w:val="0"/>
      <w:divBdr>
        <w:top w:val="none" w:sz="0" w:space="0" w:color="auto"/>
        <w:left w:val="none" w:sz="0" w:space="0" w:color="auto"/>
        <w:bottom w:val="none" w:sz="0" w:space="0" w:color="auto"/>
        <w:right w:val="none" w:sz="0" w:space="0" w:color="auto"/>
      </w:divBdr>
    </w:div>
    <w:div w:id="1938556349">
      <w:bodyDiv w:val="1"/>
      <w:marLeft w:val="0"/>
      <w:marRight w:val="0"/>
      <w:marTop w:val="0"/>
      <w:marBottom w:val="0"/>
      <w:divBdr>
        <w:top w:val="none" w:sz="0" w:space="0" w:color="auto"/>
        <w:left w:val="none" w:sz="0" w:space="0" w:color="auto"/>
        <w:bottom w:val="none" w:sz="0" w:space="0" w:color="auto"/>
        <w:right w:val="none" w:sz="0" w:space="0" w:color="auto"/>
      </w:divBdr>
    </w:div>
    <w:div w:id="1938826802">
      <w:bodyDiv w:val="1"/>
      <w:marLeft w:val="0"/>
      <w:marRight w:val="0"/>
      <w:marTop w:val="0"/>
      <w:marBottom w:val="0"/>
      <w:divBdr>
        <w:top w:val="none" w:sz="0" w:space="0" w:color="auto"/>
        <w:left w:val="none" w:sz="0" w:space="0" w:color="auto"/>
        <w:bottom w:val="none" w:sz="0" w:space="0" w:color="auto"/>
        <w:right w:val="none" w:sz="0" w:space="0" w:color="auto"/>
      </w:divBdr>
    </w:div>
    <w:div w:id="1938977436">
      <w:bodyDiv w:val="1"/>
      <w:marLeft w:val="0"/>
      <w:marRight w:val="0"/>
      <w:marTop w:val="0"/>
      <w:marBottom w:val="0"/>
      <w:divBdr>
        <w:top w:val="none" w:sz="0" w:space="0" w:color="auto"/>
        <w:left w:val="none" w:sz="0" w:space="0" w:color="auto"/>
        <w:bottom w:val="none" w:sz="0" w:space="0" w:color="auto"/>
        <w:right w:val="none" w:sz="0" w:space="0" w:color="auto"/>
      </w:divBdr>
    </w:div>
    <w:div w:id="1939026449">
      <w:bodyDiv w:val="1"/>
      <w:marLeft w:val="0"/>
      <w:marRight w:val="0"/>
      <w:marTop w:val="0"/>
      <w:marBottom w:val="0"/>
      <w:divBdr>
        <w:top w:val="none" w:sz="0" w:space="0" w:color="auto"/>
        <w:left w:val="none" w:sz="0" w:space="0" w:color="auto"/>
        <w:bottom w:val="none" w:sz="0" w:space="0" w:color="auto"/>
        <w:right w:val="none" w:sz="0" w:space="0" w:color="auto"/>
      </w:divBdr>
    </w:div>
    <w:div w:id="1939100194">
      <w:bodyDiv w:val="1"/>
      <w:marLeft w:val="0"/>
      <w:marRight w:val="0"/>
      <w:marTop w:val="0"/>
      <w:marBottom w:val="0"/>
      <w:divBdr>
        <w:top w:val="none" w:sz="0" w:space="0" w:color="auto"/>
        <w:left w:val="none" w:sz="0" w:space="0" w:color="auto"/>
        <w:bottom w:val="none" w:sz="0" w:space="0" w:color="auto"/>
        <w:right w:val="none" w:sz="0" w:space="0" w:color="auto"/>
      </w:divBdr>
    </w:div>
    <w:div w:id="1939101116">
      <w:bodyDiv w:val="1"/>
      <w:marLeft w:val="0"/>
      <w:marRight w:val="0"/>
      <w:marTop w:val="0"/>
      <w:marBottom w:val="0"/>
      <w:divBdr>
        <w:top w:val="none" w:sz="0" w:space="0" w:color="auto"/>
        <w:left w:val="none" w:sz="0" w:space="0" w:color="auto"/>
        <w:bottom w:val="none" w:sz="0" w:space="0" w:color="auto"/>
        <w:right w:val="none" w:sz="0" w:space="0" w:color="auto"/>
      </w:divBdr>
    </w:div>
    <w:div w:id="1939219381">
      <w:bodyDiv w:val="1"/>
      <w:marLeft w:val="0"/>
      <w:marRight w:val="0"/>
      <w:marTop w:val="0"/>
      <w:marBottom w:val="0"/>
      <w:divBdr>
        <w:top w:val="none" w:sz="0" w:space="0" w:color="auto"/>
        <w:left w:val="none" w:sz="0" w:space="0" w:color="auto"/>
        <w:bottom w:val="none" w:sz="0" w:space="0" w:color="auto"/>
        <w:right w:val="none" w:sz="0" w:space="0" w:color="auto"/>
      </w:divBdr>
    </w:div>
    <w:div w:id="1939630916">
      <w:bodyDiv w:val="1"/>
      <w:marLeft w:val="0"/>
      <w:marRight w:val="0"/>
      <w:marTop w:val="0"/>
      <w:marBottom w:val="0"/>
      <w:divBdr>
        <w:top w:val="none" w:sz="0" w:space="0" w:color="auto"/>
        <w:left w:val="none" w:sz="0" w:space="0" w:color="auto"/>
        <w:bottom w:val="none" w:sz="0" w:space="0" w:color="auto"/>
        <w:right w:val="none" w:sz="0" w:space="0" w:color="auto"/>
      </w:divBdr>
    </w:div>
    <w:div w:id="1939945320">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0062631">
      <w:bodyDiv w:val="1"/>
      <w:marLeft w:val="0"/>
      <w:marRight w:val="0"/>
      <w:marTop w:val="0"/>
      <w:marBottom w:val="0"/>
      <w:divBdr>
        <w:top w:val="none" w:sz="0" w:space="0" w:color="auto"/>
        <w:left w:val="none" w:sz="0" w:space="0" w:color="auto"/>
        <w:bottom w:val="none" w:sz="0" w:space="0" w:color="auto"/>
        <w:right w:val="none" w:sz="0" w:space="0" w:color="auto"/>
      </w:divBdr>
    </w:div>
    <w:div w:id="1940218247">
      <w:bodyDiv w:val="1"/>
      <w:marLeft w:val="0"/>
      <w:marRight w:val="0"/>
      <w:marTop w:val="0"/>
      <w:marBottom w:val="0"/>
      <w:divBdr>
        <w:top w:val="none" w:sz="0" w:space="0" w:color="auto"/>
        <w:left w:val="none" w:sz="0" w:space="0" w:color="auto"/>
        <w:bottom w:val="none" w:sz="0" w:space="0" w:color="auto"/>
        <w:right w:val="none" w:sz="0" w:space="0" w:color="auto"/>
      </w:divBdr>
    </w:div>
    <w:div w:id="1940867889">
      <w:bodyDiv w:val="1"/>
      <w:marLeft w:val="0"/>
      <w:marRight w:val="0"/>
      <w:marTop w:val="0"/>
      <w:marBottom w:val="0"/>
      <w:divBdr>
        <w:top w:val="none" w:sz="0" w:space="0" w:color="auto"/>
        <w:left w:val="none" w:sz="0" w:space="0" w:color="auto"/>
        <w:bottom w:val="none" w:sz="0" w:space="0" w:color="auto"/>
        <w:right w:val="none" w:sz="0" w:space="0" w:color="auto"/>
      </w:divBdr>
    </w:div>
    <w:div w:id="1941142723">
      <w:bodyDiv w:val="1"/>
      <w:marLeft w:val="0"/>
      <w:marRight w:val="0"/>
      <w:marTop w:val="0"/>
      <w:marBottom w:val="0"/>
      <w:divBdr>
        <w:top w:val="none" w:sz="0" w:space="0" w:color="auto"/>
        <w:left w:val="none" w:sz="0" w:space="0" w:color="auto"/>
        <w:bottom w:val="none" w:sz="0" w:space="0" w:color="auto"/>
        <w:right w:val="none" w:sz="0" w:space="0" w:color="auto"/>
      </w:divBdr>
    </w:div>
    <w:div w:id="1941182464">
      <w:bodyDiv w:val="1"/>
      <w:marLeft w:val="0"/>
      <w:marRight w:val="0"/>
      <w:marTop w:val="0"/>
      <w:marBottom w:val="0"/>
      <w:divBdr>
        <w:top w:val="none" w:sz="0" w:space="0" w:color="auto"/>
        <w:left w:val="none" w:sz="0" w:space="0" w:color="auto"/>
        <w:bottom w:val="none" w:sz="0" w:space="0" w:color="auto"/>
        <w:right w:val="none" w:sz="0" w:space="0" w:color="auto"/>
      </w:divBdr>
    </w:div>
    <w:div w:id="1941253729">
      <w:bodyDiv w:val="1"/>
      <w:marLeft w:val="0"/>
      <w:marRight w:val="0"/>
      <w:marTop w:val="0"/>
      <w:marBottom w:val="0"/>
      <w:divBdr>
        <w:top w:val="none" w:sz="0" w:space="0" w:color="auto"/>
        <w:left w:val="none" w:sz="0" w:space="0" w:color="auto"/>
        <w:bottom w:val="none" w:sz="0" w:space="0" w:color="auto"/>
        <w:right w:val="none" w:sz="0" w:space="0" w:color="auto"/>
      </w:divBdr>
    </w:div>
    <w:div w:id="1941255942">
      <w:bodyDiv w:val="1"/>
      <w:marLeft w:val="0"/>
      <w:marRight w:val="0"/>
      <w:marTop w:val="0"/>
      <w:marBottom w:val="0"/>
      <w:divBdr>
        <w:top w:val="none" w:sz="0" w:space="0" w:color="auto"/>
        <w:left w:val="none" w:sz="0" w:space="0" w:color="auto"/>
        <w:bottom w:val="none" w:sz="0" w:space="0" w:color="auto"/>
        <w:right w:val="none" w:sz="0" w:space="0" w:color="auto"/>
      </w:divBdr>
    </w:div>
    <w:div w:id="1941330849">
      <w:bodyDiv w:val="1"/>
      <w:marLeft w:val="0"/>
      <w:marRight w:val="0"/>
      <w:marTop w:val="0"/>
      <w:marBottom w:val="0"/>
      <w:divBdr>
        <w:top w:val="none" w:sz="0" w:space="0" w:color="auto"/>
        <w:left w:val="none" w:sz="0" w:space="0" w:color="auto"/>
        <w:bottom w:val="none" w:sz="0" w:space="0" w:color="auto"/>
        <w:right w:val="none" w:sz="0" w:space="0" w:color="auto"/>
      </w:divBdr>
    </w:div>
    <w:div w:id="1941643045">
      <w:bodyDiv w:val="1"/>
      <w:marLeft w:val="0"/>
      <w:marRight w:val="0"/>
      <w:marTop w:val="0"/>
      <w:marBottom w:val="0"/>
      <w:divBdr>
        <w:top w:val="none" w:sz="0" w:space="0" w:color="auto"/>
        <w:left w:val="none" w:sz="0" w:space="0" w:color="auto"/>
        <w:bottom w:val="none" w:sz="0" w:space="0" w:color="auto"/>
        <w:right w:val="none" w:sz="0" w:space="0" w:color="auto"/>
      </w:divBdr>
    </w:div>
    <w:div w:id="1941790936">
      <w:bodyDiv w:val="1"/>
      <w:marLeft w:val="0"/>
      <w:marRight w:val="0"/>
      <w:marTop w:val="0"/>
      <w:marBottom w:val="0"/>
      <w:divBdr>
        <w:top w:val="none" w:sz="0" w:space="0" w:color="auto"/>
        <w:left w:val="none" w:sz="0" w:space="0" w:color="auto"/>
        <w:bottom w:val="none" w:sz="0" w:space="0" w:color="auto"/>
        <w:right w:val="none" w:sz="0" w:space="0" w:color="auto"/>
      </w:divBdr>
    </w:div>
    <w:div w:id="1941832317">
      <w:bodyDiv w:val="1"/>
      <w:marLeft w:val="0"/>
      <w:marRight w:val="0"/>
      <w:marTop w:val="0"/>
      <w:marBottom w:val="0"/>
      <w:divBdr>
        <w:top w:val="none" w:sz="0" w:space="0" w:color="auto"/>
        <w:left w:val="none" w:sz="0" w:space="0" w:color="auto"/>
        <w:bottom w:val="none" w:sz="0" w:space="0" w:color="auto"/>
        <w:right w:val="none" w:sz="0" w:space="0" w:color="auto"/>
      </w:divBdr>
    </w:div>
    <w:div w:id="1941910609">
      <w:bodyDiv w:val="1"/>
      <w:marLeft w:val="0"/>
      <w:marRight w:val="0"/>
      <w:marTop w:val="0"/>
      <w:marBottom w:val="0"/>
      <w:divBdr>
        <w:top w:val="none" w:sz="0" w:space="0" w:color="auto"/>
        <w:left w:val="none" w:sz="0" w:space="0" w:color="auto"/>
        <w:bottom w:val="none" w:sz="0" w:space="0" w:color="auto"/>
        <w:right w:val="none" w:sz="0" w:space="0" w:color="auto"/>
      </w:divBdr>
    </w:div>
    <w:div w:id="1941982786">
      <w:bodyDiv w:val="1"/>
      <w:marLeft w:val="0"/>
      <w:marRight w:val="0"/>
      <w:marTop w:val="0"/>
      <w:marBottom w:val="0"/>
      <w:divBdr>
        <w:top w:val="none" w:sz="0" w:space="0" w:color="auto"/>
        <w:left w:val="none" w:sz="0" w:space="0" w:color="auto"/>
        <w:bottom w:val="none" w:sz="0" w:space="0" w:color="auto"/>
        <w:right w:val="none" w:sz="0" w:space="0" w:color="auto"/>
      </w:divBdr>
    </w:div>
    <w:div w:id="1941988438">
      <w:bodyDiv w:val="1"/>
      <w:marLeft w:val="0"/>
      <w:marRight w:val="0"/>
      <w:marTop w:val="0"/>
      <w:marBottom w:val="0"/>
      <w:divBdr>
        <w:top w:val="none" w:sz="0" w:space="0" w:color="auto"/>
        <w:left w:val="none" w:sz="0" w:space="0" w:color="auto"/>
        <w:bottom w:val="none" w:sz="0" w:space="0" w:color="auto"/>
        <w:right w:val="none" w:sz="0" w:space="0" w:color="auto"/>
      </w:divBdr>
    </w:div>
    <w:div w:id="1941989808">
      <w:bodyDiv w:val="1"/>
      <w:marLeft w:val="0"/>
      <w:marRight w:val="0"/>
      <w:marTop w:val="0"/>
      <w:marBottom w:val="0"/>
      <w:divBdr>
        <w:top w:val="none" w:sz="0" w:space="0" w:color="auto"/>
        <w:left w:val="none" w:sz="0" w:space="0" w:color="auto"/>
        <w:bottom w:val="none" w:sz="0" w:space="0" w:color="auto"/>
        <w:right w:val="none" w:sz="0" w:space="0" w:color="auto"/>
      </w:divBdr>
    </w:div>
    <w:div w:id="1942060655">
      <w:bodyDiv w:val="1"/>
      <w:marLeft w:val="0"/>
      <w:marRight w:val="0"/>
      <w:marTop w:val="0"/>
      <w:marBottom w:val="0"/>
      <w:divBdr>
        <w:top w:val="none" w:sz="0" w:space="0" w:color="auto"/>
        <w:left w:val="none" w:sz="0" w:space="0" w:color="auto"/>
        <w:bottom w:val="none" w:sz="0" w:space="0" w:color="auto"/>
        <w:right w:val="none" w:sz="0" w:space="0" w:color="auto"/>
      </w:divBdr>
    </w:div>
    <w:div w:id="1942099885">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44772">
      <w:bodyDiv w:val="1"/>
      <w:marLeft w:val="0"/>
      <w:marRight w:val="0"/>
      <w:marTop w:val="0"/>
      <w:marBottom w:val="0"/>
      <w:divBdr>
        <w:top w:val="none" w:sz="0" w:space="0" w:color="auto"/>
        <w:left w:val="none" w:sz="0" w:space="0" w:color="auto"/>
        <w:bottom w:val="none" w:sz="0" w:space="0" w:color="auto"/>
        <w:right w:val="none" w:sz="0" w:space="0" w:color="auto"/>
      </w:divBdr>
    </w:div>
    <w:div w:id="1942453307">
      <w:bodyDiv w:val="1"/>
      <w:marLeft w:val="0"/>
      <w:marRight w:val="0"/>
      <w:marTop w:val="0"/>
      <w:marBottom w:val="0"/>
      <w:divBdr>
        <w:top w:val="none" w:sz="0" w:space="0" w:color="auto"/>
        <w:left w:val="none" w:sz="0" w:space="0" w:color="auto"/>
        <w:bottom w:val="none" w:sz="0" w:space="0" w:color="auto"/>
        <w:right w:val="none" w:sz="0" w:space="0" w:color="auto"/>
      </w:divBdr>
    </w:div>
    <w:div w:id="1942955917">
      <w:bodyDiv w:val="1"/>
      <w:marLeft w:val="0"/>
      <w:marRight w:val="0"/>
      <w:marTop w:val="0"/>
      <w:marBottom w:val="0"/>
      <w:divBdr>
        <w:top w:val="none" w:sz="0" w:space="0" w:color="auto"/>
        <w:left w:val="none" w:sz="0" w:space="0" w:color="auto"/>
        <w:bottom w:val="none" w:sz="0" w:space="0" w:color="auto"/>
        <w:right w:val="none" w:sz="0" w:space="0" w:color="auto"/>
      </w:divBdr>
    </w:div>
    <w:div w:id="1943026475">
      <w:bodyDiv w:val="1"/>
      <w:marLeft w:val="0"/>
      <w:marRight w:val="0"/>
      <w:marTop w:val="0"/>
      <w:marBottom w:val="0"/>
      <w:divBdr>
        <w:top w:val="none" w:sz="0" w:space="0" w:color="auto"/>
        <w:left w:val="none" w:sz="0" w:space="0" w:color="auto"/>
        <w:bottom w:val="none" w:sz="0" w:space="0" w:color="auto"/>
        <w:right w:val="none" w:sz="0" w:space="0" w:color="auto"/>
      </w:divBdr>
    </w:div>
    <w:div w:id="1943102325">
      <w:bodyDiv w:val="1"/>
      <w:marLeft w:val="0"/>
      <w:marRight w:val="0"/>
      <w:marTop w:val="0"/>
      <w:marBottom w:val="0"/>
      <w:divBdr>
        <w:top w:val="none" w:sz="0" w:space="0" w:color="auto"/>
        <w:left w:val="none" w:sz="0" w:space="0" w:color="auto"/>
        <w:bottom w:val="none" w:sz="0" w:space="0" w:color="auto"/>
        <w:right w:val="none" w:sz="0" w:space="0" w:color="auto"/>
      </w:divBdr>
    </w:div>
    <w:div w:id="1943105600">
      <w:bodyDiv w:val="1"/>
      <w:marLeft w:val="0"/>
      <w:marRight w:val="0"/>
      <w:marTop w:val="0"/>
      <w:marBottom w:val="0"/>
      <w:divBdr>
        <w:top w:val="none" w:sz="0" w:space="0" w:color="auto"/>
        <w:left w:val="none" w:sz="0" w:space="0" w:color="auto"/>
        <w:bottom w:val="none" w:sz="0" w:space="0" w:color="auto"/>
        <w:right w:val="none" w:sz="0" w:space="0" w:color="auto"/>
      </w:divBdr>
    </w:div>
    <w:div w:id="1943219799">
      <w:bodyDiv w:val="1"/>
      <w:marLeft w:val="0"/>
      <w:marRight w:val="0"/>
      <w:marTop w:val="0"/>
      <w:marBottom w:val="0"/>
      <w:divBdr>
        <w:top w:val="none" w:sz="0" w:space="0" w:color="auto"/>
        <w:left w:val="none" w:sz="0" w:space="0" w:color="auto"/>
        <w:bottom w:val="none" w:sz="0" w:space="0" w:color="auto"/>
        <w:right w:val="none" w:sz="0" w:space="0" w:color="auto"/>
      </w:divBdr>
    </w:div>
    <w:div w:id="1943368415">
      <w:bodyDiv w:val="1"/>
      <w:marLeft w:val="0"/>
      <w:marRight w:val="0"/>
      <w:marTop w:val="0"/>
      <w:marBottom w:val="0"/>
      <w:divBdr>
        <w:top w:val="none" w:sz="0" w:space="0" w:color="auto"/>
        <w:left w:val="none" w:sz="0" w:space="0" w:color="auto"/>
        <w:bottom w:val="none" w:sz="0" w:space="0" w:color="auto"/>
        <w:right w:val="none" w:sz="0" w:space="0" w:color="auto"/>
      </w:divBdr>
    </w:div>
    <w:div w:id="1943371609">
      <w:bodyDiv w:val="1"/>
      <w:marLeft w:val="0"/>
      <w:marRight w:val="0"/>
      <w:marTop w:val="0"/>
      <w:marBottom w:val="0"/>
      <w:divBdr>
        <w:top w:val="none" w:sz="0" w:space="0" w:color="auto"/>
        <w:left w:val="none" w:sz="0" w:space="0" w:color="auto"/>
        <w:bottom w:val="none" w:sz="0" w:space="0" w:color="auto"/>
        <w:right w:val="none" w:sz="0" w:space="0" w:color="auto"/>
      </w:divBdr>
    </w:div>
    <w:div w:id="1943415450">
      <w:bodyDiv w:val="1"/>
      <w:marLeft w:val="0"/>
      <w:marRight w:val="0"/>
      <w:marTop w:val="0"/>
      <w:marBottom w:val="0"/>
      <w:divBdr>
        <w:top w:val="none" w:sz="0" w:space="0" w:color="auto"/>
        <w:left w:val="none" w:sz="0" w:space="0" w:color="auto"/>
        <w:bottom w:val="none" w:sz="0" w:space="0" w:color="auto"/>
        <w:right w:val="none" w:sz="0" w:space="0" w:color="auto"/>
      </w:divBdr>
    </w:div>
    <w:div w:id="1943687121">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722856">
      <w:bodyDiv w:val="1"/>
      <w:marLeft w:val="0"/>
      <w:marRight w:val="0"/>
      <w:marTop w:val="0"/>
      <w:marBottom w:val="0"/>
      <w:divBdr>
        <w:top w:val="none" w:sz="0" w:space="0" w:color="auto"/>
        <w:left w:val="none" w:sz="0" w:space="0" w:color="auto"/>
        <w:bottom w:val="none" w:sz="0" w:space="0" w:color="auto"/>
        <w:right w:val="none" w:sz="0" w:space="0" w:color="auto"/>
      </w:divBdr>
    </w:div>
    <w:div w:id="1944917746">
      <w:bodyDiv w:val="1"/>
      <w:marLeft w:val="0"/>
      <w:marRight w:val="0"/>
      <w:marTop w:val="0"/>
      <w:marBottom w:val="0"/>
      <w:divBdr>
        <w:top w:val="none" w:sz="0" w:space="0" w:color="auto"/>
        <w:left w:val="none" w:sz="0" w:space="0" w:color="auto"/>
        <w:bottom w:val="none" w:sz="0" w:space="0" w:color="auto"/>
        <w:right w:val="none" w:sz="0" w:space="0" w:color="auto"/>
      </w:divBdr>
    </w:div>
    <w:div w:id="1944993382">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261067">
      <w:bodyDiv w:val="1"/>
      <w:marLeft w:val="0"/>
      <w:marRight w:val="0"/>
      <w:marTop w:val="0"/>
      <w:marBottom w:val="0"/>
      <w:divBdr>
        <w:top w:val="none" w:sz="0" w:space="0" w:color="auto"/>
        <w:left w:val="none" w:sz="0" w:space="0" w:color="auto"/>
        <w:bottom w:val="none" w:sz="0" w:space="0" w:color="auto"/>
        <w:right w:val="none" w:sz="0" w:space="0" w:color="auto"/>
      </w:divBdr>
    </w:div>
    <w:div w:id="1945335902">
      <w:bodyDiv w:val="1"/>
      <w:marLeft w:val="0"/>
      <w:marRight w:val="0"/>
      <w:marTop w:val="0"/>
      <w:marBottom w:val="0"/>
      <w:divBdr>
        <w:top w:val="none" w:sz="0" w:space="0" w:color="auto"/>
        <w:left w:val="none" w:sz="0" w:space="0" w:color="auto"/>
        <w:bottom w:val="none" w:sz="0" w:space="0" w:color="auto"/>
        <w:right w:val="none" w:sz="0" w:space="0" w:color="auto"/>
      </w:divBdr>
    </w:div>
    <w:div w:id="1945721986">
      <w:bodyDiv w:val="1"/>
      <w:marLeft w:val="0"/>
      <w:marRight w:val="0"/>
      <w:marTop w:val="0"/>
      <w:marBottom w:val="0"/>
      <w:divBdr>
        <w:top w:val="none" w:sz="0" w:space="0" w:color="auto"/>
        <w:left w:val="none" w:sz="0" w:space="0" w:color="auto"/>
        <w:bottom w:val="none" w:sz="0" w:space="0" w:color="auto"/>
        <w:right w:val="none" w:sz="0" w:space="0" w:color="auto"/>
      </w:divBdr>
    </w:div>
    <w:div w:id="1945845052">
      <w:bodyDiv w:val="1"/>
      <w:marLeft w:val="0"/>
      <w:marRight w:val="0"/>
      <w:marTop w:val="0"/>
      <w:marBottom w:val="0"/>
      <w:divBdr>
        <w:top w:val="none" w:sz="0" w:space="0" w:color="auto"/>
        <w:left w:val="none" w:sz="0" w:space="0" w:color="auto"/>
        <w:bottom w:val="none" w:sz="0" w:space="0" w:color="auto"/>
        <w:right w:val="none" w:sz="0" w:space="0" w:color="auto"/>
      </w:divBdr>
    </w:div>
    <w:div w:id="1945963752">
      <w:bodyDiv w:val="1"/>
      <w:marLeft w:val="0"/>
      <w:marRight w:val="0"/>
      <w:marTop w:val="0"/>
      <w:marBottom w:val="0"/>
      <w:divBdr>
        <w:top w:val="none" w:sz="0" w:space="0" w:color="auto"/>
        <w:left w:val="none" w:sz="0" w:space="0" w:color="auto"/>
        <w:bottom w:val="none" w:sz="0" w:space="0" w:color="auto"/>
        <w:right w:val="none" w:sz="0" w:space="0" w:color="auto"/>
      </w:divBdr>
    </w:div>
    <w:div w:id="1946032477">
      <w:bodyDiv w:val="1"/>
      <w:marLeft w:val="0"/>
      <w:marRight w:val="0"/>
      <w:marTop w:val="0"/>
      <w:marBottom w:val="0"/>
      <w:divBdr>
        <w:top w:val="none" w:sz="0" w:space="0" w:color="auto"/>
        <w:left w:val="none" w:sz="0" w:space="0" w:color="auto"/>
        <w:bottom w:val="none" w:sz="0" w:space="0" w:color="auto"/>
        <w:right w:val="none" w:sz="0" w:space="0" w:color="auto"/>
      </w:divBdr>
    </w:div>
    <w:div w:id="1946034459">
      <w:bodyDiv w:val="1"/>
      <w:marLeft w:val="0"/>
      <w:marRight w:val="0"/>
      <w:marTop w:val="0"/>
      <w:marBottom w:val="0"/>
      <w:divBdr>
        <w:top w:val="none" w:sz="0" w:space="0" w:color="auto"/>
        <w:left w:val="none" w:sz="0" w:space="0" w:color="auto"/>
        <w:bottom w:val="none" w:sz="0" w:space="0" w:color="auto"/>
        <w:right w:val="none" w:sz="0" w:space="0" w:color="auto"/>
      </w:divBdr>
    </w:div>
    <w:div w:id="1946305777">
      <w:bodyDiv w:val="1"/>
      <w:marLeft w:val="0"/>
      <w:marRight w:val="0"/>
      <w:marTop w:val="0"/>
      <w:marBottom w:val="0"/>
      <w:divBdr>
        <w:top w:val="none" w:sz="0" w:space="0" w:color="auto"/>
        <w:left w:val="none" w:sz="0" w:space="0" w:color="auto"/>
        <w:bottom w:val="none" w:sz="0" w:space="0" w:color="auto"/>
        <w:right w:val="none" w:sz="0" w:space="0" w:color="auto"/>
      </w:divBdr>
    </w:div>
    <w:div w:id="1946689878">
      <w:bodyDiv w:val="1"/>
      <w:marLeft w:val="0"/>
      <w:marRight w:val="0"/>
      <w:marTop w:val="0"/>
      <w:marBottom w:val="0"/>
      <w:divBdr>
        <w:top w:val="none" w:sz="0" w:space="0" w:color="auto"/>
        <w:left w:val="none" w:sz="0" w:space="0" w:color="auto"/>
        <w:bottom w:val="none" w:sz="0" w:space="0" w:color="auto"/>
        <w:right w:val="none" w:sz="0" w:space="0" w:color="auto"/>
      </w:divBdr>
    </w:div>
    <w:div w:id="1946691145">
      <w:bodyDiv w:val="1"/>
      <w:marLeft w:val="0"/>
      <w:marRight w:val="0"/>
      <w:marTop w:val="0"/>
      <w:marBottom w:val="0"/>
      <w:divBdr>
        <w:top w:val="none" w:sz="0" w:space="0" w:color="auto"/>
        <w:left w:val="none" w:sz="0" w:space="0" w:color="auto"/>
        <w:bottom w:val="none" w:sz="0" w:space="0" w:color="auto"/>
        <w:right w:val="none" w:sz="0" w:space="0" w:color="auto"/>
      </w:divBdr>
    </w:div>
    <w:div w:id="1946842042">
      <w:bodyDiv w:val="1"/>
      <w:marLeft w:val="0"/>
      <w:marRight w:val="0"/>
      <w:marTop w:val="0"/>
      <w:marBottom w:val="0"/>
      <w:divBdr>
        <w:top w:val="none" w:sz="0" w:space="0" w:color="auto"/>
        <w:left w:val="none" w:sz="0" w:space="0" w:color="auto"/>
        <w:bottom w:val="none" w:sz="0" w:space="0" w:color="auto"/>
        <w:right w:val="none" w:sz="0" w:space="0" w:color="auto"/>
      </w:divBdr>
    </w:div>
    <w:div w:id="1946880449">
      <w:bodyDiv w:val="1"/>
      <w:marLeft w:val="0"/>
      <w:marRight w:val="0"/>
      <w:marTop w:val="0"/>
      <w:marBottom w:val="0"/>
      <w:divBdr>
        <w:top w:val="none" w:sz="0" w:space="0" w:color="auto"/>
        <w:left w:val="none" w:sz="0" w:space="0" w:color="auto"/>
        <w:bottom w:val="none" w:sz="0" w:space="0" w:color="auto"/>
        <w:right w:val="none" w:sz="0" w:space="0" w:color="auto"/>
      </w:divBdr>
    </w:div>
    <w:div w:id="1946889569">
      <w:bodyDiv w:val="1"/>
      <w:marLeft w:val="0"/>
      <w:marRight w:val="0"/>
      <w:marTop w:val="0"/>
      <w:marBottom w:val="0"/>
      <w:divBdr>
        <w:top w:val="none" w:sz="0" w:space="0" w:color="auto"/>
        <w:left w:val="none" w:sz="0" w:space="0" w:color="auto"/>
        <w:bottom w:val="none" w:sz="0" w:space="0" w:color="auto"/>
        <w:right w:val="none" w:sz="0" w:space="0" w:color="auto"/>
      </w:divBdr>
    </w:div>
    <w:div w:id="1946955504">
      <w:bodyDiv w:val="1"/>
      <w:marLeft w:val="0"/>
      <w:marRight w:val="0"/>
      <w:marTop w:val="0"/>
      <w:marBottom w:val="0"/>
      <w:divBdr>
        <w:top w:val="none" w:sz="0" w:space="0" w:color="auto"/>
        <w:left w:val="none" w:sz="0" w:space="0" w:color="auto"/>
        <w:bottom w:val="none" w:sz="0" w:space="0" w:color="auto"/>
        <w:right w:val="none" w:sz="0" w:space="0" w:color="auto"/>
      </w:divBdr>
    </w:div>
    <w:div w:id="1946959331">
      <w:bodyDiv w:val="1"/>
      <w:marLeft w:val="0"/>
      <w:marRight w:val="0"/>
      <w:marTop w:val="0"/>
      <w:marBottom w:val="0"/>
      <w:divBdr>
        <w:top w:val="none" w:sz="0" w:space="0" w:color="auto"/>
        <w:left w:val="none" w:sz="0" w:space="0" w:color="auto"/>
        <w:bottom w:val="none" w:sz="0" w:space="0" w:color="auto"/>
        <w:right w:val="none" w:sz="0" w:space="0" w:color="auto"/>
      </w:divBdr>
    </w:div>
    <w:div w:id="1947039322">
      <w:bodyDiv w:val="1"/>
      <w:marLeft w:val="0"/>
      <w:marRight w:val="0"/>
      <w:marTop w:val="0"/>
      <w:marBottom w:val="0"/>
      <w:divBdr>
        <w:top w:val="none" w:sz="0" w:space="0" w:color="auto"/>
        <w:left w:val="none" w:sz="0" w:space="0" w:color="auto"/>
        <w:bottom w:val="none" w:sz="0" w:space="0" w:color="auto"/>
        <w:right w:val="none" w:sz="0" w:space="0" w:color="auto"/>
      </w:divBdr>
    </w:div>
    <w:div w:id="1947076072">
      <w:bodyDiv w:val="1"/>
      <w:marLeft w:val="0"/>
      <w:marRight w:val="0"/>
      <w:marTop w:val="0"/>
      <w:marBottom w:val="0"/>
      <w:divBdr>
        <w:top w:val="none" w:sz="0" w:space="0" w:color="auto"/>
        <w:left w:val="none" w:sz="0" w:space="0" w:color="auto"/>
        <w:bottom w:val="none" w:sz="0" w:space="0" w:color="auto"/>
        <w:right w:val="none" w:sz="0" w:space="0" w:color="auto"/>
      </w:divBdr>
    </w:div>
    <w:div w:id="1947079956">
      <w:bodyDiv w:val="1"/>
      <w:marLeft w:val="0"/>
      <w:marRight w:val="0"/>
      <w:marTop w:val="0"/>
      <w:marBottom w:val="0"/>
      <w:divBdr>
        <w:top w:val="none" w:sz="0" w:space="0" w:color="auto"/>
        <w:left w:val="none" w:sz="0" w:space="0" w:color="auto"/>
        <w:bottom w:val="none" w:sz="0" w:space="0" w:color="auto"/>
        <w:right w:val="none" w:sz="0" w:space="0" w:color="auto"/>
      </w:divBdr>
    </w:div>
    <w:div w:id="1947080510">
      <w:bodyDiv w:val="1"/>
      <w:marLeft w:val="0"/>
      <w:marRight w:val="0"/>
      <w:marTop w:val="0"/>
      <w:marBottom w:val="0"/>
      <w:divBdr>
        <w:top w:val="none" w:sz="0" w:space="0" w:color="auto"/>
        <w:left w:val="none" w:sz="0" w:space="0" w:color="auto"/>
        <w:bottom w:val="none" w:sz="0" w:space="0" w:color="auto"/>
        <w:right w:val="none" w:sz="0" w:space="0" w:color="auto"/>
      </w:divBdr>
    </w:div>
    <w:div w:id="1947347146">
      <w:bodyDiv w:val="1"/>
      <w:marLeft w:val="0"/>
      <w:marRight w:val="0"/>
      <w:marTop w:val="0"/>
      <w:marBottom w:val="0"/>
      <w:divBdr>
        <w:top w:val="none" w:sz="0" w:space="0" w:color="auto"/>
        <w:left w:val="none" w:sz="0" w:space="0" w:color="auto"/>
        <w:bottom w:val="none" w:sz="0" w:space="0" w:color="auto"/>
        <w:right w:val="none" w:sz="0" w:space="0" w:color="auto"/>
      </w:divBdr>
    </w:div>
    <w:div w:id="1947419153">
      <w:bodyDiv w:val="1"/>
      <w:marLeft w:val="0"/>
      <w:marRight w:val="0"/>
      <w:marTop w:val="0"/>
      <w:marBottom w:val="0"/>
      <w:divBdr>
        <w:top w:val="none" w:sz="0" w:space="0" w:color="auto"/>
        <w:left w:val="none" w:sz="0" w:space="0" w:color="auto"/>
        <w:bottom w:val="none" w:sz="0" w:space="0" w:color="auto"/>
        <w:right w:val="none" w:sz="0" w:space="0" w:color="auto"/>
      </w:divBdr>
    </w:div>
    <w:div w:id="1947615668">
      <w:bodyDiv w:val="1"/>
      <w:marLeft w:val="0"/>
      <w:marRight w:val="0"/>
      <w:marTop w:val="0"/>
      <w:marBottom w:val="0"/>
      <w:divBdr>
        <w:top w:val="none" w:sz="0" w:space="0" w:color="auto"/>
        <w:left w:val="none" w:sz="0" w:space="0" w:color="auto"/>
        <w:bottom w:val="none" w:sz="0" w:space="0" w:color="auto"/>
        <w:right w:val="none" w:sz="0" w:space="0" w:color="auto"/>
      </w:divBdr>
    </w:div>
    <w:div w:id="1947618857">
      <w:bodyDiv w:val="1"/>
      <w:marLeft w:val="0"/>
      <w:marRight w:val="0"/>
      <w:marTop w:val="0"/>
      <w:marBottom w:val="0"/>
      <w:divBdr>
        <w:top w:val="none" w:sz="0" w:space="0" w:color="auto"/>
        <w:left w:val="none" w:sz="0" w:space="0" w:color="auto"/>
        <w:bottom w:val="none" w:sz="0" w:space="0" w:color="auto"/>
        <w:right w:val="none" w:sz="0" w:space="0" w:color="auto"/>
      </w:divBdr>
    </w:div>
    <w:div w:id="1947884167">
      <w:bodyDiv w:val="1"/>
      <w:marLeft w:val="0"/>
      <w:marRight w:val="0"/>
      <w:marTop w:val="0"/>
      <w:marBottom w:val="0"/>
      <w:divBdr>
        <w:top w:val="none" w:sz="0" w:space="0" w:color="auto"/>
        <w:left w:val="none" w:sz="0" w:space="0" w:color="auto"/>
        <w:bottom w:val="none" w:sz="0" w:space="0" w:color="auto"/>
        <w:right w:val="none" w:sz="0" w:space="0" w:color="auto"/>
      </w:divBdr>
    </w:div>
    <w:div w:id="1948123563">
      <w:bodyDiv w:val="1"/>
      <w:marLeft w:val="0"/>
      <w:marRight w:val="0"/>
      <w:marTop w:val="0"/>
      <w:marBottom w:val="0"/>
      <w:divBdr>
        <w:top w:val="none" w:sz="0" w:space="0" w:color="auto"/>
        <w:left w:val="none" w:sz="0" w:space="0" w:color="auto"/>
        <w:bottom w:val="none" w:sz="0" w:space="0" w:color="auto"/>
        <w:right w:val="none" w:sz="0" w:space="0" w:color="auto"/>
      </w:divBdr>
    </w:div>
    <w:div w:id="1948344713">
      <w:bodyDiv w:val="1"/>
      <w:marLeft w:val="0"/>
      <w:marRight w:val="0"/>
      <w:marTop w:val="0"/>
      <w:marBottom w:val="0"/>
      <w:divBdr>
        <w:top w:val="none" w:sz="0" w:space="0" w:color="auto"/>
        <w:left w:val="none" w:sz="0" w:space="0" w:color="auto"/>
        <w:bottom w:val="none" w:sz="0" w:space="0" w:color="auto"/>
        <w:right w:val="none" w:sz="0" w:space="0" w:color="auto"/>
      </w:divBdr>
    </w:div>
    <w:div w:id="1948349056">
      <w:bodyDiv w:val="1"/>
      <w:marLeft w:val="0"/>
      <w:marRight w:val="0"/>
      <w:marTop w:val="0"/>
      <w:marBottom w:val="0"/>
      <w:divBdr>
        <w:top w:val="none" w:sz="0" w:space="0" w:color="auto"/>
        <w:left w:val="none" w:sz="0" w:space="0" w:color="auto"/>
        <w:bottom w:val="none" w:sz="0" w:space="0" w:color="auto"/>
        <w:right w:val="none" w:sz="0" w:space="0" w:color="auto"/>
      </w:divBdr>
    </w:div>
    <w:div w:id="1948659910">
      <w:bodyDiv w:val="1"/>
      <w:marLeft w:val="0"/>
      <w:marRight w:val="0"/>
      <w:marTop w:val="0"/>
      <w:marBottom w:val="0"/>
      <w:divBdr>
        <w:top w:val="none" w:sz="0" w:space="0" w:color="auto"/>
        <w:left w:val="none" w:sz="0" w:space="0" w:color="auto"/>
        <w:bottom w:val="none" w:sz="0" w:space="0" w:color="auto"/>
        <w:right w:val="none" w:sz="0" w:space="0" w:color="auto"/>
      </w:divBdr>
    </w:div>
    <w:div w:id="1948737395">
      <w:bodyDiv w:val="1"/>
      <w:marLeft w:val="0"/>
      <w:marRight w:val="0"/>
      <w:marTop w:val="0"/>
      <w:marBottom w:val="0"/>
      <w:divBdr>
        <w:top w:val="none" w:sz="0" w:space="0" w:color="auto"/>
        <w:left w:val="none" w:sz="0" w:space="0" w:color="auto"/>
        <w:bottom w:val="none" w:sz="0" w:space="0" w:color="auto"/>
        <w:right w:val="none" w:sz="0" w:space="0" w:color="auto"/>
      </w:divBdr>
    </w:div>
    <w:div w:id="1948850683">
      <w:bodyDiv w:val="1"/>
      <w:marLeft w:val="0"/>
      <w:marRight w:val="0"/>
      <w:marTop w:val="0"/>
      <w:marBottom w:val="0"/>
      <w:divBdr>
        <w:top w:val="none" w:sz="0" w:space="0" w:color="auto"/>
        <w:left w:val="none" w:sz="0" w:space="0" w:color="auto"/>
        <w:bottom w:val="none" w:sz="0" w:space="0" w:color="auto"/>
        <w:right w:val="none" w:sz="0" w:space="0" w:color="auto"/>
      </w:divBdr>
    </w:div>
    <w:div w:id="1949119038">
      <w:bodyDiv w:val="1"/>
      <w:marLeft w:val="0"/>
      <w:marRight w:val="0"/>
      <w:marTop w:val="0"/>
      <w:marBottom w:val="0"/>
      <w:divBdr>
        <w:top w:val="none" w:sz="0" w:space="0" w:color="auto"/>
        <w:left w:val="none" w:sz="0" w:space="0" w:color="auto"/>
        <w:bottom w:val="none" w:sz="0" w:space="0" w:color="auto"/>
        <w:right w:val="none" w:sz="0" w:space="0" w:color="auto"/>
      </w:divBdr>
    </w:div>
    <w:div w:id="1949392618">
      <w:bodyDiv w:val="1"/>
      <w:marLeft w:val="0"/>
      <w:marRight w:val="0"/>
      <w:marTop w:val="0"/>
      <w:marBottom w:val="0"/>
      <w:divBdr>
        <w:top w:val="none" w:sz="0" w:space="0" w:color="auto"/>
        <w:left w:val="none" w:sz="0" w:space="0" w:color="auto"/>
        <w:bottom w:val="none" w:sz="0" w:space="0" w:color="auto"/>
        <w:right w:val="none" w:sz="0" w:space="0" w:color="auto"/>
      </w:divBdr>
    </w:div>
    <w:div w:id="1949459753">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50043339">
      <w:bodyDiv w:val="1"/>
      <w:marLeft w:val="0"/>
      <w:marRight w:val="0"/>
      <w:marTop w:val="0"/>
      <w:marBottom w:val="0"/>
      <w:divBdr>
        <w:top w:val="none" w:sz="0" w:space="0" w:color="auto"/>
        <w:left w:val="none" w:sz="0" w:space="0" w:color="auto"/>
        <w:bottom w:val="none" w:sz="0" w:space="0" w:color="auto"/>
        <w:right w:val="none" w:sz="0" w:space="0" w:color="auto"/>
      </w:divBdr>
    </w:div>
    <w:div w:id="1950161599">
      <w:bodyDiv w:val="1"/>
      <w:marLeft w:val="0"/>
      <w:marRight w:val="0"/>
      <w:marTop w:val="0"/>
      <w:marBottom w:val="0"/>
      <w:divBdr>
        <w:top w:val="none" w:sz="0" w:space="0" w:color="auto"/>
        <w:left w:val="none" w:sz="0" w:space="0" w:color="auto"/>
        <w:bottom w:val="none" w:sz="0" w:space="0" w:color="auto"/>
        <w:right w:val="none" w:sz="0" w:space="0" w:color="auto"/>
      </w:divBdr>
    </w:div>
    <w:div w:id="1950352092">
      <w:bodyDiv w:val="1"/>
      <w:marLeft w:val="0"/>
      <w:marRight w:val="0"/>
      <w:marTop w:val="0"/>
      <w:marBottom w:val="0"/>
      <w:divBdr>
        <w:top w:val="none" w:sz="0" w:space="0" w:color="auto"/>
        <w:left w:val="none" w:sz="0" w:space="0" w:color="auto"/>
        <w:bottom w:val="none" w:sz="0" w:space="0" w:color="auto"/>
        <w:right w:val="none" w:sz="0" w:space="0" w:color="auto"/>
      </w:divBdr>
    </w:div>
    <w:div w:id="1950695315">
      <w:bodyDiv w:val="1"/>
      <w:marLeft w:val="0"/>
      <w:marRight w:val="0"/>
      <w:marTop w:val="0"/>
      <w:marBottom w:val="0"/>
      <w:divBdr>
        <w:top w:val="none" w:sz="0" w:space="0" w:color="auto"/>
        <w:left w:val="none" w:sz="0" w:space="0" w:color="auto"/>
        <w:bottom w:val="none" w:sz="0" w:space="0" w:color="auto"/>
        <w:right w:val="none" w:sz="0" w:space="0" w:color="auto"/>
      </w:divBdr>
    </w:div>
    <w:div w:id="1950744686">
      <w:bodyDiv w:val="1"/>
      <w:marLeft w:val="0"/>
      <w:marRight w:val="0"/>
      <w:marTop w:val="0"/>
      <w:marBottom w:val="0"/>
      <w:divBdr>
        <w:top w:val="none" w:sz="0" w:space="0" w:color="auto"/>
        <w:left w:val="none" w:sz="0" w:space="0" w:color="auto"/>
        <w:bottom w:val="none" w:sz="0" w:space="0" w:color="auto"/>
        <w:right w:val="none" w:sz="0" w:space="0" w:color="auto"/>
      </w:divBdr>
    </w:div>
    <w:div w:id="1950817291">
      <w:bodyDiv w:val="1"/>
      <w:marLeft w:val="0"/>
      <w:marRight w:val="0"/>
      <w:marTop w:val="0"/>
      <w:marBottom w:val="0"/>
      <w:divBdr>
        <w:top w:val="none" w:sz="0" w:space="0" w:color="auto"/>
        <w:left w:val="none" w:sz="0" w:space="0" w:color="auto"/>
        <w:bottom w:val="none" w:sz="0" w:space="0" w:color="auto"/>
        <w:right w:val="none" w:sz="0" w:space="0" w:color="auto"/>
      </w:divBdr>
    </w:div>
    <w:div w:id="1950967893">
      <w:bodyDiv w:val="1"/>
      <w:marLeft w:val="0"/>
      <w:marRight w:val="0"/>
      <w:marTop w:val="0"/>
      <w:marBottom w:val="0"/>
      <w:divBdr>
        <w:top w:val="none" w:sz="0" w:space="0" w:color="auto"/>
        <w:left w:val="none" w:sz="0" w:space="0" w:color="auto"/>
        <w:bottom w:val="none" w:sz="0" w:space="0" w:color="auto"/>
        <w:right w:val="none" w:sz="0" w:space="0" w:color="auto"/>
      </w:divBdr>
    </w:div>
    <w:div w:id="1951087415">
      <w:bodyDiv w:val="1"/>
      <w:marLeft w:val="0"/>
      <w:marRight w:val="0"/>
      <w:marTop w:val="0"/>
      <w:marBottom w:val="0"/>
      <w:divBdr>
        <w:top w:val="none" w:sz="0" w:space="0" w:color="auto"/>
        <w:left w:val="none" w:sz="0" w:space="0" w:color="auto"/>
        <w:bottom w:val="none" w:sz="0" w:space="0" w:color="auto"/>
        <w:right w:val="none" w:sz="0" w:space="0" w:color="auto"/>
      </w:divBdr>
    </w:div>
    <w:div w:id="1951232537">
      <w:bodyDiv w:val="1"/>
      <w:marLeft w:val="0"/>
      <w:marRight w:val="0"/>
      <w:marTop w:val="0"/>
      <w:marBottom w:val="0"/>
      <w:divBdr>
        <w:top w:val="none" w:sz="0" w:space="0" w:color="auto"/>
        <w:left w:val="none" w:sz="0" w:space="0" w:color="auto"/>
        <w:bottom w:val="none" w:sz="0" w:space="0" w:color="auto"/>
        <w:right w:val="none" w:sz="0" w:space="0" w:color="auto"/>
      </w:divBdr>
    </w:div>
    <w:div w:id="1951235558">
      <w:bodyDiv w:val="1"/>
      <w:marLeft w:val="0"/>
      <w:marRight w:val="0"/>
      <w:marTop w:val="0"/>
      <w:marBottom w:val="0"/>
      <w:divBdr>
        <w:top w:val="none" w:sz="0" w:space="0" w:color="auto"/>
        <w:left w:val="none" w:sz="0" w:space="0" w:color="auto"/>
        <w:bottom w:val="none" w:sz="0" w:space="0" w:color="auto"/>
        <w:right w:val="none" w:sz="0" w:space="0" w:color="auto"/>
      </w:divBdr>
    </w:div>
    <w:div w:id="1951278742">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2129369">
      <w:bodyDiv w:val="1"/>
      <w:marLeft w:val="0"/>
      <w:marRight w:val="0"/>
      <w:marTop w:val="0"/>
      <w:marBottom w:val="0"/>
      <w:divBdr>
        <w:top w:val="none" w:sz="0" w:space="0" w:color="auto"/>
        <w:left w:val="none" w:sz="0" w:space="0" w:color="auto"/>
        <w:bottom w:val="none" w:sz="0" w:space="0" w:color="auto"/>
        <w:right w:val="none" w:sz="0" w:space="0" w:color="auto"/>
      </w:divBdr>
    </w:div>
    <w:div w:id="1952397774">
      <w:bodyDiv w:val="1"/>
      <w:marLeft w:val="0"/>
      <w:marRight w:val="0"/>
      <w:marTop w:val="0"/>
      <w:marBottom w:val="0"/>
      <w:divBdr>
        <w:top w:val="none" w:sz="0" w:space="0" w:color="auto"/>
        <w:left w:val="none" w:sz="0" w:space="0" w:color="auto"/>
        <w:bottom w:val="none" w:sz="0" w:space="0" w:color="auto"/>
        <w:right w:val="none" w:sz="0" w:space="0" w:color="auto"/>
      </w:divBdr>
    </w:div>
    <w:div w:id="1952518344">
      <w:bodyDiv w:val="1"/>
      <w:marLeft w:val="0"/>
      <w:marRight w:val="0"/>
      <w:marTop w:val="0"/>
      <w:marBottom w:val="0"/>
      <w:divBdr>
        <w:top w:val="none" w:sz="0" w:space="0" w:color="auto"/>
        <w:left w:val="none" w:sz="0" w:space="0" w:color="auto"/>
        <w:bottom w:val="none" w:sz="0" w:space="0" w:color="auto"/>
        <w:right w:val="none" w:sz="0" w:space="0" w:color="auto"/>
      </w:divBdr>
    </w:div>
    <w:div w:id="1952545945">
      <w:bodyDiv w:val="1"/>
      <w:marLeft w:val="0"/>
      <w:marRight w:val="0"/>
      <w:marTop w:val="0"/>
      <w:marBottom w:val="0"/>
      <w:divBdr>
        <w:top w:val="none" w:sz="0" w:space="0" w:color="auto"/>
        <w:left w:val="none" w:sz="0" w:space="0" w:color="auto"/>
        <w:bottom w:val="none" w:sz="0" w:space="0" w:color="auto"/>
        <w:right w:val="none" w:sz="0" w:space="0" w:color="auto"/>
      </w:divBdr>
    </w:div>
    <w:div w:id="1952661170">
      <w:bodyDiv w:val="1"/>
      <w:marLeft w:val="0"/>
      <w:marRight w:val="0"/>
      <w:marTop w:val="0"/>
      <w:marBottom w:val="0"/>
      <w:divBdr>
        <w:top w:val="none" w:sz="0" w:space="0" w:color="auto"/>
        <w:left w:val="none" w:sz="0" w:space="0" w:color="auto"/>
        <w:bottom w:val="none" w:sz="0" w:space="0" w:color="auto"/>
        <w:right w:val="none" w:sz="0" w:space="0" w:color="auto"/>
      </w:divBdr>
    </w:div>
    <w:div w:id="1952784529">
      <w:bodyDiv w:val="1"/>
      <w:marLeft w:val="0"/>
      <w:marRight w:val="0"/>
      <w:marTop w:val="0"/>
      <w:marBottom w:val="0"/>
      <w:divBdr>
        <w:top w:val="none" w:sz="0" w:space="0" w:color="auto"/>
        <w:left w:val="none" w:sz="0" w:space="0" w:color="auto"/>
        <w:bottom w:val="none" w:sz="0" w:space="0" w:color="auto"/>
        <w:right w:val="none" w:sz="0" w:space="0" w:color="auto"/>
      </w:divBdr>
    </w:div>
    <w:div w:id="1952785607">
      <w:bodyDiv w:val="1"/>
      <w:marLeft w:val="0"/>
      <w:marRight w:val="0"/>
      <w:marTop w:val="0"/>
      <w:marBottom w:val="0"/>
      <w:divBdr>
        <w:top w:val="none" w:sz="0" w:space="0" w:color="auto"/>
        <w:left w:val="none" w:sz="0" w:space="0" w:color="auto"/>
        <w:bottom w:val="none" w:sz="0" w:space="0" w:color="auto"/>
        <w:right w:val="none" w:sz="0" w:space="0" w:color="auto"/>
      </w:divBdr>
    </w:div>
    <w:div w:id="1952978047">
      <w:bodyDiv w:val="1"/>
      <w:marLeft w:val="0"/>
      <w:marRight w:val="0"/>
      <w:marTop w:val="0"/>
      <w:marBottom w:val="0"/>
      <w:divBdr>
        <w:top w:val="none" w:sz="0" w:space="0" w:color="auto"/>
        <w:left w:val="none" w:sz="0" w:space="0" w:color="auto"/>
        <w:bottom w:val="none" w:sz="0" w:space="0" w:color="auto"/>
        <w:right w:val="none" w:sz="0" w:space="0" w:color="auto"/>
      </w:divBdr>
    </w:div>
    <w:div w:id="1953124608">
      <w:bodyDiv w:val="1"/>
      <w:marLeft w:val="0"/>
      <w:marRight w:val="0"/>
      <w:marTop w:val="0"/>
      <w:marBottom w:val="0"/>
      <w:divBdr>
        <w:top w:val="none" w:sz="0" w:space="0" w:color="auto"/>
        <w:left w:val="none" w:sz="0" w:space="0" w:color="auto"/>
        <w:bottom w:val="none" w:sz="0" w:space="0" w:color="auto"/>
        <w:right w:val="none" w:sz="0" w:space="0" w:color="auto"/>
      </w:divBdr>
    </w:div>
    <w:div w:id="1953437790">
      <w:bodyDiv w:val="1"/>
      <w:marLeft w:val="0"/>
      <w:marRight w:val="0"/>
      <w:marTop w:val="0"/>
      <w:marBottom w:val="0"/>
      <w:divBdr>
        <w:top w:val="none" w:sz="0" w:space="0" w:color="auto"/>
        <w:left w:val="none" w:sz="0" w:space="0" w:color="auto"/>
        <w:bottom w:val="none" w:sz="0" w:space="0" w:color="auto"/>
        <w:right w:val="none" w:sz="0" w:space="0" w:color="auto"/>
      </w:divBdr>
    </w:div>
    <w:div w:id="1953512533">
      <w:bodyDiv w:val="1"/>
      <w:marLeft w:val="0"/>
      <w:marRight w:val="0"/>
      <w:marTop w:val="0"/>
      <w:marBottom w:val="0"/>
      <w:divBdr>
        <w:top w:val="none" w:sz="0" w:space="0" w:color="auto"/>
        <w:left w:val="none" w:sz="0" w:space="0" w:color="auto"/>
        <w:bottom w:val="none" w:sz="0" w:space="0" w:color="auto"/>
        <w:right w:val="none" w:sz="0" w:space="0" w:color="auto"/>
      </w:divBdr>
    </w:div>
    <w:div w:id="1953588470">
      <w:bodyDiv w:val="1"/>
      <w:marLeft w:val="0"/>
      <w:marRight w:val="0"/>
      <w:marTop w:val="0"/>
      <w:marBottom w:val="0"/>
      <w:divBdr>
        <w:top w:val="none" w:sz="0" w:space="0" w:color="auto"/>
        <w:left w:val="none" w:sz="0" w:space="0" w:color="auto"/>
        <w:bottom w:val="none" w:sz="0" w:space="0" w:color="auto"/>
        <w:right w:val="none" w:sz="0" w:space="0" w:color="auto"/>
      </w:divBdr>
    </w:div>
    <w:div w:id="1953660636">
      <w:bodyDiv w:val="1"/>
      <w:marLeft w:val="0"/>
      <w:marRight w:val="0"/>
      <w:marTop w:val="0"/>
      <w:marBottom w:val="0"/>
      <w:divBdr>
        <w:top w:val="none" w:sz="0" w:space="0" w:color="auto"/>
        <w:left w:val="none" w:sz="0" w:space="0" w:color="auto"/>
        <w:bottom w:val="none" w:sz="0" w:space="0" w:color="auto"/>
        <w:right w:val="none" w:sz="0" w:space="0" w:color="auto"/>
      </w:divBdr>
    </w:div>
    <w:div w:id="1953979256">
      <w:bodyDiv w:val="1"/>
      <w:marLeft w:val="0"/>
      <w:marRight w:val="0"/>
      <w:marTop w:val="0"/>
      <w:marBottom w:val="0"/>
      <w:divBdr>
        <w:top w:val="none" w:sz="0" w:space="0" w:color="auto"/>
        <w:left w:val="none" w:sz="0" w:space="0" w:color="auto"/>
        <w:bottom w:val="none" w:sz="0" w:space="0" w:color="auto"/>
        <w:right w:val="none" w:sz="0" w:space="0" w:color="auto"/>
      </w:divBdr>
    </w:div>
    <w:div w:id="1954165840">
      <w:bodyDiv w:val="1"/>
      <w:marLeft w:val="0"/>
      <w:marRight w:val="0"/>
      <w:marTop w:val="0"/>
      <w:marBottom w:val="0"/>
      <w:divBdr>
        <w:top w:val="none" w:sz="0" w:space="0" w:color="auto"/>
        <w:left w:val="none" w:sz="0" w:space="0" w:color="auto"/>
        <w:bottom w:val="none" w:sz="0" w:space="0" w:color="auto"/>
        <w:right w:val="none" w:sz="0" w:space="0" w:color="auto"/>
      </w:divBdr>
    </w:div>
    <w:div w:id="1954361098">
      <w:bodyDiv w:val="1"/>
      <w:marLeft w:val="0"/>
      <w:marRight w:val="0"/>
      <w:marTop w:val="0"/>
      <w:marBottom w:val="0"/>
      <w:divBdr>
        <w:top w:val="none" w:sz="0" w:space="0" w:color="auto"/>
        <w:left w:val="none" w:sz="0" w:space="0" w:color="auto"/>
        <w:bottom w:val="none" w:sz="0" w:space="0" w:color="auto"/>
        <w:right w:val="none" w:sz="0" w:space="0" w:color="auto"/>
      </w:divBdr>
    </w:div>
    <w:div w:id="1954702329">
      <w:bodyDiv w:val="1"/>
      <w:marLeft w:val="0"/>
      <w:marRight w:val="0"/>
      <w:marTop w:val="0"/>
      <w:marBottom w:val="0"/>
      <w:divBdr>
        <w:top w:val="none" w:sz="0" w:space="0" w:color="auto"/>
        <w:left w:val="none" w:sz="0" w:space="0" w:color="auto"/>
        <w:bottom w:val="none" w:sz="0" w:space="0" w:color="auto"/>
        <w:right w:val="none" w:sz="0" w:space="0" w:color="auto"/>
      </w:divBdr>
    </w:div>
    <w:div w:id="1955012008">
      <w:bodyDiv w:val="1"/>
      <w:marLeft w:val="0"/>
      <w:marRight w:val="0"/>
      <w:marTop w:val="0"/>
      <w:marBottom w:val="0"/>
      <w:divBdr>
        <w:top w:val="none" w:sz="0" w:space="0" w:color="auto"/>
        <w:left w:val="none" w:sz="0" w:space="0" w:color="auto"/>
        <w:bottom w:val="none" w:sz="0" w:space="0" w:color="auto"/>
        <w:right w:val="none" w:sz="0" w:space="0" w:color="auto"/>
      </w:divBdr>
    </w:div>
    <w:div w:id="1955013345">
      <w:bodyDiv w:val="1"/>
      <w:marLeft w:val="0"/>
      <w:marRight w:val="0"/>
      <w:marTop w:val="0"/>
      <w:marBottom w:val="0"/>
      <w:divBdr>
        <w:top w:val="none" w:sz="0" w:space="0" w:color="auto"/>
        <w:left w:val="none" w:sz="0" w:space="0" w:color="auto"/>
        <w:bottom w:val="none" w:sz="0" w:space="0" w:color="auto"/>
        <w:right w:val="none" w:sz="0" w:space="0" w:color="auto"/>
      </w:divBdr>
    </w:div>
    <w:div w:id="1955015883">
      <w:bodyDiv w:val="1"/>
      <w:marLeft w:val="0"/>
      <w:marRight w:val="0"/>
      <w:marTop w:val="0"/>
      <w:marBottom w:val="0"/>
      <w:divBdr>
        <w:top w:val="none" w:sz="0" w:space="0" w:color="auto"/>
        <w:left w:val="none" w:sz="0" w:space="0" w:color="auto"/>
        <w:bottom w:val="none" w:sz="0" w:space="0" w:color="auto"/>
        <w:right w:val="none" w:sz="0" w:space="0" w:color="auto"/>
      </w:divBdr>
    </w:div>
    <w:div w:id="1955019129">
      <w:bodyDiv w:val="1"/>
      <w:marLeft w:val="0"/>
      <w:marRight w:val="0"/>
      <w:marTop w:val="0"/>
      <w:marBottom w:val="0"/>
      <w:divBdr>
        <w:top w:val="none" w:sz="0" w:space="0" w:color="auto"/>
        <w:left w:val="none" w:sz="0" w:space="0" w:color="auto"/>
        <w:bottom w:val="none" w:sz="0" w:space="0" w:color="auto"/>
        <w:right w:val="none" w:sz="0" w:space="0" w:color="auto"/>
      </w:divBdr>
    </w:div>
    <w:div w:id="1955136798">
      <w:bodyDiv w:val="1"/>
      <w:marLeft w:val="0"/>
      <w:marRight w:val="0"/>
      <w:marTop w:val="0"/>
      <w:marBottom w:val="0"/>
      <w:divBdr>
        <w:top w:val="none" w:sz="0" w:space="0" w:color="auto"/>
        <w:left w:val="none" w:sz="0" w:space="0" w:color="auto"/>
        <w:bottom w:val="none" w:sz="0" w:space="0" w:color="auto"/>
        <w:right w:val="none" w:sz="0" w:space="0" w:color="auto"/>
      </w:divBdr>
    </w:div>
    <w:div w:id="1955599890">
      <w:bodyDiv w:val="1"/>
      <w:marLeft w:val="0"/>
      <w:marRight w:val="0"/>
      <w:marTop w:val="0"/>
      <w:marBottom w:val="0"/>
      <w:divBdr>
        <w:top w:val="none" w:sz="0" w:space="0" w:color="auto"/>
        <w:left w:val="none" w:sz="0" w:space="0" w:color="auto"/>
        <w:bottom w:val="none" w:sz="0" w:space="0" w:color="auto"/>
        <w:right w:val="none" w:sz="0" w:space="0" w:color="auto"/>
      </w:divBdr>
    </w:div>
    <w:div w:id="1955746694">
      <w:bodyDiv w:val="1"/>
      <w:marLeft w:val="0"/>
      <w:marRight w:val="0"/>
      <w:marTop w:val="0"/>
      <w:marBottom w:val="0"/>
      <w:divBdr>
        <w:top w:val="none" w:sz="0" w:space="0" w:color="auto"/>
        <w:left w:val="none" w:sz="0" w:space="0" w:color="auto"/>
        <w:bottom w:val="none" w:sz="0" w:space="0" w:color="auto"/>
        <w:right w:val="none" w:sz="0" w:space="0" w:color="auto"/>
      </w:divBdr>
    </w:div>
    <w:div w:id="1956281410">
      <w:bodyDiv w:val="1"/>
      <w:marLeft w:val="0"/>
      <w:marRight w:val="0"/>
      <w:marTop w:val="0"/>
      <w:marBottom w:val="0"/>
      <w:divBdr>
        <w:top w:val="none" w:sz="0" w:space="0" w:color="auto"/>
        <w:left w:val="none" w:sz="0" w:space="0" w:color="auto"/>
        <w:bottom w:val="none" w:sz="0" w:space="0" w:color="auto"/>
        <w:right w:val="none" w:sz="0" w:space="0" w:color="auto"/>
      </w:divBdr>
    </w:div>
    <w:div w:id="1956329211">
      <w:bodyDiv w:val="1"/>
      <w:marLeft w:val="0"/>
      <w:marRight w:val="0"/>
      <w:marTop w:val="0"/>
      <w:marBottom w:val="0"/>
      <w:divBdr>
        <w:top w:val="none" w:sz="0" w:space="0" w:color="auto"/>
        <w:left w:val="none" w:sz="0" w:space="0" w:color="auto"/>
        <w:bottom w:val="none" w:sz="0" w:space="0" w:color="auto"/>
        <w:right w:val="none" w:sz="0" w:space="0" w:color="auto"/>
      </w:divBdr>
    </w:div>
    <w:div w:id="1956448990">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6981462">
      <w:bodyDiv w:val="1"/>
      <w:marLeft w:val="0"/>
      <w:marRight w:val="0"/>
      <w:marTop w:val="0"/>
      <w:marBottom w:val="0"/>
      <w:divBdr>
        <w:top w:val="none" w:sz="0" w:space="0" w:color="auto"/>
        <w:left w:val="none" w:sz="0" w:space="0" w:color="auto"/>
        <w:bottom w:val="none" w:sz="0" w:space="0" w:color="auto"/>
        <w:right w:val="none" w:sz="0" w:space="0" w:color="auto"/>
      </w:divBdr>
    </w:div>
    <w:div w:id="1956984217">
      <w:bodyDiv w:val="1"/>
      <w:marLeft w:val="0"/>
      <w:marRight w:val="0"/>
      <w:marTop w:val="0"/>
      <w:marBottom w:val="0"/>
      <w:divBdr>
        <w:top w:val="none" w:sz="0" w:space="0" w:color="auto"/>
        <w:left w:val="none" w:sz="0" w:space="0" w:color="auto"/>
        <w:bottom w:val="none" w:sz="0" w:space="0" w:color="auto"/>
        <w:right w:val="none" w:sz="0" w:space="0" w:color="auto"/>
      </w:divBdr>
    </w:div>
    <w:div w:id="1957329789">
      <w:bodyDiv w:val="1"/>
      <w:marLeft w:val="0"/>
      <w:marRight w:val="0"/>
      <w:marTop w:val="0"/>
      <w:marBottom w:val="0"/>
      <w:divBdr>
        <w:top w:val="none" w:sz="0" w:space="0" w:color="auto"/>
        <w:left w:val="none" w:sz="0" w:space="0" w:color="auto"/>
        <w:bottom w:val="none" w:sz="0" w:space="0" w:color="auto"/>
        <w:right w:val="none" w:sz="0" w:space="0" w:color="auto"/>
      </w:divBdr>
    </w:div>
    <w:div w:id="1957367270">
      <w:bodyDiv w:val="1"/>
      <w:marLeft w:val="0"/>
      <w:marRight w:val="0"/>
      <w:marTop w:val="0"/>
      <w:marBottom w:val="0"/>
      <w:divBdr>
        <w:top w:val="none" w:sz="0" w:space="0" w:color="auto"/>
        <w:left w:val="none" w:sz="0" w:space="0" w:color="auto"/>
        <w:bottom w:val="none" w:sz="0" w:space="0" w:color="auto"/>
        <w:right w:val="none" w:sz="0" w:space="0" w:color="auto"/>
      </w:divBdr>
    </w:div>
    <w:div w:id="1957641559">
      <w:bodyDiv w:val="1"/>
      <w:marLeft w:val="0"/>
      <w:marRight w:val="0"/>
      <w:marTop w:val="0"/>
      <w:marBottom w:val="0"/>
      <w:divBdr>
        <w:top w:val="none" w:sz="0" w:space="0" w:color="auto"/>
        <w:left w:val="none" w:sz="0" w:space="0" w:color="auto"/>
        <w:bottom w:val="none" w:sz="0" w:space="0" w:color="auto"/>
        <w:right w:val="none" w:sz="0" w:space="0" w:color="auto"/>
      </w:divBdr>
    </w:div>
    <w:div w:id="195771248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828542">
      <w:bodyDiv w:val="1"/>
      <w:marLeft w:val="0"/>
      <w:marRight w:val="0"/>
      <w:marTop w:val="0"/>
      <w:marBottom w:val="0"/>
      <w:divBdr>
        <w:top w:val="none" w:sz="0" w:space="0" w:color="auto"/>
        <w:left w:val="none" w:sz="0" w:space="0" w:color="auto"/>
        <w:bottom w:val="none" w:sz="0" w:space="0" w:color="auto"/>
        <w:right w:val="none" w:sz="0" w:space="0" w:color="auto"/>
      </w:divBdr>
    </w:div>
    <w:div w:id="1957833645">
      <w:bodyDiv w:val="1"/>
      <w:marLeft w:val="0"/>
      <w:marRight w:val="0"/>
      <w:marTop w:val="0"/>
      <w:marBottom w:val="0"/>
      <w:divBdr>
        <w:top w:val="none" w:sz="0" w:space="0" w:color="auto"/>
        <w:left w:val="none" w:sz="0" w:space="0" w:color="auto"/>
        <w:bottom w:val="none" w:sz="0" w:space="0" w:color="auto"/>
        <w:right w:val="none" w:sz="0" w:space="0" w:color="auto"/>
      </w:divBdr>
    </w:div>
    <w:div w:id="1958095659">
      <w:bodyDiv w:val="1"/>
      <w:marLeft w:val="0"/>
      <w:marRight w:val="0"/>
      <w:marTop w:val="0"/>
      <w:marBottom w:val="0"/>
      <w:divBdr>
        <w:top w:val="none" w:sz="0" w:space="0" w:color="auto"/>
        <w:left w:val="none" w:sz="0" w:space="0" w:color="auto"/>
        <w:bottom w:val="none" w:sz="0" w:space="0" w:color="auto"/>
        <w:right w:val="none" w:sz="0" w:space="0" w:color="auto"/>
      </w:divBdr>
    </w:div>
    <w:div w:id="1958371918">
      <w:bodyDiv w:val="1"/>
      <w:marLeft w:val="0"/>
      <w:marRight w:val="0"/>
      <w:marTop w:val="0"/>
      <w:marBottom w:val="0"/>
      <w:divBdr>
        <w:top w:val="none" w:sz="0" w:space="0" w:color="auto"/>
        <w:left w:val="none" w:sz="0" w:space="0" w:color="auto"/>
        <w:bottom w:val="none" w:sz="0" w:space="0" w:color="auto"/>
        <w:right w:val="none" w:sz="0" w:space="0" w:color="auto"/>
      </w:divBdr>
    </w:div>
    <w:div w:id="1958564365">
      <w:bodyDiv w:val="1"/>
      <w:marLeft w:val="0"/>
      <w:marRight w:val="0"/>
      <w:marTop w:val="0"/>
      <w:marBottom w:val="0"/>
      <w:divBdr>
        <w:top w:val="none" w:sz="0" w:space="0" w:color="auto"/>
        <w:left w:val="none" w:sz="0" w:space="0" w:color="auto"/>
        <w:bottom w:val="none" w:sz="0" w:space="0" w:color="auto"/>
        <w:right w:val="none" w:sz="0" w:space="0" w:color="auto"/>
      </w:divBdr>
    </w:div>
    <w:div w:id="1958830069">
      <w:bodyDiv w:val="1"/>
      <w:marLeft w:val="0"/>
      <w:marRight w:val="0"/>
      <w:marTop w:val="0"/>
      <w:marBottom w:val="0"/>
      <w:divBdr>
        <w:top w:val="none" w:sz="0" w:space="0" w:color="auto"/>
        <w:left w:val="none" w:sz="0" w:space="0" w:color="auto"/>
        <w:bottom w:val="none" w:sz="0" w:space="0" w:color="auto"/>
        <w:right w:val="none" w:sz="0" w:space="0" w:color="auto"/>
      </w:divBdr>
    </w:div>
    <w:div w:id="1959288315">
      <w:bodyDiv w:val="1"/>
      <w:marLeft w:val="0"/>
      <w:marRight w:val="0"/>
      <w:marTop w:val="0"/>
      <w:marBottom w:val="0"/>
      <w:divBdr>
        <w:top w:val="none" w:sz="0" w:space="0" w:color="auto"/>
        <w:left w:val="none" w:sz="0" w:space="0" w:color="auto"/>
        <w:bottom w:val="none" w:sz="0" w:space="0" w:color="auto"/>
        <w:right w:val="none" w:sz="0" w:space="0" w:color="auto"/>
      </w:divBdr>
    </w:div>
    <w:div w:id="1959291905">
      <w:bodyDiv w:val="1"/>
      <w:marLeft w:val="0"/>
      <w:marRight w:val="0"/>
      <w:marTop w:val="0"/>
      <w:marBottom w:val="0"/>
      <w:divBdr>
        <w:top w:val="none" w:sz="0" w:space="0" w:color="auto"/>
        <w:left w:val="none" w:sz="0" w:space="0" w:color="auto"/>
        <w:bottom w:val="none" w:sz="0" w:space="0" w:color="auto"/>
        <w:right w:val="none" w:sz="0" w:space="0" w:color="auto"/>
      </w:divBdr>
    </w:div>
    <w:div w:id="1959872106">
      <w:bodyDiv w:val="1"/>
      <w:marLeft w:val="0"/>
      <w:marRight w:val="0"/>
      <w:marTop w:val="0"/>
      <w:marBottom w:val="0"/>
      <w:divBdr>
        <w:top w:val="none" w:sz="0" w:space="0" w:color="auto"/>
        <w:left w:val="none" w:sz="0" w:space="0" w:color="auto"/>
        <w:bottom w:val="none" w:sz="0" w:space="0" w:color="auto"/>
        <w:right w:val="none" w:sz="0" w:space="0" w:color="auto"/>
      </w:divBdr>
    </w:div>
    <w:div w:id="1959989227">
      <w:bodyDiv w:val="1"/>
      <w:marLeft w:val="0"/>
      <w:marRight w:val="0"/>
      <w:marTop w:val="0"/>
      <w:marBottom w:val="0"/>
      <w:divBdr>
        <w:top w:val="none" w:sz="0" w:space="0" w:color="auto"/>
        <w:left w:val="none" w:sz="0" w:space="0" w:color="auto"/>
        <w:bottom w:val="none" w:sz="0" w:space="0" w:color="auto"/>
        <w:right w:val="none" w:sz="0" w:space="0" w:color="auto"/>
      </w:divBdr>
    </w:div>
    <w:div w:id="1960069441">
      <w:bodyDiv w:val="1"/>
      <w:marLeft w:val="0"/>
      <w:marRight w:val="0"/>
      <w:marTop w:val="0"/>
      <w:marBottom w:val="0"/>
      <w:divBdr>
        <w:top w:val="none" w:sz="0" w:space="0" w:color="auto"/>
        <w:left w:val="none" w:sz="0" w:space="0" w:color="auto"/>
        <w:bottom w:val="none" w:sz="0" w:space="0" w:color="auto"/>
        <w:right w:val="none" w:sz="0" w:space="0" w:color="auto"/>
      </w:divBdr>
    </w:div>
    <w:div w:id="1960212264">
      <w:bodyDiv w:val="1"/>
      <w:marLeft w:val="0"/>
      <w:marRight w:val="0"/>
      <w:marTop w:val="0"/>
      <w:marBottom w:val="0"/>
      <w:divBdr>
        <w:top w:val="none" w:sz="0" w:space="0" w:color="auto"/>
        <w:left w:val="none" w:sz="0" w:space="0" w:color="auto"/>
        <w:bottom w:val="none" w:sz="0" w:space="0" w:color="auto"/>
        <w:right w:val="none" w:sz="0" w:space="0" w:color="auto"/>
      </w:divBdr>
    </w:div>
    <w:div w:id="1960794566">
      <w:bodyDiv w:val="1"/>
      <w:marLeft w:val="0"/>
      <w:marRight w:val="0"/>
      <w:marTop w:val="0"/>
      <w:marBottom w:val="0"/>
      <w:divBdr>
        <w:top w:val="none" w:sz="0" w:space="0" w:color="auto"/>
        <w:left w:val="none" w:sz="0" w:space="0" w:color="auto"/>
        <w:bottom w:val="none" w:sz="0" w:space="0" w:color="auto"/>
        <w:right w:val="none" w:sz="0" w:space="0" w:color="auto"/>
      </w:divBdr>
    </w:div>
    <w:div w:id="1960796237">
      <w:bodyDiv w:val="1"/>
      <w:marLeft w:val="0"/>
      <w:marRight w:val="0"/>
      <w:marTop w:val="0"/>
      <w:marBottom w:val="0"/>
      <w:divBdr>
        <w:top w:val="none" w:sz="0" w:space="0" w:color="auto"/>
        <w:left w:val="none" w:sz="0" w:space="0" w:color="auto"/>
        <w:bottom w:val="none" w:sz="0" w:space="0" w:color="auto"/>
        <w:right w:val="none" w:sz="0" w:space="0" w:color="auto"/>
      </w:divBdr>
    </w:div>
    <w:div w:id="1961102885">
      <w:bodyDiv w:val="1"/>
      <w:marLeft w:val="0"/>
      <w:marRight w:val="0"/>
      <w:marTop w:val="0"/>
      <w:marBottom w:val="0"/>
      <w:divBdr>
        <w:top w:val="none" w:sz="0" w:space="0" w:color="auto"/>
        <w:left w:val="none" w:sz="0" w:space="0" w:color="auto"/>
        <w:bottom w:val="none" w:sz="0" w:space="0" w:color="auto"/>
        <w:right w:val="none" w:sz="0" w:space="0" w:color="auto"/>
      </w:divBdr>
    </w:div>
    <w:div w:id="1961255665">
      <w:bodyDiv w:val="1"/>
      <w:marLeft w:val="0"/>
      <w:marRight w:val="0"/>
      <w:marTop w:val="0"/>
      <w:marBottom w:val="0"/>
      <w:divBdr>
        <w:top w:val="none" w:sz="0" w:space="0" w:color="auto"/>
        <w:left w:val="none" w:sz="0" w:space="0" w:color="auto"/>
        <w:bottom w:val="none" w:sz="0" w:space="0" w:color="auto"/>
        <w:right w:val="none" w:sz="0" w:space="0" w:color="auto"/>
      </w:divBdr>
    </w:div>
    <w:div w:id="1961300156">
      <w:bodyDiv w:val="1"/>
      <w:marLeft w:val="0"/>
      <w:marRight w:val="0"/>
      <w:marTop w:val="0"/>
      <w:marBottom w:val="0"/>
      <w:divBdr>
        <w:top w:val="none" w:sz="0" w:space="0" w:color="auto"/>
        <w:left w:val="none" w:sz="0" w:space="0" w:color="auto"/>
        <w:bottom w:val="none" w:sz="0" w:space="0" w:color="auto"/>
        <w:right w:val="none" w:sz="0" w:space="0" w:color="auto"/>
      </w:divBdr>
    </w:div>
    <w:div w:id="1961301719">
      <w:bodyDiv w:val="1"/>
      <w:marLeft w:val="0"/>
      <w:marRight w:val="0"/>
      <w:marTop w:val="0"/>
      <w:marBottom w:val="0"/>
      <w:divBdr>
        <w:top w:val="none" w:sz="0" w:space="0" w:color="auto"/>
        <w:left w:val="none" w:sz="0" w:space="0" w:color="auto"/>
        <w:bottom w:val="none" w:sz="0" w:space="0" w:color="auto"/>
        <w:right w:val="none" w:sz="0" w:space="0" w:color="auto"/>
      </w:divBdr>
    </w:div>
    <w:div w:id="1961301972">
      <w:bodyDiv w:val="1"/>
      <w:marLeft w:val="0"/>
      <w:marRight w:val="0"/>
      <w:marTop w:val="0"/>
      <w:marBottom w:val="0"/>
      <w:divBdr>
        <w:top w:val="none" w:sz="0" w:space="0" w:color="auto"/>
        <w:left w:val="none" w:sz="0" w:space="0" w:color="auto"/>
        <w:bottom w:val="none" w:sz="0" w:space="0" w:color="auto"/>
        <w:right w:val="none" w:sz="0" w:space="0" w:color="auto"/>
      </w:divBdr>
    </w:div>
    <w:div w:id="1961305441">
      <w:bodyDiv w:val="1"/>
      <w:marLeft w:val="0"/>
      <w:marRight w:val="0"/>
      <w:marTop w:val="0"/>
      <w:marBottom w:val="0"/>
      <w:divBdr>
        <w:top w:val="none" w:sz="0" w:space="0" w:color="auto"/>
        <w:left w:val="none" w:sz="0" w:space="0" w:color="auto"/>
        <w:bottom w:val="none" w:sz="0" w:space="0" w:color="auto"/>
        <w:right w:val="none" w:sz="0" w:space="0" w:color="auto"/>
      </w:divBdr>
    </w:div>
    <w:div w:id="1961646695">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2346481">
      <w:bodyDiv w:val="1"/>
      <w:marLeft w:val="0"/>
      <w:marRight w:val="0"/>
      <w:marTop w:val="0"/>
      <w:marBottom w:val="0"/>
      <w:divBdr>
        <w:top w:val="none" w:sz="0" w:space="0" w:color="auto"/>
        <w:left w:val="none" w:sz="0" w:space="0" w:color="auto"/>
        <w:bottom w:val="none" w:sz="0" w:space="0" w:color="auto"/>
        <w:right w:val="none" w:sz="0" w:space="0" w:color="auto"/>
      </w:divBdr>
    </w:div>
    <w:div w:id="1963027352">
      <w:bodyDiv w:val="1"/>
      <w:marLeft w:val="0"/>
      <w:marRight w:val="0"/>
      <w:marTop w:val="0"/>
      <w:marBottom w:val="0"/>
      <w:divBdr>
        <w:top w:val="none" w:sz="0" w:space="0" w:color="auto"/>
        <w:left w:val="none" w:sz="0" w:space="0" w:color="auto"/>
        <w:bottom w:val="none" w:sz="0" w:space="0" w:color="auto"/>
        <w:right w:val="none" w:sz="0" w:space="0" w:color="auto"/>
      </w:divBdr>
    </w:div>
    <w:div w:id="1963146629">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227776">
      <w:bodyDiv w:val="1"/>
      <w:marLeft w:val="0"/>
      <w:marRight w:val="0"/>
      <w:marTop w:val="0"/>
      <w:marBottom w:val="0"/>
      <w:divBdr>
        <w:top w:val="none" w:sz="0" w:space="0" w:color="auto"/>
        <w:left w:val="none" w:sz="0" w:space="0" w:color="auto"/>
        <w:bottom w:val="none" w:sz="0" w:space="0" w:color="auto"/>
        <w:right w:val="none" w:sz="0" w:space="0" w:color="auto"/>
      </w:divBdr>
    </w:div>
    <w:div w:id="1963613838">
      <w:bodyDiv w:val="1"/>
      <w:marLeft w:val="0"/>
      <w:marRight w:val="0"/>
      <w:marTop w:val="0"/>
      <w:marBottom w:val="0"/>
      <w:divBdr>
        <w:top w:val="none" w:sz="0" w:space="0" w:color="auto"/>
        <w:left w:val="none" w:sz="0" w:space="0" w:color="auto"/>
        <w:bottom w:val="none" w:sz="0" w:space="0" w:color="auto"/>
        <w:right w:val="none" w:sz="0" w:space="0" w:color="auto"/>
      </w:divBdr>
    </w:div>
    <w:div w:id="1963728645">
      <w:bodyDiv w:val="1"/>
      <w:marLeft w:val="0"/>
      <w:marRight w:val="0"/>
      <w:marTop w:val="0"/>
      <w:marBottom w:val="0"/>
      <w:divBdr>
        <w:top w:val="none" w:sz="0" w:space="0" w:color="auto"/>
        <w:left w:val="none" w:sz="0" w:space="0" w:color="auto"/>
        <w:bottom w:val="none" w:sz="0" w:space="0" w:color="auto"/>
        <w:right w:val="none" w:sz="0" w:space="0" w:color="auto"/>
      </w:divBdr>
    </w:div>
    <w:div w:id="1963993556">
      <w:bodyDiv w:val="1"/>
      <w:marLeft w:val="0"/>
      <w:marRight w:val="0"/>
      <w:marTop w:val="0"/>
      <w:marBottom w:val="0"/>
      <w:divBdr>
        <w:top w:val="none" w:sz="0" w:space="0" w:color="auto"/>
        <w:left w:val="none" w:sz="0" w:space="0" w:color="auto"/>
        <w:bottom w:val="none" w:sz="0" w:space="0" w:color="auto"/>
        <w:right w:val="none" w:sz="0" w:space="0" w:color="auto"/>
      </w:divBdr>
    </w:div>
    <w:div w:id="1963996820">
      <w:bodyDiv w:val="1"/>
      <w:marLeft w:val="0"/>
      <w:marRight w:val="0"/>
      <w:marTop w:val="0"/>
      <w:marBottom w:val="0"/>
      <w:divBdr>
        <w:top w:val="none" w:sz="0" w:space="0" w:color="auto"/>
        <w:left w:val="none" w:sz="0" w:space="0" w:color="auto"/>
        <w:bottom w:val="none" w:sz="0" w:space="0" w:color="auto"/>
        <w:right w:val="none" w:sz="0" w:space="0" w:color="auto"/>
      </w:divBdr>
    </w:div>
    <w:div w:id="1964119621">
      <w:bodyDiv w:val="1"/>
      <w:marLeft w:val="0"/>
      <w:marRight w:val="0"/>
      <w:marTop w:val="0"/>
      <w:marBottom w:val="0"/>
      <w:divBdr>
        <w:top w:val="none" w:sz="0" w:space="0" w:color="auto"/>
        <w:left w:val="none" w:sz="0" w:space="0" w:color="auto"/>
        <w:bottom w:val="none" w:sz="0" w:space="0" w:color="auto"/>
        <w:right w:val="none" w:sz="0" w:space="0" w:color="auto"/>
      </w:divBdr>
    </w:div>
    <w:div w:id="1964144457">
      <w:bodyDiv w:val="1"/>
      <w:marLeft w:val="0"/>
      <w:marRight w:val="0"/>
      <w:marTop w:val="0"/>
      <w:marBottom w:val="0"/>
      <w:divBdr>
        <w:top w:val="none" w:sz="0" w:space="0" w:color="auto"/>
        <w:left w:val="none" w:sz="0" w:space="0" w:color="auto"/>
        <w:bottom w:val="none" w:sz="0" w:space="0" w:color="auto"/>
        <w:right w:val="none" w:sz="0" w:space="0" w:color="auto"/>
      </w:divBdr>
    </w:div>
    <w:div w:id="1964187951">
      <w:bodyDiv w:val="1"/>
      <w:marLeft w:val="0"/>
      <w:marRight w:val="0"/>
      <w:marTop w:val="0"/>
      <w:marBottom w:val="0"/>
      <w:divBdr>
        <w:top w:val="none" w:sz="0" w:space="0" w:color="auto"/>
        <w:left w:val="none" w:sz="0" w:space="0" w:color="auto"/>
        <w:bottom w:val="none" w:sz="0" w:space="0" w:color="auto"/>
        <w:right w:val="none" w:sz="0" w:space="0" w:color="auto"/>
      </w:divBdr>
    </w:div>
    <w:div w:id="1964339956">
      <w:bodyDiv w:val="1"/>
      <w:marLeft w:val="0"/>
      <w:marRight w:val="0"/>
      <w:marTop w:val="0"/>
      <w:marBottom w:val="0"/>
      <w:divBdr>
        <w:top w:val="none" w:sz="0" w:space="0" w:color="auto"/>
        <w:left w:val="none" w:sz="0" w:space="0" w:color="auto"/>
        <w:bottom w:val="none" w:sz="0" w:space="0" w:color="auto"/>
        <w:right w:val="none" w:sz="0" w:space="0" w:color="auto"/>
      </w:divBdr>
    </w:div>
    <w:div w:id="1964384961">
      <w:bodyDiv w:val="1"/>
      <w:marLeft w:val="0"/>
      <w:marRight w:val="0"/>
      <w:marTop w:val="0"/>
      <w:marBottom w:val="0"/>
      <w:divBdr>
        <w:top w:val="none" w:sz="0" w:space="0" w:color="auto"/>
        <w:left w:val="none" w:sz="0" w:space="0" w:color="auto"/>
        <w:bottom w:val="none" w:sz="0" w:space="0" w:color="auto"/>
        <w:right w:val="none" w:sz="0" w:space="0" w:color="auto"/>
      </w:divBdr>
    </w:div>
    <w:div w:id="1964458450">
      <w:bodyDiv w:val="1"/>
      <w:marLeft w:val="0"/>
      <w:marRight w:val="0"/>
      <w:marTop w:val="0"/>
      <w:marBottom w:val="0"/>
      <w:divBdr>
        <w:top w:val="none" w:sz="0" w:space="0" w:color="auto"/>
        <w:left w:val="none" w:sz="0" w:space="0" w:color="auto"/>
        <w:bottom w:val="none" w:sz="0" w:space="0" w:color="auto"/>
        <w:right w:val="none" w:sz="0" w:space="0" w:color="auto"/>
      </w:divBdr>
    </w:div>
    <w:div w:id="1964996287">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040846">
      <w:bodyDiv w:val="1"/>
      <w:marLeft w:val="0"/>
      <w:marRight w:val="0"/>
      <w:marTop w:val="0"/>
      <w:marBottom w:val="0"/>
      <w:divBdr>
        <w:top w:val="none" w:sz="0" w:space="0" w:color="auto"/>
        <w:left w:val="none" w:sz="0" w:space="0" w:color="auto"/>
        <w:bottom w:val="none" w:sz="0" w:space="0" w:color="auto"/>
        <w:right w:val="none" w:sz="0" w:space="0" w:color="auto"/>
      </w:divBdr>
    </w:div>
    <w:div w:id="1965229703">
      <w:bodyDiv w:val="1"/>
      <w:marLeft w:val="0"/>
      <w:marRight w:val="0"/>
      <w:marTop w:val="0"/>
      <w:marBottom w:val="0"/>
      <w:divBdr>
        <w:top w:val="none" w:sz="0" w:space="0" w:color="auto"/>
        <w:left w:val="none" w:sz="0" w:space="0" w:color="auto"/>
        <w:bottom w:val="none" w:sz="0" w:space="0" w:color="auto"/>
        <w:right w:val="none" w:sz="0" w:space="0" w:color="auto"/>
      </w:divBdr>
    </w:div>
    <w:div w:id="1965457360">
      <w:bodyDiv w:val="1"/>
      <w:marLeft w:val="0"/>
      <w:marRight w:val="0"/>
      <w:marTop w:val="0"/>
      <w:marBottom w:val="0"/>
      <w:divBdr>
        <w:top w:val="none" w:sz="0" w:space="0" w:color="auto"/>
        <w:left w:val="none" w:sz="0" w:space="0" w:color="auto"/>
        <w:bottom w:val="none" w:sz="0" w:space="0" w:color="auto"/>
        <w:right w:val="none" w:sz="0" w:space="0" w:color="auto"/>
      </w:divBdr>
    </w:div>
    <w:div w:id="1965773429">
      <w:bodyDiv w:val="1"/>
      <w:marLeft w:val="0"/>
      <w:marRight w:val="0"/>
      <w:marTop w:val="0"/>
      <w:marBottom w:val="0"/>
      <w:divBdr>
        <w:top w:val="none" w:sz="0" w:space="0" w:color="auto"/>
        <w:left w:val="none" w:sz="0" w:space="0" w:color="auto"/>
        <w:bottom w:val="none" w:sz="0" w:space="0" w:color="auto"/>
        <w:right w:val="none" w:sz="0" w:space="0" w:color="auto"/>
      </w:divBdr>
    </w:div>
    <w:div w:id="1966033946">
      <w:bodyDiv w:val="1"/>
      <w:marLeft w:val="0"/>
      <w:marRight w:val="0"/>
      <w:marTop w:val="0"/>
      <w:marBottom w:val="0"/>
      <w:divBdr>
        <w:top w:val="none" w:sz="0" w:space="0" w:color="auto"/>
        <w:left w:val="none" w:sz="0" w:space="0" w:color="auto"/>
        <w:bottom w:val="none" w:sz="0" w:space="0" w:color="auto"/>
        <w:right w:val="none" w:sz="0" w:space="0" w:color="auto"/>
      </w:divBdr>
    </w:div>
    <w:div w:id="1966231557">
      <w:bodyDiv w:val="1"/>
      <w:marLeft w:val="0"/>
      <w:marRight w:val="0"/>
      <w:marTop w:val="0"/>
      <w:marBottom w:val="0"/>
      <w:divBdr>
        <w:top w:val="none" w:sz="0" w:space="0" w:color="auto"/>
        <w:left w:val="none" w:sz="0" w:space="0" w:color="auto"/>
        <w:bottom w:val="none" w:sz="0" w:space="0" w:color="auto"/>
        <w:right w:val="none" w:sz="0" w:space="0" w:color="auto"/>
      </w:divBdr>
    </w:div>
    <w:div w:id="1966353938">
      <w:bodyDiv w:val="1"/>
      <w:marLeft w:val="0"/>
      <w:marRight w:val="0"/>
      <w:marTop w:val="0"/>
      <w:marBottom w:val="0"/>
      <w:divBdr>
        <w:top w:val="none" w:sz="0" w:space="0" w:color="auto"/>
        <w:left w:val="none" w:sz="0" w:space="0" w:color="auto"/>
        <w:bottom w:val="none" w:sz="0" w:space="0" w:color="auto"/>
        <w:right w:val="none" w:sz="0" w:space="0" w:color="auto"/>
      </w:divBdr>
    </w:div>
    <w:div w:id="1966495566">
      <w:bodyDiv w:val="1"/>
      <w:marLeft w:val="0"/>
      <w:marRight w:val="0"/>
      <w:marTop w:val="0"/>
      <w:marBottom w:val="0"/>
      <w:divBdr>
        <w:top w:val="none" w:sz="0" w:space="0" w:color="auto"/>
        <w:left w:val="none" w:sz="0" w:space="0" w:color="auto"/>
        <w:bottom w:val="none" w:sz="0" w:space="0" w:color="auto"/>
        <w:right w:val="none" w:sz="0" w:space="0" w:color="auto"/>
      </w:divBdr>
    </w:div>
    <w:div w:id="1966502815">
      <w:bodyDiv w:val="1"/>
      <w:marLeft w:val="0"/>
      <w:marRight w:val="0"/>
      <w:marTop w:val="0"/>
      <w:marBottom w:val="0"/>
      <w:divBdr>
        <w:top w:val="none" w:sz="0" w:space="0" w:color="auto"/>
        <w:left w:val="none" w:sz="0" w:space="0" w:color="auto"/>
        <w:bottom w:val="none" w:sz="0" w:space="0" w:color="auto"/>
        <w:right w:val="none" w:sz="0" w:space="0" w:color="auto"/>
      </w:divBdr>
    </w:div>
    <w:div w:id="1966503505">
      <w:bodyDiv w:val="1"/>
      <w:marLeft w:val="0"/>
      <w:marRight w:val="0"/>
      <w:marTop w:val="0"/>
      <w:marBottom w:val="0"/>
      <w:divBdr>
        <w:top w:val="none" w:sz="0" w:space="0" w:color="auto"/>
        <w:left w:val="none" w:sz="0" w:space="0" w:color="auto"/>
        <w:bottom w:val="none" w:sz="0" w:space="0" w:color="auto"/>
        <w:right w:val="none" w:sz="0" w:space="0" w:color="auto"/>
      </w:divBdr>
    </w:div>
    <w:div w:id="1966689952">
      <w:bodyDiv w:val="1"/>
      <w:marLeft w:val="0"/>
      <w:marRight w:val="0"/>
      <w:marTop w:val="0"/>
      <w:marBottom w:val="0"/>
      <w:divBdr>
        <w:top w:val="none" w:sz="0" w:space="0" w:color="auto"/>
        <w:left w:val="none" w:sz="0" w:space="0" w:color="auto"/>
        <w:bottom w:val="none" w:sz="0" w:space="0" w:color="auto"/>
        <w:right w:val="none" w:sz="0" w:space="0" w:color="auto"/>
      </w:divBdr>
    </w:div>
    <w:div w:id="1966690772">
      <w:bodyDiv w:val="1"/>
      <w:marLeft w:val="0"/>
      <w:marRight w:val="0"/>
      <w:marTop w:val="0"/>
      <w:marBottom w:val="0"/>
      <w:divBdr>
        <w:top w:val="none" w:sz="0" w:space="0" w:color="auto"/>
        <w:left w:val="none" w:sz="0" w:space="0" w:color="auto"/>
        <w:bottom w:val="none" w:sz="0" w:space="0" w:color="auto"/>
        <w:right w:val="none" w:sz="0" w:space="0" w:color="auto"/>
      </w:divBdr>
    </w:div>
    <w:div w:id="1966766041">
      <w:bodyDiv w:val="1"/>
      <w:marLeft w:val="0"/>
      <w:marRight w:val="0"/>
      <w:marTop w:val="0"/>
      <w:marBottom w:val="0"/>
      <w:divBdr>
        <w:top w:val="none" w:sz="0" w:space="0" w:color="auto"/>
        <w:left w:val="none" w:sz="0" w:space="0" w:color="auto"/>
        <w:bottom w:val="none" w:sz="0" w:space="0" w:color="auto"/>
        <w:right w:val="none" w:sz="0" w:space="0" w:color="auto"/>
      </w:divBdr>
    </w:div>
    <w:div w:id="1966884587">
      <w:bodyDiv w:val="1"/>
      <w:marLeft w:val="0"/>
      <w:marRight w:val="0"/>
      <w:marTop w:val="0"/>
      <w:marBottom w:val="0"/>
      <w:divBdr>
        <w:top w:val="none" w:sz="0" w:space="0" w:color="auto"/>
        <w:left w:val="none" w:sz="0" w:space="0" w:color="auto"/>
        <w:bottom w:val="none" w:sz="0" w:space="0" w:color="auto"/>
        <w:right w:val="none" w:sz="0" w:space="0" w:color="auto"/>
      </w:divBdr>
    </w:div>
    <w:div w:id="1967275798">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7737948">
      <w:bodyDiv w:val="1"/>
      <w:marLeft w:val="0"/>
      <w:marRight w:val="0"/>
      <w:marTop w:val="0"/>
      <w:marBottom w:val="0"/>
      <w:divBdr>
        <w:top w:val="none" w:sz="0" w:space="0" w:color="auto"/>
        <w:left w:val="none" w:sz="0" w:space="0" w:color="auto"/>
        <w:bottom w:val="none" w:sz="0" w:space="0" w:color="auto"/>
        <w:right w:val="none" w:sz="0" w:space="0" w:color="auto"/>
      </w:divBdr>
    </w:div>
    <w:div w:id="1967809007">
      <w:bodyDiv w:val="1"/>
      <w:marLeft w:val="0"/>
      <w:marRight w:val="0"/>
      <w:marTop w:val="0"/>
      <w:marBottom w:val="0"/>
      <w:divBdr>
        <w:top w:val="none" w:sz="0" w:space="0" w:color="auto"/>
        <w:left w:val="none" w:sz="0" w:space="0" w:color="auto"/>
        <w:bottom w:val="none" w:sz="0" w:space="0" w:color="auto"/>
        <w:right w:val="none" w:sz="0" w:space="0" w:color="auto"/>
      </w:divBdr>
    </w:div>
    <w:div w:id="1967852566">
      <w:bodyDiv w:val="1"/>
      <w:marLeft w:val="0"/>
      <w:marRight w:val="0"/>
      <w:marTop w:val="0"/>
      <w:marBottom w:val="0"/>
      <w:divBdr>
        <w:top w:val="none" w:sz="0" w:space="0" w:color="auto"/>
        <w:left w:val="none" w:sz="0" w:space="0" w:color="auto"/>
        <w:bottom w:val="none" w:sz="0" w:space="0" w:color="auto"/>
        <w:right w:val="none" w:sz="0" w:space="0" w:color="auto"/>
      </w:divBdr>
    </w:div>
    <w:div w:id="1967857725">
      <w:bodyDiv w:val="1"/>
      <w:marLeft w:val="0"/>
      <w:marRight w:val="0"/>
      <w:marTop w:val="0"/>
      <w:marBottom w:val="0"/>
      <w:divBdr>
        <w:top w:val="none" w:sz="0" w:space="0" w:color="auto"/>
        <w:left w:val="none" w:sz="0" w:space="0" w:color="auto"/>
        <w:bottom w:val="none" w:sz="0" w:space="0" w:color="auto"/>
        <w:right w:val="none" w:sz="0" w:space="0" w:color="auto"/>
      </w:divBdr>
    </w:div>
    <w:div w:id="1967924684">
      <w:bodyDiv w:val="1"/>
      <w:marLeft w:val="0"/>
      <w:marRight w:val="0"/>
      <w:marTop w:val="0"/>
      <w:marBottom w:val="0"/>
      <w:divBdr>
        <w:top w:val="none" w:sz="0" w:space="0" w:color="auto"/>
        <w:left w:val="none" w:sz="0" w:space="0" w:color="auto"/>
        <w:bottom w:val="none" w:sz="0" w:space="0" w:color="auto"/>
        <w:right w:val="none" w:sz="0" w:space="0" w:color="auto"/>
      </w:divBdr>
    </w:div>
    <w:div w:id="1968120299">
      <w:bodyDiv w:val="1"/>
      <w:marLeft w:val="0"/>
      <w:marRight w:val="0"/>
      <w:marTop w:val="0"/>
      <w:marBottom w:val="0"/>
      <w:divBdr>
        <w:top w:val="none" w:sz="0" w:space="0" w:color="auto"/>
        <w:left w:val="none" w:sz="0" w:space="0" w:color="auto"/>
        <w:bottom w:val="none" w:sz="0" w:space="0" w:color="auto"/>
        <w:right w:val="none" w:sz="0" w:space="0" w:color="auto"/>
      </w:divBdr>
    </w:div>
    <w:div w:id="1968197189">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8537339">
      <w:bodyDiv w:val="1"/>
      <w:marLeft w:val="0"/>
      <w:marRight w:val="0"/>
      <w:marTop w:val="0"/>
      <w:marBottom w:val="0"/>
      <w:divBdr>
        <w:top w:val="none" w:sz="0" w:space="0" w:color="auto"/>
        <w:left w:val="none" w:sz="0" w:space="0" w:color="auto"/>
        <w:bottom w:val="none" w:sz="0" w:space="0" w:color="auto"/>
        <w:right w:val="none" w:sz="0" w:space="0" w:color="auto"/>
      </w:divBdr>
    </w:div>
    <w:div w:id="1968579397">
      <w:bodyDiv w:val="1"/>
      <w:marLeft w:val="0"/>
      <w:marRight w:val="0"/>
      <w:marTop w:val="0"/>
      <w:marBottom w:val="0"/>
      <w:divBdr>
        <w:top w:val="none" w:sz="0" w:space="0" w:color="auto"/>
        <w:left w:val="none" w:sz="0" w:space="0" w:color="auto"/>
        <w:bottom w:val="none" w:sz="0" w:space="0" w:color="auto"/>
        <w:right w:val="none" w:sz="0" w:space="0" w:color="auto"/>
      </w:divBdr>
    </w:div>
    <w:div w:id="1968705764">
      <w:bodyDiv w:val="1"/>
      <w:marLeft w:val="0"/>
      <w:marRight w:val="0"/>
      <w:marTop w:val="0"/>
      <w:marBottom w:val="0"/>
      <w:divBdr>
        <w:top w:val="none" w:sz="0" w:space="0" w:color="auto"/>
        <w:left w:val="none" w:sz="0" w:space="0" w:color="auto"/>
        <w:bottom w:val="none" w:sz="0" w:space="0" w:color="auto"/>
        <w:right w:val="none" w:sz="0" w:space="0" w:color="auto"/>
      </w:divBdr>
    </w:div>
    <w:div w:id="1968775626">
      <w:bodyDiv w:val="1"/>
      <w:marLeft w:val="0"/>
      <w:marRight w:val="0"/>
      <w:marTop w:val="0"/>
      <w:marBottom w:val="0"/>
      <w:divBdr>
        <w:top w:val="none" w:sz="0" w:space="0" w:color="auto"/>
        <w:left w:val="none" w:sz="0" w:space="0" w:color="auto"/>
        <w:bottom w:val="none" w:sz="0" w:space="0" w:color="auto"/>
        <w:right w:val="none" w:sz="0" w:space="0" w:color="auto"/>
      </w:divBdr>
    </w:div>
    <w:div w:id="1968971690">
      <w:bodyDiv w:val="1"/>
      <w:marLeft w:val="0"/>
      <w:marRight w:val="0"/>
      <w:marTop w:val="0"/>
      <w:marBottom w:val="0"/>
      <w:divBdr>
        <w:top w:val="none" w:sz="0" w:space="0" w:color="auto"/>
        <w:left w:val="none" w:sz="0" w:space="0" w:color="auto"/>
        <w:bottom w:val="none" w:sz="0" w:space="0" w:color="auto"/>
        <w:right w:val="none" w:sz="0" w:space="0" w:color="auto"/>
      </w:divBdr>
    </w:div>
    <w:div w:id="1969045204">
      <w:bodyDiv w:val="1"/>
      <w:marLeft w:val="0"/>
      <w:marRight w:val="0"/>
      <w:marTop w:val="0"/>
      <w:marBottom w:val="0"/>
      <w:divBdr>
        <w:top w:val="none" w:sz="0" w:space="0" w:color="auto"/>
        <w:left w:val="none" w:sz="0" w:space="0" w:color="auto"/>
        <w:bottom w:val="none" w:sz="0" w:space="0" w:color="auto"/>
        <w:right w:val="none" w:sz="0" w:space="0" w:color="auto"/>
      </w:divBdr>
    </w:div>
    <w:div w:id="1969507889">
      <w:bodyDiv w:val="1"/>
      <w:marLeft w:val="0"/>
      <w:marRight w:val="0"/>
      <w:marTop w:val="0"/>
      <w:marBottom w:val="0"/>
      <w:divBdr>
        <w:top w:val="none" w:sz="0" w:space="0" w:color="auto"/>
        <w:left w:val="none" w:sz="0" w:space="0" w:color="auto"/>
        <w:bottom w:val="none" w:sz="0" w:space="0" w:color="auto"/>
        <w:right w:val="none" w:sz="0" w:space="0" w:color="auto"/>
      </w:divBdr>
    </w:div>
    <w:div w:id="1969580237">
      <w:bodyDiv w:val="1"/>
      <w:marLeft w:val="0"/>
      <w:marRight w:val="0"/>
      <w:marTop w:val="0"/>
      <w:marBottom w:val="0"/>
      <w:divBdr>
        <w:top w:val="none" w:sz="0" w:space="0" w:color="auto"/>
        <w:left w:val="none" w:sz="0" w:space="0" w:color="auto"/>
        <w:bottom w:val="none" w:sz="0" w:space="0" w:color="auto"/>
        <w:right w:val="none" w:sz="0" w:space="0" w:color="auto"/>
      </w:divBdr>
    </w:div>
    <w:div w:id="1969701456">
      <w:bodyDiv w:val="1"/>
      <w:marLeft w:val="0"/>
      <w:marRight w:val="0"/>
      <w:marTop w:val="0"/>
      <w:marBottom w:val="0"/>
      <w:divBdr>
        <w:top w:val="none" w:sz="0" w:space="0" w:color="auto"/>
        <w:left w:val="none" w:sz="0" w:space="0" w:color="auto"/>
        <w:bottom w:val="none" w:sz="0" w:space="0" w:color="auto"/>
        <w:right w:val="none" w:sz="0" w:space="0" w:color="auto"/>
      </w:divBdr>
    </w:div>
    <w:div w:id="1969772726">
      <w:bodyDiv w:val="1"/>
      <w:marLeft w:val="0"/>
      <w:marRight w:val="0"/>
      <w:marTop w:val="0"/>
      <w:marBottom w:val="0"/>
      <w:divBdr>
        <w:top w:val="none" w:sz="0" w:space="0" w:color="auto"/>
        <w:left w:val="none" w:sz="0" w:space="0" w:color="auto"/>
        <w:bottom w:val="none" w:sz="0" w:space="0" w:color="auto"/>
        <w:right w:val="none" w:sz="0" w:space="0" w:color="auto"/>
      </w:divBdr>
    </w:div>
    <w:div w:id="1969892772">
      <w:bodyDiv w:val="1"/>
      <w:marLeft w:val="0"/>
      <w:marRight w:val="0"/>
      <w:marTop w:val="0"/>
      <w:marBottom w:val="0"/>
      <w:divBdr>
        <w:top w:val="none" w:sz="0" w:space="0" w:color="auto"/>
        <w:left w:val="none" w:sz="0" w:space="0" w:color="auto"/>
        <w:bottom w:val="none" w:sz="0" w:space="0" w:color="auto"/>
        <w:right w:val="none" w:sz="0" w:space="0" w:color="auto"/>
      </w:divBdr>
    </w:div>
    <w:div w:id="1970041851">
      <w:bodyDiv w:val="1"/>
      <w:marLeft w:val="0"/>
      <w:marRight w:val="0"/>
      <w:marTop w:val="0"/>
      <w:marBottom w:val="0"/>
      <w:divBdr>
        <w:top w:val="none" w:sz="0" w:space="0" w:color="auto"/>
        <w:left w:val="none" w:sz="0" w:space="0" w:color="auto"/>
        <w:bottom w:val="none" w:sz="0" w:space="0" w:color="auto"/>
        <w:right w:val="none" w:sz="0" w:space="0" w:color="auto"/>
      </w:divBdr>
    </w:div>
    <w:div w:id="1970091778">
      <w:bodyDiv w:val="1"/>
      <w:marLeft w:val="0"/>
      <w:marRight w:val="0"/>
      <w:marTop w:val="0"/>
      <w:marBottom w:val="0"/>
      <w:divBdr>
        <w:top w:val="none" w:sz="0" w:space="0" w:color="auto"/>
        <w:left w:val="none" w:sz="0" w:space="0" w:color="auto"/>
        <w:bottom w:val="none" w:sz="0" w:space="0" w:color="auto"/>
        <w:right w:val="none" w:sz="0" w:space="0" w:color="auto"/>
      </w:divBdr>
    </w:div>
    <w:div w:id="1970435584">
      <w:bodyDiv w:val="1"/>
      <w:marLeft w:val="0"/>
      <w:marRight w:val="0"/>
      <w:marTop w:val="0"/>
      <w:marBottom w:val="0"/>
      <w:divBdr>
        <w:top w:val="none" w:sz="0" w:space="0" w:color="auto"/>
        <w:left w:val="none" w:sz="0" w:space="0" w:color="auto"/>
        <w:bottom w:val="none" w:sz="0" w:space="0" w:color="auto"/>
        <w:right w:val="none" w:sz="0" w:space="0" w:color="auto"/>
      </w:divBdr>
    </w:div>
    <w:div w:id="1971086241">
      <w:bodyDiv w:val="1"/>
      <w:marLeft w:val="0"/>
      <w:marRight w:val="0"/>
      <w:marTop w:val="0"/>
      <w:marBottom w:val="0"/>
      <w:divBdr>
        <w:top w:val="none" w:sz="0" w:space="0" w:color="auto"/>
        <w:left w:val="none" w:sz="0" w:space="0" w:color="auto"/>
        <w:bottom w:val="none" w:sz="0" w:space="0" w:color="auto"/>
        <w:right w:val="none" w:sz="0" w:space="0" w:color="auto"/>
      </w:divBdr>
    </w:div>
    <w:div w:id="1971326513">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2056908">
      <w:bodyDiv w:val="1"/>
      <w:marLeft w:val="0"/>
      <w:marRight w:val="0"/>
      <w:marTop w:val="0"/>
      <w:marBottom w:val="0"/>
      <w:divBdr>
        <w:top w:val="none" w:sz="0" w:space="0" w:color="auto"/>
        <w:left w:val="none" w:sz="0" w:space="0" w:color="auto"/>
        <w:bottom w:val="none" w:sz="0" w:space="0" w:color="auto"/>
        <w:right w:val="none" w:sz="0" w:space="0" w:color="auto"/>
      </w:divBdr>
    </w:div>
    <w:div w:id="1972128165">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43756">
      <w:bodyDiv w:val="1"/>
      <w:marLeft w:val="0"/>
      <w:marRight w:val="0"/>
      <w:marTop w:val="0"/>
      <w:marBottom w:val="0"/>
      <w:divBdr>
        <w:top w:val="none" w:sz="0" w:space="0" w:color="auto"/>
        <w:left w:val="none" w:sz="0" w:space="0" w:color="auto"/>
        <w:bottom w:val="none" w:sz="0" w:space="0" w:color="auto"/>
        <w:right w:val="none" w:sz="0" w:space="0" w:color="auto"/>
      </w:divBdr>
    </w:div>
    <w:div w:id="1972394484">
      <w:bodyDiv w:val="1"/>
      <w:marLeft w:val="0"/>
      <w:marRight w:val="0"/>
      <w:marTop w:val="0"/>
      <w:marBottom w:val="0"/>
      <w:divBdr>
        <w:top w:val="none" w:sz="0" w:space="0" w:color="auto"/>
        <w:left w:val="none" w:sz="0" w:space="0" w:color="auto"/>
        <w:bottom w:val="none" w:sz="0" w:space="0" w:color="auto"/>
        <w:right w:val="none" w:sz="0" w:space="0" w:color="auto"/>
      </w:divBdr>
    </w:div>
    <w:div w:id="1972442556">
      <w:bodyDiv w:val="1"/>
      <w:marLeft w:val="0"/>
      <w:marRight w:val="0"/>
      <w:marTop w:val="0"/>
      <w:marBottom w:val="0"/>
      <w:divBdr>
        <w:top w:val="none" w:sz="0" w:space="0" w:color="auto"/>
        <w:left w:val="none" w:sz="0" w:space="0" w:color="auto"/>
        <w:bottom w:val="none" w:sz="0" w:space="0" w:color="auto"/>
        <w:right w:val="none" w:sz="0" w:space="0" w:color="auto"/>
      </w:divBdr>
    </w:div>
    <w:div w:id="1972704334">
      <w:bodyDiv w:val="1"/>
      <w:marLeft w:val="0"/>
      <w:marRight w:val="0"/>
      <w:marTop w:val="0"/>
      <w:marBottom w:val="0"/>
      <w:divBdr>
        <w:top w:val="none" w:sz="0" w:space="0" w:color="auto"/>
        <w:left w:val="none" w:sz="0" w:space="0" w:color="auto"/>
        <w:bottom w:val="none" w:sz="0" w:space="0" w:color="auto"/>
        <w:right w:val="none" w:sz="0" w:space="0" w:color="auto"/>
      </w:divBdr>
    </w:div>
    <w:div w:id="1972713178">
      <w:bodyDiv w:val="1"/>
      <w:marLeft w:val="0"/>
      <w:marRight w:val="0"/>
      <w:marTop w:val="0"/>
      <w:marBottom w:val="0"/>
      <w:divBdr>
        <w:top w:val="none" w:sz="0" w:space="0" w:color="auto"/>
        <w:left w:val="none" w:sz="0" w:space="0" w:color="auto"/>
        <w:bottom w:val="none" w:sz="0" w:space="0" w:color="auto"/>
        <w:right w:val="none" w:sz="0" w:space="0" w:color="auto"/>
      </w:divBdr>
    </w:div>
    <w:div w:id="1972785209">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90130">
      <w:bodyDiv w:val="1"/>
      <w:marLeft w:val="0"/>
      <w:marRight w:val="0"/>
      <w:marTop w:val="0"/>
      <w:marBottom w:val="0"/>
      <w:divBdr>
        <w:top w:val="none" w:sz="0" w:space="0" w:color="auto"/>
        <w:left w:val="none" w:sz="0" w:space="0" w:color="auto"/>
        <w:bottom w:val="none" w:sz="0" w:space="0" w:color="auto"/>
        <w:right w:val="none" w:sz="0" w:space="0" w:color="auto"/>
      </w:divBdr>
    </w:div>
    <w:div w:id="1973368214">
      <w:bodyDiv w:val="1"/>
      <w:marLeft w:val="0"/>
      <w:marRight w:val="0"/>
      <w:marTop w:val="0"/>
      <w:marBottom w:val="0"/>
      <w:divBdr>
        <w:top w:val="none" w:sz="0" w:space="0" w:color="auto"/>
        <w:left w:val="none" w:sz="0" w:space="0" w:color="auto"/>
        <w:bottom w:val="none" w:sz="0" w:space="0" w:color="auto"/>
        <w:right w:val="none" w:sz="0" w:space="0" w:color="auto"/>
      </w:divBdr>
    </w:div>
    <w:div w:id="1973518120">
      <w:bodyDiv w:val="1"/>
      <w:marLeft w:val="0"/>
      <w:marRight w:val="0"/>
      <w:marTop w:val="0"/>
      <w:marBottom w:val="0"/>
      <w:divBdr>
        <w:top w:val="none" w:sz="0" w:space="0" w:color="auto"/>
        <w:left w:val="none" w:sz="0" w:space="0" w:color="auto"/>
        <w:bottom w:val="none" w:sz="0" w:space="0" w:color="auto"/>
        <w:right w:val="none" w:sz="0" w:space="0" w:color="auto"/>
      </w:divBdr>
    </w:div>
    <w:div w:id="1973780059">
      <w:bodyDiv w:val="1"/>
      <w:marLeft w:val="0"/>
      <w:marRight w:val="0"/>
      <w:marTop w:val="0"/>
      <w:marBottom w:val="0"/>
      <w:divBdr>
        <w:top w:val="none" w:sz="0" w:space="0" w:color="auto"/>
        <w:left w:val="none" w:sz="0" w:space="0" w:color="auto"/>
        <w:bottom w:val="none" w:sz="0" w:space="0" w:color="auto"/>
        <w:right w:val="none" w:sz="0" w:space="0" w:color="auto"/>
      </w:divBdr>
    </w:div>
    <w:div w:id="1974169084">
      <w:bodyDiv w:val="1"/>
      <w:marLeft w:val="0"/>
      <w:marRight w:val="0"/>
      <w:marTop w:val="0"/>
      <w:marBottom w:val="0"/>
      <w:divBdr>
        <w:top w:val="none" w:sz="0" w:space="0" w:color="auto"/>
        <w:left w:val="none" w:sz="0" w:space="0" w:color="auto"/>
        <w:bottom w:val="none" w:sz="0" w:space="0" w:color="auto"/>
        <w:right w:val="none" w:sz="0" w:space="0" w:color="auto"/>
      </w:divBdr>
    </w:div>
    <w:div w:id="1974213425">
      <w:bodyDiv w:val="1"/>
      <w:marLeft w:val="0"/>
      <w:marRight w:val="0"/>
      <w:marTop w:val="0"/>
      <w:marBottom w:val="0"/>
      <w:divBdr>
        <w:top w:val="none" w:sz="0" w:space="0" w:color="auto"/>
        <w:left w:val="none" w:sz="0" w:space="0" w:color="auto"/>
        <w:bottom w:val="none" w:sz="0" w:space="0" w:color="auto"/>
        <w:right w:val="none" w:sz="0" w:space="0" w:color="auto"/>
      </w:divBdr>
    </w:div>
    <w:div w:id="1974286946">
      <w:bodyDiv w:val="1"/>
      <w:marLeft w:val="0"/>
      <w:marRight w:val="0"/>
      <w:marTop w:val="0"/>
      <w:marBottom w:val="0"/>
      <w:divBdr>
        <w:top w:val="none" w:sz="0" w:space="0" w:color="auto"/>
        <w:left w:val="none" w:sz="0" w:space="0" w:color="auto"/>
        <w:bottom w:val="none" w:sz="0" w:space="0" w:color="auto"/>
        <w:right w:val="none" w:sz="0" w:space="0" w:color="auto"/>
      </w:divBdr>
    </w:div>
    <w:div w:id="1974483940">
      <w:bodyDiv w:val="1"/>
      <w:marLeft w:val="0"/>
      <w:marRight w:val="0"/>
      <w:marTop w:val="0"/>
      <w:marBottom w:val="0"/>
      <w:divBdr>
        <w:top w:val="none" w:sz="0" w:space="0" w:color="auto"/>
        <w:left w:val="none" w:sz="0" w:space="0" w:color="auto"/>
        <w:bottom w:val="none" w:sz="0" w:space="0" w:color="auto"/>
        <w:right w:val="none" w:sz="0" w:space="0" w:color="auto"/>
      </w:divBdr>
    </w:div>
    <w:div w:id="1974678559">
      <w:bodyDiv w:val="1"/>
      <w:marLeft w:val="0"/>
      <w:marRight w:val="0"/>
      <w:marTop w:val="0"/>
      <w:marBottom w:val="0"/>
      <w:divBdr>
        <w:top w:val="none" w:sz="0" w:space="0" w:color="auto"/>
        <w:left w:val="none" w:sz="0" w:space="0" w:color="auto"/>
        <w:bottom w:val="none" w:sz="0" w:space="0" w:color="auto"/>
        <w:right w:val="none" w:sz="0" w:space="0" w:color="auto"/>
      </w:divBdr>
    </w:div>
    <w:div w:id="1974827963">
      <w:bodyDiv w:val="1"/>
      <w:marLeft w:val="0"/>
      <w:marRight w:val="0"/>
      <w:marTop w:val="0"/>
      <w:marBottom w:val="0"/>
      <w:divBdr>
        <w:top w:val="none" w:sz="0" w:space="0" w:color="auto"/>
        <w:left w:val="none" w:sz="0" w:space="0" w:color="auto"/>
        <w:bottom w:val="none" w:sz="0" w:space="0" w:color="auto"/>
        <w:right w:val="none" w:sz="0" w:space="0" w:color="auto"/>
      </w:divBdr>
    </w:div>
    <w:div w:id="1974946628">
      <w:bodyDiv w:val="1"/>
      <w:marLeft w:val="0"/>
      <w:marRight w:val="0"/>
      <w:marTop w:val="0"/>
      <w:marBottom w:val="0"/>
      <w:divBdr>
        <w:top w:val="none" w:sz="0" w:space="0" w:color="auto"/>
        <w:left w:val="none" w:sz="0" w:space="0" w:color="auto"/>
        <w:bottom w:val="none" w:sz="0" w:space="0" w:color="auto"/>
        <w:right w:val="none" w:sz="0" w:space="0" w:color="auto"/>
      </w:divBdr>
    </w:div>
    <w:div w:id="1975019837">
      <w:bodyDiv w:val="1"/>
      <w:marLeft w:val="0"/>
      <w:marRight w:val="0"/>
      <w:marTop w:val="0"/>
      <w:marBottom w:val="0"/>
      <w:divBdr>
        <w:top w:val="none" w:sz="0" w:space="0" w:color="auto"/>
        <w:left w:val="none" w:sz="0" w:space="0" w:color="auto"/>
        <w:bottom w:val="none" w:sz="0" w:space="0" w:color="auto"/>
        <w:right w:val="none" w:sz="0" w:space="0" w:color="auto"/>
      </w:divBdr>
    </w:div>
    <w:div w:id="1975138213">
      <w:bodyDiv w:val="1"/>
      <w:marLeft w:val="0"/>
      <w:marRight w:val="0"/>
      <w:marTop w:val="0"/>
      <w:marBottom w:val="0"/>
      <w:divBdr>
        <w:top w:val="none" w:sz="0" w:space="0" w:color="auto"/>
        <w:left w:val="none" w:sz="0" w:space="0" w:color="auto"/>
        <w:bottom w:val="none" w:sz="0" w:space="0" w:color="auto"/>
        <w:right w:val="none" w:sz="0" w:space="0" w:color="auto"/>
      </w:divBdr>
    </w:div>
    <w:div w:id="1975401323">
      <w:bodyDiv w:val="1"/>
      <w:marLeft w:val="0"/>
      <w:marRight w:val="0"/>
      <w:marTop w:val="0"/>
      <w:marBottom w:val="0"/>
      <w:divBdr>
        <w:top w:val="none" w:sz="0" w:space="0" w:color="auto"/>
        <w:left w:val="none" w:sz="0" w:space="0" w:color="auto"/>
        <w:bottom w:val="none" w:sz="0" w:space="0" w:color="auto"/>
        <w:right w:val="none" w:sz="0" w:space="0" w:color="auto"/>
      </w:divBdr>
    </w:div>
    <w:div w:id="1975669325">
      <w:bodyDiv w:val="1"/>
      <w:marLeft w:val="0"/>
      <w:marRight w:val="0"/>
      <w:marTop w:val="0"/>
      <w:marBottom w:val="0"/>
      <w:divBdr>
        <w:top w:val="none" w:sz="0" w:space="0" w:color="auto"/>
        <w:left w:val="none" w:sz="0" w:space="0" w:color="auto"/>
        <w:bottom w:val="none" w:sz="0" w:space="0" w:color="auto"/>
        <w:right w:val="none" w:sz="0" w:space="0" w:color="auto"/>
      </w:divBdr>
    </w:div>
    <w:div w:id="1976061960">
      <w:bodyDiv w:val="1"/>
      <w:marLeft w:val="0"/>
      <w:marRight w:val="0"/>
      <w:marTop w:val="0"/>
      <w:marBottom w:val="0"/>
      <w:divBdr>
        <w:top w:val="none" w:sz="0" w:space="0" w:color="auto"/>
        <w:left w:val="none" w:sz="0" w:space="0" w:color="auto"/>
        <w:bottom w:val="none" w:sz="0" w:space="0" w:color="auto"/>
        <w:right w:val="none" w:sz="0" w:space="0" w:color="auto"/>
      </w:divBdr>
    </w:div>
    <w:div w:id="1976134052">
      <w:bodyDiv w:val="1"/>
      <w:marLeft w:val="0"/>
      <w:marRight w:val="0"/>
      <w:marTop w:val="0"/>
      <w:marBottom w:val="0"/>
      <w:divBdr>
        <w:top w:val="none" w:sz="0" w:space="0" w:color="auto"/>
        <w:left w:val="none" w:sz="0" w:space="0" w:color="auto"/>
        <w:bottom w:val="none" w:sz="0" w:space="0" w:color="auto"/>
        <w:right w:val="none" w:sz="0" w:space="0" w:color="auto"/>
      </w:divBdr>
    </w:div>
    <w:div w:id="1976177531">
      <w:bodyDiv w:val="1"/>
      <w:marLeft w:val="0"/>
      <w:marRight w:val="0"/>
      <w:marTop w:val="0"/>
      <w:marBottom w:val="0"/>
      <w:divBdr>
        <w:top w:val="none" w:sz="0" w:space="0" w:color="auto"/>
        <w:left w:val="none" w:sz="0" w:space="0" w:color="auto"/>
        <w:bottom w:val="none" w:sz="0" w:space="0" w:color="auto"/>
        <w:right w:val="none" w:sz="0" w:space="0" w:color="auto"/>
      </w:divBdr>
    </w:div>
    <w:div w:id="1976181913">
      <w:bodyDiv w:val="1"/>
      <w:marLeft w:val="0"/>
      <w:marRight w:val="0"/>
      <w:marTop w:val="0"/>
      <w:marBottom w:val="0"/>
      <w:divBdr>
        <w:top w:val="none" w:sz="0" w:space="0" w:color="auto"/>
        <w:left w:val="none" w:sz="0" w:space="0" w:color="auto"/>
        <w:bottom w:val="none" w:sz="0" w:space="0" w:color="auto"/>
        <w:right w:val="none" w:sz="0" w:space="0" w:color="auto"/>
      </w:divBdr>
    </w:div>
    <w:div w:id="1976328239">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7027297">
      <w:bodyDiv w:val="1"/>
      <w:marLeft w:val="0"/>
      <w:marRight w:val="0"/>
      <w:marTop w:val="0"/>
      <w:marBottom w:val="0"/>
      <w:divBdr>
        <w:top w:val="none" w:sz="0" w:space="0" w:color="auto"/>
        <w:left w:val="none" w:sz="0" w:space="0" w:color="auto"/>
        <w:bottom w:val="none" w:sz="0" w:space="0" w:color="auto"/>
        <w:right w:val="none" w:sz="0" w:space="0" w:color="auto"/>
      </w:divBdr>
    </w:div>
    <w:div w:id="1977178272">
      <w:bodyDiv w:val="1"/>
      <w:marLeft w:val="0"/>
      <w:marRight w:val="0"/>
      <w:marTop w:val="0"/>
      <w:marBottom w:val="0"/>
      <w:divBdr>
        <w:top w:val="none" w:sz="0" w:space="0" w:color="auto"/>
        <w:left w:val="none" w:sz="0" w:space="0" w:color="auto"/>
        <w:bottom w:val="none" w:sz="0" w:space="0" w:color="auto"/>
        <w:right w:val="none" w:sz="0" w:space="0" w:color="auto"/>
      </w:divBdr>
    </w:div>
    <w:div w:id="1977291262">
      <w:bodyDiv w:val="1"/>
      <w:marLeft w:val="0"/>
      <w:marRight w:val="0"/>
      <w:marTop w:val="0"/>
      <w:marBottom w:val="0"/>
      <w:divBdr>
        <w:top w:val="none" w:sz="0" w:space="0" w:color="auto"/>
        <w:left w:val="none" w:sz="0" w:space="0" w:color="auto"/>
        <w:bottom w:val="none" w:sz="0" w:space="0" w:color="auto"/>
        <w:right w:val="none" w:sz="0" w:space="0" w:color="auto"/>
      </w:divBdr>
    </w:div>
    <w:div w:id="1977487571">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4247">
      <w:bodyDiv w:val="1"/>
      <w:marLeft w:val="0"/>
      <w:marRight w:val="0"/>
      <w:marTop w:val="0"/>
      <w:marBottom w:val="0"/>
      <w:divBdr>
        <w:top w:val="none" w:sz="0" w:space="0" w:color="auto"/>
        <w:left w:val="none" w:sz="0" w:space="0" w:color="auto"/>
        <w:bottom w:val="none" w:sz="0" w:space="0" w:color="auto"/>
        <w:right w:val="none" w:sz="0" w:space="0" w:color="auto"/>
      </w:divBdr>
    </w:div>
    <w:div w:id="1977908757">
      <w:bodyDiv w:val="1"/>
      <w:marLeft w:val="0"/>
      <w:marRight w:val="0"/>
      <w:marTop w:val="0"/>
      <w:marBottom w:val="0"/>
      <w:divBdr>
        <w:top w:val="none" w:sz="0" w:space="0" w:color="auto"/>
        <w:left w:val="none" w:sz="0" w:space="0" w:color="auto"/>
        <w:bottom w:val="none" w:sz="0" w:space="0" w:color="auto"/>
        <w:right w:val="none" w:sz="0" w:space="0" w:color="auto"/>
      </w:divBdr>
    </w:div>
    <w:div w:id="1977948403">
      <w:bodyDiv w:val="1"/>
      <w:marLeft w:val="0"/>
      <w:marRight w:val="0"/>
      <w:marTop w:val="0"/>
      <w:marBottom w:val="0"/>
      <w:divBdr>
        <w:top w:val="none" w:sz="0" w:space="0" w:color="auto"/>
        <w:left w:val="none" w:sz="0" w:space="0" w:color="auto"/>
        <w:bottom w:val="none" w:sz="0" w:space="0" w:color="auto"/>
        <w:right w:val="none" w:sz="0" w:space="0" w:color="auto"/>
      </w:divBdr>
    </w:div>
    <w:div w:id="1978416058">
      <w:bodyDiv w:val="1"/>
      <w:marLeft w:val="0"/>
      <w:marRight w:val="0"/>
      <w:marTop w:val="0"/>
      <w:marBottom w:val="0"/>
      <w:divBdr>
        <w:top w:val="none" w:sz="0" w:space="0" w:color="auto"/>
        <w:left w:val="none" w:sz="0" w:space="0" w:color="auto"/>
        <w:bottom w:val="none" w:sz="0" w:space="0" w:color="auto"/>
        <w:right w:val="none" w:sz="0" w:space="0" w:color="auto"/>
      </w:divBdr>
    </w:div>
    <w:div w:id="1978485313">
      <w:bodyDiv w:val="1"/>
      <w:marLeft w:val="0"/>
      <w:marRight w:val="0"/>
      <w:marTop w:val="0"/>
      <w:marBottom w:val="0"/>
      <w:divBdr>
        <w:top w:val="none" w:sz="0" w:space="0" w:color="auto"/>
        <w:left w:val="none" w:sz="0" w:space="0" w:color="auto"/>
        <w:bottom w:val="none" w:sz="0" w:space="0" w:color="auto"/>
        <w:right w:val="none" w:sz="0" w:space="0" w:color="auto"/>
      </w:divBdr>
    </w:div>
    <w:div w:id="1978795499">
      <w:bodyDiv w:val="1"/>
      <w:marLeft w:val="0"/>
      <w:marRight w:val="0"/>
      <w:marTop w:val="0"/>
      <w:marBottom w:val="0"/>
      <w:divBdr>
        <w:top w:val="none" w:sz="0" w:space="0" w:color="auto"/>
        <w:left w:val="none" w:sz="0" w:space="0" w:color="auto"/>
        <w:bottom w:val="none" w:sz="0" w:space="0" w:color="auto"/>
        <w:right w:val="none" w:sz="0" w:space="0" w:color="auto"/>
      </w:divBdr>
    </w:div>
    <w:div w:id="1978870937">
      <w:bodyDiv w:val="1"/>
      <w:marLeft w:val="0"/>
      <w:marRight w:val="0"/>
      <w:marTop w:val="0"/>
      <w:marBottom w:val="0"/>
      <w:divBdr>
        <w:top w:val="none" w:sz="0" w:space="0" w:color="auto"/>
        <w:left w:val="none" w:sz="0" w:space="0" w:color="auto"/>
        <w:bottom w:val="none" w:sz="0" w:space="0" w:color="auto"/>
        <w:right w:val="none" w:sz="0" w:space="0" w:color="auto"/>
      </w:divBdr>
    </w:div>
    <w:div w:id="1978872047">
      <w:bodyDiv w:val="1"/>
      <w:marLeft w:val="0"/>
      <w:marRight w:val="0"/>
      <w:marTop w:val="0"/>
      <w:marBottom w:val="0"/>
      <w:divBdr>
        <w:top w:val="none" w:sz="0" w:space="0" w:color="auto"/>
        <w:left w:val="none" w:sz="0" w:space="0" w:color="auto"/>
        <w:bottom w:val="none" w:sz="0" w:space="0" w:color="auto"/>
        <w:right w:val="none" w:sz="0" w:space="0" w:color="auto"/>
      </w:divBdr>
    </w:div>
    <w:div w:id="1979071934">
      <w:bodyDiv w:val="1"/>
      <w:marLeft w:val="0"/>
      <w:marRight w:val="0"/>
      <w:marTop w:val="0"/>
      <w:marBottom w:val="0"/>
      <w:divBdr>
        <w:top w:val="none" w:sz="0" w:space="0" w:color="auto"/>
        <w:left w:val="none" w:sz="0" w:space="0" w:color="auto"/>
        <w:bottom w:val="none" w:sz="0" w:space="0" w:color="auto"/>
        <w:right w:val="none" w:sz="0" w:space="0" w:color="auto"/>
      </w:divBdr>
    </w:div>
    <w:div w:id="1979454965">
      <w:bodyDiv w:val="1"/>
      <w:marLeft w:val="0"/>
      <w:marRight w:val="0"/>
      <w:marTop w:val="0"/>
      <w:marBottom w:val="0"/>
      <w:divBdr>
        <w:top w:val="none" w:sz="0" w:space="0" w:color="auto"/>
        <w:left w:val="none" w:sz="0" w:space="0" w:color="auto"/>
        <w:bottom w:val="none" w:sz="0" w:space="0" w:color="auto"/>
        <w:right w:val="none" w:sz="0" w:space="0" w:color="auto"/>
      </w:divBdr>
    </w:div>
    <w:div w:id="1979530171">
      <w:bodyDiv w:val="1"/>
      <w:marLeft w:val="0"/>
      <w:marRight w:val="0"/>
      <w:marTop w:val="0"/>
      <w:marBottom w:val="0"/>
      <w:divBdr>
        <w:top w:val="none" w:sz="0" w:space="0" w:color="auto"/>
        <w:left w:val="none" w:sz="0" w:space="0" w:color="auto"/>
        <w:bottom w:val="none" w:sz="0" w:space="0" w:color="auto"/>
        <w:right w:val="none" w:sz="0" w:space="0" w:color="auto"/>
      </w:divBdr>
    </w:div>
    <w:div w:id="1979609517">
      <w:bodyDiv w:val="1"/>
      <w:marLeft w:val="0"/>
      <w:marRight w:val="0"/>
      <w:marTop w:val="0"/>
      <w:marBottom w:val="0"/>
      <w:divBdr>
        <w:top w:val="none" w:sz="0" w:space="0" w:color="auto"/>
        <w:left w:val="none" w:sz="0" w:space="0" w:color="auto"/>
        <w:bottom w:val="none" w:sz="0" w:space="0" w:color="auto"/>
        <w:right w:val="none" w:sz="0" w:space="0" w:color="auto"/>
      </w:divBdr>
    </w:div>
    <w:div w:id="1979722004">
      <w:bodyDiv w:val="1"/>
      <w:marLeft w:val="0"/>
      <w:marRight w:val="0"/>
      <w:marTop w:val="0"/>
      <w:marBottom w:val="0"/>
      <w:divBdr>
        <w:top w:val="none" w:sz="0" w:space="0" w:color="auto"/>
        <w:left w:val="none" w:sz="0" w:space="0" w:color="auto"/>
        <w:bottom w:val="none" w:sz="0" w:space="0" w:color="auto"/>
        <w:right w:val="none" w:sz="0" w:space="0" w:color="auto"/>
      </w:divBdr>
    </w:div>
    <w:div w:id="1979799719">
      <w:bodyDiv w:val="1"/>
      <w:marLeft w:val="0"/>
      <w:marRight w:val="0"/>
      <w:marTop w:val="0"/>
      <w:marBottom w:val="0"/>
      <w:divBdr>
        <w:top w:val="none" w:sz="0" w:space="0" w:color="auto"/>
        <w:left w:val="none" w:sz="0" w:space="0" w:color="auto"/>
        <w:bottom w:val="none" w:sz="0" w:space="0" w:color="auto"/>
        <w:right w:val="none" w:sz="0" w:space="0" w:color="auto"/>
      </w:divBdr>
    </w:div>
    <w:div w:id="1979870283">
      <w:bodyDiv w:val="1"/>
      <w:marLeft w:val="0"/>
      <w:marRight w:val="0"/>
      <w:marTop w:val="0"/>
      <w:marBottom w:val="0"/>
      <w:divBdr>
        <w:top w:val="none" w:sz="0" w:space="0" w:color="auto"/>
        <w:left w:val="none" w:sz="0" w:space="0" w:color="auto"/>
        <w:bottom w:val="none" w:sz="0" w:space="0" w:color="auto"/>
        <w:right w:val="none" w:sz="0" w:space="0" w:color="auto"/>
      </w:divBdr>
    </w:div>
    <w:div w:id="1979919458">
      <w:bodyDiv w:val="1"/>
      <w:marLeft w:val="0"/>
      <w:marRight w:val="0"/>
      <w:marTop w:val="0"/>
      <w:marBottom w:val="0"/>
      <w:divBdr>
        <w:top w:val="none" w:sz="0" w:space="0" w:color="auto"/>
        <w:left w:val="none" w:sz="0" w:space="0" w:color="auto"/>
        <w:bottom w:val="none" w:sz="0" w:space="0" w:color="auto"/>
        <w:right w:val="none" w:sz="0" w:space="0" w:color="auto"/>
      </w:divBdr>
    </w:div>
    <w:div w:id="1979921626">
      <w:bodyDiv w:val="1"/>
      <w:marLeft w:val="0"/>
      <w:marRight w:val="0"/>
      <w:marTop w:val="0"/>
      <w:marBottom w:val="0"/>
      <w:divBdr>
        <w:top w:val="none" w:sz="0" w:space="0" w:color="auto"/>
        <w:left w:val="none" w:sz="0" w:space="0" w:color="auto"/>
        <w:bottom w:val="none" w:sz="0" w:space="0" w:color="auto"/>
        <w:right w:val="none" w:sz="0" w:space="0" w:color="auto"/>
      </w:divBdr>
    </w:div>
    <w:div w:id="1980184585">
      <w:bodyDiv w:val="1"/>
      <w:marLeft w:val="0"/>
      <w:marRight w:val="0"/>
      <w:marTop w:val="0"/>
      <w:marBottom w:val="0"/>
      <w:divBdr>
        <w:top w:val="none" w:sz="0" w:space="0" w:color="auto"/>
        <w:left w:val="none" w:sz="0" w:space="0" w:color="auto"/>
        <w:bottom w:val="none" w:sz="0" w:space="0" w:color="auto"/>
        <w:right w:val="none" w:sz="0" w:space="0" w:color="auto"/>
      </w:divBdr>
    </w:div>
    <w:div w:id="1980569884">
      <w:bodyDiv w:val="1"/>
      <w:marLeft w:val="0"/>
      <w:marRight w:val="0"/>
      <w:marTop w:val="0"/>
      <w:marBottom w:val="0"/>
      <w:divBdr>
        <w:top w:val="none" w:sz="0" w:space="0" w:color="auto"/>
        <w:left w:val="none" w:sz="0" w:space="0" w:color="auto"/>
        <w:bottom w:val="none" w:sz="0" w:space="0" w:color="auto"/>
        <w:right w:val="none" w:sz="0" w:space="0" w:color="auto"/>
      </w:divBdr>
    </w:div>
    <w:div w:id="1980718920">
      <w:bodyDiv w:val="1"/>
      <w:marLeft w:val="0"/>
      <w:marRight w:val="0"/>
      <w:marTop w:val="0"/>
      <w:marBottom w:val="0"/>
      <w:divBdr>
        <w:top w:val="none" w:sz="0" w:space="0" w:color="auto"/>
        <w:left w:val="none" w:sz="0" w:space="0" w:color="auto"/>
        <w:bottom w:val="none" w:sz="0" w:space="0" w:color="auto"/>
        <w:right w:val="none" w:sz="0" w:space="0" w:color="auto"/>
      </w:divBdr>
    </w:div>
    <w:div w:id="1981153388">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1574090">
      <w:bodyDiv w:val="1"/>
      <w:marLeft w:val="0"/>
      <w:marRight w:val="0"/>
      <w:marTop w:val="0"/>
      <w:marBottom w:val="0"/>
      <w:divBdr>
        <w:top w:val="none" w:sz="0" w:space="0" w:color="auto"/>
        <w:left w:val="none" w:sz="0" w:space="0" w:color="auto"/>
        <w:bottom w:val="none" w:sz="0" w:space="0" w:color="auto"/>
        <w:right w:val="none" w:sz="0" w:space="0" w:color="auto"/>
      </w:divBdr>
    </w:div>
    <w:div w:id="1981959838">
      <w:bodyDiv w:val="1"/>
      <w:marLeft w:val="0"/>
      <w:marRight w:val="0"/>
      <w:marTop w:val="0"/>
      <w:marBottom w:val="0"/>
      <w:divBdr>
        <w:top w:val="none" w:sz="0" w:space="0" w:color="auto"/>
        <w:left w:val="none" w:sz="0" w:space="0" w:color="auto"/>
        <w:bottom w:val="none" w:sz="0" w:space="0" w:color="auto"/>
        <w:right w:val="none" w:sz="0" w:space="0" w:color="auto"/>
      </w:divBdr>
    </w:div>
    <w:div w:id="1982005642">
      <w:bodyDiv w:val="1"/>
      <w:marLeft w:val="0"/>
      <w:marRight w:val="0"/>
      <w:marTop w:val="0"/>
      <w:marBottom w:val="0"/>
      <w:divBdr>
        <w:top w:val="none" w:sz="0" w:space="0" w:color="auto"/>
        <w:left w:val="none" w:sz="0" w:space="0" w:color="auto"/>
        <w:bottom w:val="none" w:sz="0" w:space="0" w:color="auto"/>
        <w:right w:val="none" w:sz="0" w:space="0" w:color="auto"/>
      </w:divBdr>
    </w:div>
    <w:div w:id="1982147775">
      <w:bodyDiv w:val="1"/>
      <w:marLeft w:val="0"/>
      <w:marRight w:val="0"/>
      <w:marTop w:val="0"/>
      <w:marBottom w:val="0"/>
      <w:divBdr>
        <w:top w:val="none" w:sz="0" w:space="0" w:color="auto"/>
        <w:left w:val="none" w:sz="0" w:space="0" w:color="auto"/>
        <w:bottom w:val="none" w:sz="0" w:space="0" w:color="auto"/>
        <w:right w:val="none" w:sz="0" w:space="0" w:color="auto"/>
      </w:divBdr>
    </w:div>
    <w:div w:id="1982269369">
      <w:bodyDiv w:val="1"/>
      <w:marLeft w:val="0"/>
      <w:marRight w:val="0"/>
      <w:marTop w:val="0"/>
      <w:marBottom w:val="0"/>
      <w:divBdr>
        <w:top w:val="none" w:sz="0" w:space="0" w:color="auto"/>
        <w:left w:val="none" w:sz="0" w:space="0" w:color="auto"/>
        <w:bottom w:val="none" w:sz="0" w:space="0" w:color="auto"/>
        <w:right w:val="none" w:sz="0" w:space="0" w:color="auto"/>
      </w:divBdr>
    </w:div>
    <w:div w:id="1982347869">
      <w:bodyDiv w:val="1"/>
      <w:marLeft w:val="0"/>
      <w:marRight w:val="0"/>
      <w:marTop w:val="0"/>
      <w:marBottom w:val="0"/>
      <w:divBdr>
        <w:top w:val="none" w:sz="0" w:space="0" w:color="auto"/>
        <w:left w:val="none" w:sz="0" w:space="0" w:color="auto"/>
        <w:bottom w:val="none" w:sz="0" w:space="0" w:color="auto"/>
        <w:right w:val="none" w:sz="0" w:space="0" w:color="auto"/>
      </w:divBdr>
    </w:div>
    <w:div w:id="1982496037">
      <w:bodyDiv w:val="1"/>
      <w:marLeft w:val="0"/>
      <w:marRight w:val="0"/>
      <w:marTop w:val="0"/>
      <w:marBottom w:val="0"/>
      <w:divBdr>
        <w:top w:val="none" w:sz="0" w:space="0" w:color="auto"/>
        <w:left w:val="none" w:sz="0" w:space="0" w:color="auto"/>
        <w:bottom w:val="none" w:sz="0" w:space="0" w:color="auto"/>
        <w:right w:val="none" w:sz="0" w:space="0" w:color="auto"/>
      </w:divBdr>
    </w:div>
    <w:div w:id="1982686816">
      <w:bodyDiv w:val="1"/>
      <w:marLeft w:val="0"/>
      <w:marRight w:val="0"/>
      <w:marTop w:val="0"/>
      <w:marBottom w:val="0"/>
      <w:divBdr>
        <w:top w:val="none" w:sz="0" w:space="0" w:color="auto"/>
        <w:left w:val="none" w:sz="0" w:space="0" w:color="auto"/>
        <w:bottom w:val="none" w:sz="0" w:space="0" w:color="auto"/>
        <w:right w:val="none" w:sz="0" w:space="0" w:color="auto"/>
      </w:divBdr>
    </w:div>
    <w:div w:id="1982687533">
      <w:bodyDiv w:val="1"/>
      <w:marLeft w:val="0"/>
      <w:marRight w:val="0"/>
      <w:marTop w:val="0"/>
      <w:marBottom w:val="0"/>
      <w:divBdr>
        <w:top w:val="none" w:sz="0" w:space="0" w:color="auto"/>
        <w:left w:val="none" w:sz="0" w:space="0" w:color="auto"/>
        <w:bottom w:val="none" w:sz="0" w:space="0" w:color="auto"/>
        <w:right w:val="none" w:sz="0" w:space="0" w:color="auto"/>
      </w:divBdr>
    </w:div>
    <w:div w:id="1983073436">
      <w:bodyDiv w:val="1"/>
      <w:marLeft w:val="0"/>
      <w:marRight w:val="0"/>
      <w:marTop w:val="0"/>
      <w:marBottom w:val="0"/>
      <w:divBdr>
        <w:top w:val="none" w:sz="0" w:space="0" w:color="auto"/>
        <w:left w:val="none" w:sz="0" w:space="0" w:color="auto"/>
        <w:bottom w:val="none" w:sz="0" w:space="0" w:color="auto"/>
        <w:right w:val="none" w:sz="0" w:space="0" w:color="auto"/>
      </w:divBdr>
    </w:div>
    <w:div w:id="1983151042">
      <w:bodyDiv w:val="1"/>
      <w:marLeft w:val="0"/>
      <w:marRight w:val="0"/>
      <w:marTop w:val="0"/>
      <w:marBottom w:val="0"/>
      <w:divBdr>
        <w:top w:val="none" w:sz="0" w:space="0" w:color="auto"/>
        <w:left w:val="none" w:sz="0" w:space="0" w:color="auto"/>
        <w:bottom w:val="none" w:sz="0" w:space="0" w:color="auto"/>
        <w:right w:val="none" w:sz="0" w:space="0" w:color="auto"/>
      </w:divBdr>
    </w:div>
    <w:div w:id="1983189586">
      <w:bodyDiv w:val="1"/>
      <w:marLeft w:val="0"/>
      <w:marRight w:val="0"/>
      <w:marTop w:val="0"/>
      <w:marBottom w:val="0"/>
      <w:divBdr>
        <w:top w:val="none" w:sz="0" w:space="0" w:color="auto"/>
        <w:left w:val="none" w:sz="0" w:space="0" w:color="auto"/>
        <w:bottom w:val="none" w:sz="0" w:space="0" w:color="auto"/>
        <w:right w:val="none" w:sz="0" w:space="0" w:color="auto"/>
      </w:divBdr>
    </w:div>
    <w:div w:id="1983462696">
      <w:bodyDiv w:val="1"/>
      <w:marLeft w:val="0"/>
      <w:marRight w:val="0"/>
      <w:marTop w:val="0"/>
      <w:marBottom w:val="0"/>
      <w:divBdr>
        <w:top w:val="none" w:sz="0" w:space="0" w:color="auto"/>
        <w:left w:val="none" w:sz="0" w:space="0" w:color="auto"/>
        <w:bottom w:val="none" w:sz="0" w:space="0" w:color="auto"/>
        <w:right w:val="none" w:sz="0" w:space="0" w:color="auto"/>
      </w:divBdr>
    </w:div>
    <w:div w:id="1983466138">
      <w:bodyDiv w:val="1"/>
      <w:marLeft w:val="0"/>
      <w:marRight w:val="0"/>
      <w:marTop w:val="0"/>
      <w:marBottom w:val="0"/>
      <w:divBdr>
        <w:top w:val="none" w:sz="0" w:space="0" w:color="auto"/>
        <w:left w:val="none" w:sz="0" w:space="0" w:color="auto"/>
        <w:bottom w:val="none" w:sz="0" w:space="0" w:color="auto"/>
        <w:right w:val="none" w:sz="0" w:space="0" w:color="auto"/>
      </w:divBdr>
    </w:div>
    <w:div w:id="1983466794">
      <w:bodyDiv w:val="1"/>
      <w:marLeft w:val="0"/>
      <w:marRight w:val="0"/>
      <w:marTop w:val="0"/>
      <w:marBottom w:val="0"/>
      <w:divBdr>
        <w:top w:val="none" w:sz="0" w:space="0" w:color="auto"/>
        <w:left w:val="none" w:sz="0" w:space="0" w:color="auto"/>
        <w:bottom w:val="none" w:sz="0" w:space="0" w:color="auto"/>
        <w:right w:val="none" w:sz="0" w:space="0" w:color="auto"/>
      </w:divBdr>
    </w:div>
    <w:div w:id="1983578253">
      <w:bodyDiv w:val="1"/>
      <w:marLeft w:val="0"/>
      <w:marRight w:val="0"/>
      <w:marTop w:val="0"/>
      <w:marBottom w:val="0"/>
      <w:divBdr>
        <w:top w:val="none" w:sz="0" w:space="0" w:color="auto"/>
        <w:left w:val="none" w:sz="0" w:space="0" w:color="auto"/>
        <w:bottom w:val="none" w:sz="0" w:space="0" w:color="auto"/>
        <w:right w:val="none" w:sz="0" w:space="0" w:color="auto"/>
      </w:divBdr>
    </w:div>
    <w:div w:id="1983999712">
      <w:bodyDiv w:val="1"/>
      <w:marLeft w:val="0"/>
      <w:marRight w:val="0"/>
      <w:marTop w:val="0"/>
      <w:marBottom w:val="0"/>
      <w:divBdr>
        <w:top w:val="none" w:sz="0" w:space="0" w:color="auto"/>
        <w:left w:val="none" w:sz="0" w:space="0" w:color="auto"/>
        <w:bottom w:val="none" w:sz="0" w:space="0" w:color="auto"/>
        <w:right w:val="none" w:sz="0" w:space="0" w:color="auto"/>
      </w:divBdr>
    </w:div>
    <w:div w:id="1984116288">
      <w:bodyDiv w:val="1"/>
      <w:marLeft w:val="0"/>
      <w:marRight w:val="0"/>
      <w:marTop w:val="0"/>
      <w:marBottom w:val="0"/>
      <w:divBdr>
        <w:top w:val="none" w:sz="0" w:space="0" w:color="auto"/>
        <w:left w:val="none" w:sz="0" w:space="0" w:color="auto"/>
        <w:bottom w:val="none" w:sz="0" w:space="0" w:color="auto"/>
        <w:right w:val="none" w:sz="0" w:space="0" w:color="auto"/>
      </w:divBdr>
    </w:div>
    <w:div w:id="1984234837">
      <w:bodyDiv w:val="1"/>
      <w:marLeft w:val="0"/>
      <w:marRight w:val="0"/>
      <w:marTop w:val="0"/>
      <w:marBottom w:val="0"/>
      <w:divBdr>
        <w:top w:val="none" w:sz="0" w:space="0" w:color="auto"/>
        <w:left w:val="none" w:sz="0" w:space="0" w:color="auto"/>
        <w:bottom w:val="none" w:sz="0" w:space="0" w:color="auto"/>
        <w:right w:val="none" w:sz="0" w:space="0" w:color="auto"/>
      </w:divBdr>
    </w:div>
    <w:div w:id="1984239719">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4385309">
      <w:bodyDiv w:val="1"/>
      <w:marLeft w:val="0"/>
      <w:marRight w:val="0"/>
      <w:marTop w:val="0"/>
      <w:marBottom w:val="0"/>
      <w:divBdr>
        <w:top w:val="none" w:sz="0" w:space="0" w:color="auto"/>
        <w:left w:val="none" w:sz="0" w:space="0" w:color="auto"/>
        <w:bottom w:val="none" w:sz="0" w:space="0" w:color="auto"/>
        <w:right w:val="none" w:sz="0" w:space="0" w:color="auto"/>
      </w:divBdr>
    </w:div>
    <w:div w:id="1984582732">
      <w:bodyDiv w:val="1"/>
      <w:marLeft w:val="0"/>
      <w:marRight w:val="0"/>
      <w:marTop w:val="0"/>
      <w:marBottom w:val="0"/>
      <w:divBdr>
        <w:top w:val="none" w:sz="0" w:space="0" w:color="auto"/>
        <w:left w:val="none" w:sz="0" w:space="0" w:color="auto"/>
        <w:bottom w:val="none" w:sz="0" w:space="0" w:color="auto"/>
        <w:right w:val="none" w:sz="0" w:space="0" w:color="auto"/>
      </w:divBdr>
    </w:div>
    <w:div w:id="1984967639">
      <w:bodyDiv w:val="1"/>
      <w:marLeft w:val="0"/>
      <w:marRight w:val="0"/>
      <w:marTop w:val="0"/>
      <w:marBottom w:val="0"/>
      <w:divBdr>
        <w:top w:val="none" w:sz="0" w:space="0" w:color="auto"/>
        <w:left w:val="none" w:sz="0" w:space="0" w:color="auto"/>
        <w:bottom w:val="none" w:sz="0" w:space="0" w:color="auto"/>
        <w:right w:val="none" w:sz="0" w:space="0" w:color="auto"/>
      </w:divBdr>
    </w:div>
    <w:div w:id="1985156115">
      <w:bodyDiv w:val="1"/>
      <w:marLeft w:val="0"/>
      <w:marRight w:val="0"/>
      <w:marTop w:val="0"/>
      <w:marBottom w:val="0"/>
      <w:divBdr>
        <w:top w:val="none" w:sz="0" w:space="0" w:color="auto"/>
        <w:left w:val="none" w:sz="0" w:space="0" w:color="auto"/>
        <w:bottom w:val="none" w:sz="0" w:space="0" w:color="auto"/>
        <w:right w:val="none" w:sz="0" w:space="0" w:color="auto"/>
      </w:divBdr>
    </w:div>
    <w:div w:id="1985160110">
      <w:bodyDiv w:val="1"/>
      <w:marLeft w:val="0"/>
      <w:marRight w:val="0"/>
      <w:marTop w:val="0"/>
      <w:marBottom w:val="0"/>
      <w:divBdr>
        <w:top w:val="none" w:sz="0" w:space="0" w:color="auto"/>
        <w:left w:val="none" w:sz="0" w:space="0" w:color="auto"/>
        <w:bottom w:val="none" w:sz="0" w:space="0" w:color="auto"/>
        <w:right w:val="none" w:sz="0" w:space="0" w:color="auto"/>
      </w:divBdr>
    </w:div>
    <w:div w:id="1985310285">
      <w:bodyDiv w:val="1"/>
      <w:marLeft w:val="0"/>
      <w:marRight w:val="0"/>
      <w:marTop w:val="0"/>
      <w:marBottom w:val="0"/>
      <w:divBdr>
        <w:top w:val="none" w:sz="0" w:space="0" w:color="auto"/>
        <w:left w:val="none" w:sz="0" w:space="0" w:color="auto"/>
        <w:bottom w:val="none" w:sz="0" w:space="0" w:color="auto"/>
        <w:right w:val="none" w:sz="0" w:space="0" w:color="auto"/>
      </w:divBdr>
    </w:div>
    <w:div w:id="1985350450">
      <w:bodyDiv w:val="1"/>
      <w:marLeft w:val="0"/>
      <w:marRight w:val="0"/>
      <w:marTop w:val="0"/>
      <w:marBottom w:val="0"/>
      <w:divBdr>
        <w:top w:val="none" w:sz="0" w:space="0" w:color="auto"/>
        <w:left w:val="none" w:sz="0" w:space="0" w:color="auto"/>
        <w:bottom w:val="none" w:sz="0" w:space="0" w:color="auto"/>
        <w:right w:val="none" w:sz="0" w:space="0" w:color="auto"/>
      </w:divBdr>
    </w:div>
    <w:div w:id="1985547245">
      <w:bodyDiv w:val="1"/>
      <w:marLeft w:val="0"/>
      <w:marRight w:val="0"/>
      <w:marTop w:val="0"/>
      <w:marBottom w:val="0"/>
      <w:divBdr>
        <w:top w:val="none" w:sz="0" w:space="0" w:color="auto"/>
        <w:left w:val="none" w:sz="0" w:space="0" w:color="auto"/>
        <w:bottom w:val="none" w:sz="0" w:space="0" w:color="auto"/>
        <w:right w:val="none" w:sz="0" w:space="0" w:color="auto"/>
      </w:divBdr>
    </w:div>
    <w:div w:id="1985621489">
      <w:bodyDiv w:val="1"/>
      <w:marLeft w:val="0"/>
      <w:marRight w:val="0"/>
      <w:marTop w:val="0"/>
      <w:marBottom w:val="0"/>
      <w:divBdr>
        <w:top w:val="none" w:sz="0" w:space="0" w:color="auto"/>
        <w:left w:val="none" w:sz="0" w:space="0" w:color="auto"/>
        <w:bottom w:val="none" w:sz="0" w:space="0" w:color="auto"/>
        <w:right w:val="none" w:sz="0" w:space="0" w:color="auto"/>
      </w:divBdr>
    </w:div>
    <w:div w:id="1985889735">
      <w:bodyDiv w:val="1"/>
      <w:marLeft w:val="0"/>
      <w:marRight w:val="0"/>
      <w:marTop w:val="0"/>
      <w:marBottom w:val="0"/>
      <w:divBdr>
        <w:top w:val="none" w:sz="0" w:space="0" w:color="auto"/>
        <w:left w:val="none" w:sz="0" w:space="0" w:color="auto"/>
        <w:bottom w:val="none" w:sz="0" w:space="0" w:color="auto"/>
        <w:right w:val="none" w:sz="0" w:space="0" w:color="auto"/>
      </w:divBdr>
    </w:div>
    <w:div w:id="1986003159">
      <w:bodyDiv w:val="1"/>
      <w:marLeft w:val="0"/>
      <w:marRight w:val="0"/>
      <w:marTop w:val="0"/>
      <w:marBottom w:val="0"/>
      <w:divBdr>
        <w:top w:val="none" w:sz="0" w:space="0" w:color="auto"/>
        <w:left w:val="none" w:sz="0" w:space="0" w:color="auto"/>
        <w:bottom w:val="none" w:sz="0" w:space="0" w:color="auto"/>
        <w:right w:val="none" w:sz="0" w:space="0" w:color="auto"/>
      </w:divBdr>
    </w:div>
    <w:div w:id="1986012585">
      <w:bodyDiv w:val="1"/>
      <w:marLeft w:val="0"/>
      <w:marRight w:val="0"/>
      <w:marTop w:val="0"/>
      <w:marBottom w:val="0"/>
      <w:divBdr>
        <w:top w:val="none" w:sz="0" w:space="0" w:color="auto"/>
        <w:left w:val="none" w:sz="0" w:space="0" w:color="auto"/>
        <w:bottom w:val="none" w:sz="0" w:space="0" w:color="auto"/>
        <w:right w:val="none" w:sz="0" w:space="0" w:color="auto"/>
      </w:divBdr>
    </w:div>
    <w:div w:id="1986470467">
      <w:bodyDiv w:val="1"/>
      <w:marLeft w:val="0"/>
      <w:marRight w:val="0"/>
      <w:marTop w:val="0"/>
      <w:marBottom w:val="0"/>
      <w:divBdr>
        <w:top w:val="none" w:sz="0" w:space="0" w:color="auto"/>
        <w:left w:val="none" w:sz="0" w:space="0" w:color="auto"/>
        <w:bottom w:val="none" w:sz="0" w:space="0" w:color="auto"/>
        <w:right w:val="none" w:sz="0" w:space="0" w:color="auto"/>
      </w:divBdr>
    </w:div>
    <w:div w:id="1986546900">
      <w:bodyDiv w:val="1"/>
      <w:marLeft w:val="0"/>
      <w:marRight w:val="0"/>
      <w:marTop w:val="0"/>
      <w:marBottom w:val="0"/>
      <w:divBdr>
        <w:top w:val="none" w:sz="0" w:space="0" w:color="auto"/>
        <w:left w:val="none" w:sz="0" w:space="0" w:color="auto"/>
        <w:bottom w:val="none" w:sz="0" w:space="0" w:color="auto"/>
        <w:right w:val="none" w:sz="0" w:space="0" w:color="auto"/>
      </w:divBdr>
    </w:div>
    <w:div w:id="1986818014">
      <w:bodyDiv w:val="1"/>
      <w:marLeft w:val="0"/>
      <w:marRight w:val="0"/>
      <w:marTop w:val="0"/>
      <w:marBottom w:val="0"/>
      <w:divBdr>
        <w:top w:val="none" w:sz="0" w:space="0" w:color="auto"/>
        <w:left w:val="none" w:sz="0" w:space="0" w:color="auto"/>
        <w:bottom w:val="none" w:sz="0" w:space="0" w:color="auto"/>
        <w:right w:val="none" w:sz="0" w:space="0" w:color="auto"/>
      </w:divBdr>
    </w:div>
    <w:div w:id="1986859571">
      <w:bodyDiv w:val="1"/>
      <w:marLeft w:val="0"/>
      <w:marRight w:val="0"/>
      <w:marTop w:val="0"/>
      <w:marBottom w:val="0"/>
      <w:divBdr>
        <w:top w:val="none" w:sz="0" w:space="0" w:color="auto"/>
        <w:left w:val="none" w:sz="0" w:space="0" w:color="auto"/>
        <w:bottom w:val="none" w:sz="0" w:space="0" w:color="auto"/>
        <w:right w:val="none" w:sz="0" w:space="0" w:color="auto"/>
      </w:divBdr>
    </w:div>
    <w:div w:id="1987004188">
      <w:bodyDiv w:val="1"/>
      <w:marLeft w:val="0"/>
      <w:marRight w:val="0"/>
      <w:marTop w:val="0"/>
      <w:marBottom w:val="0"/>
      <w:divBdr>
        <w:top w:val="none" w:sz="0" w:space="0" w:color="auto"/>
        <w:left w:val="none" w:sz="0" w:space="0" w:color="auto"/>
        <w:bottom w:val="none" w:sz="0" w:space="0" w:color="auto"/>
        <w:right w:val="none" w:sz="0" w:space="0" w:color="auto"/>
      </w:divBdr>
    </w:div>
    <w:div w:id="1987314145">
      <w:bodyDiv w:val="1"/>
      <w:marLeft w:val="0"/>
      <w:marRight w:val="0"/>
      <w:marTop w:val="0"/>
      <w:marBottom w:val="0"/>
      <w:divBdr>
        <w:top w:val="none" w:sz="0" w:space="0" w:color="auto"/>
        <w:left w:val="none" w:sz="0" w:space="0" w:color="auto"/>
        <w:bottom w:val="none" w:sz="0" w:space="0" w:color="auto"/>
        <w:right w:val="none" w:sz="0" w:space="0" w:color="auto"/>
      </w:divBdr>
    </w:div>
    <w:div w:id="1987318847">
      <w:bodyDiv w:val="1"/>
      <w:marLeft w:val="0"/>
      <w:marRight w:val="0"/>
      <w:marTop w:val="0"/>
      <w:marBottom w:val="0"/>
      <w:divBdr>
        <w:top w:val="none" w:sz="0" w:space="0" w:color="auto"/>
        <w:left w:val="none" w:sz="0" w:space="0" w:color="auto"/>
        <w:bottom w:val="none" w:sz="0" w:space="0" w:color="auto"/>
        <w:right w:val="none" w:sz="0" w:space="0" w:color="auto"/>
      </w:divBdr>
    </w:div>
    <w:div w:id="1987393142">
      <w:bodyDiv w:val="1"/>
      <w:marLeft w:val="0"/>
      <w:marRight w:val="0"/>
      <w:marTop w:val="0"/>
      <w:marBottom w:val="0"/>
      <w:divBdr>
        <w:top w:val="none" w:sz="0" w:space="0" w:color="auto"/>
        <w:left w:val="none" w:sz="0" w:space="0" w:color="auto"/>
        <w:bottom w:val="none" w:sz="0" w:space="0" w:color="auto"/>
        <w:right w:val="none" w:sz="0" w:space="0" w:color="auto"/>
      </w:divBdr>
    </w:div>
    <w:div w:id="1987590927">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35204">
      <w:bodyDiv w:val="1"/>
      <w:marLeft w:val="0"/>
      <w:marRight w:val="0"/>
      <w:marTop w:val="0"/>
      <w:marBottom w:val="0"/>
      <w:divBdr>
        <w:top w:val="none" w:sz="0" w:space="0" w:color="auto"/>
        <w:left w:val="none" w:sz="0" w:space="0" w:color="auto"/>
        <w:bottom w:val="none" w:sz="0" w:space="0" w:color="auto"/>
        <w:right w:val="none" w:sz="0" w:space="0" w:color="auto"/>
      </w:divBdr>
    </w:div>
    <w:div w:id="1987969860">
      <w:bodyDiv w:val="1"/>
      <w:marLeft w:val="0"/>
      <w:marRight w:val="0"/>
      <w:marTop w:val="0"/>
      <w:marBottom w:val="0"/>
      <w:divBdr>
        <w:top w:val="none" w:sz="0" w:space="0" w:color="auto"/>
        <w:left w:val="none" w:sz="0" w:space="0" w:color="auto"/>
        <w:bottom w:val="none" w:sz="0" w:space="0" w:color="auto"/>
        <w:right w:val="none" w:sz="0" w:space="0" w:color="auto"/>
      </w:divBdr>
    </w:div>
    <w:div w:id="1988394489">
      <w:bodyDiv w:val="1"/>
      <w:marLeft w:val="0"/>
      <w:marRight w:val="0"/>
      <w:marTop w:val="0"/>
      <w:marBottom w:val="0"/>
      <w:divBdr>
        <w:top w:val="none" w:sz="0" w:space="0" w:color="auto"/>
        <w:left w:val="none" w:sz="0" w:space="0" w:color="auto"/>
        <w:bottom w:val="none" w:sz="0" w:space="0" w:color="auto"/>
        <w:right w:val="none" w:sz="0" w:space="0" w:color="auto"/>
      </w:divBdr>
    </w:div>
    <w:div w:id="1988515033">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9548180">
      <w:bodyDiv w:val="1"/>
      <w:marLeft w:val="0"/>
      <w:marRight w:val="0"/>
      <w:marTop w:val="0"/>
      <w:marBottom w:val="0"/>
      <w:divBdr>
        <w:top w:val="none" w:sz="0" w:space="0" w:color="auto"/>
        <w:left w:val="none" w:sz="0" w:space="0" w:color="auto"/>
        <w:bottom w:val="none" w:sz="0" w:space="0" w:color="auto"/>
        <w:right w:val="none" w:sz="0" w:space="0" w:color="auto"/>
      </w:divBdr>
    </w:div>
    <w:div w:id="1989552177">
      <w:bodyDiv w:val="1"/>
      <w:marLeft w:val="0"/>
      <w:marRight w:val="0"/>
      <w:marTop w:val="0"/>
      <w:marBottom w:val="0"/>
      <w:divBdr>
        <w:top w:val="none" w:sz="0" w:space="0" w:color="auto"/>
        <w:left w:val="none" w:sz="0" w:space="0" w:color="auto"/>
        <w:bottom w:val="none" w:sz="0" w:space="0" w:color="auto"/>
        <w:right w:val="none" w:sz="0" w:space="0" w:color="auto"/>
      </w:divBdr>
    </w:div>
    <w:div w:id="1989816808">
      <w:bodyDiv w:val="1"/>
      <w:marLeft w:val="0"/>
      <w:marRight w:val="0"/>
      <w:marTop w:val="0"/>
      <w:marBottom w:val="0"/>
      <w:divBdr>
        <w:top w:val="none" w:sz="0" w:space="0" w:color="auto"/>
        <w:left w:val="none" w:sz="0" w:space="0" w:color="auto"/>
        <w:bottom w:val="none" w:sz="0" w:space="0" w:color="auto"/>
        <w:right w:val="none" w:sz="0" w:space="0" w:color="auto"/>
      </w:divBdr>
    </w:div>
    <w:div w:id="1989900187">
      <w:bodyDiv w:val="1"/>
      <w:marLeft w:val="0"/>
      <w:marRight w:val="0"/>
      <w:marTop w:val="0"/>
      <w:marBottom w:val="0"/>
      <w:divBdr>
        <w:top w:val="none" w:sz="0" w:space="0" w:color="auto"/>
        <w:left w:val="none" w:sz="0" w:space="0" w:color="auto"/>
        <w:bottom w:val="none" w:sz="0" w:space="0" w:color="auto"/>
        <w:right w:val="none" w:sz="0" w:space="0" w:color="auto"/>
      </w:divBdr>
    </w:div>
    <w:div w:id="1990133061">
      <w:bodyDiv w:val="1"/>
      <w:marLeft w:val="0"/>
      <w:marRight w:val="0"/>
      <w:marTop w:val="0"/>
      <w:marBottom w:val="0"/>
      <w:divBdr>
        <w:top w:val="none" w:sz="0" w:space="0" w:color="auto"/>
        <w:left w:val="none" w:sz="0" w:space="0" w:color="auto"/>
        <w:bottom w:val="none" w:sz="0" w:space="0" w:color="auto"/>
        <w:right w:val="none" w:sz="0" w:space="0" w:color="auto"/>
      </w:divBdr>
    </w:div>
    <w:div w:id="1990282609">
      <w:bodyDiv w:val="1"/>
      <w:marLeft w:val="0"/>
      <w:marRight w:val="0"/>
      <w:marTop w:val="0"/>
      <w:marBottom w:val="0"/>
      <w:divBdr>
        <w:top w:val="none" w:sz="0" w:space="0" w:color="auto"/>
        <w:left w:val="none" w:sz="0" w:space="0" w:color="auto"/>
        <w:bottom w:val="none" w:sz="0" w:space="0" w:color="auto"/>
        <w:right w:val="none" w:sz="0" w:space="0" w:color="auto"/>
      </w:divBdr>
    </w:div>
    <w:div w:id="1990356098">
      <w:bodyDiv w:val="1"/>
      <w:marLeft w:val="0"/>
      <w:marRight w:val="0"/>
      <w:marTop w:val="0"/>
      <w:marBottom w:val="0"/>
      <w:divBdr>
        <w:top w:val="none" w:sz="0" w:space="0" w:color="auto"/>
        <w:left w:val="none" w:sz="0" w:space="0" w:color="auto"/>
        <w:bottom w:val="none" w:sz="0" w:space="0" w:color="auto"/>
        <w:right w:val="none" w:sz="0" w:space="0" w:color="auto"/>
      </w:divBdr>
    </w:div>
    <w:div w:id="1990401763">
      <w:bodyDiv w:val="1"/>
      <w:marLeft w:val="0"/>
      <w:marRight w:val="0"/>
      <w:marTop w:val="0"/>
      <w:marBottom w:val="0"/>
      <w:divBdr>
        <w:top w:val="none" w:sz="0" w:space="0" w:color="auto"/>
        <w:left w:val="none" w:sz="0" w:space="0" w:color="auto"/>
        <w:bottom w:val="none" w:sz="0" w:space="0" w:color="auto"/>
        <w:right w:val="none" w:sz="0" w:space="0" w:color="auto"/>
      </w:divBdr>
    </w:div>
    <w:div w:id="1990404909">
      <w:bodyDiv w:val="1"/>
      <w:marLeft w:val="0"/>
      <w:marRight w:val="0"/>
      <w:marTop w:val="0"/>
      <w:marBottom w:val="0"/>
      <w:divBdr>
        <w:top w:val="none" w:sz="0" w:space="0" w:color="auto"/>
        <w:left w:val="none" w:sz="0" w:space="0" w:color="auto"/>
        <w:bottom w:val="none" w:sz="0" w:space="0" w:color="auto"/>
        <w:right w:val="none" w:sz="0" w:space="0" w:color="auto"/>
      </w:divBdr>
    </w:div>
    <w:div w:id="1990551237">
      <w:bodyDiv w:val="1"/>
      <w:marLeft w:val="0"/>
      <w:marRight w:val="0"/>
      <w:marTop w:val="0"/>
      <w:marBottom w:val="0"/>
      <w:divBdr>
        <w:top w:val="none" w:sz="0" w:space="0" w:color="auto"/>
        <w:left w:val="none" w:sz="0" w:space="0" w:color="auto"/>
        <w:bottom w:val="none" w:sz="0" w:space="0" w:color="auto"/>
        <w:right w:val="none" w:sz="0" w:space="0" w:color="auto"/>
      </w:divBdr>
    </w:div>
    <w:div w:id="1990668811">
      <w:bodyDiv w:val="1"/>
      <w:marLeft w:val="0"/>
      <w:marRight w:val="0"/>
      <w:marTop w:val="0"/>
      <w:marBottom w:val="0"/>
      <w:divBdr>
        <w:top w:val="none" w:sz="0" w:space="0" w:color="auto"/>
        <w:left w:val="none" w:sz="0" w:space="0" w:color="auto"/>
        <w:bottom w:val="none" w:sz="0" w:space="0" w:color="auto"/>
        <w:right w:val="none" w:sz="0" w:space="0" w:color="auto"/>
      </w:divBdr>
    </w:div>
    <w:div w:id="1990865295">
      <w:bodyDiv w:val="1"/>
      <w:marLeft w:val="0"/>
      <w:marRight w:val="0"/>
      <w:marTop w:val="0"/>
      <w:marBottom w:val="0"/>
      <w:divBdr>
        <w:top w:val="none" w:sz="0" w:space="0" w:color="auto"/>
        <w:left w:val="none" w:sz="0" w:space="0" w:color="auto"/>
        <w:bottom w:val="none" w:sz="0" w:space="0" w:color="auto"/>
        <w:right w:val="none" w:sz="0" w:space="0" w:color="auto"/>
      </w:divBdr>
    </w:div>
    <w:div w:id="1990938368">
      <w:bodyDiv w:val="1"/>
      <w:marLeft w:val="0"/>
      <w:marRight w:val="0"/>
      <w:marTop w:val="0"/>
      <w:marBottom w:val="0"/>
      <w:divBdr>
        <w:top w:val="none" w:sz="0" w:space="0" w:color="auto"/>
        <w:left w:val="none" w:sz="0" w:space="0" w:color="auto"/>
        <w:bottom w:val="none" w:sz="0" w:space="0" w:color="auto"/>
        <w:right w:val="none" w:sz="0" w:space="0" w:color="auto"/>
      </w:divBdr>
    </w:div>
    <w:div w:id="1991207930">
      <w:bodyDiv w:val="1"/>
      <w:marLeft w:val="0"/>
      <w:marRight w:val="0"/>
      <w:marTop w:val="0"/>
      <w:marBottom w:val="0"/>
      <w:divBdr>
        <w:top w:val="none" w:sz="0" w:space="0" w:color="auto"/>
        <w:left w:val="none" w:sz="0" w:space="0" w:color="auto"/>
        <w:bottom w:val="none" w:sz="0" w:space="0" w:color="auto"/>
        <w:right w:val="none" w:sz="0" w:space="0" w:color="auto"/>
      </w:divBdr>
    </w:div>
    <w:div w:id="1991252878">
      <w:bodyDiv w:val="1"/>
      <w:marLeft w:val="0"/>
      <w:marRight w:val="0"/>
      <w:marTop w:val="0"/>
      <w:marBottom w:val="0"/>
      <w:divBdr>
        <w:top w:val="none" w:sz="0" w:space="0" w:color="auto"/>
        <w:left w:val="none" w:sz="0" w:space="0" w:color="auto"/>
        <w:bottom w:val="none" w:sz="0" w:space="0" w:color="auto"/>
        <w:right w:val="none" w:sz="0" w:space="0" w:color="auto"/>
      </w:divBdr>
    </w:div>
    <w:div w:id="1991447238">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1714514">
      <w:bodyDiv w:val="1"/>
      <w:marLeft w:val="0"/>
      <w:marRight w:val="0"/>
      <w:marTop w:val="0"/>
      <w:marBottom w:val="0"/>
      <w:divBdr>
        <w:top w:val="none" w:sz="0" w:space="0" w:color="auto"/>
        <w:left w:val="none" w:sz="0" w:space="0" w:color="auto"/>
        <w:bottom w:val="none" w:sz="0" w:space="0" w:color="auto"/>
        <w:right w:val="none" w:sz="0" w:space="0" w:color="auto"/>
      </w:divBdr>
    </w:div>
    <w:div w:id="1991791175">
      <w:bodyDiv w:val="1"/>
      <w:marLeft w:val="0"/>
      <w:marRight w:val="0"/>
      <w:marTop w:val="0"/>
      <w:marBottom w:val="0"/>
      <w:divBdr>
        <w:top w:val="none" w:sz="0" w:space="0" w:color="auto"/>
        <w:left w:val="none" w:sz="0" w:space="0" w:color="auto"/>
        <w:bottom w:val="none" w:sz="0" w:space="0" w:color="auto"/>
        <w:right w:val="none" w:sz="0" w:space="0" w:color="auto"/>
      </w:divBdr>
    </w:div>
    <w:div w:id="1992177743">
      <w:bodyDiv w:val="1"/>
      <w:marLeft w:val="0"/>
      <w:marRight w:val="0"/>
      <w:marTop w:val="0"/>
      <w:marBottom w:val="0"/>
      <w:divBdr>
        <w:top w:val="none" w:sz="0" w:space="0" w:color="auto"/>
        <w:left w:val="none" w:sz="0" w:space="0" w:color="auto"/>
        <w:bottom w:val="none" w:sz="0" w:space="0" w:color="auto"/>
        <w:right w:val="none" w:sz="0" w:space="0" w:color="auto"/>
      </w:divBdr>
    </w:div>
    <w:div w:id="1992295948">
      <w:bodyDiv w:val="1"/>
      <w:marLeft w:val="0"/>
      <w:marRight w:val="0"/>
      <w:marTop w:val="0"/>
      <w:marBottom w:val="0"/>
      <w:divBdr>
        <w:top w:val="none" w:sz="0" w:space="0" w:color="auto"/>
        <w:left w:val="none" w:sz="0" w:space="0" w:color="auto"/>
        <w:bottom w:val="none" w:sz="0" w:space="0" w:color="auto"/>
        <w:right w:val="none" w:sz="0" w:space="0" w:color="auto"/>
      </w:divBdr>
    </w:div>
    <w:div w:id="1992559635">
      <w:bodyDiv w:val="1"/>
      <w:marLeft w:val="0"/>
      <w:marRight w:val="0"/>
      <w:marTop w:val="0"/>
      <w:marBottom w:val="0"/>
      <w:divBdr>
        <w:top w:val="none" w:sz="0" w:space="0" w:color="auto"/>
        <w:left w:val="none" w:sz="0" w:space="0" w:color="auto"/>
        <w:bottom w:val="none" w:sz="0" w:space="0" w:color="auto"/>
        <w:right w:val="none" w:sz="0" w:space="0" w:color="auto"/>
      </w:divBdr>
    </w:div>
    <w:div w:id="1992906653">
      <w:bodyDiv w:val="1"/>
      <w:marLeft w:val="0"/>
      <w:marRight w:val="0"/>
      <w:marTop w:val="0"/>
      <w:marBottom w:val="0"/>
      <w:divBdr>
        <w:top w:val="none" w:sz="0" w:space="0" w:color="auto"/>
        <w:left w:val="none" w:sz="0" w:space="0" w:color="auto"/>
        <w:bottom w:val="none" w:sz="0" w:space="0" w:color="auto"/>
        <w:right w:val="none" w:sz="0" w:space="0" w:color="auto"/>
      </w:divBdr>
    </w:div>
    <w:div w:id="1992977887">
      <w:bodyDiv w:val="1"/>
      <w:marLeft w:val="0"/>
      <w:marRight w:val="0"/>
      <w:marTop w:val="0"/>
      <w:marBottom w:val="0"/>
      <w:divBdr>
        <w:top w:val="none" w:sz="0" w:space="0" w:color="auto"/>
        <w:left w:val="none" w:sz="0" w:space="0" w:color="auto"/>
        <w:bottom w:val="none" w:sz="0" w:space="0" w:color="auto"/>
        <w:right w:val="none" w:sz="0" w:space="0" w:color="auto"/>
      </w:divBdr>
    </w:div>
    <w:div w:id="1993217142">
      <w:bodyDiv w:val="1"/>
      <w:marLeft w:val="0"/>
      <w:marRight w:val="0"/>
      <w:marTop w:val="0"/>
      <w:marBottom w:val="0"/>
      <w:divBdr>
        <w:top w:val="none" w:sz="0" w:space="0" w:color="auto"/>
        <w:left w:val="none" w:sz="0" w:space="0" w:color="auto"/>
        <w:bottom w:val="none" w:sz="0" w:space="0" w:color="auto"/>
        <w:right w:val="none" w:sz="0" w:space="0" w:color="auto"/>
      </w:divBdr>
    </w:div>
    <w:div w:id="1993408884">
      <w:bodyDiv w:val="1"/>
      <w:marLeft w:val="0"/>
      <w:marRight w:val="0"/>
      <w:marTop w:val="0"/>
      <w:marBottom w:val="0"/>
      <w:divBdr>
        <w:top w:val="none" w:sz="0" w:space="0" w:color="auto"/>
        <w:left w:val="none" w:sz="0" w:space="0" w:color="auto"/>
        <w:bottom w:val="none" w:sz="0" w:space="0" w:color="auto"/>
        <w:right w:val="none" w:sz="0" w:space="0" w:color="auto"/>
      </w:divBdr>
    </w:div>
    <w:div w:id="1993678014">
      <w:bodyDiv w:val="1"/>
      <w:marLeft w:val="0"/>
      <w:marRight w:val="0"/>
      <w:marTop w:val="0"/>
      <w:marBottom w:val="0"/>
      <w:divBdr>
        <w:top w:val="none" w:sz="0" w:space="0" w:color="auto"/>
        <w:left w:val="none" w:sz="0" w:space="0" w:color="auto"/>
        <w:bottom w:val="none" w:sz="0" w:space="0" w:color="auto"/>
        <w:right w:val="none" w:sz="0" w:space="0" w:color="auto"/>
      </w:divBdr>
    </w:div>
    <w:div w:id="1993832757">
      <w:bodyDiv w:val="1"/>
      <w:marLeft w:val="0"/>
      <w:marRight w:val="0"/>
      <w:marTop w:val="0"/>
      <w:marBottom w:val="0"/>
      <w:divBdr>
        <w:top w:val="none" w:sz="0" w:space="0" w:color="auto"/>
        <w:left w:val="none" w:sz="0" w:space="0" w:color="auto"/>
        <w:bottom w:val="none" w:sz="0" w:space="0" w:color="auto"/>
        <w:right w:val="none" w:sz="0" w:space="0" w:color="auto"/>
      </w:divBdr>
    </w:div>
    <w:div w:id="1994065570">
      <w:bodyDiv w:val="1"/>
      <w:marLeft w:val="0"/>
      <w:marRight w:val="0"/>
      <w:marTop w:val="0"/>
      <w:marBottom w:val="0"/>
      <w:divBdr>
        <w:top w:val="none" w:sz="0" w:space="0" w:color="auto"/>
        <w:left w:val="none" w:sz="0" w:space="0" w:color="auto"/>
        <w:bottom w:val="none" w:sz="0" w:space="0" w:color="auto"/>
        <w:right w:val="none" w:sz="0" w:space="0" w:color="auto"/>
      </w:divBdr>
    </w:div>
    <w:div w:id="1994136385">
      <w:bodyDiv w:val="1"/>
      <w:marLeft w:val="0"/>
      <w:marRight w:val="0"/>
      <w:marTop w:val="0"/>
      <w:marBottom w:val="0"/>
      <w:divBdr>
        <w:top w:val="none" w:sz="0" w:space="0" w:color="auto"/>
        <w:left w:val="none" w:sz="0" w:space="0" w:color="auto"/>
        <w:bottom w:val="none" w:sz="0" w:space="0" w:color="auto"/>
        <w:right w:val="none" w:sz="0" w:space="0" w:color="auto"/>
      </w:divBdr>
    </w:div>
    <w:div w:id="1994330970">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4681441">
      <w:bodyDiv w:val="1"/>
      <w:marLeft w:val="0"/>
      <w:marRight w:val="0"/>
      <w:marTop w:val="0"/>
      <w:marBottom w:val="0"/>
      <w:divBdr>
        <w:top w:val="none" w:sz="0" w:space="0" w:color="auto"/>
        <w:left w:val="none" w:sz="0" w:space="0" w:color="auto"/>
        <w:bottom w:val="none" w:sz="0" w:space="0" w:color="auto"/>
        <w:right w:val="none" w:sz="0" w:space="0" w:color="auto"/>
      </w:divBdr>
    </w:div>
    <w:div w:id="1994793317">
      <w:bodyDiv w:val="1"/>
      <w:marLeft w:val="0"/>
      <w:marRight w:val="0"/>
      <w:marTop w:val="0"/>
      <w:marBottom w:val="0"/>
      <w:divBdr>
        <w:top w:val="none" w:sz="0" w:space="0" w:color="auto"/>
        <w:left w:val="none" w:sz="0" w:space="0" w:color="auto"/>
        <w:bottom w:val="none" w:sz="0" w:space="0" w:color="auto"/>
        <w:right w:val="none" w:sz="0" w:space="0" w:color="auto"/>
      </w:divBdr>
    </w:div>
    <w:div w:id="1995789885">
      <w:bodyDiv w:val="1"/>
      <w:marLeft w:val="0"/>
      <w:marRight w:val="0"/>
      <w:marTop w:val="0"/>
      <w:marBottom w:val="0"/>
      <w:divBdr>
        <w:top w:val="none" w:sz="0" w:space="0" w:color="auto"/>
        <w:left w:val="none" w:sz="0" w:space="0" w:color="auto"/>
        <w:bottom w:val="none" w:sz="0" w:space="0" w:color="auto"/>
        <w:right w:val="none" w:sz="0" w:space="0" w:color="auto"/>
      </w:divBdr>
    </w:div>
    <w:div w:id="1995795728">
      <w:bodyDiv w:val="1"/>
      <w:marLeft w:val="0"/>
      <w:marRight w:val="0"/>
      <w:marTop w:val="0"/>
      <w:marBottom w:val="0"/>
      <w:divBdr>
        <w:top w:val="none" w:sz="0" w:space="0" w:color="auto"/>
        <w:left w:val="none" w:sz="0" w:space="0" w:color="auto"/>
        <w:bottom w:val="none" w:sz="0" w:space="0" w:color="auto"/>
        <w:right w:val="none" w:sz="0" w:space="0" w:color="auto"/>
      </w:divBdr>
    </w:div>
    <w:div w:id="1995833486">
      <w:bodyDiv w:val="1"/>
      <w:marLeft w:val="0"/>
      <w:marRight w:val="0"/>
      <w:marTop w:val="0"/>
      <w:marBottom w:val="0"/>
      <w:divBdr>
        <w:top w:val="none" w:sz="0" w:space="0" w:color="auto"/>
        <w:left w:val="none" w:sz="0" w:space="0" w:color="auto"/>
        <w:bottom w:val="none" w:sz="0" w:space="0" w:color="auto"/>
        <w:right w:val="none" w:sz="0" w:space="0" w:color="auto"/>
      </w:divBdr>
    </w:div>
    <w:div w:id="1996058949">
      <w:bodyDiv w:val="1"/>
      <w:marLeft w:val="0"/>
      <w:marRight w:val="0"/>
      <w:marTop w:val="0"/>
      <w:marBottom w:val="0"/>
      <w:divBdr>
        <w:top w:val="none" w:sz="0" w:space="0" w:color="auto"/>
        <w:left w:val="none" w:sz="0" w:space="0" w:color="auto"/>
        <w:bottom w:val="none" w:sz="0" w:space="0" w:color="auto"/>
        <w:right w:val="none" w:sz="0" w:space="0" w:color="auto"/>
      </w:divBdr>
    </w:div>
    <w:div w:id="1996061602">
      <w:bodyDiv w:val="1"/>
      <w:marLeft w:val="0"/>
      <w:marRight w:val="0"/>
      <w:marTop w:val="0"/>
      <w:marBottom w:val="0"/>
      <w:divBdr>
        <w:top w:val="none" w:sz="0" w:space="0" w:color="auto"/>
        <w:left w:val="none" w:sz="0" w:space="0" w:color="auto"/>
        <w:bottom w:val="none" w:sz="0" w:space="0" w:color="auto"/>
        <w:right w:val="none" w:sz="0" w:space="0" w:color="auto"/>
      </w:divBdr>
    </w:div>
    <w:div w:id="1996294647">
      <w:bodyDiv w:val="1"/>
      <w:marLeft w:val="0"/>
      <w:marRight w:val="0"/>
      <w:marTop w:val="0"/>
      <w:marBottom w:val="0"/>
      <w:divBdr>
        <w:top w:val="none" w:sz="0" w:space="0" w:color="auto"/>
        <w:left w:val="none" w:sz="0" w:space="0" w:color="auto"/>
        <w:bottom w:val="none" w:sz="0" w:space="0" w:color="auto"/>
        <w:right w:val="none" w:sz="0" w:space="0" w:color="auto"/>
      </w:divBdr>
    </w:div>
    <w:div w:id="1996450667">
      <w:bodyDiv w:val="1"/>
      <w:marLeft w:val="0"/>
      <w:marRight w:val="0"/>
      <w:marTop w:val="0"/>
      <w:marBottom w:val="0"/>
      <w:divBdr>
        <w:top w:val="none" w:sz="0" w:space="0" w:color="auto"/>
        <w:left w:val="none" w:sz="0" w:space="0" w:color="auto"/>
        <w:bottom w:val="none" w:sz="0" w:space="0" w:color="auto"/>
        <w:right w:val="none" w:sz="0" w:space="0" w:color="auto"/>
      </w:divBdr>
    </w:div>
    <w:div w:id="1996640706">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6914326">
      <w:bodyDiv w:val="1"/>
      <w:marLeft w:val="0"/>
      <w:marRight w:val="0"/>
      <w:marTop w:val="0"/>
      <w:marBottom w:val="0"/>
      <w:divBdr>
        <w:top w:val="none" w:sz="0" w:space="0" w:color="auto"/>
        <w:left w:val="none" w:sz="0" w:space="0" w:color="auto"/>
        <w:bottom w:val="none" w:sz="0" w:space="0" w:color="auto"/>
        <w:right w:val="none" w:sz="0" w:space="0" w:color="auto"/>
      </w:divBdr>
    </w:div>
    <w:div w:id="1996951711">
      <w:bodyDiv w:val="1"/>
      <w:marLeft w:val="0"/>
      <w:marRight w:val="0"/>
      <w:marTop w:val="0"/>
      <w:marBottom w:val="0"/>
      <w:divBdr>
        <w:top w:val="none" w:sz="0" w:space="0" w:color="auto"/>
        <w:left w:val="none" w:sz="0" w:space="0" w:color="auto"/>
        <w:bottom w:val="none" w:sz="0" w:space="0" w:color="auto"/>
        <w:right w:val="none" w:sz="0" w:space="0" w:color="auto"/>
      </w:divBdr>
    </w:div>
    <w:div w:id="1997222600">
      <w:bodyDiv w:val="1"/>
      <w:marLeft w:val="0"/>
      <w:marRight w:val="0"/>
      <w:marTop w:val="0"/>
      <w:marBottom w:val="0"/>
      <w:divBdr>
        <w:top w:val="none" w:sz="0" w:space="0" w:color="auto"/>
        <w:left w:val="none" w:sz="0" w:space="0" w:color="auto"/>
        <w:bottom w:val="none" w:sz="0" w:space="0" w:color="auto"/>
        <w:right w:val="none" w:sz="0" w:space="0" w:color="auto"/>
      </w:divBdr>
    </w:div>
    <w:div w:id="1997293407">
      <w:bodyDiv w:val="1"/>
      <w:marLeft w:val="0"/>
      <w:marRight w:val="0"/>
      <w:marTop w:val="0"/>
      <w:marBottom w:val="0"/>
      <w:divBdr>
        <w:top w:val="none" w:sz="0" w:space="0" w:color="auto"/>
        <w:left w:val="none" w:sz="0" w:space="0" w:color="auto"/>
        <w:bottom w:val="none" w:sz="0" w:space="0" w:color="auto"/>
        <w:right w:val="none" w:sz="0" w:space="0" w:color="auto"/>
      </w:divBdr>
    </w:div>
    <w:div w:id="1997415510">
      <w:bodyDiv w:val="1"/>
      <w:marLeft w:val="0"/>
      <w:marRight w:val="0"/>
      <w:marTop w:val="0"/>
      <w:marBottom w:val="0"/>
      <w:divBdr>
        <w:top w:val="none" w:sz="0" w:space="0" w:color="auto"/>
        <w:left w:val="none" w:sz="0" w:space="0" w:color="auto"/>
        <w:bottom w:val="none" w:sz="0" w:space="0" w:color="auto"/>
        <w:right w:val="none" w:sz="0" w:space="0" w:color="auto"/>
      </w:divBdr>
    </w:div>
    <w:div w:id="1997686777">
      <w:bodyDiv w:val="1"/>
      <w:marLeft w:val="0"/>
      <w:marRight w:val="0"/>
      <w:marTop w:val="0"/>
      <w:marBottom w:val="0"/>
      <w:divBdr>
        <w:top w:val="none" w:sz="0" w:space="0" w:color="auto"/>
        <w:left w:val="none" w:sz="0" w:space="0" w:color="auto"/>
        <w:bottom w:val="none" w:sz="0" w:space="0" w:color="auto"/>
        <w:right w:val="none" w:sz="0" w:space="0" w:color="auto"/>
      </w:divBdr>
    </w:div>
    <w:div w:id="1997799879">
      <w:bodyDiv w:val="1"/>
      <w:marLeft w:val="0"/>
      <w:marRight w:val="0"/>
      <w:marTop w:val="0"/>
      <w:marBottom w:val="0"/>
      <w:divBdr>
        <w:top w:val="none" w:sz="0" w:space="0" w:color="auto"/>
        <w:left w:val="none" w:sz="0" w:space="0" w:color="auto"/>
        <w:bottom w:val="none" w:sz="0" w:space="0" w:color="auto"/>
        <w:right w:val="none" w:sz="0" w:space="0" w:color="auto"/>
      </w:divBdr>
    </w:div>
    <w:div w:id="1997807096">
      <w:bodyDiv w:val="1"/>
      <w:marLeft w:val="0"/>
      <w:marRight w:val="0"/>
      <w:marTop w:val="0"/>
      <w:marBottom w:val="0"/>
      <w:divBdr>
        <w:top w:val="none" w:sz="0" w:space="0" w:color="auto"/>
        <w:left w:val="none" w:sz="0" w:space="0" w:color="auto"/>
        <w:bottom w:val="none" w:sz="0" w:space="0" w:color="auto"/>
        <w:right w:val="none" w:sz="0" w:space="0" w:color="auto"/>
      </w:divBdr>
    </w:div>
    <w:div w:id="1997807348">
      <w:bodyDiv w:val="1"/>
      <w:marLeft w:val="0"/>
      <w:marRight w:val="0"/>
      <w:marTop w:val="0"/>
      <w:marBottom w:val="0"/>
      <w:divBdr>
        <w:top w:val="none" w:sz="0" w:space="0" w:color="auto"/>
        <w:left w:val="none" w:sz="0" w:space="0" w:color="auto"/>
        <w:bottom w:val="none" w:sz="0" w:space="0" w:color="auto"/>
        <w:right w:val="none" w:sz="0" w:space="0" w:color="auto"/>
      </w:divBdr>
    </w:div>
    <w:div w:id="1998069158">
      <w:bodyDiv w:val="1"/>
      <w:marLeft w:val="0"/>
      <w:marRight w:val="0"/>
      <w:marTop w:val="0"/>
      <w:marBottom w:val="0"/>
      <w:divBdr>
        <w:top w:val="none" w:sz="0" w:space="0" w:color="auto"/>
        <w:left w:val="none" w:sz="0" w:space="0" w:color="auto"/>
        <w:bottom w:val="none" w:sz="0" w:space="0" w:color="auto"/>
        <w:right w:val="none" w:sz="0" w:space="0" w:color="auto"/>
      </w:divBdr>
    </w:div>
    <w:div w:id="1998219648">
      <w:bodyDiv w:val="1"/>
      <w:marLeft w:val="0"/>
      <w:marRight w:val="0"/>
      <w:marTop w:val="0"/>
      <w:marBottom w:val="0"/>
      <w:divBdr>
        <w:top w:val="none" w:sz="0" w:space="0" w:color="auto"/>
        <w:left w:val="none" w:sz="0" w:space="0" w:color="auto"/>
        <w:bottom w:val="none" w:sz="0" w:space="0" w:color="auto"/>
        <w:right w:val="none" w:sz="0" w:space="0" w:color="auto"/>
      </w:divBdr>
    </w:div>
    <w:div w:id="1998219664">
      <w:bodyDiv w:val="1"/>
      <w:marLeft w:val="0"/>
      <w:marRight w:val="0"/>
      <w:marTop w:val="0"/>
      <w:marBottom w:val="0"/>
      <w:divBdr>
        <w:top w:val="none" w:sz="0" w:space="0" w:color="auto"/>
        <w:left w:val="none" w:sz="0" w:space="0" w:color="auto"/>
        <w:bottom w:val="none" w:sz="0" w:space="0" w:color="auto"/>
        <w:right w:val="none" w:sz="0" w:space="0" w:color="auto"/>
      </w:divBdr>
    </w:div>
    <w:div w:id="1998611813">
      <w:bodyDiv w:val="1"/>
      <w:marLeft w:val="0"/>
      <w:marRight w:val="0"/>
      <w:marTop w:val="0"/>
      <w:marBottom w:val="0"/>
      <w:divBdr>
        <w:top w:val="none" w:sz="0" w:space="0" w:color="auto"/>
        <w:left w:val="none" w:sz="0" w:space="0" w:color="auto"/>
        <w:bottom w:val="none" w:sz="0" w:space="0" w:color="auto"/>
        <w:right w:val="none" w:sz="0" w:space="0" w:color="auto"/>
      </w:divBdr>
    </w:div>
    <w:div w:id="1998681672">
      <w:bodyDiv w:val="1"/>
      <w:marLeft w:val="0"/>
      <w:marRight w:val="0"/>
      <w:marTop w:val="0"/>
      <w:marBottom w:val="0"/>
      <w:divBdr>
        <w:top w:val="none" w:sz="0" w:space="0" w:color="auto"/>
        <w:left w:val="none" w:sz="0" w:space="0" w:color="auto"/>
        <w:bottom w:val="none" w:sz="0" w:space="0" w:color="auto"/>
        <w:right w:val="none" w:sz="0" w:space="0" w:color="auto"/>
      </w:divBdr>
    </w:div>
    <w:div w:id="1998805547">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2000189484">
      <w:bodyDiv w:val="1"/>
      <w:marLeft w:val="0"/>
      <w:marRight w:val="0"/>
      <w:marTop w:val="0"/>
      <w:marBottom w:val="0"/>
      <w:divBdr>
        <w:top w:val="none" w:sz="0" w:space="0" w:color="auto"/>
        <w:left w:val="none" w:sz="0" w:space="0" w:color="auto"/>
        <w:bottom w:val="none" w:sz="0" w:space="0" w:color="auto"/>
        <w:right w:val="none" w:sz="0" w:space="0" w:color="auto"/>
      </w:divBdr>
    </w:div>
    <w:div w:id="2000225542">
      <w:bodyDiv w:val="1"/>
      <w:marLeft w:val="0"/>
      <w:marRight w:val="0"/>
      <w:marTop w:val="0"/>
      <w:marBottom w:val="0"/>
      <w:divBdr>
        <w:top w:val="none" w:sz="0" w:space="0" w:color="auto"/>
        <w:left w:val="none" w:sz="0" w:space="0" w:color="auto"/>
        <w:bottom w:val="none" w:sz="0" w:space="0" w:color="auto"/>
        <w:right w:val="none" w:sz="0" w:space="0" w:color="auto"/>
      </w:divBdr>
    </w:div>
    <w:div w:id="2000306463">
      <w:bodyDiv w:val="1"/>
      <w:marLeft w:val="0"/>
      <w:marRight w:val="0"/>
      <w:marTop w:val="0"/>
      <w:marBottom w:val="0"/>
      <w:divBdr>
        <w:top w:val="none" w:sz="0" w:space="0" w:color="auto"/>
        <w:left w:val="none" w:sz="0" w:space="0" w:color="auto"/>
        <w:bottom w:val="none" w:sz="0" w:space="0" w:color="auto"/>
        <w:right w:val="none" w:sz="0" w:space="0" w:color="auto"/>
      </w:divBdr>
    </w:div>
    <w:div w:id="2000385813">
      <w:bodyDiv w:val="1"/>
      <w:marLeft w:val="0"/>
      <w:marRight w:val="0"/>
      <w:marTop w:val="0"/>
      <w:marBottom w:val="0"/>
      <w:divBdr>
        <w:top w:val="none" w:sz="0" w:space="0" w:color="auto"/>
        <w:left w:val="none" w:sz="0" w:space="0" w:color="auto"/>
        <w:bottom w:val="none" w:sz="0" w:space="0" w:color="auto"/>
        <w:right w:val="none" w:sz="0" w:space="0" w:color="auto"/>
      </w:divBdr>
    </w:div>
    <w:div w:id="2000572482">
      <w:bodyDiv w:val="1"/>
      <w:marLeft w:val="0"/>
      <w:marRight w:val="0"/>
      <w:marTop w:val="0"/>
      <w:marBottom w:val="0"/>
      <w:divBdr>
        <w:top w:val="none" w:sz="0" w:space="0" w:color="auto"/>
        <w:left w:val="none" w:sz="0" w:space="0" w:color="auto"/>
        <w:bottom w:val="none" w:sz="0" w:space="0" w:color="auto"/>
        <w:right w:val="none" w:sz="0" w:space="0" w:color="auto"/>
      </w:divBdr>
    </w:div>
    <w:div w:id="2000648139">
      <w:bodyDiv w:val="1"/>
      <w:marLeft w:val="0"/>
      <w:marRight w:val="0"/>
      <w:marTop w:val="0"/>
      <w:marBottom w:val="0"/>
      <w:divBdr>
        <w:top w:val="none" w:sz="0" w:space="0" w:color="auto"/>
        <w:left w:val="none" w:sz="0" w:space="0" w:color="auto"/>
        <w:bottom w:val="none" w:sz="0" w:space="0" w:color="auto"/>
        <w:right w:val="none" w:sz="0" w:space="0" w:color="auto"/>
      </w:divBdr>
    </w:div>
    <w:div w:id="2000694137">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0962633">
      <w:bodyDiv w:val="1"/>
      <w:marLeft w:val="0"/>
      <w:marRight w:val="0"/>
      <w:marTop w:val="0"/>
      <w:marBottom w:val="0"/>
      <w:divBdr>
        <w:top w:val="none" w:sz="0" w:space="0" w:color="auto"/>
        <w:left w:val="none" w:sz="0" w:space="0" w:color="auto"/>
        <w:bottom w:val="none" w:sz="0" w:space="0" w:color="auto"/>
        <w:right w:val="none" w:sz="0" w:space="0" w:color="auto"/>
      </w:divBdr>
    </w:div>
    <w:div w:id="2001078603">
      <w:bodyDiv w:val="1"/>
      <w:marLeft w:val="0"/>
      <w:marRight w:val="0"/>
      <w:marTop w:val="0"/>
      <w:marBottom w:val="0"/>
      <w:divBdr>
        <w:top w:val="none" w:sz="0" w:space="0" w:color="auto"/>
        <w:left w:val="none" w:sz="0" w:space="0" w:color="auto"/>
        <w:bottom w:val="none" w:sz="0" w:space="0" w:color="auto"/>
        <w:right w:val="none" w:sz="0" w:space="0" w:color="auto"/>
      </w:divBdr>
    </w:div>
    <w:div w:id="2001107540">
      <w:bodyDiv w:val="1"/>
      <w:marLeft w:val="0"/>
      <w:marRight w:val="0"/>
      <w:marTop w:val="0"/>
      <w:marBottom w:val="0"/>
      <w:divBdr>
        <w:top w:val="none" w:sz="0" w:space="0" w:color="auto"/>
        <w:left w:val="none" w:sz="0" w:space="0" w:color="auto"/>
        <w:bottom w:val="none" w:sz="0" w:space="0" w:color="auto"/>
        <w:right w:val="none" w:sz="0" w:space="0" w:color="auto"/>
      </w:divBdr>
    </w:div>
    <w:div w:id="2001151470">
      <w:bodyDiv w:val="1"/>
      <w:marLeft w:val="0"/>
      <w:marRight w:val="0"/>
      <w:marTop w:val="0"/>
      <w:marBottom w:val="0"/>
      <w:divBdr>
        <w:top w:val="none" w:sz="0" w:space="0" w:color="auto"/>
        <w:left w:val="none" w:sz="0" w:space="0" w:color="auto"/>
        <w:bottom w:val="none" w:sz="0" w:space="0" w:color="auto"/>
        <w:right w:val="none" w:sz="0" w:space="0" w:color="auto"/>
      </w:divBdr>
    </w:div>
    <w:div w:id="2001425614">
      <w:bodyDiv w:val="1"/>
      <w:marLeft w:val="0"/>
      <w:marRight w:val="0"/>
      <w:marTop w:val="0"/>
      <w:marBottom w:val="0"/>
      <w:divBdr>
        <w:top w:val="none" w:sz="0" w:space="0" w:color="auto"/>
        <w:left w:val="none" w:sz="0" w:space="0" w:color="auto"/>
        <w:bottom w:val="none" w:sz="0" w:space="0" w:color="auto"/>
        <w:right w:val="none" w:sz="0" w:space="0" w:color="auto"/>
      </w:divBdr>
    </w:div>
    <w:div w:id="2001494936">
      <w:bodyDiv w:val="1"/>
      <w:marLeft w:val="0"/>
      <w:marRight w:val="0"/>
      <w:marTop w:val="0"/>
      <w:marBottom w:val="0"/>
      <w:divBdr>
        <w:top w:val="none" w:sz="0" w:space="0" w:color="auto"/>
        <w:left w:val="none" w:sz="0" w:space="0" w:color="auto"/>
        <w:bottom w:val="none" w:sz="0" w:space="0" w:color="auto"/>
        <w:right w:val="none" w:sz="0" w:space="0" w:color="auto"/>
      </w:divBdr>
    </w:div>
    <w:div w:id="2001611995">
      <w:bodyDiv w:val="1"/>
      <w:marLeft w:val="0"/>
      <w:marRight w:val="0"/>
      <w:marTop w:val="0"/>
      <w:marBottom w:val="0"/>
      <w:divBdr>
        <w:top w:val="none" w:sz="0" w:space="0" w:color="auto"/>
        <w:left w:val="none" w:sz="0" w:space="0" w:color="auto"/>
        <w:bottom w:val="none" w:sz="0" w:space="0" w:color="auto"/>
        <w:right w:val="none" w:sz="0" w:space="0" w:color="auto"/>
      </w:divBdr>
    </w:div>
    <w:div w:id="2002074537">
      <w:bodyDiv w:val="1"/>
      <w:marLeft w:val="0"/>
      <w:marRight w:val="0"/>
      <w:marTop w:val="0"/>
      <w:marBottom w:val="0"/>
      <w:divBdr>
        <w:top w:val="none" w:sz="0" w:space="0" w:color="auto"/>
        <w:left w:val="none" w:sz="0" w:space="0" w:color="auto"/>
        <w:bottom w:val="none" w:sz="0" w:space="0" w:color="auto"/>
        <w:right w:val="none" w:sz="0" w:space="0" w:color="auto"/>
      </w:divBdr>
    </w:div>
    <w:div w:id="2002154815">
      <w:bodyDiv w:val="1"/>
      <w:marLeft w:val="0"/>
      <w:marRight w:val="0"/>
      <w:marTop w:val="0"/>
      <w:marBottom w:val="0"/>
      <w:divBdr>
        <w:top w:val="none" w:sz="0" w:space="0" w:color="auto"/>
        <w:left w:val="none" w:sz="0" w:space="0" w:color="auto"/>
        <w:bottom w:val="none" w:sz="0" w:space="0" w:color="auto"/>
        <w:right w:val="none" w:sz="0" w:space="0" w:color="auto"/>
      </w:divBdr>
    </w:div>
    <w:div w:id="2002193010">
      <w:bodyDiv w:val="1"/>
      <w:marLeft w:val="0"/>
      <w:marRight w:val="0"/>
      <w:marTop w:val="0"/>
      <w:marBottom w:val="0"/>
      <w:divBdr>
        <w:top w:val="none" w:sz="0" w:space="0" w:color="auto"/>
        <w:left w:val="none" w:sz="0" w:space="0" w:color="auto"/>
        <w:bottom w:val="none" w:sz="0" w:space="0" w:color="auto"/>
        <w:right w:val="none" w:sz="0" w:space="0" w:color="auto"/>
      </w:divBdr>
    </w:div>
    <w:div w:id="2002539231">
      <w:bodyDiv w:val="1"/>
      <w:marLeft w:val="0"/>
      <w:marRight w:val="0"/>
      <w:marTop w:val="0"/>
      <w:marBottom w:val="0"/>
      <w:divBdr>
        <w:top w:val="none" w:sz="0" w:space="0" w:color="auto"/>
        <w:left w:val="none" w:sz="0" w:space="0" w:color="auto"/>
        <w:bottom w:val="none" w:sz="0" w:space="0" w:color="auto"/>
        <w:right w:val="none" w:sz="0" w:space="0" w:color="auto"/>
      </w:divBdr>
    </w:div>
    <w:div w:id="2002851319">
      <w:bodyDiv w:val="1"/>
      <w:marLeft w:val="0"/>
      <w:marRight w:val="0"/>
      <w:marTop w:val="0"/>
      <w:marBottom w:val="0"/>
      <w:divBdr>
        <w:top w:val="none" w:sz="0" w:space="0" w:color="auto"/>
        <w:left w:val="none" w:sz="0" w:space="0" w:color="auto"/>
        <w:bottom w:val="none" w:sz="0" w:space="0" w:color="auto"/>
        <w:right w:val="none" w:sz="0" w:space="0" w:color="auto"/>
      </w:divBdr>
    </w:div>
    <w:div w:id="2002928170">
      <w:bodyDiv w:val="1"/>
      <w:marLeft w:val="0"/>
      <w:marRight w:val="0"/>
      <w:marTop w:val="0"/>
      <w:marBottom w:val="0"/>
      <w:divBdr>
        <w:top w:val="none" w:sz="0" w:space="0" w:color="auto"/>
        <w:left w:val="none" w:sz="0" w:space="0" w:color="auto"/>
        <w:bottom w:val="none" w:sz="0" w:space="0" w:color="auto"/>
        <w:right w:val="none" w:sz="0" w:space="0" w:color="auto"/>
      </w:divBdr>
    </w:div>
    <w:div w:id="2002931275">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042510">
      <w:bodyDiv w:val="1"/>
      <w:marLeft w:val="0"/>
      <w:marRight w:val="0"/>
      <w:marTop w:val="0"/>
      <w:marBottom w:val="0"/>
      <w:divBdr>
        <w:top w:val="none" w:sz="0" w:space="0" w:color="auto"/>
        <w:left w:val="none" w:sz="0" w:space="0" w:color="auto"/>
        <w:bottom w:val="none" w:sz="0" w:space="0" w:color="auto"/>
        <w:right w:val="none" w:sz="0" w:space="0" w:color="auto"/>
      </w:divBdr>
    </w:div>
    <w:div w:id="2003042843">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3584009">
      <w:bodyDiv w:val="1"/>
      <w:marLeft w:val="0"/>
      <w:marRight w:val="0"/>
      <w:marTop w:val="0"/>
      <w:marBottom w:val="0"/>
      <w:divBdr>
        <w:top w:val="none" w:sz="0" w:space="0" w:color="auto"/>
        <w:left w:val="none" w:sz="0" w:space="0" w:color="auto"/>
        <w:bottom w:val="none" w:sz="0" w:space="0" w:color="auto"/>
        <w:right w:val="none" w:sz="0" w:space="0" w:color="auto"/>
      </w:divBdr>
    </w:div>
    <w:div w:id="2003698787">
      <w:bodyDiv w:val="1"/>
      <w:marLeft w:val="0"/>
      <w:marRight w:val="0"/>
      <w:marTop w:val="0"/>
      <w:marBottom w:val="0"/>
      <w:divBdr>
        <w:top w:val="none" w:sz="0" w:space="0" w:color="auto"/>
        <w:left w:val="none" w:sz="0" w:space="0" w:color="auto"/>
        <w:bottom w:val="none" w:sz="0" w:space="0" w:color="auto"/>
        <w:right w:val="none" w:sz="0" w:space="0" w:color="auto"/>
      </w:divBdr>
    </w:div>
    <w:div w:id="2003965548">
      <w:bodyDiv w:val="1"/>
      <w:marLeft w:val="0"/>
      <w:marRight w:val="0"/>
      <w:marTop w:val="0"/>
      <w:marBottom w:val="0"/>
      <w:divBdr>
        <w:top w:val="none" w:sz="0" w:space="0" w:color="auto"/>
        <w:left w:val="none" w:sz="0" w:space="0" w:color="auto"/>
        <w:bottom w:val="none" w:sz="0" w:space="0" w:color="auto"/>
        <w:right w:val="none" w:sz="0" w:space="0" w:color="auto"/>
      </w:divBdr>
    </w:div>
    <w:div w:id="2003966705">
      <w:bodyDiv w:val="1"/>
      <w:marLeft w:val="0"/>
      <w:marRight w:val="0"/>
      <w:marTop w:val="0"/>
      <w:marBottom w:val="0"/>
      <w:divBdr>
        <w:top w:val="none" w:sz="0" w:space="0" w:color="auto"/>
        <w:left w:val="none" w:sz="0" w:space="0" w:color="auto"/>
        <w:bottom w:val="none" w:sz="0" w:space="0" w:color="auto"/>
        <w:right w:val="none" w:sz="0" w:space="0" w:color="auto"/>
      </w:divBdr>
    </w:div>
    <w:div w:id="2003972687">
      <w:bodyDiv w:val="1"/>
      <w:marLeft w:val="0"/>
      <w:marRight w:val="0"/>
      <w:marTop w:val="0"/>
      <w:marBottom w:val="0"/>
      <w:divBdr>
        <w:top w:val="none" w:sz="0" w:space="0" w:color="auto"/>
        <w:left w:val="none" w:sz="0" w:space="0" w:color="auto"/>
        <w:bottom w:val="none" w:sz="0" w:space="0" w:color="auto"/>
        <w:right w:val="none" w:sz="0" w:space="0" w:color="auto"/>
      </w:divBdr>
    </w:div>
    <w:div w:id="2004044992">
      <w:bodyDiv w:val="1"/>
      <w:marLeft w:val="0"/>
      <w:marRight w:val="0"/>
      <w:marTop w:val="0"/>
      <w:marBottom w:val="0"/>
      <w:divBdr>
        <w:top w:val="none" w:sz="0" w:space="0" w:color="auto"/>
        <w:left w:val="none" w:sz="0" w:space="0" w:color="auto"/>
        <w:bottom w:val="none" w:sz="0" w:space="0" w:color="auto"/>
        <w:right w:val="none" w:sz="0" w:space="0" w:color="auto"/>
      </w:divBdr>
    </w:div>
    <w:div w:id="2004046156">
      <w:bodyDiv w:val="1"/>
      <w:marLeft w:val="0"/>
      <w:marRight w:val="0"/>
      <w:marTop w:val="0"/>
      <w:marBottom w:val="0"/>
      <w:divBdr>
        <w:top w:val="none" w:sz="0" w:space="0" w:color="auto"/>
        <w:left w:val="none" w:sz="0" w:space="0" w:color="auto"/>
        <w:bottom w:val="none" w:sz="0" w:space="0" w:color="auto"/>
        <w:right w:val="none" w:sz="0" w:space="0" w:color="auto"/>
      </w:divBdr>
    </w:div>
    <w:div w:id="2004356242">
      <w:bodyDiv w:val="1"/>
      <w:marLeft w:val="0"/>
      <w:marRight w:val="0"/>
      <w:marTop w:val="0"/>
      <w:marBottom w:val="0"/>
      <w:divBdr>
        <w:top w:val="none" w:sz="0" w:space="0" w:color="auto"/>
        <w:left w:val="none" w:sz="0" w:space="0" w:color="auto"/>
        <w:bottom w:val="none" w:sz="0" w:space="0" w:color="auto"/>
        <w:right w:val="none" w:sz="0" w:space="0" w:color="auto"/>
      </w:divBdr>
    </w:div>
    <w:div w:id="2004428287">
      <w:bodyDiv w:val="1"/>
      <w:marLeft w:val="0"/>
      <w:marRight w:val="0"/>
      <w:marTop w:val="0"/>
      <w:marBottom w:val="0"/>
      <w:divBdr>
        <w:top w:val="none" w:sz="0" w:space="0" w:color="auto"/>
        <w:left w:val="none" w:sz="0" w:space="0" w:color="auto"/>
        <w:bottom w:val="none" w:sz="0" w:space="0" w:color="auto"/>
        <w:right w:val="none" w:sz="0" w:space="0" w:color="auto"/>
      </w:divBdr>
    </w:div>
    <w:div w:id="2004508768">
      <w:bodyDiv w:val="1"/>
      <w:marLeft w:val="0"/>
      <w:marRight w:val="0"/>
      <w:marTop w:val="0"/>
      <w:marBottom w:val="0"/>
      <w:divBdr>
        <w:top w:val="none" w:sz="0" w:space="0" w:color="auto"/>
        <w:left w:val="none" w:sz="0" w:space="0" w:color="auto"/>
        <w:bottom w:val="none" w:sz="0" w:space="0" w:color="auto"/>
        <w:right w:val="none" w:sz="0" w:space="0" w:color="auto"/>
      </w:divBdr>
    </w:div>
    <w:div w:id="2004581641">
      <w:bodyDiv w:val="1"/>
      <w:marLeft w:val="0"/>
      <w:marRight w:val="0"/>
      <w:marTop w:val="0"/>
      <w:marBottom w:val="0"/>
      <w:divBdr>
        <w:top w:val="none" w:sz="0" w:space="0" w:color="auto"/>
        <w:left w:val="none" w:sz="0" w:space="0" w:color="auto"/>
        <w:bottom w:val="none" w:sz="0" w:space="0" w:color="auto"/>
        <w:right w:val="none" w:sz="0" w:space="0" w:color="auto"/>
      </w:divBdr>
    </w:div>
    <w:div w:id="2004703011">
      <w:bodyDiv w:val="1"/>
      <w:marLeft w:val="0"/>
      <w:marRight w:val="0"/>
      <w:marTop w:val="0"/>
      <w:marBottom w:val="0"/>
      <w:divBdr>
        <w:top w:val="none" w:sz="0" w:space="0" w:color="auto"/>
        <w:left w:val="none" w:sz="0" w:space="0" w:color="auto"/>
        <w:bottom w:val="none" w:sz="0" w:space="0" w:color="auto"/>
        <w:right w:val="none" w:sz="0" w:space="0" w:color="auto"/>
      </w:divBdr>
    </w:div>
    <w:div w:id="2004813386">
      <w:bodyDiv w:val="1"/>
      <w:marLeft w:val="0"/>
      <w:marRight w:val="0"/>
      <w:marTop w:val="0"/>
      <w:marBottom w:val="0"/>
      <w:divBdr>
        <w:top w:val="none" w:sz="0" w:space="0" w:color="auto"/>
        <w:left w:val="none" w:sz="0" w:space="0" w:color="auto"/>
        <w:bottom w:val="none" w:sz="0" w:space="0" w:color="auto"/>
        <w:right w:val="none" w:sz="0" w:space="0" w:color="auto"/>
      </w:divBdr>
    </w:div>
    <w:div w:id="2004890602">
      <w:bodyDiv w:val="1"/>
      <w:marLeft w:val="0"/>
      <w:marRight w:val="0"/>
      <w:marTop w:val="0"/>
      <w:marBottom w:val="0"/>
      <w:divBdr>
        <w:top w:val="none" w:sz="0" w:space="0" w:color="auto"/>
        <w:left w:val="none" w:sz="0" w:space="0" w:color="auto"/>
        <w:bottom w:val="none" w:sz="0" w:space="0" w:color="auto"/>
        <w:right w:val="none" w:sz="0" w:space="0" w:color="auto"/>
      </w:divBdr>
    </w:div>
    <w:div w:id="2005082498">
      <w:bodyDiv w:val="1"/>
      <w:marLeft w:val="0"/>
      <w:marRight w:val="0"/>
      <w:marTop w:val="0"/>
      <w:marBottom w:val="0"/>
      <w:divBdr>
        <w:top w:val="none" w:sz="0" w:space="0" w:color="auto"/>
        <w:left w:val="none" w:sz="0" w:space="0" w:color="auto"/>
        <w:bottom w:val="none" w:sz="0" w:space="0" w:color="auto"/>
        <w:right w:val="none" w:sz="0" w:space="0" w:color="auto"/>
      </w:divBdr>
    </w:div>
    <w:div w:id="2005468812">
      <w:bodyDiv w:val="1"/>
      <w:marLeft w:val="0"/>
      <w:marRight w:val="0"/>
      <w:marTop w:val="0"/>
      <w:marBottom w:val="0"/>
      <w:divBdr>
        <w:top w:val="none" w:sz="0" w:space="0" w:color="auto"/>
        <w:left w:val="none" w:sz="0" w:space="0" w:color="auto"/>
        <w:bottom w:val="none" w:sz="0" w:space="0" w:color="auto"/>
        <w:right w:val="none" w:sz="0" w:space="0" w:color="auto"/>
      </w:divBdr>
    </w:div>
    <w:div w:id="2006012613">
      <w:bodyDiv w:val="1"/>
      <w:marLeft w:val="0"/>
      <w:marRight w:val="0"/>
      <w:marTop w:val="0"/>
      <w:marBottom w:val="0"/>
      <w:divBdr>
        <w:top w:val="none" w:sz="0" w:space="0" w:color="auto"/>
        <w:left w:val="none" w:sz="0" w:space="0" w:color="auto"/>
        <w:bottom w:val="none" w:sz="0" w:space="0" w:color="auto"/>
        <w:right w:val="none" w:sz="0" w:space="0" w:color="auto"/>
      </w:divBdr>
    </w:div>
    <w:div w:id="2006204989">
      <w:bodyDiv w:val="1"/>
      <w:marLeft w:val="0"/>
      <w:marRight w:val="0"/>
      <w:marTop w:val="0"/>
      <w:marBottom w:val="0"/>
      <w:divBdr>
        <w:top w:val="none" w:sz="0" w:space="0" w:color="auto"/>
        <w:left w:val="none" w:sz="0" w:space="0" w:color="auto"/>
        <w:bottom w:val="none" w:sz="0" w:space="0" w:color="auto"/>
        <w:right w:val="none" w:sz="0" w:space="0" w:color="auto"/>
      </w:divBdr>
    </w:div>
    <w:div w:id="2006737766">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052176">
      <w:bodyDiv w:val="1"/>
      <w:marLeft w:val="0"/>
      <w:marRight w:val="0"/>
      <w:marTop w:val="0"/>
      <w:marBottom w:val="0"/>
      <w:divBdr>
        <w:top w:val="none" w:sz="0" w:space="0" w:color="auto"/>
        <w:left w:val="none" w:sz="0" w:space="0" w:color="auto"/>
        <w:bottom w:val="none" w:sz="0" w:space="0" w:color="auto"/>
        <w:right w:val="none" w:sz="0" w:space="0" w:color="auto"/>
      </w:divBdr>
    </w:div>
    <w:div w:id="2007052247">
      <w:bodyDiv w:val="1"/>
      <w:marLeft w:val="0"/>
      <w:marRight w:val="0"/>
      <w:marTop w:val="0"/>
      <w:marBottom w:val="0"/>
      <w:divBdr>
        <w:top w:val="none" w:sz="0" w:space="0" w:color="auto"/>
        <w:left w:val="none" w:sz="0" w:space="0" w:color="auto"/>
        <w:bottom w:val="none" w:sz="0" w:space="0" w:color="auto"/>
        <w:right w:val="none" w:sz="0" w:space="0" w:color="auto"/>
      </w:divBdr>
    </w:div>
    <w:div w:id="2007172029">
      <w:bodyDiv w:val="1"/>
      <w:marLeft w:val="0"/>
      <w:marRight w:val="0"/>
      <w:marTop w:val="0"/>
      <w:marBottom w:val="0"/>
      <w:divBdr>
        <w:top w:val="none" w:sz="0" w:space="0" w:color="auto"/>
        <w:left w:val="none" w:sz="0" w:space="0" w:color="auto"/>
        <w:bottom w:val="none" w:sz="0" w:space="0" w:color="auto"/>
        <w:right w:val="none" w:sz="0" w:space="0" w:color="auto"/>
      </w:divBdr>
    </w:div>
    <w:div w:id="2007442881">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7704718">
      <w:bodyDiv w:val="1"/>
      <w:marLeft w:val="0"/>
      <w:marRight w:val="0"/>
      <w:marTop w:val="0"/>
      <w:marBottom w:val="0"/>
      <w:divBdr>
        <w:top w:val="none" w:sz="0" w:space="0" w:color="auto"/>
        <w:left w:val="none" w:sz="0" w:space="0" w:color="auto"/>
        <w:bottom w:val="none" w:sz="0" w:space="0" w:color="auto"/>
        <w:right w:val="none" w:sz="0" w:space="0" w:color="auto"/>
      </w:divBdr>
    </w:div>
    <w:div w:id="2007780604">
      <w:bodyDiv w:val="1"/>
      <w:marLeft w:val="0"/>
      <w:marRight w:val="0"/>
      <w:marTop w:val="0"/>
      <w:marBottom w:val="0"/>
      <w:divBdr>
        <w:top w:val="none" w:sz="0" w:space="0" w:color="auto"/>
        <w:left w:val="none" w:sz="0" w:space="0" w:color="auto"/>
        <w:bottom w:val="none" w:sz="0" w:space="0" w:color="auto"/>
        <w:right w:val="none" w:sz="0" w:space="0" w:color="auto"/>
      </w:divBdr>
    </w:div>
    <w:div w:id="2007854918">
      <w:bodyDiv w:val="1"/>
      <w:marLeft w:val="0"/>
      <w:marRight w:val="0"/>
      <w:marTop w:val="0"/>
      <w:marBottom w:val="0"/>
      <w:divBdr>
        <w:top w:val="none" w:sz="0" w:space="0" w:color="auto"/>
        <w:left w:val="none" w:sz="0" w:space="0" w:color="auto"/>
        <w:bottom w:val="none" w:sz="0" w:space="0" w:color="auto"/>
        <w:right w:val="none" w:sz="0" w:space="0" w:color="auto"/>
      </w:divBdr>
    </w:div>
    <w:div w:id="2008051434">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8827655">
      <w:bodyDiv w:val="1"/>
      <w:marLeft w:val="0"/>
      <w:marRight w:val="0"/>
      <w:marTop w:val="0"/>
      <w:marBottom w:val="0"/>
      <w:divBdr>
        <w:top w:val="none" w:sz="0" w:space="0" w:color="auto"/>
        <w:left w:val="none" w:sz="0" w:space="0" w:color="auto"/>
        <w:bottom w:val="none" w:sz="0" w:space="0" w:color="auto"/>
        <w:right w:val="none" w:sz="0" w:space="0" w:color="auto"/>
      </w:divBdr>
    </w:div>
    <w:div w:id="2008896810">
      <w:bodyDiv w:val="1"/>
      <w:marLeft w:val="0"/>
      <w:marRight w:val="0"/>
      <w:marTop w:val="0"/>
      <w:marBottom w:val="0"/>
      <w:divBdr>
        <w:top w:val="none" w:sz="0" w:space="0" w:color="auto"/>
        <w:left w:val="none" w:sz="0" w:space="0" w:color="auto"/>
        <w:bottom w:val="none" w:sz="0" w:space="0" w:color="auto"/>
        <w:right w:val="none" w:sz="0" w:space="0" w:color="auto"/>
      </w:divBdr>
    </w:div>
    <w:div w:id="2008941985">
      <w:bodyDiv w:val="1"/>
      <w:marLeft w:val="0"/>
      <w:marRight w:val="0"/>
      <w:marTop w:val="0"/>
      <w:marBottom w:val="0"/>
      <w:divBdr>
        <w:top w:val="none" w:sz="0" w:space="0" w:color="auto"/>
        <w:left w:val="none" w:sz="0" w:space="0" w:color="auto"/>
        <w:bottom w:val="none" w:sz="0" w:space="0" w:color="auto"/>
        <w:right w:val="none" w:sz="0" w:space="0" w:color="auto"/>
      </w:divBdr>
    </w:div>
    <w:div w:id="2009087983">
      <w:bodyDiv w:val="1"/>
      <w:marLeft w:val="0"/>
      <w:marRight w:val="0"/>
      <w:marTop w:val="0"/>
      <w:marBottom w:val="0"/>
      <w:divBdr>
        <w:top w:val="none" w:sz="0" w:space="0" w:color="auto"/>
        <w:left w:val="none" w:sz="0" w:space="0" w:color="auto"/>
        <w:bottom w:val="none" w:sz="0" w:space="0" w:color="auto"/>
        <w:right w:val="none" w:sz="0" w:space="0" w:color="auto"/>
      </w:divBdr>
    </w:div>
    <w:div w:id="2009139530">
      <w:bodyDiv w:val="1"/>
      <w:marLeft w:val="0"/>
      <w:marRight w:val="0"/>
      <w:marTop w:val="0"/>
      <w:marBottom w:val="0"/>
      <w:divBdr>
        <w:top w:val="none" w:sz="0" w:space="0" w:color="auto"/>
        <w:left w:val="none" w:sz="0" w:space="0" w:color="auto"/>
        <w:bottom w:val="none" w:sz="0" w:space="0" w:color="auto"/>
        <w:right w:val="none" w:sz="0" w:space="0" w:color="auto"/>
      </w:divBdr>
    </w:div>
    <w:div w:id="2009476141">
      <w:bodyDiv w:val="1"/>
      <w:marLeft w:val="0"/>
      <w:marRight w:val="0"/>
      <w:marTop w:val="0"/>
      <w:marBottom w:val="0"/>
      <w:divBdr>
        <w:top w:val="none" w:sz="0" w:space="0" w:color="auto"/>
        <w:left w:val="none" w:sz="0" w:space="0" w:color="auto"/>
        <w:bottom w:val="none" w:sz="0" w:space="0" w:color="auto"/>
        <w:right w:val="none" w:sz="0" w:space="0" w:color="auto"/>
      </w:divBdr>
    </w:div>
    <w:div w:id="2009939154">
      <w:bodyDiv w:val="1"/>
      <w:marLeft w:val="0"/>
      <w:marRight w:val="0"/>
      <w:marTop w:val="0"/>
      <w:marBottom w:val="0"/>
      <w:divBdr>
        <w:top w:val="none" w:sz="0" w:space="0" w:color="auto"/>
        <w:left w:val="none" w:sz="0" w:space="0" w:color="auto"/>
        <w:bottom w:val="none" w:sz="0" w:space="0" w:color="auto"/>
        <w:right w:val="none" w:sz="0" w:space="0" w:color="auto"/>
      </w:divBdr>
    </w:div>
    <w:div w:id="2010449722">
      <w:bodyDiv w:val="1"/>
      <w:marLeft w:val="0"/>
      <w:marRight w:val="0"/>
      <w:marTop w:val="0"/>
      <w:marBottom w:val="0"/>
      <w:divBdr>
        <w:top w:val="none" w:sz="0" w:space="0" w:color="auto"/>
        <w:left w:val="none" w:sz="0" w:space="0" w:color="auto"/>
        <w:bottom w:val="none" w:sz="0" w:space="0" w:color="auto"/>
        <w:right w:val="none" w:sz="0" w:space="0" w:color="auto"/>
      </w:divBdr>
    </w:div>
    <w:div w:id="2010867945">
      <w:bodyDiv w:val="1"/>
      <w:marLeft w:val="0"/>
      <w:marRight w:val="0"/>
      <w:marTop w:val="0"/>
      <w:marBottom w:val="0"/>
      <w:divBdr>
        <w:top w:val="none" w:sz="0" w:space="0" w:color="auto"/>
        <w:left w:val="none" w:sz="0" w:space="0" w:color="auto"/>
        <w:bottom w:val="none" w:sz="0" w:space="0" w:color="auto"/>
        <w:right w:val="none" w:sz="0" w:space="0" w:color="auto"/>
      </w:divBdr>
    </w:div>
    <w:div w:id="2010910287">
      <w:bodyDiv w:val="1"/>
      <w:marLeft w:val="0"/>
      <w:marRight w:val="0"/>
      <w:marTop w:val="0"/>
      <w:marBottom w:val="0"/>
      <w:divBdr>
        <w:top w:val="none" w:sz="0" w:space="0" w:color="auto"/>
        <w:left w:val="none" w:sz="0" w:space="0" w:color="auto"/>
        <w:bottom w:val="none" w:sz="0" w:space="0" w:color="auto"/>
        <w:right w:val="none" w:sz="0" w:space="0" w:color="auto"/>
      </w:divBdr>
    </w:div>
    <w:div w:id="2010911471">
      <w:bodyDiv w:val="1"/>
      <w:marLeft w:val="0"/>
      <w:marRight w:val="0"/>
      <w:marTop w:val="0"/>
      <w:marBottom w:val="0"/>
      <w:divBdr>
        <w:top w:val="none" w:sz="0" w:space="0" w:color="auto"/>
        <w:left w:val="none" w:sz="0" w:space="0" w:color="auto"/>
        <w:bottom w:val="none" w:sz="0" w:space="0" w:color="auto"/>
        <w:right w:val="none" w:sz="0" w:space="0" w:color="auto"/>
      </w:divBdr>
    </w:div>
    <w:div w:id="2010978645">
      <w:bodyDiv w:val="1"/>
      <w:marLeft w:val="0"/>
      <w:marRight w:val="0"/>
      <w:marTop w:val="0"/>
      <w:marBottom w:val="0"/>
      <w:divBdr>
        <w:top w:val="none" w:sz="0" w:space="0" w:color="auto"/>
        <w:left w:val="none" w:sz="0" w:space="0" w:color="auto"/>
        <w:bottom w:val="none" w:sz="0" w:space="0" w:color="auto"/>
        <w:right w:val="none" w:sz="0" w:space="0" w:color="auto"/>
      </w:divBdr>
    </w:div>
    <w:div w:id="2011174614">
      <w:bodyDiv w:val="1"/>
      <w:marLeft w:val="0"/>
      <w:marRight w:val="0"/>
      <w:marTop w:val="0"/>
      <w:marBottom w:val="0"/>
      <w:divBdr>
        <w:top w:val="none" w:sz="0" w:space="0" w:color="auto"/>
        <w:left w:val="none" w:sz="0" w:space="0" w:color="auto"/>
        <w:bottom w:val="none" w:sz="0" w:space="0" w:color="auto"/>
        <w:right w:val="none" w:sz="0" w:space="0" w:color="auto"/>
      </w:divBdr>
    </w:div>
    <w:div w:id="2011373945">
      <w:bodyDiv w:val="1"/>
      <w:marLeft w:val="0"/>
      <w:marRight w:val="0"/>
      <w:marTop w:val="0"/>
      <w:marBottom w:val="0"/>
      <w:divBdr>
        <w:top w:val="none" w:sz="0" w:space="0" w:color="auto"/>
        <w:left w:val="none" w:sz="0" w:space="0" w:color="auto"/>
        <w:bottom w:val="none" w:sz="0" w:space="0" w:color="auto"/>
        <w:right w:val="none" w:sz="0" w:space="0" w:color="auto"/>
      </w:divBdr>
    </w:div>
    <w:div w:id="2011565167">
      <w:bodyDiv w:val="1"/>
      <w:marLeft w:val="0"/>
      <w:marRight w:val="0"/>
      <w:marTop w:val="0"/>
      <w:marBottom w:val="0"/>
      <w:divBdr>
        <w:top w:val="none" w:sz="0" w:space="0" w:color="auto"/>
        <w:left w:val="none" w:sz="0" w:space="0" w:color="auto"/>
        <w:bottom w:val="none" w:sz="0" w:space="0" w:color="auto"/>
        <w:right w:val="none" w:sz="0" w:space="0" w:color="auto"/>
      </w:divBdr>
    </w:div>
    <w:div w:id="2011567762">
      <w:bodyDiv w:val="1"/>
      <w:marLeft w:val="0"/>
      <w:marRight w:val="0"/>
      <w:marTop w:val="0"/>
      <w:marBottom w:val="0"/>
      <w:divBdr>
        <w:top w:val="none" w:sz="0" w:space="0" w:color="auto"/>
        <w:left w:val="none" w:sz="0" w:space="0" w:color="auto"/>
        <w:bottom w:val="none" w:sz="0" w:space="0" w:color="auto"/>
        <w:right w:val="none" w:sz="0" w:space="0" w:color="auto"/>
      </w:divBdr>
    </w:div>
    <w:div w:id="2011785775">
      <w:bodyDiv w:val="1"/>
      <w:marLeft w:val="0"/>
      <w:marRight w:val="0"/>
      <w:marTop w:val="0"/>
      <w:marBottom w:val="0"/>
      <w:divBdr>
        <w:top w:val="none" w:sz="0" w:space="0" w:color="auto"/>
        <w:left w:val="none" w:sz="0" w:space="0" w:color="auto"/>
        <w:bottom w:val="none" w:sz="0" w:space="0" w:color="auto"/>
        <w:right w:val="none" w:sz="0" w:space="0" w:color="auto"/>
      </w:divBdr>
    </w:div>
    <w:div w:id="2012221688">
      <w:bodyDiv w:val="1"/>
      <w:marLeft w:val="0"/>
      <w:marRight w:val="0"/>
      <w:marTop w:val="0"/>
      <w:marBottom w:val="0"/>
      <w:divBdr>
        <w:top w:val="none" w:sz="0" w:space="0" w:color="auto"/>
        <w:left w:val="none" w:sz="0" w:space="0" w:color="auto"/>
        <w:bottom w:val="none" w:sz="0" w:space="0" w:color="auto"/>
        <w:right w:val="none" w:sz="0" w:space="0" w:color="auto"/>
      </w:divBdr>
    </w:div>
    <w:div w:id="2012414191">
      <w:bodyDiv w:val="1"/>
      <w:marLeft w:val="0"/>
      <w:marRight w:val="0"/>
      <w:marTop w:val="0"/>
      <w:marBottom w:val="0"/>
      <w:divBdr>
        <w:top w:val="none" w:sz="0" w:space="0" w:color="auto"/>
        <w:left w:val="none" w:sz="0" w:space="0" w:color="auto"/>
        <w:bottom w:val="none" w:sz="0" w:space="0" w:color="auto"/>
        <w:right w:val="none" w:sz="0" w:space="0" w:color="auto"/>
      </w:divBdr>
    </w:div>
    <w:div w:id="2012414787">
      <w:bodyDiv w:val="1"/>
      <w:marLeft w:val="0"/>
      <w:marRight w:val="0"/>
      <w:marTop w:val="0"/>
      <w:marBottom w:val="0"/>
      <w:divBdr>
        <w:top w:val="none" w:sz="0" w:space="0" w:color="auto"/>
        <w:left w:val="none" w:sz="0" w:space="0" w:color="auto"/>
        <w:bottom w:val="none" w:sz="0" w:space="0" w:color="auto"/>
        <w:right w:val="none" w:sz="0" w:space="0" w:color="auto"/>
      </w:divBdr>
    </w:div>
    <w:div w:id="2012558605">
      <w:bodyDiv w:val="1"/>
      <w:marLeft w:val="0"/>
      <w:marRight w:val="0"/>
      <w:marTop w:val="0"/>
      <w:marBottom w:val="0"/>
      <w:divBdr>
        <w:top w:val="none" w:sz="0" w:space="0" w:color="auto"/>
        <w:left w:val="none" w:sz="0" w:space="0" w:color="auto"/>
        <w:bottom w:val="none" w:sz="0" w:space="0" w:color="auto"/>
        <w:right w:val="none" w:sz="0" w:space="0" w:color="auto"/>
      </w:divBdr>
    </w:div>
    <w:div w:id="2012566362">
      <w:bodyDiv w:val="1"/>
      <w:marLeft w:val="0"/>
      <w:marRight w:val="0"/>
      <w:marTop w:val="0"/>
      <w:marBottom w:val="0"/>
      <w:divBdr>
        <w:top w:val="none" w:sz="0" w:space="0" w:color="auto"/>
        <w:left w:val="none" w:sz="0" w:space="0" w:color="auto"/>
        <w:bottom w:val="none" w:sz="0" w:space="0" w:color="auto"/>
        <w:right w:val="none" w:sz="0" w:space="0" w:color="auto"/>
      </w:divBdr>
    </w:div>
    <w:div w:id="2012949164">
      <w:bodyDiv w:val="1"/>
      <w:marLeft w:val="0"/>
      <w:marRight w:val="0"/>
      <w:marTop w:val="0"/>
      <w:marBottom w:val="0"/>
      <w:divBdr>
        <w:top w:val="none" w:sz="0" w:space="0" w:color="auto"/>
        <w:left w:val="none" w:sz="0" w:space="0" w:color="auto"/>
        <w:bottom w:val="none" w:sz="0" w:space="0" w:color="auto"/>
        <w:right w:val="none" w:sz="0" w:space="0" w:color="auto"/>
      </w:divBdr>
    </w:div>
    <w:div w:id="2013027022">
      <w:bodyDiv w:val="1"/>
      <w:marLeft w:val="0"/>
      <w:marRight w:val="0"/>
      <w:marTop w:val="0"/>
      <w:marBottom w:val="0"/>
      <w:divBdr>
        <w:top w:val="none" w:sz="0" w:space="0" w:color="auto"/>
        <w:left w:val="none" w:sz="0" w:space="0" w:color="auto"/>
        <w:bottom w:val="none" w:sz="0" w:space="0" w:color="auto"/>
        <w:right w:val="none" w:sz="0" w:space="0" w:color="auto"/>
      </w:divBdr>
    </w:div>
    <w:div w:id="2013027469">
      <w:bodyDiv w:val="1"/>
      <w:marLeft w:val="0"/>
      <w:marRight w:val="0"/>
      <w:marTop w:val="0"/>
      <w:marBottom w:val="0"/>
      <w:divBdr>
        <w:top w:val="none" w:sz="0" w:space="0" w:color="auto"/>
        <w:left w:val="none" w:sz="0" w:space="0" w:color="auto"/>
        <w:bottom w:val="none" w:sz="0" w:space="0" w:color="auto"/>
        <w:right w:val="none" w:sz="0" w:space="0" w:color="auto"/>
      </w:divBdr>
    </w:div>
    <w:div w:id="2013142965">
      <w:bodyDiv w:val="1"/>
      <w:marLeft w:val="0"/>
      <w:marRight w:val="0"/>
      <w:marTop w:val="0"/>
      <w:marBottom w:val="0"/>
      <w:divBdr>
        <w:top w:val="none" w:sz="0" w:space="0" w:color="auto"/>
        <w:left w:val="none" w:sz="0" w:space="0" w:color="auto"/>
        <w:bottom w:val="none" w:sz="0" w:space="0" w:color="auto"/>
        <w:right w:val="none" w:sz="0" w:space="0" w:color="auto"/>
      </w:divBdr>
    </w:div>
    <w:div w:id="2013294341">
      <w:bodyDiv w:val="1"/>
      <w:marLeft w:val="0"/>
      <w:marRight w:val="0"/>
      <w:marTop w:val="0"/>
      <w:marBottom w:val="0"/>
      <w:divBdr>
        <w:top w:val="none" w:sz="0" w:space="0" w:color="auto"/>
        <w:left w:val="none" w:sz="0" w:space="0" w:color="auto"/>
        <w:bottom w:val="none" w:sz="0" w:space="0" w:color="auto"/>
        <w:right w:val="none" w:sz="0" w:space="0" w:color="auto"/>
      </w:divBdr>
    </w:div>
    <w:div w:id="2013872247">
      <w:bodyDiv w:val="1"/>
      <w:marLeft w:val="0"/>
      <w:marRight w:val="0"/>
      <w:marTop w:val="0"/>
      <w:marBottom w:val="0"/>
      <w:divBdr>
        <w:top w:val="none" w:sz="0" w:space="0" w:color="auto"/>
        <w:left w:val="none" w:sz="0" w:space="0" w:color="auto"/>
        <w:bottom w:val="none" w:sz="0" w:space="0" w:color="auto"/>
        <w:right w:val="none" w:sz="0" w:space="0" w:color="auto"/>
      </w:divBdr>
    </w:div>
    <w:div w:id="2014019208">
      <w:bodyDiv w:val="1"/>
      <w:marLeft w:val="0"/>
      <w:marRight w:val="0"/>
      <w:marTop w:val="0"/>
      <w:marBottom w:val="0"/>
      <w:divBdr>
        <w:top w:val="none" w:sz="0" w:space="0" w:color="auto"/>
        <w:left w:val="none" w:sz="0" w:space="0" w:color="auto"/>
        <w:bottom w:val="none" w:sz="0" w:space="0" w:color="auto"/>
        <w:right w:val="none" w:sz="0" w:space="0" w:color="auto"/>
      </w:divBdr>
    </w:div>
    <w:div w:id="2014260898">
      <w:bodyDiv w:val="1"/>
      <w:marLeft w:val="0"/>
      <w:marRight w:val="0"/>
      <w:marTop w:val="0"/>
      <w:marBottom w:val="0"/>
      <w:divBdr>
        <w:top w:val="none" w:sz="0" w:space="0" w:color="auto"/>
        <w:left w:val="none" w:sz="0" w:space="0" w:color="auto"/>
        <w:bottom w:val="none" w:sz="0" w:space="0" w:color="auto"/>
        <w:right w:val="none" w:sz="0" w:space="0" w:color="auto"/>
      </w:divBdr>
    </w:div>
    <w:div w:id="2014381153">
      <w:bodyDiv w:val="1"/>
      <w:marLeft w:val="0"/>
      <w:marRight w:val="0"/>
      <w:marTop w:val="0"/>
      <w:marBottom w:val="0"/>
      <w:divBdr>
        <w:top w:val="none" w:sz="0" w:space="0" w:color="auto"/>
        <w:left w:val="none" w:sz="0" w:space="0" w:color="auto"/>
        <w:bottom w:val="none" w:sz="0" w:space="0" w:color="auto"/>
        <w:right w:val="none" w:sz="0" w:space="0" w:color="auto"/>
      </w:divBdr>
    </w:div>
    <w:div w:id="2014405950">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4722924">
      <w:bodyDiv w:val="1"/>
      <w:marLeft w:val="0"/>
      <w:marRight w:val="0"/>
      <w:marTop w:val="0"/>
      <w:marBottom w:val="0"/>
      <w:divBdr>
        <w:top w:val="none" w:sz="0" w:space="0" w:color="auto"/>
        <w:left w:val="none" w:sz="0" w:space="0" w:color="auto"/>
        <w:bottom w:val="none" w:sz="0" w:space="0" w:color="auto"/>
        <w:right w:val="none" w:sz="0" w:space="0" w:color="auto"/>
      </w:divBdr>
    </w:div>
    <w:div w:id="2014792249">
      <w:bodyDiv w:val="1"/>
      <w:marLeft w:val="0"/>
      <w:marRight w:val="0"/>
      <w:marTop w:val="0"/>
      <w:marBottom w:val="0"/>
      <w:divBdr>
        <w:top w:val="none" w:sz="0" w:space="0" w:color="auto"/>
        <w:left w:val="none" w:sz="0" w:space="0" w:color="auto"/>
        <w:bottom w:val="none" w:sz="0" w:space="0" w:color="auto"/>
        <w:right w:val="none" w:sz="0" w:space="0" w:color="auto"/>
      </w:divBdr>
    </w:div>
    <w:div w:id="2015184045">
      <w:bodyDiv w:val="1"/>
      <w:marLeft w:val="0"/>
      <w:marRight w:val="0"/>
      <w:marTop w:val="0"/>
      <w:marBottom w:val="0"/>
      <w:divBdr>
        <w:top w:val="none" w:sz="0" w:space="0" w:color="auto"/>
        <w:left w:val="none" w:sz="0" w:space="0" w:color="auto"/>
        <w:bottom w:val="none" w:sz="0" w:space="0" w:color="auto"/>
        <w:right w:val="none" w:sz="0" w:space="0" w:color="auto"/>
      </w:divBdr>
    </w:div>
    <w:div w:id="2015255786">
      <w:bodyDiv w:val="1"/>
      <w:marLeft w:val="0"/>
      <w:marRight w:val="0"/>
      <w:marTop w:val="0"/>
      <w:marBottom w:val="0"/>
      <w:divBdr>
        <w:top w:val="none" w:sz="0" w:space="0" w:color="auto"/>
        <w:left w:val="none" w:sz="0" w:space="0" w:color="auto"/>
        <w:bottom w:val="none" w:sz="0" w:space="0" w:color="auto"/>
        <w:right w:val="none" w:sz="0" w:space="0" w:color="auto"/>
      </w:divBdr>
    </w:div>
    <w:div w:id="2015258501">
      <w:bodyDiv w:val="1"/>
      <w:marLeft w:val="0"/>
      <w:marRight w:val="0"/>
      <w:marTop w:val="0"/>
      <w:marBottom w:val="0"/>
      <w:divBdr>
        <w:top w:val="none" w:sz="0" w:space="0" w:color="auto"/>
        <w:left w:val="none" w:sz="0" w:space="0" w:color="auto"/>
        <w:bottom w:val="none" w:sz="0" w:space="0" w:color="auto"/>
        <w:right w:val="none" w:sz="0" w:space="0" w:color="auto"/>
      </w:divBdr>
    </w:div>
    <w:div w:id="2015496707">
      <w:bodyDiv w:val="1"/>
      <w:marLeft w:val="0"/>
      <w:marRight w:val="0"/>
      <w:marTop w:val="0"/>
      <w:marBottom w:val="0"/>
      <w:divBdr>
        <w:top w:val="none" w:sz="0" w:space="0" w:color="auto"/>
        <w:left w:val="none" w:sz="0" w:space="0" w:color="auto"/>
        <w:bottom w:val="none" w:sz="0" w:space="0" w:color="auto"/>
        <w:right w:val="none" w:sz="0" w:space="0" w:color="auto"/>
      </w:divBdr>
    </w:div>
    <w:div w:id="2016220561">
      <w:bodyDiv w:val="1"/>
      <w:marLeft w:val="0"/>
      <w:marRight w:val="0"/>
      <w:marTop w:val="0"/>
      <w:marBottom w:val="0"/>
      <w:divBdr>
        <w:top w:val="none" w:sz="0" w:space="0" w:color="auto"/>
        <w:left w:val="none" w:sz="0" w:space="0" w:color="auto"/>
        <w:bottom w:val="none" w:sz="0" w:space="0" w:color="auto"/>
        <w:right w:val="none" w:sz="0" w:space="0" w:color="auto"/>
      </w:divBdr>
    </w:div>
    <w:div w:id="2016569172">
      <w:bodyDiv w:val="1"/>
      <w:marLeft w:val="0"/>
      <w:marRight w:val="0"/>
      <w:marTop w:val="0"/>
      <w:marBottom w:val="0"/>
      <w:divBdr>
        <w:top w:val="none" w:sz="0" w:space="0" w:color="auto"/>
        <w:left w:val="none" w:sz="0" w:space="0" w:color="auto"/>
        <w:bottom w:val="none" w:sz="0" w:space="0" w:color="auto"/>
        <w:right w:val="none" w:sz="0" w:space="0" w:color="auto"/>
      </w:divBdr>
    </w:div>
    <w:div w:id="2016960674">
      <w:bodyDiv w:val="1"/>
      <w:marLeft w:val="0"/>
      <w:marRight w:val="0"/>
      <w:marTop w:val="0"/>
      <w:marBottom w:val="0"/>
      <w:divBdr>
        <w:top w:val="none" w:sz="0" w:space="0" w:color="auto"/>
        <w:left w:val="none" w:sz="0" w:space="0" w:color="auto"/>
        <w:bottom w:val="none" w:sz="0" w:space="0" w:color="auto"/>
        <w:right w:val="none" w:sz="0" w:space="0" w:color="auto"/>
      </w:divBdr>
    </w:div>
    <w:div w:id="2017030684">
      <w:bodyDiv w:val="1"/>
      <w:marLeft w:val="0"/>
      <w:marRight w:val="0"/>
      <w:marTop w:val="0"/>
      <w:marBottom w:val="0"/>
      <w:divBdr>
        <w:top w:val="none" w:sz="0" w:space="0" w:color="auto"/>
        <w:left w:val="none" w:sz="0" w:space="0" w:color="auto"/>
        <w:bottom w:val="none" w:sz="0" w:space="0" w:color="auto"/>
        <w:right w:val="none" w:sz="0" w:space="0" w:color="auto"/>
      </w:divBdr>
    </w:div>
    <w:div w:id="2017145730">
      <w:bodyDiv w:val="1"/>
      <w:marLeft w:val="0"/>
      <w:marRight w:val="0"/>
      <w:marTop w:val="0"/>
      <w:marBottom w:val="0"/>
      <w:divBdr>
        <w:top w:val="none" w:sz="0" w:space="0" w:color="auto"/>
        <w:left w:val="none" w:sz="0" w:space="0" w:color="auto"/>
        <w:bottom w:val="none" w:sz="0" w:space="0" w:color="auto"/>
        <w:right w:val="none" w:sz="0" w:space="0" w:color="auto"/>
      </w:divBdr>
    </w:div>
    <w:div w:id="2017220850">
      <w:bodyDiv w:val="1"/>
      <w:marLeft w:val="0"/>
      <w:marRight w:val="0"/>
      <w:marTop w:val="0"/>
      <w:marBottom w:val="0"/>
      <w:divBdr>
        <w:top w:val="none" w:sz="0" w:space="0" w:color="auto"/>
        <w:left w:val="none" w:sz="0" w:space="0" w:color="auto"/>
        <w:bottom w:val="none" w:sz="0" w:space="0" w:color="auto"/>
        <w:right w:val="none" w:sz="0" w:space="0" w:color="auto"/>
      </w:divBdr>
    </w:div>
    <w:div w:id="2017417896">
      <w:bodyDiv w:val="1"/>
      <w:marLeft w:val="0"/>
      <w:marRight w:val="0"/>
      <w:marTop w:val="0"/>
      <w:marBottom w:val="0"/>
      <w:divBdr>
        <w:top w:val="none" w:sz="0" w:space="0" w:color="auto"/>
        <w:left w:val="none" w:sz="0" w:space="0" w:color="auto"/>
        <w:bottom w:val="none" w:sz="0" w:space="0" w:color="auto"/>
        <w:right w:val="none" w:sz="0" w:space="0" w:color="auto"/>
      </w:divBdr>
    </w:div>
    <w:div w:id="2017418756">
      <w:bodyDiv w:val="1"/>
      <w:marLeft w:val="0"/>
      <w:marRight w:val="0"/>
      <w:marTop w:val="0"/>
      <w:marBottom w:val="0"/>
      <w:divBdr>
        <w:top w:val="none" w:sz="0" w:space="0" w:color="auto"/>
        <w:left w:val="none" w:sz="0" w:space="0" w:color="auto"/>
        <w:bottom w:val="none" w:sz="0" w:space="0" w:color="auto"/>
        <w:right w:val="none" w:sz="0" w:space="0" w:color="auto"/>
      </w:divBdr>
    </w:div>
    <w:div w:id="2017421484">
      <w:bodyDiv w:val="1"/>
      <w:marLeft w:val="0"/>
      <w:marRight w:val="0"/>
      <w:marTop w:val="0"/>
      <w:marBottom w:val="0"/>
      <w:divBdr>
        <w:top w:val="none" w:sz="0" w:space="0" w:color="auto"/>
        <w:left w:val="none" w:sz="0" w:space="0" w:color="auto"/>
        <w:bottom w:val="none" w:sz="0" w:space="0" w:color="auto"/>
        <w:right w:val="none" w:sz="0" w:space="0" w:color="auto"/>
      </w:divBdr>
    </w:div>
    <w:div w:id="2017876438">
      <w:bodyDiv w:val="1"/>
      <w:marLeft w:val="0"/>
      <w:marRight w:val="0"/>
      <w:marTop w:val="0"/>
      <w:marBottom w:val="0"/>
      <w:divBdr>
        <w:top w:val="none" w:sz="0" w:space="0" w:color="auto"/>
        <w:left w:val="none" w:sz="0" w:space="0" w:color="auto"/>
        <w:bottom w:val="none" w:sz="0" w:space="0" w:color="auto"/>
        <w:right w:val="none" w:sz="0" w:space="0" w:color="auto"/>
      </w:divBdr>
    </w:div>
    <w:div w:id="2018145004">
      <w:bodyDiv w:val="1"/>
      <w:marLeft w:val="0"/>
      <w:marRight w:val="0"/>
      <w:marTop w:val="0"/>
      <w:marBottom w:val="0"/>
      <w:divBdr>
        <w:top w:val="none" w:sz="0" w:space="0" w:color="auto"/>
        <w:left w:val="none" w:sz="0" w:space="0" w:color="auto"/>
        <w:bottom w:val="none" w:sz="0" w:space="0" w:color="auto"/>
        <w:right w:val="none" w:sz="0" w:space="0" w:color="auto"/>
      </w:divBdr>
    </w:div>
    <w:div w:id="2018384321">
      <w:bodyDiv w:val="1"/>
      <w:marLeft w:val="0"/>
      <w:marRight w:val="0"/>
      <w:marTop w:val="0"/>
      <w:marBottom w:val="0"/>
      <w:divBdr>
        <w:top w:val="none" w:sz="0" w:space="0" w:color="auto"/>
        <w:left w:val="none" w:sz="0" w:space="0" w:color="auto"/>
        <w:bottom w:val="none" w:sz="0" w:space="0" w:color="auto"/>
        <w:right w:val="none" w:sz="0" w:space="0" w:color="auto"/>
      </w:divBdr>
    </w:div>
    <w:div w:id="2018462481">
      <w:bodyDiv w:val="1"/>
      <w:marLeft w:val="0"/>
      <w:marRight w:val="0"/>
      <w:marTop w:val="0"/>
      <w:marBottom w:val="0"/>
      <w:divBdr>
        <w:top w:val="none" w:sz="0" w:space="0" w:color="auto"/>
        <w:left w:val="none" w:sz="0" w:space="0" w:color="auto"/>
        <w:bottom w:val="none" w:sz="0" w:space="0" w:color="auto"/>
        <w:right w:val="none" w:sz="0" w:space="0" w:color="auto"/>
      </w:divBdr>
    </w:div>
    <w:div w:id="2018535795">
      <w:bodyDiv w:val="1"/>
      <w:marLeft w:val="0"/>
      <w:marRight w:val="0"/>
      <w:marTop w:val="0"/>
      <w:marBottom w:val="0"/>
      <w:divBdr>
        <w:top w:val="none" w:sz="0" w:space="0" w:color="auto"/>
        <w:left w:val="none" w:sz="0" w:space="0" w:color="auto"/>
        <w:bottom w:val="none" w:sz="0" w:space="0" w:color="auto"/>
        <w:right w:val="none" w:sz="0" w:space="0" w:color="auto"/>
      </w:divBdr>
    </w:div>
    <w:div w:id="2018539626">
      <w:bodyDiv w:val="1"/>
      <w:marLeft w:val="0"/>
      <w:marRight w:val="0"/>
      <w:marTop w:val="0"/>
      <w:marBottom w:val="0"/>
      <w:divBdr>
        <w:top w:val="none" w:sz="0" w:space="0" w:color="auto"/>
        <w:left w:val="none" w:sz="0" w:space="0" w:color="auto"/>
        <w:bottom w:val="none" w:sz="0" w:space="0" w:color="auto"/>
        <w:right w:val="none" w:sz="0" w:space="0" w:color="auto"/>
      </w:divBdr>
    </w:div>
    <w:div w:id="2018648501">
      <w:bodyDiv w:val="1"/>
      <w:marLeft w:val="0"/>
      <w:marRight w:val="0"/>
      <w:marTop w:val="0"/>
      <w:marBottom w:val="0"/>
      <w:divBdr>
        <w:top w:val="none" w:sz="0" w:space="0" w:color="auto"/>
        <w:left w:val="none" w:sz="0" w:space="0" w:color="auto"/>
        <w:bottom w:val="none" w:sz="0" w:space="0" w:color="auto"/>
        <w:right w:val="none" w:sz="0" w:space="0" w:color="auto"/>
      </w:divBdr>
    </w:div>
    <w:div w:id="2018843288">
      <w:bodyDiv w:val="1"/>
      <w:marLeft w:val="0"/>
      <w:marRight w:val="0"/>
      <w:marTop w:val="0"/>
      <w:marBottom w:val="0"/>
      <w:divBdr>
        <w:top w:val="none" w:sz="0" w:space="0" w:color="auto"/>
        <w:left w:val="none" w:sz="0" w:space="0" w:color="auto"/>
        <w:bottom w:val="none" w:sz="0" w:space="0" w:color="auto"/>
        <w:right w:val="none" w:sz="0" w:space="0" w:color="auto"/>
      </w:divBdr>
    </w:div>
    <w:div w:id="2018851139">
      <w:bodyDiv w:val="1"/>
      <w:marLeft w:val="0"/>
      <w:marRight w:val="0"/>
      <w:marTop w:val="0"/>
      <w:marBottom w:val="0"/>
      <w:divBdr>
        <w:top w:val="none" w:sz="0" w:space="0" w:color="auto"/>
        <w:left w:val="none" w:sz="0" w:space="0" w:color="auto"/>
        <w:bottom w:val="none" w:sz="0" w:space="0" w:color="auto"/>
        <w:right w:val="none" w:sz="0" w:space="0" w:color="auto"/>
      </w:divBdr>
    </w:div>
    <w:div w:id="2018926255">
      <w:bodyDiv w:val="1"/>
      <w:marLeft w:val="0"/>
      <w:marRight w:val="0"/>
      <w:marTop w:val="0"/>
      <w:marBottom w:val="0"/>
      <w:divBdr>
        <w:top w:val="none" w:sz="0" w:space="0" w:color="auto"/>
        <w:left w:val="none" w:sz="0" w:space="0" w:color="auto"/>
        <w:bottom w:val="none" w:sz="0" w:space="0" w:color="auto"/>
        <w:right w:val="none" w:sz="0" w:space="0" w:color="auto"/>
      </w:divBdr>
    </w:div>
    <w:div w:id="2019110755">
      <w:bodyDiv w:val="1"/>
      <w:marLeft w:val="0"/>
      <w:marRight w:val="0"/>
      <w:marTop w:val="0"/>
      <w:marBottom w:val="0"/>
      <w:divBdr>
        <w:top w:val="none" w:sz="0" w:space="0" w:color="auto"/>
        <w:left w:val="none" w:sz="0" w:space="0" w:color="auto"/>
        <w:bottom w:val="none" w:sz="0" w:space="0" w:color="auto"/>
        <w:right w:val="none" w:sz="0" w:space="0" w:color="auto"/>
      </w:divBdr>
    </w:div>
    <w:div w:id="2019113269">
      <w:bodyDiv w:val="1"/>
      <w:marLeft w:val="0"/>
      <w:marRight w:val="0"/>
      <w:marTop w:val="0"/>
      <w:marBottom w:val="0"/>
      <w:divBdr>
        <w:top w:val="none" w:sz="0" w:space="0" w:color="auto"/>
        <w:left w:val="none" w:sz="0" w:space="0" w:color="auto"/>
        <w:bottom w:val="none" w:sz="0" w:space="0" w:color="auto"/>
        <w:right w:val="none" w:sz="0" w:space="0" w:color="auto"/>
      </w:divBdr>
    </w:div>
    <w:div w:id="2019384527">
      <w:bodyDiv w:val="1"/>
      <w:marLeft w:val="0"/>
      <w:marRight w:val="0"/>
      <w:marTop w:val="0"/>
      <w:marBottom w:val="0"/>
      <w:divBdr>
        <w:top w:val="none" w:sz="0" w:space="0" w:color="auto"/>
        <w:left w:val="none" w:sz="0" w:space="0" w:color="auto"/>
        <w:bottom w:val="none" w:sz="0" w:space="0" w:color="auto"/>
        <w:right w:val="none" w:sz="0" w:space="0" w:color="auto"/>
      </w:divBdr>
    </w:div>
    <w:div w:id="2019497917">
      <w:bodyDiv w:val="1"/>
      <w:marLeft w:val="0"/>
      <w:marRight w:val="0"/>
      <w:marTop w:val="0"/>
      <w:marBottom w:val="0"/>
      <w:divBdr>
        <w:top w:val="none" w:sz="0" w:space="0" w:color="auto"/>
        <w:left w:val="none" w:sz="0" w:space="0" w:color="auto"/>
        <w:bottom w:val="none" w:sz="0" w:space="0" w:color="auto"/>
        <w:right w:val="none" w:sz="0" w:space="0" w:color="auto"/>
      </w:divBdr>
    </w:div>
    <w:div w:id="2019576993">
      <w:bodyDiv w:val="1"/>
      <w:marLeft w:val="0"/>
      <w:marRight w:val="0"/>
      <w:marTop w:val="0"/>
      <w:marBottom w:val="0"/>
      <w:divBdr>
        <w:top w:val="none" w:sz="0" w:space="0" w:color="auto"/>
        <w:left w:val="none" w:sz="0" w:space="0" w:color="auto"/>
        <w:bottom w:val="none" w:sz="0" w:space="0" w:color="auto"/>
        <w:right w:val="none" w:sz="0" w:space="0" w:color="auto"/>
      </w:divBdr>
    </w:div>
    <w:div w:id="2019648589">
      <w:bodyDiv w:val="1"/>
      <w:marLeft w:val="0"/>
      <w:marRight w:val="0"/>
      <w:marTop w:val="0"/>
      <w:marBottom w:val="0"/>
      <w:divBdr>
        <w:top w:val="none" w:sz="0" w:space="0" w:color="auto"/>
        <w:left w:val="none" w:sz="0" w:space="0" w:color="auto"/>
        <w:bottom w:val="none" w:sz="0" w:space="0" w:color="auto"/>
        <w:right w:val="none" w:sz="0" w:space="0" w:color="auto"/>
      </w:divBdr>
    </w:div>
    <w:div w:id="2020153438">
      <w:bodyDiv w:val="1"/>
      <w:marLeft w:val="0"/>
      <w:marRight w:val="0"/>
      <w:marTop w:val="0"/>
      <w:marBottom w:val="0"/>
      <w:divBdr>
        <w:top w:val="none" w:sz="0" w:space="0" w:color="auto"/>
        <w:left w:val="none" w:sz="0" w:space="0" w:color="auto"/>
        <w:bottom w:val="none" w:sz="0" w:space="0" w:color="auto"/>
        <w:right w:val="none" w:sz="0" w:space="0" w:color="auto"/>
      </w:divBdr>
    </w:div>
    <w:div w:id="2020158519">
      <w:bodyDiv w:val="1"/>
      <w:marLeft w:val="0"/>
      <w:marRight w:val="0"/>
      <w:marTop w:val="0"/>
      <w:marBottom w:val="0"/>
      <w:divBdr>
        <w:top w:val="none" w:sz="0" w:space="0" w:color="auto"/>
        <w:left w:val="none" w:sz="0" w:space="0" w:color="auto"/>
        <w:bottom w:val="none" w:sz="0" w:space="0" w:color="auto"/>
        <w:right w:val="none" w:sz="0" w:space="0" w:color="auto"/>
      </w:divBdr>
    </w:div>
    <w:div w:id="2020693219">
      <w:bodyDiv w:val="1"/>
      <w:marLeft w:val="0"/>
      <w:marRight w:val="0"/>
      <w:marTop w:val="0"/>
      <w:marBottom w:val="0"/>
      <w:divBdr>
        <w:top w:val="none" w:sz="0" w:space="0" w:color="auto"/>
        <w:left w:val="none" w:sz="0" w:space="0" w:color="auto"/>
        <w:bottom w:val="none" w:sz="0" w:space="0" w:color="auto"/>
        <w:right w:val="none" w:sz="0" w:space="0" w:color="auto"/>
      </w:divBdr>
    </w:div>
    <w:div w:id="2020767958">
      <w:bodyDiv w:val="1"/>
      <w:marLeft w:val="0"/>
      <w:marRight w:val="0"/>
      <w:marTop w:val="0"/>
      <w:marBottom w:val="0"/>
      <w:divBdr>
        <w:top w:val="none" w:sz="0" w:space="0" w:color="auto"/>
        <w:left w:val="none" w:sz="0" w:space="0" w:color="auto"/>
        <w:bottom w:val="none" w:sz="0" w:space="0" w:color="auto"/>
        <w:right w:val="none" w:sz="0" w:space="0" w:color="auto"/>
      </w:divBdr>
    </w:div>
    <w:div w:id="2020959689">
      <w:bodyDiv w:val="1"/>
      <w:marLeft w:val="0"/>
      <w:marRight w:val="0"/>
      <w:marTop w:val="0"/>
      <w:marBottom w:val="0"/>
      <w:divBdr>
        <w:top w:val="none" w:sz="0" w:space="0" w:color="auto"/>
        <w:left w:val="none" w:sz="0" w:space="0" w:color="auto"/>
        <w:bottom w:val="none" w:sz="0" w:space="0" w:color="auto"/>
        <w:right w:val="none" w:sz="0" w:space="0" w:color="auto"/>
      </w:divBdr>
    </w:div>
    <w:div w:id="2020964733">
      <w:bodyDiv w:val="1"/>
      <w:marLeft w:val="0"/>
      <w:marRight w:val="0"/>
      <w:marTop w:val="0"/>
      <w:marBottom w:val="0"/>
      <w:divBdr>
        <w:top w:val="none" w:sz="0" w:space="0" w:color="auto"/>
        <w:left w:val="none" w:sz="0" w:space="0" w:color="auto"/>
        <w:bottom w:val="none" w:sz="0" w:space="0" w:color="auto"/>
        <w:right w:val="none" w:sz="0" w:space="0" w:color="auto"/>
      </w:divBdr>
    </w:div>
    <w:div w:id="2021001086">
      <w:bodyDiv w:val="1"/>
      <w:marLeft w:val="0"/>
      <w:marRight w:val="0"/>
      <w:marTop w:val="0"/>
      <w:marBottom w:val="0"/>
      <w:divBdr>
        <w:top w:val="none" w:sz="0" w:space="0" w:color="auto"/>
        <w:left w:val="none" w:sz="0" w:space="0" w:color="auto"/>
        <w:bottom w:val="none" w:sz="0" w:space="0" w:color="auto"/>
        <w:right w:val="none" w:sz="0" w:space="0" w:color="auto"/>
      </w:divBdr>
    </w:div>
    <w:div w:id="2021155701">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543640">
      <w:bodyDiv w:val="1"/>
      <w:marLeft w:val="0"/>
      <w:marRight w:val="0"/>
      <w:marTop w:val="0"/>
      <w:marBottom w:val="0"/>
      <w:divBdr>
        <w:top w:val="none" w:sz="0" w:space="0" w:color="auto"/>
        <w:left w:val="none" w:sz="0" w:space="0" w:color="auto"/>
        <w:bottom w:val="none" w:sz="0" w:space="0" w:color="auto"/>
        <w:right w:val="none" w:sz="0" w:space="0" w:color="auto"/>
      </w:divBdr>
    </w:div>
    <w:div w:id="2021544256">
      <w:bodyDiv w:val="1"/>
      <w:marLeft w:val="0"/>
      <w:marRight w:val="0"/>
      <w:marTop w:val="0"/>
      <w:marBottom w:val="0"/>
      <w:divBdr>
        <w:top w:val="none" w:sz="0" w:space="0" w:color="auto"/>
        <w:left w:val="none" w:sz="0" w:space="0" w:color="auto"/>
        <w:bottom w:val="none" w:sz="0" w:space="0" w:color="auto"/>
        <w:right w:val="none" w:sz="0" w:space="0" w:color="auto"/>
      </w:divBdr>
    </w:div>
    <w:div w:id="2021858038">
      <w:bodyDiv w:val="1"/>
      <w:marLeft w:val="0"/>
      <w:marRight w:val="0"/>
      <w:marTop w:val="0"/>
      <w:marBottom w:val="0"/>
      <w:divBdr>
        <w:top w:val="none" w:sz="0" w:space="0" w:color="auto"/>
        <w:left w:val="none" w:sz="0" w:space="0" w:color="auto"/>
        <w:bottom w:val="none" w:sz="0" w:space="0" w:color="auto"/>
        <w:right w:val="none" w:sz="0" w:space="0" w:color="auto"/>
      </w:divBdr>
    </w:div>
    <w:div w:id="2022199673">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2511598">
      <w:bodyDiv w:val="1"/>
      <w:marLeft w:val="0"/>
      <w:marRight w:val="0"/>
      <w:marTop w:val="0"/>
      <w:marBottom w:val="0"/>
      <w:divBdr>
        <w:top w:val="none" w:sz="0" w:space="0" w:color="auto"/>
        <w:left w:val="none" w:sz="0" w:space="0" w:color="auto"/>
        <w:bottom w:val="none" w:sz="0" w:space="0" w:color="auto"/>
        <w:right w:val="none" w:sz="0" w:space="0" w:color="auto"/>
      </w:divBdr>
    </w:div>
    <w:div w:id="2022900384">
      <w:bodyDiv w:val="1"/>
      <w:marLeft w:val="0"/>
      <w:marRight w:val="0"/>
      <w:marTop w:val="0"/>
      <w:marBottom w:val="0"/>
      <w:divBdr>
        <w:top w:val="none" w:sz="0" w:space="0" w:color="auto"/>
        <w:left w:val="none" w:sz="0" w:space="0" w:color="auto"/>
        <w:bottom w:val="none" w:sz="0" w:space="0" w:color="auto"/>
        <w:right w:val="none" w:sz="0" w:space="0" w:color="auto"/>
      </w:divBdr>
    </w:div>
    <w:div w:id="2022900778">
      <w:bodyDiv w:val="1"/>
      <w:marLeft w:val="0"/>
      <w:marRight w:val="0"/>
      <w:marTop w:val="0"/>
      <w:marBottom w:val="0"/>
      <w:divBdr>
        <w:top w:val="none" w:sz="0" w:space="0" w:color="auto"/>
        <w:left w:val="none" w:sz="0" w:space="0" w:color="auto"/>
        <w:bottom w:val="none" w:sz="0" w:space="0" w:color="auto"/>
        <w:right w:val="none" w:sz="0" w:space="0" w:color="auto"/>
      </w:divBdr>
    </w:div>
    <w:div w:id="2022932162">
      <w:bodyDiv w:val="1"/>
      <w:marLeft w:val="0"/>
      <w:marRight w:val="0"/>
      <w:marTop w:val="0"/>
      <w:marBottom w:val="0"/>
      <w:divBdr>
        <w:top w:val="none" w:sz="0" w:space="0" w:color="auto"/>
        <w:left w:val="none" w:sz="0" w:space="0" w:color="auto"/>
        <w:bottom w:val="none" w:sz="0" w:space="0" w:color="auto"/>
        <w:right w:val="none" w:sz="0" w:space="0" w:color="auto"/>
      </w:divBdr>
    </w:div>
    <w:div w:id="2023390365">
      <w:bodyDiv w:val="1"/>
      <w:marLeft w:val="0"/>
      <w:marRight w:val="0"/>
      <w:marTop w:val="0"/>
      <w:marBottom w:val="0"/>
      <w:divBdr>
        <w:top w:val="none" w:sz="0" w:space="0" w:color="auto"/>
        <w:left w:val="none" w:sz="0" w:space="0" w:color="auto"/>
        <w:bottom w:val="none" w:sz="0" w:space="0" w:color="auto"/>
        <w:right w:val="none" w:sz="0" w:space="0" w:color="auto"/>
      </w:divBdr>
    </w:div>
    <w:div w:id="2023435170">
      <w:bodyDiv w:val="1"/>
      <w:marLeft w:val="0"/>
      <w:marRight w:val="0"/>
      <w:marTop w:val="0"/>
      <w:marBottom w:val="0"/>
      <w:divBdr>
        <w:top w:val="none" w:sz="0" w:space="0" w:color="auto"/>
        <w:left w:val="none" w:sz="0" w:space="0" w:color="auto"/>
        <w:bottom w:val="none" w:sz="0" w:space="0" w:color="auto"/>
        <w:right w:val="none" w:sz="0" w:space="0" w:color="auto"/>
      </w:divBdr>
    </w:div>
    <w:div w:id="2023435851">
      <w:bodyDiv w:val="1"/>
      <w:marLeft w:val="0"/>
      <w:marRight w:val="0"/>
      <w:marTop w:val="0"/>
      <w:marBottom w:val="0"/>
      <w:divBdr>
        <w:top w:val="none" w:sz="0" w:space="0" w:color="auto"/>
        <w:left w:val="none" w:sz="0" w:space="0" w:color="auto"/>
        <w:bottom w:val="none" w:sz="0" w:space="0" w:color="auto"/>
        <w:right w:val="none" w:sz="0" w:space="0" w:color="auto"/>
      </w:divBdr>
    </w:div>
    <w:div w:id="2023505738">
      <w:bodyDiv w:val="1"/>
      <w:marLeft w:val="0"/>
      <w:marRight w:val="0"/>
      <w:marTop w:val="0"/>
      <w:marBottom w:val="0"/>
      <w:divBdr>
        <w:top w:val="none" w:sz="0" w:space="0" w:color="auto"/>
        <w:left w:val="none" w:sz="0" w:space="0" w:color="auto"/>
        <w:bottom w:val="none" w:sz="0" w:space="0" w:color="auto"/>
        <w:right w:val="none" w:sz="0" w:space="0" w:color="auto"/>
      </w:divBdr>
    </w:div>
    <w:div w:id="2023820210">
      <w:bodyDiv w:val="1"/>
      <w:marLeft w:val="0"/>
      <w:marRight w:val="0"/>
      <w:marTop w:val="0"/>
      <w:marBottom w:val="0"/>
      <w:divBdr>
        <w:top w:val="none" w:sz="0" w:space="0" w:color="auto"/>
        <w:left w:val="none" w:sz="0" w:space="0" w:color="auto"/>
        <w:bottom w:val="none" w:sz="0" w:space="0" w:color="auto"/>
        <w:right w:val="none" w:sz="0" w:space="0" w:color="auto"/>
      </w:divBdr>
    </w:div>
    <w:div w:id="2023968394">
      <w:bodyDiv w:val="1"/>
      <w:marLeft w:val="0"/>
      <w:marRight w:val="0"/>
      <w:marTop w:val="0"/>
      <w:marBottom w:val="0"/>
      <w:divBdr>
        <w:top w:val="none" w:sz="0" w:space="0" w:color="auto"/>
        <w:left w:val="none" w:sz="0" w:space="0" w:color="auto"/>
        <w:bottom w:val="none" w:sz="0" w:space="0" w:color="auto"/>
        <w:right w:val="none" w:sz="0" w:space="0" w:color="auto"/>
      </w:divBdr>
    </w:div>
    <w:div w:id="2024285414">
      <w:bodyDiv w:val="1"/>
      <w:marLeft w:val="0"/>
      <w:marRight w:val="0"/>
      <w:marTop w:val="0"/>
      <w:marBottom w:val="0"/>
      <w:divBdr>
        <w:top w:val="none" w:sz="0" w:space="0" w:color="auto"/>
        <w:left w:val="none" w:sz="0" w:space="0" w:color="auto"/>
        <w:bottom w:val="none" w:sz="0" w:space="0" w:color="auto"/>
        <w:right w:val="none" w:sz="0" w:space="0" w:color="auto"/>
      </w:divBdr>
    </w:div>
    <w:div w:id="2025133490">
      <w:bodyDiv w:val="1"/>
      <w:marLeft w:val="0"/>
      <w:marRight w:val="0"/>
      <w:marTop w:val="0"/>
      <w:marBottom w:val="0"/>
      <w:divBdr>
        <w:top w:val="none" w:sz="0" w:space="0" w:color="auto"/>
        <w:left w:val="none" w:sz="0" w:space="0" w:color="auto"/>
        <w:bottom w:val="none" w:sz="0" w:space="0" w:color="auto"/>
        <w:right w:val="none" w:sz="0" w:space="0" w:color="auto"/>
      </w:divBdr>
    </w:div>
    <w:div w:id="2025280472">
      <w:bodyDiv w:val="1"/>
      <w:marLeft w:val="0"/>
      <w:marRight w:val="0"/>
      <w:marTop w:val="0"/>
      <w:marBottom w:val="0"/>
      <w:divBdr>
        <w:top w:val="none" w:sz="0" w:space="0" w:color="auto"/>
        <w:left w:val="none" w:sz="0" w:space="0" w:color="auto"/>
        <w:bottom w:val="none" w:sz="0" w:space="0" w:color="auto"/>
        <w:right w:val="none" w:sz="0" w:space="0" w:color="auto"/>
      </w:divBdr>
    </w:div>
    <w:div w:id="2025281001">
      <w:bodyDiv w:val="1"/>
      <w:marLeft w:val="0"/>
      <w:marRight w:val="0"/>
      <w:marTop w:val="0"/>
      <w:marBottom w:val="0"/>
      <w:divBdr>
        <w:top w:val="none" w:sz="0" w:space="0" w:color="auto"/>
        <w:left w:val="none" w:sz="0" w:space="0" w:color="auto"/>
        <w:bottom w:val="none" w:sz="0" w:space="0" w:color="auto"/>
        <w:right w:val="none" w:sz="0" w:space="0" w:color="auto"/>
      </w:divBdr>
    </w:div>
    <w:div w:id="2025478387">
      <w:bodyDiv w:val="1"/>
      <w:marLeft w:val="0"/>
      <w:marRight w:val="0"/>
      <w:marTop w:val="0"/>
      <w:marBottom w:val="0"/>
      <w:divBdr>
        <w:top w:val="none" w:sz="0" w:space="0" w:color="auto"/>
        <w:left w:val="none" w:sz="0" w:space="0" w:color="auto"/>
        <w:bottom w:val="none" w:sz="0" w:space="0" w:color="auto"/>
        <w:right w:val="none" w:sz="0" w:space="0" w:color="auto"/>
      </w:divBdr>
    </w:div>
    <w:div w:id="2025666420">
      <w:bodyDiv w:val="1"/>
      <w:marLeft w:val="0"/>
      <w:marRight w:val="0"/>
      <w:marTop w:val="0"/>
      <w:marBottom w:val="0"/>
      <w:divBdr>
        <w:top w:val="none" w:sz="0" w:space="0" w:color="auto"/>
        <w:left w:val="none" w:sz="0" w:space="0" w:color="auto"/>
        <w:bottom w:val="none" w:sz="0" w:space="0" w:color="auto"/>
        <w:right w:val="none" w:sz="0" w:space="0" w:color="auto"/>
      </w:divBdr>
    </w:div>
    <w:div w:id="2025668078">
      <w:bodyDiv w:val="1"/>
      <w:marLeft w:val="0"/>
      <w:marRight w:val="0"/>
      <w:marTop w:val="0"/>
      <w:marBottom w:val="0"/>
      <w:divBdr>
        <w:top w:val="none" w:sz="0" w:space="0" w:color="auto"/>
        <w:left w:val="none" w:sz="0" w:space="0" w:color="auto"/>
        <w:bottom w:val="none" w:sz="0" w:space="0" w:color="auto"/>
        <w:right w:val="none" w:sz="0" w:space="0" w:color="auto"/>
      </w:divBdr>
    </w:div>
    <w:div w:id="2025741601">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128502">
      <w:bodyDiv w:val="1"/>
      <w:marLeft w:val="0"/>
      <w:marRight w:val="0"/>
      <w:marTop w:val="0"/>
      <w:marBottom w:val="0"/>
      <w:divBdr>
        <w:top w:val="none" w:sz="0" w:space="0" w:color="auto"/>
        <w:left w:val="none" w:sz="0" w:space="0" w:color="auto"/>
        <w:bottom w:val="none" w:sz="0" w:space="0" w:color="auto"/>
        <w:right w:val="none" w:sz="0" w:space="0" w:color="auto"/>
      </w:divBdr>
    </w:div>
    <w:div w:id="2026251128">
      <w:bodyDiv w:val="1"/>
      <w:marLeft w:val="0"/>
      <w:marRight w:val="0"/>
      <w:marTop w:val="0"/>
      <w:marBottom w:val="0"/>
      <w:divBdr>
        <w:top w:val="none" w:sz="0" w:space="0" w:color="auto"/>
        <w:left w:val="none" w:sz="0" w:space="0" w:color="auto"/>
        <w:bottom w:val="none" w:sz="0" w:space="0" w:color="auto"/>
        <w:right w:val="none" w:sz="0" w:space="0" w:color="auto"/>
      </w:divBdr>
    </w:div>
    <w:div w:id="2026442545">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6469518">
      <w:bodyDiv w:val="1"/>
      <w:marLeft w:val="0"/>
      <w:marRight w:val="0"/>
      <w:marTop w:val="0"/>
      <w:marBottom w:val="0"/>
      <w:divBdr>
        <w:top w:val="none" w:sz="0" w:space="0" w:color="auto"/>
        <w:left w:val="none" w:sz="0" w:space="0" w:color="auto"/>
        <w:bottom w:val="none" w:sz="0" w:space="0" w:color="auto"/>
        <w:right w:val="none" w:sz="0" w:space="0" w:color="auto"/>
      </w:divBdr>
    </w:div>
    <w:div w:id="2026710346">
      <w:bodyDiv w:val="1"/>
      <w:marLeft w:val="0"/>
      <w:marRight w:val="0"/>
      <w:marTop w:val="0"/>
      <w:marBottom w:val="0"/>
      <w:divBdr>
        <w:top w:val="none" w:sz="0" w:space="0" w:color="auto"/>
        <w:left w:val="none" w:sz="0" w:space="0" w:color="auto"/>
        <w:bottom w:val="none" w:sz="0" w:space="0" w:color="auto"/>
        <w:right w:val="none" w:sz="0" w:space="0" w:color="auto"/>
      </w:divBdr>
    </w:div>
    <w:div w:id="2026856023">
      <w:bodyDiv w:val="1"/>
      <w:marLeft w:val="0"/>
      <w:marRight w:val="0"/>
      <w:marTop w:val="0"/>
      <w:marBottom w:val="0"/>
      <w:divBdr>
        <w:top w:val="none" w:sz="0" w:space="0" w:color="auto"/>
        <w:left w:val="none" w:sz="0" w:space="0" w:color="auto"/>
        <w:bottom w:val="none" w:sz="0" w:space="0" w:color="auto"/>
        <w:right w:val="none" w:sz="0" w:space="0" w:color="auto"/>
      </w:divBdr>
    </w:div>
    <w:div w:id="2026904987">
      <w:bodyDiv w:val="1"/>
      <w:marLeft w:val="0"/>
      <w:marRight w:val="0"/>
      <w:marTop w:val="0"/>
      <w:marBottom w:val="0"/>
      <w:divBdr>
        <w:top w:val="none" w:sz="0" w:space="0" w:color="auto"/>
        <w:left w:val="none" w:sz="0" w:space="0" w:color="auto"/>
        <w:bottom w:val="none" w:sz="0" w:space="0" w:color="auto"/>
        <w:right w:val="none" w:sz="0" w:space="0" w:color="auto"/>
      </w:divBdr>
    </w:div>
    <w:div w:id="2027437867">
      <w:bodyDiv w:val="1"/>
      <w:marLeft w:val="0"/>
      <w:marRight w:val="0"/>
      <w:marTop w:val="0"/>
      <w:marBottom w:val="0"/>
      <w:divBdr>
        <w:top w:val="none" w:sz="0" w:space="0" w:color="auto"/>
        <w:left w:val="none" w:sz="0" w:space="0" w:color="auto"/>
        <w:bottom w:val="none" w:sz="0" w:space="0" w:color="auto"/>
        <w:right w:val="none" w:sz="0" w:space="0" w:color="auto"/>
      </w:divBdr>
    </w:div>
    <w:div w:id="2027519678">
      <w:bodyDiv w:val="1"/>
      <w:marLeft w:val="0"/>
      <w:marRight w:val="0"/>
      <w:marTop w:val="0"/>
      <w:marBottom w:val="0"/>
      <w:divBdr>
        <w:top w:val="none" w:sz="0" w:space="0" w:color="auto"/>
        <w:left w:val="none" w:sz="0" w:space="0" w:color="auto"/>
        <w:bottom w:val="none" w:sz="0" w:space="0" w:color="auto"/>
        <w:right w:val="none" w:sz="0" w:space="0" w:color="auto"/>
      </w:divBdr>
    </w:div>
    <w:div w:id="2027634397">
      <w:bodyDiv w:val="1"/>
      <w:marLeft w:val="0"/>
      <w:marRight w:val="0"/>
      <w:marTop w:val="0"/>
      <w:marBottom w:val="0"/>
      <w:divBdr>
        <w:top w:val="none" w:sz="0" w:space="0" w:color="auto"/>
        <w:left w:val="none" w:sz="0" w:space="0" w:color="auto"/>
        <w:bottom w:val="none" w:sz="0" w:space="0" w:color="auto"/>
        <w:right w:val="none" w:sz="0" w:space="0" w:color="auto"/>
      </w:divBdr>
    </w:div>
    <w:div w:id="2027638481">
      <w:bodyDiv w:val="1"/>
      <w:marLeft w:val="0"/>
      <w:marRight w:val="0"/>
      <w:marTop w:val="0"/>
      <w:marBottom w:val="0"/>
      <w:divBdr>
        <w:top w:val="none" w:sz="0" w:space="0" w:color="auto"/>
        <w:left w:val="none" w:sz="0" w:space="0" w:color="auto"/>
        <w:bottom w:val="none" w:sz="0" w:space="0" w:color="auto"/>
        <w:right w:val="none" w:sz="0" w:space="0" w:color="auto"/>
      </w:divBdr>
    </w:div>
    <w:div w:id="2027752433">
      <w:bodyDiv w:val="1"/>
      <w:marLeft w:val="0"/>
      <w:marRight w:val="0"/>
      <w:marTop w:val="0"/>
      <w:marBottom w:val="0"/>
      <w:divBdr>
        <w:top w:val="none" w:sz="0" w:space="0" w:color="auto"/>
        <w:left w:val="none" w:sz="0" w:space="0" w:color="auto"/>
        <w:bottom w:val="none" w:sz="0" w:space="0" w:color="auto"/>
        <w:right w:val="none" w:sz="0" w:space="0" w:color="auto"/>
      </w:divBdr>
    </w:div>
    <w:div w:id="2027901698">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166540">
      <w:bodyDiv w:val="1"/>
      <w:marLeft w:val="0"/>
      <w:marRight w:val="0"/>
      <w:marTop w:val="0"/>
      <w:marBottom w:val="0"/>
      <w:divBdr>
        <w:top w:val="none" w:sz="0" w:space="0" w:color="auto"/>
        <w:left w:val="none" w:sz="0" w:space="0" w:color="auto"/>
        <w:bottom w:val="none" w:sz="0" w:space="0" w:color="auto"/>
        <w:right w:val="none" w:sz="0" w:space="0" w:color="auto"/>
      </w:divBdr>
    </w:div>
    <w:div w:id="2028285932">
      <w:bodyDiv w:val="1"/>
      <w:marLeft w:val="0"/>
      <w:marRight w:val="0"/>
      <w:marTop w:val="0"/>
      <w:marBottom w:val="0"/>
      <w:divBdr>
        <w:top w:val="none" w:sz="0" w:space="0" w:color="auto"/>
        <w:left w:val="none" w:sz="0" w:space="0" w:color="auto"/>
        <w:bottom w:val="none" w:sz="0" w:space="0" w:color="auto"/>
        <w:right w:val="none" w:sz="0" w:space="0" w:color="auto"/>
      </w:divBdr>
    </w:div>
    <w:div w:id="2028292716">
      <w:bodyDiv w:val="1"/>
      <w:marLeft w:val="0"/>
      <w:marRight w:val="0"/>
      <w:marTop w:val="0"/>
      <w:marBottom w:val="0"/>
      <w:divBdr>
        <w:top w:val="none" w:sz="0" w:space="0" w:color="auto"/>
        <w:left w:val="none" w:sz="0" w:space="0" w:color="auto"/>
        <w:bottom w:val="none" w:sz="0" w:space="0" w:color="auto"/>
        <w:right w:val="none" w:sz="0" w:space="0" w:color="auto"/>
      </w:divBdr>
    </w:div>
    <w:div w:id="2028365210">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9520341">
      <w:bodyDiv w:val="1"/>
      <w:marLeft w:val="0"/>
      <w:marRight w:val="0"/>
      <w:marTop w:val="0"/>
      <w:marBottom w:val="0"/>
      <w:divBdr>
        <w:top w:val="none" w:sz="0" w:space="0" w:color="auto"/>
        <w:left w:val="none" w:sz="0" w:space="0" w:color="auto"/>
        <w:bottom w:val="none" w:sz="0" w:space="0" w:color="auto"/>
        <w:right w:val="none" w:sz="0" w:space="0" w:color="auto"/>
      </w:divBdr>
    </w:div>
    <w:div w:id="2029747541">
      <w:bodyDiv w:val="1"/>
      <w:marLeft w:val="0"/>
      <w:marRight w:val="0"/>
      <w:marTop w:val="0"/>
      <w:marBottom w:val="0"/>
      <w:divBdr>
        <w:top w:val="none" w:sz="0" w:space="0" w:color="auto"/>
        <w:left w:val="none" w:sz="0" w:space="0" w:color="auto"/>
        <w:bottom w:val="none" w:sz="0" w:space="0" w:color="auto"/>
        <w:right w:val="none" w:sz="0" w:space="0" w:color="auto"/>
      </w:divBdr>
    </w:div>
    <w:div w:id="2030325292">
      <w:bodyDiv w:val="1"/>
      <w:marLeft w:val="0"/>
      <w:marRight w:val="0"/>
      <w:marTop w:val="0"/>
      <w:marBottom w:val="0"/>
      <w:divBdr>
        <w:top w:val="none" w:sz="0" w:space="0" w:color="auto"/>
        <w:left w:val="none" w:sz="0" w:space="0" w:color="auto"/>
        <w:bottom w:val="none" w:sz="0" w:space="0" w:color="auto"/>
        <w:right w:val="none" w:sz="0" w:space="0" w:color="auto"/>
      </w:divBdr>
    </w:div>
    <w:div w:id="2030594351">
      <w:bodyDiv w:val="1"/>
      <w:marLeft w:val="0"/>
      <w:marRight w:val="0"/>
      <w:marTop w:val="0"/>
      <w:marBottom w:val="0"/>
      <w:divBdr>
        <w:top w:val="none" w:sz="0" w:space="0" w:color="auto"/>
        <w:left w:val="none" w:sz="0" w:space="0" w:color="auto"/>
        <w:bottom w:val="none" w:sz="0" w:space="0" w:color="auto"/>
        <w:right w:val="none" w:sz="0" w:space="0" w:color="auto"/>
      </w:divBdr>
    </w:div>
    <w:div w:id="2030598436">
      <w:bodyDiv w:val="1"/>
      <w:marLeft w:val="0"/>
      <w:marRight w:val="0"/>
      <w:marTop w:val="0"/>
      <w:marBottom w:val="0"/>
      <w:divBdr>
        <w:top w:val="none" w:sz="0" w:space="0" w:color="auto"/>
        <w:left w:val="none" w:sz="0" w:space="0" w:color="auto"/>
        <w:bottom w:val="none" w:sz="0" w:space="0" w:color="auto"/>
        <w:right w:val="none" w:sz="0" w:space="0" w:color="auto"/>
      </w:divBdr>
    </w:div>
    <w:div w:id="2030832861">
      <w:bodyDiv w:val="1"/>
      <w:marLeft w:val="0"/>
      <w:marRight w:val="0"/>
      <w:marTop w:val="0"/>
      <w:marBottom w:val="0"/>
      <w:divBdr>
        <w:top w:val="none" w:sz="0" w:space="0" w:color="auto"/>
        <w:left w:val="none" w:sz="0" w:space="0" w:color="auto"/>
        <w:bottom w:val="none" w:sz="0" w:space="0" w:color="auto"/>
        <w:right w:val="none" w:sz="0" w:space="0" w:color="auto"/>
      </w:divBdr>
    </w:div>
    <w:div w:id="2030837804">
      <w:bodyDiv w:val="1"/>
      <w:marLeft w:val="0"/>
      <w:marRight w:val="0"/>
      <w:marTop w:val="0"/>
      <w:marBottom w:val="0"/>
      <w:divBdr>
        <w:top w:val="none" w:sz="0" w:space="0" w:color="auto"/>
        <w:left w:val="none" w:sz="0" w:space="0" w:color="auto"/>
        <w:bottom w:val="none" w:sz="0" w:space="0" w:color="auto"/>
        <w:right w:val="none" w:sz="0" w:space="0" w:color="auto"/>
      </w:divBdr>
    </w:div>
    <w:div w:id="2031181457">
      <w:bodyDiv w:val="1"/>
      <w:marLeft w:val="0"/>
      <w:marRight w:val="0"/>
      <w:marTop w:val="0"/>
      <w:marBottom w:val="0"/>
      <w:divBdr>
        <w:top w:val="none" w:sz="0" w:space="0" w:color="auto"/>
        <w:left w:val="none" w:sz="0" w:space="0" w:color="auto"/>
        <w:bottom w:val="none" w:sz="0" w:space="0" w:color="auto"/>
        <w:right w:val="none" w:sz="0" w:space="0" w:color="auto"/>
      </w:divBdr>
    </w:div>
    <w:div w:id="2031641239">
      <w:bodyDiv w:val="1"/>
      <w:marLeft w:val="0"/>
      <w:marRight w:val="0"/>
      <w:marTop w:val="0"/>
      <w:marBottom w:val="0"/>
      <w:divBdr>
        <w:top w:val="none" w:sz="0" w:space="0" w:color="auto"/>
        <w:left w:val="none" w:sz="0" w:space="0" w:color="auto"/>
        <w:bottom w:val="none" w:sz="0" w:space="0" w:color="auto"/>
        <w:right w:val="none" w:sz="0" w:space="0" w:color="auto"/>
      </w:divBdr>
    </w:div>
    <w:div w:id="2031643291">
      <w:bodyDiv w:val="1"/>
      <w:marLeft w:val="0"/>
      <w:marRight w:val="0"/>
      <w:marTop w:val="0"/>
      <w:marBottom w:val="0"/>
      <w:divBdr>
        <w:top w:val="none" w:sz="0" w:space="0" w:color="auto"/>
        <w:left w:val="none" w:sz="0" w:space="0" w:color="auto"/>
        <w:bottom w:val="none" w:sz="0" w:space="0" w:color="auto"/>
        <w:right w:val="none" w:sz="0" w:space="0" w:color="auto"/>
      </w:divBdr>
    </w:div>
    <w:div w:id="2031878199">
      <w:bodyDiv w:val="1"/>
      <w:marLeft w:val="0"/>
      <w:marRight w:val="0"/>
      <w:marTop w:val="0"/>
      <w:marBottom w:val="0"/>
      <w:divBdr>
        <w:top w:val="none" w:sz="0" w:space="0" w:color="auto"/>
        <w:left w:val="none" w:sz="0" w:space="0" w:color="auto"/>
        <w:bottom w:val="none" w:sz="0" w:space="0" w:color="auto"/>
        <w:right w:val="none" w:sz="0" w:space="0" w:color="auto"/>
      </w:divBdr>
    </w:div>
    <w:div w:id="2031955239">
      <w:bodyDiv w:val="1"/>
      <w:marLeft w:val="0"/>
      <w:marRight w:val="0"/>
      <w:marTop w:val="0"/>
      <w:marBottom w:val="0"/>
      <w:divBdr>
        <w:top w:val="none" w:sz="0" w:space="0" w:color="auto"/>
        <w:left w:val="none" w:sz="0" w:space="0" w:color="auto"/>
        <w:bottom w:val="none" w:sz="0" w:space="0" w:color="auto"/>
        <w:right w:val="none" w:sz="0" w:space="0" w:color="auto"/>
      </w:divBdr>
    </w:div>
    <w:div w:id="2032022490">
      <w:bodyDiv w:val="1"/>
      <w:marLeft w:val="0"/>
      <w:marRight w:val="0"/>
      <w:marTop w:val="0"/>
      <w:marBottom w:val="0"/>
      <w:divBdr>
        <w:top w:val="none" w:sz="0" w:space="0" w:color="auto"/>
        <w:left w:val="none" w:sz="0" w:space="0" w:color="auto"/>
        <w:bottom w:val="none" w:sz="0" w:space="0" w:color="auto"/>
        <w:right w:val="none" w:sz="0" w:space="0" w:color="auto"/>
      </w:divBdr>
    </w:div>
    <w:div w:id="2032144365">
      <w:bodyDiv w:val="1"/>
      <w:marLeft w:val="0"/>
      <w:marRight w:val="0"/>
      <w:marTop w:val="0"/>
      <w:marBottom w:val="0"/>
      <w:divBdr>
        <w:top w:val="none" w:sz="0" w:space="0" w:color="auto"/>
        <w:left w:val="none" w:sz="0" w:space="0" w:color="auto"/>
        <w:bottom w:val="none" w:sz="0" w:space="0" w:color="auto"/>
        <w:right w:val="none" w:sz="0" w:space="0" w:color="auto"/>
      </w:divBdr>
    </w:div>
    <w:div w:id="2032145981">
      <w:bodyDiv w:val="1"/>
      <w:marLeft w:val="0"/>
      <w:marRight w:val="0"/>
      <w:marTop w:val="0"/>
      <w:marBottom w:val="0"/>
      <w:divBdr>
        <w:top w:val="none" w:sz="0" w:space="0" w:color="auto"/>
        <w:left w:val="none" w:sz="0" w:space="0" w:color="auto"/>
        <w:bottom w:val="none" w:sz="0" w:space="0" w:color="auto"/>
        <w:right w:val="none" w:sz="0" w:space="0" w:color="auto"/>
      </w:divBdr>
    </w:div>
    <w:div w:id="2032221603">
      <w:bodyDiv w:val="1"/>
      <w:marLeft w:val="0"/>
      <w:marRight w:val="0"/>
      <w:marTop w:val="0"/>
      <w:marBottom w:val="0"/>
      <w:divBdr>
        <w:top w:val="none" w:sz="0" w:space="0" w:color="auto"/>
        <w:left w:val="none" w:sz="0" w:space="0" w:color="auto"/>
        <w:bottom w:val="none" w:sz="0" w:space="0" w:color="auto"/>
        <w:right w:val="none" w:sz="0" w:space="0" w:color="auto"/>
      </w:divBdr>
    </w:div>
    <w:div w:id="2032492317">
      <w:bodyDiv w:val="1"/>
      <w:marLeft w:val="0"/>
      <w:marRight w:val="0"/>
      <w:marTop w:val="0"/>
      <w:marBottom w:val="0"/>
      <w:divBdr>
        <w:top w:val="none" w:sz="0" w:space="0" w:color="auto"/>
        <w:left w:val="none" w:sz="0" w:space="0" w:color="auto"/>
        <w:bottom w:val="none" w:sz="0" w:space="0" w:color="auto"/>
        <w:right w:val="none" w:sz="0" w:space="0" w:color="auto"/>
      </w:divBdr>
    </w:div>
    <w:div w:id="2032559833">
      <w:bodyDiv w:val="1"/>
      <w:marLeft w:val="0"/>
      <w:marRight w:val="0"/>
      <w:marTop w:val="0"/>
      <w:marBottom w:val="0"/>
      <w:divBdr>
        <w:top w:val="none" w:sz="0" w:space="0" w:color="auto"/>
        <w:left w:val="none" w:sz="0" w:space="0" w:color="auto"/>
        <w:bottom w:val="none" w:sz="0" w:space="0" w:color="auto"/>
        <w:right w:val="none" w:sz="0" w:space="0" w:color="auto"/>
      </w:divBdr>
    </w:div>
    <w:div w:id="2032560557">
      <w:bodyDiv w:val="1"/>
      <w:marLeft w:val="0"/>
      <w:marRight w:val="0"/>
      <w:marTop w:val="0"/>
      <w:marBottom w:val="0"/>
      <w:divBdr>
        <w:top w:val="none" w:sz="0" w:space="0" w:color="auto"/>
        <w:left w:val="none" w:sz="0" w:space="0" w:color="auto"/>
        <w:bottom w:val="none" w:sz="0" w:space="0" w:color="auto"/>
        <w:right w:val="none" w:sz="0" w:space="0" w:color="auto"/>
      </w:divBdr>
    </w:div>
    <w:div w:id="2032681535">
      <w:bodyDiv w:val="1"/>
      <w:marLeft w:val="0"/>
      <w:marRight w:val="0"/>
      <w:marTop w:val="0"/>
      <w:marBottom w:val="0"/>
      <w:divBdr>
        <w:top w:val="none" w:sz="0" w:space="0" w:color="auto"/>
        <w:left w:val="none" w:sz="0" w:space="0" w:color="auto"/>
        <w:bottom w:val="none" w:sz="0" w:space="0" w:color="auto"/>
        <w:right w:val="none" w:sz="0" w:space="0" w:color="auto"/>
      </w:divBdr>
    </w:div>
    <w:div w:id="2032877530">
      <w:bodyDiv w:val="1"/>
      <w:marLeft w:val="0"/>
      <w:marRight w:val="0"/>
      <w:marTop w:val="0"/>
      <w:marBottom w:val="0"/>
      <w:divBdr>
        <w:top w:val="none" w:sz="0" w:space="0" w:color="auto"/>
        <w:left w:val="none" w:sz="0" w:space="0" w:color="auto"/>
        <w:bottom w:val="none" w:sz="0" w:space="0" w:color="auto"/>
        <w:right w:val="none" w:sz="0" w:space="0" w:color="auto"/>
      </w:divBdr>
    </w:div>
    <w:div w:id="2032948611">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3257803">
      <w:bodyDiv w:val="1"/>
      <w:marLeft w:val="0"/>
      <w:marRight w:val="0"/>
      <w:marTop w:val="0"/>
      <w:marBottom w:val="0"/>
      <w:divBdr>
        <w:top w:val="none" w:sz="0" w:space="0" w:color="auto"/>
        <w:left w:val="none" w:sz="0" w:space="0" w:color="auto"/>
        <w:bottom w:val="none" w:sz="0" w:space="0" w:color="auto"/>
        <w:right w:val="none" w:sz="0" w:space="0" w:color="auto"/>
      </w:divBdr>
    </w:div>
    <w:div w:id="2033413886">
      <w:bodyDiv w:val="1"/>
      <w:marLeft w:val="0"/>
      <w:marRight w:val="0"/>
      <w:marTop w:val="0"/>
      <w:marBottom w:val="0"/>
      <w:divBdr>
        <w:top w:val="none" w:sz="0" w:space="0" w:color="auto"/>
        <w:left w:val="none" w:sz="0" w:space="0" w:color="auto"/>
        <w:bottom w:val="none" w:sz="0" w:space="0" w:color="auto"/>
        <w:right w:val="none" w:sz="0" w:space="0" w:color="auto"/>
      </w:divBdr>
    </w:div>
    <w:div w:id="2033458006">
      <w:bodyDiv w:val="1"/>
      <w:marLeft w:val="0"/>
      <w:marRight w:val="0"/>
      <w:marTop w:val="0"/>
      <w:marBottom w:val="0"/>
      <w:divBdr>
        <w:top w:val="none" w:sz="0" w:space="0" w:color="auto"/>
        <w:left w:val="none" w:sz="0" w:space="0" w:color="auto"/>
        <w:bottom w:val="none" w:sz="0" w:space="0" w:color="auto"/>
        <w:right w:val="none" w:sz="0" w:space="0" w:color="auto"/>
      </w:divBdr>
    </w:div>
    <w:div w:id="2033721004">
      <w:bodyDiv w:val="1"/>
      <w:marLeft w:val="0"/>
      <w:marRight w:val="0"/>
      <w:marTop w:val="0"/>
      <w:marBottom w:val="0"/>
      <w:divBdr>
        <w:top w:val="none" w:sz="0" w:space="0" w:color="auto"/>
        <w:left w:val="none" w:sz="0" w:space="0" w:color="auto"/>
        <w:bottom w:val="none" w:sz="0" w:space="0" w:color="auto"/>
        <w:right w:val="none" w:sz="0" w:space="0" w:color="auto"/>
      </w:divBdr>
    </w:div>
    <w:div w:id="2033871759">
      <w:bodyDiv w:val="1"/>
      <w:marLeft w:val="0"/>
      <w:marRight w:val="0"/>
      <w:marTop w:val="0"/>
      <w:marBottom w:val="0"/>
      <w:divBdr>
        <w:top w:val="none" w:sz="0" w:space="0" w:color="auto"/>
        <w:left w:val="none" w:sz="0" w:space="0" w:color="auto"/>
        <w:bottom w:val="none" w:sz="0" w:space="0" w:color="auto"/>
        <w:right w:val="none" w:sz="0" w:space="0" w:color="auto"/>
      </w:divBdr>
    </w:div>
    <w:div w:id="2034186277">
      <w:bodyDiv w:val="1"/>
      <w:marLeft w:val="0"/>
      <w:marRight w:val="0"/>
      <w:marTop w:val="0"/>
      <w:marBottom w:val="0"/>
      <w:divBdr>
        <w:top w:val="none" w:sz="0" w:space="0" w:color="auto"/>
        <w:left w:val="none" w:sz="0" w:space="0" w:color="auto"/>
        <w:bottom w:val="none" w:sz="0" w:space="0" w:color="auto"/>
        <w:right w:val="none" w:sz="0" w:space="0" w:color="auto"/>
      </w:divBdr>
    </w:div>
    <w:div w:id="2034572567">
      <w:bodyDiv w:val="1"/>
      <w:marLeft w:val="0"/>
      <w:marRight w:val="0"/>
      <w:marTop w:val="0"/>
      <w:marBottom w:val="0"/>
      <w:divBdr>
        <w:top w:val="none" w:sz="0" w:space="0" w:color="auto"/>
        <w:left w:val="none" w:sz="0" w:space="0" w:color="auto"/>
        <w:bottom w:val="none" w:sz="0" w:space="0" w:color="auto"/>
        <w:right w:val="none" w:sz="0" w:space="0" w:color="auto"/>
      </w:divBdr>
    </w:div>
    <w:div w:id="2034645156">
      <w:bodyDiv w:val="1"/>
      <w:marLeft w:val="0"/>
      <w:marRight w:val="0"/>
      <w:marTop w:val="0"/>
      <w:marBottom w:val="0"/>
      <w:divBdr>
        <w:top w:val="none" w:sz="0" w:space="0" w:color="auto"/>
        <w:left w:val="none" w:sz="0" w:space="0" w:color="auto"/>
        <w:bottom w:val="none" w:sz="0" w:space="0" w:color="auto"/>
        <w:right w:val="none" w:sz="0" w:space="0" w:color="auto"/>
      </w:divBdr>
    </w:div>
    <w:div w:id="2035030140">
      <w:bodyDiv w:val="1"/>
      <w:marLeft w:val="0"/>
      <w:marRight w:val="0"/>
      <w:marTop w:val="0"/>
      <w:marBottom w:val="0"/>
      <w:divBdr>
        <w:top w:val="none" w:sz="0" w:space="0" w:color="auto"/>
        <w:left w:val="none" w:sz="0" w:space="0" w:color="auto"/>
        <w:bottom w:val="none" w:sz="0" w:space="0" w:color="auto"/>
        <w:right w:val="none" w:sz="0" w:space="0" w:color="auto"/>
      </w:divBdr>
    </w:div>
    <w:div w:id="2035494184">
      <w:bodyDiv w:val="1"/>
      <w:marLeft w:val="0"/>
      <w:marRight w:val="0"/>
      <w:marTop w:val="0"/>
      <w:marBottom w:val="0"/>
      <w:divBdr>
        <w:top w:val="none" w:sz="0" w:space="0" w:color="auto"/>
        <w:left w:val="none" w:sz="0" w:space="0" w:color="auto"/>
        <w:bottom w:val="none" w:sz="0" w:space="0" w:color="auto"/>
        <w:right w:val="none" w:sz="0" w:space="0" w:color="auto"/>
      </w:divBdr>
    </w:div>
    <w:div w:id="2035499828">
      <w:bodyDiv w:val="1"/>
      <w:marLeft w:val="0"/>
      <w:marRight w:val="0"/>
      <w:marTop w:val="0"/>
      <w:marBottom w:val="0"/>
      <w:divBdr>
        <w:top w:val="none" w:sz="0" w:space="0" w:color="auto"/>
        <w:left w:val="none" w:sz="0" w:space="0" w:color="auto"/>
        <w:bottom w:val="none" w:sz="0" w:space="0" w:color="auto"/>
        <w:right w:val="none" w:sz="0" w:space="0" w:color="auto"/>
      </w:divBdr>
    </w:div>
    <w:div w:id="2035694008">
      <w:bodyDiv w:val="1"/>
      <w:marLeft w:val="0"/>
      <w:marRight w:val="0"/>
      <w:marTop w:val="0"/>
      <w:marBottom w:val="0"/>
      <w:divBdr>
        <w:top w:val="none" w:sz="0" w:space="0" w:color="auto"/>
        <w:left w:val="none" w:sz="0" w:space="0" w:color="auto"/>
        <w:bottom w:val="none" w:sz="0" w:space="0" w:color="auto"/>
        <w:right w:val="none" w:sz="0" w:space="0" w:color="auto"/>
      </w:divBdr>
    </w:div>
    <w:div w:id="2035763945">
      <w:bodyDiv w:val="1"/>
      <w:marLeft w:val="0"/>
      <w:marRight w:val="0"/>
      <w:marTop w:val="0"/>
      <w:marBottom w:val="0"/>
      <w:divBdr>
        <w:top w:val="none" w:sz="0" w:space="0" w:color="auto"/>
        <w:left w:val="none" w:sz="0" w:space="0" w:color="auto"/>
        <w:bottom w:val="none" w:sz="0" w:space="0" w:color="auto"/>
        <w:right w:val="none" w:sz="0" w:space="0" w:color="auto"/>
      </w:divBdr>
    </w:div>
    <w:div w:id="2035766050">
      <w:bodyDiv w:val="1"/>
      <w:marLeft w:val="0"/>
      <w:marRight w:val="0"/>
      <w:marTop w:val="0"/>
      <w:marBottom w:val="0"/>
      <w:divBdr>
        <w:top w:val="none" w:sz="0" w:space="0" w:color="auto"/>
        <w:left w:val="none" w:sz="0" w:space="0" w:color="auto"/>
        <w:bottom w:val="none" w:sz="0" w:space="0" w:color="auto"/>
        <w:right w:val="none" w:sz="0" w:space="0" w:color="auto"/>
      </w:divBdr>
    </w:div>
    <w:div w:id="2036349258">
      <w:bodyDiv w:val="1"/>
      <w:marLeft w:val="0"/>
      <w:marRight w:val="0"/>
      <w:marTop w:val="0"/>
      <w:marBottom w:val="0"/>
      <w:divBdr>
        <w:top w:val="none" w:sz="0" w:space="0" w:color="auto"/>
        <w:left w:val="none" w:sz="0" w:space="0" w:color="auto"/>
        <w:bottom w:val="none" w:sz="0" w:space="0" w:color="auto"/>
        <w:right w:val="none" w:sz="0" w:space="0" w:color="auto"/>
      </w:divBdr>
    </w:div>
    <w:div w:id="2036494798">
      <w:bodyDiv w:val="1"/>
      <w:marLeft w:val="0"/>
      <w:marRight w:val="0"/>
      <w:marTop w:val="0"/>
      <w:marBottom w:val="0"/>
      <w:divBdr>
        <w:top w:val="none" w:sz="0" w:space="0" w:color="auto"/>
        <w:left w:val="none" w:sz="0" w:space="0" w:color="auto"/>
        <w:bottom w:val="none" w:sz="0" w:space="0" w:color="auto"/>
        <w:right w:val="none" w:sz="0" w:space="0" w:color="auto"/>
      </w:divBdr>
    </w:div>
    <w:div w:id="2036684866">
      <w:bodyDiv w:val="1"/>
      <w:marLeft w:val="0"/>
      <w:marRight w:val="0"/>
      <w:marTop w:val="0"/>
      <w:marBottom w:val="0"/>
      <w:divBdr>
        <w:top w:val="none" w:sz="0" w:space="0" w:color="auto"/>
        <w:left w:val="none" w:sz="0" w:space="0" w:color="auto"/>
        <w:bottom w:val="none" w:sz="0" w:space="0" w:color="auto"/>
        <w:right w:val="none" w:sz="0" w:space="0" w:color="auto"/>
      </w:divBdr>
    </w:div>
    <w:div w:id="2036686401">
      <w:bodyDiv w:val="1"/>
      <w:marLeft w:val="0"/>
      <w:marRight w:val="0"/>
      <w:marTop w:val="0"/>
      <w:marBottom w:val="0"/>
      <w:divBdr>
        <w:top w:val="none" w:sz="0" w:space="0" w:color="auto"/>
        <w:left w:val="none" w:sz="0" w:space="0" w:color="auto"/>
        <w:bottom w:val="none" w:sz="0" w:space="0" w:color="auto"/>
        <w:right w:val="none" w:sz="0" w:space="0" w:color="auto"/>
      </w:divBdr>
    </w:div>
    <w:div w:id="2036693646">
      <w:bodyDiv w:val="1"/>
      <w:marLeft w:val="0"/>
      <w:marRight w:val="0"/>
      <w:marTop w:val="0"/>
      <w:marBottom w:val="0"/>
      <w:divBdr>
        <w:top w:val="none" w:sz="0" w:space="0" w:color="auto"/>
        <w:left w:val="none" w:sz="0" w:space="0" w:color="auto"/>
        <w:bottom w:val="none" w:sz="0" w:space="0" w:color="auto"/>
        <w:right w:val="none" w:sz="0" w:space="0" w:color="auto"/>
      </w:divBdr>
    </w:div>
    <w:div w:id="2036693849">
      <w:bodyDiv w:val="1"/>
      <w:marLeft w:val="0"/>
      <w:marRight w:val="0"/>
      <w:marTop w:val="0"/>
      <w:marBottom w:val="0"/>
      <w:divBdr>
        <w:top w:val="none" w:sz="0" w:space="0" w:color="auto"/>
        <w:left w:val="none" w:sz="0" w:space="0" w:color="auto"/>
        <w:bottom w:val="none" w:sz="0" w:space="0" w:color="auto"/>
        <w:right w:val="none" w:sz="0" w:space="0" w:color="auto"/>
      </w:divBdr>
    </w:div>
    <w:div w:id="2036927322">
      <w:bodyDiv w:val="1"/>
      <w:marLeft w:val="0"/>
      <w:marRight w:val="0"/>
      <w:marTop w:val="0"/>
      <w:marBottom w:val="0"/>
      <w:divBdr>
        <w:top w:val="none" w:sz="0" w:space="0" w:color="auto"/>
        <w:left w:val="none" w:sz="0" w:space="0" w:color="auto"/>
        <w:bottom w:val="none" w:sz="0" w:space="0" w:color="auto"/>
        <w:right w:val="none" w:sz="0" w:space="0" w:color="auto"/>
      </w:divBdr>
    </w:div>
    <w:div w:id="2037192681">
      <w:bodyDiv w:val="1"/>
      <w:marLeft w:val="0"/>
      <w:marRight w:val="0"/>
      <w:marTop w:val="0"/>
      <w:marBottom w:val="0"/>
      <w:divBdr>
        <w:top w:val="none" w:sz="0" w:space="0" w:color="auto"/>
        <w:left w:val="none" w:sz="0" w:space="0" w:color="auto"/>
        <w:bottom w:val="none" w:sz="0" w:space="0" w:color="auto"/>
        <w:right w:val="none" w:sz="0" w:space="0" w:color="auto"/>
      </w:divBdr>
    </w:div>
    <w:div w:id="2037268898">
      <w:bodyDiv w:val="1"/>
      <w:marLeft w:val="0"/>
      <w:marRight w:val="0"/>
      <w:marTop w:val="0"/>
      <w:marBottom w:val="0"/>
      <w:divBdr>
        <w:top w:val="none" w:sz="0" w:space="0" w:color="auto"/>
        <w:left w:val="none" w:sz="0" w:space="0" w:color="auto"/>
        <w:bottom w:val="none" w:sz="0" w:space="0" w:color="auto"/>
        <w:right w:val="none" w:sz="0" w:space="0" w:color="auto"/>
      </w:divBdr>
    </w:div>
    <w:div w:id="2037344722">
      <w:bodyDiv w:val="1"/>
      <w:marLeft w:val="0"/>
      <w:marRight w:val="0"/>
      <w:marTop w:val="0"/>
      <w:marBottom w:val="0"/>
      <w:divBdr>
        <w:top w:val="none" w:sz="0" w:space="0" w:color="auto"/>
        <w:left w:val="none" w:sz="0" w:space="0" w:color="auto"/>
        <w:bottom w:val="none" w:sz="0" w:space="0" w:color="auto"/>
        <w:right w:val="none" w:sz="0" w:space="0" w:color="auto"/>
      </w:divBdr>
    </w:div>
    <w:div w:id="2037391997">
      <w:bodyDiv w:val="1"/>
      <w:marLeft w:val="0"/>
      <w:marRight w:val="0"/>
      <w:marTop w:val="0"/>
      <w:marBottom w:val="0"/>
      <w:divBdr>
        <w:top w:val="none" w:sz="0" w:space="0" w:color="auto"/>
        <w:left w:val="none" w:sz="0" w:space="0" w:color="auto"/>
        <w:bottom w:val="none" w:sz="0" w:space="0" w:color="auto"/>
        <w:right w:val="none" w:sz="0" w:space="0" w:color="auto"/>
      </w:divBdr>
    </w:div>
    <w:div w:id="2037585002">
      <w:bodyDiv w:val="1"/>
      <w:marLeft w:val="0"/>
      <w:marRight w:val="0"/>
      <w:marTop w:val="0"/>
      <w:marBottom w:val="0"/>
      <w:divBdr>
        <w:top w:val="none" w:sz="0" w:space="0" w:color="auto"/>
        <w:left w:val="none" w:sz="0" w:space="0" w:color="auto"/>
        <w:bottom w:val="none" w:sz="0" w:space="0" w:color="auto"/>
        <w:right w:val="none" w:sz="0" w:space="0" w:color="auto"/>
      </w:divBdr>
    </w:div>
    <w:div w:id="2037653370">
      <w:bodyDiv w:val="1"/>
      <w:marLeft w:val="0"/>
      <w:marRight w:val="0"/>
      <w:marTop w:val="0"/>
      <w:marBottom w:val="0"/>
      <w:divBdr>
        <w:top w:val="none" w:sz="0" w:space="0" w:color="auto"/>
        <w:left w:val="none" w:sz="0" w:space="0" w:color="auto"/>
        <w:bottom w:val="none" w:sz="0" w:space="0" w:color="auto"/>
        <w:right w:val="none" w:sz="0" w:space="0" w:color="auto"/>
      </w:divBdr>
    </w:div>
    <w:div w:id="2037654696">
      <w:bodyDiv w:val="1"/>
      <w:marLeft w:val="0"/>
      <w:marRight w:val="0"/>
      <w:marTop w:val="0"/>
      <w:marBottom w:val="0"/>
      <w:divBdr>
        <w:top w:val="none" w:sz="0" w:space="0" w:color="auto"/>
        <w:left w:val="none" w:sz="0" w:space="0" w:color="auto"/>
        <w:bottom w:val="none" w:sz="0" w:space="0" w:color="auto"/>
        <w:right w:val="none" w:sz="0" w:space="0" w:color="auto"/>
      </w:divBdr>
    </w:div>
    <w:div w:id="2037920225">
      <w:bodyDiv w:val="1"/>
      <w:marLeft w:val="0"/>
      <w:marRight w:val="0"/>
      <w:marTop w:val="0"/>
      <w:marBottom w:val="0"/>
      <w:divBdr>
        <w:top w:val="none" w:sz="0" w:space="0" w:color="auto"/>
        <w:left w:val="none" w:sz="0" w:space="0" w:color="auto"/>
        <w:bottom w:val="none" w:sz="0" w:space="0" w:color="auto"/>
        <w:right w:val="none" w:sz="0" w:space="0" w:color="auto"/>
      </w:divBdr>
    </w:div>
    <w:div w:id="2037927548">
      <w:bodyDiv w:val="1"/>
      <w:marLeft w:val="0"/>
      <w:marRight w:val="0"/>
      <w:marTop w:val="0"/>
      <w:marBottom w:val="0"/>
      <w:divBdr>
        <w:top w:val="none" w:sz="0" w:space="0" w:color="auto"/>
        <w:left w:val="none" w:sz="0" w:space="0" w:color="auto"/>
        <w:bottom w:val="none" w:sz="0" w:space="0" w:color="auto"/>
        <w:right w:val="none" w:sz="0" w:space="0" w:color="auto"/>
      </w:divBdr>
    </w:div>
    <w:div w:id="2037997478">
      <w:bodyDiv w:val="1"/>
      <w:marLeft w:val="0"/>
      <w:marRight w:val="0"/>
      <w:marTop w:val="0"/>
      <w:marBottom w:val="0"/>
      <w:divBdr>
        <w:top w:val="none" w:sz="0" w:space="0" w:color="auto"/>
        <w:left w:val="none" w:sz="0" w:space="0" w:color="auto"/>
        <w:bottom w:val="none" w:sz="0" w:space="0" w:color="auto"/>
        <w:right w:val="none" w:sz="0" w:space="0" w:color="auto"/>
      </w:divBdr>
    </w:div>
    <w:div w:id="2038236234">
      <w:bodyDiv w:val="1"/>
      <w:marLeft w:val="0"/>
      <w:marRight w:val="0"/>
      <w:marTop w:val="0"/>
      <w:marBottom w:val="0"/>
      <w:divBdr>
        <w:top w:val="none" w:sz="0" w:space="0" w:color="auto"/>
        <w:left w:val="none" w:sz="0" w:space="0" w:color="auto"/>
        <w:bottom w:val="none" w:sz="0" w:space="0" w:color="auto"/>
        <w:right w:val="none" w:sz="0" w:space="0" w:color="auto"/>
      </w:divBdr>
    </w:div>
    <w:div w:id="2038239791">
      <w:bodyDiv w:val="1"/>
      <w:marLeft w:val="0"/>
      <w:marRight w:val="0"/>
      <w:marTop w:val="0"/>
      <w:marBottom w:val="0"/>
      <w:divBdr>
        <w:top w:val="none" w:sz="0" w:space="0" w:color="auto"/>
        <w:left w:val="none" w:sz="0" w:space="0" w:color="auto"/>
        <w:bottom w:val="none" w:sz="0" w:space="0" w:color="auto"/>
        <w:right w:val="none" w:sz="0" w:space="0" w:color="auto"/>
      </w:divBdr>
    </w:div>
    <w:div w:id="2038501896">
      <w:bodyDiv w:val="1"/>
      <w:marLeft w:val="0"/>
      <w:marRight w:val="0"/>
      <w:marTop w:val="0"/>
      <w:marBottom w:val="0"/>
      <w:divBdr>
        <w:top w:val="none" w:sz="0" w:space="0" w:color="auto"/>
        <w:left w:val="none" w:sz="0" w:space="0" w:color="auto"/>
        <w:bottom w:val="none" w:sz="0" w:space="0" w:color="auto"/>
        <w:right w:val="none" w:sz="0" w:space="0" w:color="auto"/>
      </w:divBdr>
    </w:div>
    <w:div w:id="2038506273">
      <w:bodyDiv w:val="1"/>
      <w:marLeft w:val="0"/>
      <w:marRight w:val="0"/>
      <w:marTop w:val="0"/>
      <w:marBottom w:val="0"/>
      <w:divBdr>
        <w:top w:val="none" w:sz="0" w:space="0" w:color="auto"/>
        <w:left w:val="none" w:sz="0" w:space="0" w:color="auto"/>
        <w:bottom w:val="none" w:sz="0" w:space="0" w:color="auto"/>
        <w:right w:val="none" w:sz="0" w:space="0" w:color="auto"/>
      </w:divBdr>
    </w:div>
    <w:div w:id="2039114596">
      <w:bodyDiv w:val="1"/>
      <w:marLeft w:val="0"/>
      <w:marRight w:val="0"/>
      <w:marTop w:val="0"/>
      <w:marBottom w:val="0"/>
      <w:divBdr>
        <w:top w:val="none" w:sz="0" w:space="0" w:color="auto"/>
        <w:left w:val="none" w:sz="0" w:space="0" w:color="auto"/>
        <w:bottom w:val="none" w:sz="0" w:space="0" w:color="auto"/>
        <w:right w:val="none" w:sz="0" w:space="0" w:color="auto"/>
      </w:divBdr>
    </w:div>
    <w:div w:id="2039430039">
      <w:bodyDiv w:val="1"/>
      <w:marLeft w:val="0"/>
      <w:marRight w:val="0"/>
      <w:marTop w:val="0"/>
      <w:marBottom w:val="0"/>
      <w:divBdr>
        <w:top w:val="none" w:sz="0" w:space="0" w:color="auto"/>
        <w:left w:val="none" w:sz="0" w:space="0" w:color="auto"/>
        <w:bottom w:val="none" w:sz="0" w:space="0" w:color="auto"/>
        <w:right w:val="none" w:sz="0" w:space="0" w:color="auto"/>
      </w:divBdr>
    </w:div>
    <w:div w:id="2039501930">
      <w:bodyDiv w:val="1"/>
      <w:marLeft w:val="0"/>
      <w:marRight w:val="0"/>
      <w:marTop w:val="0"/>
      <w:marBottom w:val="0"/>
      <w:divBdr>
        <w:top w:val="none" w:sz="0" w:space="0" w:color="auto"/>
        <w:left w:val="none" w:sz="0" w:space="0" w:color="auto"/>
        <w:bottom w:val="none" w:sz="0" w:space="0" w:color="auto"/>
        <w:right w:val="none" w:sz="0" w:space="0" w:color="auto"/>
      </w:divBdr>
    </w:div>
    <w:div w:id="2039698124">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0203001">
      <w:bodyDiv w:val="1"/>
      <w:marLeft w:val="0"/>
      <w:marRight w:val="0"/>
      <w:marTop w:val="0"/>
      <w:marBottom w:val="0"/>
      <w:divBdr>
        <w:top w:val="none" w:sz="0" w:space="0" w:color="auto"/>
        <w:left w:val="none" w:sz="0" w:space="0" w:color="auto"/>
        <w:bottom w:val="none" w:sz="0" w:space="0" w:color="auto"/>
        <w:right w:val="none" w:sz="0" w:space="0" w:color="auto"/>
      </w:divBdr>
    </w:div>
    <w:div w:id="2040277829">
      <w:bodyDiv w:val="1"/>
      <w:marLeft w:val="0"/>
      <w:marRight w:val="0"/>
      <w:marTop w:val="0"/>
      <w:marBottom w:val="0"/>
      <w:divBdr>
        <w:top w:val="none" w:sz="0" w:space="0" w:color="auto"/>
        <w:left w:val="none" w:sz="0" w:space="0" w:color="auto"/>
        <w:bottom w:val="none" w:sz="0" w:space="0" w:color="auto"/>
        <w:right w:val="none" w:sz="0" w:space="0" w:color="auto"/>
      </w:divBdr>
    </w:div>
    <w:div w:id="2040466892">
      <w:bodyDiv w:val="1"/>
      <w:marLeft w:val="0"/>
      <w:marRight w:val="0"/>
      <w:marTop w:val="0"/>
      <w:marBottom w:val="0"/>
      <w:divBdr>
        <w:top w:val="none" w:sz="0" w:space="0" w:color="auto"/>
        <w:left w:val="none" w:sz="0" w:space="0" w:color="auto"/>
        <w:bottom w:val="none" w:sz="0" w:space="0" w:color="auto"/>
        <w:right w:val="none" w:sz="0" w:space="0" w:color="auto"/>
      </w:divBdr>
    </w:div>
    <w:div w:id="2041078193">
      <w:bodyDiv w:val="1"/>
      <w:marLeft w:val="0"/>
      <w:marRight w:val="0"/>
      <w:marTop w:val="0"/>
      <w:marBottom w:val="0"/>
      <w:divBdr>
        <w:top w:val="none" w:sz="0" w:space="0" w:color="auto"/>
        <w:left w:val="none" w:sz="0" w:space="0" w:color="auto"/>
        <w:bottom w:val="none" w:sz="0" w:space="0" w:color="auto"/>
        <w:right w:val="none" w:sz="0" w:space="0" w:color="auto"/>
      </w:divBdr>
    </w:div>
    <w:div w:id="2041585726">
      <w:bodyDiv w:val="1"/>
      <w:marLeft w:val="0"/>
      <w:marRight w:val="0"/>
      <w:marTop w:val="0"/>
      <w:marBottom w:val="0"/>
      <w:divBdr>
        <w:top w:val="none" w:sz="0" w:space="0" w:color="auto"/>
        <w:left w:val="none" w:sz="0" w:space="0" w:color="auto"/>
        <w:bottom w:val="none" w:sz="0" w:space="0" w:color="auto"/>
        <w:right w:val="none" w:sz="0" w:space="0" w:color="auto"/>
      </w:divBdr>
    </w:div>
    <w:div w:id="2041778219">
      <w:bodyDiv w:val="1"/>
      <w:marLeft w:val="0"/>
      <w:marRight w:val="0"/>
      <w:marTop w:val="0"/>
      <w:marBottom w:val="0"/>
      <w:divBdr>
        <w:top w:val="none" w:sz="0" w:space="0" w:color="auto"/>
        <w:left w:val="none" w:sz="0" w:space="0" w:color="auto"/>
        <w:bottom w:val="none" w:sz="0" w:space="0" w:color="auto"/>
        <w:right w:val="none" w:sz="0" w:space="0" w:color="auto"/>
      </w:divBdr>
    </w:div>
    <w:div w:id="2041926763">
      <w:bodyDiv w:val="1"/>
      <w:marLeft w:val="0"/>
      <w:marRight w:val="0"/>
      <w:marTop w:val="0"/>
      <w:marBottom w:val="0"/>
      <w:divBdr>
        <w:top w:val="none" w:sz="0" w:space="0" w:color="auto"/>
        <w:left w:val="none" w:sz="0" w:space="0" w:color="auto"/>
        <w:bottom w:val="none" w:sz="0" w:space="0" w:color="auto"/>
        <w:right w:val="none" w:sz="0" w:space="0" w:color="auto"/>
      </w:divBdr>
    </w:div>
    <w:div w:id="2042124506">
      <w:bodyDiv w:val="1"/>
      <w:marLeft w:val="0"/>
      <w:marRight w:val="0"/>
      <w:marTop w:val="0"/>
      <w:marBottom w:val="0"/>
      <w:divBdr>
        <w:top w:val="none" w:sz="0" w:space="0" w:color="auto"/>
        <w:left w:val="none" w:sz="0" w:space="0" w:color="auto"/>
        <w:bottom w:val="none" w:sz="0" w:space="0" w:color="auto"/>
        <w:right w:val="none" w:sz="0" w:space="0" w:color="auto"/>
      </w:divBdr>
    </w:div>
    <w:div w:id="2042196638">
      <w:bodyDiv w:val="1"/>
      <w:marLeft w:val="0"/>
      <w:marRight w:val="0"/>
      <w:marTop w:val="0"/>
      <w:marBottom w:val="0"/>
      <w:divBdr>
        <w:top w:val="none" w:sz="0" w:space="0" w:color="auto"/>
        <w:left w:val="none" w:sz="0" w:space="0" w:color="auto"/>
        <w:bottom w:val="none" w:sz="0" w:space="0" w:color="auto"/>
        <w:right w:val="none" w:sz="0" w:space="0" w:color="auto"/>
      </w:divBdr>
    </w:div>
    <w:div w:id="2042247336">
      <w:bodyDiv w:val="1"/>
      <w:marLeft w:val="0"/>
      <w:marRight w:val="0"/>
      <w:marTop w:val="0"/>
      <w:marBottom w:val="0"/>
      <w:divBdr>
        <w:top w:val="none" w:sz="0" w:space="0" w:color="auto"/>
        <w:left w:val="none" w:sz="0" w:space="0" w:color="auto"/>
        <w:bottom w:val="none" w:sz="0" w:space="0" w:color="auto"/>
        <w:right w:val="none" w:sz="0" w:space="0" w:color="auto"/>
      </w:divBdr>
    </w:div>
    <w:div w:id="2042508022">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2704358">
      <w:bodyDiv w:val="1"/>
      <w:marLeft w:val="0"/>
      <w:marRight w:val="0"/>
      <w:marTop w:val="0"/>
      <w:marBottom w:val="0"/>
      <w:divBdr>
        <w:top w:val="none" w:sz="0" w:space="0" w:color="auto"/>
        <w:left w:val="none" w:sz="0" w:space="0" w:color="auto"/>
        <w:bottom w:val="none" w:sz="0" w:space="0" w:color="auto"/>
        <w:right w:val="none" w:sz="0" w:space="0" w:color="auto"/>
      </w:divBdr>
    </w:div>
    <w:div w:id="2043020119">
      <w:bodyDiv w:val="1"/>
      <w:marLeft w:val="0"/>
      <w:marRight w:val="0"/>
      <w:marTop w:val="0"/>
      <w:marBottom w:val="0"/>
      <w:divBdr>
        <w:top w:val="none" w:sz="0" w:space="0" w:color="auto"/>
        <w:left w:val="none" w:sz="0" w:space="0" w:color="auto"/>
        <w:bottom w:val="none" w:sz="0" w:space="0" w:color="auto"/>
        <w:right w:val="none" w:sz="0" w:space="0" w:color="auto"/>
      </w:divBdr>
    </w:div>
    <w:div w:id="2043044231">
      <w:bodyDiv w:val="1"/>
      <w:marLeft w:val="0"/>
      <w:marRight w:val="0"/>
      <w:marTop w:val="0"/>
      <w:marBottom w:val="0"/>
      <w:divBdr>
        <w:top w:val="none" w:sz="0" w:space="0" w:color="auto"/>
        <w:left w:val="none" w:sz="0" w:space="0" w:color="auto"/>
        <w:bottom w:val="none" w:sz="0" w:space="0" w:color="auto"/>
        <w:right w:val="none" w:sz="0" w:space="0" w:color="auto"/>
      </w:divBdr>
    </w:div>
    <w:div w:id="2043434828">
      <w:bodyDiv w:val="1"/>
      <w:marLeft w:val="0"/>
      <w:marRight w:val="0"/>
      <w:marTop w:val="0"/>
      <w:marBottom w:val="0"/>
      <w:divBdr>
        <w:top w:val="none" w:sz="0" w:space="0" w:color="auto"/>
        <w:left w:val="none" w:sz="0" w:space="0" w:color="auto"/>
        <w:bottom w:val="none" w:sz="0" w:space="0" w:color="auto"/>
        <w:right w:val="none" w:sz="0" w:space="0" w:color="auto"/>
      </w:divBdr>
    </w:div>
    <w:div w:id="2043625952">
      <w:bodyDiv w:val="1"/>
      <w:marLeft w:val="0"/>
      <w:marRight w:val="0"/>
      <w:marTop w:val="0"/>
      <w:marBottom w:val="0"/>
      <w:divBdr>
        <w:top w:val="none" w:sz="0" w:space="0" w:color="auto"/>
        <w:left w:val="none" w:sz="0" w:space="0" w:color="auto"/>
        <w:bottom w:val="none" w:sz="0" w:space="0" w:color="auto"/>
        <w:right w:val="none" w:sz="0" w:space="0" w:color="auto"/>
      </w:divBdr>
    </w:div>
    <w:div w:id="2043823284">
      <w:bodyDiv w:val="1"/>
      <w:marLeft w:val="0"/>
      <w:marRight w:val="0"/>
      <w:marTop w:val="0"/>
      <w:marBottom w:val="0"/>
      <w:divBdr>
        <w:top w:val="none" w:sz="0" w:space="0" w:color="auto"/>
        <w:left w:val="none" w:sz="0" w:space="0" w:color="auto"/>
        <w:bottom w:val="none" w:sz="0" w:space="0" w:color="auto"/>
        <w:right w:val="none" w:sz="0" w:space="0" w:color="auto"/>
      </w:divBdr>
    </w:div>
    <w:div w:id="2044086070">
      <w:bodyDiv w:val="1"/>
      <w:marLeft w:val="0"/>
      <w:marRight w:val="0"/>
      <w:marTop w:val="0"/>
      <w:marBottom w:val="0"/>
      <w:divBdr>
        <w:top w:val="none" w:sz="0" w:space="0" w:color="auto"/>
        <w:left w:val="none" w:sz="0" w:space="0" w:color="auto"/>
        <w:bottom w:val="none" w:sz="0" w:space="0" w:color="auto"/>
        <w:right w:val="none" w:sz="0" w:space="0" w:color="auto"/>
      </w:divBdr>
    </w:div>
    <w:div w:id="2044137115">
      <w:bodyDiv w:val="1"/>
      <w:marLeft w:val="0"/>
      <w:marRight w:val="0"/>
      <w:marTop w:val="0"/>
      <w:marBottom w:val="0"/>
      <w:divBdr>
        <w:top w:val="none" w:sz="0" w:space="0" w:color="auto"/>
        <w:left w:val="none" w:sz="0" w:space="0" w:color="auto"/>
        <w:bottom w:val="none" w:sz="0" w:space="0" w:color="auto"/>
        <w:right w:val="none" w:sz="0" w:space="0" w:color="auto"/>
      </w:divBdr>
    </w:div>
    <w:div w:id="2044358218">
      <w:bodyDiv w:val="1"/>
      <w:marLeft w:val="0"/>
      <w:marRight w:val="0"/>
      <w:marTop w:val="0"/>
      <w:marBottom w:val="0"/>
      <w:divBdr>
        <w:top w:val="none" w:sz="0" w:space="0" w:color="auto"/>
        <w:left w:val="none" w:sz="0" w:space="0" w:color="auto"/>
        <w:bottom w:val="none" w:sz="0" w:space="0" w:color="auto"/>
        <w:right w:val="none" w:sz="0" w:space="0" w:color="auto"/>
      </w:divBdr>
    </w:div>
    <w:div w:id="2044406304">
      <w:bodyDiv w:val="1"/>
      <w:marLeft w:val="0"/>
      <w:marRight w:val="0"/>
      <w:marTop w:val="0"/>
      <w:marBottom w:val="0"/>
      <w:divBdr>
        <w:top w:val="none" w:sz="0" w:space="0" w:color="auto"/>
        <w:left w:val="none" w:sz="0" w:space="0" w:color="auto"/>
        <w:bottom w:val="none" w:sz="0" w:space="0" w:color="auto"/>
        <w:right w:val="none" w:sz="0" w:space="0" w:color="auto"/>
      </w:divBdr>
    </w:div>
    <w:div w:id="2044554449">
      <w:bodyDiv w:val="1"/>
      <w:marLeft w:val="0"/>
      <w:marRight w:val="0"/>
      <w:marTop w:val="0"/>
      <w:marBottom w:val="0"/>
      <w:divBdr>
        <w:top w:val="none" w:sz="0" w:space="0" w:color="auto"/>
        <w:left w:val="none" w:sz="0" w:space="0" w:color="auto"/>
        <w:bottom w:val="none" w:sz="0" w:space="0" w:color="auto"/>
        <w:right w:val="none" w:sz="0" w:space="0" w:color="auto"/>
      </w:divBdr>
    </w:div>
    <w:div w:id="2044555418">
      <w:bodyDiv w:val="1"/>
      <w:marLeft w:val="0"/>
      <w:marRight w:val="0"/>
      <w:marTop w:val="0"/>
      <w:marBottom w:val="0"/>
      <w:divBdr>
        <w:top w:val="none" w:sz="0" w:space="0" w:color="auto"/>
        <w:left w:val="none" w:sz="0" w:space="0" w:color="auto"/>
        <w:bottom w:val="none" w:sz="0" w:space="0" w:color="auto"/>
        <w:right w:val="none" w:sz="0" w:space="0" w:color="auto"/>
      </w:divBdr>
    </w:div>
    <w:div w:id="2044742261">
      <w:bodyDiv w:val="1"/>
      <w:marLeft w:val="0"/>
      <w:marRight w:val="0"/>
      <w:marTop w:val="0"/>
      <w:marBottom w:val="0"/>
      <w:divBdr>
        <w:top w:val="none" w:sz="0" w:space="0" w:color="auto"/>
        <w:left w:val="none" w:sz="0" w:space="0" w:color="auto"/>
        <w:bottom w:val="none" w:sz="0" w:space="0" w:color="auto"/>
        <w:right w:val="none" w:sz="0" w:space="0" w:color="auto"/>
      </w:divBdr>
    </w:div>
    <w:div w:id="2045055627">
      <w:bodyDiv w:val="1"/>
      <w:marLeft w:val="0"/>
      <w:marRight w:val="0"/>
      <w:marTop w:val="0"/>
      <w:marBottom w:val="0"/>
      <w:divBdr>
        <w:top w:val="none" w:sz="0" w:space="0" w:color="auto"/>
        <w:left w:val="none" w:sz="0" w:space="0" w:color="auto"/>
        <w:bottom w:val="none" w:sz="0" w:space="0" w:color="auto"/>
        <w:right w:val="none" w:sz="0" w:space="0" w:color="auto"/>
      </w:divBdr>
    </w:div>
    <w:div w:id="2045254903">
      <w:bodyDiv w:val="1"/>
      <w:marLeft w:val="0"/>
      <w:marRight w:val="0"/>
      <w:marTop w:val="0"/>
      <w:marBottom w:val="0"/>
      <w:divBdr>
        <w:top w:val="none" w:sz="0" w:space="0" w:color="auto"/>
        <w:left w:val="none" w:sz="0" w:space="0" w:color="auto"/>
        <w:bottom w:val="none" w:sz="0" w:space="0" w:color="auto"/>
        <w:right w:val="none" w:sz="0" w:space="0" w:color="auto"/>
      </w:divBdr>
    </w:div>
    <w:div w:id="2045444526">
      <w:bodyDiv w:val="1"/>
      <w:marLeft w:val="0"/>
      <w:marRight w:val="0"/>
      <w:marTop w:val="0"/>
      <w:marBottom w:val="0"/>
      <w:divBdr>
        <w:top w:val="none" w:sz="0" w:space="0" w:color="auto"/>
        <w:left w:val="none" w:sz="0" w:space="0" w:color="auto"/>
        <w:bottom w:val="none" w:sz="0" w:space="0" w:color="auto"/>
        <w:right w:val="none" w:sz="0" w:space="0" w:color="auto"/>
      </w:divBdr>
    </w:div>
    <w:div w:id="2045474882">
      <w:bodyDiv w:val="1"/>
      <w:marLeft w:val="0"/>
      <w:marRight w:val="0"/>
      <w:marTop w:val="0"/>
      <w:marBottom w:val="0"/>
      <w:divBdr>
        <w:top w:val="none" w:sz="0" w:space="0" w:color="auto"/>
        <w:left w:val="none" w:sz="0" w:space="0" w:color="auto"/>
        <w:bottom w:val="none" w:sz="0" w:space="0" w:color="auto"/>
        <w:right w:val="none" w:sz="0" w:space="0" w:color="auto"/>
      </w:divBdr>
    </w:div>
    <w:div w:id="2045521719">
      <w:bodyDiv w:val="1"/>
      <w:marLeft w:val="0"/>
      <w:marRight w:val="0"/>
      <w:marTop w:val="0"/>
      <w:marBottom w:val="0"/>
      <w:divBdr>
        <w:top w:val="none" w:sz="0" w:space="0" w:color="auto"/>
        <w:left w:val="none" w:sz="0" w:space="0" w:color="auto"/>
        <w:bottom w:val="none" w:sz="0" w:space="0" w:color="auto"/>
        <w:right w:val="none" w:sz="0" w:space="0" w:color="auto"/>
      </w:divBdr>
    </w:div>
    <w:div w:id="2045669397">
      <w:bodyDiv w:val="1"/>
      <w:marLeft w:val="0"/>
      <w:marRight w:val="0"/>
      <w:marTop w:val="0"/>
      <w:marBottom w:val="0"/>
      <w:divBdr>
        <w:top w:val="none" w:sz="0" w:space="0" w:color="auto"/>
        <w:left w:val="none" w:sz="0" w:space="0" w:color="auto"/>
        <w:bottom w:val="none" w:sz="0" w:space="0" w:color="auto"/>
        <w:right w:val="none" w:sz="0" w:space="0" w:color="auto"/>
      </w:divBdr>
    </w:div>
    <w:div w:id="2045787752">
      <w:bodyDiv w:val="1"/>
      <w:marLeft w:val="0"/>
      <w:marRight w:val="0"/>
      <w:marTop w:val="0"/>
      <w:marBottom w:val="0"/>
      <w:divBdr>
        <w:top w:val="none" w:sz="0" w:space="0" w:color="auto"/>
        <w:left w:val="none" w:sz="0" w:space="0" w:color="auto"/>
        <w:bottom w:val="none" w:sz="0" w:space="0" w:color="auto"/>
        <w:right w:val="none" w:sz="0" w:space="0" w:color="auto"/>
      </w:divBdr>
    </w:div>
    <w:div w:id="2045865485">
      <w:bodyDiv w:val="1"/>
      <w:marLeft w:val="0"/>
      <w:marRight w:val="0"/>
      <w:marTop w:val="0"/>
      <w:marBottom w:val="0"/>
      <w:divBdr>
        <w:top w:val="none" w:sz="0" w:space="0" w:color="auto"/>
        <w:left w:val="none" w:sz="0" w:space="0" w:color="auto"/>
        <w:bottom w:val="none" w:sz="0" w:space="0" w:color="auto"/>
        <w:right w:val="none" w:sz="0" w:space="0" w:color="auto"/>
      </w:divBdr>
    </w:div>
    <w:div w:id="2045903972">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6254186">
      <w:bodyDiv w:val="1"/>
      <w:marLeft w:val="0"/>
      <w:marRight w:val="0"/>
      <w:marTop w:val="0"/>
      <w:marBottom w:val="0"/>
      <w:divBdr>
        <w:top w:val="none" w:sz="0" w:space="0" w:color="auto"/>
        <w:left w:val="none" w:sz="0" w:space="0" w:color="auto"/>
        <w:bottom w:val="none" w:sz="0" w:space="0" w:color="auto"/>
        <w:right w:val="none" w:sz="0" w:space="0" w:color="auto"/>
      </w:divBdr>
    </w:div>
    <w:div w:id="2046323002">
      <w:bodyDiv w:val="1"/>
      <w:marLeft w:val="0"/>
      <w:marRight w:val="0"/>
      <w:marTop w:val="0"/>
      <w:marBottom w:val="0"/>
      <w:divBdr>
        <w:top w:val="none" w:sz="0" w:space="0" w:color="auto"/>
        <w:left w:val="none" w:sz="0" w:space="0" w:color="auto"/>
        <w:bottom w:val="none" w:sz="0" w:space="0" w:color="auto"/>
        <w:right w:val="none" w:sz="0" w:space="0" w:color="auto"/>
      </w:divBdr>
    </w:div>
    <w:div w:id="2046562801">
      <w:bodyDiv w:val="1"/>
      <w:marLeft w:val="0"/>
      <w:marRight w:val="0"/>
      <w:marTop w:val="0"/>
      <w:marBottom w:val="0"/>
      <w:divBdr>
        <w:top w:val="none" w:sz="0" w:space="0" w:color="auto"/>
        <w:left w:val="none" w:sz="0" w:space="0" w:color="auto"/>
        <w:bottom w:val="none" w:sz="0" w:space="0" w:color="auto"/>
        <w:right w:val="none" w:sz="0" w:space="0" w:color="auto"/>
      </w:divBdr>
    </w:div>
    <w:div w:id="2046565122">
      <w:bodyDiv w:val="1"/>
      <w:marLeft w:val="0"/>
      <w:marRight w:val="0"/>
      <w:marTop w:val="0"/>
      <w:marBottom w:val="0"/>
      <w:divBdr>
        <w:top w:val="none" w:sz="0" w:space="0" w:color="auto"/>
        <w:left w:val="none" w:sz="0" w:space="0" w:color="auto"/>
        <w:bottom w:val="none" w:sz="0" w:space="0" w:color="auto"/>
        <w:right w:val="none" w:sz="0" w:space="0" w:color="auto"/>
      </w:divBdr>
    </w:div>
    <w:div w:id="2046708526">
      <w:bodyDiv w:val="1"/>
      <w:marLeft w:val="0"/>
      <w:marRight w:val="0"/>
      <w:marTop w:val="0"/>
      <w:marBottom w:val="0"/>
      <w:divBdr>
        <w:top w:val="none" w:sz="0" w:space="0" w:color="auto"/>
        <w:left w:val="none" w:sz="0" w:space="0" w:color="auto"/>
        <w:bottom w:val="none" w:sz="0" w:space="0" w:color="auto"/>
        <w:right w:val="none" w:sz="0" w:space="0" w:color="auto"/>
      </w:divBdr>
    </w:div>
    <w:div w:id="2046755277">
      <w:bodyDiv w:val="1"/>
      <w:marLeft w:val="0"/>
      <w:marRight w:val="0"/>
      <w:marTop w:val="0"/>
      <w:marBottom w:val="0"/>
      <w:divBdr>
        <w:top w:val="none" w:sz="0" w:space="0" w:color="auto"/>
        <w:left w:val="none" w:sz="0" w:space="0" w:color="auto"/>
        <w:bottom w:val="none" w:sz="0" w:space="0" w:color="auto"/>
        <w:right w:val="none" w:sz="0" w:space="0" w:color="auto"/>
      </w:divBdr>
    </w:div>
    <w:div w:id="2046825415">
      <w:bodyDiv w:val="1"/>
      <w:marLeft w:val="0"/>
      <w:marRight w:val="0"/>
      <w:marTop w:val="0"/>
      <w:marBottom w:val="0"/>
      <w:divBdr>
        <w:top w:val="none" w:sz="0" w:space="0" w:color="auto"/>
        <w:left w:val="none" w:sz="0" w:space="0" w:color="auto"/>
        <w:bottom w:val="none" w:sz="0" w:space="0" w:color="auto"/>
        <w:right w:val="none" w:sz="0" w:space="0" w:color="auto"/>
      </w:divBdr>
    </w:div>
    <w:div w:id="2046906260">
      <w:bodyDiv w:val="1"/>
      <w:marLeft w:val="0"/>
      <w:marRight w:val="0"/>
      <w:marTop w:val="0"/>
      <w:marBottom w:val="0"/>
      <w:divBdr>
        <w:top w:val="none" w:sz="0" w:space="0" w:color="auto"/>
        <w:left w:val="none" w:sz="0" w:space="0" w:color="auto"/>
        <w:bottom w:val="none" w:sz="0" w:space="0" w:color="auto"/>
        <w:right w:val="none" w:sz="0" w:space="0" w:color="auto"/>
      </w:divBdr>
    </w:div>
    <w:div w:id="2046908647">
      <w:bodyDiv w:val="1"/>
      <w:marLeft w:val="0"/>
      <w:marRight w:val="0"/>
      <w:marTop w:val="0"/>
      <w:marBottom w:val="0"/>
      <w:divBdr>
        <w:top w:val="none" w:sz="0" w:space="0" w:color="auto"/>
        <w:left w:val="none" w:sz="0" w:space="0" w:color="auto"/>
        <w:bottom w:val="none" w:sz="0" w:space="0" w:color="auto"/>
        <w:right w:val="none" w:sz="0" w:space="0" w:color="auto"/>
      </w:divBdr>
    </w:div>
    <w:div w:id="2047175858">
      <w:bodyDiv w:val="1"/>
      <w:marLeft w:val="0"/>
      <w:marRight w:val="0"/>
      <w:marTop w:val="0"/>
      <w:marBottom w:val="0"/>
      <w:divBdr>
        <w:top w:val="none" w:sz="0" w:space="0" w:color="auto"/>
        <w:left w:val="none" w:sz="0" w:space="0" w:color="auto"/>
        <w:bottom w:val="none" w:sz="0" w:space="0" w:color="auto"/>
        <w:right w:val="none" w:sz="0" w:space="0" w:color="auto"/>
      </w:divBdr>
    </w:div>
    <w:div w:id="2047413574">
      <w:bodyDiv w:val="1"/>
      <w:marLeft w:val="0"/>
      <w:marRight w:val="0"/>
      <w:marTop w:val="0"/>
      <w:marBottom w:val="0"/>
      <w:divBdr>
        <w:top w:val="none" w:sz="0" w:space="0" w:color="auto"/>
        <w:left w:val="none" w:sz="0" w:space="0" w:color="auto"/>
        <w:bottom w:val="none" w:sz="0" w:space="0" w:color="auto"/>
        <w:right w:val="none" w:sz="0" w:space="0" w:color="auto"/>
      </w:divBdr>
    </w:div>
    <w:div w:id="2047633387">
      <w:bodyDiv w:val="1"/>
      <w:marLeft w:val="0"/>
      <w:marRight w:val="0"/>
      <w:marTop w:val="0"/>
      <w:marBottom w:val="0"/>
      <w:divBdr>
        <w:top w:val="none" w:sz="0" w:space="0" w:color="auto"/>
        <w:left w:val="none" w:sz="0" w:space="0" w:color="auto"/>
        <w:bottom w:val="none" w:sz="0" w:space="0" w:color="auto"/>
        <w:right w:val="none" w:sz="0" w:space="0" w:color="auto"/>
      </w:divBdr>
    </w:div>
    <w:div w:id="2047674259">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7756166">
      <w:bodyDiv w:val="1"/>
      <w:marLeft w:val="0"/>
      <w:marRight w:val="0"/>
      <w:marTop w:val="0"/>
      <w:marBottom w:val="0"/>
      <w:divBdr>
        <w:top w:val="none" w:sz="0" w:space="0" w:color="auto"/>
        <w:left w:val="none" w:sz="0" w:space="0" w:color="auto"/>
        <w:bottom w:val="none" w:sz="0" w:space="0" w:color="auto"/>
        <w:right w:val="none" w:sz="0" w:space="0" w:color="auto"/>
      </w:divBdr>
    </w:div>
    <w:div w:id="2047831650">
      <w:bodyDiv w:val="1"/>
      <w:marLeft w:val="0"/>
      <w:marRight w:val="0"/>
      <w:marTop w:val="0"/>
      <w:marBottom w:val="0"/>
      <w:divBdr>
        <w:top w:val="none" w:sz="0" w:space="0" w:color="auto"/>
        <w:left w:val="none" w:sz="0" w:space="0" w:color="auto"/>
        <w:bottom w:val="none" w:sz="0" w:space="0" w:color="auto"/>
        <w:right w:val="none" w:sz="0" w:space="0" w:color="auto"/>
      </w:divBdr>
    </w:div>
    <w:div w:id="2047899938">
      <w:bodyDiv w:val="1"/>
      <w:marLeft w:val="0"/>
      <w:marRight w:val="0"/>
      <w:marTop w:val="0"/>
      <w:marBottom w:val="0"/>
      <w:divBdr>
        <w:top w:val="none" w:sz="0" w:space="0" w:color="auto"/>
        <w:left w:val="none" w:sz="0" w:space="0" w:color="auto"/>
        <w:bottom w:val="none" w:sz="0" w:space="0" w:color="auto"/>
        <w:right w:val="none" w:sz="0" w:space="0" w:color="auto"/>
      </w:divBdr>
    </w:div>
    <w:div w:id="2048328779">
      <w:bodyDiv w:val="1"/>
      <w:marLeft w:val="0"/>
      <w:marRight w:val="0"/>
      <w:marTop w:val="0"/>
      <w:marBottom w:val="0"/>
      <w:divBdr>
        <w:top w:val="none" w:sz="0" w:space="0" w:color="auto"/>
        <w:left w:val="none" w:sz="0" w:space="0" w:color="auto"/>
        <w:bottom w:val="none" w:sz="0" w:space="0" w:color="auto"/>
        <w:right w:val="none" w:sz="0" w:space="0" w:color="auto"/>
      </w:divBdr>
    </w:div>
    <w:div w:id="2048870029">
      <w:bodyDiv w:val="1"/>
      <w:marLeft w:val="0"/>
      <w:marRight w:val="0"/>
      <w:marTop w:val="0"/>
      <w:marBottom w:val="0"/>
      <w:divBdr>
        <w:top w:val="none" w:sz="0" w:space="0" w:color="auto"/>
        <w:left w:val="none" w:sz="0" w:space="0" w:color="auto"/>
        <w:bottom w:val="none" w:sz="0" w:space="0" w:color="auto"/>
        <w:right w:val="none" w:sz="0" w:space="0" w:color="auto"/>
      </w:divBdr>
    </w:div>
    <w:div w:id="2049256995">
      <w:bodyDiv w:val="1"/>
      <w:marLeft w:val="0"/>
      <w:marRight w:val="0"/>
      <w:marTop w:val="0"/>
      <w:marBottom w:val="0"/>
      <w:divBdr>
        <w:top w:val="none" w:sz="0" w:space="0" w:color="auto"/>
        <w:left w:val="none" w:sz="0" w:space="0" w:color="auto"/>
        <w:bottom w:val="none" w:sz="0" w:space="0" w:color="auto"/>
        <w:right w:val="none" w:sz="0" w:space="0" w:color="auto"/>
      </w:divBdr>
    </w:div>
    <w:div w:id="2049331400">
      <w:bodyDiv w:val="1"/>
      <w:marLeft w:val="0"/>
      <w:marRight w:val="0"/>
      <w:marTop w:val="0"/>
      <w:marBottom w:val="0"/>
      <w:divBdr>
        <w:top w:val="none" w:sz="0" w:space="0" w:color="auto"/>
        <w:left w:val="none" w:sz="0" w:space="0" w:color="auto"/>
        <w:bottom w:val="none" w:sz="0" w:space="0" w:color="auto"/>
        <w:right w:val="none" w:sz="0" w:space="0" w:color="auto"/>
      </w:divBdr>
    </w:div>
    <w:div w:id="2049333862">
      <w:bodyDiv w:val="1"/>
      <w:marLeft w:val="0"/>
      <w:marRight w:val="0"/>
      <w:marTop w:val="0"/>
      <w:marBottom w:val="0"/>
      <w:divBdr>
        <w:top w:val="none" w:sz="0" w:space="0" w:color="auto"/>
        <w:left w:val="none" w:sz="0" w:space="0" w:color="auto"/>
        <w:bottom w:val="none" w:sz="0" w:space="0" w:color="auto"/>
        <w:right w:val="none" w:sz="0" w:space="0" w:color="auto"/>
      </w:divBdr>
    </w:div>
    <w:div w:id="2049528691">
      <w:bodyDiv w:val="1"/>
      <w:marLeft w:val="0"/>
      <w:marRight w:val="0"/>
      <w:marTop w:val="0"/>
      <w:marBottom w:val="0"/>
      <w:divBdr>
        <w:top w:val="none" w:sz="0" w:space="0" w:color="auto"/>
        <w:left w:val="none" w:sz="0" w:space="0" w:color="auto"/>
        <w:bottom w:val="none" w:sz="0" w:space="0" w:color="auto"/>
        <w:right w:val="none" w:sz="0" w:space="0" w:color="auto"/>
      </w:divBdr>
    </w:div>
    <w:div w:id="2049722712">
      <w:bodyDiv w:val="1"/>
      <w:marLeft w:val="0"/>
      <w:marRight w:val="0"/>
      <w:marTop w:val="0"/>
      <w:marBottom w:val="0"/>
      <w:divBdr>
        <w:top w:val="none" w:sz="0" w:space="0" w:color="auto"/>
        <w:left w:val="none" w:sz="0" w:space="0" w:color="auto"/>
        <w:bottom w:val="none" w:sz="0" w:space="0" w:color="auto"/>
        <w:right w:val="none" w:sz="0" w:space="0" w:color="auto"/>
      </w:divBdr>
    </w:div>
    <w:div w:id="2050110846">
      <w:bodyDiv w:val="1"/>
      <w:marLeft w:val="0"/>
      <w:marRight w:val="0"/>
      <w:marTop w:val="0"/>
      <w:marBottom w:val="0"/>
      <w:divBdr>
        <w:top w:val="none" w:sz="0" w:space="0" w:color="auto"/>
        <w:left w:val="none" w:sz="0" w:space="0" w:color="auto"/>
        <w:bottom w:val="none" w:sz="0" w:space="0" w:color="auto"/>
        <w:right w:val="none" w:sz="0" w:space="0" w:color="auto"/>
      </w:divBdr>
    </w:div>
    <w:div w:id="2050177730">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0688504">
      <w:bodyDiv w:val="1"/>
      <w:marLeft w:val="0"/>
      <w:marRight w:val="0"/>
      <w:marTop w:val="0"/>
      <w:marBottom w:val="0"/>
      <w:divBdr>
        <w:top w:val="none" w:sz="0" w:space="0" w:color="auto"/>
        <w:left w:val="none" w:sz="0" w:space="0" w:color="auto"/>
        <w:bottom w:val="none" w:sz="0" w:space="0" w:color="auto"/>
        <w:right w:val="none" w:sz="0" w:space="0" w:color="auto"/>
      </w:divBdr>
    </w:div>
    <w:div w:id="2050718958">
      <w:bodyDiv w:val="1"/>
      <w:marLeft w:val="0"/>
      <w:marRight w:val="0"/>
      <w:marTop w:val="0"/>
      <w:marBottom w:val="0"/>
      <w:divBdr>
        <w:top w:val="none" w:sz="0" w:space="0" w:color="auto"/>
        <w:left w:val="none" w:sz="0" w:space="0" w:color="auto"/>
        <w:bottom w:val="none" w:sz="0" w:space="0" w:color="auto"/>
        <w:right w:val="none" w:sz="0" w:space="0" w:color="auto"/>
      </w:divBdr>
    </w:div>
    <w:div w:id="2050952301">
      <w:bodyDiv w:val="1"/>
      <w:marLeft w:val="0"/>
      <w:marRight w:val="0"/>
      <w:marTop w:val="0"/>
      <w:marBottom w:val="0"/>
      <w:divBdr>
        <w:top w:val="none" w:sz="0" w:space="0" w:color="auto"/>
        <w:left w:val="none" w:sz="0" w:space="0" w:color="auto"/>
        <w:bottom w:val="none" w:sz="0" w:space="0" w:color="auto"/>
        <w:right w:val="none" w:sz="0" w:space="0" w:color="auto"/>
      </w:divBdr>
    </w:div>
    <w:div w:id="2051295680">
      <w:bodyDiv w:val="1"/>
      <w:marLeft w:val="0"/>
      <w:marRight w:val="0"/>
      <w:marTop w:val="0"/>
      <w:marBottom w:val="0"/>
      <w:divBdr>
        <w:top w:val="none" w:sz="0" w:space="0" w:color="auto"/>
        <w:left w:val="none" w:sz="0" w:space="0" w:color="auto"/>
        <w:bottom w:val="none" w:sz="0" w:space="0" w:color="auto"/>
        <w:right w:val="none" w:sz="0" w:space="0" w:color="auto"/>
      </w:divBdr>
    </w:div>
    <w:div w:id="2051686728">
      <w:bodyDiv w:val="1"/>
      <w:marLeft w:val="0"/>
      <w:marRight w:val="0"/>
      <w:marTop w:val="0"/>
      <w:marBottom w:val="0"/>
      <w:divBdr>
        <w:top w:val="none" w:sz="0" w:space="0" w:color="auto"/>
        <w:left w:val="none" w:sz="0" w:space="0" w:color="auto"/>
        <w:bottom w:val="none" w:sz="0" w:space="0" w:color="auto"/>
        <w:right w:val="none" w:sz="0" w:space="0" w:color="auto"/>
      </w:divBdr>
    </w:div>
    <w:div w:id="2051690164">
      <w:bodyDiv w:val="1"/>
      <w:marLeft w:val="0"/>
      <w:marRight w:val="0"/>
      <w:marTop w:val="0"/>
      <w:marBottom w:val="0"/>
      <w:divBdr>
        <w:top w:val="none" w:sz="0" w:space="0" w:color="auto"/>
        <w:left w:val="none" w:sz="0" w:space="0" w:color="auto"/>
        <w:bottom w:val="none" w:sz="0" w:space="0" w:color="auto"/>
        <w:right w:val="none" w:sz="0" w:space="0" w:color="auto"/>
      </w:divBdr>
    </w:div>
    <w:div w:id="2051955137">
      <w:bodyDiv w:val="1"/>
      <w:marLeft w:val="0"/>
      <w:marRight w:val="0"/>
      <w:marTop w:val="0"/>
      <w:marBottom w:val="0"/>
      <w:divBdr>
        <w:top w:val="none" w:sz="0" w:space="0" w:color="auto"/>
        <w:left w:val="none" w:sz="0" w:space="0" w:color="auto"/>
        <w:bottom w:val="none" w:sz="0" w:space="0" w:color="auto"/>
        <w:right w:val="none" w:sz="0" w:space="0" w:color="auto"/>
      </w:divBdr>
    </w:div>
    <w:div w:id="2052069761">
      <w:bodyDiv w:val="1"/>
      <w:marLeft w:val="0"/>
      <w:marRight w:val="0"/>
      <w:marTop w:val="0"/>
      <w:marBottom w:val="0"/>
      <w:divBdr>
        <w:top w:val="none" w:sz="0" w:space="0" w:color="auto"/>
        <w:left w:val="none" w:sz="0" w:space="0" w:color="auto"/>
        <w:bottom w:val="none" w:sz="0" w:space="0" w:color="auto"/>
        <w:right w:val="none" w:sz="0" w:space="0" w:color="auto"/>
      </w:divBdr>
    </w:div>
    <w:div w:id="2052218950">
      <w:bodyDiv w:val="1"/>
      <w:marLeft w:val="0"/>
      <w:marRight w:val="0"/>
      <w:marTop w:val="0"/>
      <w:marBottom w:val="0"/>
      <w:divBdr>
        <w:top w:val="none" w:sz="0" w:space="0" w:color="auto"/>
        <w:left w:val="none" w:sz="0" w:space="0" w:color="auto"/>
        <w:bottom w:val="none" w:sz="0" w:space="0" w:color="auto"/>
        <w:right w:val="none" w:sz="0" w:space="0" w:color="auto"/>
      </w:divBdr>
    </w:div>
    <w:div w:id="2052336211">
      <w:bodyDiv w:val="1"/>
      <w:marLeft w:val="0"/>
      <w:marRight w:val="0"/>
      <w:marTop w:val="0"/>
      <w:marBottom w:val="0"/>
      <w:divBdr>
        <w:top w:val="none" w:sz="0" w:space="0" w:color="auto"/>
        <w:left w:val="none" w:sz="0" w:space="0" w:color="auto"/>
        <w:bottom w:val="none" w:sz="0" w:space="0" w:color="auto"/>
        <w:right w:val="none" w:sz="0" w:space="0" w:color="auto"/>
      </w:divBdr>
    </w:div>
    <w:div w:id="2052459863">
      <w:bodyDiv w:val="1"/>
      <w:marLeft w:val="0"/>
      <w:marRight w:val="0"/>
      <w:marTop w:val="0"/>
      <w:marBottom w:val="0"/>
      <w:divBdr>
        <w:top w:val="none" w:sz="0" w:space="0" w:color="auto"/>
        <w:left w:val="none" w:sz="0" w:space="0" w:color="auto"/>
        <w:bottom w:val="none" w:sz="0" w:space="0" w:color="auto"/>
        <w:right w:val="none" w:sz="0" w:space="0" w:color="auto"/>
      </w:divBdr>
    </w:div>
    <w:div w:id="2052873457">
      <w:bodyDiv w:val="1"/>
      <w:marLeft w:val="0"/>
      <w:marRight w:val="0"/>
      <w:marTop w:val="0"/>
      <w:marBottom w:val="0"/>
      <w:divBdr>
        <w:top w:val="none" w:sz="0" w:space="0" w:color="auto"/>
        <w:left w:val="none" w:sz="0" w:space="0" w:color="auto"/>
        <w:bottom w:val="none" w:sz="0" w:space="0" w:color="auto"/>
        <w:right w:val="none" w:sz="0" w:space="0" w:color="auto"/>
      </w:divBdr>
    </w:div>
    <w:div w:id="2052921268">
      <w:bodyDiv w:val="1"/>
      <w:marLeft w:val="0"/>
      <w:marRight w:val="0"/>
      <w:marTop w:val="0"/>
      <w:marBottom w:val="0"/>
      <w:divBdr>
        <w:top w:val="none" w:sz="0" w:space="0" w:color="auto"/>
        <w:left w:val="none" w:sz="0" w:space="0" w:color="auto"/>
        <w:bottom w:val="none" w:sz="0" w:space="0" w:color="auto"/>
        <w:right w:val="none" w:sz="0" w:space="0" w:color="auto"/>
      </w:divBdr>
    </w:div>
    <w:div w:id="2053113468">
      <w:bodyDiv w:val="1"/>
      <w:marLeft w:val="0"/>
      <w:marRight w:val="0"/>
      <w:marTop w:val="0"/>
      <w:marBottom w:val="0"/>
      <w:divBdr>
        <w:top w:val="none" w:sz="0" w:space="0" w:color="auto"/>
        <w:left w:val="none" w:sz="0" w:space="0" w:color="auto"/>
        <w:bottom w:val="none" w:sz="0" w:space="0" w:color="auto"/>
        <w:right w:val="none" w:sz="0" w:space="0" w:color="auto"/>
      </w:divBdr>
    </w:div>
    <w:div w:id="2053187955">
      <w:bodyDiv w:val="1"/>
      <w:marLeft w:val="0"/>
      <w:marRight w:val="0"/>
      <w:marTop w:val="0"/>
      <w:marBottom w:val="0"/>
      <w:divBdr>
        <w:top w:val="none" w:sz="0" w:space="0" w:color="auto"/>
        <w:left w:val="none" w:sz="0" w:space="0" w:color="auto"/>
        <w:bottom w:val="none" w:sz="0" w:space="0" w:color="auto"/>
        <w:right w:val="none" w:sz="0" w:space="0" w:color="auto"/>
      </w:divBdr>
    </w:div>
    <w:div w:id="2053335781">
      <w:bodyDiv w:val="1"/>
      <w:marLeft w:val="0"/>
      <w:marRight w:val="0"/>
      <w:marTop w:val="0"/>
      <w:marBottom w:val="0"/>
      <w:divBdr>
        <w:top w:val="none" w:sz="0" w:space="0" w:color="auto"/>
        <w:left w:val="none" w:sz="0" w:space="0" w:color="auto"/>
        <w:bottom w:val="none" w:sz="0" w:space="0" w:color="auto"/>
        <w:right w:val="none" w:sz="0" w:space="0" w:color="auto"/>
      </w:divBdr>
    </w:div>
    <w:div w:id="2053383851">
      <w:bodyDiv w:val="1"/>
      <w:marLeft w:val="0"/>
      <w:marRight w:val="0"/>
      <w:marTop w:val="0"/>
      <w:marBottom w:val="0"/>
      <w:divBdr>
        <w:top w:val="none" w:sz="0" w:space="0" w:color="auto"/>
        <w:left w:val="none" w:sz="0" w:space="0" w:color="auto"/>
        <w:bottom w:val="none" w:sz="0" w:space="0" w:color="auto"/>
        <w:right w:val="none" w:sz="0" w:space="0" w:color="auto"/>
      </w:divBdr>
    </w:div>
    <w:div w:id="2053461889">
      <w:bodyDiv w:val="1"/>
      <w:marLeft w:val="0"/>
      <w:marRight w:val="0"/>
      <w:marTop w:val="0"/>
      <w:marBottom w:val="0"/>
      <w:divBdr>
        <w:top w:val="none" w:sz="0" w:space="0" w:color="auto"/>
        <w:left w:val="none" w:sz="0" w:space="0" w:color="auto"/>
        <w:bottom w:val="none" w:sz="0" w:space="0" w:color="auto"/>
        <w:right w:val="none" w:sz="0" w:space="0" w:color="auto"/>
      </w:divBdr>
    </w:div>
    <w:div w:id="2053533475">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3772950">
      <w:bodyDiv w:val="1"/>
      <w:marLeft w:val="0"/>
      <w:marRight w:val="0"/>
      <w:marTop w:val="0"/>
      <w:marBottom w:val="0"/>
      <w:divBdr>
        <w:top w:val="none" w:sz="0" w:space="0" w:color="auto"/>
        <w:left w:val="none" w:sz="0" w:space="0" w:color="auto"/>
        <w:bottom w:val="none" w:sz="0" w:space="0" w:color="auto"/>
        <w:right w:val="none" w:sz="0" w:space="0" w:color="auto"/>
      </w:divBdr>
    </w:div>
    <w:div w:id="2053843697">
      <w:bodyDiv w:val="1"/>
      <w:marLeft w:val="0"/>
      <w:marRight w:val="0"/>
      <w:marTop w:val="0"/>
      <w:marBottom w:val="0"/>
      <w:divBdr>
        <w:top w:val="none" w:sz="0" w:space="0" w:color="auto"/>
        <w:left w:val="none" w:sz="0" w:space="0" w:color="auto"/>
        <w:bottom w:val="none" w:sz="0" w:space="0" w:color="auto"/>
        <w:right w:val="none" w:sz="0" w:space="0" w:color="auto"/>
      </w:divBdr>
    </w:div>
    <w:div w:id="2053966841">
      <w:bodyDiv w:val="1"/>
      <w:marLeft w:val="0"/>
      <w:marRight w:val="0"/>
      <w:marTop w:val="0"/>
      <w:marBottom w:val="0"/>
      <w:divBdr>
        <w:top w:val="none" w:sz="0" w:space="0" w:color="auto"/>
        <w:left w:val="none" w:sz="0" w:space="0" w:color="auto"/>
        <w:bottom w:val="none" w:sz="0" w:space="0" w:color="auto"/>
        <w:right w:val="none" w:sz="0" w:space="0" w:color="auto"/>
      </w:divBdr>
    </w:div>
    <w:div w:id="2054112800">
      <w:bodyDiv w:val="1"/>
      <w:marLeft w:val="0"/>
      <w:marRight w:val="0"/>
      <w:marTop w:val="0"/>
      <w:marBottom w:val="0"/>
      <w:divBdr>
        <w:top w:val="none" w:sz="0" w:space="0" w:color="auto"/>
        <w:left w:val="none" w:sz="0" w:space="0" w:color="auto"/>
        <w:bottom w:val="none" w:sz="0" w:space="0" w:color="auto"/>
        <w:right w:val="none" w:sz="0" w:space="0" w:color="auto"/>
      </w:divBdr>
    </w:div>
    <w:div w:id="2054185733">
      <w:bodyDiv w:val="1"/>
      <w:marLeft w:val="0"/>
      <w:marRight w:val="0"/>
      <w:marTop w:val="0"/>
      <w:marBottom w:val="0"/>
      <w:divBdr>
        <w:top w:val="none" w:sz="0" w:space="0" w:color="auto"/>
        <w:left w:val="none" w:sz="0" w:space="0" w:color="auto"/>
        <w:bottom w:val="none" w:sz="0" w:space="0" w:color="auto"/>
        <w:right w:val="none" w:sz="0" w:space="0" w:color="auto"/>
      </w:divBdr>
    </w:div>
    <w:div w:id="2054845150">
      <w:bodyDiv w:val="1"/>
      <w:marLeft w:val="0"/>
      <w:marRight w:val="0"/>
      <w:marTop w:val="0"/>
      <w:marBottom w:val="0"/>
      <w:divBdr>
        <w:top w:val="none" w:sz="0" w:space="0" w:color="auto"/>
        <w:left w:val="none" w:sz="0" w:space="0" w:color="auto"/>
        <w:bottom w:val="none" w:sz="0" w:space="0" w:color="auto"/>
        <w:right w:val="none" w:sz="0" w:space="0" w:color="auto"/>
      </w:divBdr>
    </w:div>
    <w:div w:id="2054888058">
      <w:bodyDiv w:val="1"/>
      <w:marLeft w:val="0"/>
      <w:marRight w:val="0"/>
      <w:marTop w:val="0"/>
      <w:marBottom w:val="0"/>
      <w:divBdr>
        <w:top w:val="none" w:sz="0" w:space="0" w:color="auto"/>
        <w:left w:val="none" w:sz="0" w:space="0" w:color="auto"/>
        <w:bottom w:val="none" w:sz="0" w:space="0" w:color="auto"/>
        <w:right w:val="none" w:sz="0" w:space="0" w:color="auto"/>
      </w:divBdr>
    </w:div>
    <w:div w:id="2055038737">
      <w:bodyDiv w:val="1"/>
      <w:marLeft w:val="0"/>
      <w:marRight w:val="0"/>
      <w:marTop w:val="0"/>
      <w:marBottom w:val="0"/>
      <w:divBdr>
        <w:top w:val="none" w:sz="0" w:space="0" w:color="auto"/>
        <w:left w:val="none" w:sz="0" w:space="0" w:color="auto"/>
        <w:bottom w:val="none" w:sz="0" w:space="0" w:color="auto"/>
        <w:right w:val="none" w:sz="0" w:space="0" w:color="auto"/>
      </w:divBdr>
    </w:div>
    <w:div w:id="2055886543">
      <w:bodyDiv w:val="1"/>
      <w:marLeft w:val="0"/>
      <w:marRight w:val="0"/>
      <w:marTop w:val="0"/>
      <w:marBottom w:val="0"/>
      <w:divBdr>
        <w:top w:val="none" w:sz="0" w:space="0" w:color="auto"/>
        <w:left w:val="none" w:sz="0" w:space="0" w:color="auto"/>
        <w:bottom w:val="none" w:sz="0" w:space="0" w:color="auto"/>
        <w:right w:val="none" w:sz="0" w:space="0" w:color="auto"/>
      </w:divBdr>
    </w:div>
    <w:div w:id="2055958514">
      <w:bodyDiv w:val="1"/>
      <w:marLeft w:val="0"/>
      <w:marRight w:val="0"/>
      <w:marTop w:val="0"/>
      <w:marBottom w:val="0"/>
      <w:divBdr>
        <w:top w:val="none" w:sz="0" w:space="0" w:color="auto"/>
        <w:left w:val="none" w:sz="0" w:space="0" w:color="auto"/>
        <w:bottom w:val="none" w:sz="0" w:space="0" w:color="auto"/>
        <w:right w:val="none" w:sz="0" w:space="0" w:color="auto"/>
      </w:divBdr>
    </w:div>
    <w:div w:id="2056198172">
      <w:bodyDiv w:val="1"/>
      <w:marLeft w:val="0"/>
      <w:marRight w:val="0"/>
      <w:marTop w:val="0"/>
      <w:marBottom w:val="0"/>
      <w:divBdr>
        <w:top w:val="none" w:sz="0" w:space="0" w:color="auto"/>
        <w:left w:val="none" w:sz="0" w:space="0" w:color="auto"/>
        <w:bottom w:val="none" w:sz="0" w:space="0" w:color="auto"/>
        <w:right w:val="none" w:sz="0" w:space="0" w:color="auto"/>
      </w:divBdr>
    </w:div>
    <w:div w:id="2056268803">
      <w:bodyDiv w:val="1"/>
      <w:marLeft w:val="0"/>
      <w:marRight w:val="0"/>
      <w:marTop w:val="0"/>
      <w:marBottom w:val="0"/>
      <w:divBdr>
        <w:top w:val="none" w:sz="0" w:space="0" w:color="auto"/>
        <w:left w:val="none" w:sz="0" w:space="0" w:color="auto"/>
        <w:bottom w:val="none" w:sz="0" w:space="0" w:color="auto"/>
        <w:right w:val="none" w:sz="0" w:space="0" w:color="auto"/>
      </w:divBdr>
    </w:div>
    <w:div w:id="2056537181">
      <w:bodyDiv w:val="1"/>
      <w:marLeft w:val="0"/>
      <w:marRight w:val="0"/>
      <w:marTop w:val="0"/>
      <w:marBottom w:val="0"/>
      <w:divBdr>
        <w:top w:val="none" w:sz="0" w:space="0" w:color="auto"/>
        <w:left w:val="none" w:sz="0" w:space="0" w:color="auto"/>
        <w:bottom w:val="none" w:sz="0" w:space="0" w:color="auto"/>
        <w:right w:val="none" w:sz="0" w:space="0" w:color="auto"/>
      </w:divBdr>
    </w:div>
    <w:div w:id="2057121058">
      <w:bodyDiv w:val="1"/>
      <w:marLeft w:val="0"/>
      <w:marRight w:val="0"/>
      <w:marTop w:val="0"/>
      <w:marBottom w:val="0"/>
      <w:divBdr>
        <w:top w:val="none" w:sz="0" w:space="0" w:color="auto"/>
        <w:left w:val="none" w:sz="0" w:space="0" w:color="auto"/>
        <w:bottom w:val="none" w:sz="0" w:space="0" w:color="auto"/>
        <w:right w:val="none" w:sz="0" w:space="0" w:color="auto"/>
      </w:divBdr>
    </w:div>
    <w:div w:id="2057272269">
      <w:bodyDiv w:val="1"/>
      <w:marLeft w:val="0"/>
      <w:marRight w:val="0"/>
      <w:marTop w:val="0"/>
      <w:marBottom w:val="0"/>
      <w:divBdr>
        <w:top w:val="none" w:sz="0" w:space="0" w:color="auto"/>
        <w:left w:val="none" w:sz="0" w:space="0" w:color="auto"/>
        <w:bottom w:val="none" w:sz="0" w:space="0" w:color="auto"/>
        <w:right w:val="none" w:sz="0" w:space="0" w:color="auto"/>
      </w:divBdr>
    </w:div>
    <w:div w:id="2057468100">
      <w:bodyDiv w:val="1"/>
      <w:marLeft w:val="0"/>
      <w:marRight w:val="0"/>
      <w:marTop w:val="0"/>
      <w:marBottom w:val="0"/>
      <w:divBdr>
        <w:top w:val="none" w:sz="0" w:space="0" w:color="auto"/>
        <w:left w:val="none" w:sz="0" w:space="0" w:color="auto"/>
        <w:bottom w:val="none" w:sz="0" w:space="0" w:color="auto"/>
        <w:right w:val="none" w:sz="0" w:space="0" w:color="auto"/>
      </w:divBdr>
    </w:div>
    <w:div w:id="2057702446">
      <w:bodyDiv w:val="1"/>
      <w:marLeft w:val="0"/>
      <w:marRight w:val="0"/>
      <w:marTop w:val="0"/>
      <w:marBottom w:val="0"/>
      <w:divBdr>
        <w:top w:val="none" w:sz="0" w:space="0" w:color="auto"/>
        <w:left w:val="none" w:sz="0" w:space="0" w:color="auto"/>
        <w:bottom w:val="none" w:sz="0" w:space="0" w:color="auto"/>
        <w:right w:val="none" w:sz="0" w:space="0" w:color="auto"/>
      </w:divBdr>
    </w:div>
    <w:div w:id="2057728738">
      <w:bodyDiv w:val="1"/>
      <w:marLeft w:val="0"/>
      <w:marRight w:val="0"/>
      <w:marTop w:val="0"/>
      <w:marBottom w:val="0"/>
      <w:divBdr>
        <w:top w:val="none" w:sz="0" w:space="0" w:color="auto"/>
        <w:left w:val="none" w:sz="0" w:space="0" w:color="auto"/>
        <w:bottom w:val="none" w:sz="0" w:space="0" w:color="auto"/>
        <w:right w:val="none" w:sz="0" w:space="0" w:color="auto"/>
      </w:divBdr>
    </w:div>
    <w:div w:id="2057855251">
      <w:bodyDiv w:val="1"/>
      <w:marLeft w:val="0"/>
      <w:marRight w:val="0"/>
      <w:marTop w:val="0"/>
      <w:marBottom w:val="0"/>
      <w:divBdr>
        <w:top w:val="none" w:sz="0" w:space="0" w:color="auto"/>
        <w:left w:val="none" w:sz="0" w:space="0" w:color="auto"/>
        <w:bottom w:val="none" w:sz="0" w:space="0" w:color="auto"/>
        <w:right w:val="none" w:sz="0" w:space="0" w:color="auto"/>
      </w:divBdr>
    </w:div>
    <w:div w:id="2057924371">
      <w:bodyDiv w:val="1"/>
      <w:marLeft w:val="0"/>
      <w:marRight w:val="0"/>
      <w:marTop w:val="0"/>
      <w:marBottom w:val="0"/>
      <w:divBdr>
        <w:top w:val="none" w:sz="0" w:space="0" w:color="auto"/>
        <w:left w:val="none" w:sz="0" w:space="0" w:color="auto"/>
        <w:bottom w:val="none" w:sz="0" w:space="0" w:color="auto"/>
        <w:right w:val="none" w:sz="0" w:space="0" w:color="auto"/>
      </w:divBdr>
    </w:div>
    <w:div w:id="2057972341">
      <w:bodyDiv w:val="1"/>
      <w:marLeft w:val="0"/>
      <w:marRight w:val="0"/>
      <w:marTop w:val="0"/>
      <w:marBottom w:val="0"/>
      <w:divBdr>
        <w:top w:val="none" w:sz="0" w:space="0" w:color="auto"/>
        <w:left w:val="none" w:sz="0" w:space="0" w:color="auto"/>
        <w:bottom w:val="none" w:sz="0" w:space="0" w:color="auto"/>
        <w:right w:val="none" w:sz="0" w:space="0" w:color="auto"/>
      </w:divBdr>
    </w:div>
    <w:div w:id="2058161979">
      <w:bodyDiv w:val="1"/>
      <w:marLeft w:val="0"/>
      <w:marRight w:val="0"/>
      <w:marTop w:val="0"/>
      <w:marBottom w:val="0"/>
      <w:divBdr>
        <w:top w:val="none" w:sz="0" w:space="0" w:color="auto"/>
        <w:left w:val="none" w:sz="0" w:space="0" w:color="auto"/>
        <w:bottom w:val="none" w:sz="0" w:space="0" w:color="auto"/>
        <w:right w:val="none" w:sz="0" w:space="0" w:color="auto"/>
      </w:divBdr>
    </w:div>
    <w:div w:id="2058318146">
      <w:bodyDiv w:val="1"/>
      <w:marLeft w:val="0"/>
      <w:marRight w:val="0"/>
      <w:marTop w:val="0"/>
      <w:marBottom w:val="0"/>
      <w:divBdr>
        <w:top w:val="none" w:sz="0" w:space="0" w:color="auto"/>
        <w:left w:val="none" w:sz="0" w:space="0" w:color="auto"/>
        <w:bottom w:val="none" w:sz="0" w:space="0" w:color="auto"/>
        <w:right w:val="none" w:sz="0" w:space="0" w:color="auto"/>
      </w:divBdr>
    </w:div>
    <w:div w:id="2058627392">
      <w:bodyDiv w:val="1"/>
      <w:marLeft w:val="0"/>
      <w:marRight w:val="0"/>
      <w:marTop w:val="0"/>
      <w:marBottom w:val="0"/>
      <w:divBdr>
        <w:top w:val="none" w:sz="0" w:space="0" w:color="auto"/>
        <w:left w:val="none" w:sz="0" w:space="0" w:color="auto"/>
        <w:bottom w:val="none" w:sz="0" w:space="0" w:color="auto"/>
        <w:right w:val="none" w:sz="0" w:space="0" w:color="auto"/>
      </w:divBdr>
    </w:div>
    <w:div w:id="2059010950">
      <w:bodyDiv w:val="1"/>
      <w:marLeft w:val="0"/>
      <w:marRight w:val="0"/>
      <w:marTop w:val="0"/>
      <w:marBottom w:val="0"/>
      <w:divBdr>
        <w:top w:val="none" w:sz="0" w:space="0" w:color="auto"/>
        <w:left w:val="none" w:sz="0" w:space="0" w:color="auto"/>
        <w:bottom w:val="none" w:sz="0" w:space="0" w:color="auto"/>
        <w:right w:val="none" w:sz="0" w:space="0" w:color="auto"/>
      </w:divBdr>
    </w:div>
    <w:div w:id="2059039354">
      <w:bodyDiv w:val="1"/>
      <w:marLeft w:val="0"/>
      <w:marRight w:val="0"/>
      <w:marTop w:val="0"/>
      <w:marBottom w:val="0"/>
      <w:divBdr>
        <w:top w:val="none" w:sz="0" w:space="0" w:color="auto"/>
        <w:left w:val="none" w:sz="0" w:space="0" w:color="auto"/>
        <w:bottom w:val="none" w:sz="0" w:space="0" w:color="auto"/>
        <w:right w:val="none" w:sz="0" w:space="0" w:color="auto"/>
      </w:divBdr>
    </w:div>
    <w:div w:id="2059160665">
      <w:bodyDiv w:val="1"/>
      <w:marLeft w:val="0"/>
      <w:marRight w:val="0"/>
      <w:marTop w:val="0"/>
      <w:marBottom w:val="0"/>
      <w:divBdr>
        <w:top w:val="none" w:sz="0" w:space="0" w:color="auto"/>
        <w:left w:val="none" w:sz="0" w:space="0" w:color="auto"/>
        <w:bottom w:val="none" w:sz="0" w:space="0" w:color="auto"/>
        <w:right w:val="none" w:sz="0" w:space="0" w:color="auto"/>
      </w:divBdr>
    </w:div>
    <w:div w:id="2059940036">
      <w:bodyDiv w:val="1"/>
      <w:marLeft w:val="0"/>
      <w:marRight w:val="0"/>
      <w:marTop w:val="0"/>
      <w:marBottom w:val="0"/>
      <w:divBdr>
        <w:top w:val="none" w:sz="0" w:space="0" w:color="auto"/>
        <w:left w:val="none" w:sz="0" w:space="0" w:color="auto"/>
        <w:bottom w:val="none" w:sz="0" w:space="0" w:color="auto"/>
        <w:right w:val="none" w:sz="0" w:space="0" w:color="auto"/>
      </w:divBdr>
    </w:div>
    <w:div w:id="2060468771">
      <w:bodyDiv w:val="1"/>
      <w:marLeft w:val="0"/>
      <w:marRight w:val="0"/>
      <w:marTop w:val="0"/>
      <w:marBottom w:val="0"/>
      <w:divBdr>
        <w:top w:val="none" w:sz="0" w:space="0" w:color="auto"/>
        <w:left w:val="none" w:sz="0" w:space="0" w:color="auto"/>
        <w:bottom w:val="none" w:sz="0" w:space="0" w:color="auto"/>
        <w:right w:val="none" w:sz="0" w:space="0" w:color="auto"/>
      </w:divBdr>
    </w:div>
    <w:div w:id="2060470694">
      <w:bodyDiv w:val="1"/>
      <w:marLeft w:val="0"/>
      <w:marRight w:val="0"/>
      <w:marTop w:val="0"/>
      <w:marBottom w:val="0"/>
      <w:divBdr>
        <w:top w:val="none" w:sz="0" w:space="0" w:color="auto"/>
        <w:left w:val="none" w:sz="0" w:space="0" w:color="auto"/>
        <w:bottom w:val="none" w:sz="0" w:space="0" w:color="auto"/>
        <w:right w:val="none" w:sz="0" w:space="0" w:color="auto"/>
      </w:divBdr>
    </w:div>
    <w:div w:id="2060586511">
      <w:bodyDiv w:val="1"/>
      <w:marLeft w:val="0"/>
      <w:marRight w:val="0"/>
      <w:marTop w:val="0"/>
      <w:marBottom w:val="0"/>
      <w:divBdr>
        <w:top w:val="none" w:sz="0" w:space="0" w:color="auto"/>
        <w:left w:val="none" w:sz="0" w:space="0" w:color="auto"/>
        <w:bottom w:val="none" w:sz="0" w:space="0" w:color="auto"/>
        <w:right w:val="none" w:sz="0" w:space="0" w:color="auto"/>
      </w:divBdr>
    </w:div>
    <w:div w:id="2060664600">
      <w:bodyDiv w:val="1"/>
      <w:marLeft w:val="0"/>
      <w:marRight w:val="0"/>
      <w:marTop w:val="0"/>
      <w:marBottom w:val="0"/>
      <w:divBdr>
        <w:top w:val="none" w:sz="0" w:space="0" w:color="auto"/>
        <w:left w:val="none" w:sz="0" w:space="0" w:color="auto"/>
        <w:bottom w:val="none" w:sz="0" w:space="0" w:color="auto"/>
        <w:right w:val="none" w:sz="0" w:space="0" w:color="auto"/>
      </w:divBdr>
    </w:div>
    <w:div w:id="2060737120">
      <w:bodyDiv w:val="1"/>
      <w:marLeft w:val="0"/>
      <w:marRight w:val="0"/>
      <w:marTop w:val="0"/>
      <w:marBottom w:val="0"/>
      <w:divBdr>
        <w:top w:val="none" w:sz="0" w:space="0" w:color="auto"/>
        <w:left w:val="none" w:sz="0" w:space="0" w:color="auto"/>
        <w:bottom w:val="none" w:sz="0" w:space="0" w:color="auto"/>
        <w:right w:val="none" w:sz="0" w:space="0" w:color="auto"/>
      </w:divBdr>
    </w:div>
    <w:div w:id="2060738493">
      <w:bodyDiv w:val="1"/>
      <w:marLeft w:val="0"/>
      <w:marRight w:val="0"/>
      <w:marTop w:val="0"/>
      <w:marBottom w:val="0"/>
      <w:divBdr>
        <w:top w:val="none" w:sz="0" w:space="0" w:color="auto"/>
        <w:left w:val="none" w:sz="0" w:space="0" w:color="auto"/>
        <w:bottom w:val="none" w:sz="0" w:space="0" w:color="auto"/>
        <w:right w:val="none" w:sz="0" w:space="0" w:color="auto"/>
      </w:divBdr>
    </w:div>
    <w:div w:id="2060744646">
      <w:bodyDiv w:val="1"/>
      <w:marLeft w:val="0"/>
      <w:marRight w:val="0"/>
      <w:marTop w:val="0"/>
      <w:marBottom w:val="0"/>
      <w:divBdr>
        <w:top w:val="none" w:sz="0" w:space="0" w:color="auto"/>
        <w:left w:val="none" w:sz="0" w:space="0" w:color="auto"/>
        <w:bottom w:val="none" w:sz="0" w:space="0" w:color="auto"/>
        <w:right w:val="none" w:sz="0" w:space="0" w:color="auto"/>
      </w:divBdr>
    </w:div>
    <w:div w:id="2060784040">
      <w:bodyDiv w:val="1"/>
      <w:marLeft w:val="0"/>
      <w:marRight w:val="0"/>
      <w:marTop w:val="0"/>
      <w:marBottom w:val="0"/>
      <w:divBdr>
        <w:top w:val="none" w:sz="0" w:space="0" w:color="auto"/>
        <w:left w:val="none" w:sz="0" w:space="0" w:color="auto"/>
        <w:bottom w:val="none" w:sz="0" w:space="0" w:color="auto"/>
        <w:right w:val="none" w:sz="0" w:space="0" w:color="auto"/>
      </w:divBdr>
    </w:div>
    <w:div w:id="2060812078">
      <w:bodyDiv w:val="1"/>
      <w:marLeft w:val="0"/>
      <w:marRight w:val="0"/>
      <w:marTop w:val="0"/>
      <w:marBottom w:val="0"/>
      <w:divBdr>
        <w:top w:val="none" w:sz="0" w:space="0" w:color="auto"/>
        <w:left w:val="none" w:sz="0" w:space="0" w:color="auto"/>
        <w:bottom w:val="none" w:sz="0" w:space="0" w:color="auto"/>
        <w:right w:val="none" w:sz="0" w:space="0" w:color="auto"/>
      </w:divBdr>
    </w:div>
    <w:div w:id="2060977101">
      <w:bodyDiv w:val="1"/>
      <w:marLeft w:val="0"/>
      <w:marRight w:val="0"/>
      <w:marTop w:val="0"/>
      <w:marBottom w:val="0"/>
      <w:divBdr>
        <w:top w:val="none" w:sz="0" w:space="0" w:color="auto"/>
        <w:left w:val="none" w:sz="0" w:space="0" w:color="auto"/>
        <w:bottom w:val="none" w:sz="0" w:space="0" w:color="auto"/>
        <w:right w:val="none" w:sz="0" w:space="0" w:color="auto"/>
      </w:divBdr>
    </w:div>
    <w:div w:id="2061056131">
      <w:bodyDiv w:val="1"/>
      <w:marLeft w:val="0"/>
      <w:marRight w:val="0"/>
      <w:marTop w:val="0"/>
      <w:marBottom w:val="0"/>
      <w:divBdr>
        <w:top w:val="none" w:sz="0" w:space="0" w:color="auto"/>
        <w:left w:val="none" w:sz="0" w:space="0" w:color="auto"/>
        <w:bottom w:val="none" w:sz="0" w:space="0" w:color="auto"/>
        <w:right w:val="none" w:sz="0" w:space="0" w:color="auto"/>
      </w:divBdr>
    </w:div>
    <w:div w:id="2061322872">
      <w:bodyDiv w:val="1"/>
      <w:marLeft w:val="0"/>
      <w:marRight w:val="0"/>
      <w:marTop w:val="0"/>
      <w:marBottom w:val="0"/>
      <w:divBdr>
        <w:top w:val="none" w:sz="0" w:space="0" w:color="auto"/>
        <w:left w:val="none" w:sz="0" w:space="0" w:color="auto"/>
        <w:bottom w:val="none" w:sz="0" w:space="0" w:color="auto"/>
        <w:right w:val="none" w:sz="0" w:space="0" w:color="auto"/>
      </w:divBdr>
    </w:div>
    <w:div w:id="2061592822">
      <w:bodyDiv w:val="1"/>
      <w:marLeft w:val="0"/>
      <w:marRight w:val="0"/>
      <w:marTop w:val="0"/>
      <w:marBottom w:val="0"/>
      <w:divBdr>
        <w:top w:val="none" w:sz="0" w:space="0" w:color="auto"/>
        <w:left w:val="none" w:sz="0" w:space="0" w:color="auto"/>
        <w:bottom w:val="none" w:sz="0" w:space="0" w:color="auto"/>
        <w:right w:val="none" w:sz="0" w:space="0" w:color="auto"/>
      </w:divBdr>
    </w:div>
    <w:div w:id="2061974231">
      <w:bodyDiv w:val="1"/>
      <w:marLeft w:val="0"/>
      <w:marRight w:val="0"/>
      <w:marTop w:val="0"/>
      <w:marBottom w:val="0"/>
      <w:divBdr>
        <w:top w:val="none" w:sz="0" w:space="0" w:color="auto"/>
        <w:left w:val="none" w:sz="0" w:space="0" w:color="auto"/>
        <w:bottom w:val="none" w:sz="0" w:space="0" w:color="auto"/>
        <w:right w:val="none" w:sz="0" w:space="0" w:color="auto"/>
      </w:divBdr>
    </w:div>
    <w:div w:id="2062093091">
      <w:bodyDiv w:val="1"/>
      <w:marLeft w:val="0"/>
      <w:marRight w:val="0"/>
      <w:marTop w:val="0"/>
      <w:marBottom w:val="0"/>
      <w:divBdr>
        <w:top w:val="none" w:sz="0" w:space="0" w:color="auto"/>
        <w:left w:val="none" w:sz="0" w:space="0" w:color="auto"/>
        <w:bottom w:val="none" w:sz="0" w:space="0" w:color="auto"/>
        <w:right w:val="none" w:sz="0" w:space="0" w:color="auto"/>
      </w:divBdr>
    </w:div>
    <w:div w:id="2062554177">
      <w:bodyDiv w:val="1"/>
      <w:marLeft w:val="0"/>
      <w:marRight w:val="0"/>
      <w:marTop w:val="0"/>
      <w:marBottom w:val="0"/>
      <w:divBdr>
        <w:top w:val="none" w:sz="0" w:space="0" w:color="auto"/>
        <w:left w:val="none" w:sz="0" w:space="0" w:color="auto"/>
        <w:bottom w:val="none" w:sz="0" w:space="0" w:color="auto"/>
        <w:right w:val="none" w:sz="0" w:space="0" w:color="auto"/>
      </w:divBdr>
    </w:div>
    <w:div w:id="2062973685">
      <w:bodyDiv w:val="1"/>
      <w:marLeft w:val="0"/>
      <w:marRight w:val="0"/>
      <w:marTop w:val="0"/>
      <w:marBottom w:val="0"/>
      <w:divBdr>
        <w:top w:val="none" w:sz="0" w:space="0" w:color="auto"/>
        <w:left w:val="none" w:sz="0" w:space="0" w:color="auto"/>
        <w:bottom w:val="none" w:sz="0" w:space="0" w:color="auto"/>
        <w:right w:val="none" w:sz="0" w:space="0" w:color="auto"/>
      </w:divBdr>
    </w:div>
    <w:div w:id="2063095141">
      <w:bodyDiv w:val="1"/>
      <w:marLeft w:val="0"/>
      <w:marRight w:val="0"/>
      <w:marTop w:val="0"/>
      <w:marBottom w:val="0"/>
      <w:divBdr>
        <w:top w:val="none" w:sz="0" w:space="0" w:color="auto"/>
        <w:left w:val="none" w:sz="0" w:space="0" w:color="auto"/>
        <w:bottom w:val="none" w:sz="0" w:space="0" w:color="auto"/>
        <w:right w:val="none" w:sz="0" w:space="0" w:color="auto"/>
      </w:divBdr>
    </w:div>
    <w:div w:id="2063096344">
      <w:bodyDiv w:val="1"/>
      <w:marLeft w:val="0"/>
      <w:marRight w:val="0"/>
      <w:marTop w:val="0"/>
      <w:marBottom w:val="0"/>
      <w:divBdr>
        <w:top w:val="none" w:sz="0" w:space="0" w:color="auto"/>
        <w:left w:val="none" w:sz="0" w:space="0" w:color="auto"/>
        <w:bottom w:val="none" w:sz="0" w:space="0" w:color="auto"/>
        <w:right w:val="none" w:sz="0" w:space="0" w:color="auto"/>
      </w:divBdr>
    </w:div>
    <w:div w:id="2063212960">
      <w:bodyDiv w:val="1"/>
      <w:marLeft w:val="0"/>
      <w:marRight w:val="0"/>
      <w:marTop w:val="0"/>
      <w:marBottom w:val="0"/>
      <w:divBdr>
        <w:top w:val="none" w:sz="0" w:space="0" w:color="auto"/>
        <w:left w:val="none" w:sz="0" w:space="0" w:color="auto"/>
        <w:bottom w:val="none" w:sz="0" w:space="0" w:color="auto"/>
        <w:right w:val="none" w:sz="0" w:space="0" w:color="auto"/>
      </w:divBdr>
    </w:div>
    <w:div w:id="2063363129">
      <w:bodyDiv w:val="1"/>
      <w:marLeft w:val="0"/>
      <w:marRight w:val="0"/>
      <w:marTop w:val="0"/>
      <w:marBottom w:val="0"/>
      <w:divBdr>
        <w:top w:val="none" w:sz="0" w:space="0" w:color="auto"/>
        <w:left w:val="none" w:sz="0" w:space="0" w:color="auto"/>
        <w:bottom w:val="none" w:sz="0" w:space="0" w:color="auto"/>
        <w:right w:val="none" w:sz="0" w:space="0" w:color="auto"/>
      </w:divBdr>
    </w:div>
    <w:div w:id="2063407718">
      <w:bodyDiv w:val="1"/>
      <w:marLeft w:val="0"/>
      <w:marRight w:val="0"/>
      <w:marTop w:val="0"/>
      <w:marBottom w:val="0"/>
      <w:divBdr>
        <w:top w:val="none" w:sz="0" w:space="0" w:color="auto"/>
        <w:left w:val="none" w:sz="0" w:space="0" w:color="auto"/>
        <w:bottom w:val="none" w:sz="0" w:space="0" w:color="auto"/>
        <w:right w:val="none" w:sz="0" w:space="0" w:color="auto"/>
      </w:divBdr>
    </w:div>
    <w:div w:id="2063482272">
      <w:bodyDiv w:val="1"/>
      <w:marLeft w:val="0"/>
      <w:marRight w:val="0"/>
      <w:marTop w:val="0"/>
      <w:marBottom w:val="0"/>
      <w:divBdr>
        <w:top w:val="none" w:sz="0" w:space="0" w:color="auto"/>
        <w:left w:val="none" w:sz="0" w:space="0" w:color="auto"/>
        <w:bottom w:val="none" w:sz="0" w:space="0" w:color="auto"/>
        <w:right w:val="none" w:sz="0" w:space="0" w:color="auto"/>
      </w:divBdr>
    </w:div>
    <w:div w:id="2063671243">
      <w:bodyDiv w:val="1"/>
      <w:marLeft w:val="0"/>
      <w:marRight w:val="0"/>
      <w:marTop w:val="0"/>
      <w:marBottom w:val="0"/>
      <w:divBdr>
        <w:top w:val="none" w:sz="0" w:space="0" w:color="auto"/>
        <w:left w:val="none" w:sz="0" w:space="0" w:color="auto"/>
        <w:bottom w:val="none" w:sz="0" w:space="0" w:color="auto"/>
        <w:right w:val="none" w:sz="0" w:space="0" w:color="auto"/>
      </w:divBdr>
    </w:div>
    <w:div w:id="2063752410">
      <w:bodyDiv w:val="1"/>
      <w:marLeft w:val="0"/>
      <w:marRight w:val="0"/>
      <w:marTop w:val="0"/>
      <w:marBottom w:val="0"/>
      <w:divBdr>
        <w:top w:val="none" w:sz="0" w:space="0" w:color="auto"/>
        <w:left w:val="none" w:sz="0" w:space="0" w:color="auto"/>
        <w:bottom w:val="none" w:sz="0" w:space="0" w:color="auto"/>
        <w:right w:val="none" w:sz="0" w:space="0" w:color="auto"/>
      </w:divBdr>
    </w:div>
    <w:div w:id="2063824431">
      <w:bodyDiv w:val="1"/>
      <w:marLeft w:val="0"/>
      <w:marRight w:val="0"/>
      <w:marTop w:val="0"/>
      <w:marBottom w:val="0"/>
      <w:divBdr>
        <w:top w:val="none" w:sz="0" w:space="0" w:color="auto"/>
        <w:left w:val="none" w:sz="0" w:space="0" w:color="auto"/>
        <w:bottom w:val="none" w:sz="0" w:space="0" w:color="auto"/>
        <w:right w:val="none" w:sz="0" w:space="0" w:color="auto"/>
      </w:divBdr>
    </w:div>
    <w:div w:id="2064253331">
      <w:bodyDiv w:val="1"/>
      <w:marLeft w:val="0"/>
      <w:marRight w:val="0"/>
      <w:marTop w:val="0"/>
      <w:marBottom w:val="0"/>
      <w:divBdr>
        <w:top w:val="none" w:sz="0" w:space="0" w:color="auto"/>
        <w:left w:val="none" w:sz="0" w:space="0" w:color="auto"/>
        <w:bottom w:val="none" w:sz="0" w:space="0" w:color="auto"/>
        <w:right w:val="none" w:sz="0" w:space="0" w:color="auto"/>
      </w:divBdr>
    </w:div>
    <w:div w:id="2064324816">
      <w:bodyDiv w:val="1"/>
      <w:marLeft w:val="0"/>
      <w:marRight w:val="0"/>
      <w:marTop w:val="0"/>
      <w:marBottom w:val="0"/>
      <w:divBdr>
        <w:top w:val="none" w:sz="0" w:space="0" w:color="auto"/>
        <w:left w:val="none" w:sz="0" w:space="0" w:color="auto"/>
        <w:bottom w:val="none" w:sz="0" w:space="0" w:color="auto"/>
        <w:right w:val="none" w:sz="0" w:space="0" w:color="auto"/>
      </w:divBdr>
    </w:div>
    <w:div w:id="2066023905">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6642078">
      <w:bodyDiv w:val="1"/>
      <w:marLeft w:val="0"/>
      <w:marRight w:val="0"/>
      <w:marTop w:val="0"/>
      <w:marBottom w:val="0"/>
      <w:divBdr>
        <w:top w:val="none" w:sz="0" w:space="0" w:color="auto"/>
        <w:left w:val="none" w:sz="0" w:space="0" w:color="auto"/>
        <w:bottom w:val="none" w:sz="0" w:space="0" w:color="auto"/>
        <w:right w:val="none" w:sz="0" w:space="0" w:color="auto"/>
      </w:divBdr>
    </w:div>
    <w:div w:id="2066833934">
      <w:bodyDiv w:val="1"/>
      <w:marLeft w:val="0"/>
      <w:marRight w:val="0"/>
      <w:marTop w:val="0"/>
      <w:marBottom w:val="0"/>
      <w:divBdr>
        <w:top w:val="none" w:sz="0" w:space="0" w:color="auto"/>
        <w:left w:val="none" w:sz="0" w:space="0" w:color="auto"/>
        <w:bottom w:val="none" w:sz="0" w:space="0" w:color="auto"/>
        <w:right w:val="none" w:sz="0" w:space="0" w:color="auto"/>
      </w:divBdr>
    </w:div>
    <w:div w:id="2067022952">
      <w:bodyDiv w:val="1"/>
      <w:marLeft w:val="0"/>
      <w:marRight w:val="0"/>
      <w:marTop w:val="0"/>
      <w:marBottom w:val="0"/>
      <w:divBdr>
        <w:top w:val="none" w:sz="0" w:space="0" w:color="auto"/>
        <w:left w:val="none" w:sz="0" w:space="0" w:color="auto"/>
        <w:bottom w:val="none" w:sz="0" w:space="0" w:color="auto"/>
        <w:right w:val="none" w:sz="0" w:space="0" w:color="auto"/>
      </w:divBdr>
    </w:div>
    <w:div w:id="2067139587">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95324">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064685">
      <w:bodyDiv w:val="1"/>
      <w:marLeft w:val="0"/>
      <w:marRight w:val="0"/>
      <w:marTop w:val="0"/>
      <w:marBottom w:val="0"/>
      <w:divBdr>
        <w:top w:val="none" w:sz="0" w:space="0" w:color="auto"/>
        <w:left w:val="none" w:sz="0" w:space="0" w:color="auto"/>
        <w:bottom w:val="none" w:sz="0" w:space="0" w:color="auto"/>
        <w:right w:val="none" w:sz="0" w:space="0" w:color="auto"/>
      </w:divBdr>
    </w:div>
    <w:div w:id="2068138203">
      <w:bodyDiv w:val="1"/>
      <w:marLeft w:val="0"/>
      <w:marRight w:val="0"/>
      <w:marTop w:val="0"/>
      <w:marBottom w:val="0"/>
      <w:divBdr>
        <w:top w:val="none" w:sz="0" w:space="0" w:color="auto"/>
        <w:left w:val="none" w:sz="0" w:space="0" w:color="auto"/>
        <w:bottom w:val="none" w:sz="0" w:space="0" w:color="auto"/>
        <w:right w:val="none" w:sz="0" w:space="0" w:color="auto"/>
      </w:divBdr>
    </w:div>
    <w:div w:id="2068333842">
      <w:bodyDiv w:val="1"/>
      <w:marLeft w:val="0"/>
      <w:marRight w:val="0"/>
      <w:marTop w:val="0"/>
      <w:marBottom w:val="0"/>
      <w:divBdr>
        <w:top w:val="none" w:sz="0" w:space="0" w:color="auto"/>
        <w:left w:val="none" w:sz="0" w:space="0" w:color="auto"/>
        <w:bottom w:val="none" w:sz="0" w:space="0" w:color="auto"/>
        <w:right w:val="none" w:sz="0" w:space="0" w:color="auto"/>
      </w:divBdr>
    </w:div>
    <w:div w:id="2068840764">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68871312">
      <w:bodyDiv w:val="1"/>
      <w:marLeft w:val="0"/>
      <w:marRight w:val="0"/>
      <w:marTop w:val="0"/>
      <w:marBottom w:val="0"/>
      <w:divBdr>
        <w:top w:val="none" w:sz="0" w:space="0" w:color="auto"/>
        <w:left w:val="none" w:sz="0" w:space="0" w:color="auto"/>
        <w:bottom w:val="none" w:sz="0" w:space="0" w:color="auto"/>
        <w:right w:val="none" w:sz="0" w:space="0" w:color="auto"/>
      </w:divBdr>
    </w:div>
    <w:div w:id="2069068616">
      <w:bodyDiv w:val="1"/>
      <w:marLeft w:val="0"/>
      <w:marRight w:val="0"/>
      <w:marTop w:val="0"/>
      <w:marBottom w:val="0"/>
      <w:divBdr>
        <w:top w:val="none" w:sz="0" w:space="0" w:color="auto"/>
        <w:left w:val="none" w:sz="0" w:space="0" w:color="auto"/>
        <w:bottom w:val="none" w:sz="0" w:space="0" w:color="auto"/>
        <w:right w:val="none" w:sz="0" w:space="0" w:color="auto"/>
      </w:divBdr>
    </w:div>
    <w:div w:id="2069373010">
      <w:bodyDiv w:val="1"/>
      <w:marLeft w:val="0"/>
      <w:marRight w:val="0"/>
      <w:marTop w:val="0"/>
      <w:marBottom w:val="0"/>
      <w:divBdr>
        <w:top w:val="none" w:sz="0" w:space="0" w:color="auto"/>
        <w:left w:val="none" w:sz="0" w:space="0" w:color="auto"/>
        <w:bottom w:val="none" w:sz="0" w:space="0" w:color="auto"/>
        <w:right w:val="none" w:sz="0" w:space="0" w:color="auto"/>
      </w:divBdr>
    </w:div>
    <w:div w:id="2069918983">
      <w:bodyDiv w:val="1"/>
      <w:marLeft w:val="0"/>
      <w:marRight w:val="0"/>
      <w:marTop w:val="0"/>
      <w:marBottom w:val="0"/>
      <w:divBdr>
        <w:top w:val="none" w:sz="0" w:space="0" w:color="auto"/>
        <w:left w:val="none" w:sz="0" w:space="0" w:color="auto"/>
        <w:bottom w:val="none" w:sz="0" w:space="0" w:color="auto"/>
        <w:right w:val="none" w:sz="0" w:space="0" w:color="auto"/>
      </w:divBdr>
    </w:div>
    <w:div w:id="2070104288">
      <w:bodyDiv w:val="1"/>
      <w:marLeft w:val="0"/>
      <w:marRight w:val="0"/>
      <w:marTop w:val="0"/>
      <w:marBottom w:val="0"/>
      <w:divBdr>
        <w:top w:val="none" w:sz="0" w:space="0" w:color="auto"/>
        <w:left w:val="none" w:sz="0" w:space="0" w:color="auto"/>
        <w:bottom w:val="none" w:sz="0" w:space="0" w:color="auto"/>
        <w:right w:val="none" w:sz="0" w:space="0" w:color="auto"/>
      </w:divBdr>
    </w:div>
    <w:div w:id="2070111672">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0379829">
      <w:bodyDiv w:val="1"/>
      <w:marLeft w:val="0"/>
      <w:marRight w:val="0"/>
      <w:marTop w:val="0"/>
      <w:marBottom w:val="0"/>
      <w:divBdr>
        <w:top w:val="none" w:sz="0" w:space="0" w:color="auto"/>
        <w:left w:val="none" w:sz="0" w:space="0" w:color="auto"/>
        <w:bottom w:val="none" w:sz="0" w:space="0" w:color="auto"/>
        <w:right w:val="none" w:sz="0" w:space="0" w:color="auto"/>
      </w:divBdr>
    </w:div>
    <w:div w:id="2070690190">
      <w:bodyDiv w:val="1"/>
      <w:marLeft w:val="0"/>
      <w:marRight w:val="0"/>
      <w:marTop w:val="0"/>
      <w:marBottom w:val="0"/>
      <w:divBdr>
        <w:top w:val="none" w:sz="0" w:space="0" w:color="auto"/>
        <w:left w:val="none" w:sz="0" w:space="0" w:color="auto"/>
        <w:bottom w:val="none" w:sz="0" w:space="0" w:color="auto"/>
        <w:right w:val="none" w:sz="0" w:space="0" w:color="auto"/>
      </w:divBdr>
    </w:div>
    <w:div w:id="2070762149">
      <w:bodyDiv w:val="1"/>
      <w:marLeft w:val="0"/>
      <w:marRight w:val="0"/>
      <w:marTop w:val="0"/>
      <w:marBottom w:val="0"/>
      <w:divBdr>
        <w:top w:val="none" w:sz="0" w:space="0" w:color="auto"/>
        <w:left w:val="none" w:sz="0" w:space="0" w:color="auto"/>
        <w:bottom w:val="none" w:sz="0" w:space="0" w:color="auto"/>
        <w:right w:val="none" w:sz="0" w:space="0" w:color="auto"/>
      </w:divBdr>
    </w:div>
    <w:div w:id="2071224683">
      <w:bodyDiv w:val="1"/>
      <w:marLeft w:val="0"/>
      <w:marRight w:val="0"/>
      <w:marTop w:val="0"/>
      <w:marBottom w:val="0"/>
      <w:divBdr>
        <w:top w:val="none" w:sz="0" w:space="0" w:color="auto"/>
        <w:left w:val="none" w:sz="0" w:space="0" w:color="auto"/>
        <w:bottom w:val="none" w:sz="0" w:space="0" w:color="auto"/>
        <w:right w:val="none" w:sz="0" w:space="0" w:color="auto"/>
      </w:divBdr>
    </w:div>
    <w:div w:id="2071342491">
      <w:bodyDiv w:val="1"/>
      <w:marLeft w:val="0"/>
      <w:marRight w:val="0"/>
      <w:marTop w:val="0"/>
      <w:marBottom w:val="0"/>
      <w:divBdr>
        <w:top w:val="none" w:sz="0" w:space="0" w:color="auto"/>
        <w:left w:val="none" w:sz="0" w:space="0" w:color="auto"/>
        <w:bottom w:val="none" w:sz="0" w:space="0" w:color="auto"/>
        <w:right w:val="none" w:sz="0" w:space="0" w:color="auto"/>
      </w:divBdr>
    </w:div>
    <w:div w:id="2071421299">
      <w:bodyDiv w:val="1"/>
      <w:marLeft w:val="0"/>
      <w:marRight w:val="0"/>
      <w:marTop w:val="0"/>
      <w:marBottom w:val="0"/>
      <w:divBdr>
        <w:top w:val="none" w:sz="0" w:space="0" w:color="auto"/>
        <w:left w:val="none" w:sz="0" w:space="0" w:color="auto"/>
        <w:bottom w:val="none" w:sz="0" w:space="0" w:color="auto"/>
        <w:right w:val="none" w:sz="0" w:space="0" w:color="auto"/>
      </w:divBdr>
    </w:div>
    <w:div w:id="2071421590">
      <w:bodyDiv w:val="1"/>
      <w:marLeft w:val="0"/>
      <w:marRight w:val="0"/>
      <w:marTop w:val="0"/>
      <w:marBottom w:val="0"/>
      <w:divBdr>
        <w:top w:val="none" w:sz="0" w:space="0" w:color="auto"/>
        <w:left w:val="none" w:sz="0" w:space="0" w:color="auto"/>
        <w:bottom w:val="none" w:sz="0" w:space="0" w:color="auto"/>
        <w:right w:val="none" w:sz="0" w:space="0" w:color="auto"/>
      </w:divBdr>
    </w:div>
    <w:div w:id="2071421648">
      <w:bodyDiv w:val="1"/>
      <w:marLeft w:val="0"/>
      <w:marRight w:val="0"/>
      <w:marTop w:val="0"/>
      <w:marBottom w:val="0"/>
      <w:divBdr>
        <w:top w:val="none" w:sz="0" w:space="0" w:color="auto"/>
        <w:left w:val="none" w:sz="0" w:space="0" w:color="auto"/>
        <w:bottom w:val="none" w:sz="0" w:space="0" w:color="auto"/>
        <w:right w:val="none" w:sz="0" w:space="0" w:color="auto"/>
      </w:divBdr>
    </w:div>
    <w:div w:id="2071465865">
      <w:bodyDiv w:val="1"/>
      <w:marLeft w:val="0"/>
      <w:marRight w:val="0"/>
      <w:marTop w:val="0"/>
      <w:marBottom w:val="0"/>
      <w:divBdr>
        <w:top w:val="none" w:sz="0" w:space="0" w:color="auto"/>
        <w:left w:val="none" w:sz="0" w:space="0" w:color="auto"/>
        <w:bottom w:val="none" w:sz="0" w:space="0" w:color="auto"/>
        <w:right w:val="none" w:sz="0" w:space="0" w:color="auto"/>
      </w:divBdr>
    </w:div>
    <w:div w:id="2071732291">
      <w:bodyDiv w:val="1"/>
      <w:marLeft w:val="0"/>
      <w:marRight w:val="0"/>
      <w:marTop w:val="0"/>
      <w:marBottom w:val="0"/>
      <w:divBdr>
        <w:top w:val="none" w:sz="0" w:space="0" w:color="auto"/>
        <w:left w:val="none" w:sz="0" w:space="0" w:color="auto"/>
        <w:bottom w:val="none" w:sz="0" w:space="0" w:color="auto"/>
        <w:right w:val="none" w:sz="0" w:space="0" w:color="auto"/>
      </w:divBdr>
    </w:div>
    <w:div w:id="2071801706">
      <w:bodyDiv w:val="1"/>
      <w:marLeft w:val="0"/>
      <w:marRight w:val="0"/>
      <w:marTop w:val="0"/>
      <w:marBottom w:val="0"/>
      <w:divBdr>
        <w:top w:val="none" w:sz="0" w:space="0" w:color="auto"/>
        <w:left w:val="none" w:sz="0" w:space="0" w:color="auto"/>
        <w:bottom w:val="none" w:sz="0" w:space="0" w:color="auto"/>
        <w:right w:val="none" w:sz="0" w:space="0" w:color="auto"/>
      </w:divBdr>
    </w:div>
    <w:div w:id="2071996980">
      <w:bodyDiv w:val="1"/>
      <w:marLeft w:val="0"/>
      <w:marRight w:val="0"/>
      <w:marTop w:val="0"/>
      <w:marBottom w:val="0"/>
      <w:divBdr>
        <w:top w:val="none" w:sz="0" w:space="0" w:color="auto"/>
        <w:left w:val="none" w:sz="0" w:space="0" w:color="auto"/>
        <w:bottom w:val="none" w:sz="0" w:space="0" w:color="auto"/>
        <w:right w:val="none" w:sz="0" w:space="0" w:color="auto"/>
      </w:divBdr>
    </w:div>
    <w:div w:id="2072069831">
      <w:bodyDiv w:val="1"/>
      <w:marLeft w:val="0"/>
      <w:marRight w:val="0"/>
      <w:marTop w:val="0"/>
      <w:marBottom w:val="0"/>
      <w:divBdr>
        <w:top w:val="none" w:sz="0" w:space="0" w:color="auto"/>
        <w:left w:val="none" w:sz="0" w:space="0" w:color="auto"/>
        <w:bottom w:val="none" w:sz="0" w:space="0" w:color="auto"/>
        <w:right w:val="none" w:sz="0" w:space="0" w:color="auto"/>
      </w:divBdr>
    </w:div>
    <w:div w:id="2072265778">
      <w:bodyDiv w:val="1"/>
      <w:marLeft w:val="0"/>
      <w:marRight w:val="0"/>
      <w:marTop w:val="0"/>
      <w:marBottom w:val="0"/>
      <w:divBdr>
        <w:top w:val="none" w:sz="0" w:space="0" w:color="auto"/>
        <w:left w:val="none" w:sz="0" w:space="0" w:color="auto"/>
        <w:bottom w:val="none" w:sz="0" w:space="0" w:color="auto"/>
        <w:right w:val="none" w:sz="0" w:space="0" w:color="auto"/>
      </w:divBdr>
    </w:div>
    <w:div w:id="2072658765">
      <w:bodyDiv w:val="1"/>
      <w:marLeft w:val="0"/>
      <w:marRight w:val="0"/>
      <w:marTop w:val="0"/>
      <w:marBottom w:val="0"/>
      <w:divBdr>
        <w:top w:val="none" w:sz="0" w:space="0" w:color="auto"/>
        <w:left w:val="none" w:sz="0" w:space="0" w:color="auto"/>
        <w:bottom w:val="none" w:sz="0" w:space="0" w:color="auto"/>
        <w:right w:val="none" w:sz="0" w:space="0" w:color="auto"/>
      </w:divBdr>
    </w:div>
    <w:div w:id="2072997417">
      <w:bodyDiv w:val="1"/>
      <w:marLeft w:val="0"/>
      <w:marRight w:val="0"/>
      <w:marTop w:val="0"/>
      <w:marBottom w:val="0"/>
      <w:divBdr>
        <w:top w:val="none" w:sz="0" w:space="0" w:color="auto"/>
        <w:left w:val="none" w:sz="0" w:space="0" w:color="auto"/>
        <w:bottom w:val="none" w:sz="0" w:space="0" w:color="auto"/>
        <w:right w:val="none" w:sz="0" w:space="0" w:color="auto"/>
      </w:divBdr>
    </w:div>
    <w:div w:id="2073037575">
      <w:bodyDiv w:val="1"/>
      <w:marLeft w:val="0"/>
      <w:marRight w:val="0"/>
      <w:marTop w:val="0"/>
      <w:marBottom w:val="0"/>
      <w:divBdr>
        <w:top w:val="none" w:sz="0" w:space="0" w:color="auto"/>
        <w:left w:val="none" w:sz="0" w:space="0" w:color="auto"/>
        <w:bottom w:val="none" w:sz="0" w:space="0" w:color="auto"/>
        <w:right w:val="none" w:sz="0" w:space="0" w:color="auto"/>
      </w:divBdr>
    </w:div>
    <w:div w:id="2073389296">
      <w:bodyDiv w:val="1"/>
      <w:marLeft w:val="0"/>
      <w:marRight w:val="0"/>
      <w:marTop w:val="0"/>
      <w:marBottom w:val="0"/>
      <w:divBdr>
        <w:top w:val="none" w:sz="0" w:space="0" w:color="auto"/>
        <w:left w:val="none" w:sz="0" w:space="0" w:color="auto"/>
        <w:bottom w:val="none" w:sz="0" w:space="0" w:color="auto"/>
        <w:right w:val="none" w:sz="0" w:space="0" w:color="auto"/>
      </w:divBdr>
    </w:div>
    <w:div w:id="2073844531">
      <w:bodyDiv w:val="1"/>
      <w:marLeft w:val="0"/>
      <w:marRight w:val="0"/>
      <w:marTop w:val="0"/>
      <w:marBottom w:val="0"/>
      <w:divBdr>
        <w:top w:val="none" w:sz="0" w:space="0" w:color="auto"/>
        <w:left w:val="none" w:sz="0" w:space="0" w:color="auto"/>
        <w:bottom w:val="none" w:sz="0" w:space="0" w:color="auto"/>
        <w:right w:val="none" w:sz="0" w:space="0" w:color="auto"/>
      </w:divBdr>
    </w:div>
    <w:div w:id="2074036230">
      <w:bodyDiv w:val="1"/>
      <w:marLeft w:val="0"/>
      <w:marRight w:val="0"/>
      <w:marTop w:val="0"/>
      <w:marBottom w:val="0"/>
      <w:divBdr>
        <w:top w:val="none" w:sz="0" w:space="0" w:color="auto"/>
        <w:left w:val="none" w:sz="0" w:space="0" w:color="auto"/>
        <w:bottom w:val="none" w:sz="0" w:space="0" w:color="auto"/>
        <w:right w:val="none" w:sz="0" w:space="0" w:color="auto"/>
      </w:divBdr>
    </w:div>
    <w:div w:id="2074044696">
      <w:bodyDiv w:val="1"/>
      <w:marLeft w:val="0"/>
      <w:marRight w:val="0"/>
      <w:marTop w:val="0"/>
      <w:marBottom w:val="0"/>
      <w:divBdr>
        <w:top w:val="none" w:sz="0" w:space="0" w:color="auto"/>
        <w:left w:val="none" w:sz="0" w:space="0" w:color="auto"/>
        <w:bottom w:val="none" w:sz="0" w:space="0" w:color="auto"/>
        <w:right w:val="none" w:sz="0" w:space="0" w:color="auto"/>
      </w:divBdr>
    </w:div>
    <w:div w:id="2074160310">
      <w:bodyDiv w:val="1"/>
      <w:marLeft w:val="0"/>
      <w:marRight w:val="0"/>
      <w:marTop w:val="0"/>
      <w:marBottom w:val="0"/>
      <w:divBdr>
        <w:top w:val="none" w:sz="0" w:space="0" w:color="auto"/>
        <w:left w:val="none" w:sz="0" w:space="0" w:color="auto"/>
        <w:bottom w:val="none" w:sz="0" w:space="0" w:color="auto"/>
        <w:right w:val="none" w:sz="0" w:space="0" w:color="auto"/>
      </w:divBdr>
    </w:div>
    <w:div w:id="2074354623">
      <w:bodyDiv w:val="1"/>
      <w:marLeft w:val="0"/>
      <w:marRight w:val="0"/>
      <w:marTop w:val="0"/>
      <w:marBottom w:val="0"/>
      <w:divBdr>
        <w:top w:val="none" w:sz="0" w:space="0" w:color="auto"/>
        <w:left w:val="none" w:sz="0" w:space="0" w:color="auto"/>
        <w:bottom w:val="none" w:sz="0" w:space="0" w:color="auto"/>
        <w:right w:val="none" w:sz="0" w:space="0" w:color="auto"/>
      </w:divBdr>
    </w:div>
    <w:div w:id="2074616052">
      <w:bodyDiv w:val="1"/>
      <w:marLeft w:val="0"/>
      <w:marRight w:val="0"/>
      <w:marTop w:val="0"/>
      <w:marBottom w:val="0"/>
      <w:divBdr>
        <w:top w:val="none" w:sz="0" w:space="0" w:color="auto"/>
        <w:left w:val="none" w:sz="0" w:space="0" w:color="auto"/>
        <w:bottom w:val="none" w:sz="0" w:space="0" w:color="auto"/>
        <w:right w:val="none" w:sz="0" w:space="0" w:color="auto"/>
      </w:divBdr>
    </w:div>
    <w:div w:id="2074699725">
      <w:bodyDiv w:val="1"/>
      <w:marLeft w:val="0"/>
      <w:marRight w:val="0"/>
      <w:marTop w:val="0"/>
      <w:marBottom w:val="0"/>
      <w:divBdr>
        <w:top w:val="none" w:sz="0" w:space="0" w:color="auto"/>
        <w:left w:val="none" w:sz="0" w:space="0" w:color="auto"/>
        <w:bottom w:val="none" w:sz="0" w:space="0" w:color="auto"/>
        <w:right w:val="none" w:sz="0" w:space="0" w:color="auto"/>
      </w:divBdr>
    </w:div>
    <w:div w:id="2074960609">
      <w:bodyDiv w:val="1"/>
      <w:marLeft w:val="0"/>
      <w:marRight w:val="0"/>
      <w:marTop w:val="0"/>
      <w:marBottom w:val="0"/>
      <w:divBdr>
        <w:top w:val="none" w:sz="0" w:space="0" w:color="auto"/>
        <w:left w:val="none" w:sz="0" w:space="0" w:color="auto"/>
        <w:bottom w:val="none" w:sz="0" w:space="0" w:color="auto"/>
        <w:right w:val="none" w:sz="0" w:space="0" w:color="auto"/>
      </w:divBdr>
    </w:div>
    <w:div w:id="2075160076">
      <w:bodyDiv w:val="1"/>
      <w:marLeft w:val="0"/>
      <w:marRight w:val="0"/>
      <w:marTop w:val="0"/>
      <w:marBottom w:val="0"/>
      <w:divBdr>
        <w:top w:val="none" w:sz="0" w:space="0" w:color="auto"/>
        <w:left w:val="none" w:sz="0" w:space="0" w:color="auto"/>
        <w:bottom w:val="none" w:sz="0" w:space="0" w:color="auto"/>
        <w:right w:val="none" w:sz="0" w:space="0" w:color="auto"/>
      </w:divBdr>
    </w:div>
    <w:div w:id="2075346913">
      <w:bodyDiv w:val="1"/>
      <w:marLeft w:val="0"/>
      <w:marRight w:val="0"/>
      <w:marTop w:val="0"/>
      <w:marBottom w:val="0"/>
      <w:divBdr>
        <w:top w:val="none" w:sz="0" w:space="0" w:color="auto"/>
        <w:left w:val="none" w:sz="0" w:space="0" w:color="auto"/>
        <w:bottom w:val="none" w:sz="0" w:space="0" w:color="auto"/>
        <w:right w:val="none" w:sz="0" w:space="0" w:color="auto"/>
      </w:divBdr>
    </w:div>
    <w:div w:id="2075467563">
      <w:bodyDiv w:val="1"/>
      <w:marLeft w:val="0"/>
      <w:marRight w:val="0"/>
      <w:marTop w:val="0"/>
      <w:marBottom w:val="0"/>
      <w:divBdr>
        <w:top w:val="none" w:sz="0" w:space="0" w:color="auto"/>
        <w:left w:val="none" w:sz="0" w:space="0" w:color="auto"/>
        <w:bottom w:val="none" w:sz="0" w:space="0" w:color="auto"/>
        <w:right w:val="none" w:sz="0" w:space="0" w:color="auto"/>
      </w:divBdr>
    </w:div>
    <w:div w:id="2075544189">
      <w:bodyDiv w:val="1"/>
      <w:marLeft w:val="0"/>
      <w:marRight w:val="0"/>
      <w:marTop w:val="0"/>
      <w:marBottom w:val="0"/>
      <w:divBdr>
        <w:top w:val="none" w:sz="0" w:space="0" w:color="auto"/>
        <w:left w:val="none" w:sz="0" w:space="0" w:color="auto"/>
        <w:bottom w:val="none" w:sz="0" w:space="0" w:color="auto"/>
        <w:right w:val="none" w:sz="0" w:space="0" w:color="auto"/>
      </w:divBdr>
    </w:div>
    <w:div w:id="2075544827">
      <w:bodyDiv w:val="1"/>
      <w:marLeft w:val="0"/>
      <w:marRight w:val="0"/>
      <w:marTop w:val="0"/>
      <w:marBottom w:val="0"/>
      <w:divBdr>
        <w:top w:val="none" w:sz="0" w:space="0" w:color="auto"/>
        <w:left w:val="none" w:sz="0" w:space="0" w:color="auto"/>
        <w:bottom w:val="none" w:sz="0" w:space="0" w:color="auto"/>
        <w:right w:val="none" w:sz="0" w:space="0" w:color="auto"/>
      </w:divBdr>
    </w:div>
    <w:div w:id="2075859455">
      <w:bodyDiv w:val="1"/>
      <w:marLeft w:val="0"/>
      <w:marRight w:val="0"/>
      <w:marTop w:val="0"/>
      <w:marBottom w:val="0"/>
      <w:divBdr>
        <w:top w:val="none" w:sz="0" w:space="0" w:color="auto"/>
        <w:left w:val="none" w:sz="0" w:space="0" w:color="auto"/>
        <w:bottom w:val="none" w:sz="0" w:space="0" w:color="auto"/>
        <w:right w:val="none" w:sz="0" w:space="0" w:color="auto"/>
      </w:divBdr>
    </w:div>
    <w:div w:id="2076081243">
      <w:bodyDiv w:val="1"/>
      <w:marLeft w:val="0"/>
      <w:marRight w:val="0"/>
      <w:marTop w:val="0"/>
      <w:marBottom w:val="0"/>
      <w:divBdr>
        <w:top w:val="none" w:sz="0" w:space="0" w:color="auto"/>
        <w:left w:val="none" w:sz="0" w:space="0" w:color="auto"/>
        <w:bottom w:val="none" w:sz="0" w:space="0" w:color="auto"/>
        <w:right w:val="none" w:sz="0" w:space="0" w:color="auto"/>
      </w:divBdr>
    </w:div>
    <w:div w:id="2076195631">
      <w:bodyDiv w:val="1"/>
      <w:marLeft w:val="0"/>
      <w:marRight w:val="0"/>
      <w:marTop w:val="0"/>
      <w:marBottom w:val="0"/>
      <w:divBdr>
        <w:top w:val="none" w:sz="0" w:space="0" w:color="auto"/>
        <w:left w:val="none" w:sz="0" w:space="0" w:color="auto"/>
        <w:bottom w:val="none" w:sz="0" w:space="0" w:color="auto"/>
        <w:right w:val="none" w:sz="0" w:space="0" w:color="auto"/>
      </w:divBdr>
    </w:div>
    <w:div w:id="2076277633">
      <w:bodyDiv w:val="1"/>
      <w:marLeft w:val="0"/>
      <w:marRight w:val="0"/>
      <w:marTop w:val="0"/>
      <w:marBottom w:val="0"/>
      <w:divBdr>
        <w:top w:val="none" w:sz="0" w:space="0" w:color="auto"/>
        <w:left w:val="none" w:sz="0" w:space="0" w:color="auto"/>
        <w:bottom w:val="none" w:sz="0" w:space="0" w:color="auto"/>
        <w:right w:val="none" w:sz="0" w:space="0" w:color="auto"/>
      </w:divBdr>
    </w:div>
    <w:div w:id="2076658854">
      <w:bodyDiv w:val="1"/>
      <w:marLeft w:val="0"/>
      <w:marRight w:val="0"/>
      <w:marTop w:val="0"/>
      <w:marBottom w:val="0"/>
      <w:divBdr>
        <w:top w:val="none" w:sz="0" w:space="0" w:color="auto"/>
        <w:left w:val="none" w:sz="0" w:space="0" w:color="auto"/>
        <w:bottom w:val="none" w:sz="0" w:space="0" w:color="auto"/>
        <w:right w:val="none" w:sz="0" w:space="0" w:color="auto"/>
      </w:divBdr>
    </w:div>
    <w:div w:id="2077243005">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7968320">
      <w:bodyDiv w:val="1"/>
      <w:marLeft w:val="0"/>
      <w:marRight w:val="0"/>
      <w:marTop w:val="0"/>
      <w:marBottom w:val="0"/>
      <w:divBdr>
        <w:top w:val="none" w:sz="0" w:space="0" w:color="auto"/>
        <w:left w:val="none" w:sz="0" w:space="0" w:color="auto"/>
        <w:bottom w:val="none" w:sz="0" w:space="0" w:color="auto"/>
        <w:right w:val="none" w:sz="0" w:space="0" w:color="auto"/>
      </w:divBdr>
    </w:div>
    <w:div w:id="2078047507">
      <w:bodyDiv w:val="1"/>
      <w:marLeft w:val="0"/>
      <w:marRight w:val="0"/>
      <w:marTop w:val="0"/>
      <w:marBottom w:val="0"/>
      <w:divBdr>
        <w:top w:val="none" w:sz="0" w:space="0" w:color="auto"/>
        <w:left w:val="none" w:sz="0" w:space="0" w:color="auto"/>
        <w:bottom w:val="none" w:sz="0" w:space="0" w:color="auto"/>
        <w:right w:val="none" w:sz="0" w:space="0" w:color="auto"/>
      </w:divBdr>
    </w:div>
    <w:div w:id="2078090094">
      <w:bodyDiv w:val="1"/>
      <w:marLeft w:val="0"/>
      <w:marRight w:val="0"/>
      <w:marTop w:val="0"/>
      <w:marBottom w:val="0"/>
      <w:divBdr>
        <w:top w:val="none" w:sz="0" w:space="0" w:color="auto"/>
        <w:left w:val="none" w:sz="0" w:space="0" w:color="auto"/>
        <w:bottom w:val="none" w:sz="0" w:space="0" w:color="auto"/>
        <w:right w:val="none" w:sz="0" w:space="0" w:color="auto"/>
      </w:divBdr>
    </w:div>
    <w:div w:id="2078362702">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78890652">
      <w:bodyDiv w:val="1"/>
      <w:marLeft w:val="0"/>
      <w:marRight w:val="0"/>
      <w:marTop w:val="0"/>
      <w:marBottom w:val="0"/>
      <w:divBdr>
        <w:top w:val="none" w:sz="0" w:space="0" w:color="auto"/>
        <w:left w:val="none" w:sz="0" w:space="0" w:color="auto"/>
        <w:bottom w:val="none" w:sz="0" w:space="0" w:color="auto"/>
        <w:right w:val="none" w:sz="0" w:space="0" w:color="auto"/>
      </w:divBdr>
    </w:div>
    <w:div w:id="2079014037">
      <w:bodyDiv w:val="1"/>
      <w:marLeft w:val="0"/>
      <w:marRight w:val="0"/>
      <w:marTop w:val="0"/>
      <w:marBottom w:val="0"/>
      <w:divBdr>
        <w:top w:val="none" w:sz="0" w:space="0" w:color="auto"/>
        <w:left w:val="none" w:sz="0" w:space="0" w:color="auto"/>
        <w:bottom w:val="none" w:sz="0" w:space="0" w:color="auto"/>
        <w:right w:val="none" w:sz="0" w:space="0" w:color="auto"/>
      </w:divBdr>
    </w:div>
    <w:div w:id="2079326582">
      <w:bodyDiv w:val="1"/>
      <w:marLeft w:val="0"/>
      <w:marRight w:val="0"/>
      <w:marTop w:val="0"/>
      <w:marBottom w:val="0"/>
      <w:divBdr>
        <w:top w:val="none" w:sz="0" w:space="0" w:color="auto"/>
        <w:left w:val="none" w:sz="0" w:space="0" w:color="auto"/>
        <w:bottom w:val="none" w:sz="0" w:space="0" w:color="auto"/>
        <w:right w:val="none" w:sz="0" w:space="0" w:color="auto"/>
      </w:divBdr>
    </w:div>
    <w:div w:id="2079472907">
      <w:bodyDiv w:val="1"/>
      <w:marLeft w:val="0"/>
      <w:marRight w:val="0"/>
      <w:marTop w:val="0"/>
      <w:marBottom w:val="0"/>
      <w:divBdr>
        <w:top w:val="none" w:sz="0" w:space="0" w:color="auto"/>
        <w:left w:val="none" w:sz="0" w:space="0" w:color="auto"/>
        <w:bottom w:val="none" w:sz="0" w:space="0" w:color="auto"/>
        <w:right w:val="none" w:sz="0" w:space="0" w:color="auto"/>
      </w:divBdr>
    </w:div>
    <w:div w:id="2079550240">
      <w:bodyDiv w:val="1"/>
      <w:marLeft w:val="0"/>
      <w:marRight w:val="0"/>
      <w:marTop w:val="0"/>
      <w:marBottom w:val="0"/>
      <w:divBdr>
        <w:top w:val="none" w:sz="0" w:space="0" w:color="auto"/>
        <w:left w:val="none" w:sz="0" w:space="0" w:color="auto"/>
        <w:bottom w:val="none" w:sz="0" w:space="0" w:color="auto"/>
        <w:right w:val="none" w:sz="0" w:space="0" w:color="auto"/>
      </w:divBdr>
    </w:div>
    <w:div w:id="2079746780">
      <w:bodyDiv w:val="1"/>
      <w:marLeft w:val="0"/>
      <w:marRight w:val="0"/>
      <w:marTop w:val="0"/>
      <w:marBottom w:val="0"/>
      <w:divBdr>
        <w:top w:val="none" w:sz="0" w:space="0" w:color="auto"/>
        <w:left w:val="none" w:sz="0" w:space="0" w:color="auto"/>
        <w:bottom w:val="none" w:sz="0" w:space="0" w:color="auto"/>
        <w:right w:val="none" w:sz="0" w:space="0" w:color="auto"/>
      </w:divBdr>
    </w:div>
    <w:div w:id="2079857065">
      <w:bodyDiv w:val="1"/>
      <w:marLeft w:val="0"/>
      <w:marRight w:val="0"/>
      <w:marTop w:val="0"/>
      <w:marBottom w:val="0"/>
      <w:divBdr>
        <w:top w:val="none" w:sz="0" w:space="0" w:color="auto"/>
        <w:left w:val="none" w:sz="0" w:space="0" w:color="auto"/>
        <w:bottom w:val="none" w:sz="0" w:space="0" w:color="auto"/>
        <w:right w:val="none" w:sz="0" w:space="0" w:color="auto"/>
      </w:divBdr>
    </w:div>
    <w:div w:id="2080206513">
      <w:bodyDiv w:val="1"/>
      <w:marLeft w:val="0"/>
      <w:marRight w:val="0"/>
      <w:marTop w:val="0"/>
      <w:marBottom w:val="0"/>
      <w:divBdr>
        <w:top w:val="none" w:sz="0" w:space="0" w:color="auto"/>
        <w:left w:val="none" w:sz="0" w:space="0" w:color="auto"/>
        <w:bottom w:val="none" w:sz="0" w:space="0" w:color="auto"/>
        <w:right w:val="none" w:sz="0" w:space="0" w:color="auto"/>
      </w:divBdr>
    </w:div>
    <w:div w:id="2080321206">
      <w:bodyDiv w:val="1"/>
      <w:marLeft w:val="0"/>
      <w:marRight w:val="0"/>
      <w:marTop w:val="0"/>
      <w:marBottom w:val="0"/>
      <w:divBdr>
        <w:top w:val="none" w:sz="0" w:space="0" w:color="auto"/>
        <w:left w:val="none" w:sz="0" w:space="0" w:color="auto"/>
        <w:bottom w:val="none" w:sz="0" w:space="0" w:color="auto"/>
        <w:right w:val="none" w:sz="0" w:space="0" w:color="auto"/>
      </w:divBdr>
    </w:div>
    <w:div w:id="2080395931">
      <w:bodyDiv w:val="1"/>
      <w:marLeft w:val="0"/>
      <w:marRight w:val="0"/>
      <w:marTop w:val="0"/>
      <w:marBottom w:val="0"/>
      <w:divBdr>
        <w:top w:val="none" w:sz="0" w:space="0" w:color="auto"/>
        <w:left w:val="none" w:sz="0" w:space="0" w:color="auto"/>
        <w:bottom w:val="none" w:sz="0" w:space="0" w:color="auto"/>
        <w:right w:val="none" w:sz="0" w:space="0" w:color="auto"/>
      </w:divBdr>
    </w:div>
    <w:div w:id="2080514217">
      <w:bodyDiv w:val="1"/>
      <w:marLeft w:val="0"/>
      <w:marRight w:val="0"/>
      <w:marTop w:val="0"/>
      <w:marBottom w:val="0"/>
      <w:divBdr>
        <w:top w:val="none" w:sz="0" w:space="0" w:color="auto"/>
        <w:left w:val="none" w:sz="0" w:space="0" w:color="auto"/>
        <w:bottom w:val="none" w:sz="0" w:space="0" w:color="auto"/>
        <w:right w:val="none" w:sz="0" w:space="0" w:color="auto"/>
      </w:divBdr>
    </w:div>
    <w:div w:id="2080587684">
      <w:bodyDiv w:val="1"/>
      <w:marLeft w:val="0"/>
      <w:marRight w:val="0"/>
      <w:marTop w:val="0"/>
      <w:marBottom w:val="0"/>
      <w:divBdr>
        <w:top w:val="none" w:sz="0" w:space="0" w:color="auto"/>
        <w:left w:val="none" w:sz="0" w:space="0" w:color="auto"/>
        <w:bottom w:val="none" w:sz="0" w:space="0" w:color="auto"/>
        <w:right w:val="none" w:sz="0" w:space="0" w:color="auto"/>
      </w:divBdr>
    </w:div>
    <w:div w:id="2080709149">
      <w:bodyDiv w:val="1"/>
      <w:marLeft w:val="0"/>
      <w:marRight w:val="0"/>
      <w:marTop w:val="0"/>
      <w:marBottom w:val="0"/>
      <w:divBdr>
        <w:top w:val="none" w:sz="0" w:space="0" w:color="auto"/>
        <w:left w:val="none" w:sz="0" w:space="0" w:color="auto"/>
        <w:bottom w:val="none" w:sz="0" w:space="0" w:color="auto"/>
        <w:right w:val="none" w:sz="0" w:space="0" w:color="auto"/>
      </w:divBdr>
    </w:div>
    <w:div w:id="2080899599">
      <w:bodyDiv w:val="1"/>
      <w:marLeft w:val="0"/>
      <w:marRight w:val="0"/>
      <w:marTop w:val="0"/>
      <w:marBottom w:val="0"/>
      <w:divBdr>
        <w:top w:val="none" w:sz="0" w:space="0" w:color="auto"/>
        <w:left w:val="none" w:sz="0" w:space="0" w:color="auto"/>
        <w:bottom w:val="none" w:sz="0" w:space="0" w:color="auto"/>
        <w:right w:val="none" w:sz="0" w:space="0" w:color="auto"/>
      </w:divBdr>
    </w:div>
    <w:div w:id="2081126101">
      <w:bodyDiv w:val="1"/>
      <w:marLeft w:val="0"/>
      <w:marRight w:val="0"/>
      <w:marTop w:val="0"/>
      <w:marBottom w:val="0"/>
      <w:divBdr>
        <w:top w:val="none" w:sz="0" w:space="0" w:color="auto"/>
        <w:left w:val="none" w:sz="0" w:space="0" w:color="auto"/>
        <w:bottom w:val="none" w:sz="0" w:space="0" w:color="auto"/>
        <w:right w:val="none" w:sz="0" w:space="0" w:color="auto"/>
      </w:divBdr>
    </w:div>
    <w:div w:id="2081169788">
      <w:bodyDiv w:val="1"/>
      <w:marLeft w:val="0"/>
      <w:marRight w:val="0"/>
      <w:marTop w:val="0"/>
      <w:marBottom w:val="0"/>
      <w:divBdr>
        <w:top w:val="none" w:sz="0" w:space="0" w:color="auto"/>
        <w:left w:val="none" w:sz="0" w:space="0" w:color="auto"/>
        <w:bottom w:val="none" w:sz="0" w:space="0" w:color="auto"/>
        <w:right w:val="none" w:sz="0" w:space="0" w:color="auto"/>
      </w:divBdr>
    </w:div>
    <w:div w:id="2081366926">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1562495">
      <w:bodyDiv w:val="1"/>
      <w:marLeft w:val="0"/>
      <w:marRight w:val="0"/>
      <w:marTop w:val="0"/>
      <w:marBottom w:val="0"/>
      <w:divBdr>
        <w:top w:val="none" w:sz="0" w:space="0" w:color="auto"/>
        <w:left w:val="none" w:sz="0" w:space="0" w:color="auto"/>
        <w:bottom w:val="none" w:sz="0" w:space="0" w:color="auto"/>
        <w:right w:val="none" w:sz="0" w:space="0" w:color="auto"/>
      </w:divBdr>
    </w:div>
    <w:div w:id="2081563169">
      <w:bodyDiv w:val="1"/>
      <w:marLeft w:val="0"/>
      <w:marRight w:val="0"/>
      <w:marTop w:val="0"/>
      <w:marBottom w:val="0"/>
      <w:divBdr>
        <w:top w:val="none" w:sz="0" w:space="0" w:color="auto"/>
        <w:left w:val="none" w:sz="0" w:space="0" w:color="auto"/>
        <w:bottom w:val="none" w:sz="0" w:space="0" w:color="auto"/>
        <w:right w:val="none" w:sz="0" w:space="0" w:color="auto"/>
      </w:divBdr>
    </w:div>
    <w:div w:id="2081708429">
      <w:bodyDiv w:val="1"/>
      <w:marLeft w:val="0"/>
      <w:marRight w:val="0"/>
      <w:marTop w:val="0"/>
      <w:marBottom w:val="0"/>
      <w:divBdr>
        <w:top w:val="none" w:sz="0" w:space="0" w:color="auto"/>
        <w:left w:val="none" w:sz="0" w:space="0" w:color="auto"/>
        <w:bottom w:val="none" w:sz="0" w:space="0" w:color="auto"/>
        <w:right w:val="none" w:sz="0" w:space="0" w:color="auto"/>
      </w:divBdr>
    </w:div>
    <w:div w:id="2081756074">
      <w:bodyDiv w:val="1"/>
      <w:marLeft w:val="0"/>
      <w:marRight w:val="0"/>
      <w:marTop w:val="0"/>
      <w:marBottom w:val="0"/>
      <w:divBdr>
        <w:top w:val="none" w:sz="0" w:space="0" w:color="auto"/>
        <w:left w:val="none" w:sz="0" w:space="0" w:color="auto"/>
        <w:bottom w:val="none" w:sz="0" w:space="0" w:color="auto"/>
        <w:right w:val="none" w:sz="0" w:space="0" w:color="auto"/>
      </w:divBdr>
    </w:div>
    <w:div w:id="2081907256">
      <w:bodyDiv w:val="1"/>
      <w:marLeft w:val="0"/>
      <w:marRight w:val="0"/>
      <w:marTop w:val="0"/>
      <w:marBottom w:val="0"/>
      <w:divBdr>
        <w:top w:val="none" w:sz="0" w:space="0" w:color="auto"/>
        <w:left w:val="none" w:sz="0" w:space="0" w:color="auto"/>
        <w:bottom w:val="none" w:sz="0" w:space="0" w:color="auto"/>
        <w:right w:val="none" w:sz="0" w:space="0" w:color="auto"/>
      </w:divBdr>
    </w:div>
    <w:div w:id="2082171839">
      <w:bodyDiv w:val="1"/>
      <w:marLeft w:val="0"/>
      <w:marRight w:val="0"/>
      <w:marTop w:val="0"/>
      <w:marBottom w:val="0"/>
      <w:divBdr>
        <w:top w:val="none" w:sz="0" w:space="0" w:color="auto"/>
        <w:left w:val="none" w:sz="0" w:space="0" w:color="auto"/>
        <w:bottom w:val="none" w:sz="0" w:space="0" w:color="auto"/>
        <w:right w:val="none" w:sz="0" w:space="0" w:color="auto"/>
      </w:divBdr>
    </w:div>
    <w:div w:id="2082213359">
      <w:bodyDiv w:val="1"/>
      <w:marLeft w:val="0"/>
      <w:marRight w:val="0"/>
      <w:marTop w:val="0"/>
      <w:marBottom w:val="0"/>
      <w:divBdr>
        <w:top w:val="none" w:sz="0" w:space="0" w:color="auto"/>
        <w:left w:val="none" w:sz="0" w:space="0" w:color="auto"/>
        <w:bottom w:val="none" w:sz="0" w:space="0" w:color="auto"/>
        <w:right w:val="none" w:sz="0" w:space="0" w:color="auto"/>
      </w:divBdr>
    </w:div>
    <w:div w:id="2082360802">
      <w:bodyDiv w:val="1"/>
      <w:marLeft w:val="0"/>
      <w:marRight w:val="0"/>
      <w:marTop w:val="0"/>
      <w:marBottom w:val="0"/>
      <w:divBdr>
        <w:top w:val="none" w:sz="0" w:space="0" w:color="auto"/>
        <w:left w:val="none" w:sz="0" w:space="0" w:color="auto"/>
        <w:bottom w:val="none" w:sz="0" w:space="0" w:color="auto"/>
        <w:right w:val="none" w:sz="0" w:space="0" w:color="auto"/>
      </w:divBdr>
    </w:div>
    <w:div w:id="2082362371">
      <w:bodyDiv w:val="1"/>
      <w:marLeft w:val="0"/>
      <w:marRight w:val="0"/>
      <w:marTop w:val="0"/>
      <w:marBottom w:val="0"/>
      <w:divBdr>
        <w:top w:val="none" w:sz="0" w:space="0" w:color="auto"/>
        <w:left w:val="none" w:sz="0" w:space="0" w:color="auto"/>
        <w:bottom w:val="none" w:sz="0" w:space="0" w:color="auto"/>
        <w:right w:val="none" w:sz="0" w:space="0" w:color="auto"/>
      </w:divBdr>
    </w:div>
    <w:div w:id="2082438927">
      <w:bodyDiv w:val="1"/>
      <w:marLeft w:val="0"/>
      <w:marRight w:val="0"/>
      <w:marTop w:val="0"/>
      <w:marBottom w:val="0"/>
      <w:divBdr>
        <w:top w:val="none" w:sz="0" w:space="0" w:color="auto"/>
        <w:left w:val="none" w:sz="0" w:space="0" w:color="auto"/>
        <w:bottom w:val="none" w:sz="0" w:space="0" w:color="auto"/>
        <w:right w:val="none" w:sz="0" w:space="0" w:color="auto"/>
      </w:divBdr>
    </w:div>
    <w:div w:id="2082561172">
      <w:bodyDiv w:val="1"/>
      <w:marLeft w:val="0"/>
      <w:marRight w:val="0"/>
      <w:marTop w:val="0"/>
      <w:marBottom w:val="0"/>
      <w:divBdr>
        <w:top w:val="none" w:sz="0" w:space="0" w:color="auto"/>
        <w:left w:val="none" w:sz="0" w:space="0" w:color="auto"/>
        <w:bottom w:val="none" w:sz="0" w:space="0" w:color="auto"/>
        <w:right w:val="none" w:sz="0" w:space="0" w:color="auto"/>
      </w:divBdr>
    </w:div>
    <w:div w:id="2082673524">
      <w:bodyDiv w:val="1"/>
      <w:marLeft w:val="0"/>
      <w:marRight w:val="0"/>
      <w:marTop w:val="0"/>
      <w:marBottom w:val="0"/>
      <w:divBdr>
        <w:top w:val="none" w:sz="0" w:space="0" w:color="auto"/>
        <w:left w:val="none" w:sz="0" w:space="0" w:color="auto"/>
        <w:bottom w:val="none" w:sz="0" w:space="0" w:color="auto"/>
        <w:right w:val="none" w:sz="0" w:space="0" w:color="auto"/>
      </w:divBdr>
    </w:div>
    <w:div w:id="2082679131">
      <w:bodyDiv w:val="1"/>
      <w:marLeft w:val="0"/>
      <w:marRight w:val="0"/>
      <w:marTop w:val="0"/>
      <w:marBottom w:val="0"/>
      <w:divBdr>
        <w:top w:val="none" w:sz="0" w:space="0" w:color="auto"/>
        <w:left w:val="none" w:sz="0" w:space="0" w:color="auto"/>
        <w:bottom w:val="none" w:sz="0" w:space="0" w:color="auto"/>
        <w:right w:val="none" w:sz="0" w:space="0" w:color="auto"/>
      </w:divBdr>
    </w:div>
    <w:div w:id="2082949350">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3285483">
      <w:bodyDiv w:val="1"/>
      <w:marLeft w:val="0"/>
      <w:marRight w:val="0"/>
      <w:marTop w:val="0"/>
      <w:marBottom w:val="0"/>
      <w:divBdr>
        <w:top w:val="none" w:sz="0" w:space="0" w:color="auto"/>
        <w:left w:val="none" w:sz="0" w:space="0" w:color="auto"/>
        <w:bottom w:val="none" w:sz="0" w:space="0" w:color="auto"/>
        <w:right w:val="none" w:sz="0" w:space="0" w:color="auto"/>
      </w:divBdr>
    </w:div>
    <w:div w:id="2083525133">
      <w:bodyDiv w:val="1"/>
      <w:marLeft w:val="0"/>
      <w:marRight w:val="0"/>
      <w:marTop w:val="0"/>
      <w:marBottom w:val="0"/>
      <w:divBdr>
        <w:top w:val="none" w:sz="0" w:space="0" w:color="auto"/>
        <w:left w:val="none" w:sz="0" w:space="0" w:color="auto"/>
        <w:bottom w:val="none" w:sz="0" w:space="0" w:color="auto"/>
        <w:right w:val="none" w:sz="0" w:space="0" w:color="auto"/>
      </w:divBdr>
    </w:div>
    <w:div w:id="2083719401">
      <w:bodyDiv w:val="1"/>
      <w:marLeft w:val="0"/>
      <w:marRight w:val="0"/>
      <w:marTop w:val="0"/>
      <w:marBottom w:val="0"/>
      <w:divBdr>
        <w:top w:val="none" w:sz="0" w:space="0" w:color="auto"/>
        <w:left w:val="none" w:sz="0" w:space="0" w:color="auto"/>
        <w:bottom w:val="none" w:sz="0" w:space="0" w:color="auto"/>
        <w:right w:val="none" w:sz="0" w:space="0" w:color="auto"/>
      </w:divBdr>
    </w:div>
    <w:div w:id="2083940690">
      <w:bodyDiv w:val="1"/>
      <w:marLeft w:val="0"/>
      <w:marRight w:val="0"/>
      <w:marTop w:val="0"/>
      <w:marBottom w:val="0"/>
      <w:divBdr>
        <w:top w:val="none" w:sz="0" w:space="0" w:color="auto"/>
        <w:left w:val="none" w:sz="0" w:space="0" w:color="auto"/>
        <w:bottom w:val="none" w:sz="0" w:space="0" w:color="auto"/>
        <w:right w:val="none" w:sz="0" w:space="0" w:color="auto"/>
      </w:divBdr>
    </w:div>
    <w:div w:id="2084132768">
      <w:bodyDiv w:val="1"/>
      <w:marLeft w:val="0"/>
      <w:marRight w:val="0"/>
      <w:marTop w:val="0"/>
      <w:marBottom w:val="0"/>
      <w:divBdr>
        <w:top w:val="none" w:sz="0" w:space="0" w:color="auto"/>
        <w:left w:val="none" w:sz="0" w:space="0" w:color="auto"/>
        <w:bottom w:val="none" w:sz="0" w:space="0" w:color="auto"/>
        <w:right w:val="none" w:sz="0" w:space="0" w:color="auto"/>
      </w:divBdr>
    </w:div>
    <w:div w:id="2084135830">
      <w:bodyDiv w:val="1"/>
      <w:marLeft w:val="0"/>
      <w:marRight w:val="0"/>
      <w:marTop w:val="0"/>
      <w:marBottom w:val="0"/>
      <w:divBdr>
        <w:top w:val="none" w:sz="0" w:space="0" w:color="auto"/>
        <w:left w:val="none" w:sz="0" w:space="0" w:color="auto"/>
        <w:bottom w:val="none" w:sz="0" w:space="0" w:color="auto"/>
        <w:right w:val="none" w:sz="0" w:space="0" w:color="auto"/>
      </w:divBdr>
    </w:div>
    <w:div w:id="2084403002">
      <w:bodyDiv w:val="1"/>
      <w:marLeft w:val="0"/>
      <w:marRight w:val="0"/>
      <w:marTop w:val="0"/>
      <w:marBottom w:val="0"/>
      <w:divBdr>
        <w:top w:val="none" w:sz="0" w:space="0" w:color="auto"/>
        <w:left w:val="none" w:sz="0" w:space="0" w:color="auto"/>
        <w:bottom w:val="none" w:sz="0" w:space="0" w:color="auto"/>
        <w:right w:val="none" w:sz="0" w:space="0" w:color="auto"/>
      </w:divBdr>
    </w:div>
    <w:div w:id="2084452266">
      <w:bodyDiv w:val="1"/>
      <w:marLeft w:val="0"/>
      <w:marRight w:val="0"/>
      <w:marTop w:val="0"/>
      <w:marBottom w:val="0"/>
      <w:divBdr>
        <w:top w:val="none" w:sz="0" w:space="0" w:color="auto"/>
        <w:left w:val="none" w:sz="0" w:space="0" w:color="auto"/>
        <w:bottom w:val="none" w:sz="0" w:space="0" w:color="auto"/>
        <w:right w:val="none" w:sz="0" w:space="0" w:color="auto"/>
      </w:divBdr>
    </w:div>
    <w:div w:id="2084520589">
      <w:bodyDiv w:val="1"/>
      <w:marLeft w:val="0"/>
      <w:marRight w:val="0"/>
      <w:marTop w:val="0"/>
      <w:marBottom w:val="0"/>
      <w:divBdr>
        <w:top w:val="none" w:sz="0" w:space="0" w:color="auto"/>
        <w:left w:val="none" w:sz="0" w:space="0" w:color="auto"/>
        <w:bottom w:val="none" w:sz="0" w:space="0" w:color="auto"/>
        <w:right w:val="none" w:sz="0" w:space="0" w:color="auto"/>
      </w:divBdr>
    </w:div>
    <w:div w:id="2084597755">
      <w:bodyDiv w:val="1"/>
      <w:marLeft w:val="0"/>
      <w:marRight w:val="0"/>
      <w:marTop w:val="0"/>
      <w:marBottom w:val="0"/>
      <w:divBdr>
        <w:top w:val="none" w:sz="0" w:space="0" w:color="auto"/>
        <w:left w:val="none" w:sz="0" w:space="0" w:color="auto"/>
        <w:bottom w:val="none" w:sz="0" w:space="0" w:color="auto"/>
        <w:right w:val="none" w:sz="0" w:space="0" w:color="auto"/>
      </w:divBdr>
    </w:div>
    <w:div w:id="2084597769">
      <w:bodyDiv w:val="1"/>
      <w:marLeft w:val="0"/>
      <w:marRight w:val="0"/>
      <w:marTop w:val="0"/>
      <w:marBottom w:val="0"/>
      <w:divBdr>
        <w:top w:val="none" w:sz="0" w:space="0" w:color="auto"/>
        <w:left w:val="none" w:sz="0" w:space="0" w:color="auto"/>
        <w:bottom w:val="none" w:sz="0" w:space="0" w:color="auto"/>
        <w:right w:val="none" w:sz="0" w:space="0" w:color="auto"/>
      </w:divBdr>
    </w:div>
    <w:div w:id="2084718955">
      <w:bodyDiv w:val="1"/>
      <w:marLeft w:val="0"/>
      <w:marRight w:val="0"/>
      <w:marTop w:val="0"/>
      <w:marBottom w:val="0"/>
      <w:divBdr>
        <w:top w:val="none" w:sz="0" w:space="0" w:color="auto"/>
        <w:left w:val="none" w:sz="0" w:space="0" w:color="auto"/>
        <w:bottom w:val="none" w:sz="0" w:space="0" w:color="auto"/>
        <w:right w:val="none" w:sz="0" w:space="0" w:color="auto"/>
      </w:divBdr>
    </w:div>
    <w:div w:id="2084863416">
      <w:bodyDiv w:val="1"/>
      <w:marLeft w:val="0"/>
      <w:marRight w:val="0"/>
      <w:marTop w:val="0"/>
      <w:marBottom w:val="0"/>
      <w:divBdr>
        <w:top w:val="none" w:sz="0" w:space="0" w:color="auto"/>
        <w:left w:val="none" w:sz="0" w:space="0" w:color="auto"/>
        <w:bottom w:val="none" w:sz="0" w:space="0" w:color="auto"/>
        <w:right w:val="none" w:sz="0" w:space="0" w:color="auto"/>
      </w:divBdr>
    </w:div>
    <w:div w:id="2084905840">
      <w:bodyDiv w:val="1"/>
      <w:marLeft w:val="0"/>
      <w:marRight w:val="0"/>
      <w:marTop w:val="0"/>
      <w:marBottom w:val="0"/>
      <w:divBdr>
        <w:top w:val="none" w:sz="0" w:space="0" w:color="auto"/>
        <w:left w:val="none" w:sz="0" w:space="0" w:color="auto"/>
        <w:bottom w:val="none" w:sz="0" w:space="0" w:color="auto"/>
        <w:right w:val="none" w:sz="0" w:space="0" w:color="auto"/>
      </w:divBdr>
    </w:div>
    <w:div w:id="2085106651">
      <w:bodyDiv w:val="1"/>
      <w:marLeft w:val="0"/>
      <w:marRight w:val="0"/>
      <w:marTop w:val="0"/>
      <w:marBottom w:val="0"/>
      <w:divBdr>
        <w:top w:val="none" w:sz="0" w:space="0" w:color="auto"/>
        <w:left w:val="none" w:sz="0" w:space="0" w:color="auto"/>
        <w:bottom w:val="none" w:sz="0" w:space="0" w:color="auto"/>
        <w:right w:val="none" w:sz="0" w:space="0" w:color="auto"/>
      </w:divBdr>
    </w:div>
    <w:div w:id="2085225954">
      <w:bodyDiv w:val="1"/>
      <w:marLeft w:val="0"/>
      <w:marRight w:val="0"/>
      <w:marTop w:val="0"/>
      <w:marBottom w:val="0"/>
      <w:divBdr>
        <w:top w:val="none" w:sz="0" w:space="0" w:color="auto"/>
        <w:left w:val="none" w:sz="0" w:space="0" w:color="auto"/>
        <w:bottom w:val="none" w:sz="0" w:space="0" w:color="auto"/>
        <w:right w:val="none" w:sz="0" w:space="0" w:color="auto"/>
      </w:divBdr>
    </w:div>
    <w:div w:id="2085226215">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293239">
      <w:bodyDiv w:val="1"/>
      <w:marLeft w:val="0"/>
      <w:marRight w:val="0"/>
      <w:marTop w:val="0"/>
      <w:marBottom w:val="0"/>
      <w:divBdr>
        <w:top w:val="none" w:sz="0" w:space="0" w:color="auto"/>
        <w:left w:val="none" w:sz="0" w:space="0" w:color="auto"/>
        <w:bottom w:val="none" w:sz="0" w:space="0" w:color="auto"/>
        <w:right w:val="none" w:sz="0" w:space="0" w:color="auto"/>
      </w:divBdr>
    </w:div>
    <w:div w:id="2085368912">
      <w:bodyDiv w:val="1"/>
      <w:marLeft w:val="0"/>
      <w:marRight w:val="0"/>
      <w:marTop w:val="0"/>
      <w:marBottom w:val="0"/>
      <w:divBdr>
        <w:top w:val="none" w:sz="0" w:space="0" w:color="auto"/>
        <w:left w:val="none" w:sz="0" w:space="0" w:color="auto"/>
        <w:bottom w:val="none" w:sz="0" w:space="0" w:color="auto"/>
        <w:right w:val="none" w:sz="0" w:space="0" w:color="auto"/>
      </w:divBdr>
    </w:div>
    <w:div w:id="2085566183">
      <w:bodyDiv w:val="1"/>
      <w:marLeft w:val="0"/>
      <w:marRight w:val="0"/>
      <w:marTop w:val="0"/>
      <w:marBottom w:val="0"/>
      <w:divBdr>
        <w:top w:val="none" w:sz="0" w:space="0" w:color="auto"/>
        <w:left w:val="none" w:sz="0" w:space="0" w:color="auto"/>
        <w:bottom w:val="none" w:sz="0" w:space="0" w:color="auto"/>
        <w:right w:val="none" w:sz="0" w:space="0" w:color="auto"/>
      </w:divBdr>
    </w:div>
    <w:div w:id="208564245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687267">
      <w:bodyDiv w:val="1"/>
      <w:marLeft w:val="0"/>
      <w:marRight w:val="0"/>
      <w:marTop w:val="0"/>
      <w:marBottom w:val="0"/>
      <w:divBdr>
        <w:top w:val="none" w:sz="0" w:space="0" w:color="auto"/>
        <w:left w:val="none" w:sz="0" w:space="0" w:color="auto"/>
        <w:bottom w:val="none" w:sz="0" w:space="0" w:color="auto"/>
        <w:right w:val="none" w:sz="0" w:space="0" w:color="auto"/>
      </w:divBdr>
    </w:div>
    <w:div w:id="2085951898">
      <w:bodyDiv w:val="1"/>
      <w:marLeft w:val="0"/>
      <w:marRight w:val="0"/>
      <w:marTop w:val="0"/>
      <w:marBottom w:val="0"/>
      <w:divBdr>
        <w:top w:val="none" w:sz="0" w:space="0" w:color="auto"/>
        <w:left w:val="none" w:sz="0" w:space="0" w:color="auto"/>
        <w:bottom w:val="none" w:sz="0" w:space="0" w:color="auto"/>
        <w:right w:val="none" w:sz="0" w:space="0" w:color="auto"/>
      </w:divBdr>
    </w:div>
    <w:div w:id="2086029701">
      <w:bodyDiv w:val="1"/>
      <w:marLeft w:val="0"/>
      <w:marRight w:val="0"/>
      <w:marTop w:val="0"/>
      <w:marBottom w:val="0"/>
      <w:divBdr>
        <w:top w:val="none" w:sz="0" w:space="0" w:color="auto"/>
        <w:left w:val="none" w:sz="0" w:space="0" w:color="auto"/>
        <w:bottom w:val="none" w:sz="0" w:space="0" w:color="auto"/>
        <w:right w:val="none" w:sz="0" w:space="0" w:color="auto"/>
      </w:divBdr>
    </w:div>
    <w:div w:id="2086104940">
      <w:bodyDiv w:val="1"/>
      <w:marLeft w:val="0"/>
      <w:marRight w:val="0"/>
      <w:marTop w:val="0"/>
      <w:marBottom w:val="0"/>
      <w:divBdr>
        <w:top w:val="none" w:sz="0" w:space="0" w:color="auto"/>
        <w:left w:val="none" w:sz="0" w:space="0" w:color="auto"/>
        <w:bottom w:val="none" w:sz="0" w:space="0" w:color="auto"/>
        <w:right w:val="none" w:sz="0" w:space="0" w:color="auto"/>
      </w:divBdr>
    </w:div>
    <w:div w:id="2086106690">
      <w:bodyDiv w:val="1"/>
      <w:marLeft w:val="0"/>
      <w:marRight w:val="0"/>
      <w:marTop w:val="0"/>
      <w:marBottom w:val="0"/>
      <w:divBdr>
        <w:top w:val="none" w:sz="0" w:space="0" w:color="auto"/>
        <w:left w:val="none" w:sz="0" w:space="0" w:color="auto"/>
        <w:bottom w:val="none" w:sz="0" w:space="0" w:color="auto"/>
        <w:right w:val="none" w:sz="0" w:space="0" w:color="auto"/>
      </w:divBdr>
    </w:div>
    <w:div w:id="2086174691">
      <w:bodyDiv w:val="1"/>
      <w:marLeft w:val="0"/>
      <w:marRight w:val="0"/>
      <w:marTop w:val="0"/>
      <w:marBottom w:val="0"/>
      <w:divBdr>
        <w:top w:val="none" w:sz="0" w:space="0" w:color="auto"/>
        <w:left w:val="none" w:sz="0" w:space="0" w:color="auto"/>
        <w:bottom w:val="none" w:sz="0" w:space="0" w:color="auto"/>
        <w:right w:val="none" w:sz="0" w:space="0" w:color="auto"/>
      </w:divBdr>
    </w:div>
    <w:div w:id="2086224177">
      <w:bodyDiv w:val="1"/>
      <w:marLeft w:val="0"/>
      <w:marRight w:val="0"/>
      <w:marTop w:val="0"/>
      <w:marBottom w:val="0"/>
      <w:divBdr>
        <w:top w:val="none" w:sz="0" w:space="0" w:color="auto"/>
        <w:left w:val="none" w:sz="0" w:space="0" w:color="auto"/>
        <w:bottom w:val="none" w:sz="0" w:space="0" w:color="auto"/>
        <w:right w:val="none" w:sz="0" w:space="0" w:color="auto"/>
      </w:divBdr>
    </w:div>
    <w:div w:id="2086411006">
      <w:bodyDiv w:val="1"/>
      <w:marLeft w:val="0"/>
      <w:marRight w:val="0"/>
      <w:marTop w:val="0"/>
      <w:marBottom w:val="0"/>
      <w:divBdr>
        <w:top w:val="none" w:sz="0" w:space="0" w:color="auto"/>
        <w:left w:val="none" w:sz="0" w:space="0" w:color="auto"/>
        <w:bottom w:val="none" w:sz="0" w:space="0" w:color="auto"/>
        <w:right w:val="none" w:sz="0" w:space="0" w:color="auto"/>
      </w:divBdr>
    </w:div>
    <w:div w:id="2086492565">
      <w:bodyDiv w:val="1"/>
      <w:marLeft w:val="0"/>
      <w:marRight w:val="0"/>
      <w:marTop w:val="0"/>
      <w:marBottom w:val="0"/>
      <w:divBdr>
        <w:top w:val="none" w:sz="0" w:space="0" w:color="auto"/>
        <w:left w:val="none" w:sz="0" w:space="0" w:color="auto"/>
        <w:bottom w:val="none" w:sz="0" w:space="0" w:color="auto"/>
        <w:right w:val="none" w:sz="0" w:space="0" w:color="auto"/>
      </w:divBdr>
    </w:div>
    <w:div w:id="2086800384">
      <w:bodyDiv w:val="1"/>
      <w:marLeft w:val="0"/>
      <w:marRight w:val="0"/>
      <w:marTop w:val="0"/>
      <w:marBottom w:val="0"/>
      <w:divBdr>
        <w:top w:val="none" w:sz="0" w:space="0" w:color="auto"/>
        <w:left w:val="none" w:sz="0" w:space="0" w:color="auto"/>
        <w:bottom w:val="none" w:sz="0" w:space="0" w:color="auto"/>
        <w:right w:val="none" w:sz="0" w:space="0" w:color="auto"/>
      </w:divBdr>
    </w:div>
    <w:div w:id="2087073595">
      <w:bodyDiv w:val="1"/>
      <w:marLeft w:val="0"/>
      <w:marRight w:val="0"/>
      <w:marTop w:val="0"/>
      <w:marBottom w:val="0"/>
      <w:divBdr>
        <w:top w:val="none" w:sz="0" w:space="0" w:color="auto"/>
        <w:left w:val="none" w:sz="0" w:space="0" w:color="auto"/>
        <w:bottom w:val="none" w:sz="0" w:space="0" w:color="auto"/>
        <w:right w:val="none" w:sz="0" w:space="0" w:color="auto"/>
      </w:divBdr>
    </w:div>
    <w:div w:id="2087267720">
      <w:bodyDiv w:val="1"/>
      <w:marLeft w:val="0"/>
      <w:marRight w:val="0"/>
      <w:marTop w:val="0"/>
      <w:marBottom w:val="0"/>
      <w:divBdr>
        <w:top w:val="none" w:sz="0" w:space="0" w:color="auto"/>
        <w:left w:val="none" w:sz="0" w:space="0" w:color="auto"/>
        <w:bottom w:val="none" w:sz="0" w:space="0" w:color="auto"/>
        <w:right w:val="none" w:sz="0" w:space="0" w:color="auto"/>
      </w:divBdr>
    </w:div>
    <w:div w:id="2088065879">
      <w:bodyDiv w:val="1"/>
      <w:marLeft w:val="0"/>
      <w:marRight w:val="0"/>
      <w:marTop w:val="0"/>
      <w:marBottom w:val="0"/>
      <w:divBdr>
        <w:top w:val="none" w:sz="0" w:space="0" w:color="auto"/>
        <w:left w:val="none" w:sz="0" w:space="0" w:color="auto"/>
        <w:bottom w:val="none" w:sz="0" w:space="0" w:color="auto"/>
        <w:right w:val="none" w:sz="0" w:space="0" w:color="auto"/>
      </w:divBdr>
    </w:div>
    <w:div w:id="2088575493">
      <w:bodyDiv w:val="1"/>
      <w:marLeft w:val="0"/>
      <w:marRight w:val="0"/>
      <w:marTop w:val="0"/>
      <w:marBottom w:val="0"/>
      <w:divBdr>
        <w:top w:val="none" w:sz="0" w:space="0" w:color="auto"/>
        <w:left w:val="none" w:sz="0" w:space="0" w:color="auto"/>
        <w:bottom w:val="none" w:sz="0" w:space="0" w:color="auto"/>
        <w:right w:val="none" w:sz="0" w:space="0" w:color="auto"/>
      </w:divBdr>
    </w:div>
    <w:div w:id="2089107242">
      <w:bodyDiv w:val="1"/>
      <w:marLeft w:val="0"/>
      <w:marRight w:val="0"/>
      <w:marTop w:val="0"/>
      <w:marBottom w:val="0"/>
      <w:divBdr>
        <w:top w:val="none" w:sz="0" w:space="0" w:color="auto"/>
        <w:left w:val="none" w:sz="0" w:space="0" w:color="auto"/>
        <w:bottom w:val="none" w:sz="0" w:space="0" w:color="auto"/>
        <w:right w:val="none" w:sz="0" w:space="0" w:color="auto"/>
      </w:divBdr>
    </w:div>
    <w:div w:id="2089112839">
      <w:bodyDiv w:val="1"/>
      <w:marLeft w:val="0"/>
      <w:marRight w:val="0"/>
      <w:marTop w:val="0"/>
      <w:marBottom w:val="0"/>
      <w:divBdr>
        <w:top w:val="none" w:sz="0" w:space="0" w:color="auto"/>
        <w:left w:val="none" w:sz="0" w:space="0" w:color="auto"/>
        <w:bottom w:val="none" w:sz="0" w:space="0" w:color="auto"/>
        <w:right w:val="none" w:sz="0" w:space="0" w:color="auto"/>
      </w:divBdr>
    </w:div>
    <w:div w:id="2089186055">
      <w:bodyDiv w:val="1"/>
      <w:marLeft w:val="0"/>
      <w:marRight w:val="0"/>
      <w:marTop w:val="0"/>
      <w:marBottom w:val="0"/>
      <w:divBdr>
        <w:top w:val="none" w:sz="0" w:space="0" w:color="auto"/>
        <w:left w:val="none" w:sz="0" w:space="0" w:color="auto"/>
        <w:bottom w:val="none" w:sz="0" w:space="0" w:color="auto"/>
        <w:right w:val="none" w:sz="0" w:space="0" w:color="auto"/>
      </w:divBdr>
    </w:div>
    <w:div w:id="2089306163">
      <w:bodyDiv w:val="1"/>
      <w:marLeft w:val="0"/>
      <w:marRight w:val="0"/>
      <w:marTop w:val="0"/>
      <w:marBottom w:val="0"/>
      <w:divBdr>
        <w:top w:val="none" w:sz="0" w:space="0" w:color="auto"/>
        <w:left w:val="none" w:sz="0" w:space="0" w:color="auto"/>
        <w:bottom w:val="none" w:sz="0" w:space="0" w:color="auto"/>
        <w:right w:val="none" w:sz="0" w:space="0" w:color="auto"/>
      </w:divBdr>
    </w:div>
    <w:div w:id="2089451201">
      <w:bodyDiv w:val="1"/>
      <w:marLeft w:val="0"/>
      <w:marRight w:val="0"/>
      <w:marTop w:val="0"/>
      <w:marBottom w:val="0"/>
      <w:divBdr>
        <w:top w:val="none" w:sz="0" w:space="0" w:color="auto"/>
        <w:left w:val="none" w:sz="0" w:space="0" w:color="auto"/>
        <w:bottom w:val="none" w:sz="0" w:space="0" w:color="auto"/>
        <w:right w:val="none" w:sz="0" w:space="0" w:color="auto"/>
      </w:divBdr>
    </w:div>
    <w:div w:id="2090227012">
      <w:bodyDiv w:val="1"/>
      <w:marLeft w:val="0"/>
      <w:marRight w:val="0"/>
      <w:marTop w:val="0"/>
      <w:marBottom w:val="0"/>
      <w:divBdr>
        <w:top w:val="none" w:sz="0" w:space="0" w:color="auto"/>
        <w:left w:val="none" w:sz="0" w:space="0" w:color="auto"/>
        <w:bottom w:val="none" w:sz="0" w:space="0" w:color="auto"/>
        <w:right w:val="none" w:sz="0" w:space="0" w:color="auto"/>
      </w:divBdr>
    </w:div>
    <w:div w:id="2090496673">
      <w:bodyDiv w:val="1"/>
      <w:marLeft w:val="0"/>
      <w:marRight w:val="0"/>
      <w:marTop w:val="0"/>
      <w:marBottom w:val="0"/>
      <w:divBdr>
        <w:top w:val="none" w:sz="0" w:space="0" w:color="auto"/>
        <w:left w:val="none" w:sz="0" w:space="0" w:color="auto"/>
        <w:bottom w:val="none" w:sz="0" w:space="0" w:color="auto"/>
        <w:right w:val="none" w:sz="0" w:space="0" w:color="auto"/>
      </w:divBdr>
    </w:div>
    <w:div w:id="2090536746">
      <w:bodyDiv w:val="1"/>
      <w:marLeft w:val="0"/>
      <w:marRight w:val="0"/>
      <w:marTop w:val="0"/>
      <w:marBottom w:val="0"/>
      <w:divBdr>
        <w:top w:val="none" w:sz="0" w:space="0" w:color="auto"/>
        <w:left w:val="none" w:sz="0" w:space="0" w:color="auto"/>
        <w:bottom w:val="none" w:sz="0" w:space="0" w:color="auto"/>
        <w:right w:val="none" w:sz="0" w:space="0" w:color="auto"/>
      </w:divBdr>
    </w:div>
    <w:div w:id="2090730625">
      <w:bodyDiv w:val="1"/>
      <w:marLeft w:val="0"/>
      <w:marRight w:val="0"/>
      <w:marTop w:val="0"/>
      <w:marBottom w:val="0"/>
      <w:divBdr>
        <w:top w:val="none" w:sz="0" w:space="0" w:color="auto"/>
        <w:left w:val="none" w:sz="0" w:space="0" w:color="auto"/>
        <w:bottom w:val="none" w:sz="0" w:space="0" w:color="auto"/>
        <w:right w:val="none" w:sz="0" w:space="0" w:color="auto"/>
      </w:divBdr>
    </w:div>
    <w:div w:id="2090810628">
      <w:bodyDiv w:val="1"/>
      <w:marLeft w:val="0"/>
      <w:marRight w:val="0"/>
      <w:marTop w:val="0"/>
      <w:marBottom w:val="0"/>
      <w:divBdr>
        <w:top w:val="none" w:sz="0" w:space="0" w:color="auto"/>
        <w:left w:val="none" w:sz="0" w:space="0" w:color="auto"/>
        <w:bottom w:val="none" w:sz="0" w:space="0" w:color="auto"/>
        <w:right w:val="none" w:sz="0" w:space="0" w:color="auto"/>
      </w:divBdr>
    </w:div>
    <w:div w:id="2090955377">
      <w:bodyDiv w:val="1"/>
      <w:marLeft w:val="0"/>
      <w:marRight w:val="0"/>
      <w:marTop w:val="0"/>
      <w:marBottom w:val="0"/>
      <w:divBdr>
        <w:top w:val="none" w:sz="0" w:space="0" w:color="auto"/>
        <w:left w:val="none" w:sz="0" w:space="0" w:color="auto"/>
        <w:bottom w:val="none" w:sz="0" w:space="0" w:color="auto"/>
        <w:right w:val="none" w:sz="0" w:space="0" w:color="auto"/>
      </w:divBdr>
    </w:div>
    <w:div w:id="2091005813">
      <w:bodyDiv w:val="1"/>
      <w:marLeft w:val="0"/>
      <w:marRight w:val="0"/>
      <w:marTop w:val="0"/>
      <w:marBottom w:val="0"/>
      <w:divBdr>
        <w:top w:val="none" w:sz="0" w:space="0" w:color="auto"/>
        <w:left w:val="none" w:sz="0" w:space="0" w:color="auto"/>
        <w:bottom w:val="none" w:sz="0" w:space="0" w:color="auto"/>
        <w:right w:val="none" w:sz="0" w:space="0" w:color="auto"/>
      </w:divBdr>
    </w:div>
    <w:div w:id="2091343874">
      <w:bodyDiv w:val="1"/>
      <w:marLeft w:val="0"/>
      <w:marRight w:val="0"/>
      <w:marTop w:val="0"/>
      <w:marBottom w:val="0"/>
      <w:divBdr>
        <w:top w:val="none" w:sz="0" w:space="0" w:color="auto"/>
        <w:left w:val="none" w:sz="0" w:space="0" w:color="auto"/>
        <w:bottom w:val="none" w:sz="0" w:space="0" w:color="auto"/>
        <w:right w:val="none" w:sz="0" w:space="0" w:color="auto"/>
      </w:divBdr>
    </w:div>
    <w:div w:id="2091387076">
      <w:bodyDiv w:val="1"/>
      <w:marLeft w:val="0"/>
      <w:marRight w:val="0"/>
      <w:marTop w:val="0"/>
      <w:marBottom w:val="0"/>
      <w:divBdr>
        <w:top w:val="none" w:sz="0" w:space="0" w:color="auto"/>
        <w:left w:val="none" w:sz="0" w:space="0" w:color="auto"/>
        <w:bottom w:val="none" w:sz="0" w:space="0" w:color="auto"/>
        <w:right w:val="none" w:sz="0" w:space="0" w:color="auto"/>
      </w:divBdr>
    </w:div>
    <w:div w:id="2091392442">
      <w:bodyDiv w:val="1"/>
      <w:marLeft w:val="0"/>
      <w:marRight w:val="0"/>
      <w:marTop w:val="0"/>
      <w:marBottom w:val="0"/>
      <w:divBdr>
        <w:top w:val="none" w:sz="0" w:space="0" w:color="auto"/>
        <w:left w:val="none" w:sz="0" w:space="0" w:color="auto"/>
        <w:bottom w:val="none" w:sz="0" w:space="0" w:color="auto"/>
        <w:right w:val="none" w:sz="0" w:space="0" w:color="auto"/>
      </w:divBdr>
    </w:div>
    <w:div w:id="2091778542">
      <w:bodyDiv w:val="1"/>
      <w:marLeft w:val="0"/>
      <w:marRight w:val="0"/>
      <w:marTop w:val="0"/>
      <w:marBottom w:val="0"/>
      <w:divBdr>
        <w:top w:val="none" w:sz="0" w:space="0" w:color="auto"/>
        <w:left w:val="none" w:sz="0" w:space="0" w:color="auto"/>
        <w:bottom w:val="none" w:sz="0" w:space="0" w:color="auto"/>
        <w:right w:val="none" w:sz="0" w:space="0" w:color="auto"/>
      </w:divBdr>
    </w:div>
    <w:div w:id="2091852393">
      <w:bodyDiv w:val="1"/>
      <w:marLeft w:val="0"/>
      <w:marRight w:val="0"/>
      <w:marTop w:val="0"/>
      <w:marBottom w:val="0"/>
      <w:divBdr>
        <w:top w:val="none" w:sz="0" w:space="0" w:color="auto"/>
        <w:left w:val="none" w:sz="0" w:space="0" w:color="auto"/>
        <w:bottom w:val="none" w:sz="0" w:space="0" w:color="auto"/>
        <w:right w:val="none" w:sz="0" w:space="0" w:color="auto"/>
      </w:divBdr>
    </w:div>
    <w:div w:id="2091920928">
      <w:bodyDiv w:val="1"/>
      <w:marLeft w:val="0"/>
      <w:marRight w:val="0"/>
      <w:marTop w:val="0"/>
      <w:marBottom w:val="0"/>
      <w:divBdr>
        <w:top w:val="none" w:sz="0" w:space="0" w:color="auto"/>
        <w:left w:val="none" w:sz="0" w:space="0" w:color="auto"/>
        <w:bottom w:val="none" w:sz="0" w:space="0" w:color="auto"/>
        <w:right w:val="none" w:sz="0" w:space="0" w:color="auto"/>
      </w:divBdr>
    </w:div>
    <w:div w:id="2091929494">
      <w:bodyDiv w:val="1"/>
      <w:marLeft w:val="0"/>
      <w:marRight w:val="0"/>
      <w:marTop w:val="0"/>
      <w:marBottom w:val="0"/>
      <w:divBdr>
        <w:top w:val="none" w:sz="0" w:space="0" w:color="auto"/>
        <w:left w:val="none" w:sz="0" w:space="0" w:color="auto"/>
        <w:bottom w:val="none" w:sz="0" w:space="0" w:color="auto"/>
        <w:right w:val="none" w:sz="0" w:space="0" w:color="auto"/>
      </w:divBdr>
    </w:div>
    <w:div w:id="2092003227">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458030">
      <w:bodyDiv w:val="1"/>
      <w:marLeft w:val="0"/>
      <w:marRight w:val="0"/>
      <w:marTop w:val="0"/>
      <w:marBottom w:val="0"/>
      <w:divBdr>
        <w:top w:val="none" w:sz="0" w:space="0" w:color="auto"/>
        <w:left w:val="none" w:sz="0" w:space="0" w:color="auto"/>
        <w:bottom w:val="none" w:sz="0" w:space="0" w:color="auto"/>
        <w:right w:val="none" w:sz="0" w:space="0" w:color="auto"/>
      </w:divBdr>
    </w:div>
    <w:div w:id="2092576121">
      <w:bodyDiv w:val="1"/>
      <w:marLeft w:val="0"/>
      <w:marRight w:val="0"/>
      <w:marTop w:val="0"/>
      <w:marBottom w:val="0"/>
      <w:divBdr>
        <w:top w:val="none" w:sz="0" w:space="0" w:color="auto"/>
        <w:left w:val="none" w:sz="0" w:space="0" w:color="auto"/>
        <w:bottom w:val="none" w:sz="0" w:space="0" w:color="auto"/>
        <w:right w:val="none" w:sz="0" w:space="0" w:color="auto"/>
      </w:divBdr>
    </w:div>
    <w:div w:id="2092771325">
      <w:bodyDiv w:val="1"/>
      <w:marLeft w:val="0"/>
      <w:marRight w:val="0"/>
      <w:marTop w:val="0"/>
      <w:marBottom w:val="0"/>
      <w:divBdr>
        <w:top w:val="none" w:sz="0" w:space="0" w:color="auto"/>
        <w:left w:val="none" w:sz="0" w:space="0" w:color="auto"/>
        <w:bottom w:val="none" w:sz="0" w:space="0" w:color="auto"/>
        <w:right w:val="none" w:sz="0" w:space="0" w:color="auto"/>
      </w:divBdr>
    </w:div>
    <w:div w:id="2092896255">
      <w:bodyDiv w:val="1"/>
      <w:marLeft w:val="0"/>
      <w:marRight w:val="0"/>
      <w:marTop w:val="0"/>
      <w:marBottom w:val="0"/>
      <w:divBdr>
        <w:top w:val="none" w:sz="0" w:space="0" w:color="auto"/>
        <w:left w:val="none" w:sz="0" w:space="0" w:color="auto"/>
        <w:bottom w:val="none" w:sz="0" w:space="0" w:color="auto"/>
        <w:right w:val="none" w:sz="0" w:space="0" w:color="auto"/>
      </w:divBdr>
    </w:div>
    <w:div w:id="2092965077">
      <w:bodyDiv w:val="1"/>
      <w:marLeft w:val="0"/>
      <w:marRight w:val="0"/>
      <w:marTop w:val="0"/>
      <w:marBottom w:val="0"/>
      <w:divBdr>
        <w:top w:val="none" w:sz="0" w:space="0" w:color="auto"/>
        <w:left w:val="none" w:sz="0" w:space="0" w:color="auto"/>
        <w:bottom w:val="none" w:sz="0" w:space="0" w:color="auto"/>
        <w:right w:val="none" w:sz="0" w:space="0" w:color="auto"/>
      </w:divBdr>
    </w:div>
    <w:div w:id="2092965127">
      <w:bodyDiv w:val="1"/>
      <w:marLeft w:val="0"/>
      <w:marRight w:val="0"/>
      <w:marTop w:val="0"/>
      <w:marBottom w:val="0"/>
      <w:divBdr>
        <w:top w:val="none" w:sz="0" w:space="0" w:color="auto"/>
        <w:left w:val="none" w:sz="0" w:space="0" w:color="auto"/>
        <w:bottom w:val="none" w:sz="0" w:space="0" w:color="auto"/>
        <w:right w:val="none" w:sz="0" w:space="0" w:color="auto"/>
      </w:divBdr>
    </w:div>
    <w:div w:id="2093038153">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3699036">
      <w:bodyDiv w:val="1"/>
      <w:marLeft w:val="0"/>
      <w:marRight w:val="0"/>
      <w:marTop w:val="0"/>
      <w:marBottom w:val="0"/>
      <w:divBdr>
        <w:top w:val="none" w:sz="0" w:space="0" w:color="auto"/>
        <w:left w:val="none" w:sz="0" w:space="0" w:color="auto"/>
        <w:bottom w:val="none" w:sz="0" w:space="0" w:color="auto"/>
        <w:right w:val="none" w:sz="0" w:space="0" w:color="auto"/>
      </w:divBdr>
    </w:div>
    <w:div w:id="2093818309">
      <w:bodyDiv w:val="1"/>
      <w:marLeft w:val="0"/>
      <w:marRight w:val="0"/>
      <w:marTop w:val="0"/>
      <w:marBottom w:val="0"/>
      <w:divBdr>
        <w:top w:val="none" w:sz="0" w:space="0" w:color="auto"/>
        <w:left w:val="none" w:sz="0" w:space="0" w:color="auto"/>
        <w:bottom w:val="none" w:sz="0" w:space="0" w:color="auto"/>
        <w:right w:val="none" w:sz="0" w:space="0" w:color="auto"/>
      </w:divBdr>
    </w:div>
    <w:div w:id="2093820499">
      <w:bodyDiv w:val="1"/>
      <w:marLeft w:val="0"/>
      <w:marRight w:val="0"/>
      <w:marTop w:val="0"/>
      <w:marBottom w:val="0"/>
      <w:divBdr>
        <w:top w:val="none" w:sz="0" w:space="0" w:color="auto"/>
        <w:left w:val="none" w:sz="0" w:space="0" w:color="auto"/>
        <w:bottom w:val="none" w:sz="0" w:space="0" w:color="auto"/>
        <w:right w:val="none" w:sz="0" w:space="0" w:color="auto"/>
      </w:divBdr>
    </w:div>
    <w:div w:id="2093970497">
      <w:bodyDiv w:val="1"/>
      <w:marLeft w:val="0"/>
      <w:marRight w:val="0"/>
      <w:marTop w:val="0"/>
      <w:marBottom w:val="0"/>
      <w:divBdr>
        <w:top w:val="none" w:sz="0" w:space="0" w:color="auto"/>
        <w:left w:val="none" w:sz="0" w:space="0" w:color="auto"/>
        <w:bottom w:val="none" w:sz="0" w:space="0" w:color="auto"/>
        <w:right w:val="none" w:sz="0" w:space="0" w:color="auto"/>
      </w:divBdr>
    </w:div>
    <w:div w:id="2094007504">
      <w:bodyDiv w:val="1"/>
      <w:marLeft w:val="0"/>
      <w:marRight w:val="0"/>
      <w:marTop w:val="0"/>
      <w:marBottom w:val="0"/>
      <w:divBdr>
        <w:top w:val="none" w:sz="0" w:space="0" w:color="auto"/>
        <w:left w:val="none" w:sz="0" w:space="0" w:color="auto"/>
        <w:bottom w:val="none" w:sz="0" w:space="0" w:color="auto"/>
        <w:right w:val="none" w:sz="0" w:space="0" w:color="auto"/>
      </w:divBdr>
    </w:div>
    <w:div w:id="2094010811">
      <w:bodyDiv w:val="1"/>
      <w:marLeft w:val="0"/>
      <w:marRight w:val="0"/>
      <w:marTop w:val="0"/>
      <w:marBottom w:val="0"/>
      <w:divBdr>
        <w:top w:val="none" w:sz="0" w:space="0" w:color="auto"/>
        <w:left w:val="none" w:sz="0" w:space="0" w:color="auto"/>
        <w:bottom w:val="none" w:sz="0" w:space="0" w:color="auto"/>
        <w:right w:val="none" w:sz="0" w:space="0" w:color="auto"/>
      </w:divBdr>
    </w:div>
    <w:div w:id="2094279655">
      <w:bodyDiv w:val="1"/>
      <w:marLeft w:val="0"/>
      <w:marRight w:val="0"/>
      <w:marTop w:val="0"/>
      <w:marBottom w:val="0"/>
      <w:divBdr>
        <w:top w:val="none" w:sz="0" w:space="0" w:color="auto"/>
        <w:left w:val="none" w:sz="0" w:space="0" w:color="auto"/>
        <w:bottom w:val="none" w:sz="0" w:space="0" w:color="auto"/>
        <w:right w:val="none" w:sz="0" w:space="0" w:color="auto"/>
      </w:divBdr>
    </w:div>
    <w:div w:id="2094280608">
      <w:bodyDiv w:val="1"/>
      <w:marLeft w:val="0"/>
      <w:marRight w:val="0"/>
      <w:marTop w:val="0"/>
      <w:marBottom w:val="0"/>
      <w:divBdr>
        <w:top w:val="none" w:sz="0" w:space="0" w:color="auto"/>
        <w:left w:val="none" w:sz="0" w:space="0" w:color="auto"/>
        <w:bottom w:val="none" w:sz="0" w:space="0" w:color="auto"/>
        <w:right w:val="none" w:sz="0" w:space="0" w:color="auto"/>
      </w:divBdr>
    </w:div>
    <w:div w:id="2095013015">
      <w:bodyDiv w:val="1"/>
      <w:marLeft w:val="0"/>
      <w:marRight w:val="0"/>
      <w:marTop w:val="0"/>
      <w:marBottom w:val="0"/>
      <w:divBdr>
        <w:top w:val="none" w:sz="0" w:space="0" w:color="auto"/>
        <w:left w:val="none" w:sz="0" w:space="0" w:color="auto"/>
        <w:bottom w:val="none" w:sz="0" w:space="0" w:color="auto"/>
        <w:right w:val="none" w:sz="0" w:space="0" w:color="auto"/>
      </w:divBdr>
    </w:div>
    <w:div w:id="2095084653">
      <w:bodyDiv w:val="1"/>
      <w:marLeft w:val="0"/>
      <w:marRight w:val="0"/>
      <w:marTop w:val="0"/>
      <w:marBottom w:val="0"/>
      <w:divBdr>
        <w:top w:val="none" w:sz="0" w:space="0" w:color="auto"/>
        <w:left w:val="none" w:sz="0" w:space="0" w:color="auto"/>
        <w:bottom w:val="none" w:sz="0" w:space="0" w:color="auto"/>
        <w:right w:val="none" w:sz="0" w:space="0" w:color="auto"/>
      </w:divBdr>
    </w:div>
    <w:div w:id="2095085991">
      <w:bodyDiv w:val="1"/>
      <w:marLeft w:val="0"/>
      <w:marRight w:val="0"/>
      <w:marTop w:val="0"/>
      <w:marBottom w:val="0"/>
      <w:divBdr>
        <w:top w:val="none" w:sz="0" w:space="0" w:color="auto"/>
        <w:left w:val="none" w:sz="0" w:space="0" w:color="auto"/>
        <w:bottom w:val="none" w:sz="0" w:space="0" w:color="auto"/>
        <w:right w:val="none" w:sz="0" w:space="0" w:color="auto"/>
      </w:divBdr>
    </w:div>
    <w:div w:id="2095126118">
      <w:bodyDiv w:val="1"/>
      <w:marLeft w:val="0"/>
      <w:marRight w:val="0"/>
      <w:marTop w:val="0"/>
      <w:marBottom w:val="0"/>
      <w:divBdr>
        <w:top w:val="none" w:sz="0" w:space="0" w:color="auto"/>
        <w:left w:val="none" w:sz="0" w:space="0" w:color="auto"/>
        <w:bottom w:val="none" w:sz="0" w:space="0" w:color="auto"/>
        <w:right w:val="none" w:sz="0" w:space="0" w:color="auto"/>
      </w:divBdr>
    </w:div>
    <w:div w:id="2095929137">
      <w:bodyDiv w:val="1"/>
      <w:marLeft w:val="0"/>
      <w:marRight w:val="0"/>
      <w:marTop w:val="0"/>
      <w:marBottom w:val="0"/>
      <w:divBdr>
        <w:top w:val="none" w:sz="0" w:space="0" w:color="auto"/>
        <w:left w:val="none" w:sz="0" w:space="0" w:color="auto"/>
        <w:bottom w:val="none" w:sz="0" w:space="0" w:color="auto"/>
        <w:right w:val="none" w:sz="0" w:space="0" w:color="auto"/>
      </w:divBdr>
    </w:div>
    <w:div w:id="2096121747">
      <w:bodyDiv w:val="1"/>
      <w:marLeft w:val="0"/>
      <w:marRight w:val="0"/>
      <w:marTop w:val="0"/>
      <w:marBottom w:val="0"/>
      <w:divBdr>
        <w:top w:val="none" w:sz="0" w:space="0" w:color="auto"/>
        <w:left w:val="none" w:sz="0" w:space="0" w:color="auto"/>
        <w:bottom w:val="none" w:sz="0" w:space="0" w:color="auto"/>
        <w:right w:val="none" w:sz="0" w:space="0" w:color="auto"/>
      </w:divBdr>
    </w:div>
    <w:div w:id="2096314990">
      <w:bodyDiv w:val="1"/>
      <w:marLeft w:val="0"/>
      <w:marRight w:val="0"/>
      <w:marTop w:val="0"/>
      <w:marBottom w:val="0"/>
      <w:divBdr>
        <w:top w:val="none" w:sz="0" w:space="0" w:color="auto"/>
        <w:left w:val="none" w:sz="0" w:space="0" w:color="auto"/>
        <w:bottom w:val="none" w:sz="0" w:space="0" w:color="auto"/>
        <w:right w:val="none" w:sz="0" w:space="0" w:color="auto"/>
      </w:divBdr>
    </w:div>
    <w:div w:id="2096658847">
      <w:bodyDiv w:val="1"/>
      <w:marLeft w:val="0"/>
      <w:marRight w:val="0"/>
      <w:marTop w:val="0"/>
      <w:marBottom w:val="0"/>
      <w:divBdr>
        <w:top w:val="none" w:sz="0" w:space="0" w:color="auto"/>
        <w:left w:val="none" w:sz="0" w:space="0" w:color="auto"/>
        <w:bottom w:val="none" w:sz="0" w:space="0" w:color="auto"/>
        <w:right w:val="none" w:sz="0" w:space="0" w:color="auto"/>
      </w:divBdr>
    </w:div>
    <w:div w:id="2096898306">
      <w:bodyDiv w:val="1"/>
      <w:marLeft w:val="0"/>
      <w:marRight w:val="0"/>
      <w:marTop w:val="0"/>
      <w:marBottom w:val="0"/>
      <w:divBdr>
        <w:top w:val="none" w:sz="0" w:space="0" w:color="auto"/>
        <w:left w:val="none" w:sz="0" w:space="0" w:color="auto"/>
        <w:bottom w:val="none" w:sz="0" w:space="0" w:color="auto"/>
        <w:right w:val="none" w:sz="0" w:space="0" w:color="auto"/>
      </w:divBdr>
    </w:div>
    <w:div w:id="2097088400">
      <w:bodyDiv w:val="1"/>
      <w:marLeft w:val="0"/>
      <w:marRight w:val="0"/>
      <w:marTop w:val="0"/>
      <w:marBottom w:val="0"/>
      <w:divBdr>
        <w:top w:val="none" w:sz="0" w:space="0" w:color="auto"/>
        <w:left w:val="none" w:sz="0" w:space="0" w:color="auto"/>
        <w:bottom w:val="none" w:sz="0" w:space="0" w:color="auto"/>
        <w:right w:val="none" w:sz="0" w:space="0" w:color="auto"/>
      </w:divBdr>
    </w:div>
    <w:div w:id="2097166367">
      <w:bodyDiv w:val="1"/>
      <w:marLeft w:val="0"/>
      <w:marRight w:val="0"/>
      <w:marTop w:val="0"/>
      <w:marBottom w:val="0"/>
      <w:divBdr>
        <w:top w:val="none" w:sz="0" w:space="0" w:color="auto"/>
        <w:left w:val="none" w:sz="0" w:space="0" w:color="auto"/>
        <w:bottom w:val="none" w:sz="0" w:space="0" w:color="auto"/>
        <w:right w:val="none" w:sz="0" w:space="0" w:color="auto"/>
      </w:divBdr>
    </w:div>
    <w:div w:id="2097479826">
      <w:bodyDiv w:val="1"/>
      <w:marLeft w:val="0"/>
      <w:marRight w:val="0"/>
      <w:marTop w:val="0"/>
      <w:marBottom w:val="0"/>
      <w:divBdr>
        <w:top w:val="none" w:sz="0" w:space="0" w:color="auto"/>
        <w:left w:val="none" w:sz="0" w:space="0" w:color="auto"/>
        <w:bottom w:val="none" w:sz="0" w:space="0" w:color="auto"/>
        <w:right w:val="none" w:sz="0" w:space="0" w:color="auto"/>
      </w:divBdr>
    </w:div>
    <w:div w:id="2097748332">
      <w:bodyDiv w:val="1"/>
      <w:marLeft w:val="0"/>
      <w:marRight w:val="0"/>
      <w:marTop w:val="0"/>
      <w:marBottom w:val="0"/>
      <w:divBdr>
        <w:top w:val="none" w:sz="0" w:space="0" w:color="auto"/>
        <w:left w:val="none" w:sz="0" w:space="0" w:color="auto"/>
        <w:bottom w:val="none" w:sz="0" w:space="0" w:color="auto"/>
        <w:right w:val="none" w:sz="0" w:space="0" w:color="auto"/>
      </w:divBdr>
    </w:div>
    <w:div w:id="2097827480">
      <w:bodyDiv w:val="1"/>
      <w:marLeft w:val="0"/>
      <w:marRight w:val="0"/>
      <w:marTop w:val="0"/>
      <w:marBottom w:val="0"/>
      <w:divBdr>
        <w:top w:val="none" w:sz="0" w:space="0" w:color="auto"/>
        <w:left w:val="none" w:sz="0" w:space="0" w:color="auto"/>
        <w:bottom w:val="none" w:sz="0" w:space="0" w:color="auto"/>
        <w:right w:val="none" w:sz="0" w:space="0" w:color="auto"/>
      </w:divBdr>
    </w:div>
    <w:div w:id="2098135112">
      <w:bodyDiv w:val="1"/>
      <w:marLeft w:val="0"/>
      <w:marRight w:val="0"/>
      <w:marTop w:val="0"/>
      <w:marBottom w:val="0"/>
      <w:divBdr>
        <w:top w:val="none" w:sz="0" w:space="0" w:color="auto"/>
        <w:left w:val="none" w:sz="0" w:space="0" w:color="auto"/>
        <w:bottom w:val="none" w:sz="0" w:space="0" w:color="auto"/>
        <w:right w:val="none" w:sz="0" w:space="0" w:color="auto"/>
      </w:divBdr>
    </w:div>
    <w:div w:id="2098551266">
      <w:bodyDiv w:val="1"/>
      <w:marLeft w:val="0"/>
      <w:marRight w:val="0"/>
      <w:marTop w:val="0"/>
      <w:marBottom w:val="0"/>
      <w:divBdr>
        <w:top w:val="none" w:sz="0" w:space="0" w:color="auto"/>
        <w:left w:val="none" w:sz="0" w:space="0" w:color="auto"/>
        <w:bottom w:val="none" w:sz="0" w:space="0" w:color="auto"/>
        <w:right w:val="none" w:sz="0" w:space="0" w:color="auto"/>
      </w:divBdr>
    </w:div>
    <w:div w:id="2098743471">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099522328">
      <w:bodyDiv w:val="1"/>
      <w:marLeft w:val="0"/>
      <w:marRight w:val="0"/>
      <w:marTop w:val="0"/>
      <w:marBottom w:val="0"/>
      <w:divBdr>
        <w:top w:val="none" w:sz="0" w:space="0" w:color="auto"/>
        <w:left w:val="none" w:sz="0" w:space="0" w:color="auto"/>
        <w:bottom w:val="none" w:sz="0" w:space="0" w:color="auto"/>
        <w:right w:val="none" w:sz="0" w:space="0" w:color="auto"/>
      </w:divBdr>
    </w:div>
    <w:div w:id="2099667415">
      <w:bodyDiv w:val="1"/>
      <w:marLeft w:val="0"/>
      <w:marRight w:val="0"/>
      <w:marTop w:val="0"/>
      <w:marBottom w:val="0"/>
      <w:divBdr>
        <w:top w:val="none" w:sz="0" w:space="0" w:color="auto"/>
        <w:left w:val="none" w:sz="0" w:space="0" w:color="auto"/>
        <w:bottom w:val="none" w:sz="0" w:space="0" w:color="auto"/>
        <w:right w:val="none" w:sz="0" w:space="0" w:color="auto"/>
      </w:divBdr>
    </w:div>
    <w:div w:id="2099789572">
      <w:bodyDiv w:val="1"/>
      <w:marLeft w:val="0"/>
      <w:marRight w:val="0"/>
      <w:marTop w:val="0"/>
      <w:marBottom w:val="0"/>
      <w:divBdr>
        <w:top w:val="none" w:sz="0" w:space="0" w:color="auto"/>
        <w:left w:val="none" w:sz="0" w:space="0" w:color="auto"/>
        <w:bottom w:val="none" w:sz="0" w:space="0" w:color="auto"/>
        <w:right w:val="none" w:sz="0" w:space="0" w:color="auto"/>
      </w:divBdr>
    </w:div>
    <w:div w:id="2099793359">
      <w:bodyDiv w:val="1"/>
      <w:marLeft w:val="0"/>
      <w:marRight w:val="0"/>
      <w:marTop w:val="0"/>
      <w:marBottom w:val="0"/>
      <w:divBdr>
        <w:top w:val="none" w:sz="0" w:space="0" w:color="auto"/>
        <w:left w:val="none" w:sz="0" w:space="0" w:color="auto"/>
        <w:bottom w:val="none" w:sz="0" w:space="0" w:color="auto"/>
        <w:right w:val="none" w:sz="0" w:space="0" w:color="auto"/>
      </w:divBdr>
    </w:div>
    <w:div w:id="2099863196">
      <w:bodyDiv w:val="1"/>
      <w:marLeft w:val="0"/>
      <w:marRight w:val="0"/>
      <w:marTop w:val="0"/>
      <w:marBottom w:val="0"/>
      <w:divBdr>
        <w:top w:val="none" w:sz="0" w:space="0" w:color="auto"/>
        <w:left w:val="none" w:sz="0" w:space="0" w:color="auto"/>
        <w:bottom w:val="none" w:sz="0" w:space="0" w:color="auto"/>
        <w:right w:val="none" w:sz="0" w:space="0" w:color="auto"/>
      </w:divBdr>
    </w:div>
    <w:div w:id="2099907494">
      <w:bodyDiv w:val="1"/>
      <w:marLeft w:val="0"/>
      <w:marRight w:val="0"/>
      <w:marTop w:val="0"/>
      <w:marBottom w:val="0"/>
      <w:divBdr>
        <w:top w:val="none" w:sz="0" w:space="0" w:color="auto"/>
        <w:left w:val="none" w:sz="0" w:space="0" w:color="auto"/>
        <w:bottom w:val="none" w:sz="0" w:space="0" w:color="auto"/>
        <w:right w:val="none" w:sz="0" w:space="0" w:color="auto"/>
      </w:divBdr>
    </w:div>
    <w:div w:id="2099910587">
      <w:bodyDiv w:val="1"/>
      <w:marLeft w:val="0"/>
      <w:marRight w:val="0"/>
      <w:marTop w:val="0"/>
      <w:marBottom w:val="0"/>
      <w:divBdr>
        <w:top w:val="none" w:sz="0" w:space="0" w:color="auto"/>
        <w:left w:val="none" w:sz="0" w:space="0" w:color="auto"/>
        <w:bottom w:val="none" w:sz="0" w:space="0" w:color="auto"/>
        <w:right w:val="none" w:sz="0" w:space="0" w:color="auto"/>
      </w:divBdr>
    </w:div>
    <w:div w:id="2100177149">
      <w:bodyDiv w:val="1"/>
      <w:marLeft w:val="0"/>
      <w:marRight w:val="0"/>
      <w:marTop w:val="0"/>
      <w:marBottom w:val="0"/>
      <w:divBdr>
        <w:top w:val="none" w:sz="0" w:space="0" w:color="auto"/>
        <w:left w:val="none" w:sz="0" w:space="0" w:color="auto"/>
        <w:bottom w:val="none" w:sz="0" w:space="0" w:color="auto"/>
        <w:right w:val="none" w:sz="0" w:space="0" w:color="auto"/>
      </w:divBdr>
    </w:div>
    <w:div w:id="2100250210">
      <w:bodyDiv w:val="1"/>
      <w:marLeft w:val="0"/>
      <w:marRight w:val="0"/>
      <w:marTop w:val="0"/>
      <w:marBottom w:val="0"/>
      <w:divBdr>
        <w:top w:val="none" w:sz="0" w:space="0" w:color="auto"/>
        <w:left w:val="none" w:sz="0" w:space="0" w:color="auto"/>
        <w:bottom w:val="none" w:sz="0" w:space="0" w:color="auto"/>
        <w:right w:val="none" w:sz="0" w:space="0" w:color="auto"/>
      </w:divBdr>
    </w:div>
    <w:div w:id="2100369557">
      <w:bodyDiv w:val="1"/>
      <w:marLeft w:val="0"/>
      <w:marRight w:val="0"/>
      <w:marTop w:val="0"/>
      <w:marBottom w:val="0"/>
      <w:divBdr>
        <w:top w:val="none" w:sz="0" w:space="0" w:color="auto"/>
        <w:left w:val="none" w:sz="0" w:space="0" w:color="auto"/>
        <w:bottom w:val="none" w:sz="0" w:space="0" w:color="auto"/>
        <w:right w:val="none" w:sz="0" w:space="0" w:color="auto"/>
      </w:divBdr>
    </w:div>
    <w:div w:id="2100518976">
      <w:bodyDiv w:val="1"/>
      <w:marLeft w:val="0"/>
      <w:marRight w:val="0"/>
      <w:marTop w:val="0"/>
      <w:marBottom w:val="0"/>
      <w:divBdr>
        <w:top w:val="none" w:sz="0" w:space="0" w:color="auto"/>
        <w:left w:val="none" w:sz="0" w:space="0" w:color="auto"/>
        <w:bottom w:val="none" w:sz="0" w:space="0" w:color="auto"/>
        <w:right w:val="none" w:sz="0" w:space="0" w:color="auto"/>
      </w:divBdr>
    </w:div>
    <w:div w:id="2100784937">
      <w:bodyDiv w:val="1"/>
      <w:marLeft w:val="0"/>
      <w:marRight w:val="0"/>
      <w:marTop w:val="0"/>
      <w:marBottom w:val="0"/>
      <w:divBdr>
        <w:top w:val="none" w:sz="0" w:space="0" w:color="auto"/>
        <w:left w:val="none" w:sz="0" w:space="0" w:color="auto"/>
        <w:bottom w:val="none" w:sz="0" w:space="0" w:color="auto"/>
        <w:right w:val="none" w:sz="0" w:space="0" w:color="auto"/>
      </w:divBdr>
    </w:div>
    <w:div w:id="2101217868">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1444569">
      <w:bodyDiv w:val="1"/>
      <w:marLeft w:val="0"/>
      <w:marRight w:val="0"/>
      <w:marTop w:val="0"/>
      <w:marBottom w:val="0"/>
      <w:divBdr>
        <w:top w:val="none" w:sz="0" w:space="0" w:color="auto"/>
        <w:left w:val="none" w:sz="0" w:space="0" w:color="auto"/>
        <w:bottom w:val="none" w:sz="0" w:space="0" w:color="auto"/>
        <w:right w:val="none" w:sz="0" w:space="0" w:color="auto"/>
      </w:divBdr>
    </w:div>
    <w:div w:id="2101486960">
      <w:bodyDiv w:val="1"/>
      <w:marLeft w:val="0"/>
      <w:marRight w:val="0"/>
      <w:marTop w:val="0"/>
      <w:marBottom w:val="0"/>
      <w:divBdr>
        <w:top w:val="none" w:sz="0" w:space="0" w:color="auto"/>
        <w:left w:val="none" w:sz="0" w:space="0" w:color="auto"/>
        <w:bottom w:val="none" w:sz="0" w:space="0" w:color="auto"/>
        <w:right w:val="none" w:sz="0" w:space="0" w:color="auto"/>
      </w:divBdr>
    </w:div>
    <w:div w:id="2101639097">
      <w:bodyDiv w:val="1"/>
      <w:marLeft w:val="0"/>
      <w:marRight w:val="0"/>
      <w:marTop w:val="0"/>
      <w:marBottom w:val="0"/>
      <w:divBdr>
        <w:top w:val="none" w:sz="0" w:space="0" w:color="auto"/>
        <w:left w:val="none" w:sz="0" w:space="0" w:color="auto"/>
        <w:bottom w:val="none" w:sz="0" w:space="0" w:color="auto"/>
        <w:right w:val="none" w:sz="0" w:space="0" w:color="auto"/>
      </w:divBdr>
    </w:div>
    <w:div w:id="2101829328">
      <w:bodyDiv w:val="1"/>
      <w:marLeft w:val="0"/>
      <w:marRight w:val="0"/>
      <w:marTop w:val="0"/>
      <w:marBottom w:val="0"/>
      <w:divBdr>
        <w:top w:val="none" w:sz="0" w:space="0" w:color="auto"/>
        <w:left w:val="none" w:sz="0" w:space="0" w:color="auto"/>
        <w:bottom w:val="none" w:sz="0" w:space="0" w:color="auto"/>
        <w:right w:val="none" w:sz="0" w:space="0" w:color="auto"/>
      </w:divBdr>
    </w:div>
    <w:div w:id="2102139360">
      <w:bodyDiv w:val="1"/>
      <w:marLeft w:val="0"/>
      <w:marRight w:val="0"/>
      <w:marTop w:val="0"/>
      <w:marBottom w:val="0"/>
      <w:divBdr>
        <w:top w:val="none" w:sz="0" w:space="0" w:color="auto"/>
        <w:left w:val="none" w:sz="0" w:space="0" w:color="auto"/>
        <w:bottom w:val="none" w:sz="0" w:space="0" w:color="auto"/>
        <w:right w:val="none" w:sz="0" w:space="0" w:color="auto"/>
      </w:divBdr>
    </w:div>
    <w:div w:id="2102215131">
      <w:bodyDiv w:val="1"/>
      <w:marLeft w:val="0"/>
      <w:marRight w:val="0"/>
      <w:marTop w:val="0"/>
      <w:marBottom w:val="0"/>
      <w:divBdr>
        <w:top w:val="none" w:sz="0" w:space="0" w:color="auto"/>
        <w:left w:val="none" w:sz="0" w:space="0" w:color="auto"/>
        <w:bottom w:val="none" w:sz="0" w:space="0" w:color="auto"/>
        <w:right w:val="none" w:sz="0" w:space="0" w:color="auto"/>
      </w:divBdr>
    </w:div>
    <w:div w:id="2102216062">
      <w:bodyDiv w:val="1"/>
      <w:marLeft w:val="0"/>
      <w:marRight w:val="0"/>
      <w:marTop w:val="0"/>
      <w:marBottom w:val="0"/>
      <w:divBdr>
        <w:top w:val="none" w:sz="0" w:space="0" w:color="auto"/>
        <w:left w:val="none" w:sz="0" w:space="0" w:color="auto"/>
        <w:bottom w:val="none" w:sz="0" w:space="0" w:color="auto"/>
        <w:right w:val="none" w:sz="0" w:space="0" w:color="auto"/>
      </w:divBdr>
    </w:div>
    <w:div w:id="2103184859">
      <w:bodyDiv w:val="1"/>
      <w:marLeft w:val="0"/>
      <w:marRight w:val="0"/>
      <w:marTop w:val="0"/>
      <w:marBottom w:val="0"/>
      <w:divBdr>
        <w:top w:val="none" w:sz="0" w:space="0" w:color="auto"/>
        <w:left w:val="none" w:sz="0" w:space="0" w:color="auto"/>
        <w:bottom w:val="none" w:sz="0" w:space="0" w:color="auto"/>
        <w:right w:val="none" w:sz="0" w:space="0" w:color="auto"/>
      </w:divBdr>
    </w:div>
    <w:div w:id="2103793069">
      <w:bodyDiv w:val="1"/>
      <w:marLeft w:val="0"/>
      <w:marRight w:val="0"/>
      <w:marTop w:val="0"/>
      <w:marBottom w:val="0"/>
      <w:divBdr>
        <w:top w:val="none" w:sz="0" w:space="0" w:color="auto"/>
        <w:left w:val="none" w:sz="0" w:space="0" w:color="auto"/>
        <w:bottom w:val="none" w:sz="0" w:space="0" w:color="auto"/>
        <w:right w:val="none" w:sz="0" w:space="0" w:color="auto"/>
      </w:divBdr>
    </w:div>
    <w:div w:id="2103984770">
      <w:bodyDiv w:val="1"/>
      <w:marLeft w:val="0"/>
      <w:marRight w:val="0"/>
      <w:marTop w:val="0"/>
      <w:marBottom w:val="0"/>
      <w:divBdr>
        <w:top w:val="none" w:sz="0" w:space="0" w:color="auto"/>
        <w:left w:val="none" w:sz="0" w:space="0" w:color="auto"/>
        <w:bottom w:val="none" w:sz="0" w:space="0" w:color="auto"/>
        <w:right w:val="none" w:sz="0" w:space="0" w:color="auto"/>
      </w:divBdr>
    </w:div>
    <w:div w:id="2104642995">
      <w:bodyDiv w:val="1"/>
      <w:marLeft w:val="0"/>
      <w:marRight w:val="0"/>
      <w:marTop w:val="0"/>
      <w:marBottom w:val="0"/>
      <w:divBdr>
        <w:top w:val="none" w:sz="0" w:space="0" w:color="auto"/>
        <w:left w:val="none" w:sz="0" w:space="0" w:color="auto"/>
        <w:bottom w:val="none" w:sz="0" w:space="0" w:color="auto"/>
        <w:right w:val="none" w:sz="0" w:space="0" w:color="auto"/>
      </w:divBdr>
    </w:div>
    <w:div w:id="2104643231">
      <w:bodyDiv w:val="1"/>
      <w:marLeft w:val="0"/>
      <w:marRight w:val="0"/>
      <w:marTop w:val="0"/>
      <w:marBottom w:val="0"/>
      <w:divBdr>
        <w:top w:val="none" w:sz="0" w:space="0" w:color="auto"/>
        <w:left w:val="none" w:sz="0" w:space="0" w:color="auto"/>
        <w:bottom w:val="none" w:sz="0" w:space="0" w:color="auto"/>
        <w:right w:val="none" w:sz="0" w:space="0" w:color="auto"/>
      </w:divBdr>
    </w:div>
    <w:div w:id="2104715385">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5302110">
      <w:bodyDiv w:val="1"/>
      <w:marLeft w:val="0"/>
      <w:marRight w:val="0"/>
      <w:marTop w:val="0"/>
      <w:marBottom w:val="0"/>
      <w:divBdr>
        <w:top w:val="none" w:sz="0" w:space="0" w:color="auto"/>
        <w:left w:val="none" w:sz="0" w:space="0" w:color="auto"/>
        <w:bottom w:val="none" w:sz="0" w:space="0" w:color="auto"/>
        <w:right w:val="none" w:sz="0" w:space="0" w:color="auto"/>
      </w:divBdr>
    </w:div>
    <w:div w:id="2105372515">
      <w:bodyDiv w:val="1"/>
      <w:marLeft w:val="0"/>
      <w:marRight w:val="0"/>
      <w:marTop w:val="0"/>
      <w:marBottom w:val="0"/>
      <w:divBdr>
        <w:top w:val="none" w:sz="0" w:space="0" w:color="auto"/>
        <w:left w:val="none" w:sz="0" w:space="0" w:color="auto"/>
        <w:bottom w:val="none" w:sz="0" w:space="0" w:color="auto"/>
        <w:right w:val="none" w:sz="0" w:space="0" w:color="auto"/>
      </w:divBdr>
    </w:div>
    <w:div w:id="2105565123">
      <w:bodyDiv w:val="1"/>
      <w:marLeft w:val="0"/>
      <w:marRight w:val="0"/>
      <w:marTop w:val="0"/>
      <w:marBottom w:val="0"/>
      <w:divBdr>
        <w:top w:val="none" w:sz="0" w:space="0" w:color="auto"/>
        <w:left w:val="none" w:sz="0" w:space="0" w:color="auto"/>
        <w:bottom w:val="none" w:sz="0" w:space="0" w:color="auto"/>
        <w:right w:val="none" w:sz="0" w:space="0" w:color="auto"/>
      </w:divBdr>
    </w:div>
    <w:div w:id="2105566776">
      <w:bodyDiv w:val="1"/>
      <w:marLeft w:val="0"/>
      <w:marRight w:val="0"/>
      <w:marTop w:val="0"/>
      <w:marBottom w:val="0"/>
      <w:divBdr>
        <w:top w:val="none" w:sz="0" w:space="0" w:color="auto"/>
        <w:left w:val="none" w:sz="0" w:space="0" w:color="auto"/>
        <w:bottom w:val="none" w:sz="0" w:space="0" w:color="auto"/>
        <w:right w:val="none" w:sz="0" w:space="0" w:color="auto"/>
      </w:divBdr>
    </w:div>
    <w:div w:id="2106027522">
      <w:bodyDiv w:val="1"/>
      <w:marLeft w:val="0"/>
      <w:marRight w:val="0"/>
      <w:marTop w:val="0"/>
      <w:marBottom w:val="0"/>
      <w:divBdr>
        <w:top w:val="none" w:sz="0" w:space="0" w:color="auto"/>
        <w:left w:val="none" w:sz="0" w:space="0" w:color="auto"/>
        <w:bottom w:val="none" w:sz="0" w:space="0" w:color="auto"/>
        <w:right w:val="none" w:sz="0" w:space="0" w:color="auto"/>
      </w:divBdr>
    </w:div>
    <w:div w:id="2106072174">
      <w:bodyDiv w:val="1"/>
      <w:marLeft w:val="0"/>
      <w:marRight w:val="0"/>
      <w:marTop w:val="0"/>
      <w:marBottom w:val="0"/>
      <w:divBdr>
        <w:top w:val="none" w:sz="0" w:space="0" w:color="auto"/>
        <w:left w:val="none" w:sz="0" w:space="0" w:color="auto"/>
        <w:bottom w:val="none" w:sz="0" w:space="0" w:color="auto"/>
        <w:right w:val="none" w:sz="0" w:space="0" w:color="auto"/>
      </w:divBdr>
    </w:div>
    <w:div w:id="2106221239">
      <w:bodyDiv w:val="1"/>
      <w:marLeft w:val="0"/>
      <w:marRight w:val="0"/>
      <w:marTop w:val="0"/>
      <w:marBottom w:val="0"/>
      <w:divBdr>
        <w:top w:val="none" w:sz="0" w:space="0" w:color="auto"/>
        <w:left w:val="none" w:sz="0" w:space="0" w:color="auto"/>
        <w:bottom w:val="none" w:sz="0" w:space="0" w:color="auto"/>
        <w:right w:val="none" w:sz="0" w:space="0" w:color="auto"/>
      </w:divBdr>
    </w:div>
    <w:div w:id="2106417732">
      <w:bodyDiv w:val="1"/>
      <w:marLeft w:val="0"/>
      <w:marRight w:val="0"/>
      <w:marTop w:val="0"/>
      <w:marBottom w:val="0"/>
      <w:divBdr>
        <w:top w:val="none" w:sz="0" w:space="0" w:color="auto"/>
        <w:left w:val="none" w:sz="0" w:space="0" w:color="auto"/>
        <w:bottom w:val="none" w:sz="0" w:space="0" w:color="auto"/>
        <w:right w:val="none" w:sz="0" w:space="0" w:color="auto"/>
      </w:divBdr>
    </w:div>
    <w:div w:id="2106531573">
      <w:bodyDiv w:val="1"/>
      <w:marLeft w:val="0"/>
      <w:marRight w:val="0"/>
      <w:marTop w:val="0"/>
      <w:marBottom w:val="0"/>
      <w:divBdr>
        <w:top w:val="none" w:sz="0" w:space="0" w:color="auto"/>
        <w:left w:val="none" w:sz="0" w:space="0" w:color="auto"/>
        <w:bottom w:val="none" w:sz="0" w:space="0" w:color="auto"/>
        <w:right w:val="none" w:sz="0" w:space="0" w:color="auto"/>
      </w:divBdr>
    </w:div>
    <w:div w:id="2106614149">
      <w:bodyDiv w:val="1"/>
      <w:marLeft w:val="0"/>
      <w:marRight w:val="0"/>
      <w:marTop w:val="0"/>
      <w:marBottom w:val="0"/>
      <w:divBdr>
        <w:top w:val="none" w:sz="0" w:space="0" w:color="auto"/>
        <w:left w:val="none" w:sz="0" w:space="0" w:color="auto"/>
        <w:bottom w:val="none" w:sz="0" w:space="0" w:color="auto"/>
        <w:right w:val="none" w:sz="0" w:space="0" w:color="auto"/>
      </w:divBdr>
    </w:div>
    <w:div w:id="2106723899">
      <w:bodyDiv w:val="1"/>
      <w:marLeft w:val="0"/>
      <w:marRight w:val="0"/>
      <w:marTop w:val="0"/>
      <w:marBottom w:val="0"/>
      <w:divBdr>
        <w:top w:val="none" w:sz="0" w:space="0" w:color="auto"/>
        <w:left w:val="none" w:sz="0" w:space="0" w:color="auto"/>
        <w:bottom w:val="none" w:sz="0" w:space="0" w:color="auto"/>
        <w:right w:val="none" w:sz="0" w:space="0" w:color="auto"/>
      </w:divBdr>
    </w:div>
    <w:div w:id="2107461667">
      <w:bodyDiv w:val="1"/>
      <w:marLeft w:val="0"/>
      <w:marRight w:val="0"/>
      <w:marTop w:val="0"/>
      <w:marBottom w:val="0"/>
      <w:divBdr>
        <w:top w:val="none" w:sz="0" w:space="0" w:color="auto"/>
        <w:left w:val="none" w:sz="0" w:space="0" w:color="auto"/>
        <w:bottom w:val="none" w:sz="0" w:space="0" w:color="auto"/>
        <w:right w:val="none" w:sz="0" w:space="0" w:color="auto"/>
      </w:divBdr>
    </w:div>
    <w:div w:id="2107653792">
      <w:bodyDiv w:val="1"/>
      <w:marLeft w:val="0"/>
      <w:marRight w:val="0"/>
      <w:marTop w:val="0"/>
      <w:marBottom w:val="0"/>
      <w:divBdr>
        <w:top w:val="none" w:sz="0" w:space="0" w:color="auto"/>
        <w:left w:val="none" w:sz="0" w:space="0" w:color="auto"/>
        <w:bottom w:val="none" w:sz="0" w:space="0" w:color="auto"/>
        <w:right w:val="none" w:sz="0" w:space="0" w:color="auto"/>
      </w:divBdr>
    </w:div>
    <w:div w:id="2108117490">
      <w:bodyDiv w:val="1"/>
      <w:marLeft w:val="0"/>
      <w:marRight w:val="0"/>
      <w:marTop w:val="0"/>
      <w:marBottom w:val="0"/>
      <w:divBdr>
        <w:top w:val="none" w:sz="0" w:space="0" w:color="auto"/>
        <w:left w:val="none" w:sz="0" w:space="0" w:color="auto"/>
        <w:bottom w:val="none" w:sz="0" w:space="0" w:color="auto"/>
        <w:right w:val="none" w:sz="0" w:space="0" w:color="auto"/>
      </w:divBdr>
    </w:div>
    <w:div w:id="2108189681">
      <w:bodyDiv w:val="1"/>
      <w:marLeft w:val="0"/>
      <w:marRight w:val="0"/>
      <w:marTop w:val="0"/>
      <w:marBottom w:val="0"/>
      <w:divBdr>
        <w:top w:val="none" w:sz="0" w:space="0" w:color="auto"/>
        <w:left w:val="none" w:sz="0" w:space="0" w:color="auto"/>
        <w:bottom w:val="none" w:sz="0" w:space="0" w:color="auto"/>
        <w:right w:val="none" w:sz="0" w:space="0" w:color="auto"/>
      </w:divBdr>
    </w:div>
    <w:div w:id="2108310081">
      <w:bodyDiv w:val="1"/>
      <w:marLeft w:val="0"/>
      <w:marRight w:val="0"/>
      <w:marTop w:val="0"/>
      <w:marBottom w:val="0"/>
      <w:divBdr>
        <w:top w:val="none" w:sz="0" w:space="0" w:color="auto"/>
        <w:left w:val="none" w:sz="0" w:space="0" w:color="auto"/>
        <w:bottom w:val="none" w:sz="0" w:space="0" w:color="auto"/>
        <w:right w:val="none" w:sz="0" w:space="0" w:color="auto"/>
      </w:divBdr>
    </w:div>
    <w:div w:id="2108385373">
      <w:bodyDiv w:val="1"/>
      <w:marLeft w:val="0"/>
      <w:marRight w:val="0"/>
      <w:marTop w:val="0"/>
      <w:marBottom w:val="0"/>
      <w:divBdr>
        <w:top w:val="none" w:sz="0" w:space="0" w:color="auto"/>
        <w:left w:val="none" w:sz="0" w:space="0" w:color="auto"/>
        <w:bottom w:val="none" w:sz="0" w:space="0" w:color="auto"/>
        <w:right w:val="none" w:sz="0" w:space="0" w:color="auto"/>
      </w:divBdr>
    </w:div>
    <w:div w:id="2108690448">
      <w:bodyDiv w:val="1"/>
      <w:marLeft w:val="0"/>
      <w:marRight w:val="0"/>
      <w:marTop w:val="0"/>
      <w:marBottom w:val="0"/>
      <w:divBdr>
        <w:top w:val="none" w:sz="0" w:space="0" w:color="auto"/>
        <w:left w:val="none" w:sz="0" w:space="0" w:color="auto"/>
        <w:bottom w:val="none" w:sz="0" w:space="0" w:color="auto"/>
        <w:right w:val="none" w:sz="0" w:space="0" w:color="auto"/>
      </w:divBdr>
    </w:div>
    <w:div w:id="2109034113">
      <w:bodyDiv w:val="1"/>
      <w:marLeft w:val="0"/>
      <w:marRight w:val="0"/>
      <w:marTop w:val="0"/>
      <w:marBottom w:val="0"/>
      <w:divBdr>
        <w:top w:val="none" w:sz="0" w:space="0" w:color="auto"/>
        <w:left w:val="none" w:sz="0" w:space="0" w:color="auto"/>
        <w:bottom w:val="none" w:sz="0" w:space="0" w:color="auto"/>
        <w:right w:val="none" w:sz="0" w:space="0" w:color="auto"/>
      </w:divBdr>
    </w:div>
    <w:div w:id="2109156696">
      <w:bodyDiv w:val="1"/>
      <w:marLeft w:val="0"/>
      <w:marRight w:val="0"/>
      <w:marTop w:val="0"/>
      <w:marBottom w:val="0"/>
      <w:divBdr>
        <w:top w:val="none" w:sz="0" w:space="0" w:color="auto"/>
        <w:left w:val="none" w:sz="0" w:space="0" w:color="auto"/>
        <w:bottom w:val="none" w:sz="0" w:space="0" w:color="auto"/>
        <w:right w:val="none" w:sz="0" w:space="0" w:color="auto"/>
      </w:divBdr>
    </w:div>
    <w:div w:id="2109230923">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09499797">
      <w:bodyDiv w:val="1"/>
      <w:marLeft w:val="0"/>
      <w:marRight w:val="0"/>
      <w:marTop w:val="0"/>
      <w:marBottom w:val="0"/>
      <w:divBdr>
        <w:top w:val="none" w:sz="0" w:space="0" w:color="auto"/>
        <w:left w:val="none" w:sz="0" w:space="0" w:color="auto"/>
        <w:bottom w:val="none" w:sz="0" w:space="0" w:color="auto"/>
        <w:right w:val="none" w:sz="0" w:space="0" w:color="auto"/>
      </w:divBdr>
    </w:div>
    <w:div w:id="2109541114">
      <w:bodyDiv w:val="1"/>
      <w:marLeft w:val="0"/>
      <w:marRight w:val="0"/>
      <w:marTop w:val="0"/>
      <w:marBottom w:val="0"/>
      <w:divBdr>
        <w:top w:val="none" w:sz="0" w:space="0" w:color="auto"/>
        <w:left w:val="none" w:sz="0" w:space="0" w:color="auto"/>
        <w:bottom w:val="none" w:sz="0" w:space="0" w:color="auto"/>
        <w:right w:val="none" w:sz="0" w:space="0" w:color="auto"/>
      </w:divBdr>
    </w:div>
    <w:div w:id="2109961212">
      <w:bodyDiv w:val="1"/>
      <w:marLeft w:val="0"/>
      <w:marRight w:val="0"/>
      <w:marTop w:val="0"/>
      <w:marBottom w:val="0"/>
      <w:divBdr>
        <w:top w:val="none" w:sz="0" w:space="0" w:color="auto"/>
        <w:left w:val="none" w:sz="0" w:space="0" w:color="auto"/>
        <w:bottom w:val="none" w:sz="0" w:space="0" w:color="auto"/>
        <w:right w:val="none" w:sz="0" w:space="0" w:color="auto"/>
      </w:divBdr>
    </w:div>
    <w:div w:id="2110000607">
      <w:bodyDiv w:val="1"/>
      <w:marLeft w:val="0"/>
      <w:marRight w:val="0"/>
      <w:marTop w:val="0"/>
      <w:marBottom w:val="0"/>
      <w:divBdr>
        <w:top w:val="none" w:sz="0" w:space="0" w:color="auto"/>
        <w:left w:val="none" w:sz="0" w:space="0" w:color="auto"/>
        <w:bottom w:val="none" w:sz="0" w:space="0" w:color="auto"/>
        <w:right w:val="none" w:sz="0" w:space="0" w:color="auto"/>
      </w:divBdr>
    </w:div>
    <w:div w:id="2110008458">
      <w:bodyDiv w:val="1"/>
      <w:marLeft w:val="0"/>
      <w:marRight w:val="0"/>
      <w:marTop w:val="0"/>
      <w:marBottom w:val="0"/>
      <w:divBdr>
        <w:top w:val="none" w:sz="0" w:space="0" w:color="auto"/>
        <w:left w:val="none" w:sz="0" w:space="0" w:color="auto"/>
        <w:bottom w:val="none" w:sz="0" w:space="0" w:color="auto"/>
        <w:right w:val="none" w:sz="0" w:space="0" w:color="auto"/>
      </w:divBdr>
    </w:div>
    <w:div w:id="2110419086">
      <w:bodyDiv w:val="1"/>
      <w:marLeft w:val="0"/>
      <w:marRight w:val="0"/>
      <w:marTop w:val="0"/>
      <w:marBottom w:val="0"/>
      <w:divBdr>
        <w:top w:val="none" w:sz="0" w:space="0" w:color="auto"/>
        <w:left w:val="none" w:sz="0" w:space="0" w:color="auto"/>
        <w:bottom w:val="none" w:sz="0" w:space="0" w:color="auto"/>
        <w:right w:val="none" w:sz="0" w:space="0" w:color="auto"/>
      </w:divBdr>
    </w:div>
    <w:div w:id="2111000160">
      <w:bodyDiv w:val="1"/>
      <w:marLeft w:val="0"/>
      <w:marRight w:val="0"/>
      <w:marTop w:val="0"/>
      <w:marBottom w:val="0"/>
      <w:divBdr>
        <w:top w:val="none" w:sz="0" w:space="0" w:color="auto"/>
        <w:left w:val="none" w:sz="0" w:space="0" w:color="auto"/>
        <w:bottom w:val="none" w:sz="0" w:space="0" w:color="auto"/>
        <w:right w:val="none" w:sz="0" w:space="0" w:color="auto"/>
      </w:divBdr>
    </w:div>
    <w:div w:id="2111315163">
      <w:bodyDiv w:val="1"/>
      <w:marLeft w:val="0"/>
      <w:marRight w:val="0"/>
      <w:marTop w:val="0"/>
      <w:marBottom w:val="0"/>
      <w:divBdr>
        <w:top w:val="none" w:sz="0" w:space="0" w:color="auto"/>
        <w:left w:val="none" w:sz="0" w:space="0" w:color="auto"/>
        <w:bottom w:val="none" w:sz="0" w:space="0" w:color="auto"/>
        <w:right w:val="none" w:sz="0" w:space="0" w:color="auto"/>
      </w:divBdr>
    </w:div>
    <w:div w:id="2111847740">
      <w:bodyDiv w:val="1"/>
      <w:marLeft w:val="0"/>
      <w:marRight w:val="0"/>
      <w:marTop w:val="0"/>
      <w:marBottom w:val="0"/>
      <w:divBdr>
        <w:top w:val="none" w:sz="0" w:space="0" w:color="auto"/>
        <w:left w:val="none" w:sz="0" w:space="0" w:color="auto"/>
        <w:bottom w:val="none" w:sz="0" w:space="0" w:color="auto"/>
        <w:right w:val="none" w:sz="0" w:space="0" w:color="auto"/>
      </w:divBdr>
    </w:div>
    <w:div w:id="2112163333">
      <w:bodyDiv w:val="1"/>
      <w:marLeft w:val="0"/>
      <w:marRight w:val="0"/>
      <w:marTop w:val="0"/>
      <w:marBottom w:val="0"/>
      <w:divBdr>
        <w:top w:val="none" w:sz="0" w:space="0" w:color="auto"/>
        <w:left w:val="none" w:sz="0" w:space="0" w:color="auto"/>
        <w:bottom w:val="none" w:sz="0" w:space="0" w:color="auto"/>
        <w:right w:val="none" w:sz="0" w:space="0" w:color="auto"/>
      </w:divBdr>
    </w:div>
    <w:div w:id="2112239807">
      <w:bodyDiv w:val="1"/>
      <w:marLeft w:val="0"/>
      <w:marRight w:val="0"/>
      <w:marTop w:val="0"/>
      <w:marBottom w:val="0"/>
      <w:divBdr>
        <w:top w:val="none" w:sz="0" w:space="0" w:color="auto"/>
        <w:left w:val="none" w:sz="0" w:space="0" w:color="auto"/>
        <w:bottom w:val="none" w:sz="0" w:space="0" w:color="auto"/>
        <w:right w:val="none" w:sz="0" w:space="0" w:color="auto"/>
      </w:divBdr>
    </w:div>
    <w:div w:id="2112434051">
      <w:bodyDiv w:val="1"/>
      <w:marLeft w:val="0"/>
      <w:marRight w:val="0"/>
      <w:marTop w:val="0"/>
      <w:marBottom w:val="0"/>
      <w:divBdr>
        <w:top w:val="none" w:sz="0" w:space="0" w:color="auto"/>
        <w:left w:val="none" w:sz="0" w:space="0" w:color="auto"/>
        <w:bottom w:val="none" w:sz="0" w:space="0" w:color="auto"/>
        <w:right w:val="none" w:sz="0" w:space="0" w:color="auto"/>
      </w:divBdr>
    </w:div>
    <w:div w:id="2112583139">
      <w:bodyDiv w:val="1"/>
      <w:marLeft w:val="0"/>
      <w:marRight w:val="0"/>
      <w:marTop w:val="0"/>
      <w:marBottom w:val="0"/>
      <w:divBdr>
        <w:top w:val="none" w:sz="0" w:space="0" w:color="auto"/>
        <w:left w:val="none" w:sz="0" w:space="0" w:color="auto"/>
        <w:bottom w:val="none" w:sz="0" w:space="0" w:color="auto"/>
        <w:right w:val="none" w:sz="0" w:space="0" w:color="auto"/>
      </w:divBdr>
    </w:div>
    <w:div w:id="2112818104">
      <w:bodyDiv w:val="1"/>
      <w:marLeft w:val="0"/>
      <w:marRight w:val="0"/>
      <w:marTop w:val="0"/>
      <w:marBottom w:val="0"/>
      <w:divBdr>
        <w:top w:val="none" w:sz="0" w:space="0" w:color="auto"/>
        <w:left w:val="none" w:sz="0" w:space="0" w:color="auto"/>
        <w:bottom w:val="none" w:sz="0" w:space="0" w:color="auto"/>
        <w:right w:val="none" w:sz="0" w:space="0" w:color="auto"/>
      </w:divBdr>
    </w:div>
    <w:div w:id="211304108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44415">
      <w:bodyDiv w:val="1"/>
      <w:marLeft w:val="0"/>
      <w:marRight w:val="0"/>
      <w:marTop w:val="0"/>
      <w:marBottom w:val="0"/>
      <w:divBdr>
        <w:top w:val="none" w:sz="0" w:space="0" w:color="auto"/>
        <w:left w:val="none" w:sz="0" w:space="0" w:color="auto"/>
        <w:bottom w:val="none" w:sz="0" w:space="0" w:color="auto"/>
        <w:right w:val="none" w:sz="0" w:space="0" w:color="auto"/>
      </w:divBdr>
    </w:div>
    <w:div w:id="2113277103">
      <w:bodyDiv w:val="1"/>
      <w:marLeft w:val="0"/>
      <w:marRight w:val="0"/>
      <w:marTop w:val="0"/>
      <w:marBottom w:val="0"/>
      <w:divBdr>
        <w:top w:val="none" w:sz="0" w:space="0" w:color="auto"/>
        <w:left w:val="none" w:sz="0" w:space="0" w:color="auto"/>
        <w:bottom w:val="none" w:sz="0" w:space="0" w:color="auto"/>
        <w:right w:val="none" w:sz="0" w:space="0" w:color="auto"/>
      </w:divBdr>
    </w:div>
    <w:div w:id="2113698918">
      <w:bodyDiv w:val="1"/>
      <w:marLeft w:val="0"/>
      <w:marRight w:val="0"/>
      <w:marTop w:val="0"/>
      <w:marBottom w:val="0"/>
      <w:divBdr>
        <w:top w:val="none" w:sz="0" w:space="0" w:color="auto"/>
        <w:left w:val="none" w:sz="0" w:space="0" w:color="auto"/>
        <w:bottom w:val="none" w:sz="0" w:space="0" w:color="auto"/>
        <w:right w:val="none" w:sz="0" w:space="0" w:color="auto"/>
      </w:divBdr>
    </w:div>
    <w:div w:id="2113742423">
      <w:bodyDiv w:val="1"/>
      <w:marLeft w:val="0"/>
      <w:marRight w:val="0"/>
      <w:marTop w:val="0"/>
      <w:marBottom w:val="0"/>
      <w:divBdr>
        <w:top w:val="none" w:sz="0" w:space="0" w:color="auto"/>
        <w:left w:val="none" w:sz="0" w:space="0" w:color="auto"/>
        <w:bottom w:val="none" w:sz="0" w:space="0" w:color="auto"/>
        <w:right w:val="none" w:sz="0" w:space="0" w:color="auto"/>
      </w:divBdr>
    </w:div>
    <w:div w:id="2113814357">
      <w:bodyDiv w:val="1"/>
      <w:marLeft w:val="0"/>
      <w:marRight w:val="0"/>
      <w:marTop w:val="0"/>
      <w:marBottom w:val="0"/>
      <w:divBdr>
        <w:top w:val="none" w:sz="0" w:space="0" w:color="auto"/>
        <w:left w:val="none" w:sz="0" w:space="0" w:color="auto"/>
        <w:bottom w:val="none" w:sz="0" w:space="0" w:color="auto"/>
        <w:right w:val="none" w:sz="0" w:space="0" w:color="auto"/>
      </w:divBdr>
    </w:div>
    <w:div w:id="2114544027">
      <w:bodyDiv w:val="1"/>
      <w:marLeft w:val="0"/>
      <w:marRight w:val="0"/>
      <w:marTop w:val="0"/>
      <w:marBottom w:val="0"/>
      <w:divBdr>
        <w:top w:val="none" w:sz="0" w:space="0" w:color="auto"/>
        <w:left w:val="none" w:sz="0" w:space="0" w:color="auto"/>
        <w:bottom w:val="none" w:sz="0" w:space="0" w:color="auto"/>
        <w:right w:val="none" w:sz="0" w:space="0" w:color="auto"/>
      </w:divBdr>
    </w:div>
    <w:div w:id="2114742617">
      <w:bodyDiv w:val="1"/>
      <w:marLeft w:val="0"/>
      <w:marRight w:val="0"/>
      <w:marTop w:val="0"/>
      <w:marBottom w:val="0"/>
      <w:divBdr>
        <w:top w:val="none" w:sz="0" w:space="0" w:color="auto"/>
        <w:left w:val="none" w:sz="0" w:space="0" w:color="auto"/>
        <w:bottom w:val="none" w:sz="0" w:space="0" w:color="auto"/>
        <w:right w:val="none" w:sz="0" w:space="0" w:color="auto"/>
      </w:divBdr>
    </w:div>
    <w:div w:id="2115174711">
      <w:bodyDiv w:val="1"/>
      <w:marLeft w:val="0"/>
      <w:marRight w:val="0"/>
      <w:marTop w:val="0"/>
      <w:marBottom w:val="0"/>
      <w:divBdr>
        <w:top w:val="none" w:sz="0" w:space="0" w:color="auto"/>
        <w:left w:val="none" w:sz="0" w:space="0" w:color="auto"/>
        <w:bottom w:val="none" w:sz="0" w:space="0" w:color="auto"/>
        <w:right w:val="none" w:sz="0" w:space="0" w:color="auto"/>
      </w:divBdr>
    </w:div>
    <w:div w:id="2115247002">
      <w:bodyDiv w:val="1"/>
      <w:marLeft w:val="0"/>
      <w:marRight w:val="0"/>
      <w:marTop w:val="0"/>
      <w:marBottom w:val="0"/>
      <w:divBdr>
        <w:top w:val="none" w:sz="0" w:space="0" w:color="auto"/>
        <w:left w:val="none" w:sz="0" w:space="0" w:color="auto"/>
        <w:bottom w:val="none" w:sz="0" w:space="0" w:color="auto"/>
        <w:right w:val="none" w:sz="0" w:space="0" w:color="auto"/>
      </w:divBdr>
    </w:div>
    <w:div w:id="2115588353">
      <w:bodyDiv w:val="1"/>
      <w:marLeft w:val="0"/>
      <w:marRight w:val="0"/>
      <w:marTop w:val="0"/>
      <w:marBottom w:val="0"/>
      <w:divBdr>
        <w:top w:val="none" w:sz="0" w:space="0" w:color="auto"/>
        <w:left w:val="none" w:sz="0" w:space="0" w:color="auto"/>
        <w:bottom w:val="none" w:sz="0" w:space="0" w:color="auto"/>
        <w:right w:val="none" w:sz="0" w:space="0" w:color="auto"/>
      </w:divBdr>
    </w:div>
    <w:div w:id="2115593510">
      <w:bodyDiv w:val="1"/>
      <w:marLeft w:val="0"/>
      <w:marRight w:val="0"/>
      <w:marTop w:val="0"/>
      <w:marBottom w:val="0"/>
      <w:divBdr>
        <w:top w:val="none" w:sz="0" w:space="0" w:color="auto"/>
        <w:left w:val="none" w:sz="0" w:space="0" w:color="auto"/>
        <w:bottom w:val="none" w:sz="0" w:space="0" w:color="auto"/>
        <w:right w:val="none" w:sz="0" w:space="0" w:color="auto"/>
      </w:divBdr>
    </w:div>
    <w:div w:id="2115782388">
      <w:bodyDiv w:val="1"/>
      <w:marLeft w:val="0"/>
      <w:marRight w:val="0"/>
      <w:marTop w:val="0"/>
      <w:marBottom w:val="0"/>
      <w:divBdr>
        <w:top w:val="none" w:sz="0" w:space="0" w:color="auto"/>
        <w:left w:val="none" w:sz="0" w:space="0" w:color="auto"/>
        <w:bottom w:val="none" w:sz="0" w:space="0" w:color="auto"/>
        <w:right w:val="none" w:sz="0" w:space="0" w:color="auto"/>
      </w:divBdr>
    </w:div>
    <w:div w:id="2115784579">
      <w:bodyDiv w:val="1"/>
      <w:marLeft w:val="0"/>
      <w:marRight w:val="0"/>
      <w:marTop w:val="0"/>
      <w:marBottom w:val="0"/>
      <w:divBdr>
        <w:top w:val="none" w:sz="0" w:space="0" w:color="auto"/>
        <w:left w:val="none" w:sz="0" w:space="0" w:color="auto"/>
        <w:bottom w:val="none" w:sz="0" w:space="0" w:color="auto"/>
        <w:right w:val="none" w:sz="0" w:space="0" w:color="auto"/>
      </w:divBdr>
    </w:div>
    <w:div w:id="2115861810">
      <w:bodyDiv w:val="1"/>
      <w:marLeft w:val="0"/>
      <w:marRight w:val="0"/>
      <w:marTop w:val="0"/>
      <w:marBottom w:val="0"/>
      <w:divBdr>
        <w:top w:val="none" w:sz="0" w:space="0" w:color="auto"/>
        <w:left w:val="none" w:sz="0" w:space="0" w:color="auto"/>
        <w:bottom w:val="none" w:sz="0" w:space="0" w:color="auto"/>
        <w:right w:val="none" w:sz="0" w:space="0" w:color="auto"/>
      </w:divBdr>
    </w:div>
    <w:div w:id="2115862100">
      <w:bodyDiv w:val="1"/>
      <w:marLeft w:val="0"/>
      <w:marRight w:val="0"/>
      <w:marTop w:val="0"/>
      <w:marBottom w:val="0"/>
      <w:divBdr>
        <w:top w:val="none" w:sz="0" w:space="0" w:color="auto"/>
        <w:left w:val="none" w:sz="0" w:space="0" w:color="auto"/>
        <w:bottom w:val="none" w:sz="0" w:space="0" w:color="auto"/>
        <w:right w:val="none" w:sz="0" w:space="0" w:color="auto"/>
      </w:divBdr>
    </w:div>
    <w:div w:id="2115903739">
      <w:bodyDiv w:val="1"/>
      <w:marLeft w:val="0"/>
      <w:marRight w:val="0"/>
      <w:marTop w:val="0"/>
      <w:marBottom w:val="0"/>
      <w:divBdr>
        <w:top w:val="none" w:sz="0" w:space="0" w:color="auto"/>
        <w:left w:val="none" w:sz="0" w:space="0" w:color="auto"/>
        <w:bottom w:val="none" w:sz="0" w:space="0" w:color="auto"/>
        <w:right w:val="none" w:sz="0" w:space="0" w:color="auto"/>
      </w:divBdr>
    </w:div>
    <w:div w:id="2115981027">
      <w:bodyDiv w:val="1"/>
      <w:marLeft w:val="0"/>
      <w:marRight w:val="0"/>
      <w:marTop w:val="0"/>
      <w:marBottom w:val="0"/>
      <w:divBdr>
        <w:top w:val="none" w:sz="0" w:space="0" w:color="auto"/>
        <w:left w:val="none" w:sz="0" w:space="0" w:color="auto"/>
        <w:bottom w:val="none" w:sz="0" w:space="0" w:color="auto"/>
        <w:right w:val="none" w:sz="0" w:space="0" w:color="auto"/>
      </w:divBdr>
    </w:div>
    <w:div w:id="2116365806">
      <w:bodyDiv w:val="1"/>
      <w:marLeft w:val="0"/>
      <w:marRight w:val="0"/>
      <w:marTop w:val="0"/>
      <w:marBottom w:val="0"/>
      <w:divBdr>
        <w:top w:val="none" w:sz="0" w:space="0" w:color="auto"/>
        <w:left w:val="none" w:sz="0" w:space="0" w:color="auto"/>
        <w:bottom w:val="none" w:sz="0" w:space="0" w:color="auto"/>
        <w:right w:val="none" w:sz="0" w:space="0" w:color="auto"/>
      </w:divBdr>
    </w:div>
    <w:div w:id="2116367369">
      <w:bodyDiv w:val="1"/>
      <w:marLeft w:val="0"/>
      <w:marRight w:val="0"/>
      <w:marTop w:val="0"/>
      <w:marBottom w:val="0"/>
      <w:divBdr>
        <w:top w:val="none" w:sz="0" w:space="0" w:color="auto"/>
        <w:left w:val="none" w:sz="0" w:space="0" w:color="auto"/>
        <w:bottom w:val="none" w:sz="0" w:space="0" w:color="auto"/>
        <w:right w:val="none" w:sz="0" w:space="0" w:color="auto"/>
      </w:divBdr>
    </w:div>
    <w:div w:id="2116514505">
      <w:bodyDiv w:val="1"/>
      <w:marLeft w:val="0"/>
      <w:marRight w:val="0"/>
      <w:marTop w:val="0"/>
      <w:marBottom w:val="0"/>
      <w:divBdr>
        <w:top w:val="none" w:sz="0" w:space="0" w:color="auto"/>
        <w:left w:val="none" w:sz="0" w:space="0" w:color="auto"/>
        <w:bottom w:val="none" w:sz="0" w:space="0" w:color="auto"/>
        <w:right w:val="none" w:sz="0" w:space="0" w:color="auto"/>
      </w:divBdr>
    </w:div>
    <w:div w:id="2116554355">
      <w:bodyDiv w:val="1"/>
      <w:marLeft w:val="0"/>
      <w:marRight w:val="0"/>
      <w:marTop w:val="0"/>
      <w:marBottom w:val="0"/>
      <w:divBdr>
        <w:top w:val="none" w:sz="0" w:space="0" w:color="auto"/>
        <w:left w:val="none" w:sz="0" w:space="0" w:color="auto"/>
        <w:bottom w:val="none" w:sz="0" w:space="0" w:color="auto"/>
        <w:right w:val="none" w:sz="0" w:space="0" w:color="auto"/>
      </w:divBdr>
    </w:div>
    <w:div w:id="2116556524">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6710166">
      <w:bodyDiv w:val="1"/>
      <w:marLeft w:val="0"/>
      <w:marRight w:val="0"/>
      <w:marTop w:val="0"/>
      <w:marBottom w:val="0"/>
      <w:divBdr>
        <w:top w:val="none" w:sz="0" w:space="0" w:color="auto"/>
        <w:left w:val="none" w:sz="0" w:space="0" w:color="auto"/>
        <w:bottom w:val="none" w:sz="0" w:space="0" w:color="auto"/>
        <w:right w:val="none" w:sz="0" w:space="0" w:color="auto"/>
      </w:divBdr>
    </w:div>
    <w:div w:id="2116752379">
      <w:bodyDiv w:val="1"/>
      <w:marLeft w:val="0"/>
      <w:marRight w:val="0"/>
      <w:marTop w:val="0"/>
      <w:marBottom w:val="0"/>
      <w:divBdr>
        <w:top w:val="none" w:sz="0" w:space="0" w:color="auto"/>
        <w:left w:val="none" w:sz="0" w:space="0" w:color="auto"/>
        <w:bottom w:val="none" w:sz="0" w:space="0" w:color="auto"/>
        <w:right w:val="none" w:sz="0" w:space="0" w:color="auto"/>
      </w:divBdr>
    </w:div>
    <w:div w:id="2116904450">
      <w:bodyDiv w:val="1"/>
      <w:marLeft w:val="0"/>
      <w:marRight w:val="0"/>
      <w:marTop w:val="0"/>
      <w:marBottom w:val="0"/>
      <w:divBdr>
        <w:top w:val="none" w:sz="0" w:space="0" w:color="auto"/>
        <w:left w:val="none" w:sz="0" w:space="0" w:color="auto"/>
        <w:bottom w:val="none" w:sz="0" w:space="0" w:color="auto"/>
        <w:right w:val="none" w:sz="0" w:space="0" w:color="auto"/>
      </w:divBdr>
    </w:div>
    <w:div w:id="2117094497">
      <w:bodyDiv w:val="1"/>
      <w:marLeft w:val="0"/>
      <w:marRight w:val="0"/>
      <w:marTop w:val="0"/>
      <w:marBottom w:val="0"/>
      <w:divBdr>
        <w:top w:val="none" w:sz="0" w:space="0" w:color="auto"/>
        <w:left w:val="none" w:sz="0" w:space="0" w:color="auto"/>
        <w:bottom w:val="none" w:sz="0" w:space="0" w:color="auto"/>
        <w:right w:val="none" w:sz="0" w:space="0" w:color="auto"/>
      </w:divBdr>
    </w:div>
    <w:div w:id="2117284263">
      <w:bodyDiv w:val="1"/>
      <w:marLeft w:val="0"/>
      <w:marRight w:val="0"/>
      <w:marTop w:val="0"/>
      <w:marBottom w:val="0"/>
      <w:divBdr>
        <w:top w:val="none" w:sz="0" w:space="0" w:color="auto"/>
        <w:left w:val="none" w:sz="0" w:space="0" w:color="auto"/>
        <w:bottom w:val="none" w:sz="0" w:space="0" w:color="auto"/>
        <w:right w:val="none" w:sz="0" w:space="0" w:color="auto"/>
      </w:divBdr>
    </w:div>
    <w:div w:id="2117288503">
      <w:bodyDiv w:val="1"/>
      <w:marLeft w:val="0"/>
      <w:marRight w:val="0"/>
      <w:marTop w:val="0"/>
      <w:marBottom w:val="0"/>
      <w:divBdr>
        <w:top w:val="none" w:sz="0" w:space="0" w:color="auto"/>
        <w:left w:val="none" w:sz="0" w:space="0" w:color="auto"/>
        <w:bottom w:val="none" w:sz="0" w:space="0" w:color="auto"/>
        <w:right w:val="none" w:sz="0" w:space="0" w:color="auto"/>
      </w:divBdr>
    </w:div>
    <w:div w:id="2117406480">
      <w:bodyDiv w:val="1"/>
      <w:marLeft w:val="0"/>
      <w:marRight w:val="0"/>
      <w:marTop w:val="0"/>
      <w:marBottom w:val="0"/>
      <w:divBdr>
        <w:top w:val="none" w:sz="0" w:space="0" w:color="auto"/>
        <w:left w:val="none" w:sz="0" w:space="0" w:color="auto"/>
        <w:bottom w:val="none" w:sz="0" w:space="0" w:color="auto"/>
        <w:right w:val="none" w:sz="0" w:space="0" w:color="auto"/>
      </w:divBdr>
    </w:div>
    <w:div w:id="2117675193">
      <w:bodyDiv w:val="1"/>
      <w:marLeft w:val="0"/>
      <w:marRight w:val="0"/>
      <w:marTop w:val="0"/>
      <w:marBottom w:val="0"/>
      <w:divBdr>
        <w:top w:val="none" w:sz="0" w:space="0" w:color="auto"/>
        <w:left w:val="none" w:sz="0" w:space="0" w:color="auto"/>
        <w:bottom w:val="none" w:sz="0" w:space="0" w:color="auto"/>
        <w:right w:val="none" w:sz="0" w:space="0" w:color="auto"/>
      </w:divBdr>
    </w:div>
    <w:div w:id="2117821897">
      <w:bodyDiv w:val="1"/>
      <w:marLeft w:val="0"/>
      <w:marRight w:val="0"/>
      <w:marTop w:val="0"/>
      <w:marBottom w:val="0"/>
      <w:divBdr>
        <w:top w:val="none" w:sz="0" w:space="0" w:color="auto"/>
        <w:left w:val="none" w:sz="0" w:space="0" w:color="auto"/>
        <w:bottom w:val="none" w:sz="0" w:space="0" w:color="auto"/>
        <w:right w:val="none" w:sz="0" w:space="0" w:color="auto"/>
      </w:divBdr>
    </w:div>
    <w:div w:id="2118089398">
      <w:bodyDiv w:val="1"/>
      <w:marLeft w:val="0"/>
      <w:marRight w:val="0"/>
      <w:marTop w:val="0"/>
      <w:marBottom w:val="0"/>
      <w:divBdr>
        <w:top w:val="none" w:sz="0" w:space="0" w:color="auto"/>
        <w:left w:val="none" w:sz="0" w:space="0" w:color="auto"/>
        <w:bottom w:val="none" w:sz="0" w:space="0" w:color="auto"/>
        <w:right w:val="none" w:sz="0" w:space="0" w:color="auto"/>
      </w:divBdr>
    </w:div>
    <w:div w:id="2118519115">
      <w:bodyDiv w:val="1"/>
      <w:marLeft w:val="0"/>
      <w:marRight w:val="0"/>
      <w:marTop w:val="0"/>
      <w:marBottom w:val="0"/>
      <w:divBdr>
        <w:top w:val="none" w:sz="0" w:space="0" w:color="auto"/>
        <w:left w:val="none" w:sz="0" w:space="0" w:color="auto"/>
        <w:bottom w:val="none" w:sz="0" w:space="0" w:color="auto"/>
        <w:right w:val="none" w:sz="0" w:space="0" w:color="auto"/>
      </w:divBdr>
    </w:div>
    <w:div w:id="2118912446">
      <w:bodyDiv w:val="1"/>
      <w:marLeft w:val="0"/>
      <w:marRight w:val="0"/>
      <w:marTop w:val="0"/>
      <w:marBottom w:val="0"/>
      <w:divBdr>
        <w:top w:val="none" w:sz="0" w:space="0" w:color="auto"/>
        <w:left w:val="none" w:sz="0" w:space="0" w:color="auto"/>
        <w:bottom w:val="none" w:sz="0" w:space="0" w:color="auto"/>
        <w:right w:val="none" w:sz="0" w:space="0" w:color="auto"/>
      </w:divBdr>
    </w:div>
    <w:div w:id="2118937805">
      <w:bodyDiv w:val="1"/>
      <w:marLeft w:val="0"/>
      <w:marRight w:val="0"/>
      <w:marTop w:val="0"/>
      <w:marBottom w:val="0"/>
      <w:divBdr>
        <w:top w:val="none" w:sz="0" w:space="0" w:color="auto"/>
        <w:left w:val="none" w:sz="0" w:space="0" w:color="auto"/>
        <w:bottom w:val="none" w:sz="0" w:space="0" w:color="auto"/>
        <w:right w:val="none" w:sz="0" w:space="0" w:color="auto"/>
      </w:divBdr>
    </w:div>
    <w:div w:id="2118988135">
      <w:bodyDiv w:val="1"/>
      <w:marLeft w:val="0"/>
      <w:marRight w:val="0"/>
      <w:marTop w:val="0"/>
      <w:marBottom w:val="0"/>
      <w:divBdr>
        <w:top w:val="none" w:sz="0" w:space="0" w:color="auto"/>
        <w:left w:val="none" w:sz="0" w:space="0" w:color="auto"/>
        <w:bottom w:val="none" w:sz="0" w:space="0" w:color="auto"/>
        <w:right w:val="none" w:sz="0" w:space="0" w:color="auto"/>
      </w:divBdr>
    </w:div>
    <w:div w:id="2119328566">
      <w:bodyDiv w:val="1"/>
      <w:marLeft w:val="0"/>
      <w:marRight w:val="0"/>
      <w:marTop w:val="0"/>
      <w:marBottom w:val="0"/>
      <w:divBdr>
        <w:top w:val="none" w:sz="0" w:space="0" w:color="auto"/>
        <w:left w:val="none" w:sz="0" w:space="0" w:color="auto"/>
        <w:bottom w:val="none" w:sz="0" w:space="0" w:color="auto"/>
        <w:right w:val="none" w:sz="0" w:space="0" w:color="auto"/>
      </w:divBdr>
    </w:div>
    <w:div w:id="2119330253">
      <w:bodyDiv w:val="1"/>
      <w:marLeft w:val="0"/>
      <w:marRight w:val="0"/>
      <w:marTop w:val="0"/>
      <w:marBottom w:val="0"/>
      <w:divBdr>
        <w:top w:val="none" w:sz="0" w:space="0" w:color="auto"/>
        <w:left w:val="none" w:sz="0" w:space="0" w:color="auto"/>
        <w:bottom w:val="none" w:sz="0" w:space="0" w:color="auto"/>
        <w:right w:val="none" w:sz="0" w:space="0" w:color="auto"/>
      </w:divBdr>
    </w:div>
    <w:div w:id="2119444687">
      <w:bodyDiv w:val="1"/>
      <w:marLeft w:val="0"/>
      <w:marRight w:val="0"/>
      <w:marTop w:val="0"/>
      <w:marBottom w:val="0"/>
      <w:divBdr>
        <w:top w:val="none" w:sz="0" w:space="0" w:color="auto"/>
        <w:left w:val="none" w:sz="0" w:space="0" w:color="auto"/>
        <w:bottom w:val="none" w:sz="0" w:space="0" w:color="auto"/>
        <w:right w:val="none" w:sz="0" w:space="0" w:color="auto"/>
      </w:divBdr>
    </w:div>
    <w:div w:id="2119446919">
      <w:bodyDiv w:val="1"/>
      <w:marLeft w:val="0"/>
      <w:marRight w:val="0"/>
      <w:marTop w:val="0"/>
      <w:marBottom w:val="0"/>
      <w:divBdr>
        <w:top w:val="none" w:sz="0" w:space="0" w:color="auto"/>
        <w:left w:val="none" w:sz="0" w:space="0" w:color="auto"/>
        <w:bottom w:val="none" w:sz="0" w:space="0" w:color="auto"/>
        <w:right w:val="none" w:sz="0" w:space="0" w:color="auto"/>
      </w:divBdr>
    </w:div>
    <w:div w:id="2119903926">
      <w:bodyDiv w:val="1"/>
      <w:marLeft w:val="0"/>
      <w:marRight w:val="0"/>
      <w:marTop w:val="0"/>
      <w:marBottom w:val="0"/>
      <w:divBdr>
        <w:top w:val="none" w:sz="0" w:space="0" w:color="auto"/>
        <w:left w:val="none" w:sz="0" w:space="0" w:color="auto"/>
        <w:bottom w:val="none" w:sz="0" w:space="0" w:color="auto"/>
        <w:right w:val="none" w:sz="0" w:space="0" w:color="auto"/>
      </w:divBdr>
    </w:div>
    <w:div w:id="2119985967">
      <w:bodyDiv w:val="1"/>
      <w:marLeft w:val="0"/>
      <w:marRight w:val="0"/>
      <w:marTop w:val="0"/>
      <w:marBottom w:val="0"/>
      <w:divBdr>
        <w:top w:val="none" w:sz="0" w:space="0" w:color="auto"/>
        <w:left w:val="none" w:sz="0" w:space="0" w:color="auto"/>
        <w:bottom w:val="none" w:sz="0" w:space="0" w:color="auto"/>
        <w:right w:val="none" w:sz="0" w:space="0" w:color="auto"/>
      </w:divBdr>
    </w:div>
    <w:div w:id="2120025427">
      <w:bodyDiv w:val="1"/>
      <w:marLeft w:val="0"/>
      <w:marRight w:val="0"/>
      <w:marTop w:val="0"/>
      <w:marBottom w:val="0"/>
      <w:divBdr>
        <w:top w:val="none" w:sz="0" w:space="0" w:color="auto"/>
        <w:left w:val="none" w:sz="0" w:space="0" w:color="auto"/>
        <w:bottom w:val="none" w:sz="0" w:space="0" w:color="auto"/>
        <w:right w:val="none" w:sz="0" w:space="0" w:color="auto"/>
      </w:divBdr>
    </w:div>
    <w:div w:id="2120031035">
      <w:bodyDiv w:val="1"/>
      <w:marLeft w:val="0"/>
      <w:marRight w:val="0"/>
      <w:marTop w:val="0"/>
      <w:marBottom w:val="0"/>
      <w:divBdr>
        <w:top w:val="none" w:sz="0" w:space="0" w:color="auto"/>
        <w:left w:val="none" w:sz="0" w:space="0" w:color="auto"/>
        <w:bottom w:val="none" w:sz="0" w:space="0" w:color="auto"/>
        <w:right w:val="none" w:sz="0" w:space="0" w:color="auto"/>
      </w:divBdr>
    </w:div>
    <w:div w:id="2120442405">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1148245">
      <w:bodyDiv w:val="1"/>
      <w:marLeft w:val="0"/>
      <w:marRight w:val="0"/>
      <w:marTop w:val="0"/>
      <w:marBottom w:val="0"/>
      <w:divBdr>
        <w:top w:val="none" w:sz="0" w:space="0" w:color="auto"/>
        <w:left w:val="none" w:sz="0" w:space="0" w:color="auto"/>
        <w:bottom w:val="none" w:sz="0" w:space="0" w:color="auto"/>
        <w:right w:val="none" w:sz="0" w:space="0" w:color="auto"/>
      </w:divBdr>
    </w:div>
    <w:div w:id="2121492485">
      <w:bodyDiv w:val="1"/>
      <w:marLeft w:val="0"/>
      <w:marRight w:val="0"/>
      <w:marTop w:val="0"/>
      <w:marBottom w:val="0"/>
      <w:divBdr>
        <w:top w:val="none" w:sz="0" w:space="0" w:color="auto"/>
        <w:left w:val="none" w:sz="0" w:space="0" w:color="auto"/>
        <w:bottom w:val="none" w:sz="0" w:space="0" w:color="auto"/>
        <w:right w:val="none" w:sz="0" w:space="0" w:color="auto"/>
      </w:divBdr>
    </w:div>
    <w:div w:id="2121945823">
      <w:bodyDiv w:val="1"/>
      <w:marLeft w:val="0"/>
      <w:marRight w:val="0"/>
      <w:marTop w:val="0"/>
      <w:marBottom w:val="0"/>
      <w:divBdr>
        <w:top w:val="none" w:sz="0" w:space="0" w:color="auto"/>
        <w:left w:val="none" w:sz="0" w:space="0" w:color="auto"/>
        <w:bottom w:val="none" w:sz="0" w:space="0" w:color="auto"/>
        <w:right w:val="none" w:sz="0" w:space="0" w:color="auto"/>
      </w:divBdr>
    </w:div>
    <w:div w:id="2122065080">
      <w:bodyDiv w:val="1"/>
      <w:marLeft w:val="0"/>
      <w:marRight w:val="0"/>
      <w:marTop w:val="0"/>
      <w:marBottom w:val="0"/>
      <w:divBdr>
        <w:top w:val="none" w:sz="0" w:space="0" w:color="auto"/>
        <w:left w:val="none" w:sz="0" w:space="0" w:color="auto"/>
        <w:bottom w:val="none" w:sz="0" w:space="0" w:color="auto"/>
        <w:right w:val="none" w:sz="0" w:space="0" w:color="auto"/>
      </w:divBdr>
    </w:div>
    <w:div w:id="2122065292">
      <w:bodyDiv w:val="1"/>
      <w:marLeft w:val="0"/>
      <w:marRight w:val="0"/>
      <w:marTop w:val="0"/>
      <w:marBottom w:val="0"/>
      <w:divBdr>
        <w:top w:val="none" w:sz="0" w:space="0" w:color="auto"/>
        <w:left w:val="none" w:sz="0" w:space="0" w:color="auto"/>
        <w:bottom w:val="none" w:sz="0" w:space="0" w:color="auto"/>
        <w:right w:val="none" w:sz="0" w:space="0" w:color="auto"/>
      </w:divBdr>
    </w:div>
    <w:div w:id="2122066912">
      <w:bodyDiv w:val="1"/>
      <w:marLeft w:val="0"/>
      <w:marRight w:val="0"/>
      <w:marTop w:val="0"/>
      <w:marBottom w:val="0"/>
      <w:divBdr>
        <w:top w:val="none" w:sz="0" w:space="0" w:color="auto"/>
        <w:left w:val="none" w:sz="0" w:space="0" w:color="auto"/>
        <w:bottom w:val="none" w:sz="0" w:space="0" w:color="auto"/>
        <w:right w:val="none" w:sz="0" w:space="0" w:color="auto"/>
      </w:divBdr>
    </w:div>
    <w:div w:id="2122138722">
      <w:bodyDiv w:val="1"/>
      <w:marLeft w:val="0"/>
      <w:marRight w:val="0"/>
      <w:marTop w:val="0"/>
      <w:marBottom w:val="0"/>
      <w:divBdr>
        <w:top w:val="none" w:sz="0" w:space="0" w:color="auto"/>
        <w:left w:val="none" w:sz="0" w:space="0" w:color="auto"/>
        <w:bottom w:val="none" w:sz="0" w:space="0" w:color="auto"/>
        <w:right w:val="none" w:sz="0" w:space="0" w:color="auto"/>
      </w:divBdr>
    </w:div>
    <w:div w:id="2122214551">
      <w:bodyDiv w:val="1"/>
      <w:marLeft w:val="0"/>
      <w:marRight w:val="0"/>
      <w:marTop w:val="0"/>
      <w:marBottom w:val="0"/>
      <w:divBdr>
        <w:top w:val="none" w:sz="0" w:space="0" w:color="auto"/>
        <w:left w:val="none" w:sz="0" w:space="0" w:color="auto"/>
        <w:bottom w:val="none" w:sz="0" w:space="0" w:color="auto"/>
        <w:right w:val="none" w:sz="0" w:space="0" w:color="auto"/>
      </w:divBdr>
    </w:div>
    <w:div w:id="2122602003">
      <w:bodyDiv w:val="1"/>
      <w:marLeft w:val="0"/>
      <w:marRight w:val="0"/>
      <w:marTop w:val="0"/>
      <w:marBottom w:val="0"/>
      <w:divBdr>
        <w:top w:val="none" w:sz="0" w:space="0" w:color="auto"/>
        <w:left w:val="none" w:sz="0" w:space="0" w:color="auto"/>
        <w:bottom w:val="none" w:sz="0" w:space="0" w:color="auto"/>
        <w:right w:val="none" w:sz="0" w:space="0" w:color="auto"/>
      </w:divBdr>
    </w:div>
    <w:div w:id="2122651510">
      <w:bodyDiv w:val="1"/>
      <w:marLeft w:val="0"/>
      <w:marRight w:val="0"/>
      <w:marTop w:val="0"/>
      <w:marBottom w:val="0"/>
      <w:divBdr>
        <w:top w:val="none" w:sz="0" w:space="0" w:color="auto"/>
        <w:left w:val="none" w:sz="0" w:space="0" w:color="auto"/>
        <w:bottom w:val="none" w:sz="0" w:space="0" w:color="auto"/>
        <w:right w:val="none" w:sz="0" w:space="0" w:color="auto"/>
      </w:divBdr>
    </w:div>
    <w:div w:id="2122996503">
      <w:bodyDiv w:val="1"/>
      <w:marLeft w:val="0"/>
      <w:marRight w:val="0"/>
      <w:marTop w:val="0"/>
      <w:marBottom w:val="0"/>
      <w:divBdr>
        <w:top w:val="none" w:sz="0" w:space="0" w:color="auto"/>
        <w:left w:val="none" w:sz="0" w:space="0" w:color="auto"/>
        <w:bottom w:val="none" w:sz="0" w:space="0" w:color="auto"/>
        <w:right w:val="none" w:sz="0" w:space="0" w:color="auto"/>
      </w:divBdr>
    </w:div>
    <w:div w:id="2123107665">
      <w:bodyDiv w:val="1"/>
      <w:marLeft w:val="0"/>
      <w:marRight w:val="0"/>
      <w:marTop w:val="0"/>
      <w:marBottom w:val="0"/>
      <w:divBdr>
        <w:top w:val="none" w:sz="0" w:space="0" w:color="auto"/>
        <w:left w:val="none" w:sz="0" w:space="0" w:color="auto"/>
        <w:bottom w:val="none" w:sz="0" w:space="0" w:color="auto"/>
        <w:right w:val="none" w:sz="0" w:space="0" w:color="auto"/>
      </w:divBdr>
    </w:div>
    <w:div w:id="2123261087">
      <w:bodyDiv w:val="1"/>
      <w:marLeft w:val="0"/>
      <w:marRight w:val="0"/>
      <w:marTop w:val="0"/>
      <w:marBottom w:val="0"/>
      <w:divBdr>
        <w:top w:val="none" w:sz="0" w:space="0" w:color="auto"/>
        <w:left w:val="none" w:sz="0" w:space="0" w:color="auto"/>
        <w:bottom w:val="none" w:sz="0" w:space="0" w:color="auto"/>
        <w:right w:val="none" w:sz="0" w:space="0" w:color="auto"/>
      </w:divBdr>
    </w:div>
    <w:div w:id="2123726254">
      <w:bodyDiv w:val="1"/>
      <w:marLeft w:val="0"/>
      <w:marRight w:val="0"/>
      <w:marTop w:val="0"/>
      <w:marBottom w:val="0"/>
      <w:divBdr>
        <w:top w:val="none" w:sz="0" w:space="0" w:color="auto"/>
        <w:left w:val="none" w:sz="0" w:space="0" w:color="auto"/>
        <w:bottom w:val="none" w:sz="0" w:space="0" w:color="auto"/>
        <w:right w:val="none" w:sz="0" w:space="0" w:color="auto"/>
      </w:divBdr>
    </w:div>
    <w:div w:id="2123762238">
      <w:bodyDiv w:val="1"/>
      <w:marLeft w:val="0"/>
      <w:marRight w:val="0"/>
      <w:marTop w:val="0"/>
      <w:marBottom w:val="0"/>
      <w:divBdr>
        <w:top w:val="none" w:sz="0" w:space="0" w:color="auto"/>
        <w:left w:val="none" w:sz="0" w:space="0" w:color="auto"/>
        <w:bottom w:val="none" w:sz="0" w:space="0" w:color="auto"/>
        <w:right w:val="none" w:sz="0" w:space="0" w:color="auto"/>
      </w:divBdr>
    </w:div>
    <w:div w:id="2123766924">
      <w:bodyDiv w:val="1"/>
      <w:marLeft w:val="0"/>
      <w:marRight w:val="0"/>
      <w:marTop w:val="0"/>
      <w:marBottom w:val="0"/>
      <w:divBdr>
        <w:top w:val="none" w:sz="0" w:space="0" w:color="auto"/>
        <w:left w:val="none" w:sz="0" w:space="0" w:color="auto"/>
        <w:bottom w:val="none" w:sz="0" w:space="0" w:color="auto"/>
        <w:right w:val="none" w:sz="0" w:space="0" w:color="auto"/>
      </w:divBdr>
    </w:div>
    <w:div w:id="2124106682">
      <w:bodyDiv w:val="1"/>
      <w:marLeft w:val="0"/>
      <w:marRight w:val="0"/>
      <w:marTop w:val="0"/>
      <w:marBottom w:val="0"/>
      <w:divBdr>
        <w:top w:val="none" w:sz="0" w:space="0" w:color="auto"/>
        <w:left w:val="none" w:sz="0" w:space="0" w:color="auto"/>
        <w:bottom w:val="none" w:sz="0" w:space="0" w:color="auto"/>
        <w:right w:val="none" w:sz="0" w:space="0" w:color="auto"/>
      </w:divBdr>
    </w:div>
    <w:div w:id="2124306563">
      <w:bodyDiv w:val="1"/>
      <w:marLeft w:val="0"/>
      <w:marRight w:val="0"/>
      <w:marTop w:val="0"/>
      <w:marBottom w:val="0"/>
      <w:divBdr>
        <w:top w:val="none" w:sz="0" w:space="0" w:color="auto"/>
        <w:left w:val="none" w:sz="0" w:space="0" w:color="auto"/>
        <w:bottom w:val="none" w:sz="0" w:space="0" w:color="auto"/>
        <w:right w:val="none" w:sz="0" w:space="0" w:color="auto"/>
      </w:divBdr>
    </w:div>
    <w:div w:id="2124954191">
      <w:bodyDiv w:val="1"/>
      <w:marLeft w:val="0"/>
      <w:marRight w:val="0"/>
      <w:marTop w:val="0"/>
      <w:marBottom w:val="0"/>
      <w:divBdr>
        <w:top w:val="none" w:sz="0" w:space="0" w:color="auto"/>
        <w:left w:val="none" w:sz="0" w:space="0" w:color="auto"/>
        <w:bottom w:val="none" w:sz="0" w:space="0" w:color="auto"/>
        <w:right w:val="none" w:sz="0" w:space="0" w:color="auto"/>
      </w:divBdr>
    </w:div>
    <w:div w:id="2125150573">
      <w:bodyDiv w:val="1"/>
      <w:marLeft w:val="0"/>
      <w:marRight w:val="0"/>
      <w:marTop w:val="0"/>
      <w:marBottom w:val="0"/>
      <w:divBdr>
        <w:top w:val="none" w:sz="0" w:space="0" w:color="auto"/>
        <w:left w:val="none" w:sz="0" w:space="0" w:color="auto"/>
        <w:bottom w:val="none" w:sz="0" w:space="0" w:color="auto"/>
        <w:right w:val="none" w:sz="0" w:space="0" w:color="auto"/>
      </w:divBdr>
    </w:div>
    <w:div w:id="2125341406">
      <w:bodyDiv w:val="1"/>
      <w:marLeft w:val="0"/>
      <w:marRight w:val="0"/>
      <w:marTop w:val="0"/>
      <w:marBottom w:val="0"/>
      <w:divBdr>
        <w:top w:val="none" w:sz="0" w:space="0" w:color="auto"/>
        <w:left w:val="none" w:sz="0" w:space="0" w:color="auto"/>
        <w:bottom w:val="none" w:sz="0" w:space="0" w:color="auto"/>
        <w:right w:val="none" w:sz="0" w:space="0" w:color="auto"/>
      </w:divBdr>
    </w:div>
    <w:div w:id="2125416051">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5492590">
      <w:bodyDiv w:val="1"/>
      <w:marLeft w:val="0"/>
      <w:marRight w:val="0"/>
      <w:marTop w:val="0"/>
      <w:marBottom w:val="0"/>
      <w:divBdr>
        <w:top w:val="none" w:sz="0" w:space="0" w:color="auto"/>
        <w:left w:val="none" w:sz="0" w:space="0" w:color="auto"/>
        <w:bottom w:val="none" w:sz="0" w:space="0" w:color="auto"/>
        <w:right w:val="none" w:sz="0" w:space="0" w:color="auto"/>
      </w:divBdr>
    </w:div>
    <w:div w:id="2125612205">
      <w:bodyDiv w:val="1"/>
      <w:marLeft w:val="0"/>
      <w:marRight w:val="0"/>
      <w:marTop w:val="0"/>
      <w:marBottom w:val="0"/>
      <w:divBdr>
        <w:top w:val="none" w:sz="0" w:space="0" w:color="auto"/>
        <w:left w:val="none" w:sz="0" w:space="0" w:color="auto"/>
        <w:bottom w:val="none" w:sz="0" w:space="0" w:color="auto"/>
        <w:right w:val="none" w:sz="0" w:space="0" w:color="auto"/>
      </w:divBdr>
    </w:div>
    <w:div w:id="2125689377">
      <w:bodyDiv w:val="1"/>
      <w:marLeft w:val="0"/>
      <w:marRight w:val="0"/>
      <w:marTop w:val="0"/>
      <w:marBottom w:val="0"/>
      <w:divBdr>
        <w:top w:val="none" w:sz="0" w:space="0" w:color="auto"/>
        <w:left w:val="none" w:sz="0" w:space="0" w:color="auto"/>
        <w:bottom w:val="none" w:sz="0" w:space="0" w:color="auto"/>
        <w:right w:val="none" w:sz="0" w:space="0" w:color="auto"/>
      </w:divBdr>
    </w:div>
    <w:div w:id="2125803462">
      <w:bodyDiv w:val="1"/>
      <w:marLeft w:val="0"/>
      <w:marRight w:val="0"/>
      <w:marTop w:val="0"/>
      <w:marBottom w:val="0"/>
      <w:divBdr>
        <w:top w:val="none" w:sz="0" w:space="0" w:color="auto"/>
        <w:left w:val="none" w:sz="0" w:space="0" w:color="auto"/>
        <w:bottom w:val="none" w:sz="0" w:space="0" w:color="auto"/>
        <w:right w:val="none" w:sz="0" w:space="0" w:color="auto"/>
      </w:divBdr>
    </w:div>
    <w:div w:id="2125876772">
      <w:bodyDiv w:val="1"/>
      <w:marLeft w:val="0"/>
      <w:marRight w:val="0"/>
      <w:marTop w:val="0"/>
      <w:marBottom w:val="0"/>
      <w:divBdr>
        <w:top w:val="none" w:sz="0" w:space="0" w:color="auto"/>
        <w:left w:val="none" w:sz="0" w:space="0" w:color="auto"/>
        <w:bottom w:val="none" w:sz="0" w:space="0" w:color="auto"/>
        <w:right w:val="none" w:sz="0" w:space="0" w:color="auto"/>
      </w:divBdr>
    </w:div>
    <w:div w:id="2126150499">
      <w:bodyDiv w:val="1"/>
      <w:marLeft w:val="0"/>
      <w:marRight w:val="0"/>
      <w:marTop w:val="0"/>
      <w:marBottom w:val="0"/>
      <w:divBdr>
        <w:top w:val="none" w:sz="0" w:space="0" w:color="auto"/>
        <w:left w:val="none" w:sz="0" w:space="0" w:color="auto"/>
        <w:bottom w:val="none" w:sz="0" w:space="0" w:color="auto"/>
        <w:right w:val="none" w:sz="0" w:space="0" w:color="auto"/>
      </w:divBdr>
    </w:div>
    <w:div w:id="2126193185">
      <w:bodyDiv w:val="1"/>
      <w:marLeft w:val="0"/>
      <w:marRight w:val="0"/>
      <w:marTop w:val="0"/>
      <w:marBottom w:val="0"/>
      <w:divBdr>
        <w:top w:val="none" w:sz="0" w:space="0" w:color="auto"/>
        <w:left w:val="none" w:sz="0" w:space="0" w:color="auto"/>
        <w:bottom w:val="none" w:sz="0" w:space="0" w:color="auto"/>
        <w:right w:val="none" w:sz="0" w:space="0" w:color="auto"/>
      </w:divBdr>
    </w:div>
    <w:div w:id="2126339857">
      <w:bodyDiv w:val="1"/>
      <w:marLeft w:val="0"/>
      <w:marRight w:val="0"/>
      <w:marTop w:val="0"/>
      <w:marBottom w:val="0"/>
      <w:divBdr>
        <w:top w:val="none" w:sz="0" w:space="0" w:color="auto"/>
        <w:left w:val="none" w:sz="0" w:space="0" w:color="auto"/>
        <w:bottom w:val="none" w:sz="0" w:space="0" w:color="auto"/>
        <w:right w:val="none" w:sz="0" w:space="0" w:color="auto"/>
      </w:divBdr>
    </w:div>
    <w:div w:id="2126340532">
      <w:bodyDiv w:val="1"/>
      <w:marLeft w:val="0"/>
      <w:marRight w:val="0"/>
      <w:marTop w:val="0"/>
      <w:marBottom w:val="0"/>
      <w:divBdr>
        <w:top w:val="none" w:sz="0" w:space="0" w:color="auto"/>
        <w:left w:val="none" w:sz="0" w:space="0" w:color="auto"/>
        <w:bottom w:val="none" w:sz="0" w:space="0" w:color="auto"/>
        <w:right w:val="none" w:sz="0" w:space="0" w:color="auto"/>
      </w:divBdr>
    </w:div>
    <w:div w:id="2126535328">
      <w:bodyDiv w:val="1"/>
      <w:marLeft w:val="0"/>
      <w:marRight w:val="0"/>
      <w:marTop w:val="0"/>
      <w:marBottom w:val="0"/>
      <w:divBdr>
        <w:top w:val="none" w:sz="0" w:space="0" w:color="auto"/>
        <w:left w:val="none" w:sz="0" w:space="0" w:color="auto"/>
        <w:bottom w:val="none" w:sz="0" w:space="0" w:color="auto"/>
        <w:right w:val="none" w:sz="0" w:space="0" w:color="auto"/>
      </w:divBdr>
    </w:div>
    <w:div w:id="2126537551">
      <w:bodyDiv w:val="1"/>
      <w:marLeft w:val="0"/>
      <w:marRight w:val="0"/>
      <w:marTop w:val="0"/>
      <w:marBottom w:val="0"/>
      <w:divBdr>
        <w:top w:val="none" w:sz="0" w:space="0" w:color="auto"/>
        <w:left w:val="none" w:sz="0" w:space="0" w:color="auto"/>
        <w:bottom w:val="none" w:sz="0" w:space="0" w:color="auto"/>
        <w:right w:val="none" w:sz="0" w:space="0" w:color="auto"/>
      </w:divBdr>
    </w:div>
    <w:div w:id="2126653248">
      <w:bodyDiv w:val="1"/>
      <w:marLeft w:val="0"/>
      <w:marRight w:val="0"/>
      <w:marTop w:val="0"/>
      <w:marBottom w:val="0"/>
      <w:divBdr>
        <w:top w:val="none" w:sz="0" w:space="0" w:color="auto"/>
        <w:left w:val="none" w:sz="0" w:space="0" w:color="auto"/>
        <w:bottom w:val="none" w:sz="0" w:space="0" w:color="auto"/>
        <w:right w:val="none" w:sz="0" w:space="0" w:color="auto"/>
      </w:divBdr>
    </w:div>
    <w:div w:id="2127196646">
      <w:bodyDiv w:val="1"/>
      <w:marLeft w:val="0"/>
      <w:marRight w:val="0"/>
      <w:marTop w:val="0"/>
      <w:marBottom w:val="0"/>
      <w:divBdr>
        <w:top w:val="none" w:sz="0" w:space="0" w:color="auto"/>
        <w:left w:val="none" w:sz="0" w:space="0" w:color="auto"/>
        <w:bottom w:val="none" w:sz="0" w:space="0" w:color="auto"/>
        <w:right w:val="none" w:sz="0" w:space="0" w:color="auto"/>
      </w:divBdr>
    </w:div>
    <w:div w:id="2127265414">
      <w:bodyDiv w:val="1"/>
      <w:marLeft w:val="0"/>
      <w:marRight w:val="0"/>
      <w:marTop w:val="0"/>
      <w:marBottom w:val="0"/>
      <w:divBdr>
        <w:top w:val="none" w:sz="0" w:space="0" w:color="auto"/>
        <w:left w:val="none" w:sz="0" w:space="0" w:color="auto"/>
        <w:bottom w:val="none" w:sz="0" w:space="0" w:color="auto"/>
        <w:right w:val="none" w:sz="0" w:space="0" w:color="auto"/>
      </w:divBdr>
    </w:div>
    <w:div w:id="2127385440">
      <w:bodyDiv w:val="1"/>
      <w:marLeft w:val="0"/>
      <w:marRight w:val="0"/>
      <w:marTop w:val="0"/>
      <w:marBottom w:val="0"/>
      <w:divBdr>
        <w:top w:val="none" w:sz="0" w:space="0" w:color="auto"/>
        <w:left w:val="none" w:sz="0" w:space="0" w:color="auto"/>
        <w:bottom w:val="none" w:sz="0" w:space="0" w:color="auto"/>
        <w:right w:val="none" w:sz="0" w:space="0" w:color="auto"/>
      </w:divBdr>
    </w:div>
    <w:div w:id="2127843858">
      <w:bodyDiv w:val="1"/>
      <w:marLeft w:val="0"/>
      <w:marRight w:val="0"/>
      <w:marTop w:val="0"/>
      <w:marBottom w:val="0"/>
      <w:divBdr>
        <w:top w:val="none" w:sz="0" w:space="0" w:color="auto"/>
        <w:left w:val="none" w:sz="0" w:space="0" w:color="auto"/>
        <w:bottom w:val="none" w:sz="0" w:space="0" w:color="auto"/>
        <w:right w:val="none" w:sz="0" w:space="0" w:color="auto"/>
      </w:divBdr>
    </w:div>
    <w:div w:id="2127892649">
      <w:bodyDiv w:val="1"/>
      <w:marLeft w:val="0"/>
      <w:marRight w:val="0"/>
      <w:marTop w:val="0"/>
      <w:marBottom w:val="0"/>
      <w:divBdr>
        <w:top w:val="none" w:sz="0" w:space="0" w:color="auto"/>
        <w:left w:val="none" w:sz="0" w:space="0" w:color="auto"/>
        <w:bottom w:val="none" w:sz="0" w:space="0" w:color="auto"/>
        <w:right w:val="none" w:sz="0" w:space="0" w:color="auto"/>
      </w:divBdr>
    </w:div>
    <w:div w:id="2127919039">
      <w:bodyDiv w:val="1"/>
      <w:marLeft w:val="0"/>
      <w:marRight w:val="0"/>
      <w:marTop w:val="0"/>
      <w:marBottom w:val="0"/>
      <w:divBdr>
        <w:top w:val="none" w:sz="0" w:space="0" w:color="auto"/>
        <w:left w:val="none" w:sz="0" w:space="0" w:color="auto"/>
        <w:bottom w:val="none" w:sz="0" w:space="0" w:color="auto"/>
        <w:right w:val="none" w:sz="0" w:space="0" w:color="auto"/>
      </w:divBdr>
    </w:div>
    <w:div w:id="2128036791">
      <w:bodyDiv w:val="1"/>
      <w:marLeft w:val="0"/>
      <w:marRight w:val="0"/>
      <w:marTop w:val="0"/>
      <w:marBottom w:val="0"/>
      <w:divBdr>
        <w:top w:val="none" w:sz="0" w:space="0" w:color="auto"/>
        <w:left w:val="none" w:sz="0" w:space="0" w:color="auto"/>
        <w:bottom w:val="none" w:sz="0" w:space="0" w:color="auto"/>
        <w:right w:val="none" w:sz="0" w:space="0" w:color="auto"/>
      </w:divBdr>
    </w:div>
    <w:div w:id="2128114747">
      <w:bodyDiv w:val="1"/>
      <w:marLeft w:val="0"/>
      <w:marRight w:val="0"/>
      <w:marTop w:val="0"/>
      <w:marBottom w:val="0"/>
      <w:divBdr>
        <w:top w:val="none" w:sz="0" w:space="0" w:color="auto"/>
        <w:left w:val="none" w:sz="0" w:space="0" w:color="auto"/>
        <w:bottom w:val="none" w:sz="0" w:space="0" w:color="auto"/>
        <w:right w:val="none" w:sz="0" w:space="0" w:color="auto"/>
      </w:divBdr>
    </w:div>
    <w:div w:id="2128504138">
      <w:bodyDiv w:val="1"/>
      <w:marLeft w:val="0"/>
      <w:marRight w:val="0"/>
      <w:marTop w:val="0"/>
      <w:marBottom w:val="0"/>
      <w:divBdr>
        <w:top w:val="none" w:sz="0" w:space="0" w:color="auto"/>
        <w:left w:val="none" w:sz="0" w:space="0" w:color="auto"/>
        <w:bottom w:val="none" w:sz="0" w:space="0" w:color="auto"/>
        <w:right w:val="none" w:sz="0" w:space="0" w:color="auto"/>
      </w:divBdr>
    </w:div>
    <w:div w:id="2128815254">
      <w:bodyDiv w:val="1"/>
      <w:marLeft w:val="0"/>
      <w:marRight w:val="0"/>
      <w:marTop w:val="0"/>
      <w:marBottom w:val="0"/>
      <w:divBdr>
        <w:top w:val="none" w:sz="0" w:space="0" w:color="auto"/>
        <w:left w:val="none" w:sz="0" w:space="0" w:color="auto"/>
        <w:bottom w:val="none" w:sz="0" w:space="0" w:color="auto"/>
        <w:right w:val="none" w:sz="0" w:space="0" w:color="auto"/>
      </w:divBdr>
    </w:div>
    <w:div w:id="2128887490">
      <w:bodyDiv w:val="1"/>
      <w:marLeft w:val="0"/>
      <w:marRight w:val="0"/>
      <w:marTop w:val="0"/>
      <w:marBottom w:val="0"/>
      <w:divBdr>
        <w:top w:val="none" w:sz="0" w:space="0" w:color="auto"/>
        <w:left w:val="none" w:sz="0" w:space="0" w:color="auto"/>
        <w:bottom w:val="none" w:sz="0" w:space="0" w:color="auto"/>
        <w:right w:val="none" w:sz="0" w:space="0" w:color="auto"/>
      </w:divBdr>
    </w:div>
    <w:div w:id="2129007409">
      <w:bodyDiv w:val="1"/>
      <w:marLeft w:val="0"/>
      <w:marRight w:val="0"/>
      <w:marTop w:val="0"/>
      <w:marBottom w:val="0"/>
      <w:divBdr>
        <w:top w:val="none" w:sz="0" w:space="0" w:color="auto"/>
        <w:left w:val="none" w:sz="0" w:space="0" w:color="auto"/>
        <w:bottom w:val="none" w:sz="0" w:space="0" w:color="auto"/>
        <w:right w:val="none" w:sz="0" w:space="0" w:color="auto"/>
      </w:divBdr>
    </w:div>
    <w:div w:id="2129084428">
      <w:bodyDiv w:val="1"/>
      <w:marLeft w:val="0"/>
      <w:marRight w:val="0"/>
      <w:marTop w:val="0"/>
      <w:marBottom w:val="0"/>
      <w:divBdr>
        <w:top w:val="none" w:sz="0" w:space="0" w:color="auto"/>
        <w:left w:val="none" w:sz="0" w:space="0" w:color="auto"/>
        <w:bottom w:val="none" w:sz="0" w:space="0" w:color="auto"/>
        <w:right w:val="none" w:sz="0" w:space="0" w:color="auto"/>
      </w:divBdr>
    </w:div>
    <w:div w:id="2129274049">
      <w:bodyDiv w:val="1"/>
      <w:marLeft w:val="0"/>
      <w:marRight w:val="0"/>
      <w:marTop w:val="0"/>
      <w:marBottom w:val="0"/>
      <w:divBdr>
        <w:top w:val="none" w:sz="0" w:space="0" w:color="auto"/>
        <w:left w:val="none" w:sz="0" w:space="0" w:color="auto"/>
        <w:bottom w:val="none" w:sz="0" w:space="0" w:color="auto"/>
        <w:right w:val="none" w:sz="0" w:space="0" w:color="auto"/>
      </w:divBdr>
    </w:div>
    <w:div w:id="2129351706">
      <w:bodyDiv w:val="1"/>
      <w:marLeft w:val="0"/>
      <w:marRight w:val="0"/>
      <w:marTop w:val="0"/>
      <w:marBottom w:val="0"/>
      <w:divBdr>
        <w:top w:val="none" w:sz="0" w:space="0" w:color="auto"/>
        <w:left w:val="none" w:sz="0" w:space="0" w:color="auto"/>
        <w:bottom w:val="none" w:sz="0" w:space="0" w:color="auto"/>
        <w:right w:val="none" w:sz="0" w:space="0" w:color="auto"/>
      </w:divBdr>
    </w:div>
    <w:div w:id="2129734127">
      <w:bodyDiv w:val="1"/>
      <w:marLeft w:val="0"/>
      <w:marRight w:val="0"/>
      <w:marTop w:val="0"/>
      <w:marBottom w:val="0"/>
      <w:divBdr>
        <w:top w:val="none" w:sz="0" w:space="0" w:color="auto"/>
        <w:left w:val="none" w:sz="0" w:space="0" w:color="auto"/>
        <w:bottom w:val="none" w:sz="0" w:space="0" w:color="auto"/>
        <w:right w:val="none" w:sz="0" w:space="0" w:color="auto"/>
      </w:divBdr>
    </w:div>
    <w:div w:id="2130003247">
      <w:bodyDiv w:val="1"/>
      <w:marLeft w:val="0"/>
      <w:marRight w:val="0"/>
      <w:marTop w:val="0"/>
      <w:marBottom w:val="0"/>
      <w:divBdr>
        <w:top w:val="none" w:sz="0" w:space="0" w:color="auto"/>
        <w:left w:val="none" w:sz="0" w:space="0" w:color="auto"/>
        <w:bottom w:val="none" w:sz="0" w:space="0" w:color="auto"/>
        <w:right w:val="none" w:sz="0" w:space="0" w:color="auto"/>
      </w:divBdr>
    </w:div>
    <w:div w:id="2130010066">
      <w:bodyDiv w:val="1"/>
      <w:marLeft w:val="0"/>
      <w:marRight w:val="0"/>
      <w:marTop w:val="0"/>
      <w:marBottom w:val="0"/>
      <w:divBdr>
        <w:top w:val="none" w:sz="0" w:space="0" w:color="auto"/>
        <w:left w:val="none" w:sz="0" w:space="0" w:color="auto"/>
        <w:bottom w:val="none" w:sz="0" w:space="0" w:color="auto"/>
        <w:right w:val="none" w:sz="0" w:space="0" w:color="auto"/>
      </w:divBdr>
    </w:div>
    <w:div w:id="2130077928">
      <w:bodyDiv w:val="1"/>
      <w:marLeft w:val="0"/>
      <w:marRight w:val="0"/>
      <w:marTop w:val="0"/>
      <w:marBottom w:val="0"/>
      <w:divBdr>
        <w:top w:val="none" w:sz="0" w:space="0" w:color="auto"/>
        <w:left w:val="none" w:sz="0" w:space="0" w:color="auto"/>
        <w:bottom w:val="none" w:sz="0" w:space="0" w:color="auto"/>
        <w:right w:val="none" w:sz="0" w:space="0" w:color="auto"/>
      </w:divBdr>
    </w:div>
    <w:div w:id="2130275260">
      <w:bodyDiv w:val="1"/>
      <w:marLeft w:val="0"/>
      <w:marRight w:val="0"/>
      <w:marTop w:val="0"/>
      <w:marBottom w:val="0"/>
      <w:divBdr>
        <w:top w:val="none" w:sz="0" w:space="0" w:color="auto"/>
        <w:left w:val="none" w:sz="0" w:space="0" w:color="auto"/>
        <w:bottom w:val="none" w:sz="0" w:space="0" w:color="auto"/>
        <w:right w:val="none" w:sz="0" w:space="0" w:color="auto"/>
      </w:divBdr>
    </w:div>
    <w:div w:id="2130472365">
      <w:bodyDiv w:val="1"/>
      <w:marLeft w:val="0"/>
      <w:marRight w:val="0"/>
      <w:marTop w:val="0"/>
      <w:marBottom w:val="0"/>
      <w:divBdr>
        <w:top w:val="none" w:sz="0" w:space="0" w:color="auto"/>
        <w:left w:val="none" w:sz="0" w:space="0" w:color="auto"/>
        <w:bottom w:val="none" w:sz="0" w:space="0" w:color="auto"/>
        <w:right w:val="none" w:sz="0" w:space="0" w:color="auto"/>
      </w:divBdr>
    </w:div>
    <w:div w:id="2130541778">
      <w:bodyDiv w:val="1"/>
      <w:marLeft w:val="0"/>
      <w:marRight w:val="0"/>
      <w:marTop w:val="0"/>
      <w:marBottom w:val="0"/>
      <w:divBdr>
        <w:top w:val="none" w:sz="0" w:space="0" w:color="auto"/>
        <w:left w:val="none" w:sz="0" w:space="0" w:color="auto"/>
        <w:bottom w:val="none" w:sz="0" w:space="0" w:color="auto"/>
        <w:right w:val="none" w:sz="0" w:space="0" w:color="auto"/>
      </w:divBdr>
    </w:div>
    <w:div w:id="2130582566">
      <w:bodyDiv w:val="1"/>
      <w:marLeft w:val="0"/>
      <w:marRight w:val="0"/>
      <w:marTop w:val="0"/>
      <w:marBottom w:val="0"/>
      <w:divBdr>
        <w:top w:val="none" w:sz="0" w:space="0" w:color="auto"/>
        <w:left w:val="none" w:sz="0" w:space="0" w:color="auto"/>
        <w:bottom w:val="none" w:sz="0" w:space="0" w:color="auto"/>
        <w:right w:val="none" w:sz="0" w:space="0" w:color="auto"/>
      </w:divBdr>
    </w:div>
    <w:div w:id="2130736167">
      <w:bodyDiv w:val="1"/>
      <w:marLeft w:val="0"/>
      <w:marRight w:val="0"/>
      <w:marTop w:val="0"/>
      <w:marBottom w:val="0"/>
      <w:divBdr>
        <w:top w:val="none" w:sz="0" w:space="0" w:color="auto"/>
        <w:left w:val="none" w:sz="0" w:space="0" w:color="auto"/>
        <w:bottom w:val="none" w:sz="0" w:space="0" w:color="auto"/>
        <w:right w:val="none" w:sz="0" w:space="0" w:color="auto"/>
      </w:divBdr>
    </w:div>
    <w:div w:id="2130779076">
      <w:bodyDiv w:val="1"/>
      <w:marLeft w:val="0"/>
      <w:marRight w:val="0"/>
      <w:marTop w:val="0"/>
      <w:marBottom w:val="0"/>
      <w:divBdr>
        <w:top w:val="none" w:sz="0" w:space="0" w:color="auto"/>
        <w:left w:val="none" w:sz="0" w:space="0" w:color="auto"/>
        <w:bottom w:val="none" w:sz="0" w:space="0" w:color="auto"/>
        <w:right w:val="none" w:sz="0" w:space="0" w:color="auto"/>
      </w:divBdr>
    </w:div>
    <w:div w:id="2130851934">
      <w:bodyDiv w:val="1"/>
      <w:marLeft w:val="0"/>
      <w:marRight w:val="0"/>
      <w:marTop w:val="0"/>
      <w:marBottom w:val="0"/>
      <w:divBdr>
        <w:top w:val="none" w:sz="0" w:space="0" w:color="auto"/>
        <w:left w:val="none" w:sz="0" w:space="0" w:color="auto"/>
        <w:bottom w:val="none" w:sz="0" w:space="0" w:color="auto"/>
        <w:right w:val="none" w:sz="0" w:space="0" w:color="auto"/>
      </w:divBdr>
    </w:div>
    <w:div w:id="2131166103">
      <w:bodyDiv w:val="1"/>
      <w:marLeft w:val="0"/>
      <w:marRight w:val="0"/>
      <w:marTop w:val="0"/>
      <w:marBottom w:val="0"/>
      <w:divBdr>
        <w:top w:val="none" w:sz="0" w:space="0" w:color="auto"/>
        <w:left w:val="none" w:sz="0" w:space="0" w:color="auto"/>
        <w:bottom w:val="none" w:sz="0" w:space="0" w:color="auto"/>
        <w:right w:val="none" w:sz="0" w:space="0" w:color="auto"/>
      </w:divBdr>
    </w:div>
    <w:div w:id="2131388841">
      <w:bodyDiv w:val="1"/>
      <w:marLeft w:val="0"/>
      <w:marRight w:val="0"/>
      <w:marTop w:val="0"/>
      <w:marBottom w:val="0"/>
      <w:divBdr>
        <w:top w:val="none" w:sz="0" w:space="0" w:color="auto"/>
        <w:left w:val="none" w:sz="0" w:space="0" w:color="auto"/>
        <w:bottom w:val="none" w:sz="0" w:space="0" w:color="auto"/>
        <w:right w:val="none" w:sz="0" w:space="0" w:color="auto"/>
      </w:divBdr>
    </w:div>
    <w:div w:id="2131629203">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2043608">
      <w:bodyDiv w:val="1"/>
      <w:marLeft w:val="0"/>
      <w:marRight w:val="0"/>
      <w:marTop w:val="0"/>
      <w:marBottom w:val="0"/>
      <w:divBdr>
        <w:top w:val="none" w:sz="0" w:space="0" w:color="auto"/>
        <w:left w:val="none" w:sz="0" w:space="0" w:color="auto"/>
        <w:bottom w:val="none" w:sz="0" w:space="0" w:color="auto"/>
        <w:right w:val="none" w:sz="0" w:space="0" w:color="auto"/>
      </w:divBdr>
    </w:div>
    <w:div w:id="2132043640">
      <w:bodyDiv w:val="1"/>
      <w:marLeft w:val="0"/>
      <w:marRight w:val="0"/>
      <w:marTop w:val="0"/>
      <w:marBottom w:val="0"/>
      <w:divBdr>
        <w:top w:val="none" w:sz="0" w:space="0" w:color="auto"/>
        <w:left w:val="none" w:sz="0" w:space="0" w:color="auto"/>
        <w:bottom w:val="none" w:sz="0" w:space="0" w:color="auto"/>
        <w:right w:val="none" w:sz="0" w:space="0" w:color="auto"/>
      </w:divBdr>
    </w:div>
    <w:div w:id="2132548996">
      <w:bodyDiv w:val="1"/>
      <w:marLeft w:val="0"/>
      <w:marRight w:val="0"/>
      <w:marTop w:val="0"/>
      <w:marBottom w:val="0"/>
      <w:divBdr>
        <w:top w:val="none" w:sz="0" w:space="0" w:color="auto"/>
        <w:left w:val="none" w:sz="0" w:space="0" w:color="auto"/>
        <w:bottom w:val="none" w:sz="0" w:space="0" w:color="auto"/>
        <w:right w:val="none" w:sz="0" w:space="0" w:color="auto"/>
      </w:divBdr>
    </w:div>
    <w:div w:id="2132551138">
      <w:bodyDiv w:val="1"/>
      <w:marLeft w:val="0"/>
      <w:marRight w:val="0"/>
      <w:marTop w:val="0"/>
      <w:marBottom w:val="0"/>
      <w:divBdr>
        <w:top w:val="none" w:sz="0" w:space="0" w:color="auto"/>
        <w:left w:val="none" w:sz="0" w:space="0" w:color="auto"/>
        <w:bottom w:val="none" w:sz="0" w:space="0" w:color="auto"/>
        <w:right w:val="none" w:sz="0" w:space="0" w:color="auto"/>
      </w:divBdr>
    </w:div>
    <w:div w:id="2132551660">
      <w:bodyDiv w:val="1"/>
      <w:marLeft w:val="0"/>
      <w:marRight w:val="0"/>
      <w:marTop w:val="0"/>
      <w:marBottom w:val="0"/>
      <w:divBdr>
        <w:top w:val="none" w:sz="0" w:space="0" w:color="auto"/>
        <w:left w:val="none" w:sz="0" w:space="0" w:color="auto"/>
        <w:bottom w:val="none" w:sz="0" w:space="0" w:color="auto"/>
        <w:right w:val="none" w:sz="0" w:space="0" w:color="auto"/>
      </w:divBdr>
    </w:div>
    <w:div w:id="2132555103">
      <w:bodyDiv w:val="1"/>
      <w:marLeft w:val="0"/>
      <w:marRight w:val="0"/>
      <w:marTop w:val="0"/>
      <w:marBottom w:val="0"/>
      <w:divBdr>
        <w:top w:val="none" w:sz="0" w:space="0" w:color="auto"/>
        <w:left w:val="none" w:sz="0" w:space="0" w:color="auto"/>
        <w:bottom w:val="none" w:sz="0" w:space="0" w:color="auto"/>
        <w:right w:val="none" w:sz="0" w:space="0" w:color="auto"/>
      </w:divBdr>
    </w:div>
    <w:div w:id="2132702150">
      <w:bodyDiv w:val="1"/>
      <w:marLeft w:val="0"/>
      <w:marRight w:val="0"/>
      <w:marTop w:val="0"/>
      <w:marBottom w:val="0"/>
      <w:divBdr>
        <w:top w:val="none" w:sz="0" w:space="0" w:color="auto"/>
        <w:left w:val="none" w:sz="0" w:space="0" w:color="auto"/>
        <w:bottom w:val="none" w:sz="0" w:space="0" w:color="auto"/>
        <w:right w:val="none" w:sz="0" w:space="0" w:color="auto"/>
      </w:divBdr>
    </w:div>
    <w:div w:id="2133017050">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81484">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667402">
      <w:bodyDiv w:val="1"/>
      <w:marLeft w:val="0"/>
      <w:marRight w:val="0"/>
      <w:marTop w:val="0"/>
      <w:marBottom w:val="0"/>
      <w:divBdr>
        <w:top w:val="none" w:sz="0" w:space="0" w:color="auto"/>
        <w:left w:val="none" w:sz="0" w:space="0" w:color="auto"/>
        <w:bottom w:val="none" w:sz="0" w:space="0" w:color="auto"/>
        <w:right w:val="none" w:sz="0" w:space="0" w:color="auto"/>
      </w:divBdr>
    </w:div>
    <w:div w:id="2133744621">
      <w:bodyDiv w:val="1"/>
      <w:marLeft w:val="0"/>
      <w:marRight w:val="0"/>
      <w:marTop w:val="0"/>
      <w:marBottom w:val="0"/>
      <w:divBdr>
        <w:top w:val="none" w:sz="0" w:space="0" w:color="auto"/>
        <w:left w:val="none" w:sz="0" w:space="0" w:color="auto"/>
        <w:bottom w:val="none" w:sz="0" w:space="0" w:color="auto"/>
        <w:right w:val="none" w:sz="0" w:space="0" w:color="auto"/>
      </w:divBdr>
    </w:div>
    <w:div w:id="2133790375">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4134008">
      <w:bodyDiv w:val="1"/>
      <w:marLeft w:val="0"/>
      <w:marRight w:val="0"/>
      <w:marTop w:val="0"/>
      <w:marBottom w:val="0"/>
      <w:divBdr>
        <w:top w:val="none" w:sz="0" w:space="0" w:color="auto"/>
        <w:left w:val="none" w:sz="0" w:space="0" w:color="auto"/>
        <w:bottom w:val="none" w:sz="0" w:space="0" w:color="auto"/>
        <w:right w:val="none" w:sz="0" w:space="0" w:color="auto"/>
      </w:divBdr>
    </w:div>
    <w:div w:id="2134247096">
      <w:bodyDiv w:val="1"/>
      <w:marLeft w:val="0"/>
      <w:marRight w:val="0"/>
      <w:marTop w:val="0"/>
      <w:marBottom w:val="0"/>
      <w:divBdr>
        <w:top w:val="none" w:sz="0" w:space="0" w:color="auto"/>
        <w:left w:val="none" w:sz="0" w:space="0" w:color="auto"/>
        <w:bottom w:val="none" w:sz="0" w:space="0" w:color="auto"/>
        <w:right w:val="none" w:sz="0" w:space="0" w:color="auto"/>
      </w:divBdr>
    </w:div>
    <w:div w:id="2134715663">
      <w:bodyDiv w:val="1"/>
      <w:marLeft w:val="0"/>
      <w:marRight w:val="0"/>
      <w:marTop w:val="0"/>
      <w:marBottom w:val="0"/>
      <w:divBdr>
        <w:top w:val="none" w:sz="0" w:space="0" w:color="auto"/>
        <w:left w:val="none" w:sz="0" w:space="0" w:color="auto"/>
        <w:bottom w:val="none" w:sz="0" w:space="0" w:color="auto"/>
        <w:right w:val="none" w:sz="0" w:space="0" w:color="auto"/>
      </w:divBdr>
    </w:div>
    <w:div w:id="2134786438">
      <w:bodyDiv w:val="1"/>
      <w:marLeft w:val="0"/>
      <w:marRight w:val="0"/>
      <w:marTop w:val="0"/>
      <w:marBottom w:val="0"/>
      <w:divBdr>
        <w:top w:val="none" w:sz="0" w:space="0" w:color="auto"/>
        <w:left w:val="none" w:sz="0" w:space="0" w:color="auto"/>
        <w:bottom w:val="none" w:sz="0" w:space="0" w:color="auto"/>
        <w:right w:val="none" w:sz="0" w:space="0" w:color="auto"/>
      </w:divBdr>
    </w:div>
    <w:div w:id="2134903854">
      <w:bodyDiv w:val="1"/>
      <w:marLeft w:val="0"/>
      <w:marRight w:val="0"/>
      <w:marTop w:val="0"/>
      <w:marBottom w:val="0"/>
      <w:divBdr>
        <w:top w:val="none" w:sz="0" w:space="0" w:color="auto"/>
        <w:left w:val="none" w:sz="0" w:space="0" w:color="auto"/>
        <w:bottom w:val="none" w:sz="0" w:space="0" w:color="auto"/>
        <w:right w:val="none" w:sz="0" w:space="0" w:color="auto"/>
      </w:divBdr>
    </w:div>
    <w:div w:id="2135295702">
      <w:bodyDiv w:val="1"/>
      <w:marLeft w:val="0"/>
      <w:marRight w:val="0"/>
      <w:marTop w:val="0"/>
      <w:marBottom w:val="0"/>
      <w:divBdr>
        <w:top w:val="none" w:sz="0" w:space="0" w:color="auto"/>
        <w:left w:val="none" w:sz="0" w:space="0" w:color="auto"/>
        <w:bottom w:val="none" w:sz="0" w:space="0" w:color="auto"/>
        <w:right w:val="none" w:sz="0" w:space="0" w:color="auto"/>
      </w:divBdr>
    </w:div>
    <w:div w:id="2135445858">
      <w:bodyDiv w:val="1"/>
      <w:marLeft w:val="0"/>
      <w:marRight w:val="0"/>
      <w:marTop w:val="0"/>
      <w:marBottom w:val="0"/>
      <w:divBdr>
        <w:top w:val="none" w:sz="0" w:space="0" w:color="auto"/>
        <w:left w:val="none" w:sz="0" w:space="0" w:color="auto"/>
        <w:bottom w:val="none" w:sz="0" w:space="0" w:color="auto"/>
        <w:right w:val="none" w:sz="0" w:space="0" w:color="auto"/>
      </w:divBdr>
    </w:div>
    <w:div w:id="2135520928">
      <w:bodyDiv w:val="1"/>
      <w:marLeft w:val="0"/>
      <w:marRight w:val="0"/>
      <w:marTop w:val="0"/>
      <w:marBottom w:val="0"/>
      <w:divBdr>
        <w:top w:val="none" w:sz="0" w:space="0" w:color="auto"/>
        <w:left w:val="none" w:sz="0" w:space="0" w:color="auto"/>
        <w:bottom w:val="none" w:sz="0" w:space="0" w:color="auto"/>
        <w:right w:val="none" w:sz="0" w:space="0" w:color="auto"/>
      </w:divBdr>
    </w:div>
    <w:div w:id="2135637994">
      <w:bodyDiv w:val="1"/>
      <w:marLeft w:val="0"/>
      <w:marRight w:val="0"/>
      <w:marTop w:val="0"/>
      <w:marBottom w:val="0"/>
      <w:divBdr>
        <w:top w:val="none" w:sz="0" w:space="0" w:color="auto"/>
        <w:left w:val="none" w:sz="0" w:space="0" w:color="auto"/>
        <w:bottom w:val="none" w:sz="0" w:space="0" w:color="auto"/>
        <w:right w:val="none" w:sz="0" w:space="0" w:color="auto"/>
      </w:divBdr>
    </w:div>
    <w:div w:id="2135902184">
      <w:bodyDiv w:val="1"/>
      <w:marLeft w:val="0"/>
      <w:marRight w:val="0"/>
      <w:marTop w:val="0"/>
      <w:marBottom w:val="0"/>
      <w:divBdr>
        <w:top w:val="none" w:sz="0" w:space="0" w:color="auto"/>
        <w:left w:val="none" w:sz="0" w:space="0" w:color="auto"/>
        <w:bottom w:val="none" w:sz="0" w:space="0" w:color="auto"/>
        <w:right w:val="none" w:sz="0" w:space="0" w:color="auto"/>
      </w:divBdr>
    </w:div>
    <w:div w:id="2136172734">
      <w:bodyDiv w:val="1"/>
      <w:marLeft w:val="0"/>
      <w:marRight w:val="0"/>
      <w:marTop w:val="0"/>
      <w:marBottom w:val="0"/>
      <w:divBdr>
        <w:top w:val="none" w:sz="0" w:space="0" w:color="auto"/>
        <w:left w:val="none" w:sz="0" w:space="0" w:color="auto"/>
        <w:bottom w:val="none" w:sz="0" w:space="0" w:color="auto"/>
        <w:right w:val="none" w:sz="0" w:space="0" w:color="auto"/>
      </w:divBdr>
    </w:div>
    <w:div w:id="2136681089">
      <w:bodyDiv w:val="1"/>
      <w:marLeft w:val="0"/>
      <w:marRight w:val="0"/>
      <w:marTop w:val="0"/>
      <w:marBottom w:val="0"/>
      <w:divBdr>
        <w:top w:val="none" w:sz="0" w:space="0" w:color="auto"/>
        <w:left w:val="none" w:sz="0" w:space="0" w:color="auto"/>
        <w:bottom w:val="none" w:sz="0" w:space="0" w:color="auto"/>
        <w:right w:val="none" w:sz="0" w:space="0" w:color="auto"/>
      </w:divBdr>
    </w:div>
    <w:div w:id="2136831064">
      <w:bodyDiv w:val="1"/>
      <w:marLeft w:val="0"/>
      <w:marRight w:val="0"/>
      <w:marTop w:val="0"/>
      <w:marBottom w:val="0"/>
      <w:divBdr>
        <w:top w:val="none" w:sz="0" w:space="0" w:color="auto"/>
        <w:left w:val="none" w:sz="0" w:space="0" w:color="auto"/>
        <w:bottom w:val="none" w:sz="0" w:space="0" w:color="auto"/>
        <w:right w:val="none" w:sz="0" w:space="0" w:color="auto"/>
      </w:divBdr>
    </w:div>
    <w:div w:id="2136949518">
      <w:bodyDiv w:val="1"/>
      <w:marLeft w:val="0"/>
      <w:marRight w:val="0"/>
      <w:marTop w:val="0"/>
      <w:marBottom w:val="0"/>
      <w:divBdr>
        <w:top w:val="none" w:sz="0" w:space="0" w:color="auto"/>
        <w:left w:val="none" w:sz="0" w:space="0" w:color="auto"/>
        <w:bottom w:val="none" w:sz="0" w:space="0" w:color="auto"/>
        <w:right w:val="none" w:sz="0" w:space="0" w:color="auto"/>
      </w:divBdr>
    </w:div>
    <w:div w:id="2137093240">
      <w:bodyDiv w:val="1"/>
      <w:marLeft w:val="0"/>
      <w:marRight w:val="0"/>
      <w:marTop w:val="0"/>
      <w:marBottom w:val="0"/>
      <w:divBdr>
        <w:top w:val="none" w:sz="0" w:space="0" w:color="auto"/>
        <w:left w:val="none" w:sz="0" w:space="0" w:color="auto"/>
        <w:bottom w:val="none" w:sz="0" w:space="0" w:color="auto"/>
        <w:right w:val="none" w:sz="0" w:space="0" w:color="auto"/>
      </w:divBdr>
    </w:div>
    <w:div w:id="2137212020">
      <w:bodyDiv w:val="1"/>
      <w:marLeft w:val="0"/>
      <w:marRight w:val="0"/>
      <w:marTop w:val="0"/>
      <w:marBottom w:val="0"/>
      <w:divBdr>
        <w:top w:val="none" w:sz="0" w:space="0" w:color="auto"/>
        <w:left w:val="none" w:sz="0" w:space="0" w:color="auto"/>
        <w:bottom w:val="none" w:sz="0" w:space="0" w:color="auto"/>
        <w:right w:val="none" w:sz="0" w:space="0" w:color="auto"/>
      </w:divBdr>
    </w:div>
    <w:div w:id="2137287687">
      <w:bodyDiv w:val="1"/>
      <w:marLeft w:val="0"/>
      <w:marRight w:val="0"/>
      <w:marTop w:val="0"/>
      <w:marBottom w:val="0"/>
      <w:divBdr>
        <w:top w:val="none" w:sz="0" w:space="0" w:color="auto"/>
        <w:left w:val="none" w:sz="0" w:space="0" w:color="auto"/>
        <w:bottom w:val="none" w:sz="0" w:space="0" w:color="auto"/>
        <w:right w:val="none" w:sz="0" w:space="0" w:color="auto"/>
      </w:divBdr>
    </w:div>
    <w:div w:id="2137327669">
      <w:bodyDiv w:val="1"/>
      <w:marLeft w:val="0"/>
      <w:marRight w:val="0"/>
      <w:marTop w:val="0"/>
      <w:marBottom w:val="0"/>
      <w:divBdr>
        <w:top w:val="none" w:sz="0" w:space="0" w:color="auto"/>
        <w:left w:val="none" w:sz="0" w:space="0" w:color="auto"/>
        <w:bottom w:val="none" w:sz="0" w:space="0" w:color="auto"/>
        <w:right w:val="none" w:sz="0" w:space="0" w:color="auto"/>
      </w:divBdr>
    </w:div>
    <w:div w:id="2137332316">
      <w:bodyDiv w:val="1"/>
      <w:marLeft w:val="0"/>
      <w:marRight w:val="0"/>
      <w:marTop w:val="0"/>
      <w:marBottom w:val="0"/>
      <w:divBdr>
        <w:top w:val="none" w:sz="0" w:space="0" w:color="auto"/>
        <w:left w:val="none" w:sz="0" w:space="0" w:color="auto"/>
        <w:bottom w:val="none" w:sz="0" w:space="0" w:color="auto"/>
        <w:right w:val="none" w:sz="0" w:space="0" w:color="auto"/>
      </w:divBdr>
    </w:div>
    <w:div w:id="2137719493">
      <w:bodyDiv w:val="1"/>
      <w:marLeft w:val="0"/>
      <w:marRight w:val="0"/>
      <w:marTop w:val="0"/>
      <w:marBottom w:val="0"/>
      <w:divBdr>
        <w:top w:val="none" w:sz="0" w:space="0" w:color="auto"/>
        <w:left w:val="none" w:sz="0" w:space="0" w:color="auto"/>
        <w:bottom w:val="none" w:sz="0" w:space="0" w:color="auto"/>
        <w:right w:val="none" w:sz="0" w:space="0" w:color="auto"/>
      </w:divBdr>
    </w:div>
    <w:div w:id="2138328298">
      <w:bodyDiv w:val="1"/>
      <w:marLeft w:val="0"/>
      <w:marRight w:val="0"/>
      <w:marTop w:val="0"/>
      <w:marBottom w:val="0"/>
      <w:divBdr>
        <w:top w:val="none" w:sz="0" w:space="0" w:color="auto"/>
        <w:left w:val="none" w:sz="0" w:space="0" w:color="auto"/>
        <w:bottom w:val="none" w:sz="0" w:space="0" w:color="auto"/>
        <w:right w:val="none" w:sz="0" w:space="0" w:color="auto"/>
      </w:divBdr>
    </w:div>
    <w:div w:id="2138643485">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39032846">
      <w:bodyDiv w:val="1"/>
      <w:marLeft w:val="0"/>
      <w:marRight w:val="0"/>
      <w:marTop w:val="0"/>
      <w:marBottom w:val="0"/>
      <w:divBdr>
        <w:top w:val="none" w:sz="0" w:space="0" w:color="auto"/>
        <w:left w:val="none" w:sz="0" w:space="0" w:color="auto"/>
        <w:bottom w:val="none" w:sz="0" w:space="0" w:color="auto"/>
        <w:right w:val="none" w:sz="0" w:space="0" w:color="auto"/>
      </w:divBdr>
    </w:div>
    <w:div w:id="2139178561">
      <w:bodyDiv w:val="1"/>
      <w:marLeft w:val="0"/>
      <w:marRight w:val="0"/>
      <w:marTop w:val="0"/>
      <w:marBottom w:val="0"/>
      <w:divBdr>
        <w:top w:val="none" w:sz="0" w:space="0" w:color="auto"/>
        <w:left w:val="none" w:sz="0" w:space="0" w:color="auto"/>
        <w:bottom w:val="none" w:sz="0" w:space="0" w:color="auto"/>
        <w:right w:val="none" w:sz="0" w:space="0" w:color="auto"/>
      </w:divBdr>
    </w:div>
    <w:div w:id="2139375588">
      <w:bodyDiv w:val="1"/>
      <w:marLeft w:val="0"/>
      <w:marRight w:val="0"/>
      <w:marTop w:val="0"/>
      <w:marBottom w:val="0"/>
      <w:divBdr>
        <w:top w:val="none" w:sz="0" w:space="0" w:color="auto"/>
        <w:left w:val="none" w:sz="0" w:space="0" w:color="auto"/>
        <w:bottom w:val="none" w:sz="0" w:space="0" w:color="auto"/>
        <w:right w:val="none" w:sz="0" w:space="0" w:color="auto"/>
      </w:divBdr>
    </w:div>
    <w:div w:id="2139831208">
      <w:bodyDiv w:val="1"/>
      <w:marLeft w:val="0"/>
      <w:marRight w:val="0"/>
      <w:marTop w:val="0"/>
      <w:marBottom w:val="0"/>
      <w:divBdr>
        <w:top w:val="none" w:sz="0" w:space="0" w:color="auto"/>
        <w:left w:val="none" w:sz="0" w:space="0" w:color="auto"/>
        <w:bottom w:val="none" w:sz="0" w:space="0" w:color="auto"/>
        <w:right w:val="none" w:sz="0" w:space="0" w:color="auto"/>
      </w:divBdr>
    </w:div>
    <w:div w:id="2139955469">
      <w:bodyDiv w:val="1"/>
      <w:marLeft w:val="0"/>
      <w:marRight w:val="0"/>
      <w:marTop w:val="0"/>
      <w:marBottom w:val="0"/>
      <w:divBdr>
        <w:top w:val="none" w:sz="0" w:space="0" w:color="auto"/>
        <w:left w:val="none" w:sz="0" w:space="0" w:color="auto"/>
        <w:bottom w:val="none" w:sz="0" w:space="0" w:color="auto"/>
        <w:right w:val="none" w:sz="0" w:space="0" w:color="auto"/>
      </w:divBdr>
    </w:div>
    <w:div w:id="2140027786">
      <w:bodyDiv w:val="1"/>
      <w:marLeft w:val="0"/>
      <w:marRight w:val="0"/>
      <w:marTop w:val="0"/>
      <w:marBottom w:val="0"/>
      <w:divBdr>
        <w:top w:val="none" w:sz="0" w:space="0" w:color="auto"/>
        <w:left w:val="none" w:sz="0" w:space="0" w:color="auto"/>
        <w:bottom w:val="none" w:sz="0" w:space="0" w:color="auto"/>
        <w:right w:val="none" w:sz="0" w:space="0" w:color="auto"/>
      </w:divBdr>
    </w:div>
    <w:div w:id="2140105302">
      <w:bodyDiv w:val="1"/>
      <w:marLeft w:val="0"/>
      <w:marRight w:val="0"/>
      <w:marTop w:val="0"/>
      <w:marBottom w:val="0"/>
      <w:divBdr>
        <w:top w:val="none" w:sz="0" w:space="0" w:color="auto"/>
        <w:left w:val="none" w:sz="0" w:space="0" w:color="auto"/>
        <w:bottom w:val="none" w:sz="0" w:space="0" w:color="auto"/>
        <w:right w:val="none" w:sz="0" w:space="0" w:color="auto"/>
      </w:divBdr>
    </w:div>
    <w:div w:id="2140418755">
      <w:bodyDiv w:val="1"/>
      <w:marLeft w:val="0"/>
      <w:marRight w:val="0"/>
      <w:marTop w:val="0"/>
      <w:marBottom w:val="0"/>
      <w:divBdr>
        <w:top w:val="none" w:sz="0" w:space="0" w:color="auto"/>
        <w:left w:val="none" w:sz="0" w:space="0" w:color="auto"/>
        <w:bottom w:val="none" w:sz="0" w:space="0" w:color="auto"/>
        <w:right w:val="none" w:sz="0" w:space="0" w:color="auto"/>
      </w:divBdr>
    </w:div>
    <w:div w:id="2140604707">
      <w:bodyDiv w:val="1"/>
      <w:marLeft w:val="0"/>
      <w:marRight w:val="0"/>
      <w:marTop w:val="0"/>
      <w:marBottom w:val="0"/>
      <w:divBdr>
        <w:top w:val="none" w:sz="0" w:space="0" w:color="auto"/>
        <w:left w:val="none" w:sz="0" w:space="0" w:color="auto"/>
        <w:bottom w:val="none" w:sz="0" w:space="0" w:color="auto"/>
        <w:right w:val="none" w:sz="0" w:space="0" w:color="auto"/>
      </w:divBdr>
    </w:div>
    <w:div w:id="2140610827">
      <w:bodyDiv w:val="1"/>
      <w:marLeft w:val="0"/>
      <w:marRight w:val="0"/>
      <w:marTop w:val="0"/>
      <w:marBottom w:val="0"/>
      <w:divBdr>
        <w:top w:val="none" w:sz="0" w:space="0" w:color="auto"/>
        <w:left w:val="none" w:sz="0" w:space="0" w:color="auto"/>
        <w:bottom w:val="none" w:sz="0" w:space="0" w:color="auto"/>
        <w:right w:val="none" w:sz="0" w:space="0" w:color="auto"/>
      </w:divBdr>
    </w:div>
    <w:div w:id="2140875825">
      <w:bodyDiv w:val="1"/>
      <w:marLeft w:val="0"/>
      <w:marRight w:val="0"/>
      <w:marTop w:val="0"/>
      <w:marBottom w:val="0"/>
      <w:divBdr>
        <w:top w:val="none" w:sz="0" w:space="0" w:color="auto"/>
        <w:left w:val="none" w:sz="0" w:space="0" w:color="auto"/>
        <w:bottom w:val="none" w:sz="0" w:space="0" w:color="auto"/>
        <w:right w:val="none" w:sz="0" w:space="0" w:color="auto"/>
      </w:divBdr>
    </w:div>
    <w:div w:id="2141066042">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2111949">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2573466">
      <w:bodyDiv w:val="1"/>
      <w:marLeft w:val="0"/>
      <w:marRight w:val="0"/>
      <w:marTop w:val="0"/>
      <w:marBottom w:val="0"/>
      <w:divBdr>
        <w:top w:val="none" w:sz="0" w:space="0" w:color="auto"/>
        <w:left w:val="none" w:sz="0" w:space="0" w:color="auto"/>
        <w:bottom w:val="none" w:sz="0" w:space="0" w:color="auto"/>
        <w:right w:val="none" w:sz="0" w:space="0" w:color="auto"/>
      </w:divBdr>
    </w:div>
    <w:div w:id="2142767583">
      <w:bodyDiv w:val="1"/>
      <w:marLeft w:val="0"/>
      <w:marRight w:val="0"/>
      <w:marTop w:val="0"/>
      <w:marBottom w:val="0"/>
      <w:divBdr>
        <w:top w:val="none" w:sz="0" w:space="0" w:color="auto"/>
        <w:left w:val="none" w:sz="0" w:space="0" w:color="auto"/>
        <w:bottom w:val="none" w:sz="0" w:space="0" w:color="auto"/>
        <w:right w:val="none" w:sz="0" w:space="0" w:color="auto"/>
      </w:divBdr>
    </w:div>
    <w:div w:id="2143114220">
      <w:bodyDiv w:val="1"/>
      <w:marLeft w:val="0"/>
      <w:marRight w:val="0"/>
      <w:marTop w:val="0"/>
      <w:marBottom w:val="0"/>
      <w:divBdr>
        <w:top w:val="none" w:sz="0" w:space="0" w:color="auto"/>
        <w:left w:val="none" w:sz="0" w:space="0" w:color="auto"/>
        <w:bottom w:val="none" w:sz="0" w:space="0" w:color="auto"/>
        <w:right w:val="none" w:sz="0" w:space="0" w:color="auto"/>
      </w:divBdr>
    </w:div>
    <w:div w:id="2143183496">
      <w:bodyDiv w:val="1"/>
      <w:marLeft w:val="0"/>
      <w:marRight w:val="0"/>
      <w:marTop w:val="0"/>
      <w:marBottom w:val="0"/>
      <w:divBdr>
        <w:top w:val="none" w:sz="0" w:space="0" w:color="auto"/>
        <w:left w:val="none" w:sz="0" w:space="0" w:color="auto"/>
        <w:bottom w:val="none" w:sz="0" w:space="0" w:color="auto"/>
        <w:right w:val="none" w:sz="0" w:space="0" w:color="auto"/>
      </w:divBdr>
    </w:div>
    <w:div w:id="2143188345">
      <w:bodyDiv w:val="1"/>
      <w:marLeft w:val="0"/>
      <w:marRight w:val="0"/>
      <w:marTop w:val="0"/>
      <w:marBottom w:val="0"/>
      <w:divBdr>
        <w:top w:val="none" w:sz="0" w:space="0" w:color="auto"/>
        <w:left w:val="none" w:sz="0" w:space="0" w:color="auto"/>
        <w:bottom w:val="none" w:sz="0" w:space="0" w:color="auto"/>
        <w:right w:val="none" w:sz="0" w:space="0" w:color="auto"/>
      </w:divBdr>
    </w:div>
    <w:div w:id="2143228948">
      <w:bodyDiv w:val="1"/>
      <w:marLeft w:val="0"/>
      <w:marRight w:val="0"/>
      <w:marTop w:val="0"/>
      <w:marBottom w:val="0"/>
      <w:divBdr>
        <w:top w:val="none" w:sz="0" w:space="0" w:color="auto"/>
        <w:left w:val="none" w:sz="0" w:space="0" w:color="auto"/>
        <w:bottom w:val="none" w:sz="0" w:space="0" w:color="auto"/>
        <w:right w:val="none" w:sz="0" w:space="0" w:color="auto"/>
      </w:divBdr>
    </w:div>
    <w:div w:id="2143617888">
      <w:bodyDiv w:val="1"/>
      <w:marLeft w:val="0"/>
      <w:marRight w:val="0"/>
      <w:marTop w:val="0"/>
      <w:marBottom w:val="0"/>
      <w:divBdr>
        <w:top w:val="none" w:sz="0" w:space="0" w:color="auto"/>
        <w:left w:val="none" w:sz="0" w:space="0" w:color="auto"/>
        <w:bottom w:val="none" w:sz="0" w:space="0" w:color="auto"/>
        <w:right w:val="none" w:sz="0" w:space="0" w:color="auto"/>
      </w:divBdr>
    </w:div>
    <w:div w:id="2143838415">
      <w:bodyDiv w:val="1"/>
      <w:marLeft w:val="0"/>
      <w:marRight w:val="0"/>
      <w:marTop w:val="0"/>
      <w:marBottom w:val="0"/>
      <w:divBdr>
        <w:top w:val="none" w:sz="0" w:space="0" w:color="auto"/>
        <w:left w:val="none" w:sz="0" w:space="0" w:color="auto"/>
        <w:bottom w:val="none" w:sz="0" w:space="0" w:color="auto"/>
        <w:right w:val="none" w:sz="0" w:space="0" w:color="auto"/>
      </w:divBdr>
    </w:div>
    <w:div w:id="2143886983">
      <w:bodyDiv w:val="1"/>
      <w:marLeft w:val="0"/>
      <w:marRight w:val="0"/>
      <w:marTop w:val="0"/>
      <w:marBottom w:val="0"/>
      <w:divBdr>
        <w:top w:val="none" w:sz="0" w:space="0" w:color="auto"/>
        <w:left w:val="none" w:sz="0" w:space="0" w:color="auto"/>
        <w:bottom w:val="none" w:sz="0" w:space="0" w:color="auto"/>
        <w:right w:val="none" w:sz="0" w:space="0" w:color="auto"/>
      </w:divBdr>
    </w:div>
    <w:div w:id="2144032830">
      <w:bodyDiv w:val="1"/>
      <w:marLeft w:val="0"/>
      <w:marRight w:val="0"/>
      <w:marTop w:val="0"/>
      <w:marBottom w:val="0"/>
      <w:divBdr>
        <w:top w:val="none" w:sz="0" w:space="0" w:color="auto"/>
        <w:left w:val="none" w:sz="0" w:space="0" w:color="auto"/>
        <w:bottom w:val="none" w:sz="0" w:space="0" w:color="auto"/>
        <w:right w:val="none" w:sz="0" w:space="0" w:color="auto"/>
      </w:divBdr>
    </w:div>
    <w:div w:id="2144080506">
      <w:bodyDiv w:val="1"/>
      <w:marLeft w:val="0"/>
      <w:marRight w:val="0"/>
      <w:marTop w:val="0"/>
      <w:marBottom w:val="0"/>
      <w:divBdr>
        <w:top w:val="none" w:sz="0" w:space="0" w:color="auto"/>
        <w:left w:val="none" w:sz="0" w:space="0" w:color="auto"/>
        <w:bottom w:val="none" w:sz="0" w:space="0" w:color="auto"/>
        <w:right w:val="none" w:sz="0" w:space="0" w:color="auto"/>
      </w:divBdr>
    </w:div>
    <w:div w:id="2144108120">
      <w:bodyDiv w:val="1"/>
      <w:marLeft w:val="0"/>
      <w:marRight w:val="0"/>
      <w:marTop w:val="0"/>
      <w:marBottom w:val="0"/>
      <w:divBdr>
        <w:top w:val="none" w:sz="0" w:space="0" w:color="auto"/>
        <w:left w:val="none" w:sz="0" w:space="0" w:color="auto"/>
        <w:bottom w:val="none" w:sz="0" w:space="0" w:color="auto"/>
        <w:right w:val="none" w:sz="0" w:space="0" w:color="auto"/>
      </w:divBdr>
    </w:div>
    <w:div w:id="2144501077">
      <w:bodyDiv w:val="1"/>
      <w:marLeft w:val="0"/>
      <w:marRight w:val="0"/>
      <w:marTop w:val="0"/>
      <w:marBottom w:val="0"/>
      <w:divBdr>
        <w:top w:val="none" w:sz="0" w:space="0" w:color="auto"/>
        <w:left w:val="none" w:sz="0" w:space="0" w:color="auto"/>
        <w:bottom w:val="none" w:sz="0" w:space="0" w:color="auto"/>
        <w:right w:val="none" w:sz="0" w:space="0" w:color="auto"/>
      </w:divBdr>
    </w:div>
    <w:div w:id="2144536168">
      <w:bodyDiv w:val="1"/>
      <w:marLeft w:val="0"/>
      <w:marRight w:val="0"/>
      <w:marTop w:val="0"/>
      <w:marBottom w:val="0"/>
      <w:divBdr>
        <w:top w:val="none" w:sz="0" w:space="0" w:color="auto"/>
        <w:left w:val="none" w:sz="0" w:space="0" w:color="auto"/>
        <w:bottom w:val="none" w:sz="0" w:space="0" w:color="auto"/>
        <w:right w:val="none" w:sz="0" w:space="0" w:color="auto"/>
      </w:divBdr>
    </w:div>
    <w:div w:id="2144538913">
      <w:bodyDiv w:val="1"/>
      <w:marLeft w:val="0"/>
      <w:marRight w:val="0"/>
      <w:marTop w:val="0"/>
      <w:marBottom w:val="0"/>
      <w:divBdr>
        <w:top w:val="none" w:sz="0" w:space="0" w:color="auto"/>
        <w:left w:val="none" w:sz="0" w:space="0" w:color="auto"/>
        <w:bottom w:val="none" w:sz="0" w:space="0" w:color="auto"/>
        <w:right w:val="none" w:sz="0" w:space="0" w:color="auto"/>
      </w:divBdr>
    </w:div>
    <w:div w:id="2144690946">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880878">
      <w:bodyDiv w:val="1"/>
      <w:marLeft w:val="0"/>
      <w:marRight w:val="0"/>
      <w:marTop w:val="0"/>
      <w:marBottom w:val="0"/>
      <w:divBdr>
        <w:top w:val="none" w:sz="0" w:space="0" w:color="auto"/>
        <w:left w:val="none" w:sz="0" w:space="0" w:color="auto"/>
        <w:bottom w:val="none" w:sz="0" w:space="0" w:color="auto"/>
        <w:right w:val="none" w:sz="0" w:space="0" w:color="auto"/>
      </w:divBdr>
    </w:div>
    <w:div w:id="2144998892">
      <w:bodyDiv w:val="1"/>
      <w:marLeft w:val="0"/>
      <w:marRight w:val="0"/>
      <w:marTop w:val="0"/>
      <w:marBottom w:val="0"/>
      <w:divBdr>
        <w:top w:val="none" w:sz="0" w:space="0" w:color="auto"/>
        <w:left w:val="none" w:sz="0" w:space="0" w:color="auto"/>
        <w:bottom w:val="none" w:sz="0" w:space="0" w:color="auto"/>
        <w:right w:val="none" w:sz="0" w:space="0" w:color="auto"/>
      </w:divBdr>
    </w:div>
    <w:div w:id="2145002174">
      <w:bodyDiv w:val="1"/>
      <w:marLeft w:val="0"/>
      <w:marRight w:val="0"/>
      <w:marTop w:val="0"/>
      <w:marBottom w:val="0"/>
      <w:divBdr>
        <w:top w:val="none" w:sz="0" w:space="0" w:color="auto"/>
        <w:left w:val="none" w:sz="0" w:space="0" w:color="auto"/>
        <w:bottom w:val="none" w:sz="0" w:space="0" w:color="auto"/>
        <w:right w:val="none" w:sz="0" w:space="0" w:color="auto"/>
      </w:divBdr>
    </w:div>
    <w:div w:id="2145006937">
      <w:bodyDiv w:val="1"/>
      <w:marLeft w:val="0"/>
      <w:marRight w:val="0"/>
      <w:marTop w:val="0"/>
      <w:marBottom w:val="0"/>
      <w:divBdr>
        <w:top w:val="none" w:sz="0" w:space="0" w:color="auto"/>
        <w:left w:val="none" w:sz="0" w:space="0" w:color="auto"/>
        <w:bottom w:val="none" w:sz="0" w:space="0" w:color="auto"/>
        <w:right w:val="none" w:sz="0" w:space="0" w:color="auto"/>
      </w:divBdr>
    </w:div>
    <w:div w:id="2145076697">
      <w:bodyDiv w:val="1"/>
      <w:marLeft w:val="0"/>
      <w:marRight w:val="0"/>
      <w:marTop w:val="0"/>
      <w:marBottom w:val="0"/>
      <w:divBdr>
        <w:top w:val="none" w:sz="0" w:space="0" w:color="auto"/>
        <w:left w:val="none" w:sz="0" w:space="0" w:color="auto"/>
        <w:bottom w:val="none" w:sz="0" w:space="0" w:color="auto"/>
        <w:right w:val="none" w:sz="0" w:space="0" w:color="auto"/>
      </w:divBdr>
    </w:div>
    <w:div w:id="2145273694">
      <w:bodyDiv w:val="1"/>
      <w:marLeft w:val="0"/>
      <w:marRight w:val="0"/>
      <w:marTop w:val="0"/>
      <w:marBottom w:val="0"/>
      <w:divBdr>
        <w:top w:val="none" w:sz="0" w:space="0" w:color="auto"/>
        <w:left w:val="none" w:sz="0" w:space="0" w:color="auto"/>
        <w:bottom w:val="none" w:sz="0" w:space="0" w:color="auto"/>
        <w:right w:val="none" w:sz="0" w:space="0" w:color="auto"/>
      </w:divBdr>
    </w:div>
    <w:div w:id="2145342995">
      <w:bodyDiv w:val="1"/>
      <w:marLeft w:val="0"/>
      <w:marRight w:val="0"/>
      <w:marTop w:val="0"/>
      <w:marBottom w:val="0"/>
      <w:divBdr>
        <w:top w:val="none" w:sz="0" w:space="0" w:color="auto"/>
        <w:left w:val="none" w:sz="0" w:space="0" w:color="auto"/>
        <w:bottom w:val="none" w:sz="0" w:space="0" w:color="auto"/>
        <w:right w:val="none" w:sz="0" w:space="0" w:color="auto"/>
      </w:divBdr>
    </w:div>
    <w:div w:id="2145805498">
      <w:bodyDiv w:val="1"/>
      <w:marLeft w:val="0"/>
      <w:marRight w:val="0"/>
      <w:marTop w:val="0"/>
      <w:marBottom w:val="0"/>
      <w:divBdr>
        <w:top w:val="none" w:sz="0" w:space="0" w:color="auto"/>
        <w:left w:val="none" w:sz="0" w:space="0" w:color="auto"/>
        <w:bottom w:val="none" w:sz="0" w:space="0" w:color="auto"/>
        <w:right w:val="none" w:sz="0" w:space="0" w:color="auto"/>
      </w:divBdr>
    </w:div>
    <w:div w:id="2145997880">
      <w:bodyDiv w:val="1"/>
      <w:marLeft w:val="0"/>
      <w:marRight w:val="0"/>
      <w:marTop w:val="0"/>
      <w:marBottom w:val="0"/>
      <w:divBdr>
        <w:top w:val="none" w:sz="0" w:space="0" w:color="auto"/>
        <w:left w:val="none" w:sz="0" w:space="0" w:color="auto"/>
        <w:bottom w:val="none" w:sz="0" w:space="0" w:color="auto"/>
        <w:right w:val="none" w:sz="0" w:space="0" w:color="auto"/>
      </w:divBdr>
    </w:div>
    <w:div w:id="2146046115">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312484">
      <w:bodyDiv w:val="1"/>
      <w:marLeft w:val="0"/>
      <w:marRight w:val="0"/>
      <w:marTop w:val="0"/>
      <w:marBottom w:val="0"/>
      <w:divBdr>
        <w:top w:val="none" w:sz="0" w:space="0" w:color="auto"/>
        <w:left w:val="none" w:sz="0" w:space="0" w:color="auto"/>
        <w:bottom w:val="none" w:sz="0" w:space="0" w:color="auto"/>
        <w:right w:val="none" w:sz="0" w:space="0" w:color="auto"/>
      </w:divBdr>
    </w:div>
    <w:div w:id="2146313358">
      <w:bodyDiv w:val="1"/>
      <w:marLeft w:val="0"/>
      <w:marRight w:val="0"/>
      <w:marTop w:val="0"/>
      <w:marBottom w:val="0"/>
      <w:divBdr>
        <w:top w:val="none" w:sz="0" w:space="0" w:color="auto"/>
        <w:left w:val="none" w:sz="0" w:space="0" w:color="auto"/>
        <w:bottom w:val="none" w:sz="0" w:space="0" w:color="auto"/>
        <w:right w:val="none" w:sz="0" w:space="0" w:color="auto"/>
      </w:divBdr>
    </w:div>
    <w:div w:id="2146384332">
      <w:bodyDiv w:val="1"/>
      <w:marLeft w:val="0"/>
      <w:marRight w:val="0"/>
      <w:marTop w:val="0"/>
      <w:marBottom w:val="0"/>
      <w:divBdr>
        <w:top w:val="none" w:sz="0" w:space="0" w:color="auto"/>
        <w:left w:val="none" w:sz="0" w:space="0" w:color="auto"/>
        <w:bottom w:val="none" w:sz="0" w:space="0" w:color="auto"/>
        <w:right w:val="none" w:sz="0" w:space="0" w:color="auto"/>
      </w:divBdr>
    </w:div>
    <w:div w:id="2146388956">
      <w:bodyDiv w:val="1"/>
      <w:marLeft w:val="0"/>
      <w:marRight w:val="0"/>
      <w:marTop w:val="0"/>
      <w:marBottom w:val="0"/>
      <w:divBdr>
        <w:top w:val="none" w:sz="0" w:space="0" w:color="auto"/>
        <w:left w:val="none" w:sz="0" w:space="0" w:color="auto"/>
        <w:bottom w:val="none" w:sz="0" w:space="0" w:color="auto"/>
        <w:right w:val="none" w:sz="0" w:space="0" w:color="auto"/>
      </w:divBdr>
    </w:div>
    <w:div w:id="2146503259">
      <w:bodyDiv w:val="1"/>
      <w:marLeft w:val="0"/>
      <w:marRight w:val="0"/>
      <w:marTop w:val="0"/>
      <w:marBottom w:val="0"/>
      <w:divBdr>
        <w:top w:val="none" w:sz="0" w:space="0" w:color="auto"/>
        <w:left w:val="none" w:sz="0" w:space="0" w:color="auto"/>
        <w:bottom w:val="none" w:sz="0" w:space="0" w:color="auto"/>
        <w:right w:val="none" w:sz="0" w:space="0" w:color="auto"/>
      </w:divBdr>
    </w:div>
    <w:div w:id="2146581200">
      <w:bodyDiv w:val="1"/>
      <w:marLeft w:val="0"/>
      <w:marRight w:val="0"/>
      <w:marTop w:val="0"/>
      <w:marBottom w:val="0"/>
      <w:divBdr>
        <w:top w:val="none" w:sz="0" w:space="0" w:color="auto"/>
        <w:left w:val="none" w:sz="0" w:space="0" w:color="auto"/>
        <w:bottom w:val="none" w:sz="0" w:space="0" w:color="auto"/>
        <w:right w:val="none" w:sz="0" w:space="0" w:color="auto"/>
      </w:divBdr>
    </w:div>
    <w:div w:id="2146657382">
      <w:bodyDiv w:val="1"/>
      <w:marLeft w:val="0"/>
      <w:marRight w:val="0"/>
      <w:marTop w:val="0"/>
      <w:marBottom w:val="0"/>
      <w:divBdr>
        <w:top w:val="none" w:sz="0" w:space="0" w:color="auto"/>
        <w:left w:val="none" w:sz="0" w:space="0" w:color="auto"/>
        <w:bottom w:val="none" w:sz="0" w:space="0" w:color="auto"/>
        <w:right w:val="none" w:sz="0" w:space="0" w:color="auto"/>
      </w:divBdr>
    </w:div>
    <w:div w:id="214724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09477F-CA82-425C-8DBE-C348D9F6C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30961</Words>
  <Characters>176483</Characters>
  <Application>Microsoft Office Word</Application>
  <DocSecurity>4</DocSecurity>
  <Lines>1470</Lines>
  <Paragraphs>414</Paragraphs>
  <ScaleCrop>false</ScaleCrop>
  <Manager/>
  <Company/>
  <LinksUpToDate>false</LinksUpToDate>
  <CharactersWithSpaces>207030</CharactersWithSpaces>
  <SharedDoc>false</SharedDoc>
  <HLinks>
    <vt:vector size="60" baseType="variant">
      <vt:variant>
        <vt:i4>1048637</vt:i4>
      </vt:variant>
      <vt:variant>
        <vt:i4>53</vt:i4>
      </vt:variant>
      <vt:variant>
        <vt:i4>0</vt:i4>
      </vt:variant>
      <vt:variant>
        <vt:i4>5</vt:i4>
      </vt:variant>
      <vt:variant>
        <vt:lpwstr/>
      </vt:variant>
      <vt:variant>
        <vt:lpwstr>_Toc165387153</vt:lpwstr>
      </vt:variant>
      <vt:variant>
        <vt:i4>1048637</vt:i4>
      </vt:variant>
      <vt:variant>
        <vt:i4>47</vt:i4>
      </vt:variant>
      <vt:variant>
        <vt:i4>0</vt:i4>
      </vt:variant>
      <vt:variant>
        <vt:i4>5</vt:i4>
      </vt:variant>
      <vt:variant>
        <vt:lpwstr/>
      </vt:variant>
      <vt:variant>
        <vt:lpwstr>_Toc165387152</vt:lpwstr>
      </vt:variant>
      <vt:variant>
        <vt:i4>1114173</vt:i4>
      </vt:variant>
      <vt:variant>
        <vt:i4>41</vt:i4>
      </vt:variant>
      <vt:variant>
        <vt:i4>0</vt:i4>
      </vt:variant>
      <vt:variant>
        <vt:i4>5</vt:i4>
      </vt:variant>
      <vt:variant>
        <vt:lpwstr/>
      </vt:variant>
      <vt:variant>
        <vt:lpwstr>_Toc165387149</vt:lpwstr>
      </vt:variant>
      <vt:variant>
        <vt:i4>1114173</vt:i4>
      </vt:variant>
      <vt:variant>
        <vt:i4>35</vt:i4>
      </vt:variant>
      <vt:variant>
        <vt:i4>0</vt:i4>
      </vt:variant>
      <vt:variant>
        <vt:i4>5</vt:i4>
      </vt:variant>
      <vt:variant>
        <vt:lpwstr/>
      </vt:variant>
      <vt:variant>
        <vt:lpwstr>_Toc165387141</vt:lpwstr>
      </vt:variant>
      <vt:variant>
        <vt:i4>1441853</vt:i4>
      </vt:variant>
      <vt:variant>
        <vt:i4>29</vt:i4>
      </vt:variant>
      <vt:variant>
        <vt:i4>0</vt:i4>
      </vt:variant>
      <vt:variant>
        <vt:i4>5</vt:i4>
      </vt:variant>
      <vt:variant>
        <vt:lpwstr/>
      </vt:variant>
      <vt:variant>
        <vt:lpwstr>_Toc165387132</vt:lpwstr>
      </vt:variant>
      <vt:variant>
        <vt:i4>1507389</vt:i4>
      </vt:variant>
      <vt:variant>
        <vt:i4>23</vt:i4>
      </vt:variant>
      <vt:variant>
        <vt:i4>0</vt:i4>
      </vt:variant>
      <vt:variant>
        <vt:i4>5</vt:i4>
      </vt:variant>
      <vt:variant>
        <vt:lpwstr/>
      </vt:variant>
      <vt:variant>
        <vt:lpwstr>_Toc165387125</vt:lpwstr>
      </vt:variant>
      <vt:variant>
        <vt:i4>1507389</vt:i4>
      </vt:variant>
      <vt:variant>
        <vt:i4>17</vt:i4>
      </vt:variant>
      <vt:variant>
        <vt:i4>0</vt:i4>
      </vt:variant>
      <vt:variant>
        <vt:i4>5</vt:i4>
      </vt:variant>
      <vt:variant>
        <vt:lpwstr/>
      </vt:variant>
      <vt:variant>
        <vt:lpwstr>_Toc165387122</vt:lpwstr>
      </vt:variant>
      <vt:variant>
        <vt:i4>1507389</vt:i4>
      </vt:variant>
      <vt:variant>
        <vt:i4>11</vt:i4>
      </vt:variant>
      <vt:variant>
        <vt:i4>0</vt:i4>
      </vt:variant>
      <vt:variant>
        <vt:i4>5</vt:i4>
      </vt:variant>
      <vt:variant>
        <vt:lpwstr/>
      </vt:variant>
      <vt:variant>
        <vt:lpwstr>_Toc165387121</vt:lpwstr>
      </vt:variant>
      <vt:variant>
        <vt:i4>1507389</vt:i4>
      </vt:variant>
      <vt:variant>
        <vt:i4>5</vt:i4>
      </vt:variant>
      <vt:variant>
        <vt:i4>0</vt:i4>
      </vt:variant>
      <vt:variant>
        <vt:i4>5</vt:i4>
      </vt:variant>
      <vt:variant>
        <vt:lpwstr/>
      </vt:variant>
      <vt:variant>
        <vt:lpwstr>_Toc165387120</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2024-07-29T13:03:00Z</dcterms:created>
  <dcterms:modified xsi:type="dcterms:W3CDTF">2024-07-29T13:03:00Z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2024-07-20T07:46:57Z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11fabb14-3082-49db-8d68-f5847497f04b</vt:lpwstr>
  </property>
  <property fmtid="{D5CDD505-2E9C-101B-9397-08002B2CF9AE}" pid="8" name="MSIP_Label_9e5e003a-90eb-47c9-a506-ad47e7a0b281_ContentBits">
    <vt:lpwstr>0</vt:lpwstr>
  </property>
</Properties>
</file>