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8C7F" w14:textId="77777777" w:rsidR="004C68EB" w:rsidRDefault="00760408">
      <w:pPr>
        <w:spacing w:after="187" w:line="259" w:lineRule="auto"/>
        <w:ind w:left="158" w:right="-24" w:firstLine="0"/>
      </w:pPr>
      <w:r>
        <w:rPr>
          <w:rFonts w:ascii="Calibri" w:eastAsia="Calibri" w:hAnsi="Calibri" w:cs="Calibri"/>
          <w:noProof/>
          <w:sz w:val="22"/>
        </w:rPr>
        <mc:AlternateContent>
          <mc:Choice Requires="wpg">
            <w:drawing>
              <wp:inline distT="0" distB="0" distL="0" distR="0" wp14:anchorId="0666B1AF" wp14:editId="2CBB40A5">
                <wp:extent cx="5300421" cy="1069620"/>
                <wp:effectExtent l="0" t="0" r="0" b="0"/>
                <wp:docPr id="4407" name="Group 4407"/>
                <wp:cNvGraphicFramePr/>
                <a:graphic xmlns:a="http://schemas.openxmlformats.org/drawingml/2006/main">
                  <a:graphicData uri="http://schemas.microsoft.com/office/word/2010/wordprocessingGroup">
                    <wpg:wgp>
                      <wpg:cNvGrpSpPr/>
                      <wpg:grpSpPr>
                        <a:xfrm>
                          <a:off x="0" y="0"/>
                          <a:ext cx="5300421" cy="1069620"/>
                          <a:chOff x="0" y="0"/>
                          <a:chExt cx="5300421" cy="1069620"/>
                        </a:xfrm>
                      </wpg:grpSpPr>
                      <pic:pic xmlns:pic="http://schemas.openxmlformats.org/drawingml/2006/picture">
                        <pic:nvPicPr>
                          <pic:cNvPr id="7" name="Picture 7"/>
                          <pic:cNvPicPr/>
                        </pic:nvPicPr>
                        <pic:blipFill>
                          <a:blip r:embed="rId11"/>
                          <a:stretch>
                            <a:fillRect/>
                          </a:stretch>
                        </pic:blipFill>
                        <pic:spPr>
                          <a:xfrm>
                            <a:off x="2455164" y="0"/>
                            <a:ext cx="2845257" cy="958596"/>
                          </a:xfrm>
                          <a:prstGeom prst="rect">
                            <a:avLst/>
                          </a:prstGeom>
                        </pic:spPr>
                      </pic:pic>
                      <wps:wsp>
                        <wps:cNvPr id="8" name="Rectangle 8"/>
                        <wps:cNvSpPr/>
                        <wps:spPr>
                          <a:xfrm>
                            <a:off x="2247138" y="909608"/>
                            <a:ext cx="52981" cy="212817"/>
                          </a:xfrm>
                          <a:prstGeom prst="rect">
                            <a:avLst/>
                          </a:prstGeom>
                          <a:ln>
                            <a:noFill/>
                          </a:ln>
                        </wps:spPr>
                        <wps:txbx>
                          <w:txbxContent>
                            <w:p w14:paraId="73AB85D5" w14:textId="77777777" w:rsidR="004C68EB" w:rsidRDefault="00760408">
                              <w:pPr>
                                <w:spacing w:after="160" w:line="259" w:lineRule="auto"/>
                                <w:ind w:left="0" w:firstLine="0"/>
                              </w:pPr>
                              <w:r>
                                <w:rPr>
                                  <w:b/>
                                  <w:sz w:val="23"/>
                                </w:rPr>
                                <w:t xml:space="preserve"> </w:t>
                              </w:r>
                            </w:p>
                          </w:txbxContent>
                        </wps:txbx>
                        <wps:bodyPr horzOverflow="overflow" vert="horz" lIns="0" tIns="0" rIns="0" bIns="0" rtlCol="0">
                          <a:noAutofit/>
                        </wps:bodyPr>
                      </wps:wsp>
                      <pic:pic xmlns:pic="http://schemas.openxmlformats.org/drawingml/2006/picture">
                        <pic:nvPicPr>
                          <pic:cNvPr id="25" name="Picture 25"/>
                          <pic:cNvPicPr/>
                        </pic:nvPicPr>
                        <pic:blipFill>
                          <a:blip r:embed="rId12"/>
                          <a:stretch>
                            <a:fillRect/>
                          </a:stretch>
                        </pic:blipFill>
                        <pic:spPr>
                          <a:xfrm>
                            <a:off x="0" y="122682"/>
                            <a:ext cx="2249640" cy="917448"/>
                          </a:xfrm>
                          <a:prstGeom prst="rect">
                            <a:avLst/>
                          </a:prstGeom>
                        </pic:spPr>
                      </pic:pic>
                    </wpg:wgp>
                  </a:graphicData>
                </a:graphic>
              </wp:inline>
            </w:drawing>
          </mc:Choice>
          <mc:Fallback>
            <w:pict>
              <v:group w14:anchorId="0666B1AF" id="Group 4407" o:spid="_x0000_s1026" style="width:417.35pt;height:84.2pt;mso-position-horizontal-relative:char;mso-position-vertical-relative:line" coordsize="53004,106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ZUEsDBAoA&#10;AAAAAAAAIQAxdqDJPCgAADwoAAAUAAAAZHJzL21lZGlhL2ltYWdlMi5qcGf/2P/gABBKRklGAAEB&#10;AQBgAGAAAP/bAEMAAwICAwICAwMDAwQDAwQFCAUFBAQFCgcHBggMCgwMCwoLCw0OEhANDhEOCwsQ&#10;FhARExQVFRUMDxcYFhQYEhQVFP/bAEMBAwQEBQQFCQUFCRQNCw0UFBQUFBQUFBQUFBQUFBQUFBQU&#10;FBQUFBQUFBQUFBQUFBQUFBQUFBQUFBQUFBQUFBQUFP/AABEIAJcB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4551;width:28453;height:9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">
                  <v:imagedata r:id="rId13" o:title=""/>
                </v:shape>
                <v:rect id="Rectangle 8" o:spid="_x0000_s1028" style="position:absolute;left:22471;top:9096;width:530;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3AB85D5" w14:textId="77777777" w:rsidR="004C68EB" w:rsidRDefault="00760408">
                        <w:pPr>
                          <w:spacing w:after="160" w:line="259" w:lineRule="auto"/>
                          <w:ind w:left="0" w:firstLine="0"/>
                        </w:pPr>
                        <w:r>
                          <w:rPr>
                            <w:b/>
                            <w:sz w:val="23"/>
                          </w:rPr>
                          <w:t xml:space="preserve"> </w:t>
                        </w:r>
                      </w:p>
                    </w:txbxContent>
                  </v:textbox>
                </v:rect>
                <v:shape id="Picture 25" o:spid="_x0000_s1029" type="#_x0000_t75" style="position:absolute;top:1226;width:22496;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">
                  <v:imagedata r:id="rId14" o:title=""/>
                </v:shape>
                <w10:anchorlock/>
              </v:group>
            </w:pict>
          </mc:Fallback>
        </mc:AlternateContent>
      </w:r>
    </w:p>
    <w:p w14:paraId="73ADA40C" w14:textId="77777777" w:rsidR="004C68EB" w:rsidRDefault="00760408">
      <w:pPr>
        <w:spacing w:after="0" w:line="2251" w:lineRule="auto"/>
        <w:ind w:left="340" w:right="65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6ABCB04" wp14:editId="27982076">
                <wp:simplePos x="0" y="0"/>
                <wp:positionH relativeFrom="column">
                  <wp:posOffset>539509</wp:posOffset>
                </wp:positionH>
                <wp:positionV relativeFrom="paragraph">
                  <wp:posOffset>278353</wp:posOffset>
                </wp:positionV>
                <wp:extent cx="4429011" cy="1309116"/>
                <wp:effectExtent l="0" t="0" r="0" b="0"/>
                <wp:wrapSquare wrapText="bothSides"/>
                <wp:docPr id="5554" name="Group 5554"/>
                <wp:cNvGraphicFramePr/>
                <a:graphic xmlns:a="http://schemas.openxmlformats.org/drawingml/2006/main">
                  <a:graphicData uri="http://schemas.microsoft.com/office/word/2010/wordprocessingGroup">
                    <wpg:wgp>
                      <wpg:cNvGrpSpPr/>
                      <wpg:grpSpPr>
                        <a:xfrm>
                          <a:off x="0" y="0"/>
                          <a:ext cx="4429011" cy="1309116"/>
                          <a:chOff x="0" y="0"/>
                          <a:chExt cx="4429011" cy="1309116"/>
                        </a:xfrm>
                      </wpg:grpSpPr>
                      <pic:pic xmlns:pic="http://schemas.openxmlformats.org/drawingml/2006/picture">
                        <pic:nvPicPr>
                          <pic:cNvPr id="27" name="Picture 27"/>
                          <pic:cNvPicPr/>
                        </pic:nvPicPr>
                        <pic:blipFill>
                          <a:blip r:embed="rId15"/>
                          <a:stretch>
                            <a:fillRect/>
                          </a:stretch>
                        </pic:blipFill>
                        <pic:spPr>
                          <a:xfrm>
                            <a:off x="0" y="0"/>
                            <a:ext cx="1853463" cy="1309116"/>
                          </a:xfrm>
                          <a:prstGeom prst="rect">
                            <a:avLst/>
                          </a:prstGeom>
                        </pic:spPr>
                      </pic:pic>
                      <pic:pic xmlns:pic="http://schemas.openxmlformats.org/drawingml/2006/picture">
                        <pic:nvPicPr>
                          <pic:cNvPr id="29" name="Picture 29"/>
                          <pic:cNvPicPr/>
                        </pic:nvPicPr>
                        <pic:blipFill>
                          <a:blip r:embed="rId16"/>
                          <a:stretch>
                            <a:fillRect/>
                          </a:stretch>
                        </pic:blipFill>
                        <pic:spPr>
                          <a:xfrm>
                            <a:off x="2424684" y="12192"/>
                            <a:ext cx="2004327" cy="1199388"/>
                          </a:xfrm>
                          <a:prstGeom prst="rect">
                            <a:avLst/>
                          </a:prstGeom>
                        </pic:spPr>
                      </pic:pic>
                    </wpg:wgp>
                  </a:graphicData>
                </a:graphic>
              </wp:anchor>
            </w:drawing>
          </mc:Choice>
          <mc:Fallback xmlns:a="http://schemas.openxmlformats.org/drawingml/2006/main">
            <w:pict>
              <v:group id="Group 5554" style="width:348.741pt;height:103.08pt;position:absolute;mso-position-horizontal-relative:text;mso-position-horizontal:absolute;margin-left:42.481pt;mso-position-vertical-relative:text;margin-top:21.9176pt;" coordsize="44290,13091">
                <v:shape id="Picture 27" style="position:absolute;width:18534;height:13091;left:0;top:0;" filled="f">
                  <v:imagedata r:id="rId17"/>
                </v:shape>
                <v:shape id="Picture 29" style="position:absolute;width:20043;height:11993;left:24246;top:121;" filled="f">
                  <v:imagedata r:id="rId18"/>
                </v:shape>
                <w10:wrap type="square"/>
              </v:group>
            </w:pict>
          </mc:Fallback>
        </mc:AlternateContent>
      </w:r>
      <w:r>
        <w:rPr>
          <w:b/>
          <w:sz w:val="23"/>
        </w:rPr>
        <w:t xml:space="preserve">  </w:t>
      </w:r>
    </w:p>
    <w:p w14:paraId="677B5E3D" w14:textId="1F71D11F" w:rsidR="004C68EB" w:rsidRDefault="00760408">
      <w:pPr>
        <w:spacing w:after="221" w:line="259" w:lineRule="auto"/>
        <w:ind w:left="127" w:firstLine="0"/>
        <w:jc w:val="center"/>
        <w:rPr>
          <w:b/>
          <w:sz w:val="41"/>
        </w:rPr>
      </w:pPr>
      <w:r>
        <w:rPr>
          <w:b/>
          <w:sz w:val="41"/>
        </w:rPr>
        <w:t xml:space="preserve"> </w:t>
      </w:r>
    </w:p>
    <w:p w14:paraId="6C705911" w14:textId="77777777" w:rsidR="002521A0" w:rsidRDefault="002521A0">
      <w:pPr>
        <w:spacing w:after="221" w:line="259" w:lineRule="auto"/>
        <w:ind w:left="127" w:firstLine="0"/>
        <w:jc w:val="center"/>
      </w:pPr>
    </w:p>
    <w:p w14:paraId="02DB29FF" w14:textId="77777777" w:rsidR="004C68EB" w:rsidRDefault="00760408">
      <w:pPr>
        <w:spacing w:after="221" w:line="259" w:lineRule="auto"/>
        <w:ind w:left="127" w:firstLine="0"/>
        <w:jc w:val="center"/>
      </w:pPr>
      <w:r>
        <w:rPr>
          <w:b/>
          <w:sz w:val="41"/>
        </w:rPr>
        <w:t xml:space="preserve"> </w:t>
      </w:r>
    </w:p>
    <w:p w14:paraId="2CE6DB54" w14:textId="77777777" w:rsidR="004C68EB" w:rsidRDefault="00760408">
      <w:pPr>
        <w:spacing w:after="33" w:line="259" w:lineRule="auto"/>
        <w:ind w:left="22" w:right="1"/>
        <w:jc w:val="center"/>
      </w:pPr>
      <w:r>
        <w:rPr>
          <w:b/>
          <w:sz w:val="41"/>
        </w:rPr>
        <w:t xml:space="preserve">Regulatory Arrangements for the </w:t>
      </w:r>
    </w:p>
    <w:p w14:paraId="2F78E821" w14:textId="77777777" w:rsidR="004C68EB" w:rsidRDefault="00760408">
      <w:pPr>
        <w:spacing w:after="33" w:line="259" w:lineRule="auto"/>
        <w:ind w:left="22"/>
        <w:jc w:val="center"/>
      </w:pPr>
      <w:r>
        <w:rPr>
          <w:b/>
          <w:sz w:val="41"/>
        </w:rPr>
        <w:t xml:space="preserve">Management of Higher Activity </w:t>
      </w:r>
    </w:p>
    <w:p w14:paraId="4C6E16D3" w14:textId="77777777" w:rsidR="004C68EB" w:rsidRDefault="00760408">
      <w:pPr>
        <w:spacing w:after="187" w:line="276" w:lineRule="auto"/>
        <w:ind w:left="3751" w:hanging="3416"/>
      </w:pPr>
      <w:r>
        <w:rPr>
          <w:b/>
          <w:sz w:val="41"/>
        </w:rPr>
        <w:t xml:space="preserve">Radioactive Waste on Nuclear Licensed Sites </w:t>
      </w:r>
    </w:p>
    <w:p w14:paraId="366E7884" w14:textId="331DE2F1" w:rsidR="004C68EB" w:rsidRDefault="00760408">
      <w:pPr>
        <w:spacing w:after="222" w:line="259" w:lineRule="auto"/>
        <w:ind w:left="127" w:firstLine="0"/>
        <w:jc w:val="center"/>
        <w:rPr>
          <w:b/>
          <w:sz w:val="41"/>
        </w:rPr>
      </w:pPr>
      <w:r>
        <w:rPr>
          <w:b/>
          <w:sz w:val="41"/>
        </w:rPr>
        <w:t xml:space="preserve"> </w:t>
      </w:r>
    </w:p>
    <w:p w14:paraId="1C97FB23" w14:textId="77777777" w:rsidR="00A52E85" w:rsidRDefault="00A52E85">
      <w:pPr>
        <w:spacing w:after="222" w:line="259" w:lineRule="auto"/>
        <w:ind w:left="127" w:firstLine="0"/>
        <w:jc w:val="center"/>
      </w:pPr>
    </w:p>
    <w:p w14:paraId="47122DF4" w14:textId="77777777" w:rsidR="004C68EB" w:rsidRDefault="00760408">
      <w:pPr>
        <w:spacing w:after="113" w:line="259" w:lineRule="auto"/>
        <w:ind w:left="127" w:firstLine="0"/>
        <w:jc w:val="center"/>
      </w:pPr>
      <w:r>
        <w:rPr>
          <w:b/>
          <w:sz w:val="41"/>
        </w:rPr>
        <w:t xml:space="preserve"> </w:t>
      </w:r>
    </w:p>
    <w:p w14:paraId="1F79C6DB" w14:textId="6B2D9E0C" w:rsidR="004C68EB" w:rsidRDefault="00760408">
      <w:pPr>
        <w:spacing w:after="0" w:line="259" w:lineRule="auto"/>
        <w:ind w:firstLine="0"/>
        <w:jc w:val="center"/>
      </w:pPr>
      <w:r>
        <w:rPr>
          <w:i/>
          <w:sz w:val="30"/>
        </w:rPr>
        <w:t>Regulatory Position Statement – 20</w:t>
      </w:r>
      <w:r w:rsidR="00B63A89">
        <w:rPr>
          <w:i/>
          <w:sz w:val="30"/>
        </w:rPr>
        <w:t>2</w:t>
      </w:r>
      <w:r>
        <w:rPr>
          <w:i/>
          <w:sz w:val="30"/>
        </w:rPr>
        <w:t xml:space="preserve">1 Update </w:t>
      </w:r>
    </w:p>
    <w:p w14:paraId="58363862" w14:textId="77777777" w:rsidR="00A52E85" w:rsidRDefault="00A52E85">
      <w:pPr>
        <w:spacing w:after="160" w:line="259" w:lineRule="auto"/>
        <w:ind w:left="0" w:firstLine="0"/>
        <w:rPr>
          <w:b/>
          <w:sz w:val="23"/>
        </w:rPr>
      </w:pPr>
      <w:r>
        <w:rPr>
          <w:b/>
          <w:sz w:val="23"/>
        </w:rPr>
        <w:br w:type="page"/>
      </w:r>
    </w:p>
    <w:p w14:paraId="1DCE718A" w14:textId="7D58F183" w:rsidR="004C68EB" w:rsidRDefault="00760408">
      <w:pPr>
        <w:spacing w:after="17" w:line="259" w:lineRule="auto"/>
        <w:ind w:left="-5"/>
      </w:pPr>
      <w:r>
        <w:rPr>
          <w:b/>
          <w:sz w:val="23"/>
        </w:rPr>
        <w:lastRenderedPageBreak/>
        <w:t xml:space="preserve">Regulatory Arrangements for the Management of Higher Activity Radioactive </w:t>
      </w:r>
    </w:p>
    <w:p w14:paraId="13E67488" w14:textId="77777777" w:rsidR="004C68EB" w:rsidRDefault="00760408">
      <w:pPr>
        <w:spacing w:after="208" w:line="259" w:lineRule="auto"/>
        <w:ind w:left="-5"/>
      </w:pPr>
      <w:r>
        <w:rPr>
          <w:b/>
          <w:sz w:val="23"/>
        </w:rPr>
        <w:t xml:space="preserve">Waste on Nuclear Licensed Sites </w:t>
      </w:r>
    </w:p>
    <w:p w14:paraId="0B113E21" w14:textId="501518C0" w:rsidR="004C68EB" w:rsidRDefault="00760408">
      <w:pPr>
        <w:spacing w:after="186" w:line="259" w:lineRule="auto"/>
        <w:ind w:left="13" w:firstLine="0"/>
        <w:jc w:val="center"/>
      </w:pPr>
      <w:r>
        <w:rPr>
          <w:b/>
          <w:sz w:val="23"/>
        </w:rPr>
        <w:t>Regulatory Position Statement – 20</w:t>
      </w:r>
      <w:r w:rsidR="00B63A89">
        <w:rPr>
          <w:b/>
          <w:sz w:val="23"/>
        </w:rPr>
        <w:t>2</w:t>
      </w:r>
      <w:r>
        <w:rPr>
          <w:b/>
          <w:sz w:val="23"/>
        </w:rPr>
        <w:t xml:space="preserve">1 Update </w:t>
      </w:r>
    </w:p>
    <w:p w14:paraId="2F893EB9" w14:textId="77777777" w:rsidR="004C68EB" w:rsidRDefault="00760408">
      <w:pPr>
        <w:pStyle w:val="Heading1"/>
        <w:spacing w:after="17"/>
        <w:ind w:left="-5"/>
      </w:pPr>
      <w:r>
        <w:t>Executive Summary</w:t>
      </w:r>
      <w:r>
        <w:rPr>
          <w:b w:val="0"/>
        </w:rPr>
        <w:t xml:space="preserve"> </w:t>
      </w:r>
    </w:p>
    <w:p w14:paraId="5CC17138" w14:textId="303DFDE3" w:rsidR="00773CAF" w:rsidRDefault="00773CAF">
      <w:r>
        <w:t xml:space="preserve">This position statement </w:t>
      </w:r>
      <w:r w:rsidR="00152427">
        <w:t xml:space="preserve">provides a commitment by the Office for Nuclear Regulation (ONR), the Scottish Environment Protection Agency (SEPA), the Environment Agency and Natural Resources Wales (NRW) to work together to improve the </w:t>
      </w:r>
      <w:r w:rsidR="00E60828">
        <w:t xml:space="preserve">regulatory </w:t>
      </w:r>
      <w:r w:rsidR="00152427">
        <w:t>arrangements for the management of Higher Activity radioactive Waste (HAW) on nuclear licensed sites.</w:t>
      </w:r>
      <w:r w:rsidR="00285932">
        <w:t xml:space="preserve"> This position statement </w:t>
      </w:r>
      <w:r w:rsidR="00D90049">
        <w:t>updates earlier versions issued in 2003</w:t>
      </w:r>
      <w:sdt>
        <w:sdtPr>
          <w:id w:val="-2084137788"/>
          <w:citation/>
        </w:sdtPr>
        <w:sdtEndPr/>
        <w:sdtContent>
          <w:r w:rsidR="00041E4D">
            <w:fldChar w:fldCharType="begin"/>
          </w:r>
          <w:r w:rsidR="00041E4D">
            <w:instrText xml:space="preserve"> CITATION ONR03 \l 2057 </w:instrText>
          </w:r>
          <w:r w:rsidR="00041E4D">
            <w:fldChar w:fldCharType="separate"/>
          </w:r>
          <w:r w:rsidR="002B0A54">
            <w:rPr>
              <w:noProof/>
            </w:rPr>
            <w:t xml:space="preserve"> </w:t>
          </w:r>
          <w:r w:rsidR="002B0A54" w:rsidRPr="002B0A54">
            <w:rPr>
              <w:noProof/>
            </w:rPr>
            <w:t>[1]</w:t>
          </w:r>
          <w:r w:rsidR="00041E4D">
            <w:fldChar w:fldCharType="end"/>
          </w:r>
        </w:sdtContent>
      </w:sdt>
      <w:r w:rsidR="00596EF8">
        <w:t xml:space="preserve"> </w:t>
      </w:r>
      <w:r w:rsidR="00D90049">
        <w:t xml:space="preserve">and 2017 </w:t>
      </w:r>
      <w:sdt>
        <w:sdtPr>
          <w:id w:val="2056498818"/>
          <w:citation/>
        </w:sdtPr>
        <w:sdtEndPr/>
        <w:sdtContent>
          <w:r w:rsidR="00B77984">
            <w:fldChar w:fldCharType="begin"/>
          </w:r>
          <w:r w:rsidR="00B77984">
            <w:instrText xml:space="preserve"> CITATION ONR171 \l 2057 </w:instrText>
          </w:r>
          <w:r w:rsidR="00B77984">
            <w:fldChar w:fldCharType="separate"/>
          </w:r>
          <w:r w:rsidR="002B0A54" w:rsidRPr="002B0A54">
            <w:rPr>
              <w:noProof/>
            </w:rPr>
            <w:t>[2]</w:t>
          </w:r>
          <w:r w:rsidR="00B77984">
            <w:fldChar w:fldCharType="end"/>
          </w:r>
        </w:sdtContent>
      </w:sdt>
      <w:r w:rsidR="00B77984">
        <w:t xml:space="preserve"> </w:t>
      </w:r>
      <w:r w:rsidR="00D90049">
        <w:t xml:space="preserve">and </w:t>
      </w:r>
      <w:r w:rsidR="008B5370">
        <w:t>will be periodically reviewed</w:t>
      </w:r>
      <w:r w:rsidR="001D70EC">
        <w:t xml:space="preserve"> to ensure it remains fit for purpose</w:t>
      </w:r>
      <w:r w:rsidR="00EC720E">
        <w:t>.</w:t>
      </w:r>
      <w:r w:rsidR="001D70EC">
        <w:t xml:space="preserve"> The statement should be read in conjunction with the Memorand</w:t>
      </w:r>
      <w:r w:rsidR="0007108F">
        <w:t>a</w:t>
      </w:r>
      <w:r w:rsidR="001D70EC">
        <w:t xml:space="preserve"> of Understanding (</w:t>
      </w:r>
      <w:proofErr w:type="spellStart"/>
      <w:r w:rsidR="001D70EC">
        <w:t>MoU</w:t>
      </w:r>
      <w:r w:rsidR="000F2E32">
        <w:t>s</w:t>
      </w:r>
      <w:proofErr w:type="spellEnd"/>
      <w:r w:rsidR="001D70EC">
        <w:t xml:space="preserve">) </w:t>
      </w:r>
      <w:r w:rsidR="00FC3104">
        <w:t xml:space="preserve">between ONR and the environment agencies </w:t>
      </w:r>
      <w:sdt>
        <w:sdtPr>
          <w:id w:val="73017732"/>
          <w:citation/>
        </w:sdtPr>
        <w:sdtEndPr/>
        <w:sdtContent>
          <w:r w:rsidR="00B83B3F">
            <w:fldChar w:fldCharType="begin"/>
          </w:r>
          <w:r w:rsidR="00B83B3F">
            <w:instrText xml:space="preserve"> CITATION ONR15 \l 2057 </w:instrText>
          </w:r>
          <w:r w:rsidR="00B83B3F">
            <w:fldChar w:fldCharType="separate"/>
          </w:r>
          <w:r w:rsidR="002B0A54" w:rsidRPr="002B0A54">
            <w:rPr>
              <w:noProof/>
            </w:rPr>
            <w:t>[3]</w:t>
          </w:r>
          <w:r w:rsidR="00B83B3F">
            <w:fldChar w:fldCharType="end"/>
          </w:r>
        </w:sdtContent>
      </w:sdt>
      <w:sdt>
        <w:sdtPr>
          <w:id w:val="555051882"/>
          <w:citation/>
        </w:sdtPr>
        <w:sdtEndPr/>
        <w:sdtContent>
          <w:r w:rsidR="00B83B3F">
            <w:fldChar w:fldCharType="begin"/>
          </w:r>
          <w:r w:rsidR="00B83B3F">
            <w:instrText xml:space="preserve"> CITATION ONR19 \l 2057 </w:instrText>
          </w:r>
          <w:r w:rsidR="00B83B3F">
            <w:fldChar w:fldCharType="separate"/>
          </w:r>
          <w:r w:rsidR="002B0A54">
            <w:rPr>
              <w:noProof/>
            </w:rPr>
            <w:t xml:space="preserve"> </w:t>
          </w:r>
          <w:r w:rsidR="002B0A54" w:rsidRPr="002B0A54">
            <w:rPr>
              <w:noProof/>
            </w:rPr>
            <w:t>[4]</w:t>
          </w:r>
          <w:r w:rsidR="00B83B3F">
            <w:fldChar w:fldCharType="end"/>
          </w:r>
        </w:sdtContent>
      </w:sdt>
      <w:sdt>
        <w:sdtPr>
          <w:id w:val="1629733739"/>
          <w:citation/>
        </w:sdtPr>
        <w:sdtEndPr/>
        <w:sdtContent>
          <w:r w:rsidR="00B83B3F">
            <w:fldChar w:fldCharType="begin"/>
          </w:r>
          <w:r w:rsidR="00B83B3F">
            <w:instrText xml:space="preserve"> CITATION ONR151 \l 2057 </w:instrText>
          </w:r>
          <w:r w:rsidR="00B83B3F">
            <w:fldChar w:fldCharType="separate"/>
          </w:r>
          <w:r w:rsidR="002B0A54">
            <w:rPr>
              <w:noProof/>
            </w:rPr>
            <w:t xml:space="preserve"> </w:t>
          </w:r>
          <w:r w:rsidR="002B0A54" w:rsidRPr="002B0A54">
            <w:rPr>
              <w:noProof/>
            </w:rPr>
            <w:t>[5]</w:t>
          </w:r>
          <w:r w:rsidR="00B83B3F">
            <w:fldChar w:fldCharType="end"/>
          </w:r>
        </w:sdtContent>
      </w:sdt>
      <w:r w:rsidR="00FC3104">
        <w:t>.</w:t>
      </w:r>
    </w:p>
    <w:p w14:paraId="2481910A" w14:textId="196AB334" w:rsidR="004C68EB" w:rsidRDefault="00760408">
      <w:r>
        <w:t xml:space="preserve">The management and storage of HAW on </w:t>
      </w:r>
      <w:r w:rsidR="00C34E85">
        <w:t xml:space="preserve">all </w:t>
      </w:r>
      <w:r w:rsidR="00465860">
        <w:t xml:space="preserve">GB </w:t>
      </w:r>
      <w:r>
        <w:t>nuclear licensed sites</w:t>
      </w:r>
      <w:r w:rsidR="00465860">
        <w:t xml:space="preserve"> is regulated by the ONR</w:t>
      </w:r>
      <w:r>
        <w:t xml:space="preserve"> via the nuclear site licence granted under the Nuclear Installations Act 1965 (NIA65) </w:t>
      </w:r>
      <w:sdt>
        <w:sdtPr>
          <w:id w:val="1568914536"/>
          <w:citation/>
        </w:sdtPr>
        <w:sdtEndPr/>
        <w:sdtContent>
          <w:r w:rsidR="00ED339B">
            <w:fldChar w:fldCharType="begin"/>
          </w:r>
          <w:r w:rsidR="00ED339B">
            <w:instrText xml:space="preserve"> CITATION Nuc65 \l 2057 </w:instrText>
          </w:r>
          <w:r w:rsidR="00ED339B">
            <w:fldChar w:fldCharType="separate"/>
          </w:r>
          <w:r w:rsidR="002B0A54" w:rsidRPr="002B0A54">
            <w:rPr>
              <w:noProof/>
            </w:rPr>
            <w:t>[6]</w:t>
          </w:r>
          <w:r w:rsidR="00ED339B">
            <w:fldChar w:fldCharType="end"/>
          </w:r>
        </w:sdtContent>
      </w:sdt>
      <w:r w:rsidR="00ED339B">
        <w:t xml:space="preserve"> </w:t>
      </w:r>
      <w:r w:rsidR="00465860">
        <w:t xml:space="preserve">and on Scottish nuclear sites </w:t>
      </w:r>
      <w:r w:rsidR="00C750B0">
        <w:t xml:space="preserve">it is </w:t>
      </w:r>
      <w:r w:rsidR="00465860">
        <w:t xml:space="preserve">also </w:t>
      </w:r>
      <w:r w:rsidR="00C750B0">
        <w:t xml:space="preserve">regulated </w:t>
      </w:r>
      <w:r w:rsidR="00465860">
        <w:t>by SEPA via permits granted under the Environmental Authorisations (Scotland) Regulations 2018 (EASR18)</w:t>
      </w:r>
      <w:r w:rsidR="00ED339B">
        <w:t xml:space="preserve"> </w:t>
      </w:r>
      <w:sdt>
        <w:sdtPr>
          <w:id w:val="-1405597086"/>
          <w:citation/>
        </w:sdtPr>
        <w:sdtEndPr/>
        <w:sdtContent>
          <w:r w:rsidR="00DE6B89">
            <w:fldChar w:fldCharType="begin"/>
          </w:r>
          <w:r w:rsidR="00DE6B89">
            <w:instrText xml:space="preserve"> CITATION Env18 \l 2057 </w:instrText>
          </w:r>
          <w:r w:rsidR="00DE6B89">
            <w:fldChar w:fldCharType="separate"/>
          </w:r>
          <w:r w:rsidR="002B0A54" w:rsidRPr="002B0A54">
            <w:rPr>
              <w:noProof/>
            </w:rPr>
            <w:t>[7]</w:t>
          </w:r>
          <w:r w:rsidR="00DE6B89">
            <w:fldChar w:fldCharType="end"/>
          </w:r>
        </w:sdtContent>
      </w:sdt>
      <w:r>
        <w:t>. The environment agencies regulate the disposal of HAW</w:t>
      </w:r>
      <w:r w:rsidR="00C965BD">
        <w:t xml:space="preserve"> </w:t>
      </w:r>
      <w:sdt>
        <w:sdtPr>
          <w:id w:val="-797217016"/>
          <w:citation/>
        </w:sdtPr>
        <w:sdtEndPr/>
        <w:sdtContent>
          <w:r w:rsidR="00C26F8F">
            <w:fldChar w:fldCharType="begin"/>
          </w:r>
          <w:r w:rsidR="00C26F8F">
            <w:instrText xml:space="preserve"> CITATION Env18 \l 2057 </w:instrText>
          </w:r>
          <w:r w:rsidR="00C26F8F">
            <w:fldChar w:fldCharType="separate"/>
          </w:r>
          <w:r w:rsidR="002B0A54" w:rsidRPr="002B0A54">
            <w:rPr>
              <w:noProof/>
            </w:rPr>
            <w:t>[7]</w:t>
          </w:r>
          <w:r w:rsidR="00C26F8F">
            <w:fldChar w:fldCharType="end"/>
          </w:r>
        </w:sdtContent>
      </w:sdt>
      <w:sdt>
        <w:sdtPr>
          <w:id w:val="-2010208455"/>
          <w:citation/>
        </w:sdtPr>
        <w:sdtEndPr/>
        <w:sdtContent>
          <w:r w:rsidR="00C26F8F">
            <w:fldChar w:fldCharType="begin"/>
          </w:r>
          <w:r w:rsidR="00C26F8F">
            <w:instrText xml:space="preserve"> CITATION Env16 \l 2057 </w:instrText>
          </w:r>
          <w:r w:rsidR="00C26F8F">
            <w:fldChar w:fldCharType="separate"/>
          </w:r>
          <w:r w:rsidR="002B0A54">
            <w:rPr>
              <w:noProof/>
            </w:rPr>
            <w:t xml:space="preserve"> </w:t>
          </w:r>
          <w:r w:rsidR="002B0A54" w:rsidRPr="002B0A54">
            <w:rPr>
              <w:noProof/>
            </w:rPr>
            <w:t>[8]</w:t>
          </w:r>
          <w:r w:rsidR="00C26F8F">
            <w:fldChar w:fldCharType="end"/>
          </w:r>
        </w:sdtContent>
      </w:sdt>
      <w:r>
        <w:t xml:space="preserve">. The ONR and the environment agencies will continue to work together on HAW matters in accordance with terms set out in the </w:t>
      </w:r>
      <w:proofErr w:type="spellStart"/>
      <w:r>
        <w:t>MoU</w:t>
      </w:r>
      <w:r w:rsidR="00B07521">
        <w:t>s</w:t>
      </w:r>
      <w:proofErr w:type="spellEnd"/>
      <w:r>
        <w:t xml:space="preserve"> between the organisations. The ONR and the environment agencies are working together because decisions about the </w:t>
      </w:r>
      <w:proofErr w:type="spellStart"/>
      <w:r>
        <w:t>permissioning</w:t>
      </w:r>
      <w:proofErr w:type="spellEnd"/>
      <w:r>
        <w:t xml:space="preserve"> of operations and processes for HAW management must take into account the long-term disposability of conditioned waste, and the appropriate environment agency’s regulatory requirements, alongside the nuclear safety considerations. This is essential to minimise the risk that reworking of waste packages may be necessary to ensure disposal. By ensuring that the arrangements for the packaging and storage of the HAW over its entire life-cycle are optimised, the need for reworking will be minimised, detriments to safety, security and the environment will be reduced, and this will contribute to ensuring that the waste is managed in a sustainable way.   </w:t>
      </w:r>
    </w:p>
    <w:p w14:paraId="19A5E1AF" w14:textId="77777777" w:rsidR="004C68EB" w:rsidRDefault="00760408">
      <w:pPr>
        <w:pStyle w:val="Heading1"/>
        <w:ind w:left="-5"/>
      </w:pPr>
      <w:r>
        <w:t xml:space="preserve">1. Background </w:t>
      </w:r>
    </w:p>
    <w:p w14:paraId="0BCFC122" w14:textId="4E2D4B1A" w:rsidR="004C68EB" w:rsidRDefault="00760408">
      <w:r>
        <w:t>The aims of the arrangements described in the 2003 position statement</w:t>
      </w:r>
      <w:sdt>
        <w:sdtPr>
          <w:id w:val="32785568"/>
          <w:citation/>
        </w:sdtPr>
        <w:sdtEndPr/>
        <w:sdtContent>
          <w:r w:rsidR="00A04F51">
            <w:fldChar w:fldCharType="begin"/>
          </w:r>
          <w:r w:rsidR="00A04F51">
            <w:instrText xml:space="preserve"> CITATION ONR03 \l 2057 </w:instrText>
          </w:r>
          <w:r w:rsidR="00A04F51">
            <w:fldChar w:fldCharType="separate"/>
          </w:r>
          <w:r w:rsidR="002B0A54">
            <w:rPr>
              <w:noProof/>
            </w:rPr>
            <w:t xml:space="preserve"> </w:t>
          </w:r>
          <w:r w:rsidR="002B0A54" w:rsidRPr="002B0A54">
            <w:rPr>
              <w:noProof/>
            </w:rPr>
            <w:t>[1]</w:t>
          </w:r>
          <w:r w:rsidR="00A04F51">
            <w:fldChar w:fldCharType="end"/>
          </w:r>
        </w:sdtContent>
      </w:sdt>
      <w:r w:rsidR="000A20ED">
        <w:t xml:space="preserve"> and its update in 2017 </w:t>
      </w:r>
      <w:sdt>
        <w:sdtPr>
          <w:id w:val="-1086304813"/>
          <w:citation/>
        </w:sdtPr>
        <w:sdtEndPr/>
        <w:sdtContent>
          <w:r w:rsidR="0005145C">
            <w:fldChar w:fldCharType="begin"/>
          </w:r>
          <w:r w:rsidR="0005145C">
            <w:instrText xml:space="preserve"> CITATION ONR171 \l 2057 </w:instrText>
          </w:r>
          <w:r w:rsidR="0005145C">
            <w:fldChar w:fldCharType="separate"/>
          </w:r>
          <w:r w:rsidR="002B0A54" w:rsidRPr="002B0A54">
            <w:rPr>
              <w:noProof/>
            </w:rPr>
            <w:t>[2]</w:t>
          </w:r>
          <w:r w:rsidR="0005145C">
            <w:fldChar w:fldCharType="end"/>
          </w:r>
        </w:sdtContent>
      </w:sdt>
      <w:r>
        <w:t xml:space="preserve"> were to ensure that HAW is managed by </w:t>
      </w:r>
      <w:proofErr w:type="spellStart"/>
      <w:r>
        <w:t>dutyholders</w:t>
      </w:r>
      <w:proofErr w:type="spellEnd"/>
      <w:r>
        <w:t xml:space="preserve"> in a sustainable way, taking into account environmental and safety considerations.  </w:t>
      </w:r>
    </w:p>
    <w:p w14:paraId="3C30DE90" w14:textId="77777777" w:rsidR="004C68EB" w:rsidRDefault="00760408">
      <w:r>
        <w:t xml:space="preserve">The regulators considered that the arrangements would provide the public, nuclear licensees, the Nuclear Decommissioning Authority (NDA) and Radioactive Waste Management Limited (RWM), with: </w:t>
      </w:r>
    </w:p>
    <w:p w14:paraId="39D71068" w14:textId="0269A781" w:rsidR="004C68EB" w:rsidRDefault="00760408">
      <w:pPr>
        <w:numPr>
          <w:ilvl w:val="0"/>
          <w:numId w:val="1"/>
        </w:numPr>
        <w:spacing w:after="18"/>
        <w:ind w:hanging="340"/>
      </w:pPr>
      <w:r>
        <w:t>Increased confidence in waste management arrangements arising from the independent examination and assessment of HAW conditioning proposals</w:t>
      </w:r>
      <w:r w:rsidR="00094C9F">
        <w:t>;</w:t>
      </w:r>
      <w:r>
        <w:t xml:space="preserve"> </w:t>
      </w:r>
    </w:p>
    <w:p w14:paraId="0A9D344F" w14:textId="77777777" w:rsidR="004C68EB" w:rsidRDefault="00760408">
      <w:pPr>
        <w:numPr>
          <w:ilvl w:val="0"/>
          <w:numId w:val="1"/>
        </w:numPr>
        <w:spacing w:after="0" w:line="259" w:lineRule="auto"/>
        <w:ind w:hanging="340"/>
      </w:pPr>
      <w:r>
        <w:t xml:space="preserve">Greater regulatory certainty with respect to the eventual disposability of conditioned </w:t>
      </w:r>
    </w:p>
    <w:p w14:paraId="4BEC7BF6" w14:textId="2A4BBCC8" w:rsidR="004C68EB" w:rsidRDefault="00760408">
      <w:pPr>
        <w:spacing w:after="22"/>
        <w:ind w:left="688"/>
      </w:pPr>
      <w:r>
        <w:t>HAW</w:t>
      </w:r>
      <w:r w:rsidR="00094C9F">
        <w:t>;</w:t>
      </w:r>
      <w:r>
        <w:t xml:space="preserve"> </w:t>
      </w:r>
    </w:p>
    <w:p w14:paraId="4A5C6E39" w14:textId="369611FC" w:rsidR="004C68EB" w:rsidRDefault="00760408">
      <w:pPr>
        <w:numPr>
          <w:ilvl w:val="0"/>
          <w:numId w:val="1"/>
        </w:numPr>
        <w:ind w:hanging="340"/>
      </w:pPr>
      <w:r>
        <w:t>Confidence that any necessary foreclosure of options had been decided in a transparent and systematic way</w:t>
      </w:r>
      <w:r w:rsidR="00094C9F">
        <w:t>;</w:t>
      </w:r>
      <w:r>
        <w:t xml:space="preserve"> </w:t>
      </w:r>
    </w:p>
    <w:p w14:paraId="56FD6316" w14:textId="77777777" w:rsidR="004C68EB" w:rsidRDefault="00760408">
      <w:pPr>
        <w:numPr>
          <w:ilvl w:val="0"/>
          <w:numId w:val="1"/>
        </w:numPr>
        <w:ind w:hanging="340"/>
      </w:pPr>
      <w:r>
        <w:lastRenderedPageBreak/>
        <w:t xml:space="preserve">Reduced risk of conflicting regulatory requirements, through joint regulation on HAW management that takes account of the ONR’s requirements regarding safety and security, and the environment agencies’ requirements regarding environmental protection. </w:t>
      </w:r>
    </w:p>
    <w:p w14:paraId="51CF2FCA" w14:textId="77777777" w:rsidR="004C68EB" w:rsidRDefault="00760408">
      <w:r>
        <w:t xml:space="preserve">Additional benefits of the joint regulatory arrangements also include: </w:t>
      </w:r>
    </w:p>
    <w:p w14:paraId="14692856" w14:textId="363CCC69" w:rsidR="004C68EB" w:rsidRDefault="00760408">
      <w:pPr>
        <w:numPr>
          <w:ilvl w:val="0"/>
          <w:numId w:val="1"/>
        </w:numPr>
        <w:spacing w:after="18"/>
        <w:ind w:hanging="340"/>
      </w:pPr>
      <w:r>
        <w:t>Early interaction between the regulators and the stakeholders, at a time when they are committing significant resources to HAW conditioning, which will avoid wasted effort, and potential delays and costs, resulting from developing inappropriate waste management approaches</w:t>
      </w:r>
      <w:r w:rsidR="00094C9F">
        <w:t>;</w:t>
      </w:r>
      <w:r>
        <w:t xml:space="preserve">  </w:t>
      </w:r>
    </w:p>
    <w:p w14:paraId="213D1774" w14:textId="2567AEEE" w:rsidR="004C68EB" w:rsidRDefault="00760408">
      <w:pPr>
        <w:numPr>
          <w:ilvl w:val="0"/>
          <w:numId w:val="1"/>
        </w:numPr>
        <w:spacing w:after="18"/>
        <w:ind w:hanging="340"/>
      </w:pPr>
      <w:r>
        <w:t xml:space="preserve">Continued early dialogue between </w:t>
      </w:r>
      <w:proofErr w:type="spellStart"/>
      <w:r>
        <w:t>dutyholders</w:t>
      </w:r>
      <w:proofErr w:type="spellEnd"/>
      <w:r>
        <w:t>, regulators and other key stakeholders, which will reduce the regulatory risk under NIA65</w:t>
      </w:r>
      <w:r w:rsidR="00C26F8F">
        <w:t xml:space="preserve"> </w:t>
      </w:r>
      <w:sdt>
        <w:sdtPr>
          <w:id w:val="-1665697670"/>
          <w:citation/>
        </w:sdtPr>
        <w:sdtEndPr/>
        <w:sdtContent>
          <w:r w:rsidR="00C26F8F">
            <w:fldChar w:fldCharType="begin"/>
          </w:r>
          <w:r w:rsidR="00C26F8F">
            <w:instrText xml:space="preserve"> CITATION Nuc65 \l 2057 </w:instrText>
          </w:r>
          <w:r w:rsidR="00C26F8F">
            <w:fldChar w:fldCharType="separate"/>
          </w:r>
          <w:r w:rsidR="002B0A54" w:rsidRPr="002B0A54">
            <w:rPr>
              <w:noProof/>
            </w:rPr>
            <w:t>[6]</w:t>
          </w:r>
          <w:r w:rsidR="00C26F8F">
            <w:fldChar w:fldCharType="end"/>
          </w:r>
        </w:sdtContent>
      </w:sdt>
      <w:r>
        <w:t xml:space="preserve">, for example, for building HAW conditioning plants, and to authorisations under the </w:t>
      </w:r>
      <w:r w:rsidR="00D914C0">
        <w:t xml:space="preserve">EASR18 / </w:t>
      </w:r>
      <w:r>
        <w:t>Environmental Permitting Regulations (</w:t>
      </w:r>
      <w:r w:rsidR="009034F9">
        <w:t>EPR2016</w:t>
      </w:r>
      <w:r>
        <w:t>) for disposal of waste packages</w:t>
      </w:r>
      <w:r w:rsidR="00094C9F">
        <w:t>;</w:t>
      </w:r>
      <w:r>
        <w:t xml:space="preserve"> </w:t>
      </w:r>
    </w:p>
    <w:p w14:paraId="3FB9770F" w14:textId="77777777" w:rsidR="004C68EB" w:rsidRDefault="00760408">
      <w:pPr>
        <w:numPr>
          <w:ilvl w:val="0"/>
          <w:numId w:val="1"/>
        </w:numPr>
        <w:ind w:hanging="340"/>
      </w:pPr>
      <w:r>
        <w:t xml:space="preserve">Clear documentation of the basis for current regulatory decisions that could inform future implementation of a waste disposal strategy. </w:t>
      </w:r>
    </w:p>
    <w:p w14:paraId="491963F3" w14:textId="77777777" w:rsidR="004C68EB" w:rsidRDefault="00760408">
      <w:r>
        <w:t xml:space="preserve">The purpose of this updated position statement is to: </w:t>
      </w:r>
    </w:p>
    <w:p w14:paraId="75FF5741" w14:textId="6EDEC6DE" w:rsidR="00926648" w:rsidRDefault="00760408" w:rsidP="00926648">
      <w:pPr>
        <w:pStyle w:val="ListParagraph"/>
        <w:numPr>
          <w:ilvl w:val="0"/>
          <w:numId w:val="4"/>
        </w:numPr>
        <w:spacing w:after="8"/>
        <w:ind w:left="567" w:right="120" w:hanging="283"/>
      </w:pPr>
      <w:r>
        <w:t xml:space="preserve">Summarise improvements made since the </w:t>
      </w:r>
      <w:r w:rsidR="000D0B10">
        <w:t xml:space="preserve">most recent revision to the </w:t>
      </w:r>
      <w:r>
        <w:t xml:space="preserve">position statement in </w:t>
      </w:r>
      <w:r w:rsidR="008065DF">
        <w:t xml:space="preserve">2017 </w:t>
      </w:r>
      <w:sdt>
        <w:sdtPr>
          <w:id w:val="-1200704482"/>
          <w:citation/>
        </w:sdtPr>
        <w:sdtEndPr/>
        <w:sdtContent>
          <w:r w:rsidR="008D2E7F">
            <w:fldChar w:fldCharType="begin"/>
          </w:r>
          <w:r w:rsidR="008D2E7F">
            <w:instrText xml:space="preserve"> CITATION ONR171 \l 2057 </w:instrText>
          </w:r>
          <w:r w:rsidR="008D2E7F">
            <w:fldChar w:fldCharType="separate"/>
          </w:r>
          <w:r w:rsidR="002B0A54" w:rsidRPr="002B0A54">
            <w:rPr>
              <w:noProof/>
            </w:rPr>
            <w:t>[2]</w:t>
          </w:r>
          <w:r w:rsidR="008D2E7F">
            <w:fldChar w:fldCharType="end"/>
          </w:r>
        </w:sdtContent>
      </w:sdt>
      <w:r w:rsidR="008065DF">
        <w:t xml:space="preserve"> </w:t>
      </w:r>
      <w:r>
        <w:t>(see Section 2)</w:t>
      </w:r>
      <w:r w:rsidR="00094C9F">
        <w:t>;</w:t>
      </w:r>
      <w:r>
        <w:t xml:space="preserve"> </w:t>
      </w:r>
    </w:p>
    <w:p w14:paraId="27B240FA" w14:textId="670392B3" w:rsidR="00926648" w:rsidRDefault="00760408" w:rsidP="00926648">
      <w:pPr>
        <w:pStyle w:val="ListParagraph"/>
        <w:numPr>
          <w:ilvl w:val="0"/>
          <w:numId w:val="4"/>
        </w:numPr>
        <w:spacing w:after="8"/>
        <w:ind w:left="567" w:right="120" w:hanging="283"/>
      </w:pPr>
      <w:r>
        <w:t>Highlight other relevant changes affecting management of HAW on nuclear licensed sites (see Section 3)</w:t>
      </w:r>
      <w:r w:rsidR="00094C9F">
        <w:t>;</w:t>
      </w:r>
    </w:p>
    <w:p w14:paraId="4AA4D020" w14:textId="2DA363DE" w:rsidR="004C68EB" w:rsidRDefault="00760408" w:rsidP="00926648">
      <w:pPr>
        <w:pStyle w:val="ListParagraph"/>
        <w:numPr>
          <w:ilvl w:val="0"/>
          <w:numId w:val="4"/>
        </w:numPr>
        <w:spacing w:after="8"/>
        <w:ind w:left="567" w:right="120" w:hanging="283"/>
      </w:pPr>
      <w:r>
        <w:t xml:space="preserve">Describe the review </w:t>
      </w:r>
      <w:r w:rsidR="00F36B90">
        <w:t xml:space="preserve">of working arrangements </w:t>
      </w:r>
      <w:r>
        <w:t xml:space="preserve">(see Section 4) and our updated position (see Section 5). </w:t>
      </w:r>
      <w:r w:rsidR="00926648">
        <w:br/>
      </w:r>
    </w:p>
    <w:p w14:paraId="2FD12B93" w14:textId="503B59DD" w:rsidR="004C68EB" w:rsidRDefault="00760408">
      <w:pPr>
        <w:pStyle w:val="Heading1"/>
        <w:ind w:left="-5"/>
      </w:pPr>
      <w:r>
        <w:t xml:space="preserve">2. Improvements since </w:t>
      </w:r>
      <w:r w:rsidR="00B24084">
        <w:t xml:space="preserve">the </w:t>
      </w:r>
      <w:r>
        <w:t>20</w:t>
      </w:r>
      <w:r w:rsidR="009C62B5">
        <w:t>17</w:t>
      </w:r>
      <w:r>
        <w:t xml:space="preserve"> Position Statement</w:t>
      </w:r>
    </w:p>
    <w:p w14:paraId="068178FA" w14:textId="700707CE" w:rsidR="004C68EB" w:rsidRDefault="00760408">
      <w:r>
        <w:t>In the 2003 Position Statement</w:t>
      </w:r>
      <w:r w:rsidR="008D2E7F">
        <w:t xml:space="preserve"> </w:t>
      </w:r>
      <w:sdt>
        <w:sdtPr>
          <w:id w:val="-1863350763"/>
          <w:citation/>
        </w:sdtPr>
        <w:sdtEndPr/>
        <w:sdtContent>
          <w:r w:rsidR="008D2E7F">
            <w:fldChar w:fldCharType="begin"/>
          </w:r>
          <w:r w:rsidR="008D2E7F">
            <w:instrText xml:space="preserve"> CITATION ONR03 \l 2057 </w:instrText>
          </w:r>
          <w:r w:rsidR="008D2E7F">
            <w:fldChar w:fldCharType="separate"/>
          </w:r>
          <w:r w:rsidR="002B0A54" w:rsidRPr="002B0A54">
            <w:rPr>
              <w:noProof/>
            </w:rPr>
            <w:t>[1]</w:t>
          </w:r>
          <w:r w:rsidR="008D2E7F">
            <w:fldChar w:fldCharType="end"/>
          </w:r>
        </w:sdtContent>
      </w:sdt>
      <w:r>
        <w:t xml:space="preserve">, the regulators set out a joint commitment to produce guidance explaining the arrangements for the management of HAW. </w:t>
      </w:r>
      <w:r w:rsidR="00917D10">
        <w:t xml:space="preserve">Joint </w:t>
      </w:r>
      <w:r w:rsidR="00B91D02">
        <w:t xml:space="preserve">regulatory </w:t>
      </w:r>
      <w:r w:rsidR="00917D10">
        <w:t>guidance on the management of HAW</w:t>
      </w:r>
      <w:r w:rsidR="00B91D02">
        <w:t xml:space="preserve"> was</w:t>
      </w:r>
      <w:r w:rsidR="007341C5">
        <w:t xml:space="preserve"> </w:t>
      </w:r>
      <w:r w:rsidR="00F15237">
        <w:t>first</w:t>
      </w:r>
      <w:r w:rsidR="00B91D02">
        <w:t xml:space="preserve"> published in 2005</w:t>
      </w:r>
      <w:r w:rsidR="009C7958">
        <w:t xml:space="preserve"> and has </w:t>
      </w:r>
      <w:r w:rsidR="00C8298D">
        <w:t xml:space="preserve">subsequently </w:t>
      </w:r>
      <w:r w:rsidR="009C7958">
        <w:t xml:space="preserve">been progressively updated </w:t>
      </w:r>
      <w:r>
        <w:t>in response to developments in implementing long-term management and disposal of HAW</w:t>
      </w:r>
      <w:r w:rsidR="000C3EE2">
        <w:t xml:space="preserve"> </w:t>
      </w:r>
      <w:r w:rsidR="00AD6DEF">
        <w:t>with</w:t>
      </w:r>
      <w:r w:rsidR="000C3EE2">
        <w:t xml:space="preserve"> the latest version </w:t>
      </w:r>
      <w:r w:rsidR="00AD6DEF">
        <w:t>being</w:t>
      </w:r>
      <w:r w:rsidR="000C3EE2">
        <w:t xml:space="preserve"> published </w:t>
      </w:r>
      <w:r>
        <w:t xml:space="preserve">in </w:t>
      </w:r>
      <w:r w:rsidR="008466BB">
        <w:t xml:space="preserve">January </w:t>
      </w:r>
      <w:r>
        <w:t>20</w:t>
      </w:r>
      <w:r w:rsidR="008466BB">
        <w:t>21</w:t>
      </w:r>
      <w:r w:rsidR="00222A42">
        <w:t xml:space="preserve"> </w:t>
      </w:r>
      <w:sdt>
        <w:sdtPr>
          <w:id w:val="-1720356431"/>
          <w:citation/>
        </w:sdtPr>
        <w:sdtEndPr/>
        <w:sdtContent>
          <w:r w:rsidR="00222A42">
            <w:fldChar w:fldCharType="begin"/>
          </w:r>
          <w:r w:rsidR="00830BF7">
            <w:instrText xml:space="preserve">CITATION ONR1 \l 2057 </w:instrText>
          </w:r>
          <w:r w:rsidR="00222A42">
            <w:fldChar w:fldCharType="separate"/>
          </w:r>
          <w:r w:rsidR="002B0A54" w:rsidRPr="002B0A54">
            <w:rPr>
              <w:noProof/>
            </w:rPr>
            <w:t>[9]</w:t>
          </w:r>
          <w:r w:rsidR="00222A42">
            <w:fldChar w:fldCharType="end"/>
          </w:r>
        </w:sdtContent>
      </w:sdt>
      <w:r>
        <w:t xml:space="preserve">. The primary aim of these updates has been to improve the clarity and ease of use of our guidance, and to take proper account of learning from experience by the regulators and the nuclear industry. </w:t>
      </w:r>
    </w:p>
    <w:p w14:paraId="7E755885" w14:textId="58C3574E" w:rsidR="004C68EB" w:rsidRDefault="00760408">
      <w:r>
        <w:t xml:space="preserve">In developing the joint guidance, other key improvements were made, for example, introducing the concept of the Radioactive Waste Management Case (RWMC). An RWMC is seen as good practice and is considered by the regulators to be the most efficient and effective way for demonstrating the long-term safety and environmental performance of the planned management of a specific waste stream over the entirety of its lifecycle. </w:t>
      </w:r>
    </w:p>
    <w:p w14:paraId="33C43922" w14:textId="47A329E4" w:rsidR="00CC141E" w:rsidRDefault="00D71098">
      <w:r>
        <w:t xml:space="preserve">In relation to HAW on Scottish sites, the </w:t>
      </w:r>
      <w:r w:rsidR="00CC141E">
        <w:t xml:space="preserve">joint guidance </w:t>
      </w:r>
      <w:r>
        <w:t>indicates</w:t>
      </w:r>
      <w:r w:rsidR="00C620E4">
        <w:t xml:space="preserve"> </w:t>
      </w:r>
      <w:r w:rsidR="00CC141E">
        <w:t>that HAW packages conditioned in anticipation of geological disposal are also suitable for long-term management in near-surface facilities</w:t>
      </w:r>
      <w:r w:rsidR="00C620E4">
        <w:t xml:space="preserve"> in line with Scottish</w:t>
      </w:r>
      <w:r w:rsidR="000B50C2">
        <w:t xml:space="preserve"> HAW policy</w:t>
      </w:r>
      <w:r w:rsidR="00E02316">
        <w:t xml:space="preserve"> </w:t>
      </w:r>
      <w:sdt>
        <w:sdtPr>
          <w:id w:val="-746272959"/>
          <w:citation/>
        </w:sdtPr>
        <w:sdtEndPr/>
        <w:sdtContent>
          <w:r w:rsidR="00E02316">
            <w:fldChar w:fldCharType="begin"/>
          </w:r>
          <w:r w:rsidR="00E02316">
            <w:instrText xml:space="preserve"> CITATION Sco11 \l 2057 </w:instrText>
          </w:r>
          <w:r w:rsidR="00E02316">
            <w:fldChar w:fldCharType="separate"/>
          </w:r>
          <w:r w:rsidR="002B0A54" w:rsidRPr="002B0A54">
            <w:rPr>
              <w:noProof/>
            </w:rPr>
            <w:t>[10]</w:t>
          </w:r>
          <w:r w:rsidR="00E02316">
            <w:fldChar w:fldCharType="end"/>
          </w:r>
        </w:sdtContent>
      </w:sdt>
      <w:r w:rsidR="00BF32E2">
        <w:t xml:space="preserve">. </w:t>
      </w:r>
      <w:r w:rsidR="00CC141E">
        <w:t>ONR and SEPA</w:t>
      </w:r>
      <w:r w:rsidR="00BF32E2">
        <w:t xml:space="preserve"> carried out an intervention</w:t>
      </w:r>
      <w:r w:rsidR="00CC141E">
        <w:t xml:space="preserve"> in 2017 </w:t>
      </w:r>
      <w:r w:rsidR="00C620E4">
        <w:t xml:space="preserve">to confirm the validity of this position </w:t>
      </w:r>
      <w:sdt>
        <w:sdtPr>
          <w:id w:val="418295580"/>
          <w:citation/>
        </w:sdtPr>
        <w:sdtEndPr/>
        <w:sdtContent>
          <w:r w:rsidR="001E3620">
            <w:fldChar w:fldCharType="begin"/>
          </w:r>
          <w:r w:rsidR="001E3620">
            <w:instrText xml:space="preserve"> CITATION ONR17 \l 2057 </w:instrText>
          </w:r>
          <w:r w:rsidR="001E3620">
            <w:fldChar w:fldCharType="separate"/>
          </w:r>
          <w:r w:rsidR="002B0A54" w:rsidRPr="002B0A54">
            <w:rPr>
              <w:noProof/>
            </w:rPr>
            <w:t>[11]</w:t>
          </w:r>
          <w:r w:rsidR="001E3620">
            <w:fldChar w:fldCharType="end"/>
          </w:r>
        </w:sdtContent>
      </w:sdt>
      <w:r w:rsidR="000B50C2">
        <w:t xml:space="preserve"> and keep this under review</w:t>
      </w:r>
      <w:r w:rsidR="00C620E4">
        <w:t>.</w:t>
      </w:r>
    </w:p>
    <w:p w14:paraId="76D1DCA0" w14:textId="1540E059" w:rsidR="004C68EB" w:rsidRDefault="00760408">
      <w:pPr>
        <w:spacing w:after="205" w:line="259" w:lineRule="auto"/>
        <w:ind w:left="-5"/>
      </w:pPr>
      <w:r>
        <w:rPr>
          <w:b/>
        </w:rPr>
        <w:lastRenderedPageBreak/>
        <w:t xml:space="preserve">3. Changes </w:t>
      </w:r>
      <w:r w:rsidR="00A93682">
        <w:rPr>
          <w:b/>
        </w:rPr>
        <w:t>s</w:t>
      </w:r>
      <w:r>
        <w:rPr>
          <w:b/>
        </w:rPr>
        <w:t>ince 20</w:t>
      </w:r>
      <w:r w:rsidR="00A93682">
        <w:rPr>
          <w:b/>
        </w:rPr>
        <w:t>17</w:t>
      </w:r>
      <w:r>
        <w:t xml:space="preserve"> </w:t>
      </w:r>
    </w:p>
    <w:p w14:paraId="6C09DF22" w14:textId="74EB7545" w:rsidR="004C68EB" w:rsidRDefault="00760408">
      <w:r>
        <w:t>Relevant changes since the 20</w:t>
      </w:r>
      <w:r w:rsidR="00A93682">
        <w:t>17</w:t>
      </w:r>
      <w:r>
        <w:t xml:space="preserve"> position statement include: </w:t>
      </w:r>
    </w:p>
    <w:p w14:paraId="51C202AD" w14:textId="77777777" w:rsidR="004C68EB" w:rsidRDefault="00760408">
      <w:pPr>
        <w:pStyle w:val="Heading1"/>
        <w:spacing w:after="0"/>
        <w:ind w:left="348"/>
      </w:pPr>
      <w:r>
        <w:t xml:space="preserve">(a) Legislation and Policy  </w:t>
      </w:r>
    </w:p>
    <w:p w14:paraId="6C57F152" w14:textId="4681281B" w:rsidR="004C68EB" w:rsidRDefault="00220229">
      <w:pPr>
        <w:ind w:left="333"/>
      </w:pPr>
      <w:r>
        <w:t xml:space="preserve">The UK </w:t>
      </w:r>
      <w:r w:rsidR="000343B2">
        <w:t xml:space="preserve">and Welsh </w:t>
      </w:r>
      <w:r>
        <w:t>Gover</w:t>
      </w:r>
      <w:r w:rsidR="00786CFB">
        <w:t>n</w:t>
      </w:r>
      <w:r w:rsidR="000343B2">
        <w:t>ment</w:t>
      </w:r>
      <w:r w:rsidR="004D1A88">
        <w:t>s</w:t>
      </w:r>
      <w:r w:rsidR="000F1FEE">
        <w:t xml:space="preserve"> </w:t>
      </w:r>
      <w:r w:rsidR="00A70515">
        <w:t xml:space="preserve">support </w:t>
      </w:r>
      <w:r w:rsidR="00786CFB">
        <w:t xml:space="preserve">managing </w:t>
      </w:r>
      <w:r w:rsidR="00276D7C">
        <w:t>HAW</w:t>
      </w:r>
      <w:r w:rsidR="00786CFB">
        <w:t xml:space="preserve"> in the long-term through geological disposal, coupled with safe and secure interim storage and on-going research and development to support its optimised implementation</w:t>
      </w:r>
      <w:r w:rsidR="004D1A88">
        <w:t xml:space="preserve">. </w:t>
      </w:r>
      <w:r w:rsidR="00E86E3D">
        <w:t>Earlier policy frameworks for England and Wales</w:t>
      </w:r>
      <w:r w:rsidR="000343B2">
        <w:t xml:space="preserve"> </w:t>
      </w:r>
      <w:sdt>
        <w:sdtPr>
          <w:id w:val="-162169121"/>
          <w:citation/>
        </w:sdtPr>
        <w:sdtEndPr/>
        <w:sdtContent>
          <w:r w:rsidR="00D17477">
            <w:fldChar w:fldCharType="begin"/>
          </w:r>
          <w:r w:rsidR="00D17477">
            <w:instrText xml:space="preserve"> CITATION DEC14 \l 2057 </w:instrText>
          </w:r>
          <w:r w:rsidR="00D17477">
            <w:fldChar w:fldCharType="separate"/>
          </w:r>
          <w:r w:rsidR="002B0A54" w:rsidRPr="002B0A54">
            <w:rPr>
              <w:noProof/>
            </w:rPr>
            <w:t>[12]</w:t>
          </w:r>
          <w:r w:rsidR="00D17477">
            <w:fldChar w:fldCharType="end"/>
          </w:r>
        </w:sdtContent>
      </w:sdt>
      <w:sdt>
        <w:sdtPr>
          <w:id w:val="-439448764"/>
          <w:citation/>
        </w:sdtPr>
        <w:sdtEndPr/>
        <w:sdtContent>
          <w:r w:rsidR="00090B14">
            <w:fldChar w:fldCharType="begin"/>
          </w:r>
          <w:r w:rsidR="00090B14">
            <w:instrText xml:space="preserve"> CITATION Wel15 \l 2057 </w:instrText>
          </w:r>
          <w:r w:rsidR="00090B14">
            <w:fldChar w:fldCharType="separate"/>
          </w:r>
          <w:r w:rsidR="002B0A54">
            <w:rPr>
              <w:noProof/>
            </w:rPr>
            <w:t xml:space="preserve"> </w:t>
          </w:r>
          <w:r w:rsidR="002B0A54" w:rsidRPr="002B0A54">
            <w:rPr>
              <w:noProof/>
            </w:rPr>
            <w:t>[13]</w:t>
          </w:r>
          <w:r w:rsidR="00090B14">
            <w:fldChar w:fldCharType="end"/>
          </w:r>
        </w:sdtContent>
      </w:sdt>
      <w:r w:rsidR="00E02621">
        <w:t xml:space="preserve"> have been updated </w:t>
      </w:r>
      <w:r w:rsidR="00F354DE">
        <w:t xml:space="preserve">to reflect </w:t>
      </w:r>
      <w:r w:rsidR="00E86E3D">
        <w:t xml:space="preserve">on-going </w:t>
      </w:r>
      <w:r w:rsidR="00F354DE">
        <w:t>work to engage with communities on the siting of a potential geological disposal facility</w:t>
      </w:r>
      <w:r w:rsidR="002B3116">
        <w:t>. The</w:t>
      </w:r>
      <w:r w:rsidR="00EE3FD8">
        <w:t xml:space="preserve"> </w:t>
      </w:r>
      <w:r w:rsidR="003E5B88">
        <w:t xml:space="preserve">current </w:t>
      </w:r>
      <w:r w:rsidR="00EE3FD8">
        <w:t xml:space="preserve">policy </w:t>
      </w:r>
      <w:r w:rsidR="002B3116">
        <w:t>frameworks are set out in</w:t>
      </w:r>
      <w:r w:rsidR="0028044C">
        <w:t xml:space="preserve"> the 2018 paper</w:t>
      </w:r>
      <w:r w:rsidR="002B3116">
        <w:t xml:space="preserve"> </w:t>
      </w:r>
      <w:r w:rsidR="003D4952">
        <w:t>‘</w:t>
      </w:r>
      <w:r w:rsidR="003D4952" w:rsidRPr="002470C8">
        <w:rPr>
          <w:i/>
        </w:rPr>
        <w:t>Implementing Geological Disposal - Working with Communities. An updated framework for the long-term management of higher activity radioactive waste</w:t>
      </w:r>
      <w:r w:rsidR="003D4952">
        <w:t xml:space="preserve">’ </w:t>
      </w:r>
      <w:sdt>
        <w:sdtPr>
          <w:id w:val="-1409450938"/>
          <w:citation/>
        </w:sdtPr>
        <w:sdtEndPr/>
        <w:sdtContent>
          <w:r w:rsidR="00090B14">
            <w:fldChar w:fldCharType="begin"/>
          </w:r>
          <w:r w:rsidR="00090B14">
            <w:instrText xml:space="preserve"> CITATION BEI18 \l 2057 </w:instrText>
          </w:r>
          <w:r w:rsidR="00090B14">
            <w:fldChar w:fldCharType="separate"/>
          </w:r>
          <w:r w:rsidR="002B0A54" w:rsidRPr="002B0A54">
            <w:rPr>
              <w:noProof/>
            </w:rPr>
            <w:t>[14]</w:t>
          </w:r>
          <w:r w:rsidR="00090B14">
            <w:fldChar w:fldCharType="end"/>
          </w:r>
        </w:sdtContent>
      </w:sdt>
      <w:r w:rsidR="003D4952">
        <w:t xml:space="preserve"> </w:t>
      </w:r>
      <w:r w:rsidR="00EE3FD8">
        <w:t xml:space="preserve">for England and </w:t>
      </w:r>
      <w:r w:rsidR="0028044C">
        <w:t xml:space="preserve">in the </w:t>
      </w:r>
      <w:r w:rsidR="004865DF">
        <w:t xml:space="preserve">2019 paper </w:t>
      </w:r>
      <w:r w:rsidR="00A06F6B">
        <w:t>‘</w:t>
      </w:r>
      <w:r w:rsidR="00A06F6B" w:rsidRPr="000836EF">
        <w:rPr>
          <w:i/>
        </w:rPr>
        <w:t>Geological Disposal of Higher Activity Radioactive Waste: Working with Communities</w:t>
      </w:r>
      <w:r w:rsidR="00A06F6B">
        <w:rPr>
          <w:i/>
        </w:rPr>
        <w:t>’</w:t>
      </w:r>
      <w:r w:rsidR="00A06F6B">
        <w:t xml:space="preserve"> </w:t>
      </w:r>
      <w:r w:rsidR="00EE3FD8">
        <w:t>for Wales</w:t>
      </w:r>
      <w:r w:rsidR="00090B14">
        <w:t xml:space="preserve"> </w:t>
      </w:r>
      <w:sdt>
        <w:sdtPr>
          <w:id w:val="637772199"/>
          <w:citation/>
        </w:sdtPr>
        <w:sdtEndPr/>
        <w:sdtContent>
          <w:r w:rsidR="00090B14">
            <w:fldChar w:fldCharType="begin"/>
          </w:r>
          <w:r w:rsidR="00090B14">
            <w:instrText xml:space="preserve"> CITATION Wel19 \l 2057 </w:instrText>
          </w:r>
          <w:r w:rsidR="00090B14">
            <w:fldChar w:fldCharType="separate"/>
          </w:r>
          <w:r w:rsidR="002B0A54" w:rsidRPr="002B0A54">
            <w:rPr>
              <w:noProof/>
            </w:rPr>
            <w:t>[15]</w:t>
          </w:r>
          <w:r w:rsidR="00090B14">
            <w:fldChar w:fldCharType="end"/>
          </w:r>
        </w:sdtContent>
      </w:sdt>
      <w:r w:rsidR="000D0B10">
        <w:t xml:space="preserve"> and the supporting national planning policy statement</w:t>
      </w:r>
      <w:sdt>
        <w:sdtPr>
          <w:id w:val="1043947160"/>
          <w:citation/>
        </w:sdtPr>
        <w:sdtEndPr/>
        <w:sdtContent>
          <w:r w:rsidR="00370005">
            <w:fldChar w:fldCharType="begin"/>
          </w:r>
          <w:r w:rsidR="00370005">
            <w:instrText xml:space="preserve"> CITATION BEI19 \l 2057 </w:instrText>
          </w:r>
          <w:r w:rsidR="00370005">
            <w:fldChar w:fldCharType="separate"/>
          </w:r>
          <w:r w:rsidR="002B0A54">
            <w:rPr>
              <w:noProof/>
            </w:rPr>
            <w:t xml:space="preserve"> </w:t>
          </w:r>
          <w:r w:rsidR="002B0A54" w:rsidRPr="002B0A54">
            <w:rPr>
              <w:noProof/>
            </w:rPr>
            <w:t>[16]</w:t>
          </w:r>
          <w:r w:rsidR="00370005">
            <w:fldChar w:fldCharType="end"/>
          </w:r>
        </w:sdtContent>
      </w:sdt>
      <w:r w:rsidR="00090B14">
        <w:t>.</w:t>
      </w:r>
      <w:r w:rsidR="00F9712D">
        <w:t xml:space="preserve"> The Scottish Government</w:t>
      </w:r>
      <w:r w:rsidR="00AD606F">
        <w:t xml:space="preserve">’s policy is that long-term management of HAW should be in near-surface facilities which should be located as near to the site where the waste is produced as possible </w:t>
      </w:r>
      <w:sdt>
        <w:sdtPr>
          <w:id w:val="952525577"/>
          <w:citation/>
        </w:sdtPr>
        <w:sdtEndPr/>
        <w:sdtContent>
          <w:r w:rsidR="00AD606F">
            <w:fldChar w:fldCharType="begin"/>
          </w:r>
          <w:r w:rsidR="00AD606F">
            <w:instrText xml:space="preserve"> CITATION Sco11 \l 2057 </w:instrText>
          </w:r>
          <w:r w:rsidR="00AD606F">
            <w:fldChar w:fldCharType="separate"/>
          </w:r>
          <w:r w:rsidR="002B0A54" w:rsidRPr="002B0A54">
            <w:rPr>
              <w:noProof/>
            </w:rPr>
            <w:t>[10]</w:t>
          </w:r>
          <w:r w:rsidR="00AD606F">
            <w:fldChar w:fldCharType="end"/>
          </w:r>
        </w:sdtContent>
      </w:sdt>
      <w:r w:rsidR="00AD606F">
        <w:t>.</w:t>
      </w:r>
      <w:r w:rsidR="00760408">
        <w:t xml:space="preserve">  </w:t>
      </w:r>
    </w:p>
    <w:p w14:paraId="04D1D1E6" w14:textId="77777777" w:rsidR="004C68EB" w:rsidRDefault="00760408">
      <w:pPr>
        <w:pStyle w:val="Heading1"/>
        <w:spacing w:after="0"/>
        <w:ind w:left="346"/>
      </w:pPr>
      <w:r>
        <w:t xml:space="preserve">(b) Regulatory Changes </w:t>
      </w:r>
    </w:p>
    <w:p w14:paraId="6775DC72" w14:textId="79695C91" w:rsidR="00E414F9" w:rsidRDefault="00E414F9">
      <w:pPr>
        <w:ind w:left="333"/>
      </w:pPr>
      <w:r w:rsidRPr="00AB24DE">
        <w:rPr>
          <w:color w:val="auto"/>
        </w:rPr>
        <w:t xml:space="preserve">In 2018, the Environmental Authorisations (Scotland) Regulations 2018 </w:t>
      </w:r>
      <w:sdt>
        <w:sdtPr>
          <w:rPr>
            <w:color w:val="auto"/>
          </w:rPr>
          <w:id w:val="-185684684"/>
          <w:citation/>
        </w:sdtPr>
        <w:sdtEndPr/>
        <w:sdtContent>
          <w:r w:rsidR="00600730">
            <w:rPr>
              <w:color w:val="auto"/>
            </w:rPr>
            <w:fldChar w:fldCharType="begin"/>
          </w:r>
          <w:r w:rsidR="00600730">
            <w:rPr>
              <w:color w:val="auto"/>
            </w:rPr>
            <w:instrText xml:space="preserve"> CITATION Env18 \l 2057 </w:instrText>
          </w:r>
          <w:r w:rsidR="00600730">
            <w:rPr>
              <w:color w:val="auto"/>
            </w:rPr>
            <w:fldChar w:fldCharType="separate"/>
          </w:r>
          <w:r w:rsidR="002B0A54" w:rsidRPr="002B0A54">
            <w:rPr>
              <w:noProof/>
              <w:color w:val="auto"/>
            </w:rPr>
            <w:t>[7]</w:t>
          </w:r>
          <w:r w:rsidR="00600730">
            <w:rPr>
              <w:color w:val="auto"/>
            </w:rPr>
            <w:fldChar w:fldCharType="end"/>
          </w:r>
        </w:sdtContent>
      </w:sdt>
      <w:r w:rsidR="004A30FA" w:rsidRPr="00AB24DE">
        <w:rPr>
          <w:color w:val="auto"/>
        </w:rPr>
        <w:t xml:space="preserve"> </w:t>
      </w:r>
      <w:r w:rsidRPr="00AB24DE">
        <w:rPr>
          <w:color w:val="auto"/>
        </w:rPr>
        <w:t>came into force.</w:t>
      </w:r>
      <w:r w:rsidR="004A30FA" w:rsidRPr="00AB24DE">
        <w:rPr>
          <w:color w:val="auto"/>
        </w:rPr>
        <w:t xml:space="preserve"> These regulations aim to deliver an integrated </w:t>
      </w:r>
      <w:r w:rsidR="00921AB4" w:rsidRPr="00AB24DE">
        <w:rPr>
          <w:color w:val="auto"/>
        </w:rPr>
        <w:t>framework for authorisation and enforcement arrangements relating to radioactive substances</w:t>
      </w:r>
      <w:r w:rsidR="00424AC7" w:rsidRPr="00AB24DE">
        <w:rPr>
          <w:color w:val="auto"/>
        </w:rPr>
        <w:t>, waste management, water and pollution prevention and control.</w:t>
      </w:r>
      <w:r w:rsidR="00152A40" w:rsidRPr="00AB24DE">
        <w:rPr>
          <w:color w:val="auto"/>
        </w:rPr>
        <w:t xml:space="preserve"> The regulations give SEPA responsibility for </w:t>
      </w:r>
      <w:r w:rsidR="0005577F">
        <w:rPr>
          <w:color w:val="auto"/>
        </w:rPr>
        <w:t xml:space="preserve">regulating </w:t>
      </w:r>
      <w:r w:rsidR="00152A40" w:rsidRPr="00AB24DE">
        <w:rPr>
          <w:color w:val="auto"/>
        </w:rPr>
        <w:t xml:space="preserve">the management of HAW on </w:t>
      </w:r>
      <w:r w:rsidR="00AC0708" w:rsidRPr="00AB24DE">
        <w:rPr>
          <w:color w:val="auto"/>
        </w:rPr>
        <w:t>nuclear licensed sites</w:t>
      </w:r>
      <w:r w:rsidR="001F31E3" w:rsidRPr="00AB24DE">
        <w:rPr>
          <w:color w:val="auto"/>
        </w:rPr>
        <w:t xml:space="preserve"> in addition to ONR</w:t>
      </w:r>
      <w:r w:rsidR="00E25772" w:rsidRPr="00AB24DE">
        <w:rPr>
          <w:color w:val="auto"/>
        </w:rPr>
        <w:t>’s responsibilities</w:t>
      </w:r>
      <w:r w:rsidR="00AC0708" w:rsidRPr="00AB24DE">
        <w:rPr>
          <w:color w:val="auto"/>
        </w:rPr>
        <w:t>.</w:t>
      </w:r>
    </w:p>
    <w:p w14:paraId="47012FDE" w14:textId="6D97465F" w:rsidR="004C68EB" w:rsidRDefault="00760408">
      <w:pPr>
        <w:pStyle w:val="Heading1"/>
        <w:ind w:left="-5"/>
      </w:pPr>
      <w:r>
        <w:t xml:space="preserve">4. Review of </w:t>
      </w:r>
      <w:r w:rsidR="00F949E9">
        <w:t xml:space="preserve">working arrangements </w:t>
      </w:r>
      <w:r w:rsidR="00F949E9" w:rsidRPr="00AB24DE">
        <w:rPr>
          <w:bCs/>
        </w:rPr>
        <w:t>between ONR and the environment agencies</w:t>
      </w:r>
    </w:p>
    <w:p w14:paraId="0EB6DB91" w14:textId="3C7DB1F1" w:rsidR="000D0B10" w:rsidRDefault="00762A38">
      <w:r>
        <w:t xml:space="preserve">This position statement provides a commitment from </w:t>
      </w:r>
      <w:r w:rsidR="0061756F">
        <w:t xml:space="preserve">the ONR, EA, SEPA and NRW to work together to </w:t>
      </w:r>
      <w:r w:rsidR="000D0B10">
        <w:t xml:space="preserve">continually </w:t>
      </w:r>
      <w:r w:rsidR="0061756F">
        <w:t xml:space="preserve">improve the arrangements for the management of HAW on nuclear licensed sites. The more detailed </w:t>
      </w:r>
      <w:r w:rsidR="00A01D78">
        <w:t xml:space="preserve">working arrangements </w:t>
      </w:r>
      <w:r w:rsidR="00F46409">
        <w:t>t</w:t>
      </w:r>
      <w:r w:rsidR="00EF1C27">
        <w:t>o ensure effective cooperation and collaboration</w:t>
      </w:r>
      <w:r w:rsidR="00BC06A2">
        <w:t xml:space="preserve"> between regulatory authorities</w:t>
      </w:r>
      <w:r w:rsidR="00F46409">
        <w:t xml:space="preserve"> are </w:t>
      </w:r>
      <w:r w:rsidR="00664B88">
        <w:t>covered by the</w:t>
      </w:r>
      <w:r w:rsidR="00BC06A2">
        <w:t xml:space="preserve"> </w:t>
      </w:r>
      <w:proofErr w:type="spellStart"/>
      <w:r w:rsidR="00BC06A2">
        <w:t>MoUs</w:t>
      </w:r>
      <w:proofErr w:type="spellEnd"/>
      <w:r w:rsidR="00BC06A2">
        <w:t xml:space="preserve"> between ONR and each of the </w:t>
      </w:r>
      <w:r w:rsidR="003251F2">
        <w:t>environment agencies</w:t>
      </w:r>
      <w:r w:rsidR="008B34A4">
        <w:t xml:space="preserve"> </w:t>
      </w:r>
      <w:sdt>
        <w:sdtPr>
          <w:id w:val="-324121938"/>
          <w:citation/>
        </w:sdtPr>
        <w:sdtEndPr/>
        <w:sdtContent>
          <w:r w:rsidR="008B34A4">
            <w:fldChar w:fldCharType="begin"/>
          </w:r>
          <w:r w:rsidR="008B34A4">
            <w:instrText xml:space="preserve"> CITATION ONR15 \l 2057 </w:instrText>
          </w:r>
          <w:r w:rsidR="008B34A4">
            <w:fldChar w:fldCharType="separate"/>
          </w:r>
          <w:r w:rsidR="002B0A54" w:rsidRPr="002B0A54">
            <w:rPr>
              <w:noProof/>
            </w:rPr>
            <w:t>[3]</w:t>
          </w:r>
          <w:r w:rsidR="008B34A4">
            <w:fldChar w:fldCharType="end"/>
          </w:r>
        </w:sdtContent>
      </w:sdt>
      <w:sdt>
        <w:sdtPr>
          <w:id w:val="-460033958"/>
          <w:citation/>
        </w:sdtPr>
        <w:sdtEndPr/>
        <w:sdtContent>
          <w:r w:rsidR="008B34A4">
            <w:fldChar w:fldCharType="begin"/>
          </w:r>
          <w:r w:rsidR="008B34A4">
            <w:instrText xml:space="preserve"> CITATION ONR151 \l 2057 </w:instrText>
          </w:r>
          <w:r w:rsidR="008B34A4">
            <w:fldChar w:fldCharType="separate"/>
          </w:r>
          <w:r w:rsidR="002B0A54">
            <w:rPr>
              <w:noProof/>
            </w:rPr>
            <w:t xml:space="preserve"> </w:t>
          </w:r>
          <w:r w:rsidR="002B0A54" w:rsidRPr="002B0A54">
            <w:rPr>
              <w:noProof/>
            </w:rPr>
            <w:t>[5]</w:t>
          </w:r>
          <w:r w:rsidR="008B34A4">
            <w:fldChar w:fldCharType="end"/>
          </w:r>
        </w:sdtContent>
      </w:sdt>
      <w:sdt>
        <w:sdtPr>
          <w:id w:val="1612168096"/>
          <w:citation/>
        </w:sdtPr>
        <w:sdtEndPr/>
        <w:sdtContent>
          <w:r w:rsidR="008B34A4">
            <w:fldChar w:fldCharType="begin"/>
          </w:r>
          <w:r w:rsidR="008B34A4">
            <w:instrText xml:space="preserve"> CITATION ONR19 \l 2057 </w:instrText>
          </w:r>
          <w:r w:rsidR="008B34A4">
            <w:fldChar w:fldCharType="separate"/>
          </w:r>
          <w:r w:rsidR="002B0A54">
            <w:rPr>
              <w:noProof/>
            </w:rPr>
            <w:t xml:space="preserve"> </w:t>
          </w:r>
          <w:r w:rsidR="002B0A54" w:rsidRPr="002B0A54">
            <w:rPr>
              <w:noProof/>
            </w:rPr>
            <w:t>[4]</w:t>
          </w:r>
          <w:r w:rsidR="008B34A4">
            <w:fldChar w:fldCharType="end"/>
          </w:r>
        </w:sdtContent>
      </w:sdt>
      <w:r w:rsidR="00964186">
        <w:t>.</w:t>
      </w:r>
      <w:r w:rsidR="003251F2">
        <w:t xml:space="preserve"> These </w:t>
      </w:r>
      <w:r w:rsidR="00880B3F">
        <w:t>are kept under review and updated as necessary.</w:t>
      </w:r>
      <w:r w:rsidR="003251F2">
        <w:t xml:space="preserve"> </w:t>
      </w:r>
    </w:p>
    <w:p w14:paraId="725E9B00" w14:textId="7537C318" w:rsidR="00EF5763" w:rsidRDefault="00EF5763" w:rsidP="00EF5763">
      <w:r>
        <w:t>T</w:t>
      </w:r>
      <w:r w:rsidR="00F36B90">
        <w:t>he</w:t>
      </w:r>
      <w:r w:rsidR="00BB6A6C">
        <w:t xml:space="preserve"> </w:t>
      </w:r>
      <w:r>
        <w:t>regulators</w:t>
      </w:r>
      <w:r w:rsidR="00F36B90">
        <w:t xml:space="preserve"> will</w:t>
      </w:r>
      <w:r>
        <w:t xml:space="preserve"> meet periodically to: </w:t>
      </w:r>
    </w:p>
    <w:p w14:paraId="326D4DB4" w14:textId="4948027E" w:rsidR="00EF5763" w:rsidRDefault="00BB6A6C" w:rsidP="00EF5763">
      <w:pPr>
        <w:pStyle w:val="ListParagraph"/>
        <w:numPr>
          <w:ilvl w:val="0"/>
          <w:numId w:val="5"/>
        </w:numPr>
        <w:spacing w:line="268" w:lineRule="auto"/>
      </w:pPr>
      <w:r>
        <w:t xml:space="preserve">ensure effective </w:t>
      </w:r>
      <w:r w:rsidR="00EF5763">
        <w:t xml:space="preserve">oversight of HAW management </w:t>
      </w:r>
    </w:p>
    <w:p w14:paraId="264AD23A" w14:textId="190946E5" w:rsidR="00EF5763" w:rsidRDefault="00BB6A6C" w:rsidP="00EF5763">
      <w:pPr>
        <w:pStyle w:val="ListParagraph"/>
        <w:numPr>
          <w:ilvl w:val="0"/>
          <w:numId w:val="5"/>
        </w:numPr>
        <w:spacing w:line="268" w:lineRule="auto"/>
      </w:pPr>
      <w:r>
        <w:t>understand</w:t>
      </w:r>
      <w:r w:rsidR="00EF5763">
        <w:t xml:space="preserve"> individual </w:t>
      </w:r>
      <w:r>
        <w:t>regulatory positions, form joint positions or clarify</w:t>
      </w:r>
      <w:r w:rsidR="00EF5763">
        <w:t xml:space="preserve"> differences</w:t>
      </w:r>
      <w:r>
        <w:t xml:space="preserve"> where necessary</w:t>
      </w:r>
      <w:r w:rsidR="00EF5763">
        <w:t xml:space="preserve"> </w:t>
      </w:r>
    </w:p>
    <w:p w14:paraId="1F6FBAC3" w14:textId="3E5441E5" w:rsidR="00EF5763" w:rsidRDefault="00BB6A6C" w:rsidP="00EF5763">
      <w:pPr>
        <w:pStyle w:val="ListParagraph"/>
        <w:numPr>
          <w:ilvl w:val="0"/>
          <w:numId w:val="5"/>
        </w:numPr>
        <w:spacing w:line="268" w:lineRule="auto"/>
      </w:pPr>
      <w:r>
        <w:t>identify, review and prioritise</w:t>
      </w:r>
      <w:r w:rsidR="00EF5763">
        <w:t xml:space="preserve"> issues where regulators need to take action</w:t>
      </w:r>
    </w:p>
    <w:p w14:paraId="5F00519C" w14:textId="77777777" w:rsidR="004C68EB" w:rsidRDefault="00760408">
      <w:pPr>
        <w:pStyle w:val="Heading1"/>
        <w:ind w:left="-5"/>
      </w:pPr>
      <w:r>
        <w:t xml:space="preserve">5. Updated Regulatory Position </w:t>
      </w:r>
    </w:p>
    <w:p w14:paraId="2A47B287" w14:textId="6B41A7EE" w:rsidR="004C68EB" w:rsidRDefault="00760408">
      <w:r>
        <w:t xml:space="preserve">The regulators will maintain their joint regulation of HAW as set out in </w:t>
      </w:r>
      <w:r w:rsidR="002E6D61">
        <w:t xml:space="preserve">this </w:t>
      </w:r>
      <w:r>
        <w:t xml:space="preserve">position statement. The ONR and the </w:t>
      </w:r>
      <w:r w:rsidR="005C4F83">
        <w:t>environment a</w:t>
      </w:r>
      <w:r>
        <w:t xml:space="preserve">gencies will </w:t>
      </w:r>
      <w:r w:rsidR="001E264F">
        <w:t xml:space="preserve">continue to work together on HAW matters </w:t>
      </w:r>
      <w:r>
        <w:t xml:space="preserve">in accordance with </w:t>
      </w:r>
      <w:r w:rsidR="001E264F">
        <w:t xml:space="preserve">terms set out in the </w:t>
      </w:r>
      <w:proofErr w:type="spellStart"/>
      <w:r>
        <w:t>MoUs</w:t>
      </w:r>
      <w:proofErr w:type="spellEnd"/>
      <w:r w:rsidR="001E264F">
        <w:t xml:space="preserve"> between the organisations</w:t>
      </w:r>
      <w:r>
        <w:t xml:space="preserve">. The ONR and the environment agencies are working together because decisions about the </w:t>
      </w:r>
      <w:proofErr w:type="spellStart"/>
      <w:r>
        <w:t>permissioning</w:t>
      </w:r>
      <w:proofErr w:type="spellEnd"/>
      <w:r>
        <w:t xml:space="preserve"> of</w:t>
      </w:r>
      <w:r w:rsidR="001E264F">
        <w:t xml:space="preserve"> operations and processes for</w:t>
      </w:r>
      <w:r>
        <w:t xml:space="preserve"> HAW management must take into account the long-term disposability of conditioned waste, and the appropriate environment agency’s </w:t>
      </w:r>
      <w:r>
        <w:lastRenderedPageBreak/>
        <w:t xml:space="preserve">regulatory requirements, alongside the nuclear safety considerations. This is essential to minimise the risk that reworking of waste packages may be necessary to ensure disposal.  By ensuring that the arrangements for the packaging and storage of the HAW over its entire life-cycle are optimised, the need for reworking will be minimised, detriments to safety and the environment will be reduced, and this will contribute to ensuring that the waste is managed in a sustainable way.   </w:t>
      </w:r>
    </w:p>
    <w:p w14:paraId="1B98AB41" w14:textId="50D434FE" w:rsidR="004C68EB" w:rsidRDefault="00760408">
      <w:r>
        <w:t xml:space="preserve">This will be achieved by the ONR ensuring that HAW is managed safely and securely by the </w:t>
      </w:r>
      <w:proofErr w:type="spellStart"/>
      <w:r>
        <w:t>dutyholder</w:t>
      </w:r>
      <w:proofErr w:type="spellEnd"/>
      <w:r>
        <w:t xml:space="preserve"> in such a way that is appropriate for storage and eventual disposal; and the environment agencies ensuring that the resulting waste packages are suitable for disposal, with environmental protection considered. </w:t>
      </w:r>
      <w:r w:rsidR="00111CD6" w:rsidRPr="001E264F">
        <w:t>In the case of proposals to condition HAW, the appropriate environment agency will regulate both the eventual disposability of the proposed waste package, and the nearer term environmental impacts of packaging the HAW.</w:t>
      </w:r>
      <w:r w:rsidR="00111CD6">
        <w:t xml:space="preserve"> </w:t>
      </w:r>
      <w:r>
        <w:t xml:space="preserve">The regulators’ working arrangements will have the flexibility to accommodate changes to legislation and policy, development and availability of any HAW disposal facilities and RWM’s process of disposability assessment and associated provision of packaging advice. </w:t>
      </w:r>
    </w:p>
    <w:p w14:paraId="4AEE97A8" w14:textId="7801E4E3" w:rsidR="004C68EB" w:rsidRDefault="00760408">
      <w:r>
        <w:t xml:space="preserve">ONR and the environment agencies </w:t>
      </w:r>
      <w:r w:rsidR="00BB027A">
        <w:t xml:space="preserve">will continue to cooperate and work jointly </w:t>
      </w:r>
      <w:r w:rsidR="00DC0A9D">
        <w:t xml:space="preserve">in other </w:t>
      </w:r>
      <w:r w:rsidR="005A0B83">
        <w:t xml:space="preserve">related </w:t>
      </w:r>
      <w:r w:rsidR="00DC0A9D">
        <w:t xml:space="preserve">areas </w:t>
      </w:r>
      <w:r w:rsidR="00BB027A">
        <w:t xml:space="preserve">as appropriate (as indicated in the </w:t>
      </w:r>
      <w:proofErr w:type="spellStart"/>
      <w:r>
        <w:t>MoUs</w:t>
      </w:r>
      <w:proofErr w:type="spellEnd"/>
      <w:r w:rsidR="00BB027A">
        <w:t>)</w:t>
      </w:r>
      <w:r>
        <w:t>.</w:t>
      </w:r>
      <w:r w:rsidR="00BB027A">
        <w:t xml:space="preserve"> For example, </w:t>
      </w:r>
      <w:r w:rsidR="005F7537">
        <w:t xml:space="preserve">there </w:t>
      </w:r>
      <w:r w:rsidR="001E4D19">
        <w:t>is</w:t>
      </w:r>
      <w:r w:rsidR="005F7537">
        <w:t xml:space="preserve"> joint working in relation to geological disposal </w:t>
      </w:r>
      <w:r w:rsidR="001E4D19">
        <w:t>regarding the</w:t>
      </w:r>
      <w:r w:rsidR="005F7537">
        <w:t xml:space="preserve"> </w:t>
      </w:r>
      <w:r w:rsidR="005A0B83">
        <w:t>provision of</w:t>
      </w:r>
      <w:r w:rsidR="005F7537">
        <w:t xml:space="preserve"> advice to RWM and </w:t>
      </w:r>
      <w:r w:rsidR="00782A68">
        <w:t>provi</w:t>
      </w:r>
      <w:r w:rsidR="001E4D19">
        <w:t>di</w:t>
      </w:r>
      <w:r w:rsidR="00782A68">
        <w:t>ng support to</w:t>
      </w:r>
      <w:r w:rsidR="00E5292B">
        <w:t xml:space="preserve"> </w:t>
      </w:r>
      <w:r w:rsidR="00FF267D">
        <w:t xml:space="preserve">community </w:t>
      </w:r>
      <w:r w:rsidR="00E5292B">
        <w:t>Working Groups</w:t>
      </w:r>
      <w:r w:rsidR="00CB7A3C">
        <w:t xml:space="preserve"> involved in the GDF siting process.</w:t>
      </w:r>
      <w:r>
        <w:t xml:space="preserve"> This work is undertaken separately, but in parallel, to the regulation of licensees’ HAW management.     </w:t>
      </w:r>
    </w:p>
    <w:p w14:paraId="3E3CE6F7" w14:textId="77777777" w:rsidR="004C68EB" w:rsidRDefault="00760408">
      <w:pPr>
        <w:pStyle w:val="Heading1"/>
        <w:ind w:left="-5"/>
      </w:pPr>
      <w:r>
        <w:t xml:space="preserve">6. Financial Implications </w:t>
      </w:r>
    </w:p>
    <w:p w14:paraId="417570E4" w14:textId="77777777" w:rsidR="004C68EB" w:rsidRDefault="00760408">
      <w:r>
        <w:t xml:space="preserve">The environment agencies will charge licensees directly for their work through the provisions in the environmental permits and authorisations. </w:t>
      </w:r>
    </w:p>
    <w:p w14:paraId="5ADA9A44" w14:textId="309A3DAE" w:rsidR="00FD34DD" w:rsidRDefault="00FD34DD" w:rsidP="00AB24DE">
      <w:pPr>
        <w:spacing w:after="215" w:line="250" w:lineRule="auto"/>
        <w:ind w:left="662" w:firstLine="0"/>
      </w:pPr>
    </w:p>
    <w:sdt>
      <w:sdtPr>
        <w:rPr>
          <w:b w:val="0"/>
        </w:rPr>
        <w:id w:val="-35583295"/>
        <w:docPartObj>
          <w:docPartGallery w:val="Bibliographies"/>
          <w:docPartUnique/>
        </w:docPartObj>
      </w:sdtPr>
      <w:sdtEndPr/>
      <w:sdtContent>
        <w:p w14:paraId="6C5E292A" w14:textId="36874865" w:rsidR="0028734C" w:rsidRDefault="0028734C">
          <w:pPr>
            <w:pStyle w:val="Heading1"/>
          </w:pPr>
          <w:r>
            <w:t>References</w:t>
          </w:r>
        </w:p>
        <w:sdt>
          <w:sdtPr>
            <w:id w:val="-573587230"/>
            <w:bibliography/>
          </w:sdtPr>
          <w:sdtEndPr/>
          <w:sdtContent>
            <w:p w14:paraId="527999E8" w14:textId="77777777" w:rsidR="00B608C4" w:rsidRDefault="0028734C">
              <w:pPr>
                <w:rPr>
                  <w:rFonts w:asciiTheme="minorHAnsi" w:eastAsiaTheme="minorEastAsia" w:hAnsiTheme="minorHAnsi" w:cstheme="minorBidi"/>
                  <w:noProof/>
                  <w:color w:val="auto"/>
                  <w:sz w:val="22"/>
                </w:rPr>
              </w:pPr>
              <w:r>
                <w:fldChar w:fldCharType="begin"/>
              </w:r>
              <w:r>
                <w:instrText xml:space="preserve"> BIBLIOGRAPHY </w:instrText>
              </w:r>
              <w: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67"/>
                <w:gridCol w:w="7915"/>
              </w:tblGrid>
              <w:tr w:rsidR="00B608C4" w14:paraId="57D1D410" w14:textId="77777777" w:rsidTr="00B608C4">
                <w:trPr>
                  <w:divId w:val="1746223595"/>
                  <w:tblCellSpacing w:w="15" w:type="dxa"/>
                </w:trPr>
                <w:tc>
                  <w:tcPr>
                    <w:tcW w:w="522" w:type="dxa"/>
                    <w:hideMark/>
                  </w:tcPr>
                  <w:p w14:paraId="75FCEEE1" w14:textId="07C6034F" w:rsidR="00B608C4" w:rsidRDefault="00B608C4">
                    <w:pPr>
                      <w:pStyle w:val="Bibliography"/>
                      <w:rPr>
                        <w:noProof/>
                        <w:sz w:val="24"/>
                        <w:szCs w:val="24"/>
                      </w:rPr>
                    </w:pPr>
                    <w:r>
                      <w:rPr>
                        <w:noProof/>
                      </w:rPr>
                      <w:t xml:space="preserve">[1] </w:t>
                    </w:r>
                  </w:p>
                </w:tc>
                <w:tc>
                  <w:tcPr>
                    <w:tcW w:w="7870" w:type="dxa"/>
                    <w:hideMark/>
                  </w:tcPr>
                  <w:p w14:paraId="0365148B" w14:textId="77777777" w:rsidR="00B608C4" w:rsidRDefault="00B608C4">
                    <w:pPr>
                      <w:pStyle w:val="Bibliography"/>
                      <w:rPr>
                        <w:noProof/>
                      </w:rPr>
                    </w:pPr>
                    <w:r>
                      <w:rPr>
                        <w:noProof/>
                      </w:rPr>
                      <w:t>ONR, EA, SEPA, NRW, “Regulators' Position Statement on arrangements for the conditioning of ILW on nuclear licensed sites,” December 2003. [Online]. Available: http://www.onr.org.uk/wastemanage/position-statement.pdf.</w:t>
                    </w:r>
                  </w:p>
                </w:tc>
              </w:tr>
              <w:tr w:rsidR="00B608C4" w14:paraId="230D955D" w14:textId="77777777" w:rsidTr="00B608C4">
                <w:trPr>
                  <w:divId w:val="1746223595"/>
                  <w:tblCellSpacing w:w="15" w:type="dxa"/>
                </w:trPr>
                <w:tc>
                  <w:tcPr>
                    <w:tcW w:w="522" w:type="dxa"/>
                    <w:hideMark/>
                  </w:tcPr>
                  <w:p w14:paraId="27C1532A" w14:textId="77777777" w:rsidR="00B608C4" w:rsidRDefault="00B608C4">
                    <w:pPr>
                      <w:pStyle w:val="Bibliography"/>
                      <w:rPr>
                        <w:noProof/>
                      </w:rPr>
                    </w:pPr>
                    <w:r>
                      <w:rPr>
                        <w:noProof/>
                      </w:rPr>
                      <w:t xml:space="preserve">[2] </w:t>
                    </w:r>
                  </w:p>
                </w:tc>
                <w:tc>
                  <w:tcPr>
                    <w:tcW w:w="7870" w:type="dxa"/>
                    <w:hideMark/>
                  </w:tcPr>
                  <w:p w14:paraId="3EA03492" w14:textId="77777777" w:rsidR="00B608C4" w:rsidRDefault="00B608C4">
                    <w:pPr>
                      <w:pStyle w:val="Bibliography"/>
                      <w:rPr>
                        <w:noProof/>
                      </w:rPr>
                    </w:pPr>
                    <w:r>
                      <w:rPr>
                        <w:noProof/>
                      </w:rPr>
                      <w:t xml:space="preserve">ONR, EA, SEPA, NRW, “Regulators' Position Statement on arrangements for the conditioning of ILW on nuclear licensed sites,” 2017. [Online]. </w:t>
                    </w:r>
                  </w:p>
                </w:tc>
              </w:tr>
              <w:tr w:rsidR="00B608C4" w14:paraId="0628543F" w14:textId="77777777" w:rsidTr="00B608C4">
                <w:trPr>
                  <w:divId w:val="1746223595"/>
                  <w:tblCellSpacing w:w="15" w:type="dxa"/>
                </w:trPr>
                <w:tc>
                  <w:tcPr>
                    <w:tcW w:w="522" w:type="dxa"/>
                    <w:hideMark/>
                  </w:tcPr>
                  <w:p w14:paraId="5B27DFD5" w14:textId="77777777" w:rsidR="00B608C4" w:rsidRDefault="00B608C4">
                    <w:pPr>
                      <w:pStyle w:val="Bibliography"/>
                      <w:rPr>
                        <w:noProof/>
                      </w:rPr>
                    </w:pPr>
                    <w:r>
                      <w:rPr>
                        <w:noProof/>
                      </w:rPr>
                      <w:t xml:space="preserve">[3] </w:t>
                    </w:r>
                  </w:p>
                </w:tc>
                <w:tc>
                  <w:tcPr>
                    <w:tcW w:w="7870" w:type="dxa"/>
                    <w:hideMark/>
                  </w:tcPr>
                  <w:p w14:paraId="23C2E06C" w14:textId="77777777" w:rsidR="00B608C4" w:rsidRDefault="00B608C4">
                    <w:pPr>
                      <w:pStyle w:val="Bibliography"/>
                      <w:rPr>
                        <w:noProof/>
                      </w:rPr>
                    </w:pPr>
                    <w:r>
                      <w:rPr>
                        <w:noProof/>
                      </w:rPr>
                      <w:t>ONR, EA, “Memorandum of Understanding between ONR and EA on matters of mutual interest in England,” 2015. [Online]. Available: http://www.onr.org.uk/documents/2015/mou-onr-ea-180815.pdf .</w:t>
                    </w:r>
                  </w:p>
                </w:tc>
              </w:tr>
              <w:tr w:rsidR="00B608C4" w14:paraId="70D80899" w14:textId="77777777" w:rsidTr="00B608C4">
                <w:trPr>
                  <w:divId w:val="1746223595"/>
                  <w:tblCellSpacing w:w="15" w:type="dxa"/>
                </w:trPr>
                <w:tc>
                  <w:tcPr>
                    <w:tcW w:w="522" w:type="dxa"/>
                    <w:hideMark/>
                  </w:tcPr>
                  <w:p w14:paraId="5434B387" w14:textId="77777777" w:rsidR="00B608C4" w:rsidRDefault="00B608C4">
                    <w:pPr>
                      <w:pStyle w:val="Bibliography"/>
                      <w:rPr>
                        <w:noProof/>
                      </w:rPr>
                    </w:pPr>
                    <w:r>
                      <w:rPr>
                        <w:noProof/>
                      </w:rPr>
                      <w:t xml:space="preserve">[4] </w:t>
                    </w:r>
                  </w:p>
                </w:tc>
                <w:tc>
                  <w:tcPr>
                    <w:tcW w:w="7870" w:type="dxa"/>
                    <w:hideMark/>
                  </w:tcPr>
                  <w:p w14:paraId="04D81631" w14:textId="77777777" w:rsidR="00B608C4" w:rsidRDefault="00B608C4">
                    <w:pPr>
                      <w:pStyle w:val="Bibliography"/>
                      <w:rPr>
                        <w:noProof/>
                      </w:rPr>
                    </w:pPr>
                    <w:r>
                      <w:rPr>
                        <w:noProof/>
                      </w:rPr>
                      <w:t>ONR, SEPA, “Memorandum of Understanding between ONR and SEPA on matters of mutual interest in Scotland,” 2019. [Online]. Available: http://www.onr.org.uk/documents/2019/mou-onr-sepa.pdf .</w:t>
                    </w:r>
                  </w:p>
                </w:tc>
              </w:tr>
              <w:tr w:rsidR="00B608C4" w14:paraId="2D7DF009" w14:textId="77777777" w:rsidTr="00B608C4">
                <w:trPr>
                  <w:divId w:val="1746223595"/>
                  <w:tblCellSpacing w:w="15" w:type="dxa"/>
                </w:trPr>
                <w:tc>
                  <w:tcPr>
                    <w:tcW w:w="522" w:type="dxa"/>
                    <w:hideMark/>
                  </w:tcPr>
                  <w:p w14:paraId="2ACEDBA1" w14:textId="77777777" w:rsidR="00B608C4" w:rsidRDefault="00B608C4">
                    <w:pPr>
                      <w:pStyle w:val="Bibliography"/>
                      <w:rPr>
                        <w:noProof/>
                      </w:rPr>
                    </w:pPr>
                    <w:r>
                      <w:rPr>
                        <w:noProof/>
                      </w:rPr>
                      <w:lastRenderedPageBreak/>
                      <w:t xml:space="preserve">[5] </w:t>
                    </w:r>
                  </w:p>
                </w:tc>
                <w:tc>
                  <w:tcPr>
                    <w:tcW w:w="7870" w:type="dxa"/>
                    <w:hideMark/>
                  </w:tcPr>
                  <w:p w14:paraId="5CCC87AD" w14:textId="77777777" w:rsidR="00B608C4" w:rsidRDefault="00B608C4">
                    <w:pPr>
                      <w:pStyle w:val="Bibliography"/>
                      <w:rPr>
                        <w:noProof/>
                      </w:rPr>
                    </w:pPr>
                    <w:r>
                      <w:rPr>
                        <w:noProof/>
                      </w:rPr>
                      <w:t>ONR, NRW, “Memorandum of Understanding between ONR and NRW on matters of mutual interest in Wales,” 2015. [Online]. Available: http://www.onr.org.uk/documents/2015/nrw-mou.pdf .</w:t>
                    </w:r>
                  </w:p>
                </w:tc>
              </w:tr>
              <w:tr w:rsidR="00B608C4" w14:paraId="513EB628" w14:textId="77777777" w:rsidTr="00B608C4">
                <w:trPr>
                  <w:divId w:val="1746223595"/>
                  <w:tblCellSpacing w:w="15" w:type="dxa"/>
                </w:trPr>
                <w:tc>
                  <w:tcPr>
                    <w:tcW w:w="522" w:type="dxa"/>
                    <w:hideMark/>
                  </w:tcPr>
                  <w:p w14:paraId="536E4A3B" w14:textId="77777777" w:rsidR="00B608C4" w:rsidRDefault="00B608C4">
                    <w:pPr>
                      <w:pStyle w:val="Bibliography"/>
                      <w:rPr>
                        <w:noProof/>
                      </w:rPr>
                    </w:pPr>
                    <w:r>
                      <w:rPr>
                        <w:noProof/>
                      </w:rPr>
                      <w:t xml:space="preserve">[6] </w:t>
                    </w:r>
                  </w:p>
                </w:tc>
                <w:tc>
                  <w:tcPr>
                    <w:tcW w:w="7870" w:type="dxa"/>
                    <w:hideMark/>
                  </w:tcPr>
                  <w:p w14:paraId="4922A5C8" w14:textId="77777777" w:rsidR="00B608C4" w:rsidRDefault="00B608C4">
                    <w:pPr>
                      <w:pStyle w:val="Bibliography"/>
                      <w:rPr>
                        <w:noProof/>
                      </w:rPr>
                    </w:pPr>
                    <w:r>
                      <w:rPr>
                        <w:noProof/>
                      </w:rPr>
                      <w:t>“Nuclear Installations Act,” 1965. [Online]. Available: http://www.legislation.gov.uk/ukpga/1965/57/pdfs/ukpga_19650057_en.pdf .</w:t>
                    </w:r>
                  </w:p>
                </w:tc>
              </w:tr>
              <w:tr w:rsidR="00B608C4" w14:paraId="3FBF8110" w14:textId="77777777" w:rsidTr="00B608C4">
                <w:trPr>
                  <w:divId w:val="1746223595"/>
                  <w:tblCellSpacing w:w="15" w:type="dxa"/>
                </w:trPr>
                <w:tc>
                  <w:tcPr>
                    <w:tcW w:w="522" w:type="dxa"/>
                    <w:hideMark/>
                  </w:tcPr>
                  <w:p w14:paraId="6DDF07D3" w14:textId="77777777" w:rsidR="00B608C4" w:rsidRDefault="00B608C4">
                    <w:pPr>
                      <w:pStyle w:val="Bibliography"/>
                      <w:rPr>
                        <w:noProof/>
                      </w:rPr>
                    </w:pPr>
                    <w:r>
                      <w:rPr>
                        <w:noProof/>
                      </w:rPr>
                      <w:t xml:space="preserve">[7] </w:t>
                    </w:r>
                  </w:p>
                </w:tc>
                <w:tc>
                  <w:tcPr>
                    <w:tcW w:w="7870" w:type="dxa"/>
                    <w:hideMark/>
                  </w:tcPr>
                  <w:p w14:paraId="203C2E0E" w14:textId="77777777" w:rsidR="00B608C4" w:rsidRDefault="00B608C4">
                    <w:pPr>
                      <w:pStyle w:val="Bibliography"/>
                      <w:rPr>
                        <w:noProof/>
                      </w:rPr>
                    </w:pPr>
                    <w:r>
                      <w:rPr>
                        <w:noProof/>
                      </w:rPr>
                      <w:t>“Environmental Authorisations (Scotland) Regulations,” 2018. [Online]. Available: https://www.legislation.gov.uk/sdsi/2018/9780111039014/contents.</w:t>
                    </w:r>
                  </w:p>
                </w:tc>
              </w:tr>
              <w:tr w:rsidR="00B608C4" w14:paraId="4DA5045B" w14:textId="77777777" w:rsidTr="00B608C4">
                <w:trPr>
                  <w:divId w:val="1746223595"/>
                  <w:tblCellSpacing w:w="15" w:type="dxa"/>
                </w:trPr>
                <w:tc>
                  <w:tcPr>
                    <w:tcW w:w="522" w:type="dxa"/>
                    <w:hideMark/>
                  </w:tcPr>
                  <w:p w14:paraId="30C72292" w14:textId="77777777" w:rsidR="00B608C4" w:rsidRDefault="00B608C4">
                    <w:pPr>
                      <w:pStyle w:val="Bibliography"/>
                      <w:rPr>
                        <w:noProof/>
                      </w:rPr>
                    </w:pPr>
                    <w:r>
                      <w:rPr>
                        <w:noProof/>
                      </w:rPr>
                      <w:t xml:space="preserve">[8] </w:t>
                    </w:r>
                  </w:p>
                </w:tc>
                <w:tc>
                  <w:tcPr>
                    <w:tcW w:w="7870" w:type="dxa"/>
                    <w:hideMark/>
                  </w:tcPr>
                  <w:p w14:paraId="62861A1F" w14:textId="77777777" w:rsidR="00B608C4" w:rsidRDefault="00B608C4">
                    <w:pPr>
                      <w:pStyle w:val="Bibliography"/>
                      <w:rPr>
                        <w:noProof/>
                      </w:rPr>
                    </w:pPr>
                    <w:r>
                      <w:rPr>
                        <w:noProof/>
                      </w:rPr>
                      <w:t>“Environmental Permitting (England and Wales) Regulations,” 2016. [Online]. Available: https://www.legislation.gov.uk/uksi/2016/1154/contents/made.</w:t>
                    </w:r>
                  </w:p>
                </w:tc>
              </w:tr>
              <w:tr w:rsidR="00B608C4" w14:paraId="76CCC537" w14:textId="77777777" w:rsidTr="00B608C4">
                <w:trPr>
                  <w:divId w:val="1746223595"/>
                  <w:tblCellSpacing w:w="15" w:type="dxa"/>
                </w:trPr>
                <w:tc>
                  <w:tcPr>
                    <w:tcW w:w="522" w:type="dxa"/>
                    <w:hideMark/>
                  </w:tcPr>
                  <w:p w14:paraId="4EA502E1" w14:textId="77777777" w:rsidR="00B608C4" w:rsidRDefault="00B608C4">
                    <w:pPr>
                      <w:pStyle w:val="Bibliography"/>
                      <w:rPr>
                        <w:noProof/>
                      </w:rPr>
                    </w:pPr>
                    <w:r>
                      <w:rPr>
                        <w:noProof/>
                      </w:rPr>
                      <w:t xml:space="preserve">[9] </w:t>
                    </w:r>
                  </w:p>
                </w:tc>
                <w:tc>
                  <w:tcPr>
                    <w:tcW w:w="7870" w:type="dxa"/>
                    <w:hideMark/>
                  </w:tcPr>
                  <w:p w14:paraId="2B6C5A31" w14:textId="77777777" w:rsidR="00B608C4" w:rsidRDefault="00B608C4">
                    <w:pPr>
                      <w:pStyle w:val="Bibliography"/>
                      <w:rPr>
                        <w:noProof/>
                      </w:rPr>
                    </w:pPr>
                    <w:r>
                      <w:rPr>
                        <w:noProof/>
                      </w:rPr>
                      <w:t>ONR, EA, SEPA, NRW, “Joint guidance on the management of HAW on nuclear licensed sites,” January 2021. [Online]. Available: http://www.onr.org.uk/wastemanage/waste-managementjoint-guidance.pdf.</w:t>
                    </w:r>
                  </w:p>
                </w:tc>
              </w:tr>
              <w:tr w:rsidR="00B608C4" w14:paraId="4F2A9B7B" w14:textId="77777777" w:rsidTr="00B608C4">
                <w:trPr>
                  <w:divId w:val="1746223595"/>
                  <w:tblCellSpacing w:w="15" w:type="dxa"/>
                </w:trPr>
                <w:tc>
                  <w:tcPr>
                    <w:tcW w:w="522" w:type="dxa"/>
                    <w:hideMark/>
                  </w:tcPr>
                  <w:p w14:paraId="28B6D0C2" w14:textId="77777777" w:rsidR="00B608C4" w:rsidRDefault="00B608C4">
                    <w:pPr>
                      <w:pStyle w:val="Bibliography"/>
                      <w:rPr>
                        <w:noProof/>
                      </w:rPr>
                    </w:pPr>
                    <w:r>
                      <w:rPr>
                        <w:noProof/>
                      </w:rPr>
                      <w:t xml:space="preserve">[10] </w:t>
                    </w:r>
                  </w:p>
                </w:tc>
                <w:tc>
                  <w:tcPr>
                    <w:tcW w:w="7870" w:type="dxa"/>
                    <w:hideMark/>
                  </w:tcPr>
                  <w:p w14:paraId="08736D09" w14:textId="77777777" w:rsidR="00B608C4" w:rsidRDefault="00B608C4">
                    <w:pPr>
                      <w:pStyle w:val="Bibliography"/>
                      <w:rPr>
                        <w:noProof/>
                      </w:rPr>
                    </w:pPr>
                    <w:r>
                      <w:rPr>
                        <w:noProof/>
                      </w:rPr>
                      <w:t>Scottish Government, “Scotland's higher activity radioactive waste policy,” 2011. [Online]. Available: http://www.gov.scot/Resource/Doc/338695/0111419.pdf .</w:t>
                    </w:r>
                  </w:p>
                </w:tc>
              </w:tr>
              <w:tr w:rsidR="00B608C4" w14:paraId="0015C48E" w14:textId="77777777" w:rsidTr="00B608C4">
                <w:trPr>
                  <w:divId w:val="1746223595"/>
                  <w:tblCellSpacing w:w="15" w:type="dxa"/>
                </w:trPr>
                <w:tc>
                  <w:tcPr>
                    <w:tcW w:w="522" w:type="dxa"/>
                    <w:hideMark/>
                  </w:tcPr>
                  <w:p w14:paraId="309B93C7" w14:textId="77777777" w:rsidR="00B608C4" w:rsidRDefault="00B608C4">
                    <w:pPr>
                      <w:pStyle w:val="Bibliography"/>
                      <w:rPr>
                        <w:noProof/>
                      </w:rPr>
                    </w:pPr>
                    <w:r>
                      <w:rPr>
                        <w:noProof/>
                      </w:rPr>
                      <w:t xml:space="preserve">[11] </w:t>
                    </w:r>
                  </w:p>
                </w:tc>
                <w:tc>
                  <w:tcPr>
                    <w:tcW w:w="7870" w:type="dxa"/>
                    <w:hideMark/>
                  </w:tcPr>
                  <w:p w14:paraId="5B8107D1" w14:textId="77777777" w:rsidR="00B608C4" w:rsidRDefault="00B608C4">
                    <w:pPr>
                      <w:pStyle w:val="Bibliography"/>
                      <w:rPr>
                        <w:noProof/>
                      </w:rPr>
                    </w:pPr>
                    <w:r>
                      <w:rPr>
                        <w:noProof/>
                      </w:rPr>
                      <w:t>ONR, SEPA, “Inspection of RWM's disposability assessment process for the management of HAW in Scotland. A joint report by ONR and SEPA.,” September 2017. [Online]. Available: http://www.onr.org.uk/documents/2017/assessment-of-rwm-disposability-process-for-scottish-haw.pdf.</w:t>
                    </w:r>
                  </w:p>
                </w:tc>
              </w:tr>
              <w:tr w:rsidR="00B608C4" w14:paraId="7FC8A05F" w14:textId="77777777" w:rsidTr="00B608C4">
                <w:trPr>
                  <w:divId w:val="1746223595"/>
                  <w:tblCellSpacing w:w="15" w:type="dxa"/>
                </w:trPr>
                <w:tc>
                  <w:tcPr>
                    <w:tcW w:w="522" w:type="dxa"/>
                    <w:hideMark/>
                  </w:tcPr>
                  <w:p w14:paraId="5E223714" w14:textId="77777777" w:rsidR="00B608C4" w:rsidRDefault="00B608C4">
                    <w:pPr>
                      <w:pStyle w:val="Bibliography"/>
                      <w:rPr>
                        <w:noProof/>
                      </w:rPr>
                    </w:pPr>
                    <w:r>
                      <w:rPr>
                        <w:noProof/>
                      </w:rPr>
                      <w:t xml:space="preserve">[12] </w:t>
                    </w:r>
                  </w:p>
                </w:tc>
                <w:tc>
                  <w:tcPr>
                    <w:tcW w:w="7870" w:type="dxa"/>
                    <w:hideMark/>
                  </w:tcPr>
                  <w:p w14:paraId="61A7DCA5" w14:textId="77777777" w:rsidR="00B608C4" w:rsidRDefault="00B608C4">
                    <w:pPr>
                      <w:pStyle w:val="Bibliography"/>
                      <w:rPr>
                        <w:noProof/>
                      </w:rPr>
                    </w:pPr>
                    <w:r>
                      <w:rPr>
                        <w:noProof/>
                      </w:rPr>
                      <w:t>DECC, “Implementing geological disposal: A framework for the long-term management of higher activity radioactive waste,” 2014. [Online]. Available: https://www.gov.uk/government/uploads/system/uploads/attachment_data/file/33289 0/GDF_White_Paper_FINAL.pdf .</w:t>
                    </w:r>
                  </w:p>
                </w:tc>
              </w:tr>
              <w:tr w:rsidR="00B608C4" w14:paraId="45732295" w14:textId="77777777" w:rsidTr="00B608C4">
                <w:trPr>
                  <w:divId w:val="1746223595"/>
                  <w:tblCellSpacing w:w="15" w:type="dxa"/>
                </w:trPr>
                <w:tc>
                  <w:tcPr>
                    <w:tcW w:w="522" w:type="dxa"/>
                    <w:hideMark/>
                  </w:tcPr>
                  <w:p w14:paraId="4EBD5512" w14:textId="77777777" w:rsidR="00B608C4" w:rsidRDefault="00B608C4">
                    <w:pPr>
                      <w:pStyle w:val="Bibliography"/>
                      <w:rPr>
                        <w:noProof/>
                      </w:rPr>
                    </w:pPr>
                    <w:r>
                      <w:rPr>
                        <w:noProof/>
                      </w:rPr>
                      <w:t xml:space="preserve">[13] </w:t>
                    </w:r>
                  </w:p>
                </w:tc>
                <w:tc>
                  <w:tcPr>
                    <w:tcW w:w="7870" w:type="dxa"/>
                    <w:hideMark/>
                  </w:tcPr>
                  <w:p w14:paraId="5075776B" w14:textId="77777777" w:rsidR="00B608C4" w:rsidRDefault="00B608C4">
                    <w:pPr>
                      <w:pStyle w:val="Bibliography"/>
                      <w:rPr>
                        <w:noProof/>
                      </w:rPr>
                    </w:pPr>
                    <w:r>
                      <w:rPr>
                        <w:noProof/>
                      </w:rPr>
                      <w:t>Welsh Government, “Welsh government policy on the management and disposal of higher activity radioactive waste,” 2015. [Online]. Available: http://gov.wales/docs/desh/policy/150519-policy-on-the-management-and-disposalof-higher-activity-radioactive-waste-en.pdf .</w:t>
                    </w:r>
                  </w:p>
                </w:tc>
              </w:tr>
              <w:tr w:rsidR="00B608C4" w14:paraId="7C055D7B" w14:textId="77777777" w:rsidTr="00B608C4">
                <w:trPr>
                  <w:divId w:val="1746223595"/>
                  <w:tblCellSpacing w:w="15" w:type="dxa"/>
                </w:trPr>
                <w:tc>
                  <w:tcPr>
                    <w:tcW w:w="522" w:type="dxa"/>
                    <w:hideMark/>
                  </w:tcPr>
                  <w:p w14:paraId="6D027861" w14:textId="77777777" w:rsidR="00B608C4" w:rsidRDefault="00B608C4">
                    <w:pPr>
                      <w:pStyle w:val="Bibliography"/>
                      <w:rPr>
                        <w:noProof/>
                      </w:rPr>
                    </w:pPr>
                    <w:r>
                      <w:rPr>
                        <w:noProof/>
                      </w:rPr>
                      <w:t xml:space="preserve">[14] </w:t>
                    </w:r>
                  </w:p>
                </w:tc>
                <w:tc>
                  <w:tcPr>
                    <w:tcW w:w="7870" w:type="dxa"/>
                    <w:hideMark/>
                  </w:tcPr>
                  <w:p w14:paraId="12D121AB" w14:textId="77777777" w:rsidR="00B608C4" w:rsidRDefault="00B608C4">
                    <w:pPr>
                      <w:pStyle w:val="Bibliography"/>
                      <w:rPr>
                        <w:noProof/>
                      </w:rPr>
                    </w:pPr>
                    <w:r>
                      <w:rPr>
                        <w:noProof/>
                      </w:rPr>
                      <w:t>BEIS, “Implementing geological disposal - Working with communities. An updated framework for the long-term management of higher activity radioactive waste,” December 2018. [Online]. Available: https://assets.publishing.service.gov.uk/government/uploads/system/uploads/attachment_data/file/766643/Implementing_Geological_Disposal_-_Working_with_Communities.pdf.</w:t>
                    </w:r>
                  </w:p>
                </w:tc>
              </w:tr>
              <w:tr w:rsidR="00B608C4" w14:paraId="3AA5F948" w14:textId="77777777" w:rsidTr="00B608C4">
                <w:trPr>
                  <w:divId w:val="1746223595"/>
                  <w:tblCellSpacing w:w="15" w:type="dxa"/>
                </w:trPr>
                <w:tc>
                  <w:tcPr>
                    <w:tcW w:w="522" w:type="dxa"/>
                    <w:hideMark/>
                  </w:tcPr>
                  <w:p w14:paraId="74E03902" w14:textId="77777777" w:rsidR="00B608C4" w:rsidRDefault="00B608C4">
                    <w:pPr>
                      <w:pStyle w:val="Bibliography"/>
                      <w:rPr>
                        <w:noProof/>
                      </w:rPr>
                    </w:pPr>
                    <w:r>
                      <w:rPr>
                        <w:noProof/>
                      </w:rPr>
                      <w:t xml:space="preserve">[15] </w:t>
                    </w:r>
                  </w:p>
                </w:tc>
                <w:tc>
                  <w:tcPr>
                    <w:tcW w:w="7870" w:type="dxa"/>
                    <w:hideMark/>
                  </w:tcPr>
                  <w:p w14:paraId="58F7EF58" w14:textId="77777777" w:rsidR="00B608C4" w:rsidRDefault="00B608C4">
                    <w:pPr>
                      <w:pStyle w:val="Bibliography"/>
                      <w:rPr>
                        <w:noProof/>
                      </w:rPr>
                    </w:pPr>
                    <w:r>
                      <w:rPr>
                        <w:noProof/>
                      </w:rPr>
                      <w:t>Welsh Government, “Geological disposal of higher activity radioactive waste: Working with communities,” 2019. [Online]. Available: https://gov.wales/sites/default/files/publications/2019-04/geological-disposal-of-higher-activity-radioactive-waste-guidance-for-communities.pdf.</w:t>
                    </w:r>
                  </w:p>
                </w:tc>
              </w:tr>
              <w:tr w:rsidR="00B608C4" w14:paraId="27D050B2" w14:textId="77777777" w:rsidTr="00B608C4">
                <w:trPr>
                  <w:divId w:val="1746223595"/>
                  <w:tblCellSpacing w:w="15" w:type="dxa"/>
                </w:trPr>
                <w:tc>
                  <w:tcPr>
                    <w:tcW w:w="522" w:type="dxa"/>
                    <w:hideMark/>
                  </w:tcPr>
                  <w:p w14:paraId="0C5911BB" w14:textId="77777777" w:rsidR="00B608C4" w:rsidRDefault="00B608C4">
                    <w:pPr>
                      <w:pStyle w:val="Bibliography"/>
                      <w:rPr>
                        <w:noProof/>
                      </w:rPr>
                    </w:pPr>
                    <w:r>
                      <w:rPr>
                        <w:noProof/>
                      </w:rPr>
                      <w:t xml:space="preserve">[16] </w:t>
                    </w:r>
                  </w:p>
                </w:tc>
                <w:tc>
                  <w:tcPr>
                    <w:tcW w:w="7870" w:type="dxa"/>
                    <w:hideMark/>
                  </w:tcPr>
                  <w:p w14:paraId="5009ECDA" w14:textId="77777777" w:rsidR="00B608C4" w:rsidRDefault="00B608C4">
                    <w:pPr>
                      <w:pStyle w:val="Bibliography"/>
                      <w:rPr>
                        <w:noProof/>
                      </w:rPr>
                    </w:pPr>
                    <w:r>
                      <w:rPr>
                        <w:noProof/>
                      </w:rPr>
                      <w:t xml:space="preserve">BEIS, “National policy statement for geological disposal infrastructure: A framework document for planning decisions on nationally significant infrastructure,” July 2019. </w:t>
                    </w:r>
                    <w:r>
                      <w:rPr>
                        <w:noProof/>
                      </w:rPr>
                      <w:lastRenderedPageBreak/>
                      <w:t>[Online]. Available: https://assets.publishing.service.gov.uk/government/uploads/system/uploads/attachment_data/file/814491/national-policy-statement-geological-disposal-infrastructure.pdf.</w:t>
                    </w:r>
                  </w:p>
                </w:tc>
              </w:tr>
            </w:tbl>
            <w:p w14:paraId="7DB48CE9" w14:textId="77777777" w:rsidR="00B608C4" w:rsidRDefault="00B608C4">
              <w:pPr>
                <w:divId w:val="1746223595"/>
                <w:rPr>
                  <w:rFonts w:eastAsia="Times New Roman"/>
                  <w:noProof/>
                </w:rPr>
              </w:pPr>
            </w:p>
            <w:p w14:paraId="735E2BF6" w14:textId="1A4725F1" w:rsidR="0028734C" w:rsidRDefault="0028734C">
              <w:r>
                <w:rPr>
                  <w:b/>
                  <w:bCs/>
                  <w:noProof/>
                </w:rPr>
                <w:fldChar w:fldCharType="end"/>
              </w:r>
            </w:p>
          </w:sdtContent>
        </w:sdt>
      </w:sdtContent>
    </w:sdt>
    <w:p w14:paraId="7D1F6402" w14:textId="34278D22" w:rsidR="00C86F64" w:rsidRDefault="00C86F64" w:rsidP="00EF473A"/>
    <w:p w14:paraId="36662E03" w14:textId="77777777" w:rsidR="0075453A" w:rsidRDefault="0075453A" w:rsidP="00C93396">
      <w:pPr>
        <w:spacing w:after="215" w:line="250" w:lineRule="auto"/>
      </w:pPr>
    </w:p>
    <w:sectPr w:rsidR="0075453A">
      <w:footerReference w:type="even" r:id="rId19"/>
      <w:footerReference w:type="default" r:id="rId20"/>
      <w:footerReference w:type="first" r:id="rId21"/>
      <w:pgSz w:w="12240" w:h="15840"/>
      <w:pgMar w:top="1162" w:right="1884" w:bottom="1403" w:left="187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8371" w14:textId="77777777" w:rsidR="00967100" w:rsidRDefault="00967100">
      <w:pPr>
        <w:spacing w:after="0" w:line="240" w:lineRule="auto"/>
      </w:pPr>
      <w:r>
        <w:separator/>
      </w:r>
    </w:p>
  </w:endnote>
  <w:endnote w:type="continuationSeparator" w:id="0">
    <w:p w14:paraId="69717D6E" w14:textId="77777777" w:rsidR="00967100" w:rsidRDefault="0096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3D03" w14:textId="77777777" w:rsidR="004C68EB" w:rsidRDefault="00760408">
    <w:pPr>
      <w:spacing w:after="0" w:line="259" w:lineRule="auto"/>
      <w:ind w:left="9"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73804992" w14:textId="77777777" w:rsidR="004C68EB" w:rsidRDefault="00760408">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FB9D" w14:textId="77777777" w:rsidR="004C68EB" w:rsidRPr="00AB24DE" w:rsidRDefault="00760408">
    <w:pPr>
      <w:spacing w:after="0" w:line="259" w:lineRule="auto"/>
      <w:ind w:left="9" w:firstLine="0"/>
      <w:jc w:val="center"/>
      <w:rPr>
        <w:sz w:val="18"/>
        <w:szCs w:val="18"/>
      </w:rPr>
    </w:pPr>
    <w:r w:rsidRPr="00AB24DE">
      <w:rPr>
        <w:sz w:val="18"/>
        <w:szCs w:val="18"/>
      </w:rPr>
      <w:fldChar w:fldCharType="begin"/>
    </w:r>
    <w:r w:rsidRPr="00AB24DE">
      <w:rPr>
        <w:sz w:val="18"/>
        <w:szCs w:val="18"/>
      </w:rPr>
      <w:instrText xml:space="preserve"> PAGE   \* MERGEFORMAT </w:instrText>
    </w:r>
    <w:r w:rsidRPr="00AB24DE">
      <w:rPr>
        <w:sz w:val="18"/>
        <w:szCs w:val="18"/>
      </w:rPr>
      <w:fldChar w:fldCharType="separate"/>
    </w:r>
    <w:r w:rsidR="001B09B7" w:rsidRPr="001B09B7">
      <w:rPr>
        <w:rFonts w:ascii="Calibri" w:eastAsia="Calibri" w:hAnsi="Calibri" w:cs="Calibri"/>
        <w:noProof/>
        <w:sz w:val="18"/>
        <w:szCs w:val="18"/>
      </w:rPr>
      <w:t>6</w:t>
    </w:r>
    <w:r w:rsidRPr="00AB24DE">
      <w:rPr>
        <w:rFonts w:ascii="Calibri" w:eastAsia="Calibri" w:hAnsi="Calibri" w:cs="Calibri"/>
        <w:sz w:val="18"/>
        <w:szCs w:val="18"/>
      </w:rPr>
      <w:fldChar w:fldCharType="end"/>
    </w:r>
    <w:r w:rsidRPr="00AB24DE">
      <w:rPr>
        <w:rFonts w:ascii="Calibri" w:eastAsia="Calibri" w:hAnsi="Calibri" w:cs="Calibri"/>
        <w:sz w:val="18"/>
        <w:szCs w:val="18"/>
      </w:rPr>
      <w:t xml:space="preserve"> </w:t>
    </w:r>
  </w:p>
  <w:p w14:paraId="2E87C0F4" w14:textId="77777777" w:rsidR="004C68EB" w:rsidRDefault="00760408">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91E0" w14:textId="77777777" w:rsidR="004C68EB" w:rsidRDefault="004C68E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03BD" w14:textId="77777777" w:rsidR="00967100" w:rsidRDefault="00967100">
      <w:pPr>
        <w:spacing w:after="0" w:line="240" w:lineRule="auto"/>
      </w:pPr>
      <w:r>
        <w:separator/>
      </w:r>
    </w:p>
  </w:footnote>
  <w:footnote w:type="continuationSeparator" w:id="0">
    <w:p w14:paraId="67B3B483" w14:textId="77777777" w:rsidR="00967100" w:rsidRDefault="00967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FC9"/>
    <w:multiLevelType w:val="hybridMultilevel"/>
    <w:tmpl w:val="01CC5B48"/>
    <w:lvl w:ilvl="0" w:tplc="40B83032">
      <w:start w:val="1"/>
      <w:numFmt w:val="decimal"/>
      <w:lvlText w:val="%1."/>
      <w:lvlJc w:val="left"/>
      <w:pPr>
        <w:ind w:left="662"/>
      </w:pPr>
      <w:rPr>
        <w:rFonts w:ascii="Arial" w:eastAsia="Arial" w:hAnsi="Arial" w:cs="Arial"/>
        <w:b w:val="0"/>
        <w:bCs w:val="0"/>
        <w:i w:val="0"/>
        <w:strike w:val="0"/>
        <w:dstrike w:val="0"/>
        <w:color w:val="000000"/>
        <w:sz w:val="21"/>
        <w:szCs w:val="21"/>
        <w:u w:val="none" w:color="000000"/>
        <w:bdr w:val="none" w:sz="0" w:space="0" w:color="auto"/>
        <w:shd w:val="clear" w:color="auto" w:fill="auto"/>
        <w:vertAlign w:val="baseline"/>
      </w:rPr>
    </w:lvl>
    <w:lvl w:ilvl="1" w:tplc="ABCE6D60">
      <w:start w:val="1"/>
      <w:numFmt w:val="lowerLetter"/>
      <w:lvlText w:val="%2"/>
      <w:lvlJc w:val="left"/>
      <w:pPr>
        <w:ind w:left="140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83FAAD72">
      <w:start w:val="1"/>
      <w:numFmt w:val="lowerRoman"/>
      <w:lvlText w:val="%3"/>
      <w:lvlJc w:val="left"/>
      <w:pPr>
        <w:ind w:left="212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93269A1C">
      <w:start w:val="1"/>
      <w:numFmt w:val="decimal"/>
      <w:lvlText w:val="%4"/>
      <w:lvlJc w:val="left"/>
      <w:pPr>
        <w:ind w:left="284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EC410D4">
      <w:start w:val="1"/>
      <w:numFmt w:val="lowerLetter"/>
      <w:lvlText w:val="%5"/>
      <w:lvlJc w:val="left"/>
      <w:pPr>
        <w:ind w:left="356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D75A20AC">
      <w:start w:val="1"/>
      <w:numFmt w:val="lowerRoman"/>
      <w:lvlText w:val="%6"/>
      <w:lvlJc w:val="left"/>
      <w:pPr>
        <w:ind w:left="428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B6A8BE02">
      <w:start w:val="1"/>
      <w:numFmt w:val="decimal"/>
      <w:lvlText w:val="%7"/>
      <w:lvlJc w:val="left"/>
      <w:pPr>
        <w:ind w:left="500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358A570">
      <w:start w:val="1"/>
      <w:numFmt w:val="lowerLetter"/>
      <w:lvlText w:val="%8"/>
      <w:lvlJc w:val="left"/>
      <w:pPr>
        <w:ind w:left="572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5AE67B50">
      <w:start w:val="1"/>
      <w:numFmt w:val="lowerRoman"/>
      <w:lvlText w:val="%9"/>
      <w:lvlJc w:val="left"/>
      <w:pPr>
        <w:ind w:left="644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E874766"/>
    <w:multiLevelType w:val="hybridMultilevel"/>
    <w:tmpl w:val="8ADEE1C6"/>
    <w:lvl w:ilvl="0" w:tplc="F590218A">
      <w:start w:val="12"/>
      <w:numFmt w:val="decimal"/>
      <w:lvlText w:val="%1."/>
      <w:lvlJc w:val="left"/>
      <w:pPr>
        <w:ind w:left="662"/>
      </w:pPr>
      <w:rPr>
        <w:rFonts w:ascii="Arial" w:eastAsia="Arial" w:hAnsi="Arial" w:cs="Arial"/>
        <w:b w:val="0"/>
        <w:bCs w:val="0"/>
        <w:i w:val="0"/>
        <w:strike w:val="0"/>
        <w:dstrike w:val="0"/>
        <w:color w:val="000000"/>
        <w:sz w:val="21"/>
        <w:szCs w:val="21"/>
        <w:u w:val="none" w:color="000000"/>
        <w:bdr w:val="none" w:sz="0" w:space="0" w:color="auto"/>
        <w:shd w:val="clear" w:color="auto" w:fill="auto"/>
        <w:vertAlign w:val="baseline"/>
      </w:rPr>
    </w:lvl>
    <w:lvl w:ilvl="1" w:tplc="89D8A456">
      <w:start w:val="1"/>
      <w:numFmt w:val="lowerLetter"/>
      <w:lvlText w:val="%2"/>
      <w:lvlJc w:val="left"/>
      <w:pPr>
        <w:ind w:left="108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256C1A56">
      <w:start w:val="1"/>
      <w:numFmt w:val="lowerRoman"/>
      <w:lvlText w:val="%3"/>
      <w:lvlJc w:val="left"/>
      <w:pPr>
        <w:ind w:left="180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128931A">
      <w:start w:val="1"/>
      <w:numFmt w:val="decimal"/>
      <w:lvlText w:val="%4"/>
      <w:lvlJc w:val="left"/>
      <w:pPr>
        <w:ind w:left="252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B790AA3A">
      <w:start w:val="1"/>
      <w:numFmt w:val="lowerLetter"/>
      <w:lvlText w:val="%5"/>
      <w:lvlJc w:val="left"/>
      <w:pPr>
        <w:ind w:left="324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25209F48">
      <w:start w:val="1"/>
      <w:numFmt w:val="lowerRoman"/>
      <w:lvlText w:val="%6"/>
      <w:lvlJc w:val="left"/>
      <w:pPr>
        <w:ind w:left="396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3D88D486">
      <w:start w:val="1"/>
      <w:numFmt w:val="decimal"/>
      <w:lvlText w:val="%7"/>
      <w:lvlJc w:val="left"/>
      <w:pPr>
        <w:ind w:left="468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9A542B0A">
      <w:start w:val="1"/>
      <w:numFmt w:val="lowerLetter"/>
      <w:lvlText w:val="%8"/>
      <w:lvlJc w:val="left"/>
      <w:pPr>
        <w:ind w:left="540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9BA0C4A8">
      <w:start w:val="1"/>
      <w:numFmt w:val="lowerRoman"/>
      <w:lvlText w:val="%9"/>
      <w:lvlJc w:val="left"/>
      <w:pPr>
        <w:ind w:left="612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B9167BD"/>
    <w:multiLevelType w:val="hybridMultilevel"/>
    <w:tmpl w:val="2452E4FA"/>
    <w:lvl w:ilvl="0" w:tplc="0CFA1AB6">
      <w:start w:val="1"/>
      <w:numFmt w:val="bullet"/>
      <w:lvlText w:val="•"/>
      <w:lvlJc w:val="left"/>
      <w:pPr>
        <w:ind w:left="6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D82FE4">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0604BD2">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A80D374">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1AC944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64E3A7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8F6E2C8">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0E4F6C">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510FF06">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FA7DC5"/>
    <w:multiLevelType w:val="hybridMultilevel"/>
    <w:tmpl w:val="3A66E7B2"/>
    <w:lvl w:ilvl="0" w:tplc="A246DAA2">
      <w:start w:val="1"/>
      <w:numFmt w:val="lowerRoman"/>
      <w:lvlText w:val="%1."/>
      <w:lvlJc w:val="left"/>
      <w:pPr>
        <w:ind w:left="910" w:hanging="720"/>
      </w:pPr>
      <w:rPr>
        <w:rFonts w:hint="default"/>
      </w:rPr>
    </w:lvl>
    <w:lvl w:ilvl="1" w:tplc="08090019" w:tentative="1">
      <w:start w:val="1"/>
      <w:numFmt w:val="lowerLetter"/>
      <w:lvlText w:val="%2."/>
      <w:lvlJc w:val="left"/>
      <w:pPr>
        <w:ind w:left="1270" w:hanging="360"/>
      </w:pPr>
    </w:lvl>
    <w:lvl w:ilvl="2" w:tplc="0809001B" w:tentative="1">
      <w:start w:val="1"/>
      <w:numFmt w:val="lowerRoman"/>
      <w:lvlText w:val="%3."/>
      <w:lvlJc w:val="right"/>
      <w:pPr>
        <w:ind w:left="1990" w:hanging="180"/>
      </w:pPr>
    </w:lvl>
    <w:lvl w:ilvl="3" w:tplc="0809000F" w:tentative="1">
      <w:start w:val="1"/>
      <w:numFmt w:val="decimal"/>
      <w:lvlText w:val="%4."/>
      <w:lvlJc w:val="left"/>
      <w:pPr>
        <w:ind w:left="2710" w:hanging="360"/>
      </w:pPr>
    </w:lvl>
    <w:lvl w:ilvl="4" w:tplc="08090019" w:tentative="1">
      <w:start w:val="1"/>
      <w:numFmt w:val="lowerLetter"/>
      <w:lvlText w:val="%5."/>
      <w:lvlJc w:val="left"/>
      <w:pPr>
        <w:ind w:left="3430" w:hanging="360"/>
      </w:pPr>
    </w:lvl>
    <w:lvl w:ilvl="5" w:tplc="0809001B" w:tentative="1">
      <w:start w:val="1"/>
      <w:numFmt w:val="lowerRoman"/>
      <w:lvlText w:val="%6."/>
      <w:lvlJc w:val="right"/>
      <w:pPr>
        <w:ind w:left="4150" w:hanging="180"/>
      </w:pPr>
    </w:lvl>
    <w:lvl w:ilvl="6" w:tplc="0809000F" w:tentative="1">
      <w:start w:val="1"/>
      <w:numFmt w:val="decimal"/>
      <w:lvlText w:val="%7."/>
      <w:lvlJc w:val="left"/>
      <w:pPr>
        <w:ind w:left="4870" w:hanging="360"/>
      </w:pPr>
    </w:lvl>
    <w:lvl w:ilvl="7" w:tplc="08090019" w:tentative="1">
      <w:start w:val="1"/>
      <w:numFmt w:val="lowerLetter"/>
      <w:lvlText w:val="%8."/>
      <w:lvlJc w:val="left"/>
      <w:pPr>
        <w:ind w:left="5590" w:hanging="360"/>
      </w:pPr>
    </w:lvl>
    <w:lvl w:ilvl="8" w:tplc="0809001B" w:tentative="1">
      <w:start w:val="1"/>
      <w:numFmt w:val="lowerRoman"/>
      <w:lvlText w:val="%9."/>
      <w:lvlJc w:val="right"/>
      <w:pPr>
        <w:ind w:left="6310" w:hanging="180"/>
      </w:pPr>
    </w:lvl>
  </w:abstractNum>
  <w:abstractNum w:abstractNumId="4" w15:restartNumberingAfterBreak="0">
    <w:nsid w:val="56EF64B1"/>
    <w:multiLevelType w:val="hybridMultilevel"/>
    <w:tmpl w:val="6FC8C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8345968">
    <w:abstractNumId w:val="2"/>
  </w:num>
  <w:num w:numId="2" w16cid:durableId="1493712975">
    <w:abstractNumId w:val="0"/>
  </w:num>
  <w:num w:numId="3" w16cid:durableId="2009751709">
    <w:abstractNumId w:val="1"/>
  </w:num>
  <w:num w:numId="4" w16cid:durableId="2096051187">
    <w:abstractNumId w:val="3"/>
  </w:num>
  <w:num w:numId="5" w16cid:durableId="1631934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EB"/>
    <w:rsid w:val="000151ED"/>
    <w:rsid w:val="000249F7"/>
    <w:rsid w:val="000343B2"/>
    <w:rsid w:val="00041E4D"/>
    <w:rsid w:val="00042DA8"/>
    <w:rsid w:val="0004500A"/>
    <w:rsid w:val="0005145C"/>
    <w:rsid w:val="0005405A"/>
    <w:rsid w:val="0005577F"/>
    <w:rsid w:val="00062354"/>
    <w:rsid w:val="00064F07"/>
    <w:rsid w:val="0007108F"/>
    <w:rsid w:val="0008045F"/>
    <w:rsid w:val="00090B14"/>
    <w:rsid w:val="00094C9F"/>
    <w:rsid w:val="000A20ED"/>
    <w:rsid w:val="000B50C2"/>
    <w:rsid w:val="000C05FD"/>
    <w:rsid w:val="000C3EE2"/>
    <w:rsid w:val="000D0B10"/>
    <w:rsid w:val="000F1FEE"/>
    <w:rsid w:val="000F2E32"/>
    <w:rsid w:val="00111CD6"/>
    <w:rsid w:val="00130D78"/>
    <w:rsid w:val="00152427"/>
    <w:rsid w:val="00152A40"/>
    <w:rsid w:val="00171934"/>
    <w:rsid w:val="0017614C"/>
    <w:rsid w:val="001A049A"/>
    <w:rsid w:val="001A2CCF"/>
    <w:rsid w:val="001B09B7"/>
    <w:rsid w:val="001D70EC"/>
    <w:rsid w:val="001E264F"/>
    <w:rsid w:val="001E31FD"/>
    <w:rsid w:val="001E3620"/>
    <w:rsid w:val="001E4D19"/>
    <w:rsid w:val="001F31E3"/>
    <w:rsid w:val="00211B25"/>
    <w:rsid w:val="00220229"/>
    <w:rsid w:val="002210DD"/>
    <w:rsid w:val="00222A42"/>
    <w:rsid w:val="00232B08"/>
    <w:rsid w:val="002521A0"/>
    <w:rsid w:val="00252DEA"/>
    <w:rsid w:val="00276D7C"/>
    <w:rsid w:val="0028044C"/>
    <w:rsid w:val="0028224D"/>
    <w:rsid w:val="00283388"/>
    <w:rsid w:val="00285932"/>
    <w:rsid w:val="0028734C"/>
    <w:rsid w:val="00293EFF"/>
    <w:rsid w:val="002B0A54"/>
    <w:rsid w:val="002B0DA3"/>
    <w:rsid w:val="002B3116"/>
    <w:rsid w:val="002B51E3"/>
    <w:rsid w:val="002D7682"/>
    <w:rsid w:val="002E6D61"/>
    <w:rsid w:val="0031128B"/>
    <w:rsid w:val="003251F2"/>
    <w:rsid w:val="0032531B"/>
    <w:rsid w:val="00334079"/>
    <w:rsid w:val="00336E3C"/>
    <w:rsid w:val="003601DB"/>
    <w:rsid w:val="00363295"/>
    <w:rsid w:val="00370005"/>
    <w:rsid w:val="00383271"/>
    <w:rsid w:val="0038579E"/>
    <w:rsid w:val="00394D7A"/>
    <w:rsid w:val="003A72A2"/>
    <w:rsid w:val="003D4952"/>
    <w:rsid w:val="003E5B88"/>
    <w:rsid w:val="003F20FD"/>
    <w:rsid w:val="0040509C"/>
    <w:rsid w:val="00424AC7"/>
    <w:rsid w:val="00445AC9"/>
    <w:rsid w:val="00465860"/>
    <w:rsid w:val="00481C83"/>
    <w:rsid w:val="00482B35"/>
    <w:rsid w:val="00483C2D"/>
    <w:rsid w:val="004865DF"/>
    <w:rsid w:val="00487E70"/>
    <w:rsid w:val="004A30FA"/>
    <w:rsid w:val="004B31DC"/>
    <w:rsid w:val="004C3785"/>
    <w:rsid w:val="004C6170"/>
    <w:rsid w:val="004C68EB"/>
    <w:rsid w:val="004D1A88"/>
    <w:rsid w:val="004D792E"/>
    <w:rsid w:val="004E2347"/>
    <w:rsid w:val="004F0500"/>
    <w:rsid w:val="004F11C2"/>
    <w:rsid w:val="004F7AE1"/>
    <w:rsid w:val="00501C0C"/>
    <w:rsid w:val="00507CB2"/>
    <w:rsid w:val="00512443"/>
    <w:rsid w:val="0052408A"/>
    <w:rsid w:val="005500DF"/>
    <w:rsid w:val="00551487"/>
    <w:rsid w:val="00555FE9"/>
    <w:rsid w:val="00556280"/>
    <w:rsid w:val="0057634C"/>
    <w:rsid w:val="0058735C"/>
    <w:rsid w:val="005916BD"/>
    <w:rsid w:val="00596EF8"/>
    <w:rsid w:val="005A0B83"/>
    <w:rsid w:val="005A32FF"/>
    <w:rsid w:val="005A39CC"/>
    <w:rsid w:val="005C4F83"/>
    <w:rsid w:val="005F72D9"/>
    <w:rsid w:val="005F7537"/>
    <w:rsid w:val="00600730"/>
    <w:rsid w:val="00605840"/>
    <w:rsid w:val="0061756F"/>
    <w:rsid w:val="006331B8"/>
    <w:rsid w:val="0064040C"/>
    <w:rsid w:val="00641613"/>
    <w:rsid w:val="00656074"/>
    <w:rsid w:val="00662D08"/>
    <w:rsid w:val="00664B88"/>
    <w:rsid w:val="00665E18"/>
    <w:rsid w:val="00683525"/>
    <w:rsid w:val="006B731C"/>
    <w:rsid w:val="006C3ADE"/>
    <w:rsid w:val="006E3231"/>
    <w:rsid w:val="006E39EA"/>
    <w:rsid w:val="00707EAD"/>
    <w:rsid w:val="00712845"/>
    <w:rsid w:val="00713BA4"/>
    <w:rsid w:val="00723715"/>
    <w:rsid w:val="00723C32"/>
    <w:rsid w:val="007341C5"/>
    <w:rsid w:val="00752991"/>
    <w:rsid w:val="0075453A"/>
    <w:rsid w:val="00760408"/>
    <w:rsid w:val="00762A38"/>
    <w:rsid w:val="00772BD6"/>
    <w:rsid w:val="00773CAF"/>
    <w:rsid w:val="007757C8"/>
    <w:rsid w:val="00782A68"/>
    <w:rsid w:val="00786CFB"/>
    <w:rsid w:val="007B116E"/>
    <w:rsid w:val="007C1394"/>
    <w:rsid w:val="007D5A31"/>
    <w:rsid w:val="007D765D"/>
    <w:rsid w:val="008065DF"/>
    <w:rsid w:val="00813F45"/>
    <w:rsid w:val="00830BF7"/>
    <w:rsid w:val="00835FF1"/>
    <w:rsid w:val="00843DFA"/>
    <w:rsid w:val="008466BB"/>
    <w:rsid w:val="008505C4"/>
    <w:rsid w:val="00855CD3"/>
    <w:rsid w:val="00873A3C"/>
    <w:rsid w:val="00874B66"/>
    <w:rsid w:val="00880B3F"/>
    <w:rsid w:val="008855AD"/>
    <w:rsid w:val="008A6798"/>
    <w:rsid w:val="008A6A26"/>
    <w:rsid w:val="008A6E55"/>
    <w:rsid w:val="008B34A4"/>
    <w:rsid w:val="008B5370"/>
    <w:rsid w:val="008D1083"/>
    <w:rsid w:val="008D2E7F"/>
    <w:rsid w:val="008E4481"/>
    <w:rsid w:val="008E6C92"/>
    <w:rsid w:val="008F0E89"/>
    <w:rsid w:val="009034F9"/>
    <w:rsid w:val="00917D10"/>
    <w:rsid w:val="00921AB4"/>
    <w:rsid w:val="00926648"/>
    <w:rsid w:val="00935E50"/>
    <w:rsid w:val="00957A93"/>
    <w:rsid w:val="00964186"/>
    <w:rsid w:val="00967100"/>
    <w:rsid w:val="009A0C64"/>
    <w:rsid w:val="009A3104"/>
    <w:rsid w:val="009A34DE"/>
    <w:rsid w:val="009A6B3E"/>
    <w:rsid w:val="009B2000"/>
    <w:rsid w:val="009B232A"/>
    <w:rsid w:val="009C62B5"/>
    <w:rsid w:val="009C7958"/>
    <w:rsid w:val="009D0DD4"/>
    <w:rsid w:val="009E1F38"/>
    <w:rsid w:val="009F2DFB"/>
    <w:rsid w:val="009F69B8"/>
    <w:rsid w:val="00A01D78"/>
    <w:rsid w:val="00A04F51"/>
    <w:rsid w:val="00A06F6B"/>
    <w:rsid w:val="00A0754B"/>
    <w:rsid w:val="00A3147E"/>
    <w:rsid w:val="00A31B13"/>
    <w:rsid w:val="00A45D16"/>
    <w:rsid w:val="00A46904"/>
    <w:rsid w:val="00A52E85"/>
    <w:rsid w:val="00A70515"/>
    <w:rsid w:val="00A7592D"/>
    <w:rsid w:val="00A93682"/>
    <w:rsid w:val="00AA0B46"/>
    <w:rsid w:val="00AA3AC4"/>
    <w:rsid w:val="00AB24DE"/>
    <w:rsid w:val="00AC0708"/>
    <w:rsid w:val="00AD085B"/>
    <w:rsid w:val="00AD3DD3"/>
    <w:rsid w:val="00AD596C"/>
    <w:rsid w:val="00AD606F"/>
    <w:rsid w:val="00AD6DEF"/>
    <w:rsid w:val="00B024A4"/>
    <w:rsid w:val="00B07521"/>
    <w:rsid w:val="00B21750"/>
    <w:rsid w:val="00B24084"/>
    <w:rsid w:val="00B30E5A"/>
    <w:rsid w:val="00B34383"/>
    <w:rsid w:val="00B40E6B"/>
    <w:rsid w:val="00B54FED"/>
    <w:rsid w:val="00B55585"/>
    <w:rsid w:val="00B608C4"/>
    <w:rsid w:val="00B63A89"/>
    <w:rsid w:val="00B640ED"/>
    <w:rsid w:val="00B73D4B"/>
    <w:rsid w:val="00B74C60"/>
    <w:rsid w:val="00B77984"/>
    <w:rsid w:val="00B83B3D"/>
    <w:rsid w:val="00B83B3F"/>
    <w:rsid w:val="00B87E20"/>
    <w:rsid w:val="00B91D02"/>
    <w:rsid w:val="00BB027A"/>
    <w:rsid w:val="00BB52DE"/>
    <w:rsid w:val="00BB561D"/>
    <w:rsid w:val="00BB6A6C"/>
    <w:rsid w:val="00BC06A2"/>
    <w:rsid w:val="00BC72A3"/>
    <w:rsid w:val="00BF32E2"/>
    <w:rsid w:val="00C01FC5"/>
    <w:rsid w:val="00C07ECE"/>
    <w:rsid w:val="00C2608C"/>
    <w:rsid w:val="00C26F8F"/>
    <w:rsid w:val="00C34E85"/>
    <w:rsid w:val="00C42082"/>
    <w:rsid w:val="00C45F1E"/>
    <w:rsid w:val="00C53176"/>
    <w:rsid w:val="00C56B33"/>
    <w:rsid w:val="00C620E4"/>
    <w:rsid w:val="00C6596E"/>
    <w:rsid w:val="00C750B0"/>
    <w:rsid w:val="00C82777"/>
    <w:rsid w:val="00C8298D"/>
    <w:rsid w:val="00C86F64"/>
    <w:rsid w:val="00C93396"/>
    <w:rsid w:val="00C965BD"/>
    <w:rsid w:val="00CA0297"/>
    <w:rsid w:val="00CB0ADA"/>
    <w:rsid w:val="00CB7A3C"/>
    <w:rsid w:val="00CC141E"/>
    <w:rsid w:val="00D0162F"/>
    <w:rsid w:val="00D17477"/>
    <w:rsid w:val="00D209ED"/>
    <w:rsid w:val="00D268BE"/>
    <w:rsid w:val="00D41D07"/>
    <w:rsid w:val="00D53959"/>
    <w:rsid w:val="00D57BA8"/>
    <w:rsid w:val="00D71098"/>
    <w:rsid w:val="00D872D2"/>
    <w:rsid w:val="00D90049"/>
    <w:rsid w:val="00D914C0"/>
    <w:rsid w:val="00D962C1"/>
    <w:rsid w:val="00DC0A9D"/>
    <w:rsid w:val="00DD1044"/>
    <w:rsid w:val="00DE6B89"/>
    <w:rsid w:val="00E0154B"/>
    <w:rsid w:val="00E02316"/>
    <w:rsid w:val="00E02621"/>
    <w:rsid w:val="00E25772"/>
    <w:rsid w:val="00E33E60"/>
    <w:rsid w:val="00E414F9"/>
    <w:rsid w:val="00E5292B"/>
    <w:rsid w:val="00E60828"/>
    <w:rsid w:val="00E719EC"/>
    <w:rsid w:val="00E71CCD"/>
    <w:rsid w:val="00E80993"/>
    <w:rsid w:val="00E84C65"/>
    <w:rsid w:val="00E86E3D"/>
    <w:rsid w:val="00EA6580"/>
    <w:rsid w:val="00EC411C"/>
    <w:rsid w:val="00EC720E"/>
    <w:rsid w:val="00EC7A9E"/>
    <w:rsid w:val="00ED0D63"/>
    <w:rsid w:val="00ED339B"/>
    <w:rsid w:val="00EE3FD8"/>
    <w:rsid w:val="00EF1C27"/>
    <w:rsid w:val="00EF473A"/>
    <w:rsid w:val="00EF5763"/>
    <w:rsid w:val="00F01555"/>
    <w:rsid w:val="00F103CD"/>
    <w:rsid w:val="00F11B1A"/>
    <w:rsid w:val="00F15237"/>
    <w:rsid w:val="00F27F16"/>
    <w:rsid w:val="00F323E2"/>
    <w:rsid w:val="00F354DE"/>
    <w:rsid w:val="00F35E27"/>
    <w:rsid w:val="00F36B90"/>
    <w:rsid w:val="00F37BFF"/>
    <w:rsid w:val="00F37D23"/>
    <w:rsid w:val="00F4425F"/>
    <w:rsid w:val="00F46409"/>
    <w:rsid w:val="00F47F5D"/>
    <w:rsid w:val="00F74A50"/>
    <w:rsid w:val="00F949E9"/>
    <w:rsid w:val="00F9712D"/>
    <w:rsid w:val="00FC0886"/>
    <w:rsid w:val="00FC22A5"/>
    <w:rsid w:val="00FC3104"/>
    <w:rsid w:val="00FD34DD"/>
    <w:rsid w:val="00FF2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5FD3"/>
  <w15:docId w15:val="{182B1769-2C4F-45B8-9D60-58F1C685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6" w:line="271"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205"/>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1"/>
    </w:rPr>
  </w:style>
  <w:style w:type="character" w:styleId="Hyperlink">
    <w:name w:val="Hyperlink"/>
    <w:basedOn w:val="DefaultParagraphFont"/>
    <w:uiPriority w:val="99"/>
    <w:unhideWhenUsed/>
    <w:rsid w:val="0038579E"/>
    <w:rPr>
      <w:color w:val="0563C1" w:themeColor="hyperlink"/>
      <w:u w:val="single"/>
    </w:rPr>
  </w:style>
  <w:style w:type="character" w:customStyle="1" w:styleId="UnresolvedMention1">
    <w:name w:val="Unresolved Mention1"/>
    <w:basedOn w:val="DefaultParagraphFont"/>
    <w:uiPriority w:val="99"/>
    <w:semiHidden/>
    <w:unhideWhenUsed/>
    <w:rsid w:val="0038579E"/>
    <w:rPr>
      <w:color w:val="605E5C"/>
      <w:shd w:val="clear" w:color="auto" w:fill="E1DFDD"/>
    </w:rPr>
  </w:style>
  <w:style w:type="character" w:styleId="CommentReference">
    <w:name w:val="annotation reference"/>
    <w:basedOn w:val="DefaultParagraphFont"/>
    <w:uiPriority w:val="99"/>
    <w:semiHidden/>
    <w:unhideWhenUsed/>
    <w:rsid w:val="00605840"/>
    <w:rPr>
      <w:sz w:val="16"/>
      <w:szCs w:val="16"/>
    </w:rPr>
  </w:style>
  <w:style w:type="paragraph" w:styleId="CommentText">
    <w:name w:val="annotation text"/>
    <w:basedOn w:val="Normal"/>
    <w:link w:val="CommentTextChar"/>
    <w:uiPriority w:val="99"/>
    <w:semiHidden/>
    <w:unhideWhenUsed/>
    <w:rsid w:val="00605840"/>
    <w:pPr>
      <w:spacing w:line="240" w:lineRule="auto"/>
    </w:pPr>
    <w:rPr>
      <w:sz w:val="20"/>
      <w:szCs w:val="20"/>
    </w:rPr>
  </w:style>
  <w:style w:type="character" w:customStyle="1" w:styleId="CommentTextChar">
    <w:name w:val="Comment Text Char"/>
    <w:basedOn w:val="DefaultParagraphFont"/>
    <w:link w:val="CommentText"/>
    <w:uiPriority w:val="99"/>
    <w:semiHidden/>
    <w:rsid w:val="0060584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05840"/>
    <w:rPr>
      <w:b/>
      <w:bCs/>
    </w:rPr>
  </w:style>
  <w:style w:type="character" w:customStyle="1" w:styleId="CommentSubjectChar">
    <w:name w:val="Comment Subject Char"/>
    <w:basedOn w:val="CommentTextChar"/>
    <w:link w:val="CommentSubject"/>
    <w:uiPriority w:val="99"/>
    <w:semiHidden/>
    <w:rsid w:val="0060584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05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40"/>
    <w:rPr>
      <w:rFonts w:ascii="Segoe UI" w:eastAsia="Arial" w:hAnsi="Segoe UI" w:cs="Segoe UI"/>
      <w:color w:val="000000"/>
      <w:sz w:val="18"/>
      <w:szCs w:val="18"/>
    </w:rPr>
  </w:style>
  <w:style w:type="paragraph" w:styleId="ListParagraph">
    <w:name w:val="List Paragraph"/>
    <w:basedOn w:val="Normal"/>
    <w:uiPriority w:val="34"/>
    <w:qFormat/>
    <w:rsid w:val="00BB52DE"/>
    <w:pPr>
      <w:ind w:left="720"/>
      <w:contextualSpacing/>
    </w:pPr>
  </w:style>
  <w:style w:type="paragraph" w:styleId="Bibliography">
    <w:name w:val="Bibliography"/>
    <w:basedOn w:val="Normal"/>
    <w:next w:val="Normal"/>
    <w:uiPriority w:val="37"/>
    <w:unhideWhenUsed/>
    <w:rsid w:val="00C86F64"/>
  </w:style>
  <w:style w:type="paragraph" w:styleId="Header">
    <w:name w:val="header"/>
    <w:basedOn w:val="Normal"/>
    <w:link w:val="HeaderChar"/>
    <w:uiPriority w:val="99"/>
    <w:unhideWhenUsed/>
    <w:rsid w:val="00D41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D07"/>
    <w:rPr>
      <w:rFonts w:ascii="Arial" w:eastAsia="Arial" w:hAnsi="Arial" w:cs="Arial"/>
      <w:color w:val="000000"/>
      <w:sz w:val="21"/>
    </w:rPr>
  </w:style>
  <w:style w:type="character" w:styleId="FollowedHyperlink">
    <w:name w:val="FollowedHyperlink"/>
    <w:basedOn w:val="DefaultParagraphFont"/>
    <w:uiPriority w:val="99"/>
    <w:semiHidden/>
    <w:unhideWhenUsed/>
    <w:rsid w:val="00C45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622">
      <w:bodyDiv w:val="1"/>
      <w:marLeft w:val="0"/>
      <w:marRight w:val="0"/>
      <w:marTop w:val="0"/>
      <w:marBottom w:val="0"/>
      <w:divBdr>
        <w:top w:val="none" w:sz="0" w:space="0" w:color="auto"/>
        <w:left w:val="none" w:sz="0" w:space="0" w:color="auto"/>
        <w:bottom w:val="none" w:sz="0" w:space="0" w:color="auto"/>
        <w:right w:val="none" w:sz="0" w:space="0" w:color="auto"/>
      </w:divBdr>
    </w:div>
    <w:div w:id="35200604">
      <w:bodyDiv w:val="1"/>
      <w:marLeft w:val="0"/>
      <w:marRight w:val="0"/>
      <w:marTop w:val="0"/>
      <w:marBottom w:val="0"/>
      <w:divBdr>
        <w:top w:val="none" w:sz="0" w:space="0" w:color="auto"/>
        <w:left w:val="none" w:sz="0" w:space="0" w:color="auto"/>
        <w:bottom w:val="none" w:sz="0" w:space="0" w:color="auto"/>
        <w:right w:val="none" w:sz="0" w:space="0" w:color="auto"/>
      </w:divBdr>
    </w:div>
    <w:div w:id="39059799">
      <w:bodyDiv w:val="1"/>
      <w:marLeft w:val="0"/>
      <w:marRight w:val="0"/>
      <w:marTop w:val="0"/>
      <w:marBottom w:val="0"/>
      <w:divBdr>
        <w:top w:val="none" w:sz="0" w:space="0" w:color="auto"/>
        <w:left w:val="none" w:sz="0" w:space="0" w:color="auto"/>
        <w:bottom w:val="none" w:sz="0" w:space="0" w:color="auto"/>
        <w:right w:val="none" w:sz="0" w:space="0" w:color="auto"/>
      </w:divBdr>
    </w:div>
    <w:div w:id="46421318">
      <w:bodyDiv w:val="1"/>
      <w:marLeft w:val="0"/>
      <w:marRight w:val="0"/>
      <w:marTop w:val="0"/>
      <w:marBottom w:val="0"/>
      <w:divBdr>
        <w:top w:val="none" w:sz="0" w:space="0" w:color="auto"/>
        <w:left w:val="none" w:sz="0" w:space="0" w:color="auto"/>
        <w:bottom w:val="none" w:sz="0" w:space="0" w:color="auto"/>
        <w:right w:val="none" w:sz="0" w:space="0" w:color="auto"/>
      </w:divBdr>
    </w:div>
    <w:div w:id="51125774">
      <w:bodyDiv w:val="1"/>
      <w:marLeft w:val="0"/>
      <w:marRight w:val="0"/>
      <w:marTop w:val="0"/>
      <w:marBottom w:val="0"/>
      <w:divBdr>
        <w:top w:val="none" w:sz="0" w:space="0" w:color="auto"/>
        <w:left w:val="none" w:sz="0" w:space="0" w:color="auto"/>
        <w:bottom w:val="none" w:sz="0" w:space="0" w:color="auto"/>
        <w:right w:val="none" w:sz="0" w:space="0" w:color="auto"/>
      </w:divBdr>
    </w:div>
    <w:div w:id="62990849">
      <w:bodyDiv w:val="1"/>
      <w:marLeft w:val="0"/>
      <w:marRight w:val="0"/>
      <w:marTop w:val="0"/>
      <w:marBottom w:val="0"/>
      <w:divBdr>
        <w:top w:val="none" w:sz="0" w:space="0" w:color="auto"/>
        <w:left w:val="none" w:sz="0" w:space="0" w:color="auto"/>
        <w:bottom w:val="none" w:sz="0" w:space="0" w:color="auto"/>
        <w:right w:val="none" w:sz="0" w:space="0" w:color="auto"/>
      </w:divBdr>
    </w:div>
    <w:div w:id="115411792">
      <w:bodyDiv w:val="1"/>
      <w:marLeft w:val="0"/>
      <w:marRight w:val="0"/>
      <w:marTop w:val="0"/>
      <w:marBottom w:val="0"/>
      <w:divBdr>
        <w:top w:val="none" w:sz="0" w:space="0" w:color="auto"/>
        <w:left w:val="none" w:sz="0" w:space="0" w:color="auto"/>
        <w:bottom w:val="none" w:sz="0" w:space="0" w:color="auto"/>
        <w:right w:val="none" w:sz="0" w:space="0" w:color="auto"/>
      </w:divBdr>
    </w:div>
    <w:div w:id="134220524">
      <w:bodyDiv w:val="1"/>
      <w:marLeft w:val="0"/>
      <w:marRight w:val="0"/>
      <w:marTop w:val="0"/>
      <w:marBottom w:val="0"/>
      <w:divBdr>
        <w:top w:val="none" w:sz="0" w:space="0" w:color="auto"/>
        <w:left w:val="none" w:sz="0" w:space="0" w:color="auto"/>
        <w:bottom w:val="none" w:sz="0" w:space="0" w:color="auto"/>
        <w:right w:val="none" w:sz="0" w:space="0" w:color="auto"/>
      </w:divBdr>
    </w:div>
    <w:div w:id="139346859">
      <w:bodyDiv w:val="1"/>
      <w:marLeft w:val="0"/>
      <w:marRight w:val="0"/>
      <w:marTop w:val="0"/>
      <w:marBottom w:val="0"/>
      <w:divBdr>
        <w:top w:val="none" w:sz="0" w:space="0" w:color="auto"/>
        <w:left w:val="none" w:sz="0" w:space="0" w:color="auto"/>
        <w:bottom w:val="none" w:sz="0" w:space="0" w:color="auto"/>
        <w:right w:val="none" w:sz="0" w:space="0" w:color="auto"/>
      </w:divBdr>
    </w:div>
    <w:div w:id="147407628">
      <w:bodyDiv w:val="1"/>
      <w:marLeft w:val="0"/>
      <w:marRight w:val="0"/>
      <w:marTop w:val="0"/>
      <w:marBottom w:val="0"/>
      <w:divBdr>
        <w:top w:val="none" w:sz="0" w:space="0" w:color="auto"/>
        <w:left w:val="none" w:sz="0" w:space="0" w:color="auto"/>
        <w:bottom w:val="none" w:sz="0" w:space="0" w:color="auto"/>
        <w:right w:val="none" w:sz="0" w:space="0" w:color="auto"/>
      </w:divBdr>
    </w:div>
    <w:div w:id="175969289">
      <w:bodyDiv w:val="1"/>
      <w:marLeft w:val="0"/>
      <w:marRight w:val="0"/>
      <w:marTop w:val="0"/>
      <w:marBottom w:val="0"/>
      <w:divBdr>
        <w:top w:val="none" w:sz="0" w:space="0" w:color="auto"/>
        <w:left w:val="none" w:sz="0" w:space="0" w:color="auto"/>
        <w:bottom w:val="none" w:sz="0" w:space="0" w:color="auto"/>
        <w:right w:val="none" w:sz="0" w:space="0" w:color="auto"/>
      </w:divBdr>
    </w:div>
    <w:div w:id="178929611">
      <w:bodyDiv w:val="1"/>
      <w:marLeft w:val="0"/>
      <w:marRight w:val="0"/>
      <w:marTop w:val="0"/>
      <w:marBottom w:val="0"/>
      <w:divBdr>
        <w:top w:val="none" w:sz="0" w:space="0" w:color="auto"/>
        <w:left w:val="none" w:sz="0" w:space="0" w:color="auto"/>
        <w:bottom w:val="none" w:sz="0" w:space="0" w:color="auto"/>
        <w:right w:val="none" w:sz="0" w:space="0" w:color="auto"/>
      </w:divBdr>
    </w:div>
    <w:div w:id="196085155">
      <w:bodyDiv w:val="1"/>
      <w:marLeft w:val="0"/>
      <w:marRight w:val="0"/>
      <w:marTop w:val="0"/>
      <w:marBottom w:val="0"/>
      <w:divBdr>
        <w:top w:val="none" w:sz="0" w:space="0" w:color="auto"/>
        <w:left w:val="none" w:sz="0" w:space="0" w:color="auto"/>
        <w:bottom w:val="none" w:sz="0" w:space="0" w:color="auto"/>
        <w:right w:val="none" w:sz="0" w:space="0" w:color="auto"/>
      </w:divBdr>
    </w:div>
    <w:div w:id="199630715">
      <w:bodyDiv w:val="1"/>
      <w:marLeft w:val="0"/>
      <w:marRight w:val="0"/>
      <w:marTop w:val="0"/>
      <w:marBottom w:val="0"/>
      <w:divBdr>
        <w:top w:val="none" w:sz="0" w:space="0" w:color="auto"/>
        <w:left w:val="none" w:sz="0" w:space="0" w:color="auto"/>
        <w:bottom w:val="none" w:sz="0" w:space="0" w:color="auto"/>
        <w:right w:val="none" w:sz="0" w:space="0" w:color="auto"/>
      </w:divBdr>
    </w:div>
    <w:div w:id="202446749">
      <w:bodyDiv w:val="1"/>
      <w:marLeft w:val="0"/>
      <w:marRight w:val="0"/>
      <w:marTop w:val="0"/>
      <w:marBottom w:val="0"/>
      <w:divBdr>
        <w:top w:val="none" w:sz="0" w:space="0" w:color="auto"/>
        <w:left w:val="none" w:sz="0" w:space="0" w:color="auto"/>
        <w:bottom w:val="none" w:sz="0" w:space="0" w:color="auto"/>
        <w:right w:val="none" w:sz="0" w:space="0" w:color="auto"/>
      </w:divBdr>
    </w:div>
    <w:div w:id="202518321">
      <w:bodyDiv w:val="1"/>
      <w:marLeft w:val="0"/>
      <w:marRight w:val="0"/>
      <w:marTop w:val="0"/>
      <w:marBottom w:val="0"/>
      <w:divBdr>
        <w:top w:val="none" w:sz="0" w:space="0" w:color="auto"/>
        <w:left w:val="none" w:sz="0" w:space="0" w:color="auto"/>
        <w:bottom w:val="none" w:sz="0" w:space="0" w:color="auto"/>
        <w:right w:val="none" w:sz="0" w:space="0" w:color="auto"/>
      </w:divBdr>
    </w:div>
    <w:div w:id="202982266">
      <w:bodyDiv w:val="1"/>
      <w:marLeft w:val="0"/>
      <w:marRight w:val="0"/>
      <w:marTop w:val="0"/>
      <w:marBottom w:val="0"/>
      <w:divBdr>
        <w:top w:val="none" w:sz="0" w:space="0" w:color="auto"/>
        <w:left w:val="none" w:sz="0" w:space="0" w:color="auto"/>
        <w:bottom w:val="none" w:sz="0" w:space="0" w:color="auto"/>
        <w:right w:val="none" w:sz="0" w:space="0" w:color="auto"/>
      </w:divBdr>
    </w:div>
    <w:div w:id="207575288">
      <w:bodyDiv w:val="1"/>
      <w:marLeft w:val="0"/>
      <w:marRight w:val="0"/>
      <w:marTop w:val="0"/>
      <w:marBottom w:val="0"/>
      <w:divBdr>
        <w:top w:val="none" w:sz="0" w:space="0" w:color="auto"/>
        <w:left w:val="none" w:sz="0" w:space="0" w:color="auto"/>
        <w:bottom w:val="none" w:sz="0" w:space="0" w:color="auto"/>
        <w:right w:val="none" w:sz="0" w:space="0" w:color="auto"/>
      </w:divBdr>
    </w:div>
    <w:div w:id="220413111">
      <w:bodyDiv w:val="1"/>
      <w:marLeft w:val="0"/>
      <w:marRight w:val="0"/>
      <w:marTop w:val="0"/>
      <w:marBottom w:val="0"/>
      <w:divBdr>
        <w:top w:val="none" w:sz="0" w:space="0" w:color="auto"/>
        <w:left w:val="none" w:sz="0" w:space="0" w:color="auto"/>
        <w:bottom w:val="none" w:sz="0" w:space="0" w:color="auto"/>
        <w:right w:val="none" w:sz="0" w:space="0" w:color="auto"/>
      </w:divBdr>
    </w:div>
    <w:div w:id="220676706">
      <w:bodyDiv w:val="1"/>
      <w:marLeft w:val="0"/>
      <w:marRight w:val="0"/>
      <w:marTop w:val="0"/>
      <w:marBottom w:val="0"/>
      <w:divBdr>
        <w:top w:val="none" w:sz="0" w:space="0" w:color="auto"/>
        <w:left w:val="none" w:sz="0" w:space="0" w:color="auto"/>
        <w:bottom w:val="none" w:sz="0" w:space="0" w:color="auto"/>
        <w:right w:val="none" w:sz="0" w:space="0" w:color="auto"/>
      </w:divBdr>
    </w:div>
    <w:div w:id="229000597">
      <w:bodyDiv w:val="1"/>
      <w:marLeft w:val="0"/>
      <w:marRight w:val="0"/>
      <w:marTop w:val="0"/>
      <w:marBottom w:val="0"/>
      <w:divBdr>
        <w:top w:val="none" w:sz="0" w:space="0" w:color="auto"/>
        <w:left w:val="none" w:sz="0" w:space="0" w:color="auto"/>
        <w:bottom w:val="none" w:sz="0" w:space="0" w:color="auto"/>
        <w:right w:val="none" w:sz="0" w:space="0" w:color="auto"/>
      </w:divBdr>
    </w:div>
    <w:div w:id="252782365">
      <w:bodyDiv w:val="1"/>
      <w:marLeft w:val="0"/>
      <w:marRight w:val="0"/>
      <w:marTop w:val="0"/>
      <w:marBottom w:val="0"/>
      <w:divBdr>
        <w:top w:val="none" w:sz="0" w:space="0" w:color="auto"/>
        <w:left w:val="none" w:sz="0" w:space="0" w:color="auto"/>
        <w:bottom w:val="none" w:sz="0" w:space="0" w:color="auto"/>
        <w:right w:val="none" w:sz="0" w:space="0" w:color="auto"/>
      </w:divBdr>
    </w:div>
    <w:div w:id="255404754">
      <w:bodyDiv w:val="1"/>
      <w:marLeft w:val="0"/>
      <w:marRight w:val="0"/>
      <w:marTop w:val="0"/>
      <w:marBottom w:val="0"/>
      <w:divBdr>
        <w:top w:val="none" w:sz="0" w:space="0" w:color="auto"/>
        <w:left w:val="none" w:sz="0" w:space="0" w:color="auto"/>
        <w:bottom w:val="none" w:sz="0" w:space="0" w:color="auto"/>
        <w:right w:val="none" w:sz="0" w:space="0" w:color="auto"/>
      </w:divBdr>
    </w:div>
    <w:div w:id="257835024">
      <w:bodyDiv w:val="1"/>
      <w:marLeft w:val="0"/>
      <w:marRight w:val="0"/>
      <w:marTop w:val="0"/>
      <w:marBottom w:val="0"/>
      <w:divBdr>
        <w:top w:val="none" w:sz="0" w:space="0" w:color="auto"/>
        <w:left w:val="none" w:sz="0" w:space="0" w:color="auto"/>
        <w:bottom w:val="none" w:sz="0" w:space="0" w:color="auto"/>
        <w:right w:val="none" w:sz="0" w:space="0" w:color="auto"/>
      </w:divBdr>
    </w:div>
    <w:div w:id="271478029">
      <w:bodyDiv w:val="1"/>
      <w:marLeft w:val="0"/>
      <w:marRight w:val="0"/>
      <w:marTop w:val="0"/>
      <w:marBottom w:val="0"/>
      <w:divBdr>
        <w:top w:val="none" w:sz="0" w:space="0" w:color="auto"/>
        <w:left w:val="none" w:sz="0" w:space="0" w:color="auto"/>
        <w:bottom w:val="none" w:sz="0" w:space="0" w:color="auto"/>
        <w:right w:val="none" w:sz="0" w:space="0" w:color="auto"/>
      </w:divBdr>
    </w:div>
    <w:div w:id="277372152">
      <w:bodyDiv w:val="1"/>
      <w:marLeft w:val="0"/>
      <w:marRight w:val="0"/>
      <w:marTop w:val="0"/>
      <w:marBottom w:val="0"/>
      <w:divBdr>
        <w:top w:val="none" w:sz="0" w:space="0" w:color="auto"/>
        <w:left w:val="none" w:sz="0" w:space="0" w:color="auto"/>
        <w:bottom w:val="none" w:sz="0" w:space="0" w:color="auto"/>
        <w:right w:val="none" w:sz="0" w:space="0" w:color="auto"/>
      </w:divBdr>
    </w:div>
    <w:div w:id="284045540">
      <w:bodyDiv w:val="1"/>
      <w:marLeft w:val="0"/>
      <w:marRight w:val="0"/>
      <w:marTop w:val="0"/>
      <w:marBottom w:val="0"/>
      <w:divBdr>
        <w:top w:val="none" w:sz="0" w:space="0" w:color="auto"/>
        <w:left w:val="none" w:sz="0" w:space="0" w:color="auto"/>
        <w:bottom w:val="none" w:sz="0" w:space="0" w:color="auto"/>
        <w:right w:val="none" w:sz="0" w:space="0" w:color="auto"/>
      </w:divBdr>
    </w:div>
    <w:div w:id="287666543">
      <w:bodyDiv w:val="1"/>
      <w:marLeft w:val="0"/>
      <w:marRight w:val="0"/>
      <w:marTop w:val="0"/>
      <w:marBottom w:val="0"/>
      <w:divBdr>
        <w:top w:val="none" w:sz="0" w:space="0" w:color="auto"/>
        <w:left w:val="none" w:sz="0" w:space="0" w:color="auto"/>
        <w:bottom w:val="none" w:sz="0" w:space="0" w:color="auto"/>
        <w:right w:val="none" w:sz="0" w:space="0" w:color="auto"/>
      </w:divBdr>
    </w:div>
    <w:div w:id="294870584">
      <w:bodyDiv w:val="1"/>
      <w:marLeft w:val="0"/>
      <w:marRight w:val="0"/>
      <w:marTop w:val="0"/>
      <w:marBottom w:val="0"/>
      <w:divBdr>
        <w:top w:val="none" w:sz="0" w:space="0" w:color="auto"/>
        <w:left w:val="none" w:sz="0" w:space="0" w:color="auto"/>
        <w:bottom w:val="none" w:sz="0" w:space="0" w:color="auto"/>
        <w:right w:val="none" w:sz="0" w:space="0" w:color="auto"/>
      </w:divBdr>
    </w:div>
    <w:div w:id="295838945">
      <w:bodyDiv w:val="1"/>
      <w:marLeft w:val="0"/>
      <w:marRight w:val="0"/>
      <w:marTop w:val="0"/>
      <w:marBottom w:val="0"/>
      <w:divBdr>
        <w:top w:val="none" w:sz="0" w:space="0" w:color="auto"/>
        <w:left w:val="none" w:sz="0" w:space="0" w:color="auto"/>
        <w:bottom w:val="none" w:sz="0" w:space="0" w:color="auto"/>
        <w:right w:val="none" w:sz="0" w:space="0" w:color="auto"/>
      </w:divBdr>
    </w:div>
    <w:div w:id="307780414">
      <w:bodyDiv w:val="1"/>
      <w:marLeft w:val="0"/>
      <w:marRight w:val="0"/>
      <w:marTop w:val="0"/>
      <w:marBottom w:val="0"/>
      <w:divBdr>
        <w:top w:val="none" w:sz="0" w:space="0" w:color="auto"/>
        <w:left w:val="none" w:sz="0" w:space="0" w:color="auto"/>
        <w:bottom w:val="none" w:sz="0" w:space="0" w:color="auto"/>
        <w:right w:val="none" w:sz="0" w:space="0" w:color="auto"/>
      </w:divBdr>
    </w:div>
    <w:div w:id="308750120">
      <w:bodyDiv w:val="1"/>
      <w:marLeft w:val="0"/>
      <w:marRight w:val="0"/>
      <w:marTop w:val="0"/>
      <w:marBottom w:val="0"/>
      <w:divBdr>
        <w:top w:val="none" w:sz="0" w:space="0" w:color="auto"/>
        <w:left w:val="none" w:sz="0" w:space="0" w:color="auto"/>
        <w:bottom w:val="none" w:sz="0" w:space="0" w:color="auto"/>
        <w:right w:val="none" w:sz="0" w:space="0" w:color="auto"/>
      </w:divBdr>
    </w:div>
    <w:div w:id="312030731">
      <w:bodyDiv w:val="1"/>
      <w:marLeft w:val="0"/>
      <w:marRight w:val="0"/>
      <w:marTop w:val="0"/>
      <w:marBottom w:val="0"/>
      <w:divBdr>
        <w:top w:val="none" w:sz="0" w:space="0" w:color="auto"/>
        <w:left w:val="none" w:sz="0" w:space="0" w:color="auto"/>
        <w:bottom w:val="none" w:sz="0" w:space="0" w:color="auto"/>
        <w:right w:val="none" w:sz="0" w:space="0" w:color="auto"/>
      </w:divBdr>
    </w:div>
    <w:div w:id="313293571">
      <w:bodyDiv w:val="1"/>
      <w:marLeft w:val="0"/>
      <w:marRight w:val="0"/>
      <w:marTop w:val="0"/>
      <w:marBottom w:val="0"/>
      <w:divBdr>
        <w:top w:val="none" w:sz="0" w:space="0" w:color="auto"/>
        <w:left w:val="none" w:sz="0" w:space="0" w:color="auto"/>
        <w:bottom w:val="none" w:sz="0" w:space="0" w:color="auto"/>
        <w:right w:val="none" w:sz="0" w:space="0" w:color="auto"/>
      </w:divBdr>
    </w:div>
    <w:div w:id="317540480">
      <w:bodyDiv w:val="1"/>
      <w:marLeft w:val="0"/>
      <w:marRight w:val="0"/>
      <w:marTop w:val="0"/>
      <w:marBottom w:val="0"/>
      <w:divBdr>
        <w:top w:val="none" w:sz="0" w:space="0" w:color="auto"/>
        <w:left w:val="none" w:sz="0" w:space="0" w:color="auto"/>
        <w:bottom w:val="none" w:sz="0" w:space="0" w:color="auto"/>
        <w:right w:val="none" w:sz="0" w:space="0" w:color="auto"/>
      </w:divBdr>
    </w:div>
    <w:div w:id="333921243">
      <w:bodyDiv w:val="1"/>
      <w:marLeft w:val="0"/>
      <w:marRight w:val="0"/>
      <w:marTop w:val="0"/>
      <w:marBottom w:val="0"/>
      <w:divBdr>
        <w:top w:val="none" w:sz="0" w:space="0" w:color="auto"/>
        <w:left w:val="none" w:sz="0" w:space="0" w:color="auto"/>
        <w:bottom w:val="none" w:sz="0" w:space="0" w:color="auto"/>
        <w:right w:val="none" w:sz="0" w:space="0" w:color="auto"/>
      </w:divBdr>
    </w:div>
    <w:div w:id="335963497">
      <w:bodyDiv w:val="1"/>
      <w:marLeft w:val="0"/>
      <w:marRight w:val="0"/>
      <w:marTop w:val="0"/>
      <w:marBottom w:val="0"/>
      <w:divBdr>
        <w:top w:val="none" w:sz="0" w:space="0" w:color="auto"/>
        <w:left w:val="none" w:sz="0" w:space="0" w:color="auto"/>
        <w:bottom w:val="none" w:sz="0" w:space="0" w:color="auto"/>
        <w:right w:val="none" w:sz="0" w:space="0" w:color="auto"/>
      </w:divBdr>
    </w:div>
    <w:div w:id="338432106">
      <w:bodyDiv w:val="1"/>
      <w:marLeft w:val="0"/>
      <w:marRight w:val="0"/>
      <w:marTop w:val="0"/>
      <w:marBottom w:val="0"/>
      <w:divBdr>
        <w:top w:val="none" w:sz="0" w:space="0" w:color="auto"/>
        <w:left w:val="none" w:sz="0" w:space="0" w:color="auto"/>
        <w:bottom w:val="none" w:sz="0" w:space="0" w:color="auto"/>
        <w:right w:val="none" w:sz="0" w:space="0" w:color="auto"/>
      </w:divBdr>
    </w:div>
    <w:div w:id="350647890">
      <w:bodyDiv w:val="1"/>
      <w:marLeft w:val="0"/>
      <w:marRight w:val="0"/>
      <w:marTop w:val="0"/>
      <w:marBottom w:val="0"/>
      <w:divBdr>
        <w:top w:val="none" w:sz="0" w:space="0" w:color="auto"/>
        <w:left w:val="none" w:sz="0" w:space="0" w:color="auto"/>
        <w:bottom w:val="none" w:sz="0" w:space="0" w:color="auto"/>
        <w:right w:val="none" w:sz="0" w:space="0" w:color="auto"/>
      </w:divBdr>
    </w:div>
    <w:div w:id="352147033">
      <w:bodyDiv w:val="1"/>
      <w:marLeft w:val="0"/>
      <w:marRight w:val="0"/>
      <w:marTop w:val="0"/>
      <w:marBottom w:val="0"/>
      <w:divBdr>
        <w:top w:val="none" w:sz="0" w:space="0" w:color="auto"/>
        <w:left w:val="none" w:sz="0" w:space="0" w:color="auto"/>
        <w:bottom w:val="none" w:sz="0" w:space="0" w:color="auto"/>
        <w:right w:val="none" w:sz="0" w:space="0" w:color="auto"/>
      </w:divBdr>
    </w:div>
    <w:div w:id="367923911">
      <w:bodyDiv w:val="1"/>
      <w:marLeft w:val="0"/>
      <w:marRight w:val="0"/>
      <w:marTop w:val="0"/>
      <w:marBottom w:val="0"/>
      <w:divBdr>
        <w:top w:val="none" w:sz="0" w:space="0" w:color="auto"/>
        <w:left w:val="none" w:sz="0" w:space="0" w:color="auto"/>
        <w:bottom w:val="none" w:sz="0" w:space="0" w:color="auto"/>
        <w:right w:val="none" w:sz="0" w:space="0" w:color="auto"/>
      </w:divBdr>
    </w:div>
    <w:div w:id="376129814">
      <w:bodyDiv w:val="1"/>
      <w:marLeft w:val="0"/>
      <w:marRight w:val="0"/>
      <w:marTop w:val="0"/>
      <w:marBottom w:val="0"/>
      <w:divBdr>
        <w:top w:val="none" w:sz="0" w:space="0" w:color="auto"/>
        <w:left w:val="none" w:sz="0" w:space="0" w:color="auto"/>
        <w:bottom w:val="none" w:sz="0" w:space="0" w:color="auto"/>
        <w:right w:val="none" w:sz="0" w:space="0" w:color="auto"/>
      </w:divBdr>
    </w:div>
    <w:div w:id="379943755">
      <w:bodyDiv w:val="1"/>
      <w:marLeft w:val="0"/>
      <w:marRight w:val="0"/>
      <w:marTop w:val="0"/>
      <w:marBottom w:val="0"/>
      <w:divBdr>
        <w:top w:val="none" w:sz="0" w:space="0" w:color="auto"/>
        <w:left w:val="none" w:sz="0" w:space="0" w:color="auto"/>
        <w:bottom w:val="none" w:sz="0" w:space="0" w:color="auto"/>
        <w:right w:val="none" w:sz="0" w:space="0" w:color="auto"/>
      </w:divBdr>
    </w:div>
    <w:div w:id="382753109">
      <w:bodyDiv w:val="1"/>
      <w:marLeft w:val="0"/>
      <w:marRight w:val="0"/>
      <w:marTop w:val="0"/>
      <w:marBottom w:val="0"/>
      <w:divBdr>
        <w:top w:val="none" w:sz="0" w:space="0" w:color="auto"/>
        <w:left w:val="none" w:sz="0" w:space="0" w:color="auto"/>
        <w:bottom w:val="none" w:sz="0" w:space="0" w:color="auto"/>
        <w:right w:val="none" w:sz="0" w:space="0" w:color="auto"/>
      </w:divBdr>
    </w:div>
    <w:div w:id="383918640">
      <w:bodyDiv w:val="1"/>
      <w:marLeft w:val="0"/>
      <w:marRight w:val="0"/>
      <w:marTop w:val="0"/>
      <w:marBottom w:val="0"/>
      <w:divBdr>
        <w:top w:val="none" w:sz="0" w:space="0" w:color="auto"/>
        <w:left w:val="none" w:sz="0" w:space="0" w:color="auto"/>
        <w:bottom w:val="none" w:sz="0" w:space="0" w:color="auto"/>
        <w:right w:val="none" w:sz="0" w:space="0" w:color="auto"/>
      </w:divBdr>
    </w:div>
    <w:div w:id="385763465">
      <w:bodyDiv w:val="1"/>
      <w:marLeft w:val="0"/>
      <w:marRight w:val="0"/>
      <w:marTop w:val="0"/>
      <w:marBottom w:val="0"/>
      <w:divBdr>
        <w:top w:val="none" w:sz="0" w:space="0" w:color="auto"/>
        <w:left w:val="none" w:sz="0" w:space="0" w:color="auto"/>
        <w:bottom w:val="none" w:sz="0" w:space="0" w:color="auto"/>
        <w:right w:val="none" w:sz="0" w:space="0" w:color="auto"/>
      </w:divBdr>
    </w:div>
    <w:div w:id="396048908">
      <w:bodyDiv w:val="1"/>
      <w:marLeft w:val="0"/>
      <w:marRight w:val="0"/>
      <w:marTop w:val="0"/>
      <w:marBottom w:val="0"/>
      <w:divBdr>
        <w:top w:val="none" w:sz="0" w:space="0" w:color="auto"/>
        <w:left w:val="none" w:sz="0" w:space="0" w:color="auto"/>
        <w:bottom w:val="none" w:sz="0" w:space="0" w:color="auto"/>
        <w:right w:val="none" w:sz="0" w:space="0" w:color="auto"/>
      </w:divBdr>
    </w:div>
    <w:div w:id="396827613">
      <w:bodyDiv w:val="1"/>
      <w:marLeft w:val="0"/>
      <w:marRight w:val="0"/>
      <w:marTop w:val="0"/>
      <w:marBottom w:val="0"/>
      <w:divBdr>
        <w:top w:val="none" w:sz="0" w:space="0" w:color="auto"/>
        <w:left w:val="none" w:sz="0" w:space="0" w:color="auto"/>
        <w:bottom w:val="none" w:sz="0" w:space="0" w:color="auto"/>
        <w:right w:val="none" w:sz="0" w:space="0" w:color="auto"/>
      </w:divBdr>
    </w:div>
    <w:div w:id="414088158">
      <w:bodyDiv w:val="1"/>
      <w:marLeft w:val="0"/>
      <w:marRight w:val="0"/>
      <w:marTop w:val="0"/>
      <w:marBottom w:val="0"/>
      <w:divBdr>
        <w:top w:val="none" w:sz="0" w:space="0" w:color="auto"/>
        <w:left w:val="none" w:sz="0" w:space="0" w:color="auto"/>
        <w:bottom w:val="none" w:sz="0" w:space="0" w:color="auto"/>
        <w:right w:val="none" w:sz="0" w:space="0" w:color="auto"/>
      </w:divBdr>
    </w:div>
    <w:div w:id="415245760">
      <w:bodyDiv w:val="1"/>
      <w:marLeft w:val="0"/>
      <w:marRight w:val="0"/>
      <w:marTop w:val="0"/>
      <w:marBottom w:val="0"/>
      <w:divBdr>
        <w:top w:val="none" w:sz="0" w:space="0" w:color="auto"/>
        <w:left w:val="none" w:sz="0" w:space="0" w:color="auto"/>
        <w:bottom w:val="none" w:sz="0" w:space="0" w:color="auto"/>
        <w:right w:val="none" w:sz="0" w:space="0" w:color="auto"/>
      </w:divBdr>
    </w:div>
    <w:div w:id="416827531">
      <w:bodyDiv w:val="1"/>
      <w:marLeft w:val="0"/>
      <w:marRight w:val="0"/>
      <w:marTop w:val="0"/>
      <w:marBottom w:val="0"/>
      <w:divBdr>
        <w:top w:val="none" w:sz="0" w:space="0" w:color="auto"/>
        <w:left w:val="none" w:sz="0" w:space="0" w:color="auto"/>
        <w:bottom w:val="none" w:sz="0" w:space="0" w:color="auto"/>
        <w:right w:val="none" w:sz="0" w:space="0" w:color="auto"/>
      </w:divBdr>
    </w:div>
    <w:div w:id="427384016">
      <w:bodyDiv w:val="1"/>
      <w:marLeft w:val="0"/>
      <w:marRight w:val="0"/>
      <w:marTop w:val="0"/>
      <w:marBottom w:val="0"/>
      <w:divBdr>
        <w:top w:val="none" w:sz="0" w:space="0" w:color="auto"/>
        <w:left w:val="none" w:sz="0" w:space="0" w:color="auto"/>
        <w:bottom w:val="none" w:sz="0" w:space="0" w:color="auto"/>
        <w:right w:val="none" w:sz="0" w:space="0" w:color="auto"/>
      </w:divBdr>
    </w:div>
    <w:div w:id="439225949">
      <w:bodyDiv w:val="1"/>
      <w:marLeft w:val="0"/>
      <w:marRight w:val="0"/>
      <w:marTop w:val="0"/>
      <w:marBottom w:val="0"/>
      <w:divBdr>
        <w:top w:val="none" w:sz="0" w:space="0" w:color="auto"/>
        <w:left w:val="none" w:sz="0" w:space="0" w:color="auto"/>
        <w:bottom w:val="none" w:sz="0" w:space="0" w:color="auto"/>
        <w:right w:val="none" w:sz="0" w:space="0" w:color="auto"/>
      </w:divBdr>
    </w:div>
    <w:div w:id="444427272">
      <w:bodyDiv w:val="1"/>
      <w:marLeft w:val="0"/>
      <w:marRight w:val="0"/>
      <w:marTop w:val="0"/>
      <w:marBottom w:val="0"/>
      <w:divBdr>
        <w:top w:val="none" w:sz="0" w:space="0" w:color="auto"/>
        <w:left w:val="none" w:sz="0" w:space="0" w:color="auto"/>
        <w:bottom w:val="none" w:sz="0" w:space="0" w:color="auto"/>
        <w:right w:val="none" w:sz="0" w:space="0" w:color="auto"/>
      </w:divBdr>
    </w:div>
    <w:div w:id="449862766">
      <w:bodyDiv w:val="1"/>
      <w:marLeft w:val="0"/>
      <w:marRight w:val="0"/>
      <w:marTop w:val="0"/>
      <w:marBottom w:val="0"/>
      <w:divBdr>
        <w:top w:val="none" w:sz="0" w:space="0" w:color="auto"/>
        <w:left w:val="none" w:sz="0" w:space="0" w:color="auto"/>
        <w:bottom w:val="none" w:sz="0" w:space="0" w:color="auto"/>
        <w:right w:val="none" w:sz="0" w:space="0" w:color="auto"/>
      </w:divBdr>
    </w:div>
    <w:div w:id="451898892">
      <w:bodyDiv w:val="1"/>
      <w:marLeft w:val="0"/>
      <w:marRight w:val="0"/>
      <w:marTop w:val="0"/>
      <w:marBottom w:val="0"/>
      <w:divBdr>
        <w:top w:val="none" w:sz="0" w:space="0" w:color="auto"/>
        <w:left w:val="none" w:sz="0" w:space="0" w:color="auto"/>
        <w:bottom w:val="none" w:sz="0" w:space="0" w:color="auto"/>
        <w:right w:val="none" w:sz="0" w:space="0" w:color="auto"/>
      </w:divBdr>
    </w:div>
    <w:div w:id="460920895">
      <w:bodyDiv w:val="1"/>
      <w:marLeft w:val="0"/>
      <w:marRight w:val="0"/>
      <w:marTop w:val="0"/>
      <w:marBottom w:val="0"/>
      <w:divBdr>
        <w:top w:val="none" w:sz="0" w:space="0" w:color="auto"/>
        <w:left w:val="none" w:sz="0" w:space="0" w:color="auto"/>
        <w:bottom w:val="none" w:sz="0" w:space="0" w:color="auto"/>
        <w:right w:val="none" w:sz="0" w:space="0" w:color="auto"/>
      </w:divBdr>
    </w:div>
    <w:div w:id="483204411">
      <w:bodyDiv w:val="1"/>
      <w:marLeft w:val="0"/>
      <w:marRight w:val="0"/>
      <w:marTop w:val="0"/>
      <w:marBottom w:val="0"/>
      <w:divBdr>
        <w:top w:val="none" w:sz="0" w:space="0" w:color="auto"/>
        <w:left w:val="none" w:sz="0" w:space="0" w:color="auto"/>
        <w:bottom w:val="none" w:sz="0" w:space="0" w:color="auto"/>
        <w:right w:val="none" w:sz="0" w:space="0" w:color="auto"/>
      </w:divBdr>
    </w:div>
    <w:div w:id="497700018">
      <w:bodyDiv w:val="1"/>
      <w:marLeft w:val="0"/>
      <w:marRight w:val="0"/>
      <w:marTop w:val="0"/>
      <w:marBottom w:val="0"/>
      <w:divBdr>
        <w:top w:val="none" w:sz="0" w:space="0" w:color="auto"/>
        <w:left w:val="none" w:sz="0" w:space="0" w:color="auto"/>
        <w:bottom w:val="none" w:sz="0" w:space="0" w:color="auto"/>
        <w:right w:val="none" w:sz="0" w:space="0" w:color="auto"/>
      </w:divBdr>
    </w:div>
    <w:div w:id="498811285">
      <w:bodyDiv w:val="1"/>
      <w:marLeft w:val="0"/>
      <w:marRight w:val="0"/>
      <w:marTop w:val="0"/>
      <w:marBottom w:val="0"/>
      <w:divBdr>
        <w:top w:val="none" w:sz="0" w:space="0" w:color="auto"/>
        <w:left w:val="none" w:sz="0" w:space="0" w:color="auto"/>
        <w:bottom w:val="none" w:sz="0" w:space="0" w:color="auto"/>
        <w:right w:val="none" w:sz="0" w:space="0" w:color="auto"/>
      </w:divBdr>
    </w:div>
    <w:div w:id="515734042">
      <w:bodyDiv w:val="1"/>
      <w:marLeft w:val="0"/>
      <w:marRight w:val="0"/>
      <w:marTop w:val="0"/>
      <w:marBottom w:val="0"/>
      <w:divBdr>
        <w:top w:val="none" w:sz="0" w:space="0" w:color="auto"/>
        <w:left w:val="none" w:sz="0" w:space="0" w:color="auto"/>
        <w:bottom w:val="none" w:sz="0" w:space="0" w:color="auto"/>
        <w:right w:val="none" w:sz="0" w:space="0" w:color="auto"/>
      </w:divBdr>
    </w:div>
    <w:div w:id="529805156">
      <w:bodyDiv w:val="1"/>
      <w:marLeft w:val="0"/>
      <w:marRight w:val="0"/>
      <w:marTop w:val="0"/>
      <w:marBottom w:val="0"/>
      <w:divBdr>
        <w:top w:val="none" w:sz="0" w:space="0" w:color="auto"/>
        <w:left w:val="none" w:sz="0" w:space="0" w:color="auto"/>
        <w:bottom w:val="none" w:sz="0" w:space="0" w:color="auto"/>
        <w:right w:val="none" w:sz="0" w:space="0" w:color="auto"/>
      </w:divBdr>
    </w:div>
    <w:div w:id="541330946">
      <w:bodyDiv w:val="1"/>
      <w:marLeft w:val="0"/>
      <w:marRight w:val="0"/>
      <w:marTop w:val="0"/>
      <w:marBottom w:val="0"/>
      <w:divBdr>
        <w:top w:val="none" w:sz="0" w:space="0" w:color="auto"/>
        <w:left w:val="none" w:sz="0" w:space="0" w:color="auto"/>
        <w:bottom w:val="none" w:sz="0" w:space="0" w:color="auto"/>
        <w:right w:val="none" w:sz="0" w:space="0" w:color="auto"/>
      </w:divBdr>
    </w:div>
    <w:div w:id="542907998">
      <w:bodyDiv w:val="1"/>
      <w:marLeft w:val="0"/>
      <w:marRight w:val="0"/>
      <w:marTop w:val="0"/>
      <w:marBottom w:val="0"/>
      <w:divBdr>
        <w:top w:val="none" w:sz="0" w:space="0" w:color="auto"/>
        <w:left w:val="none" w:sz="0" w:space="0" w:color="auto"/>
        <w:bottom w:val="none" w:sz="0" w:space="0" w:color="auto"/>
        <w:right w:val="none" w:sz="0" w:space="0" w:color="auto"/>
      </w:divBdr>
    </w:div>
    <w:div w:id="545340903">
      <w:bodyDiv w:val="1"/>
      <w:marLeft w:val="0"/>
      <w:marRight w:val="0"/>
      <w:marTop w:val="0"/>
      <w:marBottom w:val="0"/>
      <w:divBdr>
        <w:top w:val="none" w:sz="0" w:space="0" w:color="auto"/>
        <w:left w:val="none" w:sz="0" w:space="0" w:color="auto"/>
        <w:bottom w:val="none" w:sz="0" w:space="0" w:color="auto"/>
        <w:right w:val="none" w:sz="0" w:space="0" w:color="auto"/>
      </w:divBdr>
    </w:div>
    <w:div w:id="546338637">
      <w:bodyDiv w:val="1"/>
      <w:marLeft w:val="0"/>
      <w:marRight w:val="0"/>
      <w:marTop w:val="0"/>
      <w:marBottom w:val="0"/>
      <w:divBdr>
        <w:top w:val="none" w:sz="0" w:space="0" w:color="auto"/>
        <w:left w:val="none" w:sz="0" w:space="0" w:color="auto"/>
        <w:bottom w:val="none" w:sz="0" w:space="0" w:color="auto"/>
        <w:right w:val="none" w:sz="0" w:space="0" w:color="auto"/>
      </w:divBdr>
    </w:div>
    <w:div w:id="562256920">
      <w:bodyDiv w:val="1"/>
      <w:marLeft w:val="0"/>
      <w:marRight w:val="0"/>
      <w:marTop w:val="0"/>
      <w:marBottom w:val="0"/>
      <w:divBdr>
        <w:top w:val="none" w:sz="0" w:space="0" w:color="auto"/>
        <w:left w:val="none" w:sz="0" w:space="0" w:color="auto"/>
        <w:bottom w:val="none" w:sz="0" w:space="0" w:color="auto"/>
        <w:right w:val="none" w:sz="0" w:space="0" w:color="auto"/>
      </w:divBdr>
    </w:div>
    <w:div w:id="562302615">
      <w:bodyDiv w:val="1"/>
      <w:marLeft w:val="0"/>
      <w:marRight w:val="0"/>
      <w:marTop w:val="0"/>
      <w:marBottom w:val="0"/>
      <w:divBdr>
        <w:top w:val="none" w:sz="0" w:space="0" w:color="auto"/>
        <w:left w:val="none" w:sz="0" w:space="0" w:color="auto"/>
        <w:bottom w:val="none" w:sz="0" w:space="0" w:color="auto"/>
        <w:right w:val="none" w:sz="0" w:space="0" w:color="auto"/>
      </w:divBdr>
    </w:div>
    <w:div w:id="563951153">
      <w:bodyDiv w:val="1"/>
      <w:marLeft w:val="0"/>
      <w:marRight w:val="0"/>
      <w:marTop w:val="0"/>
      <w:marBottom w:val="0"/>
      <w:divBdr>
        <w:top w:val="none" w:sz="0" w:space="0" w:color="auto"/>
        <w:left w:val="none" w:sz="0" w:space="0" w:color="auto"/>
        <w:bottom w:val="none" w:sz="0" w:space="0" w:color="auto"/>
        <w:right w:val="none" w:sz="0" w:space="0" w:color="auto"/>
      </w:divBdr>
    </w:div>
    <w:div w:id="580068329">
      <w:bodyDiv w:val="1"/>
      <w:marLeft w:val="0"/>
      <w:marRight w:val="0"/>
      <w:marTop w:val="0"/>
      <w:marBottom w:val="0"/>
      <w:divBdr>
        <w:top w:val="none" w:sz="0" w:space="0" w:color="auto"/>
        <w:left w:val="none" w:sz="0" w:space="0" w:color="auto"/>
        <w:bottom w:val="none" w:sz="0" w:space="0" w:color="auto"/>
        <w:right w:val="none" w:sz="0" w:space="0" w:color="auto"/>
      </w:divBdr>
    </w:div>
    <w:div w:id="580875966">
      <w:bodyDiv w:val="1"/>
      <w:marLeft w:val="0"/>
      <w:marRight w:val="0"/>
      <w:marTop w:val="0"/>
      <w:marBottom w:val="0"/>
      <w:divBdr>
        <w:top w:val="none" w:sz="0" w:space="0" w:color="auto"/>
        <w:left w:val="none" w:sz="0" w:space="0" w:color="auto"/>
        <w:bottom w:val="none" w:sz="0" w:space="0" w:color="auto"/>
        <w:right w:val="none" w:sz="0" w:space="0" w:color="auto"/>
      </w:divBdr>
    </w:div>
    <w:div w:id="584799084">
      <w:bodyDiv w:val="1"/>
      <w:marLeft w:val="0"/>
      <w:marRight w:val="0"/>
      <w:marTop w:val="0"/>
      <w:marBottom w:val="0"/>
      <w:divBdr>
        <w:top w:val="none" w:sz="0" w:space="0" w:color="auto"/>
        <w:left w:val="none" w:sz="0" w:space="0" w:color="auto"/>
        <w:bottom w:val="none" w:sz="0" w:space="0" w:color="auto"/>
        <w:right w:val="none" w:sz="0" w:space="0" w:color="auto"/>
      </w:divBdr>
    </w:div>
    <w:div w:id="588932877">
      <w:bodyDiv w:val="1"/>
      <w:marLeft w:val="0"/>
      <w:marRight w:val="0"/>
      <w:marTop w:val="0"/>
      <w:marBottom w:val="0"/>
      <w:divBdr>
        <w:top w:val="none" w:sz="0" w:space="0" w:color="auto"/>
        <w:left w:val="none" w:sz="0" w:space="0" w:color="auto"/>
        <w:bottom w:val="none" w:sz="0" w:space="0" w:color="auto"/>
        <w:right w:val="none" w:sz="0" w:space="0" w:color="auto"/>
      </w:divBdr>
    </w:div>
    <w:div w:id="617494482">
      <w:bodyDiv w:val="1"/>
      <w:marLeft w:val="0"/>
      <w:marRight w:val="0"/>
      <w:marTop w:val="0"/>
      <w:marBottom w:val="0"/>
      <w:divBdr>
        <w:top w:val="none" w:sz="0" w:space="0" w:color="auto"/>
        <w:left w:val="none" w:sz="0" w:space="0" w:color="auto"/>
        <w:bottom w:val="none" w:sz="0" w:space="0" w:color="auto"/>
        <w:right w:val="none" w:sz="0" w:space="0" w:color="auto"/>
      </w:divBdr>
    </w:div>
    <w:div w:id="619335864">
      <w:bodyDiv w:val="1"/>
      <w:marLeft w:val="0"/>
      <w:marRight w:val="0"/>
      <w:marTop w:val="0"/>
      <w:marBottom w:val="0"/>
      <w:divBdr>
        <w:top w:val="none" w:sz="0" w:space="0" w:color="auto"/>
        <w:left w:val="none" w:sz="0" w:space="0" w:color="auto"/>
        <w:bottom w:val="none" w:sz="0" w:space="0" w:color="auto"/>
        <w:right w:val="none" w:sz="0" w:space="0" w:color="auto"/>
      </w:divBdr>
    </w:div>
    <w:div w:id="626279545">
      <w:bodyDiv w:val="1"/>
      <w:marLeft w:val="0"/>
      <w:marRight w:val="0"/>
      <w:marTop w:val="0"/>
      <w:marBottom w:val="0"/>
      <w:divBdr>
        <w:top w:val="none" w:sz="0" w:space="0" w:color="auto"/>
        <w:left w:val="none" w:sz="0" w:space="0" w:color="auto"/>
        <w:bottom w:val="none" w:sz="0" w:space="0" w:color="auto"/>
        <w:right w:val="none" w:sz="0" w:space="0" w:color="auto"/>
      </w:divBdr>
    </w:div>
    <w:div w:id="633028047">
      <w:bodyDiv w:val="1"/>
      <w:marLeft w:val="0"/>
      <w:marRight w:val="0"/>
      <w:marTop w:val="0"/>
      <w:marBottom w:val="0"/>
      <w:divBdr>
        <w:top w:val="none" w:sz="0" w:space="0" w:color="auto"/>
        <w:left w:val="none" w:sz="0" w:space="0" w:color="auto"/>
        <w:bottom w:val="none" w:sz="0" w:space="0" w:color="auto"/>
        <w:right w:val="none" w:sz="0" w:space="0" w:color="auto"/>
      </w:divBdr>
    </w:div>
    <w:div w:id="643320101">
      <w:bodyDiv w:val="1"/>
      <w:marLeft w:val="0"/>
      <w:marRight w:val="0"/>
      <w:marTop w:val="0"/>
      <w:marBottom w:val="0"/>
      <w:divBdr>
        <w:top w:val="none" w:sz="0" w:space="0" w:color="auto"/>
        <w:left w:val="none" w:sz="0" w:space="0" w:color="auto"/>
        <w:bottom w:val="none" w:sz="0" w:space="0" w:color="auto"/>
        <w:right w:val="none" w:sz="0" w:space="0" w:color="auto"/>
      </w:divBdr>
    </w:div>
    <w:div w:id="654408818">
      <w:bodyDiv w:val="1"/>
      <w:marLeft w:val="0"/>
      <w:marRight w:val="0"/>
      <w:marTop w:val="0"/>
      <w:marBottom w:val="0"/>
      <w:divBdr>
        <w:top w:val="none" w:sz="0" w:space="0" w:color="auto"/>
        <w:left w:val="none" w:sz="0" w:space="0" w:color="auto"/>
        <w:bottom w:val="none" w:sz="0" w:space="0" w:color="auto"/>
        <w:right w:val="none" w:sz="0" w:space="0" w:color="auto"/>
      </w:divBdr>
    </w:div>
    <w:div w:id="663898501">
      <w:bodyDiv w:val="1"/>
      <w:marLeft w:val="0"/>
      <w:marRight w:val="0"/>
      <w:marTop w:val="0"/>
      <w:marBottom w:val="0"/>
      <w:divBdr>
        <w:top w:val="none" w:sz="0" w:space="0" w:color="auto"/>
        <w:left w:val="none" w:sz="0" w:space="0" w:color="auto"/>
        <w:bottom w:val="none" w:sz="0" w:space="0" w:color="auto"/>
        <w:right w:val="none" w:sz="0" w:space="0" w:color="auto"/>
      </w:divBdr>
    </w:div>
    <w:div w:id="666202960">
      <w:bodyDiv w:val="1"/>
      <w:marLeft w:val="0"/>
      <w:marRight w:val="0"/>
      <w:marTop w:val="0"/>
      <w:marBottom w:val="0"/>
      <w:divBdr>
        <w:top w:val="none" w:sz="0" w:space="0" w:color="auto"/>
        <w:left w:val="none" w:sz="0" w:space="0" w:color="auto"/>
        <w:bottom w:val="none" w:sz="0" w:space="0" w:color="auto"/>
        <w:right w:val="none" w:sz="0" w:space="0" w:color="auto"/>
      </w:divBdr>
    </w:div>
    <w:div w:id="669332749">
      <w:bodyDiv w:val="1"/>
      <w:marLeft w:val="0"/>
      <w:marRight w:val="0"/>
      <w:marTop w:val="0"/>
      <w:marBottom w:val="0"/>
      <w:divBdr>
        <w:top w:val="none" w:sz="0" w:space="0" w:color="auto"/>
        <w:left w:val="none" w:sz="0" w:space="0" w:color="auto"/>
        <w:bottom w:val="none" w:sz="0" w:space="0" w:color="auto"/>
        <w:right w:val="none" w:sz="0" w:space="0" w:color="auto"/>
      </w:divBdr>
    </w:div>
    <w:div w:id="674844145">
      <w:bodyDiv w:val="1"/>
      <w:marLeft w:val="0"/>
      <w:marRight w:val="0"/>
      <w:marTop w:val="0"/>
      <w:marBottom w:val="0"/>
      <w:divBdr>
        <w:top w:val="none" w:sz="0" w:space="0" w:color="auto"/>
        <w:left w:val="none" w:sz="0" w:space="0" w:color="auto"/>
        <w:bottom w:val="none" w:sz="0" w:space="0" w:color="auto"/>
        <w:right w:val="none" w:sz="0" w:space="0" w:color="auto"/>
      </w:divBdr>
    </w:div>
    <w:div w:id="689573014">
      <w:bodyDiv w:val="1"/>
      <w:marLeft w:val="0"/>
      <w:marRight w:val="0"/>
      <w:marTop w:val="0"/>
      <w:marBottom w:val="0"/>
      <w:divBdr>
        <w:top w:val="none" w:sz="0" w:space="0" w:color="auto"/>
        <w:left w:val="none" w:sz="0" w:space="0" w:color="auto"/>
        <w:bottom w:val="none" w:sz="0" w:space="0" w:color="auto"/>
        <w:right w:val="none" w:sz="0" w:space="0" w:color="auto"/>
      </w:divBdr>
    </w:div>
    <w:div w:id="720054942">
      <w:bodyDiv w:val="1"/>
      <w:marLeft w:val="0"/>
      <w:marRight w:val="0"/>
      <w:marTop w:val="0"/>
      <w:marBottom w:val="0"/>
      <w:divBdr>
        <w:top w:val="none" w:sz="0" w:space="0" w:color="auto"/>
        <w:left w:val="none" w:sz="0" w:space="0" w:color="auto"/>
        <w:bottom w:val="none" w:sz="0" w:space="0" w:color="auto"/>
        <w:right w:val="none" w:sz="0" w:space="0" w:color="auto"/>
      </w:divBdr>
    </w:div>
    <w:div w:id="729812579">
      <w:bodyDiv w:val="1"/>
      <w:marLeft w:val="0"/>
      <w:marRight w:val="0"/>
      <w:marTop w:val="0"/>
      <w:marBottom w:val="0"/>
      <w:divBdr>
        <w:top w:val="none" w:sz="0" w:space="0" w:color="auto"/>
        <w:left w:val="none" w:sz="0" w:space="0" w:color="auto"/>
        <w:bottom w:val="none" w:sz="0" w:space="0" w:color="auto"/>
        <w:right w:val="none" w:sz="0" w:space="0" w:color="auto"/>
      </w:divBdr>
    </w:div>
    <w:div w:id="730731498">
      <w:bodyDiv w:val="1"/>
      <w:marLeft w:val="0"/>
      <w:marRight w:val="0"/>
      <w:marTop w:val="0"/>
      <w:marBottom w:val="0"/>
      <w:divBdr>
        <w:top w:val="none" w:sz="0" w:space="0" w:color="auto"/>
        <w:left w:val="none" w:sz="0" w:space="0" w:color="auto"/>
        <w:bottom w:val="none" w:sz="0" w:space="0" w:color="auto"/>
        <w:right w:val="none" w:sz="0" w:space="0" w:color="auto"/>
      </w:divBdr>
    </w:div>
    <w:div w:id="748234077">
      <w:bodyDiv w:val="1"/>
      <w:marLeft w:val="0"/>
      <w:marRight w:val="0"/>
      <w:marTop w:val="0"/>
      <w:marBottom w:val="0"/>
      <w:divBdr>
        <w:top w:val="none" w:sz="0" w:space="0" w:color="auto"/>
        <w:left w:val="none" w:sz="0" w:space="0" w:color="auto"/>
        <w:bottom w:val="none" w:sz="0" w:space="0" w:color="auto"/>
        <w:right w:val="none" w:sz="0" w:space="0" w:color="auto"/>
      </w:divBdr>
    </w:div>
    <w:div w:id="754782682">
      <w:bodyDiv w:val="1"/>
      <w:marLeft w:val="0"/>
      <w:marRight w:val="0"/>
      <w:marTop w:val="0"/>
      <w:marBottom w:val="0"/>
      <w:divBdr>
        <w:top w:val="none" w:sz="0" w:space="0" w:color="auto"/>
        <w:left w:val="none" w:sz="0" w:space="0" w:color="auto"/>
        <w:bottom w:val="none" w:sz="0" w:space="0" w:color="auto"/>
        <w:right w:val="none" w:sz="0" w:space="0" w:color="auto"/>
      </w:divBdr>
    </w:div>
    <w:div w:id="760107553">
      <w:bodyDiv w:val="1"/>
      <w:marLeft w:val="0"/>
      <w:marRight w:val="0"/>
      <w:marTop w:val="0"/>
      <w:marBottom w:val="0"/>
      <w:divBdr>
        <w:top w:val="none" w:sz="0" w:space="0" w:color="auto"/>
        <w:left w:val="none" w:sz="0" w:space="0" w:color="auto"/>
        <w:bottom w:val="none" w:sz="0" w:space="0" w:color="auto"/>
        <w:right w:val="none" w:sz="0" w:space="0" w:color="auto"/>
      </w:divBdr>
    </w:div>
    <w:div w:id="763451557">
      <w:bodyDiv w:val="1"/>
      <w:marLeft w:val="0"/>
      <w:marRight w:val="0"/>
      <w:marTop w:val="0"/>
      <w:marBottom w:val="0"/>
      <w:divBdr>
        <w:top w:val="none" w:sz="0" w:space="0" w:color="auto"/>
        <w:left w:val="none" w:sz="0" w:space="0" w:color="auto"/>
        <w:bottom w:val="none" w:sz="0" w:space="0" w:color="auto"/>
        <w:right w:val="none" w:sz="0" w:space="0" w:color="auto"/>
      </w:divBdr>
    </w:div>
    <w:div w:id="764150935">
      <w:bodyDiv w:val="1"/>
      <w:marLeft w:val="0"/>
      <w:marRight w:val="0"/>
      <w:marTop w:val="0"/>
      <w:marBottom w:val="0"/>
      <w:divBdr>
        <w:top w:val="none" w:sz="0" w:space="0" w:color="auto"/>
        <w:left w:val="none" w:sz="0" w:space="0" w:color="auto"/>
        <w:bottom w:val="none" w:sz="0" w:space="0" w:color="auto"/>
        <w:right w:val="none" w:sz="0" w:space="0" w:color="auto"/>
      </w:divBdr>
    </w:div>
    <w:div w:id="766459661">
      <w:bodyDiv w:val="1"/>
      <w:marLeft w:val="0"/>
      <w:marRight w:val="0"/>
      <w:marTop w:val="0"/>
      <w:marBottom w:val="0"/>
      <w:divBdr>
        <w:top w:val="none" w:sz="0" w:space="0" w:color="auto"/>
        <w:left w:val="none" w:sz="0" w:space="0" w:color="auto"/>
        <w:bottom w:val="none" w:sz="0" w:space="0" w:color="auto"/>
        <w:right w:val="none" w:sz="0" w:space="0" w:color="auto"/>
      </w:divBdr>
    </w:div>
    <w:div w:id="773482547">
      <w:bodyDiv w:val="1"/>
      <w:marLeft w:val="0"/>
      <w:marRight w:val="0"/>
      <w:marTop w:val="0"/>
      <w:marBottom w:val="0"/>
      <w:divBdr>
        <w:top w:val="none" w:sz="0" w:space="0" w:color="auto"/>
        <w:left w:val="none" w:sz="0" w:space="0" w:color="auto"/>
        <w:bottom w:val="none" w:sz="0" w:space="0" w:color="auto"/>
        <w:right w:val="none" w:sz="0" w:space="0" w:color="auto"/>
      </w:divBdr>
    </w:div>
    <w:div w:id="783573286">
      <w:bodyDiv w:val="1"/>
      <w:marLeft w:val="0"/>
      <w:marRight w:val="0"/>
      <w:marTop w:val="0"/>
      <w:marBottom w:val="0"/>
      <w:divBdr>
        <w:top w:val="none" w:sz="0" w:space="0" w:color="auto"/>
        <w:left w:val="none" w:sz="0" w:space="0" w:color="auto"/>
        <w:bottom w:val="none" w:sz="0" w:space="0" w:color="auto"/>
        <w:right w:val="none" w:sz="0" w:space="0" w:color="auto"/>
      </w:divBdr>
    </w:div>
    <w:div w:id="783692034">
      <w:bodyDiv w:val="1"/>
      <w:marLeft w:val="0"/>
      <w:marRight w:val="0"/>
      <w:marTop w:val="0"/>
      <w:marBottom w:val="0"/>
      <w:divBdr>
        <w:top w:val="none" w:sz="0" w:space="0" w:color="auto"/>
        <w:left w:val="none" w:sz="0" w:space="0" w:color="auto"/>
        <w:bottom w:val="none" w:sz="0" w:space="0" w:color="auto"/>
        <w:right w:val="none" w:sz="0" w:space="0" w:color="auto"/>
      </w:divBdr>
    </w:div>
    <w:div w:id="793451468">
      <w:bodyDiv w:val="1"/>
      <w:marLeft w:val="0"/>
      <w:marRight w:val="0"/>
      <w:marTop w:val="0"/>
      <w:marBottom w:val="0"/>
      <w:divBdr>
        <w:top w:val="none" w:sz="0" w:space="0" w:color="auto"/>
        <w:left w:val="none" w:sz="0" w:space="0" w:color="auto"/>
        <w:bottom w:val="none" w:sz="0" w:space="0" w:color="auto"/>
        <w:right w:val="none" w:sz="0" w:space="0" w:color="auto"/>
      </w:divBdr>
    </w:div>
    <w:div w:id="798769281">
      <w:bodyDiv w:val="1"/>
      <w:marLeft w:val="0"/>
      <w:marRight w:val="0"/>
      <w:marTop w:val="0"/>
      <w:marBottom w:val="0"/>
      <w:divBdr>
        <w:top w:val="none" w:sz="0" w:space="0" w:color="auto"/>
        <w:left w:val="none" w:sz="0" w:space="0" w:color="auto"/>
        <w:bottom w:val="none" w:sz="0" w:space="0" w:color="auto"/>
        <w:right w:val="none" w:sz="0" w:space="0" w:color="auto"/>
      </w:divBdr>
    </w:div>
    <w:div w:id="830020483">
      <w:bodyDiv w:val="1"/>
      <w:marLeft w:val="0"/>
      <w:marRight w:val="0"/>
      <w:marTop w:val="0"/>
      <w:marBottom w:val="0"/>
      <w:divBdr>
        <w:top w:val="none" w:sz="0" w:space="0" w:color="auto"/>
        <w:left w:val="none" w:sz="0" w:space="0" w:color="auto"/>
        <w:bottom w:val="none" w:sz="0" w:space="0" w:color="auto"/>
        <w:right w:val="none" w:sz="0" w:space="0" w:color="auto"/>
      </w:divBdr>
    </w:div>
    <w:div w:id="832842070">
      <w:bodyDiv w:val="1"/>
      <w:marLeft w:val="0"/>
      <w:marRight w:val="0"/>
      <w:marTop w:val="0"/>
      <w:marBottom w:val="0"/>
      <w:divBdr>
        <w:top w:val="none" w:sz="0" w:space="0" w:color="auto"/>
        <w:left w:val="none" w:sz="0" w:space="0" w:color="auto"/>
        <w:bottom w:val="none" w:sz="0" w:space="0" w:color="auto"/>
        <w:right w:val="none" w:sz="0" w:space="0" w:color="auto"/>
      </w:divBdr>
    </w:div>
    <w:div w:id="834609404">
      <w:bodyDiv w:val="1"/>
      <w:marLeft w:val="0"/>
      <w:marRight w:val="0"/>
      <w:marTop w:val="0"/>
      <w:marBottom w:val="0"/>
      <w:divBdr>
        <w:top w:val="none" w:sz="0" w:space="0" w:color="auto"/>
        <w:left w:val="none" w:sz="0" w:space="0" w:color="auto"/>
        <w:bottom w:val="none" w:sz="0" w:space="0" w:color="auto"/>
        <w:right w:val="none" w:sz="0" w:space="0" w:color="auto"/>
      </w:divBdr>
    </w:div>
    <w:div w:id="839080985">
      <w:bodyDiv w:val="1"/>
      <w:marLeft w:val="0"/>
      <w:marRight w:val="0"/>
      <w:marTop w:val="0"/>
      <w:marBottom w:val="0"/>
      <w:divBdr>
        <w:top w:val="none" w:sz="0" w:space="0" w:color="auto"/>
        <w:left w:val="none" w:sz="0" w:space="0" w:color="auto"/>
        <w:bottom w:val="none" w:sz="0" w:space="0" w:color="auto"/>
        <w:right w:val="none" w:sz="0" w:space="0" w:color="auto"/>
      </w:divBdr>
    </w:div>
    <w:div w:id="850071977">
      <w:bodyDiv w:val="1"/>
      <w:marLeft w:val="0"/>
      <w:marRight w:val="0"/>
      <w:marTop w:val="0"/>
      <w:marBottom w:val="0"/>
      <w:divBdr>
        <w:top w:val="none" w:sz="0" w:space="0" w:color="auto"/>
        <w:left w:val="none" w:sz="0" w:space="0" w:color="auto"/>
        <w:bottom w:val="none" w:sz="0" w:space="0" w:color="auto"/>
        <w:right w:val="none" w:sz="0" w:space="0" w:color="auto"/>
      </w:divBdr>
    </w:div>
    <w:div w:id="859657870">
      <w:bodyDiv w:val="1"/>
      <w:marLeft w:val="0"/>
      <w:marRight w:val="0"/>
      <w:marTop w:val="0"/>
      <w:marBottom w:val="0"/>
      <w:divBdr>
        <w:top w:val="none" w:sz="0" w:space="0" w:color="auto"/>
        <w:left w:val="none" w:sz="0" w:space="0" w:color="auto"/>
        <w:bottom w:val="none" w:sz="0" w:space="0" w:color="auto"/>
        <w:right w:val="none" w:sz="0" w:space="0" w:color="auto"/>
      </w:divBdr>
    </w:div>
    <w:div w:id="869031551">
      <w:bodyDiv w:val="1"/>
      <w:marLeft w:val="0"/>
      <w:marRight w:val="0"/>
      <w:marTop w:val="0"/>
      <w:marBottom w:val="0"/>
      <w:divBdr>
        <w:top w:val="none" w:sz="0" w:space="0" w:color="auto"/>
        <w:left w:val="none" w:sz="0" w:space="0" w:color="auto"/>
        <w:bottom w:val="none" w:sz="0" w:space="0" w:color="auto"/>
        <w:right w:val="none" w:sz="0" w:space="0" w:color="auto"/>
      </w:divBdr>
    </w:div>
    <w:div w:id="875581556">
      <w:bodyDiv w:val="1"/>
      <w:marLeft w:val="0"/>
      <w:marRight w:val="0"/>
      <w:marTop w:val="0"/>
      <w:marBottom w:val="0"/>
      <w:divBdr>
        <w:top w:val="none" w:sz="0" w:space="0" w:color="auto"/>
        <w:left w:val="none" w:sz="0" w:space="0" w:color="auto"/>
        <w:bottom w:val="none" w:sz="0" w:space="0" w:color="auto"/>
        <w:right w:val="none" w:sz="0" w:space="0" w:color="auto"/>
      </w:divBdr>
    </w:div>
    <w:div w:id="879704968">
      <w:bodyDiv w:val="1"/>
      <w:marLeft w:val="0"/>
      <w:marRight w:val="0"/>
      <w:marTop w:val="0"/>
      <w:marBottom w:val="0"/>
      <w:divBdr>
        <w:top w:val="none" w:sz="0" w:space="0" w:color="auto"/>
        <w:left w:val="none" w:sz="0" w:space="0" w:color="auto"/>
        <w:bottom w:val="none" w:sz="0" w:space="0" w:color="auto"/>
        <w:right w:val="none" w:sz="0" w:space="0" w:color="auto"/>
      </w:divBdr>
    </w:div>
    <w:div w:id="879973268">
      <w:bodyDiv w:val="1"/>
      <w:marLeft w:val="0"/>
      <w:marRight w:val="0"/>
      <w:marTop w:val="0"/>
      <w:marBottom w:val="0"/>
      <w:divBdr>
        <w:top w:val="none" w:sz="0" w:space="0" w:color="auto"/>
        <w:left w:val="none" w:sz="0" w:space="0" w:color="auto"/>
        <w:bottom w:val="none" w:sz="0" w:space="0" w:color="auto"/>
        <w:right w:val="none" w:sz="0" w:space="0" w:color="auto"/>
      </w:divBdr>
    </w:div>
    <w:div w:id="893469008">
      <w:bodyDiv w:val="1"/>
      <w:marLeft w:val="0"/>
      <w:marRight w:val="0"/>
      <w:marTop w:val="0"/>
      <w:marBottom w:val="0"/>
      <w:divBdr>
        <w:top w:val="none" w:sz="0" w:space="0" w:color="auto"/>
        <w:left w:val="none" w:sz="0" w:space="0" w:color="auto"/>
        <w:bottom w:val="none" w:sz="0" w:space="0" w:color="auto"/>
        <w:right w:val="none" w:sz="0" w:space="0" w:color="auto"/>
      </w:divBdr>
    </w:div>
    <w:div w:id="900752928">
      <w:bodyDiv w:val="1"/>
      <w:marLeft w:val="0"/>
      <w:marRight w:val="0"/>
      <w:marTop w:val="0"/>
      <w:marBottom w:val="0"/>
      <w:divBdr>
        <w:top w:val="none" w:sz="0" w:space="0" w:color="auto"/>
        <w:left w:val="none" w:sz="0" w:space="0" w:color="auto"/>
        <w:bottom w:val="none" w:sz="0" w:space="0" w:color="auto"/>
        <w:right w:val="none" w:sz="0" w:space="0" w:color="auto"/>
      </w:divBdr>
    </w:div>
    <w:div w:id="911889325">
      <w:bodyDiv w:val="1"/>
      <w:marLeft w:val="0"/>
      <w:marRight w:val="0"/>
      <w:marTop w:val="0"/>
      <w:marBottom w:val="0"/>
      <w:divBdr>
        <w:top w:val="none" w:sz="0" w:space="0" w:color="auto"/>
        <w:left w:val="none" w:sz="0" w:space="0" w:color="auto"/>
        <w:bottom w:val="none" w:sz="0" w:space="0" w:color="auto"/>
        <w:right w:val="none" w:sz="0" w:space="0" w:color="auto"/>
      </w:divBdr>
    </w:div>
    <w:div w:id="913589868">
      <w:bodyDiv w:val="1"/>
      <w:marLeft w:val="0"/>
      <w:marRight w:val="0"/>
      <w:marTop w:val="0"/>
      <w:marBottom w:val="0"/>
      <w:divBdr>
        <w:top w:val="none" w:sz="0" w:space="0" w:color="auto"/>
        <w:left w:val="none" w:sz="0" w:space="0" w:color="auto"/>
        <w:bottom w:val="none" w:sz="0" w:space="0" w:color="auto"/>
        <w:right w:val="none" w:sz="0" w:space="0" w:color="auto"/>
      </w:divBdr>
    </w:div>
    <w:div w:id="920722241">
      <w:bodyDiv w:val="1"/>
      <w:marLeft w:val="0"/>
      <w:marRight w:val="0"/>
      <w:marTop w:val="0"/>
      <w:marBottom w:val="0"/>
      <w:divBdr>
        <w:top w:val="none" w:sz="0" w:space="0" w:color="auto"/>
        <w:left w:val="none" w:sz="0" w:space="0" w:color="auto"/>
        <w:bottom w:val="none" w:sz="0" w:space="0" w:color="auto"/>
        <w:right w:val="none" w:sz="0" w:space="0" w:color="auto"/>
      </w:divBdr>
    </w:div>
    <w:div w:id="924654467">
      <w:bodyDiv w:val="1"/>
      <w:marLeft w:val="0"/>
      <w:marRight w:val="0"/>
      <w:marTop w:val="0"/>
      <w:marBottom w:val="0"/>
      <w:divBdr>
        <w:top w:val="none" w:sz="0" w:space="0" w:color="auto"/>
        <w:left w:val="none" w:sz="0" w:space="0" w:color="auto"/>
        <w:bottom w:val="none" w:sz="0" w:space="0" w:color="auto"/>
        <w:right w:val="none" w:sz="0" w:space="0" w:color="auto"/>
      </w:divBdr>
    </w:div>
    <w:div w:id="928545568">
      <w:bodyDiv w:val="1"/>
      <w:marLeft w:val="0"/>
      <w:marRight w:val="0"/>
      <w:marTop w:val="0"/>
      <w:marBottom w:val="0"/>
      <w:divBdr>
        <w:top w:val="none" w:sz="0" w:space="0" w:color="auto"/>
        <w:left w:val="none" w:sz="0" w:space="0" w:color="auto"/>
        <w:bottom w:val="none" w:sz="0" w:space="0" w:color="auto"/>
        <w:right w:val="none" w:sz="0" w:space="0" w:color="auto"/>
      </w:divBdr>
    </w:div>
    <w:div w:id="939413354">
      <w:bodyDiv w:val="1"/>
      <w:marLeft w:val="0"/>
      <w:marRight w:val="0"/>
      <w:marTop w:val="0"/>
      <w:marBottom w:val="0"/>
      <w:divBdr>
        <w:top w:val="none" w:sz="0" w:space="0" w:color="auto"/>
        <w:left w:val="none" w:sz="0" w:space="0" w:color="auto"/>
        <w:bottom w:val="none" w:sz="0" w:space="0" w:color="auto"/>
        <w:right w:val="none" w:sz="0" w:space="0" w:color="auto"/>
      </w:divBdr>
    </w:div>
    <w:div w:id="944532371">
      <w:bodyDiv w:val="1"/>
      <w:marLeft w:val="0"/>
      <w:marRight w:val="0"/>
      <w:marTop w:val="0"/>
      <w:marBottom w:val="0"/>
      <w:divBdr>
        <w:top w:val="none" w:sz="0" w:space="0" w:color="auto"/>
        <w:left w:val="none" w:sz="0" w:space="0" w:color="auto"/>
        <w:bottom w:val="none" w:sz="0" w:space="0" w:color="auto"/>
        <w:right w:val="none" w:sz="0" w:space="0" w:color="auto"/>
      </w:divBdr>
    </w:div>
    <w:div w:id="950550242">
      <w:bodyDiv w:val="1"/>
      <w:marLeft w:val="0"/>
      <w:marRight w:val="0"/>
      <w:marTop w:val="0"/>
      <w:marBottom w:val="0"/>
      <w:divBdr>
        <w:top w:val="none" w:sz="0" w:space="0" w:color="auto"/>
        <w:left w:val="none" w:sz="0" w:space="0" w:color="auto"/>
        <w:bottom w:val="none" w:sz="0" w:space="0" w:color="auto"/>
        <w:right w:val="none" w:sz="0" w:space="0" w:color="auto"/>
      </w:divBdr>
    </w:div>
    <w:div w:id="954561787">
      <w:bodyDiv w:val="1"/>
      <w:marLeft w:val="0"/>
      <w:marRight w:val="0"/>
      <w:marTop w:val="0"/>
      <w:marBottom w:val="0"/>
      <w:divBdr>
        <w:top w:val="none" w:sz="0" w:space="0" w:color="auto"/>
        <w:left w:val="none" w:sz="0" w:space="0" w:color="auto"/>
        <w:bottom w:val="none" w:sz="0" w:space="0" w:color="auto"/>
        <w:right w:val="none" w:sz="0" w:space="0" w:color="auto"/>
      </w:divBdr>
    </w:div>
    <w:div w:id="973367050">
      <w:bodyDiv w:val="1"/>
      <w:marLeft w:val="0"/>
      <w:marRight w:val="0"/>
      <w:marTop w:val="0"/>
      <w:marBottom w:val="0"/>
      <w:divBdr>
        <w:top w:val="none" w:sz="0" w:space="0" w:color="auto"/>
        <w:left w:val="none" w:sz="0" w:space="0" w:color="auto"/>
        <w:bottom w:val="none" w:sz="0" w:space="0" w:color="auto"/>
        <w:right w:val="none" w:sz="0" w:space="0" w:color="auto"/>
      </w:divBdr>
    </w:div>
    <w:div w:id="982660265">
      <w:bodyDiv w:val="1"/>
      <w:marLeft w:val="0"/>
      <w:marRight w:val="0"/>
      <w:marTop w:val="0"/>
      <w:marBottom w:val="0"/>
      <w:divBdr>
        <w:top w:val="none" w:sz="0" w:space="0" w:color="auto"/>
        <w:left w:val="none" w:sz="0" w:space="0" w:color="auto"/>
        <w:bottom w:val="none" w:sz="0" w:space="0" w:color="auto"/>
        <w:right w:val="none" w:sz="0" w:space="0" w:color="auto"/>
      </w:divBdr>
    </w:div>
    <w:div w:id="985158352">
      <w:bodyDiv w:val="1"/>
      <w:marLeft w:val="0"/>
      <w:marRight w:val="0"/>
      <w:marTop w:val="0"/>
      <w:marBottom w:val="0"/>
      <w:divBdr>
        <w:top w:val="none" w:sz="0" w:space="0" w:color="auto"/>
        <w:left w:val="none" w:sz="0" w:space="0" w:color="auto"/>
        <w:bottom w:val="none" w:sz="0" w:space="0" w:color="auto"/>
        <w:right w:val="none" w:sz="0" w:space="0" w:color="auto"/>
      </w:divBdr>
    </w:div>
    <w:div w:id="986251530">
      <w:bodyDiv w:val="1"/>
      <w:marLeft w:val="0"/>
      <w:marRight w:val="0"/>
      <w:marTop w:val="0"/>
      <w:marBottom w:val="0"/>
      <w:divBdr>
        <w:top w:val="none" w:sz="0" w:space="0" w:color="auto"/>
        <w:left w:val="none" w:sz="0" w:space="0" w:color="auto"/>
        <w:bottom w:val="none" w:sz="0" w:space="0" w:color="auto"/>
        <w:right w:val="none" w:sz="0" w:space="0" w:color="auto"/>
      </w:divBdr>
    </w:div>
    <w:div w:id="996611956">
      <w:bodyDiv w:val="1"/>
      <w:marLeft w:val="0"/>
      <w:marRight w:val="0"/>
      <w:marTop w:val="0"/>
      <w:marBottom w:val="0"/>
      <w:divBdr>
        <w:top w:val="none" w:sz="0" w:space="0" w:color="auto"/>
        <w:left w:val="none" w:sz="0" w:space="0" w:color="auto"/>
        <w:bottom w:val="none" w:sz="0" w:space="0" w:color="auto"/>
        <w:right w:val="none" w:sz="0" w:space="0" w:color="auto"/>
      </w:divBdr>
    </w:div>
    <w:div w:id="1009720588">
      <w:bodyDiv w:val="1"/>
      <w:marLeft w:val="0"/>
      <w:marRight w:val="0"/>
      <w:marTop w:val="0"/>
      <w:marBottom w:val="0"/>
      <w:divBdr>
        <w:top w:val="none" w:sz="0" w:space="0" w:color="auto"/>
        <w:left w:val="none" w:sz="0" w:space="0" w:color="auto"/>
        <w:bottom w:val="none" w:sz="0" w:space="0" w:color="auto"/>
        <w:right w:val="none" w:sz="0" w:space="0" w:color="auto"/>
      </w:divBdr>
    </w:div>
    <w:div w:id="1011184840">
      <w:bodyDiv w:val="1"/>
      <w:marLeft w:val="0"/>
      <w:marRight w:val="0"/>
      <w:marTop w:val="0"/>
      <w:marBottom w:val="0"/>
      <w:divBdr>
        <w:top w:val="none" w:sz="0" w:space="0" w:color="auto"/>
        <w:left w:val="none" w:sz="0" w:space="0" w:color="auto"/>
        <w:bottom w:val="none" w:sz="0" w:space="0" w:color="auto"/>
        <w:right w:val="none" w:sz="0" w:space="0" w:color="auto"/>
      </w:divBdr>
    </w:div>
    <w:div w:id="1011644317">
      <w:bodyDiv w:val="1"/>
      <w:marLeft w:val="0"/>
      <w:marRight w:val="0"/>
      <w:marTop w:val="0"/>
      <w:marBottom w:val="0"/>
      <w:divBdr>
        <w:top w:val="none" w:sz="0" w:space="0" w:color="auto"/>
        <w:left w:val="none" w:sz="0" w:space="0" w:color="auto"/>
        <w:bottom w:val="none" w:sz="0" w:space="0" w:color="auto"/>
        <w:right w:val="none" w:sz="0" w:space="0" w:color="auto"/>
      </w:divBdr>
    </w:div>
    <w:div w:id="1024282305">
      <w:bodyDiv w:val="1"/>
      <w:marLeft w:val="0"/>
      <w:marRight w:val="0"/>
      <w:marTop w:val="0"/>
      <w:marBottom w:val="0"/>
      <w:divBdr>
        <w:top w:val="none" w:sz="0" w:space="0" w:color="auto"/>
        <w:left w:val="none" w:sz="0" w:space="0" w:color="auto"/>
        <w:bottom w:val="none" w:sz="0" w:space="0" w:color="auto"/>
        <w:right w:val="none" w:sz="0" w:space="0" w:color="auto"/>
      </w:divBdr>
    </w:div>
    <w:div w:id="1026441817">
      <w:bodyDiv w:val="1"/>
      <w:marLeft w:val="0"/>
      <w:marRight w:val="0"/>
      <w:marTop w:val="0"/>
      <w:marBottom w:val="0"/>
      <w:divBdr>
        <w:top w:val="none" w:sz="0" w:space="0" w:color="auto"/>
        <w:left w:val="none" w:sz="0" w:space="0" w:color="auto"/>
        <w:bottom w:val="none" w:sz="0" w:space="0" w:color="auto"/>
        <w:right w:val="none" w:sz="0" w:space="0" w:color="auto"/>
      </w:divBdr>
    </w:div>
    <w:div w:id="1032919127">
      <w:bodyDiv w:val="1"/>
      <w:marLeft w:val="0"/>
      <w:marRight w:val="0"/>
      <w:marTop w:val="0"/>
      <w:marBottom w:val="0"/>
      <w:divBdr>
        <w:top w:val="none" w:sz="0" w:space="0" w:color="auto"/>
        <w:left w:val="none" w:sz="0" w:space="0" w:color="auto"/>
        <w:bottom w:val="none" w:sz="0" w:space="0" w:color="auto"/>
        <w:right w:val="none" w:sz="0" w:space="0" w:color="auto"/>
      </w:divBdr>
    </w:div>
    <w:div w:id="1075393959">
      <w:bodyDiv w:val="1"/>
      <w:marLeft w:val="0"/>
      <w:marRight w:val="0"/>
      <w:marTop w:val="0"/>
      <w:marBottom w:val="0"/>
      <w:divBdr>
        <w:top w:val="none" w:sz="0" w:space="0" w:color="auto"/>
        <w:left w:val="none" w:sz="0" w:space="0" w:color="auto"/>
        <w:bottom w:val="none" w:sz="0" w:space="0" w:color="auto"/>
        <w:right w:val="none" w:sz="0" w:space="0" w:color="auto"/>
      </w:divBdr>
    </w:div>
    <w:div w:id="1089086152">
      <w:bodyDiv w:val="1"/>
      <w:marLeft w:val="0"/>
      <w:marRight w:val="0"/>
      <w:marTop w:val="0"/>
      <w:marBottom w:val="0"/>
      <w:divBdr>
        <w:top w:val="none" w:sz="0" w:space="0" w:color="auto"/>
        <w:left w:val="none" w:sz="0" w:space="0" w:color="auto"/>
        <w:bottom w:val="none" w:sz="0" w:space="0" w:color="auto"/>
        <w:right w:val="none" w:sz="0" w:space="0" w:color="auto"/>
      </w:divBdr>
    </w:div>
    <w:div w:id="1089429247">
      <w:bodyDiv w:val="1"/>
      <w:marLeft w:val="0"/>
      <w:marRight w:val="0"/>
      <w:marTop w:val="0"/>
      <w:marBottom w:val="0"/>
      <w:divBdr>
        <w:top w:val="none" w:sz="0" w:space="0" w:color="auto"/>
        <w:left w:val="none" w:sz="0" w:space="0" w:color="auto"/>
        <w:bottom w:val="none" w:sz="0" w:space="0" w:color="auto"/>
        <w:right w:val="none" w:sz="0" w:space="0" w:color="auto"/>
      </w:divBdr>
    </w:div>
    <w:div w:id="1103116253">
      <w:bodyDiv w:val="1"/>
      <w:marLeft w:val="0"/>
      <w:marRight w:val="0"/>
      <w:marTop w:val="0"/>
      <w:marBottom w:val="0"/>
      <w:divBdr>
        <w:top w:val="none" w:sz="0" w:space="0" w:color="auto"/>
        <w:left w:val="none" w:sz="0" w:space="0" w:color="auto"/>
        <w:bottom w:val="none" w:sz="0" w:space="0" w:color="auto"/>
        <w:right w:val="none" w:sz="0" w:space="0" w:color="auto"/>
      </w:divBdr>
    </w:div>
    <w:div w:id="1117484686">
      <w:bodyDiv w:val="1"/>
      <w:marLeft w:val="0"/>
      <w:marRight w:val="0"/>
      <w:marTop w:val="0"/>
      <w:marBottom w:val="0"/>
      <w:divBdr>
        <w:top w:val="none" w:sz="0" w:space="0" w:color="auto"/>
        <w:left w:val="none" w:sz="0" w:space="0" w:color="auto"/>
        <w:bottom w:val="none" w:sz="0" w:space="0" w:color="auto"/>
        <w:right w:val="none" w:sz="0" w:space="0" w:color="auto"/>
      </w:divBdr>
    </w:div>
    <w:div w:id="1125662375">
      <w:bodyDiv w:val="1"/>
      <w:marLeft w:val="0"/>
      <w:marRight w:val="0"/>
      <w:marTop w:val="0"/>
      <w:marBottom w:val="0"/>
      <w:divBdr>
        <w:top w:val="none" w:sz="0" w:space="0" w:color="auto"/>
        <w:left w:val="none" w:sz="0" w:space="0" w:color="auto"/>
        <w:bottom w:val="none" w:sz="0" w:space="0" w:color="auto"/>
        <w:right w:val="none" w:sz="0" w:space="0" w:color="auto"/>
      </w:divBdr>
    </w:div>
    <w:div w:id="1129859752">
      <w:bodyDiv w:val="1"/>
      <w:marLeft w:val="0"/>
      <w:marRight w:val="0"/>
      <w:marTop w:val="0"/>
      <w:marBottom w:val="0"/>
      <w:divBdr>
        <w:top w:val="none" w:sz="0" w:space="0" w:color="auto"/>
        <w:left w:val="none" w:sz="0" w:space="0" w:color="auto"/>
        <w:bottom w:val="none" w:sz="0" w:space="0" w:color="auto"/>
        <w:right w:val="none" w:sz="0" w:space="0" w:color="auto"/>
      </w:divBdr>
    </w:div>
    <w:div w:id="1151560591">
      <w:bodyDiv w:val="1"/>
      <w:marLeft w:val="0"/>
      <w:marRight w:val="0"/>
      <w:marTop w:val="0"/>
      <w:marBottom w:val="0"/>
      <w:divBdr>
        <w:top w:val="none" w:sz="0" w:space="0" w:color="auto"/>
        <w:left w:val="none" w:sz="0" w:space="0" w:color="auto"/>
        <w:bottom w:val="none" w:sz="0" w:space="0" w:color="auto"/>
        <w:right w:val="none" w:sz="0" w:space="0" w:color="auto"/>
      </w:divBdr>
    </w:div>
    <w:div w:id="1169368940">
      <w:bodyDiv w:val="1"/>
      <w:marLeft w:val="0"/>
      <w:marRight w:val="0"/>
      <w:marTop w:val="0"/>
      <w:marBottom w:val="0"/>
      <w:divBdr>
        <w:top w:val="none" w:sz="0" w:space="0" w:color="auto"/>
        <w:left w:val="none" w:sz="0" w:space="0" w:color="auto"/>
        <w:bottom w:val="none" w:sz="0" w:space="0" w:color="auto"/>
        <w:right w:val="none" w:sz="0" w:space="0" w:color="auto"/>
      </w:divBdr>
    </w:div>
    <w:div w:id="1174606391">
      <w:bodyDiv w:val="1"/>
      <w:marLeft w:val="0"/>
      <w:marRight w:val="0"/>
      <w:marTop w:val="0"/>
      <w:marBottom w:val="0"/>
      <w:divBdr>
        <w:top w:val="none" w:sz="0" w:space="0" w:color="auto"/>
        <w:left w:val="none" w:sz="0" w:space="0" w:color="auto"/>
        <w:bottom w:val="none" w:sz="0" w:space="0" w:color="auto"/>
        <w:right w:val="none" w:sz="0" w:space="0" w:color="auto"/>
      </w:divBdr>
    </w:div>
    <w:div w:id="1181048767">
      <w:bodyDiv w:val="1"/>
      <w:marLeft w:val="0"/>
      <w:marRight w:val="0"/>
      <w:marTop w:val="0"/>
      <w:marBottom w:val="0"/>
      <w:divBdr>
        <w:top w:val="none" w:sz="0" w:space="0" w:color="auto"/>
        <w:left w:val="none" w:sz="0" w:space="0" w:color="auto"/>
        <w:bottom w:val="none" w:sz="0" w:space="0" w:color="auto"/>
        <w:right w:val="none" w:sz="0" w:space="0" w:color="auto"/>
      </w:divBdr>
    </w:div>
    <w:div w:id="1184831306">
      <w:bodyDiv w:val="1"/>
      <w:marLeft w:val="0"/>
      <w:marRight w:val="0"/>
      <w:marTop w:val="0"/>
      <w:marBottom w:val="0"/>
      <w:divBdr>
        <w:top w:val="none" w:sz="0" w:space="0" w:color="auto"/>
        <w:left w:val="none" w:sz="0" w:space="0" w:color="auto"/>
        <w:bottom w:val="none" w:sz="0" w:space="0" w:color="auto"/>
        <w:right w:val="none" w:sz="0" w:space="0" w:color="auto"/>
      </w:divBdr>
    </w:div>
    <w:div w:id="1188174142">
      <w:bodyDiv w:val="1"/>
      <w:marLeft w:val="0"/>
      <w:marRight w:val="0"/>
      <w:marTop w:val="0"/>
      <w:marBottom w:val="0"/>
      <w:divBdr>
        <w:top w:val="none" w:sz="0" w:space="0" w:color="auto"/>
        <w:left w:val="none" w:sz="0" w:space="0" w:color="auto"/>
        <w:bottom w:val="none" w:sz="0" w:space="0" w:color="auto"/>
        <w:right w:val="none" w:sz="0" w:space="0" w:color="auto"/>
      </w:divBdr>
    </w:div>
    <w:div w:id="1233853781">
      <w:bodyDiv w:val="1"/>
      <w:marLeft w:val="0"/>
      <w:marRight w:val="0"/>
      <w:marTop w:val="0"/>
      <w:marBottom w:val="0"/>
      <w:divBdr>
        <w:top w:val="none" w:sz="0" w:space="0" w:color="auto"/>
        <w:left w:val="none" w:sz="0" w:space="0" w:color="auto"/>
        <w:bottom w:val="none" w:sz="0" w:space="0" w:color="auto"/>
        <w:right w:val="none" w:sz="0" w:space="0" w:color="auto"/>
      </w:divBdr>
    </w:div>
    <w:div w:id="1245073273">
      <w:bodyDiv w:val="1"/>
      <w:marLeft w:val="0"/>
      <w:marRight w:val="0"/>
      <w:marTop w:val="0"/>
      <w:marBottom w:val="0"/>
      <w:divBdr>
        <w:top w:val="none" w:sz="0" w:space="0" w:color="auto"/>
        <w:left w:val="none" w:sz="0" w:space="0" w:color="auto"/>
        <w:bottom w:val="none" w:sz="0" w:space="0" w:color="auto"/>
        <w:right w:val="none" w:sz="0" w:space="0" w:color="auto"/>
      </w:divBdr>
    </w:div>
    <w:div w:id="1247422929">
      <w:bodyDiv w:val="1"/>
      <w:marLeft w:val="0"/>
      <w:marRight w:val="0"/>
      <w:marTop w:val="0"/>
      <w:marBottom w:val="0"/>
      <w:divBdr>
        <w:top w:val="none" w:sz="0" w:space="0" w:color="auto"/>
        <w:left w:val="none" w:sz="0" w:space="0" w:color="auto"/>
        <w:bottom w:val="none" w:sz="0" w:space="0" w:color="auto"/>
        <w:right w:val="none" w:sz="0" w:space="0" w:color="auto"/>
      </w:divBdr>
    </w:div>
    <w:div w:id="1252858376">
      <w:bodyDiv w:val="1"/>
      <w:marLeft w:val="0"/>
      <w:marRight w:val="0"/>
      <w:marTop w:val="0"/>
      <w:marBottom w:val="0"/>
      <w:divBdr>
        <w:top w:val="none" w:sz="0" w:space="0" w:color="auto"/>
        <w:left w:val="none" w:sz="0" w:space="0" w:color="auto"/>
        <w:bottom w:val="none" w:sz="0" w:space="0" w:color="auto"/>
        <w:right w:val="none" w:sz="0" w:space="0" w:color="auto"/>
      </w:divBdr>
    </w:div>
    <w:div w:id="1254432113">
      <w:bodyDiv w:val="1"/>
      <w:marLeft w:val="0"/>
      <w:marRight w:val="0"/>
      <w:marTop w:val="0"/>
      <w:marBottom w:val="0"/>
      <w:divBdr>
        <w:top w:val="none" w:sz="0" w:space="0" w:color="auto"/>
        <w:left w:val="none" w:sz="0" w:space="0" w:color="auto"/>
        <w:bottom w:val="none" w:sz="0" w:space="0" w:color="auto"/>
        <w:right w:val="none" w:sz="0" w:space="0" w:color="auto"/>
      </w:divBdr>
    </w:div>
    <w:div w:id="1289121815">
      <w:bodyDiv w:val="1"/>
      <w:marLeft w:val="0"/>
      <w:marRight w:val="0"/>
      <w:marTop w:val="0"/>
      <w:marBottom w:val="0"/>
      <w:divBdr>
        <w:top w:val="none" w:sz="0" w:space="0" w:color="auto"/>
        <w:left w:val="none" w:sz="0" w:space="0" w:color="auto"/>
        <w:bottom w:val="none" w:sz="0" w:space="0" w:color="auto"/>
        <w:right w:val="none" w:sz="0" w:space="0" w:color="auto"/>
      </w:divBdr>
    </w:div>
    <w:div w:id="1290551972">
      <w:bodyDiv w:val="1"/>
      <w:marLeft w:val="0"/>
      <w:marRight w:val="0"/>
      <w:marTop w:val="0"/>
      <w:marBottom w:val="0"/>
      <w:divBdr>
        <w:top w:val="none" w:sz="0" w:space="0" w:color="auto"/>
        <w:left w:val="none" w:sz="0" w:space="0" w:color="auto"/>
        <w:bottom w:val="none" w:sz="0" w:space="0" w:color="auto"/>
        <w:right w:val="none" w:sz="0" w:space="0" w:color="auto"/>
      </w:divBdr>
    </w:div>
    <w:div w:id="1293629335">
      <w:bodyDiv w:val="1"/>
      <w:marLeft w:val="0"/>
      <w:marRight w:val="0"/>
      <w:marTop w:val="0"/>
      <w:marBottom w:val="0"/>
      <w:divBdr>
        <w:top w:val="none" w:sz="0" w:space="0" w:color="auto"/>
        <w:left w:val="none" w:sz="0" w:space="0" w:color="auto"/>
        <w:bottom w:val="none" w:sz="0" w:space="0" w:color="auto"/>
        <w:right w:val="none" w:sz="0" w:space="0" w:color="auto"/>
      </w:divBdr>
    </w:div>
    <w:div w:id="1296327430">
      <w:bodyDiv w:val="1"/>
      <w:marLeft w:val="0"/>
      <w:marRight w:val="0"/>
      <w:marTop w:val="0"/>
      <w:marBottom w:val="0"/>
      <w:divBdr>
        <w:top w:val="none" w:sz="0" w:space="0" w:color="auto"/>
        <w:left w:val="none" w:sz="0" w:space="0" w:color="auto"/>
        <w:bottom w:val="none" w:sz="0" w:space="0" w:color="auto"/>
        <w:right w:val="none" w:sz="0" w:space="0" w:color="auto"/>
      </w:divBdr>
    </w:div>
    <w:div w:id="1304652417">
      <w:bodyDiv w:val="1"/>
      <w:marLeft w:val="0"/>
      <w:marRight w:val="0"/>
      <w:marTop w:val="0"/>
      <w:marBottom w:val="0"/>
      <w:divBdr>
        <w:top w:val="none" w:sz="0" w:space="0" w:color="auto"/>
        <w:left w:val="none" w:sz="0" w:space="0" w:color="auto"/>
        <w:bottom w:val="none" w:sz="0" w:space="0" w:color="auto"/>
        <w:right w:val="none" w:sz="0" w:space="0" w:color="auto"/>
      </w:divBdr>
    </w:div>
    <w:div w:id="1337076473">
      <w:bodyDiv w:val="1"/>
      <w:marLeft w:val="0"/>
      <w:marRight w:val="0"/>
      <w:marTop w:val="0"/>
      <w:marBottom w:val="0"/>
      <w:divBdr>
        <w:top w:val="none" w:sz="0" w:space="0" w:color="auto"/>
        <w:left w:val="none" w:sz="0" w:space="0" w:color="auto"/>
        <w:bottom w:val="none" w:sz="0" w:space="0" w:color="auto"/>
        <w:right w:val="none" w:sz="0" w:space="0" w:color="auto"/>
      </w:divBdr>
    </w:div>
    <w:div w:id="1341857651">
      <w:bodyDiv w:val="1"/>
      <w:marLeft w:val="0"/>
      <w:marRight w:val="0"/>
      <w:marTop w:val="0"/>
      <w:marBottom w:val="0"/>
      <w:divBdr>
        <w:top w:val="none" w:sz="0" w:space="0" w:color="auto"/>
        <w:left w:val="none" w:sz="0" w:space="0" w:color="auto"/>
        <w:bottom w:val="none" w:sz="0" w:space="0" w:color="auto"/>
        <w:right w:val="none" w:sz="0" w:space="0" w:color="auto"/>
      </w:divBdr>
    </w:div>
    <w:div w:id="1345594354">
      <w:bodyDiv w:val="1"/>
      <w:marLeft w:val="0"/>
      <w:marRight w:val="0"/>
      <w:marTop w:val="0"/>
      <w:marBottom w:val="0"/>
      <w:divBdr>
        <w:top w:val="none" w:sz="0" w:space="0" w:color="auto"/>
        <w:left w:val="none" w:sz="0" w:space="0" w:color="auto"/>
        <w:bottom w:val="none" w:sz="0" w:space="0" w:color="auto"/>
        <w:right w:val="none" w:sz="0" w:space="0" w:color="auto"/>
      </w:divBdr>
    </w:div>
    <w:div w:id="1346060318">
      <w:bodyDiv w:val="1"/>
      <w:marLeft w:val="0"/>
      <w:marRight w:val="0"/>
      <w:marTop w:val="0"/>
      <w:marBottom w:val="0"/>
      <w:divBdr>
        <w:top w:val="none" w:sz="0" w:space="0" w:color="auto"/>
        <w:left w:val="none" w:sz="0" w:space="0" w:color="auto"/>
        <w:bottom w:val="none" w:sz="0" w:space="0" w:color="auto"/>
        <w:right w:val="none" w:sz="0" w:space="0" w:color="auto"/>
      </w:divBdr>
    </w:div>
    <w:div w:id="1356466347">
      <w:bodyDiv w:val="1"/>
      <w:marLeft w:val="0"/>
      <w:marRight w:val="0"/>
      <w:marTop w:val="0"/>
      <w:marBottom w:val="0"/>
      <w:divBdr>
        <w:top w:val="none" w:sz="0" w:space="0" w:color="auto"/>
        <w:left w:val="none" w:sz="0" w:space="0" w:color="auto"/>
        <w:bottom w:val="none" w:sz="0" w:space="0" w:color="auto"/>
        <w:right w:val="none" w:sz="0" w:space="0" w:color="auto"/>
      </w:divBdr>
    </w:div>
    <w:div w:id="1380476644">
      <w:bodyDiv w:val="1"/>
      <w:marLeft w:val="0"/>
      <w:marRight w:val="0"/>
      <w:marTop w:val="0"/>
      <w:marBottom w:val="0"/>
      <w:divBdr>
        <w:top w:val="none" w:sz="0" w:space="0" w:color="auto"/>
        <w:left w:val="none" w:sz="0" w:space="0" w:color="auto"/>
        <w:bottom w:val="none" w:sz="0" w:space="0" w:color="auto"/>
        <w:right w:val="none" w:sz="0" w:space="0" w:color="auto"/>
      </w:divBdr>
    </w:div>
    <w:div w:id="1395590044">
      <w:bodyDiv w:val="1"/>
      <w:marLeft w:val="0"/>
      <w:marRight w:val="0"/>
      <w:marTop w:val="0"/>
      <w:marBottom w:val="0"/>
      <w:divBdr>
        <w:top w:val="none" w:sz="0" w:space="0" w:color="auto"/>
        <w:left w:val="none" w:sz="0" w:space="0" w:color="auto"/>
        <w:bottom w:val="none" w:sz="0" w:space="0" w:color="auto"/>
        <w:right w:val="none" w:sz="0" w:space="0" w:color="auto"/>
      </w:divBdr>
    </w:div>
    <w:div w:id="1399403565">
      <w:bodyDiv w:val="1"/>
      <w:marLeft w:val="0"/>
      <w:marRight w:val="0"/>
      <w:marTop w:val="0"/>
      <w:marBottom w:val="0"/>
      <w:divBdr>
        <w:top w:val="none" w:sz="0" w:space="0" w:color="auto"/>
        <w:left w:val="none" w:sz="0" w:space="0" w:color="auto"/>
        <w:bottom w:val="none" w:sz="0" w:space="0" w:color="auto"/>
        <w:right w:val="none" w:sz="0" w:space="0" w:color="auto"/>
      </w:divBdr>
    </w:div>
    <w:div w:id="1399591106">
      <w:bodyDiv w:val="1"/>
      <w:marLeft w:val="0"/>
      <w:marRight w:val="0"/>
      <w:marTop w:val="0"/>
      <w:marBottom w:val="0"/>
      <w:divBdr>
        <w:top w:val="none" w:sz="0" w:space="0" w:color="auto"/>
        <w:left w:val="none" w:sz="0" w:space="0" w:color="auto"/>
        <w:bottom w:val="none" w:sz="0" w:space="0" w:color="auto"/>
        <w:right w:val="none" w:sz="0" w:space="0" w:color="auto"/>
      </w:divBdr>
    </w:div>
    <w:div w:id="1417896981">
      <w:bodyDiv w:val="1"/>
      <w:marLeft w:val="0"/>
      <w:marRight w:val="0"/>
      <w:marTop w:val="0"/>
      <w:marBottom w:val="0"/>
      <w:divBdr>
        <w:top w:val="none" w:sz="0" w:space="0" w:color="auto"/>
        <w:left w:val="none" w:sz="0" w:space="0" w:color="auto"/>
        <w:bottom w:val="none" w:sz="0" w:space="0" w:color="auto"/>
        <w:right w:val="none" w:sz="0" w:space="0" w:color="auto"/>
      </w:divBdr>
    </w:div>
    <w:div w:id="1422028515">
      <w:bodyDiv w:val="1"/>
      <w:marLeft w:val="0"/>
      <w:marRight w:val="0"/>
      <w:marTop w:val="0"/>
      <w:marBottom w:val="0"/>
      <w:divBdr>
        <w:top w:val="none" w:sz="0" w:space="0" w:color="auto"/>
        <w:left w:val="none" w:sz="0" w:space="0" w:color="auto"/>
        <w:bottom w:val="none" w:sz="0" w:space="0" w:color="auto"/>
        <w:right w:val="none" w:sz="0" w:space="0" w:color="auto"/>
      </w:divBdr>
    </w:div>
    <w:div w:id="1432429787">
      <w:bodyDiv w:val="1"/>
      <w:marLeft w:val="0"/>
      <w:marRight w:val="0"/>
      <w:marTop w:val="0"/>
      <w:marBottom w:val="0"/>
      <w:divBdr>
        <w:top w:val="none" w:sz="0" w:space="0" w:color="auto"/>
        <w:left w:val="none" w:sz="0" w:space="0" w:color="auto"/>
        <w:bottom w:val="none" w:sz="0" w:space="0" w:color="auto"/>
        <w:right w:val="none" w:sz="0" w:space="0" w:color="auto"/>
      </w:divBdr>
    </w:div>
    <w:div w:id="1436709539">
      <w:bodyDiv w:val="1"/>
      <w:marLeft w:val="0"/>
      <w:marRight w:val="0"/>
      <w:marTop w:val="0"/>
      <w:marBottom w:val="0"/>
      <w:divBdr>
        <w:top w:val="none" w:sz="0" w:space="0" w:color="auto"/>
        <w:left w:val="none" w:sz="0" w:space="0" w:color="auto"/>
        <w:bottom w:val="none" w:sz="0" w:space="0" w:color="auto"/>
        <w:right w:val="none" w:sz="0" w:space="0" w:color="auto"/>
      </w:divBdr>
    </w:div>
    <w:div w:id="1437823439">
      <w:bodyDiv w:val="1"/>
      <w:marLeft w:val="0"/>
      <w:marRight w:val="0"/>
      <w:marTop w:val="0"/>
      <w:marBottom w:val="0"/>
      <w:divBdr>
        <w:top w:val="none" w:sz="0" w:space="0" w:color="auto"/>
        <w:left w:val="none" w:sz="0" w:space="0" w:color="auto"/>
        <w:bottom w:val="none" w:sz="0" w:space="0" w:color="auto"/>
        <w:right w:val="none" w:sz="0" w:space="0" w:color="auto"/>
      </w:divBdr>
    </w:div>
    <w:div w:id="1445225869">
      <w:bodyDiv w:val="1"/>
      <w:marLeft w:val="0"/>
      <w:marRight w:val="0"/>
      <w:marTop w:val="0"/>
      <w:marBottom w:val="0"/>
      <w:divBdr>
        <w:top w:val="none" w:sz="0" w:space="0" w:color="auto"/>
        <w:left w:val="none" w:sz="0" w:space="0" w:color="auto"/>
        <w:bottom w:val="none" w:sz="0" w:space="0" w:color="auto"/>
        <w:right w:val="none" w:sz="0" w:space="0" w:color="auto"/>
      </w:divBdr>
    </w:div>
    <w:div w:id="1475221960">
      <w:bodyDiv w:val="1"/>
      <w:marLeft w:val="0"/>
      <w:marRight w:val="0"/>
      <w:marTop w:val="0"/>
      <w:marBottom w:val="0"/>
      <w:divBdr>
        <w:top w:val="none" w:sz="0" w:space="0" w:color="auto"/>
        <w:left w:val="none" w:sz="0" w:space="0" w:color="auto"/>
        <w:bottom w:val="none" w:sz="0" w:space="0" w:color="auto"/>
        <w:right w:val="none" w:sz="0" w:space="0" w:color="auto"/>
      </w:divBdr>
    </w:div>
    <w:div w:id="1477213286">
      <w:bodyDiv w:val="1"/>
      <w:marLeft w:val="0"/>
      <w:marRight w:val="0"/>
      <w:marTop w:val="0"/>
      <w:marBottom w:val="0"/>
      <w:divBdr>
        <w:top w:val="none" w:sz="0" w:space="0" w:color="auto"/>
        <w:left w:val="none" w:sz="0" w:space="0" w:color="auto"/>
        <w:bottom w:val="none" w:sz="0" w:space="0" w:color="auto"/>
        <w:right w:val="none" w:sz="0" w:space="0" w:color="auto"/>
      </w:divBdr>
    </w:div>
    <w:div w:id="1488398065">
      <w:bodyDiv w:val="1"/>
      <w:marLeft w:val="0"/>
      <w:marRight w:val="0"/>
      <w:marTop w:val="0"/>
      <w:marBottom w:val="0"/>
      <w:divBdr>
        <w:top w:val="none" w:sz="0" w:space="0" w:color="auto"/>
        <w:left w:val="none" w:sz="0" w:space="0" w:color="auto"/>
        <w:bottom w:val="none" w:sz="0" w:space="0" w:color="auto"/>
        <w:right w:val="none" w:sz="0" w:space="0" w:color="auto"/>
      </w:divBdr>
    </w:div>
    <w:div w:id="1489056310">
      <w:bodyDiv w:val="1"/>
      <w:marLeft w:val="0"/>
      <w:marRight w:val="0"/>
      <w:marTop w:val="0"/>
      <w:marBottom w:val="0"/>
      <w:divBdr>
        <w:top w:val="none" w:sz="0" w:space="0" w:color="auto"/>
        <w:left w:val="none" w:sz="0" w:space="0" w:color="auto"/>
        <w:bottom w:val="none" w:sz="0" w:space="0" w:color="auto"/>
        <w:right w:val="none" w:sz="0" w:space="0" w:color="auto"/>
      </w:divBdr>
    </w:div>
    <w:div w:id="1489396168">
      <w:bodyDiv w:val="1"/>
      <w:marLeft w:val="0"/>
      <w:marRight w:val="0"/>
      <w:marTop w:val="0"/>
      <w:marBottom w:val="0"/>
      <w:divBdr>
        <w:top w:val="none" w:sz="0" w:space="0" w:color="auto"/>
        <w:left w:val="none" w:sz="0" w:space="0" w:color="auto"/>
        <w:bottom w:val="none" w:sz="0" w:space="0" w:color="auto"/>
        <w:right w:val="none" w:sz="0" w:space="0" w:color="auto"/>
      </w:divBdr>
    </w:div>
    <w:div w:id="1491871509">
      <w:bodyDiv w:val="1"/>
      <w:marLeft w:val="0"/>
      <w:marRight w:val="0"/>
      <w:marTop w:val="0"/>
      <w:marBottom w:val="0"/>
      <w:divBdr>
        <w:top w:val="none" w:sz="0" w:space="0" w:color="auto"/>
        <w:left w:val="none" w:sz="0" w:space="0" w:color="auto"/>
        <w:bottom w:val="none" w:sz="0" w:space="0" w:color="auto"/>
        <w:right w:val="none" w:sz="0" w:space="0" w:color="auto"/>
      </w:divBdr>
    </w:div>
    <w:div w:id="1496990098">
      <w:bodyDiv w:val="1"/>
      <w:marLeft w:val="0"/>
      <w:marRight w:val="0"/>
      <w:marTop w:val="0"/>
      <w:marBottom w:val="0"/>
      <w:divBdr>
        <w:top w:val="none" w:sz="0" w:space="0" w:color="auto"/>
        <w:left w:val="none" w:sz="0" w:space="0" w:color="auto"/>
        <w:bottom w:val="none" w:sz="0" w:space="0" w:color="auto"/>
        <w:right w:val="none" w:sz="0" w:space="0" w:color="auto"/>
      </w:divBdr>
    </w:div>
    <w:div w:id="1497333134">
      <w:bodyDiv w:val="1"/>
      <w:marLeft w:val="0"/>
      <w:marRight w:val="0"/>
      <w:marTop w:val="0"/>
      <w:marBottom w:val="0"/>
      <w:divBdr>
        <w:top w:val="none" w:sz="0" w:space="0" w:color="auto"/>
        <w:left w:val="none" w:sz="0" w:space="0" w:color="auto"/>
        <w:bottom w:val="none" w:sz="0" w:space="0" w:color="auto"/>
        <w:right w:val="none" w:sz="0" w:space="0" w:color="auto"/>
      </w:divBdr>
    </w:div>
    <w:div w:id="1504395739">
      <w:bodyDiv w:val="1"/>
      <w:marLeft w:val="0"/>
      <w:marRight w:val="0"/>
      <w:marTop w:val="0"/>
      <w:marBottom w:val="0"/>
      <w:divBdr>
        <w:top w:val="none" w:sz="0" w:space="0" w:color="auto"/>
        <w:left w:val="none" w:sz="0" w:space="0" w:color="auto"/>
        <w:bottom w:val="none" w:sz="0" w:space="0" w:color="auto"/>
        <w:right w:val="none" w:sz="0" w:space="0" w:color="auto"/>
      </w:divBdr>
    </w:div>
    <w:div w:id="1513489690">
      <w:bodyDiv w:val="1"/>
      <w:marLeft w:val="0"/>
      <w:marRight w:val="0"/>
      <w:marTop w:val="0"/>
      <w:marBottom w:val="0"/>
      <w:divBdr>
        <w:top w:val="none" w:sz="0" w:space="0" w:color="auto"/>
        <w:left w:val="none" w:sz="0" w:space="0" w:color="auto"/>
        <w:bottom w:val="none" w:sz="0" w:space="0" w:color="auto"/>
        <w:right w:val="none" w:sz="0" w:space="0" w:color="auto"/>
      </w:divBdr>
    </w:div>
    <w:div w:id="1530023822">
      <w:bodyDiv w:val="1"/>
      <w:marLeft w:val="0"/>
      <w:marRight w:val="0"/>
      <w:marTop w:val="0"/>
      <w:marBottom w:val="0"/>
      <w:divBdr>
        <w:top w:val="none" w:sz="0" w:space="0" w:color="auto"/>
        <w:left w:val="none" w:sz="0" w:space="0" w:color="auto"/>
        <w:bottom w:val="none" w:sz="0" w:space="0" w:color="auto"/>
        <w:right w:val="none" w:sz="0" w:space="0" w:color="auto"/>
      </w:divBdr>
    </w:div>
    <w:div w:id="1535575267">
      <w:bodyDiv w:val="1"/>
      <w:marLeft w:val="0"/>
      <w:marRight w:val="0"/>
      <w:marTop w:val="0"/>
      <w:marBottom w:val="0"/>
      <w:divBdr>
        <w:top w:val="none" w:sz="0" w:space="0" w:color="auto"/>
        <w:left w:val="none" w:sz="0" w:space="0" w:color="auto"/>
        <w:bottom w:val="none" w:sz="0" w:space="0" w:color="auto"/>
        <w:right w:val="none" w:sz="0" w:space="0" w:color="auto"/>
      </w:divBdr>
    </w:div>
    <w:div w:id="1538086753">
      <w:bodyDiv w:val="1"/>
      <w:marLeft w:val="0"/>
      <w:marRight w:val="0"/>
      <w:marTop w:val="0"/>
      <w:marBottom w:val="0"/>
      <w:divBdr>
        <w:top w:val="none" w:sz="0" w:space="0" w:color="auto"/>
        <w:left w:val="none" w:sz="0" w:space="0" w:color="auto"/>
        <w:bottom w:val="none" w:sz="0" w:space="0" w:color="auto"/>
        <w:right w:val="none" w:sz="0" w:space="0" w:color="auto"/>
      </w:divBdr>
    </w:div>
    <w:div w:id="1552887251">
      <w:bodyDiv w:val="1"/>
      <w:marLeft w:val="0"/>
      <w:marRight w:val="0"/>
      <w:marTop w:val="0"/>
      <w:marBottom w:val="0"/>
      <w:divBdr>
        <w:top w:val="none" w:sz="0" w:space="0" w:color="auto"/>
        <w:left w:val="none" w:sz="0" w:space="0" w:color="auto"/>
        <w:bottom w:val="none" w:sz="0" w:space="0" w:color="auto"/>
        <w:right w:val="none" w:sz="0" w:space="0" w:color="auto"/>
      </w:divBdr>
    </w:div>
    <w:div w:id="1553807964">
      <w:bodyDiv w:val="1"/>
      <w:marLeft w:val="0"/>
      <w:marRight w:val="0"/>
      <w:marTop w:val="0"/>
      <w:marBottom w:val="0"/>
      <w:divBdr>
        <w:top w:val="none" w:sz="0" w:space="0" w:color="auto"/>
        <w:left w:val="none" w:sz="0" w:space="0" w:color="auto"/>
        <w:bottom w:val="none" w:sz="0" w:space="0" w:color="auto"/>
        <w:right w:val="none" w:sz="0" w:space="0" w:color="auto"/>
      </w:divBdr>
    </w:div>
    <w:div w:id="1569412836">
      <w:bodyDiv w:val="1"/>
      <w:marLeft w:val="0"/>
      <w:marRight w:val="0"/>
      <w:marTop w:val="0"/>
      <w:marBottom w:val="0"/>
      <w:divBdr>
        <w:top w:val="none" w:sz="0" w:space="0" w:color="auto"/>
        <w:left w:val="none" w:sz="0" w:space="0" w:color="auto"/>
        <w:bottom w:val="none" w:sz="0" w:space="0" w:color="auto"/>
        <w:right w:val="none" w:sz="0" w:space="0" w:color="auto"/>
      </w:divBdr>
    </w:div>
    <w:div w:id="1573734931">
      <w:bodyDiv w:val="1"/>
      <w:marLeft w:val="0"/>
      <w:marRight w:val="0"/>
      <w:marTop w:val="0"/>
      <w:marBottom w:val="0"/>
      <w:divBdr>
        <w:top w:val="none" w:sz="0" w:space="0" w:color="auto"/>
        <w:left w:val="none" w:sz="0" w:space="0" w:color="auto"/>
        <w:bottom w:val="none" w:sz="0" w:space="0" w:color="auto"/>
        <w:right w:val="none" w:sz="0" w:space="0" w:color="auto"/>
      </w:divBdr>
    </w:div>
    <w:div w:id="1583219483">
      <w:bodyDiv w:val="1"/>
      <w:marLeft w:val="0"/>
      <w:marRight w:val="0"/>
      <w:marTop w:val="0"/>
      <w:marBottom w:val="0"/>
      <w:divBdr>
        <w:top w:val="none" w:sz="0" w:space="0" w:color="auto"/>
        <w:left w:val="none" w:sz="0" w:space="0" w:color="auto"/>
        <w:bottom w:val="none" w:sz="0" w:space="0" w:color="auto"/>
        <w:right w:val="none" w:sz="0" w:space="0" w:color="auto"/>
      </w:divBdr>
    </w:div>
    <w:div w:id="1583562641">
      <w:bodyDiv w:val="1"/>
      <w:marLeft w:val="0"/>
      <w:marRight w:val="0"/>
      <w:marTop w:val="0"/>
      <w:marBottom w:val="0"/>
      <w:divBdr>
        <w:top w:val="none" w:sz="0" w:space="0" w:color="auto"/>
        <w:left w:val="none" w:sz="0" w:space="0" w:color="auto"/>
        <w:bottom w:val="none" w:sz="0" w:space="0" w:color="auto"/>
        <w:right w:val="none" w:sz="0" w:space="0" w:color="auto"/>
      </w:divBdr>
    </w:div>
    <w:div w:id="1587105228">
      <w:bodyDiv w:val="1"/>
      <w:marLeft w:val="0"/>
      <w:marRight w:val="0"/>
      <w:marTop w:val="0"/>
      <w:marBottom w:val="0"/>
      <w:divBdr>
        <w:top w:val="none" w:sz="0" w:space="0" w:color="auto"/>
        <w:left w:val="none" w:sz="0" w:space="0" w:color="auto"/>
        <w:bottom w:val="none" w:sz="0" w:space="0" w:color="auto"/>
        <w:right w:val="none" w:sz="0" w:space="0" w:color="auto"/>
      </w:divBdr>
    </w:div>
    <w:div w:id="1610161039">
      <w:bodyDiv w:val="1"/>
      <w:marLeft w:val="0"/>
      <w:marRight w:val="0"/>
      <w:marTop w:val="0"/>
      <w:marBottom w:val="0"/>
      <w:divBdr>
        <w:top w:val="none" w:sz="0" w:space="0" w:color="auto"/>
        <w:left w:val="none" w:sz="0" w:space="0" w:color="auto"/>
        <w:bottom w:val="none" w:sz="0" w:space="0" w:color="auto"/>
        <w:right w:val="none" w:sz="0" w:space="0" w:color="auto"/>
      </w:divBdr>
    </w:div>
    <w:div w:id="1631016788">
      <w:bodyDiv w:val="1"/>
      <w:marLeft w:val="0"/>
      <w:marRight w:val="0"/>
      <w:marTop w:val="0"/>
      <w:marBottom w:val="0"/>
      <w:divBdr>
        <w:top w:val="none" w:sz="0" w:space="0" w:color="auto"/>
        <w:left w:val="none" w:sz="0" w:space="0" w:color="auto"/>
        <w:bottom w:val="none" w:sz="0" w:space="0" w:color="auto"/>
        <w:right w:val="none" w:sz="0" w:space="0" w:color="auto"/>
      </w:divBdr>
    </w:div>
    <w:div w:id="1637297589">
      <w:bodyDiv w:val="1"/>
      <w:marLeft w:val="0"/>
      <w:marRight w:val="0"/>
      <w:marTop w:val="0"/>
      <w:marBottom w:val="0"/>
      <w:divBdr>
        <w:top w:val="none" w:sz="0" w:space="0" w:color="auto"/>
        <w:left w:val="none" w:sz="0" w:space="0" w:color="auto"/>
        <w:bottom w:val="none" w:sz="0" w:space="0" w:color="auto"/>
        <w:right w:val="none" w:sz="0" w:space="0" w:color="auto"/>
      </w:divBdr>
    </w:div>
    <w:div w:id="1650012964">
      <w:bodyDiv w:val="1"/>
      <w:marLeft w:val="0"/>
      <w:marRight w:val="0"/>
      <w:marTop w:val="0"/>
      <w:marBottom w:val="0"/>
      <w:divBdr>
        <w:top w:val="none" w:sz="0" w:space="0" w:color="auto"/>
        <w:left w:val="none" w:sz="0" w:space="0" w:color="auto"/>
        <w:bottom w:val="none" w:sz="0" w:space="0" w:color="auto"/>
        <w:right w:val="none" w:sz="0" w:space="0" w:color="auto"/>
      </w:divBdr>
    </w:div>
    <w:div w:id="1670786216">
      <w:bodyDiv w:val="1"/>
      <w:marLeft w:val="0"/>
      <w:marRight w:val="0"/>
      <w:marTop w:val="0"/>
      <w:marBottom w:val="0"/>
      <w:divBdr>
        <w:top w:val="none" w:sz="0" w:space="0" w:color="auto"/>
        <w:left w:val="none" w:sz="0" w:space="0" w:color="auto"/>
        <w:bottom w:val="none" w:sz="0" w:space="0" w:color="auto"/>
        <w:right w:val="none" w:sz="0" w:space="0" w:color="auto"/>
      </w:divBdr>
    </w:div>
    <w:div w:id="1675181530">
      <w:bodyDiv w:val="1"/>
      <w:marLeft w:val="0"/>
      <w:marRight w:val="0"/>
      <w:marTop w:val="0"/>
      <w:marBottom w:val="0"/>
      <w:divBdr>
        <w:top w:val="none" w:sz="0" w:space="0" w:color="auto"/>
        <w:left w:val="none" w:sz="0" w:space="0" w:color="auto"/>
        <w:bottom w:val="none" w:sz="0" w:space="0" w:color="auto"/>
        <w:right w:val="none" w:sz="0" w:space="0" w:color="auto"/>
      </w:divBdr>
    </w:div>
    <w:div w:id="1676768044">
      <w:bodyDiv w:val="1"/>
      <w:marLeft w:val="0"/>
      <w:marRight w:val="0"/>
      <w:marTop w:val="0"/>
      <w:marBottom w:val="0"/>
      <w:divBdr>
        <w:top w:val="none" w:sz="0" w:space="0" w:color="auto"/>
        <w:left w:val="none" w:sz="0" w:space="0" w:color="auto"/>
        <w:bottom w:val="none" w:sz="0" w:space="0" w:color="auto"/>
        <w:right w:val="none" w:sz="0" w:space="0" w:color="auto"/>
      </w:divBdr>
    </w:div>
    <w:div w:id="1679232241">
      <w:bodyDiv w:val="1"/>
      <w:marLeft w:val="0"/>
      <w:marRight w:val="0"/>
      <w:marTop w:val="0"/>
      <w:marBottom w:val="0"/>
      <w:divBdr>
        <w:top w:val="none" w:sz="0" w:space="0" w:color="auto"/>
        <w:left w:val="none" w:sz="0" w:space="0" w:color="auto"/>
        <w:bottom w:val="none" w:sz="0" w:space="0" w:color="auto"/>
        <w:right w:val="none" w:sz="0" w:space="0" w:color="auto"/>
      </w:divBdr>
    </w:div>
    <w:div w:id="1682273317">
      <w:bodyDiv w:val="1"/>
      <w:marLeft w:val="0"/>
      <w:marRight w:val="0"/>
      <w:marTop w:val="0"/>
      <w:marBottom w:val="0"/>
      <w:divBdr>
        <w:top w:val="none" w:sz="0" w:space="0" w:color="auto"/>
        <w:left w:val="none" w:sz="0" w:space="0" w:color="auto"/>
        <w:bottom w:val="none" w:sz="0" w:space="0" w:color="auto"/>
        <w:right w:val="none" w:sz="0" w:space="0" w:color="auto"/>
      </w:divBdr>
    </w:div>
    <w:div w:id="1682734757">
      <w:bodyDiv w:val="1"/>
      <w:marLeft w:val="0"/>
      <w:marRight w:val="0"/>
      <w:marTop w:val="0"/>
      <w:marBottom w:val="0"/>
      <w:divBdr>
        <w:top w:val="none" w:sz="0" w:space="0" w:color="auto"/>
        <w:left w:val="none" w:sz="0" w:space="0" w:color="auto"/>
        <w:bottom w:val="none" w:sz="0" w:space="0" w:color="auto"/>
        <w:right w:val="none" w:sz="0" w:space="0" w:color="auto"/>
      </w:divBdr>
    </w:div>
    <w:div w:id="1699962129">
      <w:bodyDiv w:val="1"/>
      <w:marLeft w:val="0"/>
      <w:marRight w:val="0"/>
      <w:marTop w:val="0"/>
      <w:marBottom w:val="0"/>
      <w:divBdr>
        <w:top w:val="none" w:sz="0" w:space="0" w:color="auto"/>
        <w:left w:val="none" w:sz="0" w:space="0" w:color="auto"/>
        <w:bottom w:val="none" w:sz="0" w:space="0" w:color="auto"/>
        <w:right w:val="none" w:sz="0" w:space="0" w:color="auto"/>
      </w:divBdr>
    </w:div>
    <w:div w:id="1700937147">
      <w:bodyDiv w:val="1"/>
      <w:marLeft w:val="0"/>
      <w:marRight w:val="0"/>
      <w:marTop w:val="0"/>
      <w:marBottom w:val="0"/>
      <w:divBdr>
        <w:top w:val="none" w:sz="0" w:space="0" w:color="auto"/>
        <w:left w:val="none" w:sz="0" w:space="0" w:color="auto"/>
        <w:bottom w:val="none" w:sz="0" w:space="0" w:color="auto"/>
        <w:right w:val="none" w:sz="0" w:space="0" w:color="auto"/>
      </w:divBdr>
    </w:div>
    <w:div w:id="1702242288">
      <w:bodyDiv w:val="1"/>
      <w:marLeft w:val="0"/>
      <w:marRight w:val="0"/>
      <w:marTop w:val="0"/>
      <w:marBottom w:val="0"/>
      <w:divBdr>
        <w:top w:val="none" w:sz="0" w:space="0" w:color="auto"/>
        <w:left w:val="none" w:sz="0" w:space="0" w:color="auto"/>
        <w:bottom w:val="none" w:sz="0" w:space="0" w:color="auto"/>
        <w:right w:val="none" w:sz="0" w:space="0" w:color="auto"/>
      </w:divBdr>
    </w:div>
    <w:div w:id="1705593211">
      <w:bodyDiv w:val="1"/>
      <w:marLeft w:val="0"/>
      <w:marRight w:val="0"/>
      <w:marTop w:val="0"/>
      <w:marBottom w:val="0"/>
      <w:divBdr>
        <w:top w:val="none" w:sz="0" w:space="0" w:color="auto"/>
        <w:left w:val="none" w:sz="0" w:space="0" w:color="auto"/>
        <w:bottom w:val="none" w:sz="0" w:space="0" w:color="auto"/>
        <w:right w:val="none" w:sz="0" w:space="0" w:color="auto"/>
      </w:divBdr>
    </w:div>
    <w:div w:id="1723865367">
      <w:bodyDiv w:val="1"/>
      <w:marLeft w:val="0"/>
      <w:marRight w:val="0"/>
      <w:marTop w:val="0"/>
      <w:marBottom w:val="0"/>
      <w:divBdr>
        <w:top w:val="none" w:sz="0" w:space="0" w:color="auto"/>
        <w:left w:val="none" w:sz="0" w:space="0" w:color="auto"/>
        <w:bottom w:val="none" w:sz="0" w:space="0" w:color="auto"/>
        <w:right w:val="none" w:sz="0" w:space="0" w:color="auto"/>
      </w:divBdr>
    </w:div>
    <w:div w:id="1737975061">
      <w:bodyDiv w:val="1"/>
      <w:marLeft w:val="0"/>
      <w:marRight w:val="0"/>
      <w:marTop w:val="0"/>
      <w:marBottom w:val="0"/>
      <w:divBdr>
        <w:top w:val="none" w:sz="0" w:space="0" w:color="auto"/>
        <w:left w:val="none" w:sz="0" w:space="0" w:color="auto"/>
        <w:bottom w:val="none" w:sz="0" w:space="0" w:color="auto"/>
        <w:right w:val="none" w:sz="0" w:space="0" w:color="auto"/>
      </w:divBdr>
    </w:div>
    <w:div w:id="1742940737">
      <w:bodyDiv w:val="1"/>
      <w:marLeft w:val="0"/>
      <w:marRight w:val="0"/>
      <w:marTop w:val="0"/>
      <w:marBottom w:val="0"/>
      <w:divBdr>
        <w:top w:val="none" w:sz="0" w:space="0" w:color="auto"/>
        <w:left w:val="none" w:sz="0" w:space="0" w:color="auto"/>
        <w:bottom w:val="none" w:sz="0" w:space="0" w:color="auto"/>
        <w:right w:val="none" w:sz="0" w:space="0" w:color="auto"/>
      </w:divBdr>
    </w:div>
    <w:div w:id="1746100576">
      <w:bodyDiv w:val="1"/>
      <w:marLeft w:val="0"/>
      <w:marRight w:val="0"/>
      <w:marTop w:val="0"/>
      <w:marBottom w:val="0"/>
      <w:divBdr>
        <w:top w:val="none" w:sz="0" w:space="0" w:color="auto"/>
        <w:left w:val="none" w:sz="0" w:space="0" w:color="auto"/>
        <w:bottom w:val="none" w:sz="0" w:space="0" w:color="auto"/>
        <w:right w:val="none" w:sz="0" w:space="0" w:color="auto"/>
      </w:divBdr>
    </w:div>
    <w:div w:id="1746223595">
      <w:bodyDiv w:val="1"/>
      <w:marLeft w:val="0"/>
      <w:marRight w:val="0"/>
      <w:marTop w:val="0"/>
      <w:marBottom w:val="0"/>
      <w:divBdr>
        <w:top w:val="none" w:sz="0" w:space="0" w:color="auto"/>
        <w:left w:val="none" w:sz="0" w:space="0" w:color="auto"/>
        <w:bottom w:val="none" w:sz="0" w:space="0" w:color="auto"/>
        <w:right w:val="none" w:sz="0" w:space="0" w:color="auto"/>
      </w:divBdr>
    </w:div>
    <w:div w:id="1749617588">
      <w:bodyDiv w:val="1"/>
      <w:marLeft w:val="0"/>
      <w:marRight w:val="0"/>
      <w:marTop w:val="0"/>
      <w:marBottom w:val="0"/>
      <w:divBdr>
        <w:top w:val="none" w:sz="0" w:space="0" w:color="auto"/>
        <w:left w:val="none" w:sz="0" w:space="0" w:color="auto"/>
        <w:bottom w:val="none" w:sz="0" w:space="0" w:color="auto"/>
        <w:right w:val="none" w:sz="0" w:space="0" w:color="auto"/>
      </w:divBdr>
    </w:div>
    <w:div w:id="1759980297">
      <w:bodyDiv w:val="1"/>
      <w:marLeft w:val="0"/>
      <w:marRight w:val="0"/>
      <w:marTop w:val="0"/>
      <w:marBottom w:val="0"/>
      <w:divBdr>
        <w:top w:val="none" w:sz="0" w:space="0" w:color="auto"/>
        <w:left w:val="none" w:sz="0" w:space="0" w:color="auto"/>
        <w:bottom w:val="none" w:sz="0" w:space="0" w:color="auto"/>
        <w:right w:val="none" w:sz="0" w:space="0" w:color="auto"/>
      </w:divBdr>
    </w:div>
    <w:div w:id="1780563659">
      <w:bodyDiv w:val="1"/>
      <w:marLeft w:val="0"/>
      <w:marRight w:val="0"/>
      <w:marTop w:val="0"/>
      <w:marBottom w:val="0"/>
      <w:divBdr>
        <w:top w:val="none" w:sz="0" w:space="0" w:color="auto"/>
        <w:left w:val="none" w:sz="0" w:space="0" w:color="auto"/>
        <w:bottom w:val="none" w:sz="0" w:space="0" w:color="auto"/>
        <w:right w:val="none" w:sz="0" w:space="0" w:color="auto"/>
      </w:divBdr>
    </w:div>
    <w:div w:id="1784684636">
      <w:bodyDiv w:val="1"/>
      <w:marLeft w:val="0"/>
      <w:marRight w:val="0"/>
      <w:marTop w:val="0"/>
      <w:marBottom w:val="0"/>
      <w:divBdr>
        <w:top w:val="none" w:sz="0" w:space="0" w:color="auto"/>
        <w:left w:val="none" w:sz="0" w:space="0" w:color="auto"/>
        <w:bottom w:val="none" w:sz="0" w:space="0" w:color="auto"/>
        <w:right w:val="none" w:sz="0" w:space="0" w:color="auto"/>
      </w:divBdr>
    </w:div>
    <w:div w:id="1787961158">
      <w:bodyDiv w:val="1"/>
      <w:marLeft w:val="0"/>
      <w:marRight w:val="0"/>
      <w:marTop w:val="0"/>
      <w:marBottom w:val="0"/>
      <w:divBdr>
        <w:top w:val="none" w:sz="0" w:space="0" w:color="auto"/>
        <w:left w:val="none" w:sz="0" w:space="0" w:color="auto"/>
        <w:bottom w:val="none" w:sz="0" w:space="0" w:color="auto"/>
        <w:right w:val="none" w:sz="0" w:space="0" w:color="auto"/>
      </w:divBdr>
    </w:div>
    <w:div w:id="1788550061">
      <w:bodyDiv w:val="1"/>
      <w:marLeft w:val="0"/>
      <w:marRight w:val="0"/>
      <w:marTop w:val="0"/>
      <w:marBottom w:val="0"/>
      <w:divBdr>
        <w:top w:val="none" w:sz="0" w:space="0" w:color="auto"/>
        <w:left w:val="none" w:sz="0" w:space="0" w:color="auto"/>
        <w:bottom w:val="none" w:sz="0" w:space="0" w:color="auto"/>
        <w:right w:val="none" w:sz="0" w:space="0" w:color="auto"/>
      </w:divBdr>
    </w:div>
    <w:div w:id="1792431215">
      <w:bodyDiv w:val="1"/>
      <w:marLeft w:val="0"/>
      <w:marRight w:val="0"/>
      <w:marTop w:val="0"/>
      <w:marBottom w:val="0"/>
      <w:divBdr>
        <w:top w:val="none" w:sz="0" w:space="0" w:color="auto"/>
        <w:left w:val="none" w:sz="0" w:space="0" w:color="auto"/>
        <w:bottom w:val="none" w:sz="0" w:space="0" w:color="auto"/>
        <w:right w:val="none" w:sz="0" w:space="0" w:color="auto"/>
      </w:divBdr>
    </w:div>
    <w:div w:id="1797867777">
      <w:bodyDiv w:val="1"/>
      <w:marLeft w:val="0"/>
      <w:marRight w:val="0"/>
      <w:marTop w:val="0"/>
      <w:marBottom w:val="0"/>
      <w:divBdr>
        <w:top w:val="none" w:sz="0" w:space="0" w:color="auto"/>
        <w:left w:val="none" w:sz="0" w:space="0" w:color="auto"/>
        <w:bottom w:val="none" w:sz="0" w:space="0" w:color="auto"/>
        <w:right w:val="none" w:sz="0" w:space="0" w:color="auto"/>
      </w:divBdr>
    </w:div>
    <w:div w:id="1801411418">
      <w:bodyDiv w:val="1"/>
      <w:marLeft w:val="0"/>
      <w:marRight w:val="0"/>
      <w:marTop w:val="0"/>
      <w:marBottom w:val="0"/>
      <w:divBdr>
        <w:top w:val="none" w:sz="0" w:space="0" w:color="auto"/>
        <w:left w:val="none" w:sz="0" w:space="0" w:color="auto"/>
        <w:bottom w:val="none" w:sz="0" w:space="0" w:color="auto"/>
        <w:right w:val="none" w:sz="0" w:space="0" w:color="auto"/>
      </w:divBdr>
    </w:div>
    <w:div w:id="1802334355">
      <w:bodyDiv w:val="1"/>
      <w:marLeft w:val="0"/>
      <w:marRight w:val="0"/>
      <w:marTop w:val="0"/>
      <w:marBottom w:val="0"/>
      <w:divBdr>
        <w:top w:val="none" w:sz="0" w:space="0" w:color="auto"/>
        <w:left w:val="none" w:sz="0" w:space="0" w:color="auto"/>
        <w:bottom w:val="none" w:sz="0" w:space="0" w:color="auto"/>
        <w:right w:val="none" w:sz="0" w:space="0" w:color="auto"/>
      </w:divBdr>
    </w:div>
    <w:div w:id="1811166363">
      <w:bodyDiv w:val="1"/>
      <w:marLeft w:val="0"/>
      <w:marRight w:val="0"/>
      <w:marTop w:val="0"/>
      <w:marBottom w:val="0"/>
      <w:divBdr>
        <w:top w:val="none" w:sz="0" w:space="0" w:color="auto"/>
        <w:left w:val="none" w:sz="0" w:space="0" w:color="auto"/>
        <w:bottom w:val="none" w:sz="0" w:space="0" w:color="auto"/>
        <w:right w:val="none" w:sz="0" w:space="0" w:color="auto"/>
      </w:divBdr>
    </w:div>
    <w:div w:id="1812671792">
      <w:bodyDiv w:val="1"/>
      <w:marLeft w:val="0"/>
      <w:marRight w:val="0"/>
      <w:marTop w:val="0"/>
      <w:marBottom w:val="0"/>
      <w:divBdr>
        <w:top w:val="none" w:sz="0" w:space="0" w:color="auto"/>
        <w:left w:val="none" w:sz="0" w:space="0" w:color="auto"/>
        <w:bottom w:val="none" w:sz="0" w:space="0" w:color="auto"/>
        <w:right w:val="none" w:sz="0" w:space="0" w:color="auto"/>
      </w:divBdr>
    </w:div>
    <w:div w:id="1847674504">
      <w:bodyDiv w:val="1"/>
      <w:marLeft w:val="0"/>
      <w:marRight w:val="0"/>
      <w:marTop w:val="0"/>
      <w:marBottom w:val="0"/>
      <w:divBdr>
        <w:top w:val="none" w:sz="0" w:space="0" w:color="auto"/>
        <w:left w:val="none" w:sz="0" w:space="0" w:color="auto"/>
        <w:bottom w:val="none" w:sz="0" w:space="0" w:color="auto"/>
        <w:right w:val="none" w:sz="0" w:space="0" w:color="auto"/>
      </w:divBdr>
    </w:div>
    <w:div w:id="1850753729">
      <w:bodyDiv w:val="1"/>
      <w:marLeft w:val="0"/>
      <w:marRight w:val="0"/>
      <w:marTop w:val="0"/>
      <w:marBottom w:val="0"/>
      <w:divBdr>
        <w:top w:val="none" w:sz="0" w:space="0" w:color="auto"/>
        <w:left w:val="none" w:sz="0" w:space="0" w:color="auto"/>
        <w:bottom w:val="none" w:sz="0" w:space="0" w:color="auto"/>
        <w:right w:val="none" w:sz="0" w:space="0" w:color="auto"/>
      </w:divBdr>
    </w:div>
    <w:div w:id="1878851756">
      <w:bodyDiv w:val="1"/>
      <w:marLeft w:val="0"/>
      <w:marRight w:val="0"/>
      <w:marTop w:val="0"/>
      <w:marBottom w:val="0"/>
      <w:divBdr>
        <w:top w:val="none" w:sz="0" w:space="0" w:color="auto"/>
        <w:left w:val="none" w:sz="0" w:space="0" w:color="auto"/>
        <w:bottom w:val="none" w:sz="0" w:space="0" w:color="auto"/>
        <w:right w:val="none" w:sz="0" w:space="0" w:color="auto"/>
      </w:divBdr>
    </w:div>
    <w:div w:id="1900019746">
      <w:bodyDiv w:val="1"/>
      <w:marLeft w:val="0"/>
      <w:marRight w:val="0"/>
      <w:marTop w:val="0"/>
      <w:marBottom w:val="0"/>
      <w:divBdr>
        <w:top w:val="none" w:sz="0" w:space="0" w:color="auto"/>
        <w:left w:val="none" w:sz="0" w:space="0" w:color="auto"/>
        <w:bottom w:val="none" w:sz="0" w:space="0" w:color="auto"/>
        <w:right w:val="none" w:sz="0" w:space="0" w:color="auto"/>
      </w:divBdr>
    </w:div>
    <w:div w:id="1907454445">
      <w:bodyDiv w:val="1"/>
      <w:marLeft w:val="0"/>
      <w:marRight w:val="0"/>
      <w:marTop w:val="0"/>
      <w:marBottom w:val="0"/>
      <w:divBdr>
        <w:top w:val="none" w:sz="0" w:space="0" w:color="auto"/>
        <w:left w:val="none" w:sz="0" w:space="0" w:color="auto"/>
        <w:bottom w:val="none" w:sz="0" w:space="0" w:color="auto"/>
        <w:right w:val="none" w:sz="0" w:space="0" w:color="auto"/>
      </w:divBdr>
    </w:div>
    <w:div w:id="1910263901">
      <w:bodyDiv w:val="1"/>
      <w:marLeft w:val="0"/>
      <w:marRight w:val="0"/>
      <w:marTop w:val="0"/>
      <w:marBottom w:val="0"/>
      <w:divBdr>
        <w:top w:val="none" w:sz="0" w:space="0" w:color="auto"/>
        <w:left w:val="none" w:sz="0" w:space="0" w:color="auto"/>
        <w:bottom w:val="none" w:sz="0" w:space="0" w:color="auto"/>
        <w:right w:val="none" w:sz="0" w:space="0" w:color="auto"/>
      </w:divBdr>
    </w:div>
    <w:div w:id="1917591109">
      <w:bodyDiv w:val="1"/>
      <w:marLeft w:val="0"/>
      <w:marRight w:val="0"/>
      <w:marTop w:val="0"/>
      <w:marBottom w:val="0"/>
      <w:divBdr>
        <w:top w:val="none" w:sz="0" w:space="0" w:color="auto"/>
        <w:left w:val="none" w:sz="0" w:space="0" w:color="auto"/>
        <w:bottom w:val="none" w:sz="0" w:space="0" w:color="auto"/>
        <w:right w:val="none" w:sz="0" w:space="0" w:color="auto"/>
      </w:divBdr>
    </w:div>
    <w:div w:id="1923444437">
      <w:bodyDiv w:val="1"/>
      <w:marLeft w:val="0"/>
      <w:marRight w:val="0"/>
      <w:marTop w:val="0"/>
      <w:marBottom w:val="0"/>
      <w:divBdr>
        <w:top w:val="none" w:sz="0" w:space="0" w:color="auto"/>
        <w:left w:val="none" w:sz="0" w:space="0" w:color="auto"/>
        <w:bottom w:val="none" w:sz="0" w:space="0" w:color="auto"/>
        <w:right w:val="none" w:sz="0" w:space="0" w:color="auto"/>
      </w:divBdr>
    </w:div>
    <w:div w:id="1926181878">
      <w:bodyDiv w:val="1"/>
      <w:marLeft w:val="0"/>
      <w:marRight w:val="0"/>
      <w:marTop w:val="0"/>
      <w:marBottom w:val="0"/>
      <w:divBdr>
        <w:top w:val="none" w:sz="0" w:space="0" w:color="auto"/>
        <w:left w:val="none" w:sz="0" w:space="0" w:color="auto"/>
        <w:bottom w:val="none" w:sz="0" w:space="0" w:color="auto"/>
        <w:right w:val="none" w:sz="0" w:space="0" w:color="auto"/>
      </w:divBdr>
    </w:div>
    <w:div w:id="1931040930">
      <w:bodyDiv w:val="1"/>
      <w:marLeft w:val="0"/>
      <w:marRight w:val="0"/>
      <w:marTop w:val="0"/>
      <w:marBottom w:val="0"/>
      <w:divBdr>
        <w:top w:val="none" w:sz="0" w:space="0" w:color="auto"/>
        <w:left w:val="none" w:sz="0" w:space="0" w:color="auto"/>
        <w:bottom w:val="none" w:sz="0" w:space="0" w:color="auto"/>
        <w:right w:val="none" w:sz="0" w:space="0" w:color="auto"/>
      </w:divBdr>
    </w:div>
    <w:div w:id="1940139761">
      <w:bodyDiv w:val="1"/>
      <w:marLeft w:val="0"/>
      <w:marRight w:val="0"/>
      <w:marTop w:val="0"/>
      <w:marBottom w:val="0"/>
      <w:divBdr>
        <w:top w:val="none" w:sz="0" w:space="0" w:color="auto"/>
        <w:left w:val="none" w:sz="0" w:space="0" w:color="auto"/>
        <w:bottom w:val="none" w:sz="0" w:space="0" w:color="auto"/>
        <w:right w:val="none" w:sz="0" w:space="0" w:color="auto"/>
      </w:divBdr>
    </w:div>
    <w:div w:id="1957787142">
      <w:bodyDiv w:val="1"/>
      <w:marLeft w:val="0"/>
      <w:marRight w:val="0"/>
      <w:marTop w:val="0"/>
      <w:marBottom w:val="0"/>
      <w:divBdr>
        <w:top w:val="none" w:sz="0" w:space="0" w:color="auto"/>
        <w:left w:val="none" w:sz="0" w:space="0" w:color="auto"/>
        <w:bottom w:val="none" w:sz="0" w:space="0" w:color="auto"/>
        <w:right w:val="none" w:sz="0" w:space="0" w:color="auto"/>
      </w:divBdr>
    </w:div>
    <w:div w:id="1959489401">
      <w:bodyDiv w:val="1"/>
      <w:marLeft w:val="0"/>
      <w:marRight w:val="0"/>
      <w:marTop w:val="0"/>
      <w:marBottom w:val="0"/>
      <w:divBdr>
        <w:top w:val="none" w:sz="0" w:space="0" w:color="auto"/>
        <w:left w:val="none" w:sz="0" w:space="0" w:color="auto"/>
        <w:bottom w:val="none" w:sz="0" w:space="0" w:color="auto"/>
        <w:right w:val="none" w:sz="0" w:space="0" w:color="auto"/>
      </w:divBdr>
    </w:div>
    <w:div w:id="1965698332">
      <w:bodyDiv w:val="1"/>
      <w:marLeft w:val="0"/>
      <w:marRight w:val="0"/>
      <w:marTop w:val="0"/>
      <w:marBottom w:val="0"/>
      <w:divBdr>
        <w:top w:val="none" w:sz="0" w:space="0" w:color="auto"/>
        <w:left w:val="none" w:sz="0" w:space="0" w:color="auto"/>
        <w:bottom w:val="none" w:sz="0" w:space="0" w:color="auto"/>
        <w:right w:val="none" w:sz="0" w:space="0" w:color="auto"/>
      </w:divBdr>
    </w:div>
    <w:div w:id="1982613370">
      <w:bodyDiv w:val="1"/>
      <w:marLeft w:val="0"/>
      <w:marRight w:val="0"/>
      <w:marTop w:val="0"/>
      <w:marBottom w:val="0"/>
      <w:divBdr>
        <w:top w:val="none" w:sz="0" w:space="0" w:color="auto"/>
        <w:left w:val="none" w:sz="0" w:space="0" w:color="auto"/>
        <w:bottom w:val="none" w:sz="0" w:space="0" w:color="auto"/>
        <w:right w:val="none" w:sz="0" w:space="0" w:color="auto"/>
      </w:divBdr>
    </w:div>
    <w:div w:id="1987739299">
      <w:bodyDiv w:val="1"/>
      <w:marLeft w:val="0"/>
      <w:marRight w:val="0"/>
      <w:marTop w:val="0"/>
      <w:marBottom w:val="0"/>
      <w:divBdr>
        <w:top w:val="none" w:sz="0" w:space="0" w:color="auto"/>
        <w:left w:val="none" w:sz="0" w:space="0" w:color="auto"/>
        <w:bottom w:val="none" w:sz="0" w:space="0" w:color="auto"/>
        <w:right w:val="none" w:sz="0" w:space="0" w:color="auto"/>
      </w:divBdr>
    </w:div>
    <w:div w:id="1995255240">
      <w:bodyDiv w:val="1"/>
      <w:marLeft w:val="0"/>
      <w:marRight w:val="0"/>
      <w:marTop w:val="0"/>
      <w:marBottom w:val="0"/>
      <w:divBdr>
        <w:top w:val="none" w:sz="0" w:space="0" w:color="auto"/>
        <w:left w:val="none" w:sz="0" w:space="0" w:color="auto"/>
        <w:bottom w:val="none" w:sz="0" w:space="0" w:color="auto"/>
        <w:right w:val="none" w:sz="0" w:space="0" w:color="auto"/>
      </w:divBdr>
    </w:div>
    <w:div w:id="1996911669">
      <w:bodyDiv w:val="1"/>
      <w:marLeft w:val="0"/>
      <w:marRight w:val="0"/>
      <w:marTop w:val="0"/>
      <w:marBottom w:val="0"/>
      <w:divBdr>
        <w:top w:val="none" w:sz="0" w:space="0" w:color="auto"/>
        <w:left w:val="none" w:sz="0" w:space="0" w:color="auto"/>
        <w:bottom w:val="none" w:sz="0" w:space="0" w:color="auto"/>
        <w:right w:val="none" w:sz="0" w:space="0" w:color="auto"/>
      </w:divBdr>
    </w:div>
    <w:div w:id="1997997935">
      <w:bodyDiv w:val="1"/>
      <w:marLeft w:val="0"/>
      <w:marRight w:val="0"/>
      <w:marTop w:val="0"/>
      <w:marBottom w:val="0"/>
      <w:divBdr>
        <w:top w:val="none" w:sz="0" w:space="0" w:color="auto"/>
        <w:left w:val="none" w:sz="0" w:space="0" w:color="auto"/>
        <w:bottom w:val="none" w:sz="0" w:space="0" w:color="auto"/>
        <w:right w:val="none" w:sz="0" w:space="0" w:color="auto"/>
      </w:divBdr>
    </w:div>
    <w:div w:id="2000958310">
      <w:bodyDiv w:val="1"/>
      <w:marLeft w:val="0"/>
      <w:marRight w:val="0"/>
      <w:marTop w:val="0"/>
      <w:marBottom w:val="0"/>
      <w:divBdr>
        <w:top w:val="none" w:sz="0" w:space="0" w:color="auto"/>
        <w:left w:val="none" w:sz="0" w:space="0" w:color="auto"/>
        <w:bottom w:val="none" w:sz="0" w:space="0" w:color="auto"/>
        <w:right w:val="none" w:sz="0" w:space="0" w:color="auto"/>
      </w:divBdr>
    </w:div>
    <w:div w:id="2004359612">
      <w:bodyDiv w:val="1"/>
      <w:marLeft w:val="0"/>
      <w:marRight w:val="0"/>
      <w:marTop w:val="0"/>
      <w:marBottom w:val="0"/>
      <w:divBdr>
        <w:top w:val="none" w:sz="0" w:space="0" w:color="auto"/>
        <w:left w:val="none" w:sz="0" w:space="0" w:color="auto"/>
        <w:bottom w:val="none" w:sz="0" w:space="0" w:color="auto"/>
        <w:right w:val="none" w:sz="0" w:space="0" w:color="auto"/>
      </w:divBdr>
    </w:div>
    <w:div w:id="2011908047">
      <w:bodyDiv w:val="1"/>
      <w:marLeft w:val="0"/>
      <w:marRight w:val="0"/>
      <w:marTop w:val="0"/>
      <w:marBottom w:val="0"/>
      <w:divBdr>
        <w:top w:val="none" w:sz="0" w:space="0" w:color="auto"/>
        <w:left w:val="none" w:sz="0" w:space="0" w:color="auto"/>
        <w:bottom w:val="none" w:sz="0" w:space="0" w:color="auto"/>
        <w:right w:val="none" w:sz="0" w:space="0" w:color="auto"/>
      </w:divBdr>
    </w:div>
    <w:div w:id="2013529244">
      <w:bodyDiv w:val="1"/>
      <w:marLeft w:val="0"/>
      <w:marRight w:val="0"/>
      <w:marTop w:val="0"/>
      <w:marBottom w:val="0"/>
      <w:divBdr>
        <w:top w:val="none" w:sz="0" w:space="0" w:color="auto"/>
        <w:left w:val="none" w:sz="0" w:space="0" w:color="auto"/>
        <w:bottom w:val="none" w:sz="0" w:space="0" w:color="auto"/>
        <w:right w:val="none" w:sz="0" w:space="0" w:color="auto"/>
      </w:divBdr>
    </w:div>
    <w:div w:id="2015959079">
      <w:bodyDiv w:val="1"/>
      <w:marLeft w:val="0"/>
      <w:marRight w:val="0"/>
      <w:marTop w:val="0"/>
      <w:marBottom w:val="0"/>
      <w:divBdr>
        <w:top w:val="none" w:sz="0" w:space="0" w:color="auto"/>
        <w:left w:val="none" w:sz="0" w:space="0" w:color="auto"/>
        <w:bottom w:val="none" w:sz="0" w:space="0" w:color="auto"/>
        <w:right w:val="none" w:sz="0" w:space="0" w:color="auto"/>
      </w:divBdr>
    </w:div>
    <w:div w:id="2024277887">
      <w:bodyDiv w:val="1"/>
      <w:marLeft w:val="0"/>
      <w:marRight w:val="0"/>
      <w:marTop w:val="0"/>
      <w:marBottom w:val="0"/>
      <w:divBdr>
        <w:top w:val="none" w:sz="0" w:space="0" w:color="auto"/>
        <w:left w:val="none" w:sz="0" w:space="0" w:color="auto"/>
        <w:bottom w:val="none" w:sz="0" w:space="0" w:color="auto"/>
        <w:right w:val="none" w:sz="0" w:space="0" w:color="auto"/>
      </w:divBdr>
    </w:div>
    <w:div w:id="2042002861">
      <w:bodyDiv w:val="1"/>
      <w:marLeft w:val="0"/>
      <w:marRight w:val="0"/>
      <w:marTop w:val="0"/>
      <w:marBottom w:val="0"/>
      <w:divBdr>
        <w:top w:val="none" w:sz="0" w:space="0" w:color="auto"/>
        <w:left w:val="none" w:sz="0" w:space="0" w:color="auto"/>
        <w:bottom w:val="none" w:sz="0" w:space="0" w:color="auto"/>
        <w:right w:val="none" w:sz="0" w:space="0" w:color="auto"/>
      </w:divBdr>
    </w:div>
    <w:div w:id="2044012130">
      <w:bodyDiv w:val="1"/>
      <w:marLeft w:val="0"/>
      <w:marRight w:val="0"/>
      <w:marTop w:val="0"/>
      <w:marBottom w:val="0"/>
      <w:divBdr>
        <w:top w:val="none" w:sz="0" w:space="0" w:color="auto"/>
        <w:left w:val="none" w:sz="0" w:space="0" w:color="auto"/>
        <w:bottom w:val="none" w:sz="0" w:space="0" w:color="auto"/>
        <w:right w:val="none" w:sz="0" w:space="0" w:color="auto"/>
      </w:divBdr>
    </w:div>
    <w:div w:id="2048482920">
      <w:bodyDiv w:val="1"/>
      <w:marLeft w:val="0"/>
      <w:marRight w:val="0"/>
      <w:marTop w:val="0"/>
      <w:marBottom w:val="0"/>
      <w:divBdr>
        <w:top w:val="none" w:sz="0" w:space="0" w:color="auto"/>
        <w:left w:val="none" w:sz="0" w:space="0" w:color="auto"/>
        <w:bottom w:val="none" w:sz="0" w:space="0" w:color="auto"/>
        <w:right w:val="none" w:sz="0" w:space="0" w:color="auto"/>
      </w:divBdr>
    </w:div>
    <w:div w:id="2054841456">
      <w:bodyDiv w:val="1"/>
      <w:marLeft w:val="0"/>
      <w:marRight w:val="0"/>
      <w:marTop w:val="0"/>
      <w:marBottom w:val="0"/>
      <w:divBdr>
        <w:top w:val="none" w:sz="0" w:space="0" w:color="auto"/>
        <w:left w:val="none" w:sz="0" w:space="0" w:color="auto"/>
        <w:bottom w:val="none" w:sz="0" w:space="0" w:color="auto"/>
        <w:right w:val="none" w:sz="0" w:space="0" w:color="auto"/>
      </w:divBdr>
    </w:div>
    <w:div w:id="2055885276">
      <w:bodyDiv w:val="1"/>
      <w:marLeft w:val="0"/>
      <w:marRight w:val="0"/>
      <w:marTop w:val="0"/>
      <w:marBottom w:val="0"/>
      <w:divBdr>
        <w:top w:val="none" w:sz="0" w:space="0" w:color="auto"/>
        <w:left w:val="none" w:sz="0" w:space="0" w:color="auto"/>
        <w:bottom w:val="none" w:sz="0" w:space="0" w:color="auto"/>
        <w:right w:val="none" w:sz="0" w:space="0" w:color="auto"/>
      </w:divBdr>
    </w:div>
    <w:div w:id="2057653622">
      <w:bodyDiv w:val="1"/>
      <w:marLeft w:val="0"/>
      <w:marRight w:val="0"/>
      <w:marTop w:val="0"/>
      <w:marBottom w:val="0"/>
      <w:divBdr>
        <w:top w:val="none" w:sz="0" w:space="0" w:color="auto"/>
        <w:left w:val="none" w:sz="0" w:space="0" w:color="auto"/>
        <w:bottom w:val="none" w:sz="0" w:space="0" w:color="auto"/>
        <w:right w:val="none" w:sz="0" w:space="0" w:color="auto"/>
      </w:divBdr>
    </w:div>
    <w:div w:id="2066566740">
      <w:bodyDiv w:val="1"/>
      <w:marLeft w:val="0"/>
      <w:marRight w:val="0"/>
      <w:marTop w:val="0"/>
      <w:marBottom w:val="0"/>
      <w:divBdr>
        <w:top w:val="none" w:sz="0" w:space="0" w:color="auto"/>
        <w:left w:val="none" w:sz="0" w:space="0" w:color="auto"/>
        <w:bottom w:val="none" w:sz="0" w:space="0" w:color="auto"/>
        <w:right w:val="none" w:sz="0" w:space="0" w:color="auto"/>
      </w:divBdr>
    </w:div>
    <w:div w:id="2068452878">
      <w:bodyDiv w:val="1"/>
      <w:marLeft w:val="0"/>
      <w:marRight w:val="0"/>
      <w:marTop w:val="0"/>
      <w:marBottom w:val="0"/>
      <w:divBdr>
        <w:top w:val="none" w:sz="0" w:space="0" w:color="auto"/>
        <w:left w:val="none" w:sz="0" w:space="0" w:color="auto"/>
        <w:bottom w:val="none" w:sz="0" w:space="0" w:color="auto"/>
        <w:right w:val="none" w:sz="0" w:space="0" w:color="auto"/>
      </w:divBdr>
    </w:div>
    <w:div w:id="2080206556">
      <w:bodyDiv w:val="1"/>
      <w:marLeft w:val="0"/>
      <w:marRight w:val="0"/>
      <w:marTop w:val="0"/>
      <w:marBottom w:val="0"/>
      <w:divBdr>
        <w:top w:val="none" w:sz="0" w:space="0" w:color="auto"/>
        <w:left w:val="none" w:sz="0" w:space="0" w:color="auto"/>
        <w:bottom w:val="none" w:sz="0" w:space="0" w:color="auto"/>
        <w:right w:val="none" w:sz="0" w:space="0" w:color="auto"/>
      </w:divBdr>
    </w:div>
    <w:div w:id="2093700169">
      <w:bodyDiv w:val="1"/>
      <w:marLeft w:val="0"/>
      <w:marRight w:val="0"/>
      <w:marTop w:val="0"/>
      <w:marBottom w:val="0"/>
      <w:divBdr>
        <w:top w:val="none" w:sz="0" w:space="0" w:color="auto"/>
        <w:left w:val="none" w:sz="0" w:space="0" w:color="auto"/>
        <w:bottom w:val="none" w:sz="0" w:space="0" w:color="auto"/>
        <w:right w:val="none" w:sz="0" w:space="0" w:color="auto"/>
      </w:divBdr>
    </w:div>
    <w:div w:id="2116752696">
      <w:bodyDiv w:val="1"/>
      <w:marLeft w:val="0"/>
      <w:marRight w:val="0"/>
      <w:marTop w:val="0"/>
      <w:marBottom w:val="0"/>
      <w:divBdr>
        <w:top w:val="none" w:sz="0" w:space="0" w:color="auto"/>
        <w:left w:val="none" w:sz="0" w:space="0" w:color="auto"/>
        <w:bottom w:val="none" w:sz="0" w:space="0" w:color="auto"/>
        <w:right w:val="none" w:sz="0" w:space="0" w:color="auto"/>
      </w:divBdr>
    </w:div>
    <w:div w:id="2119789647">
      <w:bodyDiv w:val="1"/>
      <w:marLeft w:val="0"/>
      <w:marRight w:val="0"/>
      <w:marTop w:val="0"/>
      <w:marBottom w:val="0"/>
      <w:divBdr>
        <w:top w:val="none" w:sz="0" w:space="0" w:color="auto"/>
        <w:left w:val="none" w:sz="0" w:space="0" w:color="auto"/>
        <w:bottom w:val="none" w:sz="0" w:space="0" w:color="auto"/>
        <w:right w:val="none" w:sz="0" w:space="0" w:color="auto"/>
      </w:divBdr>
    </w:div>
    <w:div w:id="2125684350">
      <w:bodyDiv w:val="1"/>
      <w:marLeft w:val="0"/>
      <w:marRight w:val="0"/>
      <w:marTop w:val="0"/>
      <w:marBottom w:val="0"/>
      <w:divBdr>
        <w:top w:val="none" w:sz="0" w:space="0" w:color="auto"/>
        <w:left w:val="none" w:sz="0" w:space="0" w:color="auto"/>
        <w:bottom w:val="none" w:sz="0" w:space="0" w:color="auto"/>
        <w:right w:val="none" w:sz="0" w:space="0" w:color="auto"/>
      </w:divBdr>
    </w:div>
    <w:div w:id="2128573165">
      <w:bodyDiv w:val="1"/>
      <w:marLeft w:val="0"/>
      <w:marRight w:val="0"/>
      <w:marTop w:val="0"/>
      <w:marBottom w:val="0"/>
      <w:divBdr>
        <w:top w:val="none" w:sz="0" w:space="0" w:color="auto"/>
        <w:left w:val="none" w:sz="0" w:space="0" w:color="auto"/>
        <w:bottom w:val="none" w:sz="0" w:space="0" w:color="auto"/>
        <w:right w:val="none" w:sz="0" w:space="0" w:color="auto"/>
      </w:divBdr>
    </w:div>
    <w:div w:id="212874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30.jp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20.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ONR03</b:Tag>
    <b:SourceType>DocumentFromInternetSite</b:SourceType>
    <b:Guid>{45A0F8BB-40AB-4F02-AE99-8709717ABFF3}</b:Guid>
    <b:Author>
      <b:Author>
        <b:Corporate>ONR, EA, SEPA, NRW</b:Corporate>
      </b:Author>
    </b:Author>
    <b:Title>Regulators' Position Statement on arrangements for the conditioning of ILW on nuclear licensed sites</b:Title>
    <b:Year>2003</b:Year>
    <b:Month>December</b:Month>
    <b:URL>http://www.onr.org.uk/wastemanage/position-statement.pdf</b:URL>
    <b:RefOrder>1</b:RefOrder>
  </b:Source>
  <b:Source>
    <b:Tag>Nuc65</b:Tag>
    <b:SourceType>DocumentFromInternetSite</b:SourceType>
    <b:Guid>{C6FA73F7-005F-4E53-9ED9-E47D2A2C3D2E}</b:Guid>
    <b:Title>Nuclear Installations Act</b:Title>
    <b:Year>1965</b:Year>
    <b:URL>http://www.legislation.gov.uk/ukpga/1965/57/pdfs/ukpga_19650057_en.pdf </b:URL>
    <b:RefOrder>6</b:RefOrder>
  </b:Source>
  <b:Source>
    <b:Tag>Env16</b:Tag>
    <b:SourceType>DocumentFromInternetSite</b:SourceType>
    <b:Guid>{CF49588A-281A-467F-BED8-633FEC737FF1}</b:Guid>
    <b:Title>Environmental Permitting (England and Wales) Regulations</b:Title>
    <b:Year>2016</b:Year>
    <b:URL>https://www.legislation.gov.uk/uksi/2016/1154/contents/made</b:URL>
    <b:RefOrder>8</b:RefOrder>
  </b:Source>
  <b:Source>
    <b:Tag>Env18</b:Tag>
    <b:SourceType>DocumentFromInternetSite</b:SourceType>
    <b:Guid>{1D279A97-F4C8-4685-B156-3D8853A048F8}</b:Guid>
    <b:Title>Environmental Authorisations (Scotland) Regulations</b:Title>
    <b:Year>2018</b:Year>
    <b:URL>https://www.legislation.gov.uk/sdsi/2018/9780111039014/contents</b:URL>
    <b:RefOrder>7</b:RefOrder>
  </b:Source>
  <b:Source>
    <b:Tag>DEC14</b:Tag>
    <b:SourceType>DocumentFromInternetSite</b:SourceType>
    <b:Guid>{34B551D8-8842-419D-B62B-A9224E76BFE4}</b:Guid>
    <b:Author>
      <b:Author>
        <b:Corporate>DECC</b:Corporate>
      </b:Author>
    </b:Author>
    <b:Title>Implementing geological disposal: A framework for the long-term management of higher activity radioactive waste</b:Title>
    <b:Year>2014</b:Year>
    <b:URL>https://www.gov.uk/government/uploads/system/uploads/attachment_data/file/33289 0/GDF_White_Paper_FINAL.pdf  </b:URL>
    <b:RefOrder>12</b:RefOrder>
  </b:Source>
  <b:Source>
    <b:Tag>Wel15</b:Tag>
    <b:SourceType>DocumentFromInternetSite</b:SourceType>
    <b:Guid>{BEA03954-14EA-4140-B080-EB73170BCD4F}</b:Guid>
    <b:Author>
      <b:Author>
        <b:Corporate>Welsh Government</b:Corporate>
      </b:Author>
    </b:Author>
    <b:Title>Welsh government policy on the management and disposal of higher activity radioactive waste</b:Title>
    <b:Year>2015</b:Year>
    <b:URL>http://gov.wales/docs/desh/policy/150519-policy-on-the-management-and-disposalof-higher-activity-radioactive-waste-en.pdf  </b:URL>
    <b:RefOrder>13</b:RefOrder>
  </b:Source>
  <b:Source>
    <b:Tag>Sco11</b:Tag>
    <b:SourceType>DocumentFromInternetSite</b:SourceType>
    <b:Guid>{FF4AFADC-D6DE-4A4C-9BAF-E50228240021}</b:Guid>
    <b:Author>
      <b:Author>
        <b:Corporate>Scottish Government</b:Corporate>
      </b:Author>
    </b:Author>
    <b:Title>Scotland's higher activity radioactive waste policy</b:Title>
    <b:Year>2011</b:Year>
    <b:URL>http://www.gov.scot/Resource/Doc/338695/0111419.pdf   </b:URL>
    <b:RefOrder>10</b:RefOrder>
  </b:Source>
  <b:Source>
    <b:Tag>ONR15</b:Tag>
    <b:SourceType>DocumentFromInternetSite</b:SourceType>
    <b:Guid>{04785398-38DF-41F6-9318-0323A0AC069B}</b:Guid>
    <b:Author>
      <b:Author>
        <b:Corporate>ONR, EA</b:Corporate>
      </b:Author>
    </b:Author>
    <b:Title>Memorandum of Understanding between ONR and EA on matters of mutual interest in England</b:Title>
    <b:Year>2015</b:Year>
    <b:URL>http://www.onr.org.uk/documents/2015/mou-onr-ea-180815.pdf </b:URL>
    <b:RefOrder>3</b:RefOrder>
  </b:Source>
  <b:Source>
    <b:Tag>ONR151</b:Tag>
    <b:SourceType>DocumentFromInternetSite</b:SourceType>
    <b:Guid>{1423337A-1FE5-473D-8173-8D981501BF1D}</b:Guid>
    <b:Author>
      <b:Author>
        <b:Corporate>ONR, NRW</b:Corporate>
      </b:Author>
    </b:Author>
    <b:Title>Memorandum of Understanding between ONR and NRW on matters of mutual interest in Wales</b:Title>
    <b:Year>2015</b:Year>
    <b:URL>http://www.onr.org.uk/documents/2015/nrw-mou.pdf </b:URL>
    <b:RefOrder>5</b:RefOrder>
  </b:Source>
  <b:Source>
    <b:Tag>ONR19</b:Tag>
    <b:SourceType>DocumentFromInternetSite</b:SourceType>
    <b:Guid>{B7497B35-18FC-485C-A957-5A72E535DCDB}</b:Guid>
    <b:Author>
      <b:Author>
        <b:Corporate>ONR, SEPA</b:Corporate>
      </b:Author>
    </b:Author>
    <b:Title>Memorandum of Understanding between ONR and SEPA on matters of mutual interest in Scotland</b:Title>
    <b:Year>2019</b:Year>
    <b:URL>http://www.onr.org.uk/documents/2019/mou-onr-sepa.pdf </b:URL>
    <b:RefOrder>4</b:RefOrder>
  </b:Source>
  <b:Source>
    <b:Tag>BEI18</b:Tag>
    <b:SourceType>DocumentFromInternetSite</b:SourceType>
    <b:Guid>{FDF5CC5F-9B9D-4E65-935C-080352A3B2CF}</b:Guid>
    <b:Author>
      <b:Author>
        <b:Corporate>BEIS</b:Corporate>
      </b:Author>
    </b:Author>
    <b:Title>Implementing geological disposal - Working with communities. An updated framework for the long-term management of higher activity radioactive waste</b:Title>
    <b:Year>2018</b:Year>
    <b:Month>December</b:Month>
    <b:URL>https://assets.publishing.service.gov.uk/government/uploads/system/uploads/attachment_data/file/766643/Implementing_Geological_Disposal_-_Working_with_Communities.pdf</b:URL>
    <b:RefOrder>14</b:RefOrder>
  </b:Source>
  <b:Source>
    <b:Tag>Wel19</b:Tag>
    <b:SourceType>DocumentFromInternetSite</b:SourceType>
    <b:Guid>{6B174217-4BF9-4CC0-8458-70D86E9539D6}</b:Guid>
    <b:Author>
      <b:Author>
        <b:Corporate>Welsh Government</b:Corporate>
      </b:Author>
    </b:Author>
    <b:Title>Geological disposal of higher activity radioactive waste: Working with communities</b:Title>
    <b:Year>2019</b:Year>
    <b:URL>https://gov.wales/sites/default/files/publications/2019-04/geological-disposal-of-higher-activity-radioactive-waste-guidance-for-communities.pdf</b:URL>
    <b:RefOrder>15</b:RefOrder>
  </b:Source>
  <b:Source>
    <b:Tag>ONR17</b:Tag>
    <b:SourceType>DocumentFromInternetSite</b:SourceType>
    <b:Guid>{5BBEE695-88CC-4114-B3F8-D8ACB34D2513}</b:Guid>
    <b:Author>
      <b:Author>
        <b:Corporate>ONR, SEPA</b:Corporate>
      </b:Author>
    </b:Author>
    <b:Title>Inspection of RWM's disposability assessment process for the management of HAW in Scotland. A joint report by ONR and SEPA.</b:Title>
    <b:Year>2017</b:Year>
    <b:Month>September</b:Month>
    <b:URL>http://www.onr.org.uk/documents/2017/assessment-of-rwm-disposability-process-for-scottish-haw.pdf</b:URL>
    <b:RefOrder>11</b:RefOrder>
  </b:Source>
  <b:Source>
    <b:Tag>ONR171</b:Tag>
    <b:SourceType>DocumentFromInternetSite</b:SourceType>
    <b:Guid>{6C92D663-B981-43F1-81B4-5914DB495A78}</b:Guid>
    <b:Author>
      <b:Author>
        <b:Corporate>ONR, EA, SEPA, NRW</b:Corporate>
      </b:Author>
    </b:Author>
    <b:Title>Regulators' Position Statement on arrangements for the conditioning of ILW on nuclear licensed sites</b:Title>
    <b:Year>2017</b:Year>
    <b:RefOrder>2</b:RefOrder>
  </b:Source>
  <b:Source>
    <b:Tag>ONR1</b:Tag>
    <b:SourceType>DocumentFromInternetSite</b:SourceType>
    <b:Guid>{462369A8-68CE-443F-9382-C7774A2394F8}</b:Guid>
    <b:Author>
      <b:Author>
        <b:Corporate>ONR, EA, SEPA, NRW</b:Corporate>
      </b:Author>
    </b:Author>
    <b:Title>Joint guidance on the management of HAW on nuclear licensed sites</b:Title>
    <b:URL>http://www.onr.org.uk/wastemanage/waste-managementjoint-guidance.pdf</b:URL>
    <b:Year>2021</b:Year>
    <b:Month>January</b:Month>
    <b:RefOrder>9</b:RefOrder>
  </b:Source>
  <b:Source>
    <b:Tag>BEI19</b:Tag>
    <b:SourceType>DocumentFromInternetSite</b:SourceType>
    <b:Guid>{EF3C475E-B65C-43B0-B781-BD01D78837B8}</b:Guid>
    <b:Author>
      <b:Author>
        <b:Corporate>BEIS</b:Corporate>
      </b:Author>
    </b:Author>
    <b:Title>National policy statement for geological disposal infrastructure: A framework document for planning decisions on nationally significant infrastructure</b:Title>
    <b:Year>2019</b:Year>
    <b:Month>July</b:Month>
    <b:URL>https://assets.publishing.service.gov.uk/government/uploads/system/uploads/attachment_data/file/814491/national-policy-statement-geological-disposal-infrastructure.pdf</b:URL>
    <b:RefOrder>16</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1" ma:contentTypeDescription="Create a new document." ma:contentTypeScope="" ma:versionID="fcadd4f6ee8ea6881ee80a05ef4d1531">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9d14beb2445af1fb0b9115b45bd81ef0" ns1:_="" ns3:_="">
    <xsd:import namespace="http://schemas.microsoft.com/sharepoint/v3"/>
    <xsd:import namespace="e7136045-8404-4488-8b75-837c2c7b996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272AB-CD83-4F7F-B466-D02BFBF4A5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CE2CE8-1193-459E-B3FE-A976E1D3B058}">
  <ds:schemaRefs>
    <ds:schemaRef ds:uri="http://schemas.openxmlformats.org/officeDocument/2006/bibliography"/>
  </ds:schemaRefs>
</ds:datastoreItem>
</file>

<file path=customXml/itemProps3.xml><?xml version="1.0" encoding="utf-8"?>
<ds:datastoreItem xmlns:ds="http://schemas.openxmlformats.org/officeDocument/2006/customXml" ds:itemID="{CD7CB04E-FE1E-4A60-A5BA-ACAD66CB6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CDA9F-FB72-4540-BF82-7510AEBDB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12940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Regulatory Arrangements for the Management of Higher Activity Radioactive Waste on Nuclear Licensed Sites</vt:lpstr>
    </vt:vector>
  </TitlesOfParts>
  <Company>Office for Nuclear Regulation</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Arrangements for the Management of Higher Activity Radioactive Waste on Nuclear Licensed Sites</dc:title>
  <dc:subject>Regulatory Arrangements for the Management of Higher Activity Radioactive Waste on Nuclear Licensed Sites</dc:subject>
  <cp:keywords/>
  <cp:revision>2</cp:revision>
  <dcterms:created xsi:type="dcterms:W3CDTF">2024-03-28T13:32:00Z</dcterms:created>
  <dcterms:modified xsi:type="dcterms:W3CDTF">2024-03-28T13:32:00Z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0x010100F4626176D315544C94C699C7AD409AA1</vt:lpwstr>
  </property>
</Properties>
</file>